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5C1" w:rsidRPr="00F86A26" w:rsidRDefault="00DE05C1" w:rsidP="00DE05C1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F86A26">
        <w:rPr>
          <w:rFonts w:ascii="Times New Roman" w:hAnsi="Times New Roman" w:cs="Times New Roman"/>
          <w:sz w:val="23"/>
          <w:szCs w:val="23"/>
        </w:rPr>
        <w:t xml:space="preserve">ФЕДЕРАЛЬНОЕ ГОСУДАРСТВЕННОЕ ОБРАЗОВАТЕЛЬНОЕ БЮДЖЕТНОЕ УЧРЕЖДЕНИЕ </w:t>
      </w:r>
    </w:p>
    <w:p w:rsidR="00DE05C1" w:rsidRPr="00F86A26" w:rsidRDefault="00DE05C1" w:rsidP="00DE05C1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F86A26">
        <w:rPr>
          <w:rFonts w:ascii="Times New Roman" w:hAnsi="Times New Roman" w:cs="Times New Roman"/>
          <w:sz w:val="23"/>
          <w:szCs w:val="23"/>
        </w:rPr>
        <w:t>ВЫСШЕГО ПРОФЕССИОНАЛЬНОГО ОБРАЗОВАНИЯ</w:t>
      </w:r>
    </w:p>
    <w:p w:rsidR="00DE05C1" w:rsidRPr="00F86A26" w:rsidRDefault="00DE05C1" w:rsidP="00DE05C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bookmarkStart w:id="0" w:name="_Toc384841266"/>
      <w:bookmarkStart w:id="1" w:name="_Toc384841754"/>
      <w:bookmarkStart w:id="2" w:name="_Toc385781818"/>
      <w:bookmarkStart w:id="3" w:name="_Toc385781980"/>
      <w:bookmarkStart w:id="4" w:name="_Toc385782184"/>
      <w:r w:rsidRPr="00F86A26">
        <w:rPr>
          <w:rFonts w:ascii="Times New Roman" w:hAnsi="Times New Roman" w:cs="Times New Roman"/>
          <w:b/>
          <w:bCs/>
          <w:sz w:val="28"/>
        </w:rPr>
        <w:t>ФИНАНСОВЫЙ УНИВЕРСИТЕТ</w:t>
      </w:r>
      <w:bookmarkEnd w:id="0"/>
      <w:bookmarkEnd w:id="1"/>
      <w:bookmarkEnd w:id="2"/>
      <w:bookmarkEnd w:id="3"/>
      <w:bookmarkEnd w:id="4"/>
      <w:r w:rsidRPr="00F86A26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DE05C1" w:rsidRPr="00F86A26" w:rsidRDefault="00DE05C1" w:rsidP="00DE05C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bookmarkStart w:id="5" w:name="_Toc384841267"/>
      <w:bookmarkStart w:id="6" w:name="_Toc384841755"/>
      <w:bookmarkStart w:id="7" w:name="_Toc385781819"/>
      <w:bookmarkStart w:id="8" w:name="_Toc385781981"/>
      <w:bookmarkStart w:id="9" w:name="_Toc385782185"/>
      <w:r w:rsidRPr="00F86A26">
        <w:rPr>
          <w:rFonts w:ascii="Times New Roman" w:hAnsi="Times New Roman" w:cs="Times New Roman"/>
          <w:b/>
          <w:bCs/>
          <w:sz w:val="28"/>
        </w:rPr>
        <w:t>ПРИ ПРАВИТЕЛЬСТВЕ РОССИЙСКОЙ ФЕДЕРАЦИИ</w:t>
      </w:r>
      <w:bookmarkEnd w:id="5"/>
      <w:bookmarkEnd w:id="6"/>
      <w:bookmarkEnd w:id="7"/>
      <w:bookmarkEnd w:id="8"/>
      <w:bookmarkEnd w:id="9"/>
    </w:p>
    <w:p w:rsidR="00DE05C1" w:rsidRPr="00F86A26" w:rsidRDefault="0030493D" w:rsidP="00DE05C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" o:spid="_x0000_s1055" style="position:absolute;left:0;text-align:left;flip:y;z-index:251670528;visibility:visibl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" strokeweight="4.5pt">
            <v:stroke linestyle="thickThin"/>
          </v:line>
        </w:pict>
      </w:r>
    </w:p>
    <w:p w:rsidR="00DE05C1" w:rsidRPr="00F86A26" w:rsidRDefault="00DE05C1" w:rsidP="00DE05C1">
      <w:pPr>
        <w:keepNext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bookmarkStart w:id="10" w:name="_Toc384841268"/>
      <w:bookmarkStart w:id="11" w:name="_Toc384841756"/>
      <w:bookmarkStart w:id="12" w:name="_Toc385781820"/>
      <w:bookmarkStart w:id="13" w:name="_Toc385781982"/>
      <w:bookmarkStart w:id="14" w:name="_Toc385782186"/>
      <w:r w:rsidRPr="00F86A26">
        <w:rPr>
          <w:rFonts w:ascii="Times New Roman" w:hAnsi="Times New Roman" w:cs="Times New Roman"/>
          <w:b/>
          <w:bCs/>
          <w:sz w:val="28"/>
        </w:rPr>
        <w:t>БАРНАУЛЬСКИЙ ФИЛИАЛ</w:t>
      </w:r>
      <w:bookmarkEnd w:id="10"/>
      <w:bookmarkEnd w:id="11"/>
      <w:bookmarkEnd w:id="12"/>
      <w:bookmarkEnd w:id="13"/>
      <w:bookmarkEnd w:id="14"/>
    </w:p>
    <w:p w:rsidR="00DE05C1" w:rsidRPr="00F86A26" w:rsidRDefault="00DE05C1" w:rsidP="00DE05C1">
      <w:pPr>
        <w:spacing w:after="160"/>
        <w:jc w:val="center"/>
        <w:rPr>
          <w:rFonts w:ascii="Times New Roman" w:hAnsi="Times New Roman" w:cs="Times New Roman"/>
          <w:sz w:val="28"/>
        </w:rPr>
      </w:pPr>
    </w:p>
    <w:p w:rsidR="00DE05C1" w:rsidRPr="00F86A26" w:rsidRDefault="00DE05C1" w:rsidP="00DE05C1">
      <w:pPr>
        <w:spacing w:after="160"/>
        <w:jc w:val="center"/>
        <w:rPr>
          <w:rFonts w:ascii="Times New Roman" w:hAnsi="Times New Roman" w:cs="Times New Roman"/>
          <w:sz w:val="28"/>
        </w:rPr>
      </w:pPr>
      <w:r w:rsidRPr="00F86A26">
        <w:rPr>
          <w:rFonts w:ascii="Times New Roman" w:hAnsi="Times New Roman" w:cs="Times New Roman"/>
          <w:sz w:val="28"/>
        </w:rPr>
        <w:t xml:space="preserve">Кафедра </w:t>
      </w:r>
      <w:r w:rsidR="00C66747">
        <w:rPr>
          <w:rFonts w:ascii="Times New Roman" w:hAnsi="Times New Roman" w:cs="Times New Roman"/>
          <w:sz w:val="28"/>
        </w:rPr>
        <w:t>экономики, менеджмента и маркетинга</w:t>
      </w:r>
    </w:p>
    <w:p w:rsidR="00DE05C1" w:rsidRPr="0003199F" w:rsidRDefault="00DE05C1" w:rsidP="00DE05C1">
      <w:pPr>
        <w:jc w:val="center"/>
        <w:rPr>
          <w:rFonts w:ascii="Times New Roman" w:hAnsi="Times New Roman" w:cs="Times New Roman"/>
          <w:sz w:val="28"/>
          <w:szCs w:val="28"/>
        </w:rPr>
      </w:pPr>
      <w:r w:rsidRPr="00F86A26">
        <w:rPr>
          <w:rFonts w:ascii="Times New Roman" w:hAnsi="Times New Roman" w:cs="Times New Roman"/>
          <w:sz w:val="28"/>
          <w:szCs w:val="28"/>
        </w:rPr>
        <w:t>Специальность «Финансы и кредит»</w:t>
      </w:r>
    </w:p>
    <w:p w:rsidR="00DE05C1" w:rsidRPr="00F86A26" w:rsidRDefault="00DE05C1" w:rsidP="00DE05C1">
      <w:pPr>
        <w:jc w:val="center"/>
        <w:rPr>
          <w:rFonts w:ascii="Times New Roman" w:hAnsi="Times New Roman" w:cs="Times New Roman"/>
          <w:b/>
          <w:sz w:val="28"/>
        </w:rPr>
      </w:pPr>
    </w:p>
    <w:p w:rsidR="00DE05C1" w:rsidRPr="00F86A26" w:rsidRDefault="00DE05C1" w:rsidP="00DE05C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6A26">
        <w:rPr>
          <w:rFonts w:ascii="Times New Roman" w:hAnsi="Times New Roman" w:cs="Times New Roman"/>
          <w:b/>
          <w:sz w:val="32"/>
          <w:szCs w:val="32"/>
        </w:rPr>
        <w:t>Контрольная работа</w:t>
      </w:r>
    </w:p>
    <w:p w:rsidR="00DE05C1" w:rsidRPr="0003199F" w:rsidRDefault="00DE05C1" w:rsidP="00DE05C1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A26">
        <w:rPr>
          <w:rFonts w:ascii="Times New Roman" w:hAnsi="Times New Roman" w:cs="Times New Roman"/>
          <w:b/>
          <w:sz w:val="28"/>
        </w:rPr>
        <w:t>Вариант №</w:t>
      </w:r>
      <w:r w:rsidR="003538B8">
        <w:rPr>
          <w:rFonts w:ascii="Times New Roman" w:hAnsi="Times New Roman" w:cs="Times New Roman"/>
          <w:b/>
          <w:sz w:val="28"/>
          <w:szCs w:val="28"/>
        </w:rPr>
        <w:t>7</w:t>
      </w:r>
    </w:p>
    <w:p w:rsidR="00DE05C1" w:rsidRPr="00F86A26" w:rsidRDefault="00DE05C1" w:rsidP="00DE05C1">
      <w:pPr>
        <w:jc w:val="center"/>
        <w:rPr>
          <w:rFonts w:ascii="Times New Roman" w:hAnsi="Times New Roman" w:cs="Times New Roman"/>
          <w:b/>
          <w:sz w:val="28"/>
        </w:rPr>
      </w:pPr>
    </w:p>
    <w:p w:rsidR="00DE05C1" w:rsidRDefault="00DE05C1" w:rsidP="00DE05C1">
      <w:pPr>
        <w:ind w:left="1985" w:hanging="1985"/>
        <w:rPr>
          <w:rFonts w:ascii="Times New Roman" w:hAnsi="Times New Roman" w:cs="Times New Roman"/>
          <w:b/>
          <w:sz w:val="28"/>
          <w:szCs w:val="28"/>
        </w:rPr>
      </w:pPr>
      <w:r w:rsidRPr="00F86A26">
        <w:rPr>
          <w:rFonts w:ascii="Times New Roman" w:hAnsi="Times New Roman" w:cs="Times New Roman"/>
          <w:b/>
          <w:sz w:val="28"/>
        </w:rPr>
        <w:t xml:space="preserve">По дисциплине </w:t>
      </w:r>
      <w:bookmarkStart w:id="15" w:name="ТекстовоеПоле1"/>
      <w:r w:rsidRPr="00F86A26">
        <w:rPr>
          <w:rFonts w:ascii="Times New Roman" w:hAnsi="Times New Roman" w:cs="Times New Roman"/>
          <w:b/>
          <w:sz w:val="28"/>
          <w:szCs w:val="28"/>
        </w:rPr>
        <w:t>«</w:t>
      </w:r>
      <w:bookmarkEnd w:id="15"/>
      <w:r w:rsidR="00C66747">
        <w:rPr>
          <w:rFonts w:ascii="Times New Roman" w:hAnsi="Times New Roman" w:cs="Times New Roman"/>
          <w:b/>
          <w:sz w:val="28"/>
          <w:szCs w:val="28"/>
        </w:rPr>
        <w:t>Управление персоналом</w:t>
      </w:r>
      <w:r w:rsidRPr="00F86A26">
        <w:rPr>
          <w:rFonts w:ascii="Times New Roman" w:hAnsi="Times New Roman" w:cs="Times New Roman"/>
          <w:b/>
          <w:sz w:val="28"/>
          <w:szCs w:val="28"/>
        </w:rPr>
        <w:t>»</w:t>
      </w:r>
    </w:p>
    <w:p w:rsidR="00DE05C1" w:rsidRPr="0035275D" w:rsidRDefault="00DE05C1" w:rsidP="00DE05C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5275D">
        <w:rPr>
          <w:rFonts w:ascii="Times New Roman" w:hAnsi="Times New Roman" w:cs="Times New Roman"/>
          <w:b/>
          <w:sz w:val="32"/>
          <w:szCs w:val="32"/>
        </w:rPr>
        <w:t>ТЕМА «</w:t>
      </w:r>
      <w:r w:rsidR="003538B8">
        <w:rPr>
          <w:rFonts w:ascii="Times New Roman" w:hAnsi="Times New Roman" w:cs="Times New Roman"/>
          <w:b/>
          <w:sz w:val="32"/>
          <w:szCs w:val="32"/>
        </w:rPr>
        <w:t>ТРУДОВАЯ МОБИЛЬНОСТЬ РАБОТНИКА</w:t>
      </w:r>
      <w:r w:rsidRPr="0035275D">
        <w:rPr>
          <w:rFonts w:ascii="Times New Roman" w:hAnsi="Times New Roman" w:cs="Times New Roman"/>
          <w:b/>
          <w:sz w:val="32"/>
          <w:szCs w:val="32"/>
        </w:rPr>
        <w:t>»</w:t>
      </w:r>
    </w:p>
    <w:p w:rsidR="00DE05C1" w:rsidRPr="00F86A26" w:rsidRDefault="00DE05C1" w:rsidP="00DE05C1">
      <w:pPr>
        <w:keepNext/>
        <w:jc w:val="both"/>
        <w:outlineLvl w:val="6"/>
        <w:rPr>
          <w:rFonts w:ascii="Times New Roman" w:hAnsi="Times New Roman" w:cs="Times New Roman"/>
          <w:b/>
          <w:sz w:val="28"/>
        </w:rPr>
      </w:pPr>
      <w:r w:rsidRPr="00F86A26">
        <w:rPr>
          <w:rFonts w:ascii="Times New Roman" w:hAnsi="Times New Roman" w:cs="Times New Roman"/>
          <w:b/>
          <w:sz w:val="28"/>
        </w:rPr>
        <w:t xml:space="preserve">   </w:t>
      </w:r>
    </w:p>
    <w:p w:rsidR="00DE05C1" w:rsidRPr="00DE05C1" w:rsidRDefault="00DE05C1" w:rsidP="00DE05C1">
      <w:pPr>
        <w:jc w:val="both"/>
        <w:rPr>
          <w:rFonts w:ascii="Times New Roman" w:hAnsi="Times New Roman" w:cs="Times New Roman"/>
          <w:sz w:val="28"/>
        </w:rPr>
      </w:pPr>
    </w:p>
    <w:p w:rsidR="00DE05C1" w:rsidRPr="00DE05C1" w:rsidRDefault="00DE05C1" w:rsidP="00DE05C1">
      <w:pPr>
        <w:pStyle w:val="6"/>
        <w:tabs>
          <w:tab w:val="left" w:pos="4962"/>
        </w:tabs>
        <w:rPr>
          <w:rFonts w:ascii="Times New Roman" w:hAnsi="Times New Roman"/>
          <w:b/>
          <w:i w:val="0"/>
          <w:color w:val="auto"/>
        </w:rPr>
      </w:pPr>
      <w:r w:rsidRPr="00DE05C1">
        <w:rPr>
          <w:rFonts w:ascii="Times New Roman" w:hAnsi="Times New Roman"/>
          <w:i w:val="0"/>
          <w:color w:val="auto"/>
          <w:sz w:val="24"/>
          <w:szCs w:val="24"/>
        </w:rPr>
        <w:t>Студент</w:t>
      </w:r>
      <w:r w:rsidRPr="00DE05C1">
        <w:rPr>
          <w:rFonts w:ascii="Times New Roman" w:hAnsi="Times New Roman"/>
          <w:i w:val="0"/>
          <w:color w:val="auto"/>
        </w:rPr>
        <w:t xml:space="preserve"> _________________________</w:t>
      </w:r>
      <w:r w:rsidRPr="00DE05C1">
        <w:rPr>
          <w:rFonts w:ascii="Times New Roman" w:hAnsi="Times New Roman"/>
          <w:i w:val="0"/>
          <w:color w:val="auto"/>
        </w:rPr>
        <w:tab/>
        <w:t xml:space="preserve"> </w:t>
      </w:r>
    </w:p>
    <w:p w:rsidR="00DE05C1" w:rsidRPr="00DE05C1" w:rsidRDefault="00DE05C1" w:rsidP="00DE05C1">
      <w:pPr>
        <w:tabs>
          <w:tab w:val="left" w:pos="1701"/>
          <w:tab w:val="right" w:pos="9355"/>
        </w:tabs>
        <w:spacing w:line="480" w:lineRule="auto"/>
        <w:rPr>
          <w:rFonts w:ascii="Times New Roman" w:hAnsi="Times New Roman" w:cs="Times New Roman"/>
          <w:sz w:val="16"/>
          <w:szCs w:val="16"/>
        </w:rPr>
      </w:pPr>
      <w:r w:rsidRPr="00DE05C1">
        <w:rPr>
          <w:rFonts w:ascii="Times New Roman" w:hAnsi="Times New Roman" w:cs="Times New Roman"/>
          <w:sz w:val="16"/>
          <w:szCs w:val="16"/>
        </w:rPr>
        <w:tab/>
        <w:t xml:space="preserve"> (подпись)</w:t>
      </w:r>
      <w:r w:rsidRPr="00DE05C1">
        <w:rPr>
          <w:rFonts w:ascii="Times New Roman" w:hAnsi="Times New Roman" w:cs="Times New Roman"/>
          <w:sz w:val="16"/>
          <w:szCs w:val="16"/>
        </w:rPr>
        <w:tab/>
      </w:r>
    </w:p>
    <w:p w:rsidR="00DE05C1" w:rsidRPr="00DE05C1" w:rsidRDefault="00DE05C1" w:rsidP="00DE05C1">
      <w:pPr>
        <w:pStyle w:val="6"/>
        <w:tabs>
          <w:tab w:val="left" w:pos="4962"/>
        </w:tabs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E05C1">
        <w:rPr>
          <w:rFonts w:ascii="Times New Roman" w:hAnsi="Times New Roman"/>
          <w:i w:val="0"/>
          <w:color w:val="auto"/>
          <w:sz w:val="24"/>
          <w:szCs w:val="24"/>
        </w:rPr>
        <w:t>Группа</w:t>
      </w:r>
      <w:r w:rsidRPr="00DE05C1">
        <w:rPr>
          <w:rFonts w:ascii="Times New Roman" w:hAnsi="Times New Roman"/>
          <w:i w:val="0"/>
          <w:color w:val="auto"/>
          <w:sz w:val="24"/>
          <w:szCs w:val="24"/>
        </w:rPr>
        <w:tab/>
      </w:r>
    </w:p>
    <w:p w:rsidR="00DE05C1" w:rsidRPr="00DE05C1" w:rsidRDefault="00DE05C1" w:rsidP="00DE05C1">
      <w:pPr>
        <w:spacing w:line="480" w:lineRule="auto"/>
        <w:rPr>
          <w:rFonts w:ascii="Times New Roman" w:hAnsi="Times New Roman" w:cs="Times New Roman"/>
          <w:sz w:val="16"/>
          <w:szCs w:val="16"/>
        </w:rPr>
      </w:pPr>
      <w:r w:rsidRPr="00DE05C1">
        <w:rPr>
          <w:rFonts w:ascii="Times New Roman" w:hAnsi="Times New Roman" w:cs="Times New Roman"/>
        </w:rPr>
        <w:tab/>
      </w:r>
      <w:r w:rsidRPr="00DE05C1">
        <w:rPr>
          <w:rFonts w:ascii="Times New Roman" w:hAnsi="Times New Roman" w:cs="Times New Roman"/>
        </w:rPr>
        <w:tab/>
      </w:r>
    </w:p>
    <w:p w:rsidR="00DE05C1" w:rsidRPr="00DE05C1" w:rsidRDefault="00DE05C1" w:rsidP="00DE05C1">
      <w:pPr>
        <w:pStyle w:val="6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DE05C1">
        <w:rPr>
          <w:rFonts w:ascii="Times New Roman" w:hAnsi="Times New Roman"/>
          <w:i w:val="0"/>
          <w:color w:val="auto"/>
          <w:sz w:val="24"/>
          <w:szCs w:val="24"/>
        </w:rPr>
        <w:t xml:space="preserve">Преподаватель  </w:t>
      </w:r>
    </w:p>
    <w:p w:rsidR="00DE05C1" w:rsidRDefault="00DE05C1" w:rsidP="00DE05C1">
      <w:pPr>
        <w:rPr>
          <w:lang w:eastAsia="ru-RU"/>
        </w:rPr>
      </w:pPr>
    </w:p>
    <w:p w:rsidR="00DE05C1" w:rsidRDefault="00DE05C1" w:rsidP="00DE05C1">
      <w:pPr>
        <w:rPr>
          <w:lang w:eastAsia="ru-RU"/>
        </w:rPr>
      </w:pPr>
    </w:p>
    <w:p w:rsidR="00DE05C1" w:rsidRDefault="00DE05C1" w:rsidP="00DE05C1">
      <w:pPr>
        <w:rPr>
          <w:lang w:eastAsia="ru-RU"/>
        </w:rPr>
      </w:pPr>
    </w:p>
    <w:p w:rsidR="00DE05C1" w:rsidRPr="0003199F" w:rsidRDefault="00DE05C1" w:rsidP="00DE05C1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Барнаул</w:t>
      </w:r>
      <w:r w:rsidRPr="0003199F">
        <w:rPr>
          <w:rFonts w:ascii="Times New Roman" w:hAnsi="Times New Roman" w:cs="Times New Roman"/>
          <w:sz w:val="28"/>
          <w:szCs w:val="28"/>
          <w:lang w:eastAsia="ru-RU"/>
        </w:rPr>
        <w:t xml:space="preserve"> 2014</w:t>
      </w:r>
    </w:p>
    <w:p w:rsidR="00E166DE" w:rsidRDefault="00E166DE" w:rsidP="00470E83">
      <w:pPr>
        <w:spacing w:after="0" w:line="360" w:lineRule="auto"/>
        <w:ind w:left="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0801456"/>
        <w:docPartObj>
          <w:docPartGallery w:val="Table of Contents"/>
          <w:docPartUnique/>
        </w:docPartObj>
      </w:sdtPr>
      <w:sdtContent>
        <w:p w:rsidR="00470E83" w:rsidRPr="00470E83" w:rsidRDefault="00470E83" w:rsidP="003538B8">
          <w:pPr>
            <w:pStyle w:val="ac"/>
            <w:tabs>
              <w:tab w:val="left" w:pos="1843"/>
            </w:tabs>
            <w:jc w:val="center"/>
            <w:rPr>
              <w:rFonts w:ascii="Times New Roman" w:hAnsi="Times New Roman" w:cs="Times New Roman"/>
              <w:color w:val="auto"/>
            </w:rPr>
          </w:pPr>
          <w:r w:rsidRPr="003538B8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470E83" w:rsidRDefault="0030493D" w:rsidP="00470E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470E83">
            <w:instrText xml:space="preserve"> TOC \o "1-3" \h \z \u </w:instrText>
          </w:r>
          <w:r>
            <w:fldChar w:fldCharType="separate"/>
          </w:r>
        </w:p>
        <w:p w:rsidR="00470E83" w:rsidRPr="00470E83" w:rsidRDefault="00304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782187" w:history="1">
            <w:r w:rsidR="00470E83" w:rsidRPr="00470E8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_Toc385782187 \h </w:instrTex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67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0E83" w:rsidRPr="00470E83" w:rsidRDefault="00304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782188" w:history="1">
            <w:r w:rsidR="00470E83" w:rsidRPr="00470E8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  ВИДЫ И ФОРМЫ ТРУДОВЫХ ПЕРЕМЕЩЕНИЙ, ЦЕЛИ РОТАЦИИ КАДРОВ.</w:t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_Toc385782188 \h </w:instrTex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67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0E83" w:rsidRPr="00470E83" w:rsidRDefault="00304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782189" w:history="1">
            <w:r w:rsidR="00470E83" w:rsidRPr="00470E8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 ПОКАЗАТЕЛИ ДВИЖЕНИЯ КАДРОВ, ПОРЯДОК ИХ РАСЧЕТА</w:t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_Toc385782189 \h </w:instrTex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67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0E83" w:rsidRPr="00470E83" w:rsidRDefault="00304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782190" w:history="1">
            <w:r w:rsidR="00470E83" w:rsidRPr="00470E8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  ТЕКУЧЕСТЬ КАДРОВ, ЕЕ ВИДЫ, МОТИВЫ, ПРИЧИНЫ И ПОСЛЕДСТВИЯ.</w:t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_Toc385782190 \h </w:instrTex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67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0E83" w:rsidRPr="00470E83" w:rsidRDefault="00304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782191" w:history="1">
            <w:r w:rsidR="00470E83" w:rsidRPr="00470E8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4. ОПРЕДЕЛЕНИЕ ЭКОНОМИЧЕСКОГО УЩЕРБА, ВЫЗВАННОГО ТЕКУЧЕСТЬЮ КАДРОВ</w:t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_Toc385782191 \h </w:instrTex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67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0E83" w:rsidRPr="00470E83" w:rsidRDefault="00304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782192" w:history="1">
            <w:r w:rsidR="00470E83" w:rsidRPr="00470E8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5. УПРАВЛЕНИЕ СЛУЖЕБНО-ПРОФЕССИОНАЛЬНЫМ ПРОДВИЖЕНИЕМ ПЕРСОНАЛА. РАБОТА С КАДРОВЫМ РЕЗЕРВОМ.</w:t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_Toc385782192 \h </w:instrTex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67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0E83" w:rsidRPr="00470E83" w:rsidRDefault="00304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782193" w:history="1">
            <w:r w:rsidR="00470E83" w:rsidRPr="00470E83">
              <w:rPr>
                <w:rStyle w:val="a7"/>
                <w:rFonts w:ascii="Times New Roman" w:eastAsia="Calibri" w:hAnsi="Times New Roman" w:cs="Times New Roman"/>
                <w:noProof/>
                <w:sz w:val="28"/>
                <w:szCs w:val="28"/>
              </w:rPr>
              <w:t>ПРАКТИКА</w:t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_Toc385782193 \h </w:instrTex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67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0E83" w:rsidRPr="00470E83" w:rsidRDefault="00304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782194" w:history="1">
            <w:r w:rsidR="00470E83" w:rsidRPr="00470E8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_Toc385782194 \h </w:instrTex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67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0E83" w:rsidRPr="00470E83" w:rsidRDefault="00304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782195" w:history="1">
            <w:r w:rsidR="00470E83" w:rsidRPr="00470E83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0E83"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_Toc385782195 \h </w:instrTex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6674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470E8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0E83" w:rsidRDefault="0030493D">
          <w:r>
            <w:fldChar w:fldCharType="end"/>
          </w:r>
        </w:p>
      </w:sdtContent>
    </w:sdt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DE05C1">
      <w:pPr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DE" w:rsidRDefault="00E166DE" w:rsidP="00470E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E83" w:rsidRDefault="00470E83" w:rsidP="00470E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747" w:rsidRDefault="00C66747" w:rsidP="00470E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5C1" w:rsidRPr="003538B8" w:rsidRDefault="00DE05C1" w:rsidP="00470E83">
      <w:pPr>
        <w:pStyle w:val="1"/>
        <w:spacing w:line="360" w:lineRule="auto"/>
        <w:jc w:val="center"/>
        <w:rPr>
          <w:rFonts w:ascii="Times New Roman" w:hAnsi="Times New Roman"/>
          <w:b w:val="0"/>
          <w:color w:val="auto"/>
        </w:rPr>
      </w:pPr>
      <w:bookmarkStart w:id="16" w:name="_Toc385782187"/>
      <w:r w:rsidRPr="003538B8">
        <w:rPr>
          <w:rFonts w:ascii="Times New Roman" w:hAnsi="Times New Roman"/>
          <w:b w:val="0"/>
          <w:color w:val="auto"/>
        </w:rPr>
        <w:lastRenderedPageBreak/>
        <w:t>ВВЕДЕНИЕ</w:t>
      </w:r>
      <w:bookmarkEnd w:id="16"/>
    </w:p>
    <w:p w:rsidR="00DE05C1" w:rsidRPr="00DE05C1" w:rsidRDefault="00DE05C1" w:rsidP="00470E83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05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рационального размещения трудовых ресурсов является в настоящий момент одной из наиболее актуальных для экономики России, поскольку ее решение предопределяет дальнейшую траекторию развития страны, задает темпы и ограничения экономического роста.</w:t>
      </w:r>
      <w:proofErr w:type="gramEnd"/>
      <w:r w:rsidRPr="00DE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связи самого пристального внимания заслуживает трудовая мобильность – один из элементов рыночного механизма, способствующий повышению эффективности распределения работников между различными секторами, отраслями экономики, а также предприятиями. </w:t>
      </w:r>
    </w:p>
    <w:p w:rsidR="00DE05C1" w:rsidRPr="00DE05C1" w:rsidRDefault="00DE05C1" w:rsidP="00470E83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5C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трудовой мобильности в рыночной экономике трудно переоценить. С одной стороны, она устраняет качественные и количественные рассогласования между спросом на труд и его предложением, тем самым обеспечивая предприятия работниками необходимой квалификации. С другой стороны, трудовая мобильность как стратегия поведения занятого индивида приводит к улучшению положения работника, поскольку открывает новые возможности, перспективы повышения заработной платы, улучшения условий труда по сравнению с текущим местом работы. На уровне страны в целом процессы трудовой мобильности обеспечивают такое распределение рабочей силы между отраслями, которое отвечает потребностям текущей ситуации, современному уровню развития экономики, а также отражают направления и интенсивность структурных преобразований.</w:t>
      </w:r>
    </w:p>
    <w:p w:rsidR="00DE05C1" w:rsidRPr="00DE05C1" w:rsidRDefault="00DE05C1" w:rsidP="00470E83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5C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работы является изучение процесса трудовой мобильности.</w:t>
      </w:r>
    </w:p>
    <w:p w:rsidR="001C10A3" w:rsidRDefault="00DE05C1" w:rsidP="00470E83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Задачи: </w:t>
      </w:r>
    </w:p>
    <w:p w:rsidR="001C10A3" w:rsidRDefault="001C10A3" w:rsidP="00470E83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д</w:t>
      </w:r>
      <w:r w:rsidR="00DE05C1" w:rsidRPr="00DE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 понятие "трудовая мобильность"; </w:t>
      </w:r>
    </w:p>
    <w:p w:rsidR="001C10A3" w:rsidRDefault="001C10A3" w:rsidP="00470E83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</w:t>
      </w:r>
      <w:r w:rsidR="00DE05C1" w:rsidRPr="00DE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еречислить виды трудовой мобильности; </w:t>
      </w:r>
    </w:p>
    <w:p w:rsidR="001C10A3" w:rsidRDefault="001C10A3" w:rsidP="00470E83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</w:t>
      </w:r>
      <w:r w:rsidR="00DE05C1" w:rsidRPr="00DE0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пределить ее мотивы, причины и последствия; </w:t>
      </w:r>
    </w:p>
    <w:p w:rsidR="00DE05C1" w:rsidRDefault="001C10A3" w:rsidP="00470E83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</w:t>
      </w:r>
      <w:r w:rsidR="00DE05C1" w:rsidRPr="00DE05C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процесс управления продвижения персонала.</w:t>
      </w:r>
    </w:p>
    <w:p w:rsidR="00470E83" w:rsidRPr="00470E83" w:rsidRDefault="003538B8" w:rsidP="003538B8">
      <w:pPr>
        <w:pStyle w:val="1"/>
        <w:spacing w:line="360" w:lineRule="auto"/>
        <w:ind w:left="709" w:firstLine="709"/>
        <w:jc w:val="center"/>
        <w:rPr>
          <w:rFonts w:ascii="Times New Roman" w:hAnsi="Times New Roman"/>
          <w:b w:val="0"/>
          <w:color w:val="auto"/>
        </w:rPr>
      </w:pPr>
      <w:bookmarkStart w:id="17" w:name="_Toc385782188"/>
      <w:r>
        <w:rPr>
          <w:rFonts w:ascii="Times New Roman" w:hAnsi="Times New Roman"/>
          <w:b w:val="0"/>
          <w:color w:val="auto"/>
        </w:rPr>
        <w:lastRenderedPageBreak/>
        <w:t xml:space="preserve">1. </w:t>
      </w:r>
      <w:r w:rsidR="00BD0689" w:rsidRPr="00470E83">
        <w:rPr>
          <w:rFonts w:ascii="Times New Roman" w:hAnsi="Times New Roman"/>
          <w:b w:val="0"/>
          <w:color w:val="auto"/>
        </w:rPr>
        <w:t>ВИДЫ И ФОРМЫ ТРУДОВЫХ ПЕРЕМЕЩЕНИЙ, ЦЕЛИ РОТАЦИИ КАДРОВ.</w:t>
      </w:r>
      <w:bookmarkEnd w:id="17"/>
    </w:p>
    <w:p w:rsidR="00482E53" w:rsidRPr="00DF32F0" w:rsidRDefault="00482E53" w:rsidP="003538B8">
      <w:pPr>
        <w:shd w:val="clear" w:color="auto" w:fill="FFFFFF"/>
        <w:spacing w:after="0" w:line="360" w:lineRule="auto"/>
        <w:ind w:left="709"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Трудовые перемещения — одна из форм социальных пере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мещений — состоят в перемещении индивидов и групп индивидов на предприятии. Они существуют наряду с перемещениями соци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ально-демографическими, перемещениями в сфере образования, досуга, потребления.</w:t>
      </w:r>
    </w:p>
    <w:p w:rsidR="00482E53" w:rsidRPr="00DF32F0" w:rsidRDefault="00482E53" w:rsidP="00BD0689">
      <w:pPr>
        <w:shd w:val="clear" w:color="auto" w:fill="FFFFFF"/>
        <w:spacing w:after="0" w:line="360" w:lineRule="auto"/>
        <w:ind w:left="709"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конкретного предприятия причиной трудовых пере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мещений является несоответствие интересов и требований работ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ника конкретному месту приложения его труда.</w:t>
      </w:r>
    </w:p>
    <w:p w:rsidR="00482E53" w:rsidRDefault="0030493D" w:rsidP="00BD0689">
      <w:pPr>
        <w:shd w:val="clear" w:color="auto" w:fill="FFFFFF"/>
        <w:spacing w:after="0" w:line="360" w:lineRule="auto"/>
        <w:ind w:left="709"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46" style="position:absolute;left:0;text-align:left;margin-left:322.2pt;margin-top:286.8pt;width:141.75pt;height:35.25pt;z-index:251661312" strokeweight="1.5pt">
            <v:textbox>
              <w:txbxContent>
                <w:p w:rsidR="00984FCD" w:rsidRDefault="00984FCD" w:rsidP="00984FCD">
                  <w:pPr>
                    <w:jc w:val="center"/>
                  </w:pPr>
                  <w:r>
                    <w:t>Горизонтальное, вертикальное</w:t>
                  </w:r>
                </w:p>
              </w:txbxContent>
            </v:textbox>
          </v:rect>
        </w:pict>
      </w:r>
      <w:r w:rsidR="00482E53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персонала предприятия служит важной характерис</w:t>
      </w:r>
      <w:r w:rsidR="00482E53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тикой состояния кадров. Перемещение персонала предприятия — объективный и постоянный процесс. Он состоит в изменении мес</w:t>
      </w:r>
      <w:r w:rsidR="00482E53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трудовой деятельности работников в организационной структу</w:t>
      </w:r>
      <w:r w:rsidR="00482E53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предприятия (организации). С помощью перемещения персонала совершенствуется его использование. В отдельных слу</w:t>
      </w:r>
      <w:r w:rsidR="00482E53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чаях удовлетворяется потребность в персонале без использования внешних источников, и в тоже время осуществляется упорядочение производственного процесса методом расширения, ротации или усложнения работы. Разнообразие сочетаемых видов, форм и ме</w:t>
      </w:r>
      <w:r w:rsidR="00482E53"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тодов трудовых перемещений работников предприятия наглядно представлено на рис. </w:t>
      </w:r>
      <w:r w:rsidR="0048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</w:p>
    <w:p w:rsidR="00482E53" w:rsidRDefault="0030493D" w:rsidP="00BD0689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37.2pt;margin-top:1.55pt;width:136.5pt;height:30.75pt;z-index:251659264" strokeweight="1.5pt">
            <v:textbox>
              <w:txbxContent>
                <w:p w:rsidR="00984FCD" w:rsidRDefault="00984FCD" w:rsidP="00984FCD">
                  <w:pPr>
                    <w:jc w:val="center"/>
                  </w:pPr>
                  <w:r>
                    <w:t>Внешнее, внутреннее</w:t>
                  </w:r>
                </w:p>
              </w:txbxContent>
            </v:textbox>
          </v:rect>
        </w:pict>
      </w:r>
    </w:p>
    <w:p w:rsidR="00482E53" w:rsidRDefault="0030493D" w:rsidP="00BD0689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286.95pt;margin-top:8.15pt;width:35.25pt;height:10.5pt;flip:x;z-index:25166540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173.7pt;margin-top:8.15pt;width:39pt;height:10.5pt;z-index:25166438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_x0000_s1039" style="position:absolute;left:0;text-align:left;margin-left:169.2pt;margin-top:18.65pt;width:164.25pt;height:28.5pt;z-index:251658240" strokeweight="2.25pt">
            <v:textbox style="mso-next-textbox:#_x0000_s1039">
              <w:txbxContent>
                <w:p w:rsidR="00177AD5" w:rsidRDefault="00177AD5" w:rsidP="00177AD5">
                  <w:pPr>
                    <w:jc w:val="center"/>
                  </w:pPr>
                  <w:r>
                    <w:t>Движение персонала</w:t>
                  </w:r>
                </w:p>
              </w:txbxContent>
            </v:textbox>
          </v:oval>
        </w:pict>
      </w:r>
    </w:p>
    <w:p w:rsidR="00AF707D" w:rsidRDefault="0030493D" w:rsidP="00177A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299.7pt;margin-top:19.25pt;width:42.75pt;height:13.5pt;flip:x y;z-index:251667456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252.45pt;margin-top:23pt;width:.75pt;height:18.75pt;flip:y;z-index:25166848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157.2pt;margin-top:19.25pt;width:41.25pt;height:13.5pt;flip:y;z-index:251666432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342.45pt;margin-top:1.25pt;width:121.5pt;height:57pt;z-index:251662336" strokeweight="1.5pt">
            <v:textbox>
              <w:txbxContent>
                <w:p w:rsidR="00984FCD" w:rsidRDefault="00984FCD" w:rsidP="00984FCD">
                  <w:pPr>
                    <w:jc w:val="center"/>
                  </w:pPr>
                  <w:r>
                    <w:t>Планируемое, прогнозируемое, спонтанное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37.2pt;margin-top:1.25pt;width:120pt;height:53.25pt;z-index:251660288" strokeweight="1.5pt">
            <v:textbox>
              <w:txbxContent>
                <w:p w:rsidR="00984FCD" w:rsidRDefault="00984FCD" w:rsidP="00984FCD">
                  <w:pPr>
                    <w:jc w:val="center"/>
                  </w:pPr>
                  <w:r>
                    <w:t>По инициативе работника, работодателя</w:t>
                  </w:r>
                </w:p>
              </w:txbxContent>
            </v:textbox>
          </v:rect>
        </w:pict>
      </w:r>
    </w:p>
    <w:p w:rsidR="00177AD5" w:rsidRDefault="0030493D" w:rsidP="00177A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48" style="position:absolute;left:0;text-align:left;margin-left:173.7pt;margin-top:17.6pt;width:156.75pt;height:40.5pt;z-index:251663360" strokeweight="1.5pt">
            <v:textbox>
              <w:txbxContent>
                <w:p w:rsidR="00984FCD" w:rsidRDefault="00984FCD" w:rsidP="00984FCD">
                  <w:pPr>
                    <w:jc w:val="center"/>
                  </w:pPr>
                  <w:r>
                    <w:t>Между подразделениями, между профессиями</w:t>
                  </w:r>
                </w:p>
              </w:txbxContent>
            </v:textbox>
          </v:rect>
        </w:pict>
      </w:r>
    </w:p>
    <w:p w:rsidR="00177AD5" w:rsidRDefault="00177AD5" w:rsidP="00177AD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07D" w:rsidRDefault="00AF707D" w:rsidP="00BD0689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07D" w:rsidRPr="007E38D1" w:rsidRDefault="007E38D1" w:rsidP="007E38D1">
      <w:pPr>
        <w:pStyle w:val="a3"/>
        <w:shd w:val="clear" w:color="auto" w:fill="FFFFFF"/>
        <w:spacing w:after="0" w:line="360" w:lineRule="auto"/>
        <w:ind w:left="17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 Разновидности перемещений персонала предприятий</w:t>
      </w:r>
    </w:p>
    <w:p w:rsidR="00482E53" w:rsidRDefault="00482E53" w:rsidP="00BD0689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Перемещения (движение) кадров призваны уравновесить по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требности в замещении вакантных рабочих мест и потребности в труде соответствующего качества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B7F10">
        <w:rPr>
          <w:rFonts w:ascii="Times New Roman" w:eastAsia="Times New Roman" w:hAnsi="Times New Roman" w:cs="Times New Roman"/>
          <w:sz w:val="28"/>
          <w:szCs w:val="28"/>
          <w:lang w:eastAsia="ru-RU"/>
        </w:rPr>
        <w:t>[1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с. 180</w:t>
      </w:r>
      <w:r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482E53" w:rsidRPr="00DF32F0" w:rsidRDefault="00482E53" w:rsidP="00BD0689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Предпосылками передвижения персонала в организации могут быть как внешние факторы, такие как состояние рабочей </w:t>
      </w:r>
      <w:proofErr w:type="gramStart"/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</w:t>
      </w:r>
      <w:proofErr w:type="gramEnd"/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рынке труда, так и внутренние — административные процедуры и правила, принятые на предприятии. Соответственно внутриорганизационное движение персонала основано как на объективных, так и на субъективных причинах.</w:t>
      </w:r>
    </w:p>
    <w:p w:rsidR="00482E53" w:rsidRPr="00DF32F0" w:rsidRDefault="00482E53" w:rsidP="00BD0689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Объективные причины не зависят от самого работника, и по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влиять на них он не в состоянии. К таким причинам движения персонала относят:</w:t>
      </w:r>
    </w:p>
    <w:p w:rsidR="00482E53" w:rsidRPr="00884FB2" w:rsidRDefault="007E38D1" w:rsidP="00BD068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82E53"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начительные перемены в жизни страны</w:t>
      </w:r>
      <w:r w:rsidR="0048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82E53"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 общественно-политического или экономического строя, кризисные явления</w:t>
      </w:r>
      <w:r w:rsidR="00482E5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82E53"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2E53" w:rsidRPr="00884FB2" w:rsidRDefault="007E38D1" w:rsidP="00BD068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709"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82E53"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зменение структуры предприятия, что вызывает массовые кадровые перестановки.</w:t>
      </w:r>
    </w:p>
    <w:p w:rsidR="00482E53" w:rsidRPr="00884FB2" w:rsidRDefault="007E38D1" w:rsidP="00BD068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709"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82E53"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роизводственная необходимость в замещении вакантных мест и потребности в труде соответствующего качества.</w:t>
      </w:r>
    </w:p>
    <w:p w:rsidR="00482E53" w:rsidRPr="00884FB2" w:rsidRDefault="007E38D1" w:rsidP="00BD068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709"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82E53"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вольнения части персонала, связанные с достижением ими пенсионного возраста, с призывом на военную службу, а также по ряду других причин, не зависящих от субъекта.</w:t>
      </w:r>
    </w:p>
    <w:p w:rsidR="00482E53" w:rsidRDefault="00482E53" w:rsidP="00BD0689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Субъективные причины обусловлены личными аспектами пер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сонала, в основном к ним относят: </w:t>
      </w:r>
    </w:p>
    <w:p w:rsidR="00482E53" w:rsidRPr="00884FB2" w:rsidRDefault="00482E53" w:rsidP="00BD068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неудовлетворенность органи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зацией труда и режимом работы;</w:t>
      </w:r>
    </w:p>
    <w:p w:rsidR="00482E53" w:rsidRPr="00884FB2" w:rsidRDefault="00482E53" w:rsidP="00BD068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неудовлетворенность содержа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тельностью труда; </w:t>
      </w:r>
    </w:p>
    <w:p w:rsidR="00482E53" w:rsidRPr="00884FB2" w:rsidRDefault="00482E53" w:rsidP="00BD068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неудовлетворенность системой мотивации и стимулирования труда; </w:t>
      </w:r>
    </w:p>
    <w:p w:rsidR="00482E53" w:rsidRPr="00884FB2" w:rsidRDefault="00482E53" w:rsidP="00BD068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неблагоприятный морально-психологи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ческий климат в коллективе; </w:t>
      </w:r>
    </w:p>
    <w:p w:rsidR="00482E53" w:rsidRPr="00884FB2" w:rsidRDefault="00482E53" w:rsidP="00BD068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социального и бытового обслуживания; </w:t>
      </w:r>
    </w:p>
    <w:p w:rsidR="00482E53" w:rsidRDefault="00482E53" w:rsidP="00BD068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 обстоятельства и другие, сугубо индиви</w:t>
      </w:r>
      <w:r w:rsidRPr="00884FB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дуальные мотивы. </w:t>
      </w:r>
    </w:p>
    <w:p w:rsidR="00482E53" w:rsidRPr="00DF32F0" w:rsidRDefault="00482E53" w:rsidP="00BD0689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кадров состоит из таких процедур:</w:t>
      </w:r>
    </w:p>
    <w:p w:rsidR="00482E53" w:rsidRPr="00DF32F0" w:rsidRDefault="00482E53" w:rsidP="00BD0689">
      <w:pPr>
        <w:numPr>
          <w:ilvl w:val="0"/>
          <w:numId w:val="3"/>
        </w:numPr>
        <w:shd w:val="clear" w:color="auto" w:fill="FFFFFF"/>
        <w:tabs>
          <w:tab w:val="left" w:pos="490"/>
        </w:tabs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в должности или квалификации;</w:t>
      </w:r>
    </w:p>
    <w:p w:rsidR="00482E53" w:rsidRPr="00DF32F0" w:rsidRDefault="00482E53" w:rsidP="00BD0689">
      <w:pPr>
        <w:numPr>
          <w:ilvl w:val="0"/>
          <w:numId w:val="3"/>
        </w:numPr>
        <w:shd w:val="clear" w:color="auto" w:fill="FFFFFF"/>
        <w:tabs>
          <w:tab w:val="left" w:pos="490"/>
        </w:tabs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перемещение, когда работник переводится на другое рав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ноценное рабочее место (цех</w:t>
      </w:r>
      <w:r w:rsidRPr="008146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отдел, служба) в силу произ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водственной необходимости или изменения характера тру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да;</w:t>
      </w:r>
    </w:p>
    <w:p w:rsidR="00482E53" w:rsidRPr="00DF32F0" w:rsidRDefault="00482E53" w:rsidP="00BD0689">
      <w:pPr>
        <w:numPr>
          <w:ilvl w:val="0"/>
          <w:numId w:val="3"/>
        </w:numPr>
        <w:shd w:val="clear" w:color="auto" w:fill="FFFFFF"/>
        <w:tabs>
          <w:tab w:val="left" w:pos="490"/>
        </w:tabs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понижение, когда в связи с изменением личного потенциа</w:t>
      </w:r>
      <w:r w:rsidRPr="00DF32F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или по результатам аттестации работник переводится на более низкую должность или на более низкий разряд;</w:t>
      </w:r>
    </w:p>
    <w:p w:rsidR="00482E53" w:rsidRPr="008A511B" w:rsidRDefault="00482E53" w:rsidP="00BD0689">
      <w:pPr>
        <w:pStyle w:val="a3"/>
        <w:numPr>
          <w:ilvl w:val="0"/>
          <w:numId w:val="3"/>
        </w:numPr>
        <w:shd w:val="clear" w:color="auto" w:fill="FFFFFF"/>
        <w:spacing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 с предприятия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DB7F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с.183</w:t>
      </w:r>
      <w:r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482E53" w:rsidRPr="008A511B" w:rsidRDefault="00482E53" w:rsidP="00BD0689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направления переходов трудовой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путь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подразделяется </w:t>
      </w:r>
      <w:proofErr w:type="gramStart"/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вертикальный и горизонтальный. </w:t>
      </w:r>
      <w:r w:rsidRPr="007E38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Горизонтальный трудовой путь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последовательность переходов между равнозначными рабочими местами. Если же в течение трудовой деятельности осуществляются переходы между рабочими местами различного ранга, то это будет </w:t>
      </w:r>
      <w:r w:rsidRPr="00482E5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вертикальный трудовой путь.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8D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Вертикальный трудовой путь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разделяется на </w:t>
      </w:r>
      <w:r w:rsidRPr="00482E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карьеру</w:t>
      </w:r>
      <w:r w:rsidRPr="008A5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(продвижение вверх) и на нисходящий трудовой путь, или, как его еще называют, </w:t>
      </w:r>
      <w:r w:rsidRPr="0048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деградацию. </w:t>
      </w:r>
    </w:p>
    <w:p w:rsidR="00482E53" w:rsidRPr="00482E53" w:rsidRDefault="00482E53" w:rsidP="00BD0689">
      <w:pPr>
        <w:spacing w:line="360" w:lineRule="auto"/>
        <w:ind w:left="709" w:firstLine="709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7E38D1">
        <w:rPr>
          <w:rStyle w:val="apple-style-span"/>
          <w:rFonts w:ascii="Times New Roman" w:hAnsi="Times New Roman" w:cs="Times New Roman"/>
          <w:sz w:val="28"/>
          <w:szCs w:val="28"/>
        </w:rPr>
        <w:t>Ротация</w:t>
      </w:r>
      <w:r w:rsidRPr="00482E53">
        <w:rPr>
          <w:rStyle w:val="apple-style-span"/>
          <w:rFonts w:ascii="Times New Roman" w:hAnsi="Times New Roman" w:cs="Times New Roman"/>
          <w:sz w:val="28"/>
          <w:szCs w:val="28"/>
        </w:rPr>
        <w:t xml:space="preserve"> - плановое (горизонтальные) перемещения работников с одного рабочего места на другое или существенное изменение должностных обязанностей работника, предпринимаемые с целью ознакомления работников с различными производственными задачами организации.</w:t>
      </w:r>
      <w:r w:rsidRPr="00482E5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82E53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П</w:t>
      </w:r>
      <w:r w:rsidRPr="00C05F83">
        <w:rPr>
          <w:rStyle w:val="apple-style-span"/>
          <w:sz w:val="28"/>
          <w:szCs w:val="28"/>
        </w:rPr>
        <w:t>о частоте (скорости) перемещений можно выделить</w:t>
      </w:r>
      <w:r w:rsidR="00BD0689">
        <w:rPr>
          <w:rStyle w:val="apple-style-span"/>
          <w:sz w:val="28"/>
          <w:szCs w:val="28"/>
        </w:rPr>
        <w:t xml:space="preserve"> ротацию</w:t>
      </w:r>
      <w:r>
        <w:rPr>
          <w:rStyle w:val="apple-style-span"/>
          <w:sz w:val="28"/>
          <w:szCs w:val="28"/>
        </w:rPr>
        <w:t>:</w:t>
      </w:r>
      <w:r w:rsidRPr="00C05F83">
        <w:rPr>
          <w:rStyle w:val="apple-style-span"/>
          <w:sz w:val="28"/>
          <w:szCs w:val="28"/>
        </w:rPr>
        <w:t xml:space="preserve"> </w:t>
      </w:r>
    </w:p>
    <w:p w:rsidR="00482E53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lastRenderedPageBreak/>
        <w:t>- годовую;</w:t>
      </w:r>
      <w:r w:rsidRPr="00C05F83">
        <w:rPr>
          <w:rStyle w:val="apple-style-span"/>
          <w:sz w:val="28"/>
          <w:szCs w:val="28"/>
        </w:rPr>
        <w:t xml:space="preserve"> </w:t>
      </w:r>
    </w:p>
    <w:p w:rsidR="00482E53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- помесячную;</w:t>
      </w:r>
      <w:r w:rsidRPr="00C05F83">
        <w:rPr>
          <w:rStyle w:val="apple-style-span"/>
          <w:sz w:val="28"/>
          <w:szCs w:val="28"/>
        </w:rPr>
        <w:t xml:space="preserve"> 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- ежедневную;</w:t>
      </w:r>
      <w:r w:rsidRPr="00C05F83">
        <w:rPr>
          <w:rStyle w:val="apple-style-span"/>
          <w:sz w:val="28"/>
          <w:szCs w:val="28"/>
        </w:rPr>
        <w:t xml:space="preserve"> </w:t>
      </w:r>
    </w:p>
    <w:p w:rsidR="00482E53" w:rsidRDefault="00BD0689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- ежечасную.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 xml:space="preserve">В зависимости от траектории движения ротацию делят </w:t>
      </w:r>
      <w:proofErr w:type="gramStart"/>
      <w:r w:rsidRPr="00C05F83">
        <w:rPr>
          <w:rStyle w:val="apple-style-span"/>
          <w:sz w:val="28"/>
          <w:szCs w:val="28"/>
        </w:rPr>
        <w:t>на</w:t>
      </w:r>
      <w:proofErr w:type="gramEnd"/>
      <w:r w:rsidRPr="00C05F83">
        <w:rPr>
          <w:rStyle w:val="apple-style-span"/>
          <w:sz w:val="28"/>
          <w:szCs w:val="28"/>
        </w:rPr>
        <w:t xml:space="preserve">: 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 xml:space="preserve">1) кольцевую; 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 xml:space="preserve">2) безвозвратную; </w:t>
      </w:r>
    </w:p>
    <w:p w:rsidR="00482E53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>3) рокировку.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 xml:space="preserve">По уровню специализации выделяют ротации: </w:t>
      </w:r>
    </w:p>
    <w:p w:rsidR="00BD0689" w:rsidRDefault="00BD0689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- </w:t>
      </w:r>
      <w:r w:rsidR="00482E53" w:rsidRPr="00C05F83">
        <w:rPr>
          <w:rStyle w:val="apple-style-span"/>
          <w:sz w:val="28"/>
          <w:szCs w:val="28"/>
        </w:rPr>
        <w:t xml:space="preserve">по другой специальности; </w:t>
      </w:r>
    </w:p>
    <w:p w:rsidR="00BD0689" w:rsidRDefault="00BD0689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- </w:t>
      </w:r>
      <w:r w:rsidR="00482E53" w:rsidRPr="00C05F83">
        <w:rPr>
          <w:rStyle w:val="apple-style-span"/>
          <w:sz w:val="28"/>
          <w:szCs w:val="28"/>
        </w:rPr>
        <w:t xml:space="preserve">по смежной специальности; </w:t>
      </w:r>
    </w:p>
    <w:p w:rsidR="00BD0689" w:rsidRDefault="00BD0689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- </w:t>
      </w:r>
      <w:r w:rsidR="00482E53" w:rsidRPr="00C05F83">
        <w:rPr>
          <w:rStyle w:val="apple-style-span"/>
          <w:sz w:val="28"/>
          <w:szCs w:val="28"/>
        </w:rPr>
        <w:t xml:space="preserve">с изменением характера работы, но по той же специальности; </w:t>
      </w:r>
    </w:p>
    <w:p w:rsidR="00482E53" w:rsidRDefault="00BD0689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- </w:t>
      </w:r>
      <w:r w:rsidR="00482E53" w:rsidRPr="00C05F83">
        <w:rPr>
          <w:rStyle w:val="apple-style-span"/>
          <w:sz w:val="28"/>
          <w:szCs w:val="28"/>
        </w:rPr>
        <w:t>ротации, когда характер работы особо не изменяется.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 xml:space="preserve">В зависимости от того, кто является инициатором, ротации могут осуществляться: </w:t>
      </w:r>
    </w:p>
    <w:p w:rsidR="00BD0689" w:rsidRDefault="00BD0689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- </w:t>
      </w:r>
      <w:r w:rsidR="00482E53" w:rsidRPr="00C05F83">
        <w:rPr>
          <w:rStyle w:val="apple-style-span"/>
          <w:sz w:val="28"/>
          <w:szCs w:val="28"/>
        </w:rPr>
        <w:t xml:space="preserve">по инициативе администрации организации; </w:t>
      </w:r>
    </w:p>
    <w:p w:rsidR="00BD0689" w:rsidRDefault="00BD0689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- </w:t>
      </w:r>
      <w:r w:rsidR="00482E53" w:rsidRPr="00C05F83">
        <w:rPr>
          <w:rStyle w:val="apple-style-span"/>
          <w:sz w:val="28"/>
          <w:szCs w:val="28"/>
        </w:rPr>
        <w:t xml:space="preserve">по инициативе работника; </w:t>
      </w:r>
    </w:p>
    <w:p w:rsidR="00482E53" w:rsidRDefault="00BD0689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- </w:t>
      </w:r>
      <w:r w:rsidR="00482E53" w:rsidRPr="00C05F83">
        <w:rPr>
          <w:rStyle w:val="apple-style-span"/>
          <w:sz w:val="28"/>
          <w:szCs w:val="28"/>
        </w:rPr>
        <w:t>по инициативе отдела по управлению персоналом.</w:t>
      </w:r>
    </w:p>
    <w:p w:rsidR="00482E53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>По объекту перемещений ротации затрагивают руководителей и специалистов (рабочих).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 xml:space="preserve">По масштабу перемещений ротации делятся </w:t>
      </w:r>
      <w:proofErr w:type="gramStart"/>
      <w:r w:rsidRPr="00C05F83">
        <w:rPr>
          <w:rStyle w:val="apple-style-span"/>
          <w:sz w:val="28"/>
          <w:szCs w:val="28"/>
        </w:rPr>
        <w:t>на</w:t>
      </w:r>
      <w:proofErr w:type="gramEnd"/>
      <w:r w:rsidRPr="00C05F83">
        <w:rPr>
          <w:rStyle w:val="apple-style-span"/>
          <w:sz w:val="28"/>
          <w:szCs w:val="28"/>
        </w:rPr>
        <w:t xml:space="preserve">: 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 xml:space="preserve">1) внутренние; 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 xml:space="preserve">2) внешние; </w:t>
      </w:r>
    </w:p>
    <w:p w:rsidR="00BD0689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 xml:space="preserve">3) межрегиональные; </w:t>
      </w:r>
    </w:p>
    <w:p w:rsidR="00482E53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>4) международные.</w:t>
      </w:r>
    </w:p>
    <w:p w:rsidR="00482E53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>В зависимости от того, применяется обучение или нет, ротация бывает с обучением и без него.</w:t>
      </w:r>
    </w:p>
    <w:p w:rsidR="00482E53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t>В зависимости от специфики карьерного пространства выделяют ротацию реальную и виртуальную.</w:t>
      </w:r>
      <w:r>
        <w:rPr>
          <w:rStyle w:val="apple-style-span"/>
          <w:sz w:val="28"/>
          <w:szCs w:val="28"/>
        </w:rPr>
        <w:t xml:space="preserve"> </w:t>
      </w:r>
    </w:p>
    <w:p w:rsidR="00482E53" w:rsidRDefault="00482E53" w:rsidP="00BD0689">
      <w:pPr>
        <w:pStyle w:val="art"/>
        <w:spacing w:before="0" w:beforeAutospacing="0" w:after="0" w:afterAutospacing="0" w:line="360" w:lineRule="auto"/>
        <w:ind w:left="709" w:firstLine="709"/>
        <w:jc w:val="both"/>
        <w:rPr>
          <w:rStyle w:val="apple-style-span"/>
          <w:sz w:val="28"/>
          <w:szCs w:val="28"/>
        </w:rPr>
      </w:pPr>
      <w:r w:rsidRPr="00C05F83">
        <w:rPr>
          <w:rStyle w:val="apple-style-span"/>
          <w:sz w:val="28"/>
          <w:szCs w:val="28"/>
        </w:rPr>
        <w:lastRenderedPageBreak/>
        <w:t>По ориентации во времени ротация бывает плановая и фактическая.</w:t>
      </w:r>
    </w:p>
    <w:p w:rsidR="00482E53" w:rsidRDefault="00482E53" w:rsidP="00BD0689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8D1">
        <w:rPr>
          <w:rFonts w:ascii="Times New Roman" w:hAnsi="Times New Roman" w:cs="Times New Roman"/>
          <w:sz w:val="28"/>
          <w:szCs w:val="28"/>
        </w:rPr>
        <w:t>Целью ротации</w:t>
      </w:r>
      <w:r w:rsidRPr="00F66918">
        <w:rPr>
          <w:rFonts w:ascii="Times New Roman" w:hAnsi="Times New Roman" w:cs="Times New Roman"/>
          <w:sz w:val="28"/>
          <w:szCs w:val="28"/>
        </w:rPr>
        <w:t xml:space="preserve"> является выявление у работника управленческих навыков, способности быстро разобраться и адаптироваться к ситуации в другом структурном подразделении, оценка деловых и личностных качеств работника, выявление его сильных и слабых сторон с целью дальнейшего роста его карьеры, приобретение им принципиально иных профессиональных навыков.</w:t>
      </w:r>
    </w:p>
    <w:p w:rsidR="00482E53" w:rsidRDefault="00482E53" w:rsidP="00BD0689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FA5" w:rsidRDefault="009228EA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7E38D1" w:rsidRDefault="007E38D1" w:rsidP="00BD0689">
      <w:pPr>
        <w:ind w:left="709" w:firstLine="709"/>
      </w:pPr>
    </w:p>
    <w:p w:rsidR="001C069B" w:rsidRPr="003538B8" w:rsidRDefault="003538B8" w:rsidP="003538B8">
      <w:pPr>
        <w:pStyle w:val="1"/>
        <w:spacing w:line="360" w:lineRule="auto"/>
        <w:ind w:left="709" w:firstLine="709"/>
        <w:jc w:val="center"/>
        <w:rPr>
          <w:rFonts w:ascii="Times New Roman" w:hAnsi="Times New Roman"/>
          <w:b w:val="0"/>
          <w:color w:val="auto"/>
        </w:rPr>
      </w:pPr>
      <w:bookmarkStart w:id="18" w:name="_Toc385782189"/>
      <w:r>
        <w:rPr>
          <w:rFonts w:ascii="Times New Roman" w:hAnsi="Times New Roman"/>
          <w:b w:val="0"/>
          <w:color w:val="auto"/>
        </w:rPr>
        <w:lastRenderedPageBreak/>
        <w:t xml:space="preserve">2. </w:t>
      </w:r>
      <w:r w:rsidR="001C069B" w:rsidRPr="003538B8">
        <w:rPr>
          <w:rFonts w:ascii="Times New Roman" w:hAnsi="Times New Roman"/>
          <w:b w:val="0"/>
          <w:color w:val="auto"/>
        </w:rPr>
        <w:t>ПОКАЗАТЕЛИ ДВИЖЕНИЯ КАДРОВ, ПОРЯДОК ИХ РАСЧЕТА</w:t>
      </w:r>
      <w:bookmarkEnd w:id="18"/>
    </w:p>
    <w:p w:rsidR="007E38D1" w:rsidRPr="007F5F33" w:rsidRDefault="007E38D1" w:rsidP="003538B8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рациональной организации внутренних перемещений на предприятии во многом зависят возможности квалификационно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продвижения, получения работы п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интересам с оптимальными для рабочего условиями и оплатой труда.</w:t>
      </w:r>
    </w:p>
    <w:p w:rsidR="007E38D1" w:rsidRPr="007F5F33" w:rsidRDefault="007E38D1" w:rsidP="001C069B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непрерывно происходящего приема и увольнения работников состав персонала организации постоянно меняется. Это изменение называют оборотом кадров. Общий внутрифирмен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оборот работников определяется коэффициентом, который исчисляется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числу работников, принимавших участие во внут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рифирменном движении независимо от числа измененных пози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DB7F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с. 185</w:t>
      </w:r>
      <w:r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7E38D1" w:rsidRPr="007F5F33" w:rsidRDefault="007E38D1" w:rsidP="001C069B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оборота кадров широко используются для характе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ристики общих размеров движения кадров. При этом исчисляют </w:t>
      </w:r>
      <w:proofErr w:type="gramStart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</w:t>
      </w:r>
      <w:proofErr w:type="gramEnd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частные (по приему и увольнению) коэффициенты обо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рота.</w:t>
      </w:r>
    </w:p>
    <w:p w:rsidR="007E38D1" w:rsidRPr="007F5F33" w:rsidRDefault="007E38D1" w:rsidP="001C069B">
      <w:pPr>
        <w:shd w:val="clear" w:color="auto" w:fill="FFFFFF"/>
        <w:spacing w:after="12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оборота (К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определяется отношением суммы принятых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уволенных (Ч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среднесписочному (</w:t>
      </w:r>
      <w:proofErr w:type="spellStart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proofErr w:type="spellEnd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) числу рабочих или работающих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373"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4, стр.162</w:t>
      </w:r>
      <w:r w:rsidR="006C5373"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7E38D1" w:rsidRPr="006C5373" w:rsidRDefault="007E38D1" w:rsidP="001C069B">
      <w:pPr>
        <w:shd w:val="clear" w:color="auto" w:fill="FFFFFF"/>
        <w:spacing w:before="120" w:after="12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proofErr w:type="spellStart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+Ч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proofErr w:type="spellEnd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proofErr w:type="spellEnd"/>
      <w:proofErr w:type="gramStart"/>
      <w:r w:rsidR="001C069B">
        <w:rPr>
          <w:rFonts w:ascii="Times New Roman" w:eastAsia="Times New Roman" w:hAnsi="Times New Roman" w:cs="Times New Roman"/>
          <w:sz w:val="28"/>
          <w:szCs w:val="28"/>
          <w:lang w:eastAsia="ru-RU"/>
        </w:rPr>
        <w:t>)х</w:t>
      </w:r>
      <w:proofErr w:type="gramEnd"/>
      <w:r w:rsidR="001C069B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38D1" w:rsidRDefault="007E38D1" w:rsidP="001C069B">
      <w:pPr>
        <w:shd w:val="clear" w:color="auto" w:fill="FFFFFF"/>
        <w:spacing w:before="120"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Частные коэффициенты оборота измеряются соответственно отношением числа принятых (оборот по приему — 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или числа уволенных (оборот по увольнению — </w:t>
      </w:r>
      <w:proofErr w:type="spellStart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оу</w:t>
      </w:r>
      <w:proofErr w:type="spellEnd"/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 определенный период к среднесписочному числу работающих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373"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4, стр.162</w:t>
      </w:r>
      <w:r w:rsidR="006C5373"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F5F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38D1" w:rsidRDefault="007E38D1" w:rsidP="001C069B">
      <w:pPr>
        <w:shd w:val="clear" w:color="auto" w:fill="FFFFFF"/>
        <w:spacing w:before="120"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е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)х100</w:t>
      </w:r>
    </w:p>
    <w:p w:rsidR="007E38D1" w:rsidRDefault="007E38D1" w:rsidP="001C069B">
      <w:pPr>
        <w:shd w:val="clear" w:color="auto" w:fill="FFFFFF"/>
        <w:spacing w:before="120"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изменения численности персонала применяется также показатель  сменяемости кадров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Он определяется как отношение меньшей величины из числа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уволенных из организации за анализируемый период к среднесписочной численности за тот же период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373"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4, стр.163</w:t>
      </w:r>
      <w:r w:rsidR="006C5373"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38D1" w:rsidRPr="007F5F33" w:rsidRDefault="007E38D1" w:rsidP="001C069B">
      <w:pPr>
        <w:shd w:val="clear" w:color="auto" w:fill="FFFFFF"/>
        <w:spacing w:before="120"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F5F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</w:p>
    <w:p w:rsidR="007E38D1" w:rsidRDefault="007E38D1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Текучесть кадров характеризуется количеством рабочих, уволившихся по собственному желанию или уволенных за прогул и другие нарушения трудовой дисциплины</w:t>
      </w:r>
      <w:r w:rsidR="006C5373">
        <w:rPr>
          <w:rFonts w:ascii="Times New Roman" w:hAnsi="Times New Roman" w:cs="Times New Roman"/>
          <w:sz w:val="28"/>
          <w:szCs w:val="28"/>
        </w:rPr>
        <w:t xml:space="preserve"> </w:t>
      </w:r>
      <w:r w:rsidR="006C5373"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4, стр.163</w:t>
      </w:r>
      <w:r w:rsidR="006C5373" w:rsidRP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6C53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38D1" w:rsidRDefault="007E38D1" w:rsidP="001C069B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усж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упн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) х100, где</w:t>
      </w:r>
    </w:p>
    <w:p w:rsidR="007E38D1" w:rsidRDefault="007E38D1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коэффициент текучести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7E38D1" w:rsidRDefault="007E38D1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усж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работников, уволившихся по собственному желанию; </w:t>
      </w:r>
    </w:p>
    <w:p w:rsidR="007E38D1" w:rsidRDefault="007E38D1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Pr="00103FB0">
        <w:rPr>
          <w:rFonts w:ascii="Times New Roman" w:hAnsi="Times New Roman" w:cs="Times New Roman"/>
          <w:sz w:val="28"/>
          <w:szCs w:val="28"/>
          <w:vertAlign w:val="subscript"/>
        </w:rPr>
        <w:t>упн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число работников, уволенных за прогул и другие нарушения трудовой дисциплины.</w:t>
      </w:r>
    </w:p>
    <w:p w:rsidR="007E38D1" w:rsidRDefault="007E38D1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обязательным этапом анализа на предприятии является определение степени постоянства кадров, их сменяемости и текучести</w:t>
      </w:r>
      <w:r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DB7F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с. 187</w:t>
      </w:r>
      <w:r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Default="001C069B" w:rsidP="001C069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69B" w:rsidRPr="003538B8" w:rsidRDefault="003538B8" w:rsidP="003538B8">
      <w:pPr>
        <w:pStyle w:val="1"/>
        <w:spacing w:line="360" w:lineRule="auto"/>
        <w:ind w:left="709" w:firstLine="709"/>
        <w:jc w:val="center"/>
        <w:rPr>
          <w:rFonts w:ascii="Times New Roman" w:hAnsi="Times New Roman"/>
          <w:b w:val="0"/>
          <w:color w:val="auto"/>
        </w:rPr>
      </w:pPr>
      <w:bookmarkStart w:id="19" w:name="_Toc262416242"/>
      <w:bookmarkStart w:id="20" w:name="_Toc385781821"/>
      <w:bookmarkStart w:id="21" w:name="_Toc385782190"/>
      <w:r>
        <w:rPr>
          <w:rFonts w:ascii="Times New Roman" w:hAnsi="Times New Roman"/>
          <w:b w:val="0"/>
          <w:color w:val="auto"/>
        </w:rPr>
        <w:lastRenderedPageBreak/>
        <w:t xml:space="preserve">3. </w:t>
      </w:r>
      <w:r w:rsidR="001C069B" w:rsidRPr="003538B8">
        <w:rPr>
          <w:rFonts w:ascii="Times New Roman" w:hAnsi="Times New Roman"/>
          <w:b w:val="0"/>
          <w:color w:val="auto"/>
        </w:rPr>
        <w:t>ТЕКУЧЕСТЬ КАДРОВ, ЕЕ ВИДЫ, МОТИВЫ, ПРИЧИНЫ И ПОСЛЕДСТВИЯ</w:t>
      </w:r>
      <w:bookmarkEnd w:id="19"/>
      <w:r w:rsidR="001C069B" w:rsidRPr="003538B8">
        <w:rPr>
          <w:rFonts w:ascii="Times New Roman" w:hAnsi="Times New Roman"/>
          <w:b w:val="0"/>
          <w:color w:val="auto"/>
        </w:rPr>
        <w:t>.</w:t>
      </w:r>
      <w:bookmarkEnd w:id="20"/>
      <w:bookmarkEnd w:id="21"/>
    </w:p>
    <w:p w:rsidR="00BA4375" w:rsidRPr="00F5495C" w:rsidRDefault="001C069B" w:rsidP="003538B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69B">
        <w:rPr>
          <w:rFonts w:ascii="Times New Roman" w:eastAsia="Calibri" w:hAnsi="Times New Roman" w:cs="Times New Roman"/>
          <w:sz w:val="28"/>
          <w:szCs w:val="28"/>
        </w:rPr>
        <w:t>Текучесть кадров - движение рабочей силы, обусловленное неудовлетворенностью работника рабочим местом (условиями труда, быта и т. д.) и неудовлетворенностью организации данным работником (его недисциплинированностью, систематическим невыполнением обязанностей б</w:t>
      </w:r>
      <w:r w:rsidR="00F5495C">
        <w:rPr>
          <w:rFonts w:ascii="Times New Roman" w:hAnsi="Times New Roman" w:cs="Times New Roman"/>
          <w:sz w:val="28"/>
          <w:szCs w:val="28"/>
        </w:rPr>
        <w:t xml:space="preserve">ез уважительных причин и т. д.). </w:t>
      </w:r>
      <w:r w:rsidR="00F5495C" w:rsidRPr="00997106">
        <w:rPr>
          <w:rFonts w:ascii="Times New Roman" w:hAnsi="Times New Roman" w:cs="Times New Roman"/>
          <w:sz w:val="28"/>
          <w:szCs w:val="28"/>
        </w:rPr>
        <w:t>[</w:t>
      </w:r>
      <w:r w:rsidR="00F5495C">
        <w:rPr>
          <w:rFonts w:ascii="Times New Roman" w:hAnsi="Times New Roman" w:cs="Times New Roman"/>
          <w:sz w:val="28"/>
          <w:szCs w:val="28"/>
        </w:rPr>
        <w:t>4, стр.158</w:t>
      </w:r>
      <w:r w:rsidR="00F5495C" w:rsidRPr="00997106">
        <w:rPr>
          <w:rFonts w:ascii="Times New Roman" w:hAnsi="Times New Roman" w:cs="Times New Roman"/>
          <w:sz w:val="28"/>
          <w:szCs w:val="28"/>
        </w:rPr>
        <w:t>]</w:t>
      </w:r>
    </w:p>
    <w:p w:rsidR="00BA4375" w:rsidRPr="00DE05C1" w:rsidRDefault="00BA4375" w:rsidP="00DB7F10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A4375">
        <w:rPr>
          <w:rFonts w:ascii="Times New Roman" w:hAnsi="Times New Roman" w:cs="Times New Roman"/>
          <w:sz w:val="28"/>
          <w:szCs w:val="28"/>
          <w:shd w:val="clear" w:color="auto" w:fill="FDFEFF"/>
        </w:rPr>
        <w:t>Можно выделить два вида текучести кадров — физическую и психологическую (скрытую).</w:t>
      </w:r>
      <w:r w:rsidRPr="00BA43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EFF"/>
        </w:rPr>
        <w:t> </w:t>
      </w:r>
      <w:r w:rsidRPr="00BA4375">
        <w:rPr>
          <w:rStyle w:val="a6"/>
          <w:rFonts w:ascii="Times New Roman" w:hAnsi="Times New Roman" w:cs="Times New Roman"/>
          <w:sz w:val="28"/>
          <w:szCs w:val="28"/>
          <w:shd w:val="clear" w:color="auto" w:fill="FDFEFF"/>
        </w:rPr>
        <w:t>Физическая текучесть кадров</w:t>
      </w:r>
      <w:r w:rsidRPr="00BA4375">
        <w:rPr>
          <w:rStyle w:val="apple-converted-space"/>
          <w:rFonts w:ascii="Times New Roman" w:hAnsi="Times New Roman" w:cs="Times New Roman"/>
          <w:i/>
          <w:iCs/>
          <w:sz w:val="28"/>
          <w:szCs w:val="28"/>
          <w:shd w:val="clear" w:color="auto" w:fill="FDFEFF"/>
        </w:rPr>
        <w:t> </w:t>
      </w:r>
      <w:r w:rsidRPr="00BA4375">
        <w:rPr>
          <w:rFonts w:ascii="Times New Roman" w:hAnsi="Times New Roman" w:cs="Times New Roman"/>
          <w:sz w:val="28"/>
          <w:szCs w:val="28"/>
          <w:shd w:val="clear" w:color="auto" w:fill="FDFEFF"/>
        </w:rPr>
        <w:t>охватывает тех работников, которые в силу разных причин увольняются и покидают организацию. Скрытая или</w:t>
      </w:r>
      <w:r w:rsidRPr="00BA43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EFF"/>
        </w:rPr>
        <w:t> </w:t>
      </w:r>
      <w:r w:rsidRPr="00BA4375">
        <w:rPr>
          <w:rStyle w:val="a6"/>
          <w:rFonts w:ascii="Times New Roman" w:hAnsi="Times New Roman" w:cs="Times New Roman"/>
          <w:sz w:val="28"/>
          <w:szCs w:val="28"/>
          <w:shd w:val="clear" w:color="auto" w:fill="FDFEFF"/>
        </w:rPr>
        <w:t>психологическая текучесть кадров</w:t>
      </w:r>
      <w:r w:rsidRPr="00BA43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EFF"/>
        </w:rPr>
        <w:t> </w:t>
      </w:r>
      <w:r w:rsidRPr="00BA4375">
        <w:rPr>
          <w:rFonts w:ascii="Times New Roman" w:hAnsi="Times New Roman" w:cs="Times New Roman"/>
          <w:sz w:val="28"/>
          <w:szCs w:val="28"/>
          <w:shd w:val="clear" w:color="auto" w:fill="FDFEFF"/>
        </w:rPr>
        <w:t>возникает у тех сотрудников, которые внешне не покидают организацию, но фактически уходят из нее, выключаются из организационной деятельности.</w:t>
      </w:r>
      <w:r w:rsidR="00DE05C1">
        <w:rPr>
          <w:rFonts w:ascii="Times New Roman" w:hAnsi="Times New Roman" w:cs="Times New Roman"/>
          <w:sz w:val="28"/>
          <w:szCs w:val="28"/>
          <w:shd w:val="clear" w:color="auto" w:fill="FDFEFF"/>
        </w:rPr>
        <w:t xml:space="preserve"> </w:t>
      </w:r>
      <w:r w:rsidR="00DE05C1">
        <w:rPr>
          <w:rFonts w:ascii="Times New Roman" w:hAnsi="Times New Roman" w:cs="Times New Roman"/>
          <w:sz w:val="28"/>
          <w:szCs w:val="28"/>
          <w:shd w:val="clear" w:color="auto" w:fill="FDFEFF"/>
          <w:lang w:val="en-US"/>
        </w:rPr>
        <w:t>[6]</w:t>
      </w:r>
    </w:p>
    <w:p w:rsidR="00BA4375" w:rsidRPr="00BA4375" w:rsidRDefault="00BA4375" w:rsidP="00DB7F10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Основные и главные причины текучести:</w:t>
      </w:r>
    </w:p>
    <w:p w:rsidR="00BA4375" w:rsidRPr="00BA4375" w:rsidRDefault="00BA4375" w:rsidP="00DB7F10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неконкурентоспособные ставки оплаты;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несправедливая структура оплаты;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нестабильные заработки;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продолжительные или неудобные часы работы;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плохие условия труда;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деспотичное или неприятное руководство;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проблемы с проездом до места работы;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отсутствие возможности для продвижения, обучения или повышения квалификации, развития опыта, карьерного роста;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работа, в которой нет особой нужды;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неэффективная процедура отбора и оценки кандидатов;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 xml:space="preserve">неадекватные меры по введению в должность (отсутствие </w:t>
      </w:r>
      <w:proofErr w:type="gramStart"/>
      <w:r w:rsidRPr="00BA437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A4375">
        <w:rPr>
          <w:rFonts w:ascii="Times New Roman" w:hAnsi="Times New Roman" w:cs="Times New Roman"/>
          <w:sz w:val="28"/>
          <w:szCs w:val="28"/>
        </w:rPr>
        <w:t xml:space="preserve"> адаптацией);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изменяющийся имидж организации;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lastRenderedPageBreak/>
        <w:t>работа с персоналом по принципу «соковыжималки» (жесткая структура);</w:t>
      </w:r>
    </w:p>
    <w:p w:rsidR="00BA4375" w:rsidRPr="00BA4375" w:rsidRDefault="00BA4375" w:rsidP="00BA4375">
      <w:pPr>
        <w:numPr>
          <w:ilvl w:val="0"/>
          <w:numId w:val="6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прецеденты резких увольнений и резких наборов персонала в организацию (отсюда нестабильность компании).</w:t>
      </w:r>
      <w:r w:rsidR="00DE05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05C1">
        <w:rPr>
          <w:rFonts w:ascii="Times New Roman" w:hAnsi="Times New Roman" w:cs="Times New Roman"/>
          <w:sz w:val="28"/>
          <w:szCs w:val="28"/>
          <w:shd w:val="clear" w:color="auto" w:fill="FDFEFF"/>
          <w:lang w:val="en-US"/>
        </w:rPr>
        <w:t>[6]</w:t>
      </w:r>
    </w:p>
    <w:p w:rsidR="00BA4375" w:rsidRDefault="00BA4375" w:rsidP="00BA4375">
      <w:pPr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 xml:space="preserve">Социально-экономические последствия текучести кадров неоднозначны. </w:t>
      </w:r>
      <w:proofErr w:type="gramStart"/>
      <w:r w:rsidRPr="00BA4375">
        <w:rPr>
          <w:rFonts w:ascii="Times New Roman" w:hAnsi="Times New Roman" w:cs="Times New Roman"/>
          <w:sz w:val="28"/>
          <w:szCs w:val="28"/>
        </w:rPr>
        <w:t>Часть работников в результате перемены места работы в неорганизованном порядке достигает положительных социальных или экономических результатов, удовлетворяя свои потребности в более привлекательной для них работе, повышении заработка, улучшении условий труда и быта и т. д. Определённая доля непосредственно не планируемых переходов работников отвечает потребностям экономики в перераспределении трудовых ресурсов между районами страны, отраслями и предприятиями.</w:t>
      </w:r>
      <w:proofErr w:type="gramEnd"/>
      <w:r w:rsidRPr="00BA4375">
        <w:rPr>
          <w:rFonts w:ascii="Times New Roman" w:hAnsi="Times New Roman" w:cs="Times New Roman"/>
          <w:sz w:val="28"/>
          <w:szCs w:val="28"/>
        </w:rPr>
        <w:t xml:space="preserve"> Однако наряду с этим </w:t>
      </w:r>
      <w:r w:rsidRPr="00BA4375">
        <w:rPr>
          <w:rFonts w:ascii="Times New Roman" w:eastAsiaTheme="majorEastAsia" w:hAnsi="Times New Roman" w:cs="Times New Roman"/>
          <w:sz w:val="28"/>
          <w:szCs w:val="28"/>
        </w:rPr>
        <w:t>она</w:t>
      </w:r>
      <w:r w:rsidRPr="00BA4375">
        <w:rPr>
          <w:rFonts w:ascii="Times New Roman" w:hAnsi="Times New Roman" w:cs="Times New Roman"/>
          <w:sz w:val="28"/>
          <w:szCs w:val="28"/>
        </w:rPr>
        <w:t xml:space="preserve"> приводит к большим </w:t>
      </w:r>
      <w:proofErr w:type="gramStart"/>
      <w:r w:rsidRPr="00BA4375">
        <w:rPr>
          <w:rFonts w:ascii="Times New Roman" w:hAnsi="Times New Roman" w:cs="Times New Roman"/>
          <w:sz w:val="28"/>
          <w:szCs w:val="28"/>
        </w:rPr>
        <w:t>потерям</w:t>
      </w:r>
      <w:proofErr w:type="gramEnd"/>
      <w:r w:rsidRPr="00BA4375">
        <w:rPr>
          <w:rFonts w:ascii="Times New Roman" w:hAnsi="Times New Roman" w:cs="Times New Roman"/>
          <w:sz w:val="28"/>
          <w:szCs w:val="28"/>
        </w:rPr>
        <w:t xml:space="preserve"> как у отдельных работников, так и у предприятий и экономики в целом. Работник, меняющий место работы, теряет часть заработка, тормозится его квалификационный рост. На предприятии в результате непредвиденных увольнений работников ухудшается использование оборудования, нарушается ритмичность производства, возникает необходимость в найме дополнительного числа работников и расходовании средств на их профессиональную подготовку. Для экономики наибольший ущерб от текучести кадров выражается в потере части общественного фонда рабочего времени, что обусловлено временным неучастием в производстве значительного количества работников, меняющих место работы.</w:t>
      </w:r>
    </w:p>
    <w:p w:rsidR="00BA4375" w:rsidRDefault="00BA4375" w:rsidP="00BA4375">
      <w:pPr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375" w:rsidRDefault="00BA4375" w:rsidP="00BA4375">
      <w:pPr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375" w:rsidRPr="003538B8" w:rsidRDefault="003538B8" w:rsidP="003538B8">
      <w:pPr>
        <w:pStyle w:val="1"/>
        <w:spacing w:line="360" w:lineRule="auto"/>
        <w:ind w:left="709" w:firstLine="709"/>
        <w:jc w:val="center"/>
        <w:rPr>
          <w:rFonts w:ascii="Times New Roman" w:hAnsi="Times New Roman"/>
          <w:b w:val="0"/>
          <w:color w:val="auto"/>
        </w:rPr>
      </w:pPr>
      <w:bookmarkStart w:id="22" w:name="_Toc262416243"/>
      <w:bookmarkStart w:id="23" w:name="_Toc385781822"/>
      <w:bookmarkStart w:id="24" w:name="_Toc385782191"/>
      <w:r>
        <w:rPr>
          <w:rFonts w:ascii="Times New Roman" w:eastAsiaTheme="minorHAnsi" w:hAnsi="Times New Roman"/>
          <w:b w:val="0"/>
          <w:bCs w:val="0"/>
          <w:color w:val="auto"/>
          <w:lang w:eastAsia="en-US"/>
        </w:rPr>
        <w:lastRenderedPageBreak/>
        <w:t xml:space="preserve">4. </w:t>
      </w:r>
      <w:r w:rsidR="00BA4375" w:rsidRPr="003538B8">
        <w:rPr>
          <w:rFonts w:ascii="Times New Roman" w:hAnsi="Times New Roman"/>
          <w:b w:val="0"/>
          <w:color w:val="auto"/>
        </w:rPr>
        <w:t>ОПР</w:t>
      </w:r>
      <w:r>
        <w:rPr>
          <w:rFonts w:ascii="Times New Roman" w:hAnsi="Times New Roman"/>
          <w:b w:val="0"/>
          <w:color w:val="auto"/>
        </w:rPr>
        <w:t xml:space="preserve">ЕДЕЛЕНИЕ ЭКОНОМИЧЕСКОГО УЩЕРБА, </w:t>
      </w:r>
      <w:r w:rsidR="00BA4375" w:rsidRPr="003538B8">
        <w:rPr>
          <w:rFonts w:ascii="Times New Roman" w:hAnsi="Times New Roman"/>
          <w:b w:val="0"/>
          <w:color w:val="auto"/>
        </w:rPr>
        <w:t>ВЫЗВАННОГО ТЕКУЧЕСТЬЮ КАДРОВ</w:t>
      </w:r>
      <w:bookmarkEnd w:id="22"/>
      <w:r w:rsidR="00BA4375" w:rsidRPr="003538B8">
        <w:rPr>
          <w:rFonts w:ascii="Times New Roman" w:hAnsi="Times New Roman"/>
          <w:b w:val="0"/>
          <w:color w:val="auto"/>
        </w:rPr>
        <w:t>.</w:t>
      </w:r>
      <w:bookmarkEnd w:id="23"/>
      <w:bookmarkEnd w:id="24"/>
    </w:p>
    <w:p w:rsidR="00BA4375" w:rsidRPr="00BA4375" w:rsidRDefault="00BA4375" w:rsidP="003538B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>Для определения величины экономического ущерба от текучести кадров рекомендуется использовать следующие методы.</w:t>
      </w:r>
    </w:p>
    <w:p w:rsidR="00BA4375" w:rsidRPr="00BA4375" w:rsidRDefault="00BA4375" w:rsidP="003538B8">
      <w:pPr>
        <w:numPr>
          <w:ilvl w:val="0"/>
          <w:numId w:val="8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bCs/>
          <w:sz w:val="28"/>
          <w:szCs w:val="28"/>
        </w:rPr>
        <w:t>Потери, вызванные перерывами в работе</w:t>
      </w:r>
      <w:r w:rsidRPr="00BA4375">
        <w:rPr>
          <w:rFonts w:ascii="Times New Roman" w:hAnsi="Times New Roman" w:cs="Times New Roman"/>
          <w:sz w:val="28"/>
          <w:szCs w:val="28"/>
        </w:rPr>
        <w:t>:</w:t>
      </w:r>
    </w:p>
    <w:p w:rsidR="00BA4375" w:rsidRDefault="00BA4375" w:rsidP="00BA437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bCs/>
          <w:sz w:val="28"/>
          <w:szCs w:val="28"/>
        </w:rPr>
        <w:t>Nпр</w:t>
      </w:r>
      <w:proofErr w:type="spellEnd"/>
      <w:r w:rsidRPr="00BA4375">
        <w:rPr>
          <w:rFonts w:ascii="Times New Roman" w:hAnsi="Times New Roman" w:cs="Times New Roman"/>
          <w:bCs/>
          <w:sz w:val="28"/>
          <w:szCs w:val="28"/>
        </w:rPr>
        <w:t xml:space="preserve"> = В* Т *</w:t>
      </w:r>
      <w:proofErr w:type="spellStart"/>
      <w:proofErr w:type="gramStart"/>
      <w:r w:rsidRPr="00BA4375">
        <w:rPr>
          <w:rFonts w:ascii="Times New Roman" w:hAnsi="Times New Roman" w:cs="Times New Roman"/>
          <w:bCs/>
          <w:sz w:val="28"/>
          <w:szCs w:val="28"/>
        </w:rPr>
        <w:t>Чт</w:t>
      </w:r>
      <w:proofErr w:type="spellEnd"/>
      <w:proofErr w:type="gramEnd"/>
      <w:r w:rsidR="00EE2687">
        <w:rPr>
          <w:rFonts w:ascii="Times New Roman" w:hAnsi="Times New Roman" w:cs="Times New Roman"/>
          <w:bCs/>
          <w:sz w:val="28"/>
          <w:szCs w:val="28"/>
        </w:rPr>
        <w:t>, где</w:t>
      </w:r>
    </w:p>
    <w:p w:rsidR="00EE2687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4375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BA437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BA4375">
        <w:rPr>
          <w:rFonts w:ascii="Times New Roman" w:hAnsi="Times New Roman" w:cs="Times New Roman"/>
          <w:sz w:val="28"/>
          <w:szCs w:val="28"/>
        </w:rPr>
        <w:t xml:space="preserve"> - потери, вызванные перерывами в работе; </w:t>
      </w:r>
    </w:p>
    <w:p w:rsidR="00EE2687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43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A4375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BA4375">
        <w:rPr>
          <w:rFonts w:ascii="Times New Roman" w:hAnsi="Times New Roman" w:cs="Times New Roman"/>
          <w:sz w:val="28"/>
          <w:szCs w:val="28"/>
        </w:rPr>
        <w:t>среднедневная</w:t>
      </w:r>
      <w:proofErr w:type="gramEnd"/>
      <w:r w:rsidRPr="00BA4375">
        <w:rPr>
          <w:rFonts w:ascii="Times New Roman" w:hAnsi="Times New Roman" w:cs="Times New Roman"/>
          <w:sz w:val="28"/>
          <w:szCs w:val="28"/>
        </w:rPr>
        <w:t xml:space="preserve"> выработка на одного человека; </w:t>
      </w:r>
    </w:p>
    <w:p w:rsidR="00EE2687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sz w:val="28"/>
          <w:szCs w:val="28"/>
        </w:rPr>
        <w:t xml:space="preserve">Т - средняя продолжительность перерыва, вызванного текучестью; </w:t>
      </w:r>
    </w:p>
    <w:p w:rsidR="00EE2687" w:rsidRPr="00DE05C1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4375">
        <w:rPr>
          <w:rFonts w:ascii="Times New Roman" w:hAnsi="Times New Roman" w:cs="Times New Roman"/>
          <w:sz w:val="28"/>
          <w:szCs w:val="28"/>
        </w:rPr>
        <w:t>Чт</w:t>
      </w:r>
      <w:proofErr w:type="spellEnd"/>
      <w:proofErr w:type="gramEnd"/>
      <w:r w:rsidRPr="00BA4375">
        <w:rPr>
          <w:rFonts w:ascii="Times New Roman" w:hAnsi="Times New Roman" w:cs="Times New Roman"/>
          <w:sz w:val="28"/>
          <w:szCs w:val="28"/>
        </w:rPr>
        <w:t xml:space="preserve"> - число выбывших по причине текучести.</w:t>
      </w:r>
      <w:r w:rsidR="00DE05C1" w:rsidRPr="00DE05C1">
        <w:rPr>
          <w:rFonts w:ascii="Times New Roman" w:hAnsi="Times New Roman" w:cs="Times New Roman"/>
          <w:sz w:val="28"/>
          <w:szCs w:val="28"/>
        </w:rPr>
        <w:t xml:space="preserve"> </w:t>
      </w:r>
      <w:r w:rsidR="00DE05C1">
        <w:rPr>
          <w:rFonts w:ascii="Times New Roman" w:hAnsi="Times New Roman" w:cs="Times New Roman"/>
          <w:sz w:val="28"/>
          <w:szCs w:val="28"/>
          <w:shd w:val="clear" w:color="auto" w:fill="FDFEFF"/>
          <w:lang w:val="en-US"/>
        </w:rPr>
        <w:t>[6]</w:t>
      </w:r>
    </w:p>
    <w:p w:rsidR="00BA4375" w:rsidRPr="00BA4375" w:rsidRDefault="00BA4375" w:rsidP="00BA4375">
      <w:pPr>
        <w:numPr>
          <w:ilvl w:val="0"/>
          <w:numId w:val="8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375">
        <w:rPr>
          <w:rFonts w:ascii="Times New Roman" w:hAnsi="Times New Roman" w:cs="Times New Roman"/>
          <w:bCs/>
          <w:sz w:val="28"/>
          <w:szCs w:val="28"/>
        </w:rPr>
        <w:t>Потери, обусловленные необходимостью обучения и переобучения новых работников</w:t>
      </w:r>
      <w:r w:rsidRPr="00BA4375">
        <w:rPr>
          <w:rFonts w:ascii="Times New Roman" w:hAnsi="Times New Roman" w:cs="Times New Roman"/>
          <w:sz w:val="28"/>
          <w:szCs w:val="28"/>
        </w:rPr>
        <w:t>: </w:t>
      </w:r>
    </w:p>
    <w:p w:rsidR="00BA4375" w:rsidRDefault="00BA4375" w:rsidP="00BA437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= </w:t>
      </w:r>
      <w:proofErr w:type="spellStart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Зо</w:t>
      </w:r>
      <w:proofErr w:type="spellEnd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*</w:t>
      </w:r>
      <w:proofErr w:type="spellStart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Ди</w:t>
      </w:r>
      <w:proofErr w:type="spellEnd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*Ки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где</w:t>
      </w:r>
    </w:p>
    <w:p w:rsidR="00BA4375" w:rsidRDefault="00BA4375" w:rsidP="00BA4375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- </w:t>
      </w:r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потери, вызванные необходимостью обучения и переобучения сотрудников; </w:t>
      </w:r>
    </w:p>
    <w:p w:rsidR="00BA4375" w:rsidRDefault="00BA4375" w:rsidP="00BA4375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Зо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затраты на обучение и переобучение; </w:t>
      </w:r>
    </w:p>
    <w:p w:rsidR="00BA4375" w:rsidRDefault="00BA4375" w:rsidP="00BA4375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Ди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доля излишнего оборота, текучести; </w:t>
      </w:r>
    </w:p>
    <w:p w:rsidR="00BA4375" w:rsidRPr="00BA4375" w:rsidRDefault="00BA4375" w:rsidP="00BA4375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375">
        <w:rPr>
          <w:rFonts w:ascii="Times New Roman" w:hAnsi="Times New Roman" w:cs="Times New Roman"/>
          <w:color w:val="000000"/>
          <w:sz w:val="28"/>
          <w:szCs w:val="28"/>
        </w:rPr>
        <w:t>Ки - коэффициент изменения численност</w:t>
      </w:r>
      <w:r>
        <w:rPr>
          <w:rFonts w:ascii="Times New Roman" w:hAnsi="Times New Roman" w:cs="Times New Roman"/>
          <w:color w:val="000000"/>
          <w:sz w:val="28"/>
          <w:szCs w:val="28"/>
        </w:rPr>
        <w:t>и работников в отчетном периоде.</w:t>
      </w:r>
      <w:r w:rsidR="00DE05C1" w:rsidRPr="00DE05C1">
        <w:rPr>
          <w:rFonts w:ascii="Times New Roman" w:hAnsi="Times New Roman" w:cs="Times New Roman"/>
          <w:sz w:val="28"/>
          <w:szCs w:val="28"/>
          <w:shd w:val="clear" w:color="auto" w:fill="FDFEFF"/>
        </w:rPr>
        <w:t xml:space="preserve"> </w:t>
      </w:r>
      <w:r w:rsidR="00DE05C1">
        <w:rPr>
          <w:rFonts w:ascii="Times New Roman" w:hAnsi="Times New Roman" w:cs="Times New Roman"/>
          <w:sz w:val="28"/>
          <w:szCs w:val="28"/>
          <w:shd w:val="clear" w:color="auto" w:fill="FDFEFF"/>
          <w:lang w:val="en-US"/>
        </w:rPr>
        <w:t>[6]</w:t>
      </w:r>
    </w:p>
    <w:p w:rsidR="00BA4375" w:rsidRPr="00BA4375" w:rsidRDefault="00BA4375" w:rsidP="00BA4375">
      <w:pPr>
        <w:numPr>
          <w:ilvl w:val="0"/>
          <w:numId w:val="8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Потери, вызванные снижением производительности труда у рабочих перед увольнением</w:t>
      </w:r>
      <w:r w:rsidRPr="00BA4375">
        <w:rPr>
          <w:rFonts w:ascii="Times New Roman" w:hAnsi="Times New Roman" w:cs="Times New Roman"/>
          <w:color w:val="000000"/>
          <w:sz w:val="28"/>
          <w:szCs w:val="28"/>
        </w:rPr>
        <w:t>, т.е. стоимость недополученной продукции</w:t>
      </w:r>
      <w:r>
        <w:rPr>
          <w:rFonts w:ascii="Times New Roman" w:hAnsi="Times New Roman" w:cs="Times New Roman"/>
          <w:color w:val="000000"/>
          <w:sz w:val="28"/>
          <w:szCs w:val="28"/>
        </w:rPr>
        <w:t>: </w:t>
      </w:r>
    </w:p>
    <w:p w:rsidR="00BA4375" w:rsidRDefault="00BA4375" w:rsidP="00BA437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Nсниж</w:t>
      </w:r>
      <w:proofErr w:type="spellEnd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proofErr w:type="gramStart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spellEnd"/>
      <w:proofErr w:type="gramEnd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proofErr w:type="spellStart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Срв</w:t>
      </w:r>
      <w:proofErr w:type="spellEnd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* </w:t>
      </w:r>
      <w:proofErr w:type="spellStart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Ксп</w:t>
      </w:r>
      <w:proofErr w:type="spellEnd"/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* Чу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где</w:t>
      </w:r>
    </w:p>
    <w:p w:rsidR="00BA4375" w:rsidRDefault="00BA4375" w:rsidP="00BA4375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Срв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средняя выработка;  </w:t>
      </w:r>
    </w:p>
    <w:p w:rsidR="00EE2687" w:rsidRDefault="00BA4375" w:rsidP="00BA4375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Ксп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 снижения производительности труда перед увольнением; </w:t>
      </w:r>
    </w:p>
    <w:p w:rsidR="00BA4375" w:rsidRDefault="00BA4375" w:rsidP="00BA4375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4375">
        <w:rPr>
          <w:rFonts w:ascii="Times New Roman" w:hAnsi="Times New Roman" w:cs="Times New Roman"/>
          <w:color w:val="000000"/>
          <w:sz w:val="28"/>
          <w:szCs w:val="28"/>
        </w:rPr>
        <w:t>Чу - число дней перед увольнением, когда наблюдается падение производительности труда. </w:t>
      </w:r>
      <w:r w:rsidR="00DE05C1">
        <w:rPr>
          <w:rFonts w:ascii="Times New Roman" w:hAnsi="Times New Roman" w:cs="Times New Roman"/>
          <w:sz w:val="28"/>
          <w:szCs w:val="28"/>
          <w:shd w:val="clear" w:color="auto" w:fill="FDFEFF"/>
          <w:lang w:val="en-US"/>
        </w:rPr>
        <w:t>[6]</w:t>
      </w:r>
    </w:p>
    <w:p w:rsidR="00BA4375" w:rsidRPr="00BA4375" w:rsidRDefault="00BA4375" w:rsidP="00BA4375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A4375" w:rsidRPr="00BA4375" w:rsidRDefault="00BA4375" w:rsidP="00EE2687">
      <w:pPr>
        <w:numPr>
          <w:ilvl w:val="0"/>
          <w:numId w:val="8"/>
        </w:numPr>
        <w:tabs>
          <w:tab w:val="clear" w:pos="720"/>
          <w:tab w:val="num" w:pos="709"/>
        </w:tabs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Потери, вызванные недостаточным уровнем производительности труда вновь принятых рабочих </w:t>
      </w:r>
      <w:proofErr w:type="spellStart"/>
      <w:proofErr w:type="gram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N</w:t>
      </w:r>
      <w:proofErr w:type="gram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нпр</w:t>
      </w:r>
      <w:proofErr w:type="spellEnd"/>
      <w:r w:rsidRPr="00EE268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BA437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A437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A4375" w:rsidRDefault="00BA4375" w:rsidP="00EE2687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proofErr w:type="gram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N</w:t>
      </w:r>
      <w:proofErr w:type="gram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нпр</w:t>
      </w:r>
      <w:proofErr w:type="spell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Срва</w:t>
      </w:r>
      <w:proofErr w:type="spell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* Км * </w:t>
      </w: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Чм</w:t>
      </w:r>
      <w:proofErr w:type="spellEnd"/>
      <w:r w:rsidR="00EE2687">
        <w:rPr>
          <w:rFonts w:ascii="Times New Roman" w:hAnsi="Times New Roman" w:cs="Times New Roman"/>
          <w:bCs/>
          <w:color w:val="000000"/>
          <w:sz w:val="28"/>
          <w:szCs w:val="28"/>
        </w:rPr>
        <w:t>, где</w:t>
      </w:r>
    </w:p>
    <w:p w:rsidR="00EE2687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Срва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среднедневная выр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аботка рабочего в каждом месяце </w:t>
      </w:r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периода адаптации;  </w:t>
      </w:r>
    </w:p>
    <w:p w:rsidR="00EE2687" w:rsidRDefault="00EE2687" w:rsidP="00906E2D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помесячный коэффициент снижения производительности труда за период адаптации;  </w:t>
      </w:r>
    </w:p>
    <w:p w:rsidR="00EE2687" w:rsidRPr="00DE05C1" w:rsidRDefault="00EE2687" w:rsidP="00803FA8">
      <w:pPr>
        <w:spacing w:after="0" w:line="360" w:lineRule="auto"/>
        <w:ind w:left="14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Чм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число дней в соответствующем месяце.</w:t>
      </w:r>
      <w:r w:rsidR="00DE05C1" w:rsidRPr="00DE05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05C1">
        <w:rPr>
          <w:rFonts w:ascii="Times New Roman" w:hAnsi="Times New Roman" w:cs="Times New Roman"/>
          <w:sz w:val="28"/>
          <w:szCs w:val="28"/>
          <w:shd w:val="clear" w:color="auto" w:fill="FDFEFF"/>
          <w:lang w:val="en-US"/>
        </w:rPr>
        <w:t>[6]</w:t>
      </w:r>
    </w:p>
    <w:p w:rsidR="00BA4375" w:rsidRPr="00EE2687" w:rsidRDefault="00BA4375" w:rsidP="00BA4375">
      <w:pPr>
        <w:numPr>
          <w:ilvl w:val="0"/>
          <w:numId w:val="8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Затраты по проведению набора персонала в результате текучести </w:t>
      </w: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Зорг</w:t>
      </w:r>
      <w:proofErr w:type="spellEnd"/>
      <w:r w:rsidRPr="00EE2687">
        <w:rPr>
          <w:rFonts w:ascii="Times New Roman" w:hAnsi="Times New Roman" w:cs="Times New Roman"/>
          <w:color w:val="000000"/>
          <w:sz w:val="28"/>
          <w:szCs w:val="28"/>
        </w:rPr>
        <w:t>: </w:t>
      </w:r>
    </w:p>
    <w:p w:rsidR="00BA4375" w:rsidRDefault="00BA4375" w:rsidP="00EE2687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Зорг</w:t>
      </w:r>
      <w:proofErr w:type="spell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(</w:t>
      </w: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Зн</w:t>
      </w:r>
      <w:proofErr w:type="spell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* Дт</w:t>
      </w:r>
      <w:proofErr w:type="gram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)</w:t>
      </w:r>
      <w:proofErr w:type="gram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Кизм</w:t>
      </w:r>
      <w:proofErr w:type="spellEnd"/>
      <w:r w:rsid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где </w:t>
      </w:r>
    </w:p>
    <w:p w:rsidR="00EE2687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Зн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затраты на набор; </w:t>
      </w:r>
    </w:p>
    <w:p w:rsidR="00EE2687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Кизм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. - коэффициент изменения численности работников, равный отношению численности на конец периода к численности на начало периода; </w:t>
      </w:r>
    </w:p>
    <w:p w:rsidR="00EE2687" w:rsidRPr="00DE05C1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A4375">
        <w:rPr>
          <w:rFonts w:ascii="Times New Roman" w:hAnsi="Times New Roman" w:cs="Times New Roman"/>
          <w:color w:val="000000"/>
          <w:sz w:val="28"/>
          <w:szCs w:val="28"/>
        </w:rPr>
        <w:t>Дт</w:t>
      </w:r>
      <w:proofErr w:type="gram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gram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BA4375">
        <w:rPr>
          <w:rFonts w:ascii="Times New Roman" w:hAnsi="Times New Roman" w:cs="Times New Roman"/>
          <w:color w:val="000000"/>
          <w:sz w:val="28"/>
          <w:szCs w:val="28"/>
        </w:rPr>
        <w:t>оля текучести.</w:t>
      </w:r>
      <w:r w:rsidR="00DE05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E05C1">
        <w:rPr>
          <w:rFonts w:ascii="Times New Roman" w:hAnsi="Times New Roman" w:cs="Times New Roman"/>
          <w:sz w:val="28"/>
          <w:szCs w:val="28"/>
          <w:shd w:val="clear" w:color="auto" w:fill="FDFEFF"/>
          <w:lang w:val="en-US"/>
        </w:rPr>
        <w:t>[6]</w:t>
      </w:r>
    </w:p>
    <w:p w:rsidR="00BA4375" w:rsidRPr="00EE2687" w:rsidRDefault="00BA4375" w:rsidP="00BA4375">
      <w:pPr>
        <w:numPr>
          <w:ilvl w:val="0"/>
          <w:numId w:val="8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Потери от брака у вновь поступивших работников</w:t>
      </w:r>
      <w:r w:rsidRPr="00EE2687">
        <w:rPr>
          <w:rFonts w:ascii="Times New Roman" w:hAnsi="Times New Roman" w:cs="Times New Roman"/>
          <w:color w:val="000000"/>
          <w:sz w:val="28"/>
          <w:szCs w:val="28"/>
        </w:rPr>
        <w:t>: </w:t>
      </w:r>
    </w:p>
    <w:p w:rsidR="00BA4375" w:rsidRDefault="00BA4375" w:rsidP="00EE2687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gram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бр</w:t>
      </w:r>
      <w:proofErr w:type="spell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. = (</w:t>
      </w: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Пбн</w:t>
      </w:r>
      <w:proofErr w:type="spellEnd"/>
      <w:proofErr w:type="gram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* О</w:t>
      </w:r>
      <w:proofErr w:type="gram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б * Д/</w:t>
      </w: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бр</w:t>
      </w:r>
      <w:proofErr w:type="spellEnd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</w:t>
      </w:r>
      <w:proofErr w:type="spellStart"/>
      <w:r w:rsidRPr="00EE2687">
        <w:rPr>
          <w:rFonts w:ascii="Times New Roman" w:hAnsi="Times New Roman" w:cs="Times New Roman"/>
          <w:bCs/>
          <w:color w:val="000000"/>
          <w:sz w:val="28"/>
          <w:szCs w:val="28"/>
        </w:rPr>
        <w:t>Кизм</w:t>
      </w:r>
      <w:proofErr w:type="spellEnd"/>
      <w:r w:rsidR="00EE2687">
        <w:rPr>
          <w:rFonts w:ascii="Times New Roman" w:hAnsi="Times New Roman" w:cs="Times New Roman"/>
          <w:bCs/>
          <w:color w:val="000000"/>
          <w:sz w:val="28"/>
          <w:szCs w:val="28"/>
        </w:rPr>
        <w:t>,  где</w:t>
      </w:r>
    </w:p>
    <w:p w:rsidR="00EE2687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Пбн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потери от брака у новичков; </w:t>
      </w:r>
    </w:p>
    <w:p w:rsidR="00EE2687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Об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общие потери от брака;  </w:t>
      </w:r>
    </w:p>
    <w:p w:rsidR="00EE2687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Дбр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>. - доля потерь от брака у лиц, пр</w:t>
      </w:r>
      <w:r>
        <w:rPr>
          <w:rFonts w:ascii="Times New Roman" w:hAnsi="Times New Roman" w:cs="Times New Roman"/>
          <w:color w:val="000000"/>
          <w:sz w:val="28"/>
          <w:szCs w:val="28"/>
        </w:rPr>
        <w:t>оработавших менее одного года; </w:t>
      </w:r>
    </w:p>
    <w:p w:rsidR="00EE2687" w:rsidRPr="00DE05C1" w:rsidRDefault="00EE2687" w:rsidP="00EE2687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A4375">
        <w:rPr>
          <w:rFonts w:ascii="Times New Roman" w:hAnsi="Times New Roman" w:cs="Times New Roman"/>
          <w:color w:val="000000"/>
          <w:sz w:val="28"/>
          <w:szCs w:val="28"/>
        </w:rPr>
        <w:t>Кизм</w:t>
      </w:r>
      <w:proofErr w:type="spellEnd"/>
      <w:r w:rsidRPr="00BA4375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 изменения численности работников, равный отношению численности на конец периода к</w:t>
      </w:r>
      <w:r w:rsidR="00DE05C1">
        <w:rPr>
          <w:rFonts w:ascii="Times New Roman" w:hAnsi="Times New Roman" w:cs="Times New Roman"/>
          <w:color w:val="000000"/>
          <w:sz w:val="28"/>
          <w:szCs w:val="28"/>
        </w:rPr>
        <w:t xml:space="preserve"> численности на начало периода. </w:t>
      </w:r>
      <w:r w:rsidR="00DE05C1" w:rsidRPr="003538B8">
        <w:rPr>
          <w:rFonts w:ascii="Times New Roman" w:hAnsi="Times New Roman" w:cs="Times New Roman"/>
          <w:sz w:val="28"/>
          <w:szCs w:val="28"/>
          <w:shd w:val="clear" w:color="auto" w:fill="FDFEFF"/>
        </w:rPr>
        <w:t>[6]</w:t>
      </w:r>
    </w:p>
    <w:p w:rsidR="00803FA8" w:rsidRPr="00DE05C1" w:rsidRDefault="00BA4375" w:rsidP="00DE05C1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375">
        <w:rPr>
          <w:rFonts w:ascii="Times New Roman" w:hAnsi="Times New Roman" w:cs="Times New Roman"/>
          <w:color w:val="000000"/>
          <w:sz w:val="28"/>
          <w:szCs w:val="28"/>
        </w:rPr>
        <w:t>Общая величина потерь, экономического ущерба, вызванного текучестью персонала равна сумме всех частных потерь.</w:t>
      </w:r>
      <w:r w:rsidRPr="00BA43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BA4375">
        <w:rPr>
          <w:rFonts w:ascii="Times New Roman" w:hAnsi="Times New Roman" w:cs="Times New Roman"/>
          <w:bCs/>
          <w:color w:val="000000"/>
          <w:sz w:val="28"/>
          <w:szCs w:val="28"/>
        </w:rPr>
        <w:t>По оценкам затраты на замену рабочих составляют 7–12% их годовой заработной платы; специалистов 18–30%; управляющих 20–100%</w:t>
      </w:r>
      <w:r w:rsidR="00DE05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03FA8" w:rsidRPr="003538B8" w:rsidRDefault="003538B8" w:rsidP="003538B8">
      <w:pPr>
        <w:pStyle w:val="1"/>
        <w:spacing w:line="360" w:lineRule="auto"/>
        <w:ind w:left="709" w:firstLine="709"/>
        <w:jc w:val="center"/>
        <w:rPr>
          <w:rFonts w:ascii="Times New Roman" w:hAnsi="Times New Roman"/>
          <w:b w:val="0"/>
          <w:color w:val="auto"/>
        </w:rPr>
      </w:pPr>
      <w:bookmarkStart w:id="25" w:name="_Toc262416244"/>
      <w:bookmarkStart w:id="26" w:name="_Toc385781823"/>
      <w:bookmarkStart w:id="27" w:name="_Toc385782192"/>
      <w:r>
        <w:rPr>
          <w:rFonts w:ascii="Times New Roman" w:hAnsi="Times New Roman"/>
          <w:b w:val="0"/>
          <w:color w:val="auto"/>
        </w:rPr>
        <w:lastRenderedPageBreak/>
        <w:t xml:space="preserve">5. </w:t>
      </w:r>
      <w:r w:rsidR="00803FA8" w:rsidRPr="003538B8">
        <w:rPr>
          <w:rFonts w:ascii="Times New Roman" w:hAnsi="Times New Roman"/>
          <w:b w:val="0"/>
          <w:color w:val="auto"/>
        </w:rPr>
        <w:t>УПРАВЛЕНИЕ СЛУЖЕБНО-ПРОФЕССИОНАЛЬНЫМ ПРОДВИЖЕНИЕМ ПЕРСОНАЛА. РАБОТА С КАДРОВЫМ РЕЗЕРВОМ</w:t>
      </w:r>
      <w:bookmarkEnd w:id="25"/>
      <w:r w:rsidR="00803FA8" w:rsidRPr="003538B8">
        <w:rPr>
          <w:rFonts w:ascii="Times New Roman" w:hAnsi="Times New Roman"/>
          <w:b w:val="0"/>
          <w:color w:val="auto"/>
        </w:rPr>
        <w:t>.</w:t>
      </w:r>
      <w:bookmarkEnd w:id="26"/>
      <w:bookmarkEnd w:id="27"/>
    </w:p>
    <w:p w:rsidR="00803FA8" w:rsidRDefault="00803FA8" w:rsidP="003538B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35F">
        <w:rPr>
          <w:rFonts w:ascii="Times New Roman" w:hAnsi="Times New Roman" w:cs="Times New Roman"/>
          <w:i/>
          <w:sz w:val="28"/>
          <w:szCs w:val="28"/>
        </w:rPr>
        <w:t>Служебно-профессиональное продвижение</w:t>
      </w:r>
      <w:r w:rsidRPr="006A37EE">
        <w:rPr>
          <w:rFonts w:ascii="Times New Roman" w:hAnsi="Times New Roman" w:cs="Times New Roman"/>
          <w:sz w:val="28"/>
          <w:szCs w:val="28"/>
        </w:rPr>
        <w:t xml:space="preserve"> — серия поступательных перемещений по различным должностям, способствующая развитию, как организации, так и личности. </w:t>
      </w:r>
    </w:p>
    <w:p w:rsidR="00803FA8" w:rsidRDefault="00803FA8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7EE">
        <w:rPr>
          <w:rFonts w:ascii="Times New Roman" w:hAnsi="Times New Roman" w:cs="Times New Roman"/>
          <w:sz w:val="28"/>
          <w:szCs w:val="28"/>
        </w:rPr>
        <w:t xml:space="preserve">Перемещения могут быть </w:t>
      </w:r>
      <w:r w:rsidRPr="00F9135F">
        <w:rPr>
          <w:rFonts w:ascii="Times New Roman" w:hAnsi="Times New Roman" w:cs="Times New Roman"/>
          <w:i/>
          <w:sz w:val="28"/>
          <w:szCs w:val="28"/>
        </w:rPr>
        <w:t>вертикальными</w:t>
      </w:r>
      <w:r w:rsidRPr="006A37EE">
        <w:rPr>
          <w:rFonts w:ascii="Times New Roman" w:hAnsi="Times New Roman" w:cs="Times New Roman"/>
          <w:sz w:val="28"/>
          <w:szCs w:val="28"/>
        </w:rPr>
        <w:t xml:space="preserve"> и </w:t>
      </w:r>
      <w:r w:rsidRPr="00F9135F">
        <w:rPr>
          <w:rFonts w:ascii="Times New Roman" w:hAnsi="Times New Roman" w:cs="Times New Roman"/>
          <w:i/>
          <w:sz w:val="28"/>
          <w:szCs w:val="28"/>
        </w:rPr>
        <w:t>горизонтальными</w:t>
      </w:r>
      <w:r w:rsidRPr="006A37EE">
        <w:rPr>
          <w:rFonts w:ascii="Times New Roman" w:hAnsi="Times New Roman" w:cs="Times New Roman"/>
          <w:sz w:val="28"/>
          <w:szCs w:val="28"/>
        </w:rPr>
        <w:t xml:space="preserve">. Это и предлагаемая организацией последовательность различных ступеней (должностей, рабочих мест, положений в коллективе), которые сотрудник потенциально может пройти. </w:t>
      </w:r>
    </w:p>
    <w:p w:rsidR="00803FA8" w:rsidRDefault="00803FA8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7EE">
        <w:rPr>
          <w:rFonts w:ascii="Times New Roman" w:hAnsi="Times New Roman" w:cs="Times New Roman"/>
          <w:sz w:val="28"/>
          <w:szCs w:val="28"/>
        </w:rPr>
        <w:t xml:space="preserve">Под </w:t>
      </w:r>
      <w:r w:rsidRPr="00F9135F">
        <w:rPr>
          <w:rFonts w:ascii="Times New Roman" w:hAnsi="Times New Roman" w:cs="Times New Roman"/>
          <w:i/>
          <w:sz w:val="28"/>
          <w:szCs w:val="28"/>
        </w:rPr>
        <w:t>карьерой</w:t>
      </w:r>
      <w:r w:rsidRPr="006A37EE">
        <w:rPr>
          <w:rFonts w:ascii="Times New Roman" w:hAnsi="Times New Roman" w:cs="Times New Roman"/>
          <w:sz w:val="28"/>
          <w:szCs w:val="28"/>
        </w:rPr>
        <w:t xml:space="preserve"> принято понимать физическую последовательность занимаемых ступеней (должностей, рабочих мест, положений в коллективе) конкретным работником. Понятие «служебно-профессиональное» продвижение и «карьера» являются близкими, но не одинаковыми. Термин «служебно-профессиональное продвижение» является наиболее привычным для нас, так как термин «карьера» в нашей специальной литературе и на практике до последнего времени фактически не использовался. Совпадение намеченного пути служебно-профессионального продвижения и фактической карьеры на практике происходит довольно редко и является скорее исключением, чем правилом.</w:t>
      </w:r>
    </w:p>
    <w:p w:rsidR="00803FA8" w:rsidRPr="006A37EE" w:rsidRDefault="00803FA8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7EE">
        <w:rPr>
          <w:rFonts w:ascii="Times New Roman" w:hAnsi="Times New Roman" w:cs="Times New Roman"/>
          <w:sz w:val="28"/>
          <w:szCs w:val="28"/>
        </w:rPr>
        <w:t xml:space="preserve"> </w:t>
      </w:r>
      <w:r w:rsidRPr="00F9135F">
        <w:rPr>
          <w:rFonts w:ascii="Times New Roman" w:hAnsi="Times New Roman" w:cs="Times New Roman"/>
          <w:i/>
          <w:sz w:val="28"/>
          <w:szCs w:val="28"/>
        </w:rPr>
        <w:t>Система служебно-профессионального продвижения</w:t>
      </w:r>
      <w:r w:rsidRPr="006A37EE">
        <w:rPr>
          <w:rFonts w:ascii="Times New Roman" w:hAnsi="Times New Roman" w:cs="Times New Roman"/>
          <w:sz w:val="28"/>
          <w:szCs w:val="28"/>
        </w:rPr>
        <w:t xml:space="preserve"> — совокупность средств и методов должностного продвижения персонала, применяемых в различных организациях. В практике управления различают два вида должностного продвижения: продвижение специалиста и продвижение руководителя</w:t>
      </w:r>
      <w:r w:rsidR="00F5495C">
        <w:rPr>
          <w:rFonts w:ascii="Times New Roman" w:hAnsi="Times New Roman" w:cs="Times New Roman"/>
          <w:sz w:val="28"/>
          <w:szCs w:val="28"/>
        </w:rPr>
        <w:t xml:space="preserve"> </w:t>
      </w:r>
      <w:r w:rsidRPr="00AC40C6">
        <w:rPr>
          <w:rFonts w:ascii="Times New Roman" w:hAnsi="Times New Roman" w:cs="Times New Roman"/>
          <w:sz w:val="28"/>
          <w:szCs w:val="28"/>
        </w:rPr>
        <w:t>[</w:t>
      </w:r>
      <w:r w:rsidR="00F5495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с.169</w:t>
      </w:r>
      <w:r w:rsidRPr="00AC40C6">
        <w:rPr>
          <w:rFonts w:ascii="Times New Roman" w:hAnsi="Times New Roman" w:cs="Times New Roman"/>
          <w:sz w:val="28"/>
          <w:szCs w:val="28"/>
        </w:rPr>
        <w:t>]</w:t>
      </w:r>
      <w:r w:rsidRPr="006A37EE">
        <w:rPr>
          <w:rFonts w:ascii="Times New Roman" w:hAnsi="Times New Roman" w:cs="Times New Roman"/>
          <w:sz w:val="28"/>
          <w:szCs w:val="28"/>
        </w:rPr>
        <w:t>.</w:t>
      </w:r>
    </w:p>
    <w:p w:rsidR="00803FA8" w:rsidRPr="0052009B" w:rsidRDefault="00803FA8" w:rsidP="00803FA8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кадрового резерва имеет целью спрогнозировать персональные продвижения, их последовательность и сопутствующие им мероприятия. Оно требует проработки всей цепочки продвижений, перемещении, увольнений конкретных сотрудников.</w:t>
      </w:r>
    </w:p>
    <w:p w:rsidR="00803FA8" w:rsidRPr="0052009B" w:rsidRDefault="00803FA8" w:rsidP="00803FA8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Планы кадрового резерва могут составляться в виде схем замещения, которые имеют разнообразные формы в зависимости от особенностей и традиции различных организаций. Можно сказать, что схемы замещения представляют собой вариант схемы развития организационной структуры, ориентированной на конкретные личности с различными приоритетами. В основе индивидуально ориентированных схем замещения лежат типовые схемы замещения. Они разрабатываются службами управления персоналом под организационную структуру и представляют собой вариант концептуальной модели ротации рабочих мест.</w:t>
      </w:r>
    </w:p>
    <w:p w:rsidR="00803FA8" w:rsidRDefault="00803FA8" w:rsidP="00803FA8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кадровым резервом в отечественных организациях имеет богатый опыт. Рассмотрим, как она конкретно проводится в организациях.</w:t>
      </w:r>
    </w:p>
    <w:p w:rsidR="00803FA8" w:rsidRDefault="00803FA8" w:rsidP="00803FA8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выделить следующие основные этапы процесса формирования резерва кадров:</w:t>
      </w:r>
    </w:p>
    <w:p w:rsidR="00803FA8" w:rsidRPr="0052009B" w:rsidRDefault="00803FA8" w:rsidP="00803FA8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прогноза предполагаемых изменений в составе руководящих кадров; предварительный набор кандидатов в резерв;</w:t>
      </w:r>
    </w:p>
    <w:p w:rsidR="00803FA8" w:rsidRPr="0052009B" w:rsidRDefault="00803FA8" w:rsidP="00803FA8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о деловых, профессиональных и личностных качествах кандидатов;</w:t>
      </w:r>
    </w:p>
    <w:p w:rsidR="00803FA8" w:rsidRPr="0052009B" w:rsidRDefault="00803FA8" w:rsidP="00803FA8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состава резерва кадров.</w:t>
      </w:r>
    </w:p>
    <w:p w:rsidR="00803FA8" w:rsidRPr="0052009B" w:rsidRDefault="00803FA8" w:rsidP="00803FA8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критериями при подборе кандидатов в резерв являются:</w:t>
      </w:r>
    </w:p>
    <w:p w:rsidR="00803FA8" w:rsidRPr="0052009B" w:rsidRDefault="00803FA8" w:rsidP="00803FA8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соответствующий уровень образования и профессиональной подготовки;</w:t>
      </w:r>
    </w:p>
    <w:p w:rsidR="00803FA8" w:rsidRPr="0052009B" w:rsidRDefault="00803FA8" w:rsidP="00803FA8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09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практической работы с людьми;</w:t>
      </w:r>
    </w:p>
    <w:p w:rsidR="00803FA8" w:rsidRPr="0052009B" w:rsidRDefault="00803FA8" w:rsidP="00803FA8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09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организаторские способности;</w:t>
      </w:r>
    </w:p>
    <w:p w:rsidR="00803FA8" w:rsidRPr="0052009B" w:rsidRDefault="00803FA8" w:rsidP="00803FA8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09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качества;</w:t>
      </w:r>
    </w:p>
    <w:p w:rsidR="00803FA8" w:rsidRPr="0052009B" w:rsidRDefault="00803FA8" w:rsidP="00803FA8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09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здоровья, возраст.</w:t>
      </w:r>
    </w:p>
    <w:p w:rsidR="00803FA8" w:rsidRPr="0052009B" w:rsidRDefault="00803FA8" w:rsidP="00803FA8">
      <w:pPr>
        <w:shd w:val="clear" w:color="auto" w:fill="FFFFFF"/>
        <w:spacing w:after="0" w:line="360" w:lineRule="auto"/>
        <w:ind w:left="709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0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Источники формирования резерва кадров следующие: квалифицированные специалисты; заместители руководителей подразделений; руководители нижнего уровня; дипломированные специалисты, занятые на производстве в качестве рабочих.</w:t>
      </w:r>
    </w:p>
    <w:p w:rsidR="00803FA8" w:rsidRPr="00B5372B" w:rsidRDefault="00803FA8" w:rsidP="00803FA8">
      <w:p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организациях сложился определенный порядок отбора и зачисления в группу резерва кадров:</w:t>
      </w:r>
    </w:p>
    <w:p w:rsidR="00803FA8" w:rsidRPr="00B5372B" w:rsidRDefault="00803FA8" w:rsidP="00803FA8">
      <w:pPr>
        <w:shd w:val="clear" w:color="auto" w:fill="FFFFFF"/>
        <w:spacing w:after="0" w:line="360" w:lineRule="auto"/>
        <w:ind w:left="709"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кандидатов должен проводиться на конкурсной основе среди специалистов в возрасте до 35 лет, положительно зарекомен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вавших себя на практической работе и имеющих высшее образование.</w:t>
      </w:r>
    </w:p>
    <w:p w:rsidR="00803FA8" w:rsidRPr="00B5372B" w:rsidRDefault="00803FA8" w:rsidP="00803FA8">
      <w:pPr>
        <w:shd w:val="clear" w:color="auto" w:fill="FFFFFF"/>
        <w:spacing w:after="0" w:line="360" w:lineRule="auto"/>
        <w:ind w:left="709"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включении работников в группы резерва принимается на специальной комиссии и утверждается приказом по организации.</w:t>
      </w:r>
    </w:p>
    <w:p w:rsidR="00803FA8" w:rsidRDefault="00803FA8" w:rsidP="00803FA8">
      <w:pPr>
        <w:shd w:val="clear" w:color="auto" w:fill="FFFFFF"/>
        <w:spacing w:after="0" w:line="360" w:lineRule="auto"/>
        <w:ind w:left="709"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работника (стажера) утверждаются руководитель стажировки (основной) и руководители этапов стажировки, которые составляют индивидуальный план стажировки применительно к каждому этапу.</w:t>
      </w:r>
    </w:p>
    <w:p w:rsidR="00803FA8" w:rsidRPr="00B5372B" w:rsidRDefault="00803FA8" w:rsidP="00803FA8">
      <w:pPr>
        <w:shd w:val="clear" w:color="auto" w:fill="FFFFFF"/>
        <w:spacing w:after="0" w:line="360" w:lineRule="auto"/>
        <w:ind w:left="709"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 стажеров, включенных в группу резерва кадров, получают материальное вознаграждение за успешное прохождение стажером этапов системы служебно-профессионального продвижения.</w:t>
      </w:r>
    </w:p>
    <w:p w:rsidR="00803FA8" w:rsidRPr="00B5372B" w:rsidRDefault="00803FA8" w:rsidP="00803FA8">
      <w:pPr>
        <w:shd w:val="clear" w:color="auto" w:fill="FFFFFF"/>
        <w:spacing w:after="0" w:line="360" w:lineRule="auto"/>
        <w:ind w:left="709"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Стажеру устанавливается должностной оклад, соответствующий занимаемой им новой должности, но выше предыдущего оклада, причем на него распространяются все виды материального поощрения, предусмотренные для данной должности</w:t>
      </w:r>
      <w:r w:rsidR="00F54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F5495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с.293</w:t>
      </w:r>
      <w:r w:rsidRPr="00AC40C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B537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3FA8" w:rsidRPr="002D7A6E" w:rsidRDefault="00803FA8" w:rsidP="00803FA8">
      <w:pPr>
        <w:shd w:val="clear" w:color="auto" w:fill="FFFFFF"/>
        <w:spacing w:after="0" w:line="360" w:lineRule="auto"/>
        <w:ind w:left="709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FA8" w:rsidRDefault="00803FA8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F10" w:rsidRDefault="00DB7F10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470E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E83" w:rsidRDefault="00470E83" w:rsidP="00470E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Pr="003538B8" w:rsidRDefault="00E166DE" w:rsidP="003538B8">
      <w:pPr>
        <w:pStyle w:val="1"/>
        <w:spacing w:line="360" w:lineRule="auto"/>
        <w:jc w:val="center"/>
        <w:rPr>
          <w:rFonts w:ascii="Times New Roman" w:eastAsia="Calibri" w:hAnsi="Times New Roman"/>
          <w:b w:val="0"/>
          <w:color w:val="auto"/>
        </w:rPr>
      </w:pPr>
      <w:bookmarkStart w:id="28" w:name="_Toc385782193"/>
      <w:r w:rsidRPr="003538B8">
        <w:rPr>
          <w:rFonts w:ascii="Times New Roman" w:eastAsia="Calibri" w:hAnsi="Times New Roman"/>
          <w:b w:val="0"/>
          <w:color w:val="auto"/>
        </w:rPr>
        <w:lastRenderedPageBreak/>
        <w:t>ПРАКТИКА</w:t>
      </w:r>
      <w:bookmarkEnd w:id="28"/>
    </w:p>
    <w:p w:rsidR="00E166DE" w:rsidRPr="00E166DE" w:rsidRDefault="00E166DE" w:rsidP="003538B8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1. Рассчитать потребность во внешнем наборе, если можно перевести из других структурных подразделений 12чел. Планируется увеличить объем производства на 15% при неизменном уровне производительности труда. Численность базового периода – 240чел.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Решение.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166DE">
        <w:rPr>
          <w:rFonts w:ascii="Times New Roman" w:eastAsia="Calibri" w:hAnsi="Times New Roman" w:cs="Times New Roman"/>
          <w:sz w:val="28"/>
          <w:szCs w:val="28"/>
        </w:rPr>
        <w:t xml:space="preserve">По условию: уровень производительности постоянен, тогда, производительность 240чел. в базисном периоде равна 100%, в плановом – 115%. Составим пропорцию:  </w:t>
      </w:r>
      <w:proofErr w:type="gramEnd"/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240чел. – 100%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Х чел. – 115%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Х = 240 * 115 / 100 = 276 чел. – необходимое количество людей при увеличении производительности на 15%.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276 - 240 = 36 чел. необходимо набрать, но т.к. 12чел. можно перевести из других структурных подразделений, то потребность во внешнем наборе = 24чел.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Ответ: потребность во внешнем наборе 24чел.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2. Рассчитать численность рабочих по нормам обслуживания, если количество агрегатов в цехе – 26, норма обслуживания – 5чел., режим работы непрерывный, номинальный фонд рабочего времени одного рабочего в год – 365дней, реальный 228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66DE">
        <w:rPr>
          <w:rFonts w:ascii="Times New Roman" w:eastAsia="Calibri" w:hAnsi="Times New Roman" w:cs="Times New Roman"/>
          <w:sz w:val="28"/>
          <w:szCs w:val="28"/>
        </w:rPr>
        <w:t>дней.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Решение.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 xml:space="preserve">Явочная численность (расстановочная численность) это минимальная численность рабочих, необходимых для процесса производства. 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Плановая списочная численность это численность по плану производства без поправочных коэффициентов на явочную численность.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списочную численность включаются как фактические рабочие, так и отсутствующие по каким либо причинам. 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 xml:space="preserve">Номинальный фонд рабочего времени это календарный фонд рабочего времени за вычетом нерабочих дней. 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 xml:space="preserve">Реальный фонд рабочего времени (эффективный) это среднее количество рабочих дней в периоде, которое полезно используется. 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Списочная численность рабочих в день = 26ед. оборудования / 5ед. * 2 смены = 10 (человек)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Реальный = 10 * 365 / 228 = 16 (человек)</w:t>
      </w:r>
    </w:p>
    <w:p w:rsidR="00E166DE" w:rsidRPr="00E166DE" w:rsidRDefault="00E166DE" w:rsidP="00E166DE">
      <w:pPr>
        <w:spacing w:after="0" w:line="360" w:lineRule="auto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6DE">
        <w:rPr>
          <w:rFonts w:ascii="Times New Roman" w:eastAsia="Calibri" w:hAnsi="Times New Roman" w:cs="Times New Roman"/>
          <w:sz w:val="28"/>
          <w:szCs w:val="28"/>
        </w:rPr>
        <w:t>Ответ: численность рабочих по нормам обслуживания равна 16 человек.</w:t>
      </w:r>
    </w:p>
    <w:p w:rsidR="00E166DE" w:rsidRPr="00687D62" w:rsidRDefault="00E166DE" w:rsidP="00E166DE">
      <w:pPr>
        <w:tabs>
          <w:tab w:val="left" w:pos="-1701"/>
          <w:tab w:val="left" w:pos="-1418"/>
          <w:tab w:val="num" w:pos="567"/>
        </w:tabs>
        <w:spacing w:after="0" w:line="360" w:lineRule="auto"/>
        <w:ind w:left="709"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E166DE" w:rsidRPr="00687D62" w:rsidRDefault="00E166DE" w:rsidP="00E166DE">
      <w:pPr>
        <w:tabs>
          <w:tab w:val="left" w:pos="-1701"/>
          <w:tab w:val="left" w:pos="-1418"/>
          <w:tab w:val="num" w:pos="567"/>
        </w:tabs>
        <w:spacing w:after="0" w:line="360" w:lineRule="auto"/>
        <w:ind w:left="709"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E166DE" w:rsidRDefault="00E166DE" w:rsidP="00E166DE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F10" w:rsidRDefault="00DB7F10" w:rsidP="00E166DE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F10" w:rsidRDefault="00DB7F10" w:rsidP="00E166DE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Default="007B6153" w:rsidP="00E166DE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Default="007B6153" w:rsidP="00E166DE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Default="007B6153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Default="007B6153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6153" w:rsidRPr="003538B8" w:rsidRDefault="007B6153" w:rsidP="003538B8">
      <w:pPr>
        <w:pStyle w:val="1"/>
        <w:spacing w:line="360" w:lineRule="auto"/>
        <w:jc w:val="center"/>
        <w:rPr>
          <w:rFonts w:ascii="Times New Roman" w:hAnsi="Times New Roman"/>
          <w:b w:val="0"/>
          <w:color w:val="auto"/>
        </w:rPr>
      </w:pPr>
      <w:bookmarkStart w:id="29" w:name="_Toc385782194"/>
      <w:r w:rsidRPr="003538B8">
        <w:rPr>
          <w:rFonts w:ascii="Times New Roman" w:hAnsi="Times New Roman"/>
          <w:b w:val="0"/>
          <w:color w:val="auto"/>
        </w:rPr>
        <w:lastRenderedPageBreak/>
        <w:t>ЗАКЛЮЧЕНИЕ</w:t>
      </w:r>
      <w:bookmarkEnd w:id="29"/>
    </w:p>
    <w:p w:rsidR="00E166DE" w:rsidRDefault="007B6153" w:rsidP="003538B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Проблема</w:t>
      </w:r>
      <w:r w:rsidRPr="007B61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166D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мобильности кадров</w:t>
      </w:r>
      <w:r w:rsidRPr="007B61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 недостаточно изучена в России. Однако она заслуживает того, чтобы ею занимались.</w:t>
      </w:r>
      <w:r w:rsidRPr="007B61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166D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Мобильность кадров</w:t>
      </w:r>
      <w:r w:rsidRPr="007B6153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оказывает значительное влияние на деятельность любой организации, и если ею не заниматься, то работа фирмы может быть затруднена. Персонал – это настоящая ценность организации, и ему должно оказываться соответствующее внимание. В сегодняшней российской практике это – наиболее слабое место.</w:t>
      </w:r>
      <w:r w:rsidRPr="007B61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166DE" w:rsidRDefault="007B6153" w:rsidP="00E166DE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Большое значение имеет прогнозирование рынка труда. Без серьезного изучения стоимости рабочей силы, спроса и предложения высококвалифицированных работников нужного профиля, изменений в мотивации труда и других факторов движения трудовых ресурсов можно быстро растерять уже имеющийся кадровый потенциал. А для его </w:t>
      </w:r>
      <w:proofErr w:type="spellStart"/>
      <w:proofErr w:type="gramStart"/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по-стоянного</w:t>
      </w:r>
      <w:proofErr w:type="spellEnd"/>
      <w:proofErr w:type="gramEnd"/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наращивания в борьбе с конкурентами важно иметь источники кадрового пополнения, изучать положение в области обучения кадров, предвидеть неблагоприятные обстоятельства.</w:t>
      </w:r>
      <w:r w:rsidRPr="007B615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устранения такого рода недостатков необходимо планирование развития персонала. Прежде </w:t>
      </w:r>
      <w:proofErr w:type="gramStart"/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всего</w:t>
      </w:r>
      <w:proofErr w:type="gramEnd"/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планирование естественного </w:t>
      </w:r>
      <w:proofErr w:type="spellStart"/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дви-жения</w:t>
      </w:r>
      <w:proofErr w:type="spellEnd"/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кадров - выхода на пенсию, увольнения по болезни, в связи с учебой, службой в армии и т.п. Делать это несложно, но важно, чтобы своевременно подготавливать равноценную замену.</w:t>
      </w:r>
      <w:r w:rsidRPr="007B61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166DE" w:rsidRDefault="007B6153" w:rsidP="00E166DE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Многие коммерческие структуры в России сейчас идут по другому пути. Персоналом всерьез никто не занимается. Людей без труда набирают, но еще легче с ними расстаются. Вместо того чтобы усилить работу по адаптации коллективов к рыночным условиям, позаботиться об обеспечении безболезненной психологической перестройки каждого человека, тем более опытных специалистов, работников порой </w:t>
      </w:r>
      <w:proofErr w:type="spellStart"/>
      <w:proofErr w:type="gramStart"/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безжа-лостно</w:t>
      </w:r>
      <w:proofErr w:type="spellEnd"/>
      <w:proofErr w:type="gramEnd"/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увольняют как не приспособившихся к новым требованиям. Такой подход - проявление недальновидной политики, и скорее всего сами руководители будут об этом очень </w:t>
      </w:r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сожалеть. Ведь любая замена работника - экономически дорогостоящее мероприятие. При этом наносится ущерб репутации фирмы.</w:t>
      </w:r>
      <w:r w:rsidRPr="007B61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B6153" w:rsidRPr="007B6153" w:rsidRDefault="007B6153" w:rsidP="00E166DE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будем надеяться, в ближайшее время проблема</w:t>
      </w:r>
      <w:r w:rsidRPr="00E166D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166D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мобильности кадров</w:t>
      </w:r>
      <w:r w:rsidRPr="00E166D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B61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изучена более широко, и организации смогут использовать принципы наиболее эффективного управления персоналом, а важнейшим фактором мотивации к труду станет надежность положения человека на работе.</w:t>
      </w:r>
    </w:p>
    <w:p w:rsidR="007B6153" w:rsidRDefault="007B6153" w:rsidP="007B6153">
      <w:pPr>
        <w:spacing w:after="0" w:line="360" w:lineRule="auto"/>
        <w:ind w:left="709" w:firstLine="709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7B6153" w:rsidRDefault="007B6153" w:rsidP="007B6153">
      <w:pPr>
        <w:spacing w:after="0" w:line="360" w:lineRule="auto"/>
        <w:ind w:left="709" w:firstLine="709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7B6153" w:rsidRDefault="007B6153" w:rsidP="007B6153">
      <w:pPr>
        <w:spacing w:after="0" w:line="360" w:lineRule="auto"/>
        <w:ind w:left="709" w:firstLine="709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7B6153" w:rsidRDefault="007B6153" w:rsidP="007B6153">
      <w:pPr>
        <w:spacing w:after="0" w:line="360" w:lineRule="auto"/>
        <w:ind w:left="709" w:firstLine="709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7B6153" w:rsidRDefault="007B6153" w:rsidP="007B6153">
      <w:pPr>
        <w:spacing w:after="0" w:line="360" w:lineRule="auto"/>
        <w:ind w:left="709" w:firstLine="709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7B6153" w:rsidRDefault="007B6153" w:rsidP="007B6153">
      <w:pPr>
        <w:spacing w:after="0" w:line="360" w:lineRule="auto"/>
        <w:ind w:left="709" w:firstLine="709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7B6153" w:rsidRDefault="007B6153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6DE" w:rsidRDefault="00E166DE" w:rsidP="007B6153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F10" w:rsidRDefault="00DB7F10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F10" w:rsidRDefault="00DB7F10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F10" w:rsidRDefault="00DB7F10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F10" w:rsidRDefault="00DB7F10" w:rsidP="00803FA8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5C1" w:rsidRPr="003538B8" w:rsidRDefault="00DE05C1" w:rsidP="003538B8">
      <w:pPr>
        <w:pStyle w:val="1"/>
        <w:spacing w:line="360" w:lineRule="auto"/>
        <w:jc w:val="center"/>
        <w:rPr>
          <w:rFonts w:ascii="Times New Roman" w:hAnsi="Times New Roman"/>
          <w:b w:val="0"/>
          <w:color w:val="auto"/>
        </w:rPr>
      </w:pPr>
      <w:bookmarkStart w:id="30" w:name="_Toc385782195"/>
      <w:r w:rsidRPr="003538B8">
        <w:rPr>
          <w:rFonts w:ascii="Times New Roman" w:hAnsi="Times New Roman"/>
          <w:b w:val="0"/>
          <w:color w:val="auto"/>
        </w:rPr>
        <w:lastRenderedPageBreak/>
        <w:t>СПИСОК ЛИТЕРАТУРЫ</w:t>
      </w:r>
      <w:bookmarkEnd w:id="30"/>
    </w:p>
    <w:p w:rsidR="00DB7F10" w:rsidRDefault="00DB7F10" w:rsidP="003538B8">
      <w:pPr>
        <w:pStyle w:val="a3"/>
        <w:numPr>
          <w:ilvl w:val="0"/>
          <w:numId w:val="11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F10">
        <w:rPr>
          <w:rFonts w:ascii="Times New Roman" w:hAnsi="Times New Roman" w:cs="Times New Roman"/>
          <w:sz w:val="28"/>
          <w:szCs w:val="28"/>
        </w:rPr>
        <w:t>Управление персоналом организации: Учебное пособие</w:t>
      </w:r>
      <w:proofErr w:type="gramStart"/>
      <w:r w:rsidRPr="00DB7F10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проф. </w:t>
      </w:r>
      <w:r w:rsidRPr="00DB7F10">
        <w:rPr>
          <w:rFonts w:ascii="Times New Roman" w:hAnsi="Times New Roman" w:cs="Times New Roman"/>
          <w:sz w:val="28"/>
          <w:szCs w:val="28"/>
        </w:rPr>
        <w:t xml:space="preserve"> П.Э. </w:t>
      </w:r>
      <w:proofErr w:type="spellStart"/>
      <w:r w:rsidRPr="00DB7F10">
        <w:rPr>
          <w:rFonts w:ascii="Times New Roman" w:hAnsi="Times New Roman" w:cs="Times New Roman"/>
          <w:sz w:val="28"/>
          <w:szCs w:val="28"/>
        </w:rPr>
        <w:t>Шлендер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B7F10">
        <w:rPr>
          <w:rFonts w:ascii="Times New Roman" w:hAnsi="Times New Roman" w:cs="Times New Roman"/>
          <w:sz w:val="28"/>
          <w:szCs w:val="28"/>
        </w:rPr>
        <w:t xml:space="preserve">– М.: </w:t>
      </w:r>
      <w:r>
        <w:rPr>
          <w:rFonts w:ascii="Times New Roman" w:hAnsi="Times New Roman" w:cs="Times New Roman"/>
          <w:sz w:val="28"/>
          <w:szCs w:val="28"/>
        </w:rPr>
        <w:t xml:space="preserve"> Вузовский ученик: </w:t>
      </w:r>
      <w:r w:rsidRPr="00DB7F10">
        <w:rPr>
          <w:rFonts w:ascii="Times New Roman" w:hAnsi="Times New Roman" w:cs="Times New Roman"/>
          <w:sz w:val="28"/>
          <w:szCs w:val="28"/>
        </w:rPr>
        <w:t>ИНФРА-М, 2010 – 398 с.</w:t>
      </w:r>
    </w:p>
    <w:p w:rsidR="00F5495C" w:rsidRPr="00F5495C" w:rsidRDefault="00F5495C" w:rsidP="003538B8">
      <w:pPr>
        <w:pStyle w:val="a3"/>
        <w:numPr>
          <w:ilvl w:val="0"/>
          <w:numId w:val="11"/>
        </w:numPr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495C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F5495C">
        <w:rPr>
          <w:rFonts w:ascii="Times New Roman" w:hAnsi="Times New Roman" w:cs="Times New Roman"/>
          <w:sz w:val="28"/>
          <w:szCs w:val="28"/>
        </w:rPr>
        <w:t xml:space="preserve"> А.Я. Управление персоналом организации: актуальные технологии найма, адаптации и аттестации: учебное пособие / А.Я. </w:t>
      </w:r>
      <w:proofErr w:type="spellStart"/>
      <w:r w:rsidRPr="00F5495C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F5495C">
        <w:rPr>
          <w:rFonts w:ascii="Times New Roman" w:hAnsi="Times New Roman" w:cs="Times New Roman"/>
          <w:sz w:val="28"/>
          <w:szCs w:val="28"/>
        </w:rPr>
        <w:t xml:space="preserve">, И.Б. </w:t>
      </w:r>
      <w:proofErr w:type="spellStart"/>
      <w:r w:rsidRPr="00F5495C">
        <w:rPr>
          <w:rFonts w:ascii="Times New Roman" w:hAnsi="Times New Roman" w:cs="Times New Roman"/>
          <w:sz w:val="28"/>
          <w:szCs w:val="28"/>
        </w:rPr>
        <w:t>Дуракова</w:t>
      </w:r>
      <w:proofErr w:type="spellEnd"/>
      <w:r w:rsidRPr="00F5495C">
        <w:rPr>
          <w:rFonts w:ascii="Times New Roman" w:hAnsi="Times New Roman" w:cs="Times New Roman"/>
          <w:sz w:val="28"/>
          <w:szCs w:val="28"/>
        </w:rPr>
        <w:t>. – 2-е изд., стер. – М.: КНОРУС, 2012. – 368 с.</w:t>
      </w:r>
    </w:p>
    <w:p w:rsidR="00F5495C" w:rsidRDefault="00F5495C" w:rsidP="003538B8">
      <w:pPr>
        <w:pStyle w:val="a3"/>
        <w:numPr>
          <w:ilvl w:val="0"/>
          <w:numId w:val="11"/>
        </w:numPr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95C">
        <w:rPr>
          <w:rFonts w:ascii="Times New Roman" w:hAnsi="Times New Roman" w:cs="Times New Roman"/>
          <w:sz w:val="28"/>
          <w:szCs w:val="28"/>
        </w:rPr>
        <w:t xml:space="preserve">Лукашевич В.В.  Основы управления персоналом: учебное пособие / В.В. Лукашевич  - 3-е изд. </w:t>
      </w:r>
      <w:proofErr w:type="spellStart"/>
      <w:r w:rsidRPr="00F5495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5495C">
        <w:rPr>
          <w:rFonts w:ascii="Times New Roman" w:hAnsi="Times New Roman" w:cs="Times New Roman"/>
          <w:sz w:val="28"/>
          <w:szCs w:val="28"/>
        </w:rPr>
        <w:t xml:space="preserve">. и доп. – М.: КНОРУС,  2012. – 272 </w:t>
      </w:r>
      <w:proofErr w:type="gramStart"/>
      <w:r w:rsidRPr="00F5495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5495C">
        <w:rPr>
          <w:rFonts w:ascii="Times New Roman" w:hAnsi="Times New Roman" w:cs="Times New Roman"/>
          <w:sz w:val="28"/>
          <w:szCs w:val="28"/>
        </w:rPr>
        <w:t>.</w:t>
      </w:r>
    </w:p>
    <w:p w:rsidR="00F5495C" w:rsidRDefault="00F5495C" w:rsidP="003538B8">
      <w:pPr>
        <w:pStyle w:val="a3"/>
        <w:numPr>
          <w:ilvl w:val="0"/>
          <w:numId w:val="11"/>
        </w:numPr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персоналом: учебное пособие / А.Я.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>. – 4-е изд., стер. – М.: КНОРУС, 2013. – 208с.</w:t>
      </w:r>
    </w:p>
    <w:p w:rsidR="00F5495C" w:rsidRDefault="006C5373" w:rsidP="003538B8">
      <w:pPr>
        <w:pStyle w:val="a3"/>
        <w:numPr>
          <w:ilvl w:val="0"/>
          <w:numId w:val="11"/>
        </w:numPr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персоналом: учебник /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Тебекин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КНОРУС, 2012. – 624 с.</w:t>
      </w:r>
    </w:p>
    <w:p w:rsidR="006C5373" w:rsidRPr="00F5495C" w:rsidRDefault="006C5373" w:rsidP="003538B8">
      <w:pPr>
        <w:pStyle w:val="a3"/>
        <w:numPr>
          <w:ilvl w:val="0"/>
          <w:numId w:val="11"/>
        </w:numPr>
        <w:spacing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Управление персоналом: конспект лекций (база УМК)</w:t>
      </w:r>
    </w:p>
    <w:p w:rsidR="00F5495C" w:rsidRPr="00DB7F10" w:rsidRDefault="00F5495C" w:rsidP="003538B8">
      <w:pPr>
        <w:pStyle w:val="a3"/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5495C" w:rsidRPr="00DB7F10" w:rsidSect="00470E8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8EA" w:rsidRDefault="009228EA" w:rsidP="00470E83">
      <w:pPr>
        <w:spacing w:after="0" w:line="240" w:lineRule="auto"/>
      </w:pPr>
      <w:r>
        <w:separator/>
      </w:r>
    </w:p>
  </w:endnote>
  <w:endnote w:type="continuationSeparator" w:id="0">
    <w:p w:rsidR="009228EA" w:rsidRDefault="009228EA" w:rsidP="00470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1455"/>
      <w:docPartObj>
        <w:docPartGallery w:val="Page Numbers (Bottom of Page)"/>
        <w:docPartUnique/>
      </w:docPartObj>
    </w:sdtPr>
    <w:sdtContent>
      <w:p w:rsidR="00470E83" w:rsidRDefault="0030493D">
        <w:pPr>
          <w:pStyle w:val="aa"/>
          <w:jc w:val="right"/>
        </w:pPr>
        <w:fldSimple w:instr=" PAGE   \* MERGEFORMAT ">
          <w:r w:rsidR="00997106">
            <w:rPr>
              <w:noProof/>
            </w:rPr>
            <w:t>2</w:t>
          </w:r>
        </w:fldSimple>
      </w:p>
    </w:sdtContent>
  </w:sdt>
  <w:p w:rsidR="00470E83" w:rsidRDefault="00470E8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8EA" w:rsidRDefault="009228EA" w:rsidP="00470E83">
      <w:pPr>
        <w:spacing w:after="0" w:line="240" w:lineRule="auto"/>
      </w:pPr>
      <w:r>
        <w:separator/>
      </w:r>
    </w:p>
  </w:footnote>
  <w:footnote w:type="continuationSeparator" w:id="0">
    <w:p w:rsidR="009228EA" w:rsidRDefault="009228EA" w:rsidP="00470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D6D"/>
    <w:multiLevelType w:val="multilevel"/>
    <w:tmpl w:val="BEAC7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E36264"/>
    <w:multiLevelType w:val="hybridMultilevel"/>
    <w:tmpl w:val="DF9CF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83189A"/>
    <w:multiLevelType w:val="hybridMultilevel"/>
    <w:tmpl w:val="EC26EC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A11EC4"/>
    <w:multiLevelType w:val="hybridMultilevel"/>
    <w:tmpl w:val="F43E7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62948"/>
    <w:multiLevelType w:val="hybridMultilevel"/>
    <w:tmpl w:val="D11E2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CD31C3"/>
    <w:multiLevelType w:val="hybridMultilevel"/>
    <w:tmpl w:val="6F34B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2A3E8C"/>
    <w:multiLevelType w:val="multilevel"/>
    <w:tmpl w:val="9154F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D7331E"/>
    <w:multiLevelType w:val="hybridMultilevel"/>
    <w:tmpl w:val="749A97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C6C72B7"/>
    <w:multiLevelType w:val="hybridMultilevel"/>
    <w:tmpl w:val="A7062C2A"/>
    <w:lvl w:ilvl="0" w:tplc="5980E2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63B26564"/>
    <w:multiLevelType w:val="hybridMultilevel"/>
    <w:tmpl w:val="905A490A"/>
    <w:lvl w:ilvl="0" w:tplc="80C8E17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6C1D5F32"/>
    <w:multiLevelType w:val="hybridMultilevel"/>
    <w:tmpl w:val="53380C16"/>
    <w:lvl w:ilvl="0" w:tplc="A496B4D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7C645144"/>
    <w:multiLevelType w:val="hybridMultilevel"/>
    <w:tmpl w:val="C6F42B9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  <w:num w:numId="11">
    <w:abstractNumId w:val="10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2E53"/>
    <w:rsid w:val="00177AD5"/>
    <w:rsid w:val="001C069B"/>
    <w:rsid w:val="001C10A3"/>
    <w:rsid w:val="002F67A1"/>
    <w:rsid w:val="0030493D"/>
    <w:rsid w:val="003538B8"/>
    <w:rsid w:val="00470E83"/>
    <w:rsid w:val="00482E53"/>
    <w:rsid w:val="006C5373"/>
    <w:rsid w:val="006C656D"/>
    <w:rsid w:val="007B6153"/>
    <w:rsid w:val="007E38D1"/>
    <w:rsid w:val="00803FA8"/>
    <w:rsid w:val="00906E2D"/>
    <w:rsid w:val="009169AD"/>
    <w:rsid w:val="009228EA"/>
    <w:rsid w:val="00984FCD"/>
    <w:rsid w:val="00997106"/>
    <w:rsid w:val="00AF707D"/>
    <w:rsid w:val="00BA4375"/>
    <w:rsid w:val="00BD0689"/>
    <w:rsid w:val="00C178ED"/>
    <w:rsid w:val="00C66747"/>
    <w:rsid w:val="00DB7F10"/>
    <w:rsid w:val="00DE05C1"/>
    <w:rsid w:val="00E10706"/>
    <w:rsid w:val="00E166DE"/>
    <w:rsid w:val="00EE2687"/>
    <w:rsid w:val="00F54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50"/>
        <o:r id="V:Rule7" type="connector" idref="#_x0000_s1051"/>
        <o:r id="V:Rule8" type="connector" idref="#_x0000_s1049"/>
        <o:r id="V:Rule9" type="connector" idref="#_x0000_s1053"/>
        <o:r id="V:Rule1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53"/>
  </w:style>
  <w:style w:type="paragraph" w:styleId="1">
    <w:name w:val="heading 1"/>
    <w:basedOn w:val="a"/>
    <w:next w:val="a"/>
    <w:link w:val="10"/>
    <w:qFormat/>
    <w:rsid w:val="001C069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05C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E53"/>
    <w:pPr>
      <w:ind w:left="720"/>
      <w:contextualSpacing/>
    </w:pPr>
  </w:style>
  <w:style w:type="character" w:customStyle="1" w:styleId="apple-converted-space">
    <w:name w:val="apple-converted-space"/>
    <w:basedOn w:val="a0"/>
    <w:rsid w:val="00482E53"/>
  </w:style>
  <w:style w:type="character" w:customStyle="1" w:styleId="apple-style-span">
    <w:name w:val="apple-style-span"/>
    <w:basedOn w:val="a0"/>
    <w:rsid w:val="00482E53"/>
  </w:style>
  <w:style w:type="paragraph" w:customStyle="1" w:styleId="art">
    <w:name w:val="art"/>
    <w:basedOn w:val="a"/>
    <w:rsid w:val="00482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F7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70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C069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6">
    <w:name w:val="Emphasis"/>
    <w:basedOn w:val="a0"/>
    <w:uiPriority w:val="20"/>
    <w:qFormat/>
    <w:rsid w:val="00BA4375"/>
    <w:rPr>
      <w:i/>
      <w:iCs/>
    </w:rPr>
  </w:style>
  <w:style w:type="paragraph" w:styleId="2">
    <w:name w:val="Body Text Indent 2"/>
    <w:basedOn w:val="a"/>
    <w:link w:val="20"/>
    <w:semiHidden/>
    <w:unhideWhenUsed/>
    <w:rsid w:val="00BA437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A43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E05C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11">
    <w:name w:val="toc 1"/>
    <w:basedOn w:val="a"/>
    <w:next w:val="a"/>
    <w:autoRedefine/>
    <w:uiPriority w:val="39"/>
    <w:unhideWhenUsed/>
    <w:rsid w:val="00E166DE"/>
    <w:pPr>
      <w:spacing w:after="100"/>
    </w:pPr>
  </w:style>
  <w:style w:type="character" w:styleId="a7">
    <w:name w:val="Hyperlink"/>
    <w:basedOn w:val="a0"/>
    <w:uiPriority w:val="99"/>
    <w:unhideWhenUsed/>
    <w:rsid w:val="00E166D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470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70E83"/>
  </w:style>
  <w:style w:type="paragraph" w:styleId="aa">
    <w:name w:val="footer"/>
    <w:basedOn w:val="a"/>
    <w:link w:val="ab"/>
    <w:uiPriority w:val="99"/>
    <w:unhideWhenUsed/>
    <w:rsid w:val="00470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0E83"/>
  </w:style>
  <w:style w:type="paragraph" w:styleId="ac">
    <w:name w:val="TOC Heading"/>
    <w:basedOn w:val="1"/>
    <w:next w:val="a"/>
    <w:uiPriority w:val="39"/>
    <w:semiHidden/>
    <w:unhideWhenUsed/>
    <w:qFormat/>
    <w:rsid w:val="00470E83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42EA1-69CE-4E3D-A958-3760026B3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3660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2014-04-20T07:17:00Z</dcterms:created>
  <dcterms:modified xsi:type="dcterms:W3CDTF">2014-11-29T09:05:00Z</dcterms:modified>
</cp:coreProperties>
</file>