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316EF" w:rsidRDefault="00E316EF" w:rsidP="00E316EF">
      <w:pPr>
        <w:spacing w:after="0"/>
        <w:jc w:val="both"/>
        <w:rPr>
          <w:rFonts w:ascii="Times New Roman" w:hAnsi="Times New Roman"/>
          <w:sz w:val="28"/>
          <w:szCs w:val="28"/>
        </w:rPr>
      </w:pPr>
      <w:r w:rsidRPr="00E316EF">
        <w:rPr>
          <w:rFonts w:ascii="Times New Roman" w:hAnsi="Times New Roman"/>
          <w:sz w:val="28"/>
          <w:szCs w:val="28"/>
        </w:rPr>
        <w:t>Сибирский государственный университет путей сообщения</w:t>
      </w:r>
    </w:p>
    <w:p w:rsidR="00E316EF" w:rsidRDefault="00E316EF" w:rsidP="00E316EF">
      <w:pPr>
        <w:spacing w:after="0"/>
        <w:jc w:val="both"/>
        <w:rPr>
          <w:rFonts w:ascii="Times New Roman" w:hAnsi="Times New Roman"/>
          <w:sz w:val="28"/>
          <w:szCs w:val="28"/>
        </w:rPr>
      </w:pPr>
    </w:p>
    <w:p w:rsidR="006740B0" w:rsidRPr="00D33F04" w:rsidRDefault="00EA0F89" w:rsidP="00E316EF">
      <w:pPr>
        <w:spacing w:after="0"/>
        <w:jc w:val="both"/>
        <w:rPr>
          <w:rFonts w:ascii="Times New Roman" w:hAnsi="Times New Roman"/>
          <w:sz w:val="28"/>
          <w:szCs w:val="28"/>
        </w:rPr>
      </w:pPr>
      <w:r>
        <w:rPr>
          <w:rFonts w:ascii="Times New Roman" w:hAnsi="Times New Roman"/>
          <w:sz w:val="28"/>
          <w:szCs w:val="28"/>
        </w:rPr>
        <w:t>Кафедра</w:t>
      </w:r>
      <w:r w:rsidR="00E316EF" w:rsidRPr="00E316EF">
        <w:rPr>
          <w:rFonts w:ascii="Times New Roman" w:hAnsi="Times New Roman"/>
          <w:sz w:val="28"/>
          <w:szCs w:val="28"/>
        </w:rPr>
        <w:t>: Экономической теории и антикризисного управления</w:t>
      </w:r>
    </w:p>
    <w:p w:rsidR="006740B0" w:rsidRPr="00D33F04" w:rsidRDefault="006740B0" w:rsidP="00E316EF">
      <w:pPr>
        <w:spacing w:after="0"/>
        <w:jc w:val="both"/>
        <w:rPr>
          <w:rFonts w:ascii="Times New Roman" w:hAnsi="Times New Roman"/>
          <w:sz w:val="28"/>
          <w:szCs w:val="28"/>
        </w:rPr>
      </w:pPr>
    </w:p>
    <w:p w:rsidR="00E316EF" w:rsidRDefault="006740B0" w:rsidP="00E316EF">
      <w:pPr>
        <w:spacing w:after="0"/>
        <w:jc w:val="both"/>
        <w:rPr>
          <w:rFonts w:ascii="Times New Roman" w:hAnsi="Times New Roman"/>
          <w:sz w:val="28"/>
          <w:szCs w:val="28"/>
        </w:rPr>
      </w:pPr>
      <w:r w:rsidRPr="00D33F04">
        <w:rPr>
          <w:rFonts w:ascii="Times New Roman" w:hAnsi="Times New Roman"/>
          <w:sz w:val="28"/>
          <w:szCs w:val="28"/>
        </w:rPr>
        <w:t xml:space="preserve">                                             </w:t>
      </w:r>
    </w:p>
    <w:p w:rsidR="00E316EF" w:rsidRDefault="00E316EF" w:rsidP="00E316EF">
      <w:pPr>
        <w:spacing w:after="0"/>
        <w:jc w:val="both"/>
        <w:rPr>
          <w:rFonts w:ascii="Times New Roman" w:hAnsi="Times New Roman"/>
          <w:sz w:val="28"/>
          <w:szCs w:val="28"/>
        </w:rPr>
      </w:pPr>
    </w:p>
    <w:p w:rsidR="00E316EF" w:rsidRDefault="00E316EF" w:rsidP="00E316EF">
      <w:pPr>
        <w:spacing w:after="0"/>
        <w:jc w:val="both"/>
        <w:rPr>
          <w:rFonts w:ascii="Times New Roman" w:hAnsi="Times New Roman"/>
          <w:sz w:val="28"/>
          <w:szCs w:val="28"/>
        </w:rPr>
      </w:pPr>
    </w:p>
    <w:p w:rsidR="00E316EF" w:rsidRDefault="00E316EF" w:rsidP="00E316EF">
      <w:pPr>
        <w:spacing w:after="0"/>
        <w:jc w:val="both"/>
        <w:rPr>
          <w:rFonts w:ascii="Times New Roman" w:hAnsi="Times New Roman"/>
          <w:sz w:val="28"/>
          <w:szCs w:val="28"/>
        </w:rPr>
      </w:pPr>
    </w:p>
    <w:p w:rsidR="00E316EF" w:rsidRPr="00E316EF" w:rsidRDefault="00E316EF" w:rsidP="00E316EF">
      <w:pPr>
        <w:spacing w:after="0"/>
        <w:jc w:val="both"/>
        <w:rPr>
          <w:rFonts w:ascii="Times New Roman" w:hAnsi="Times New Roman"/>
          <w:sz w:val="28"/>
          <w:szCs w:val="28"/>
        </w:rPr>
      </w:pPr>
    </w:p>
    <w:p w:rsidR="00EA0F89" w:rsidRDefault="006740B0" w:rsidP="00E316EF">
      <w:pPr>
        <w:spacing w:after="0"/>
        <w:jc w:val="both"/>
        <w:rPr>
          <w:rFonts w:ascii="Times New Roman" w:hAnsi="Times New Roman"/>
          <w:sz w:val="48"/>
          <w:szCs w:val="48"/>
        </w:rPr>
      </w:pPr>
      <w:r w:rsidRPr="00E316EF">
        <w:rPr>
          <w:rFonts w:ascii="Times New Roman" w:hAnsi="Times New Roman"/>
          <w:sz w:val="48"/>
          <w:szCs w:val="48"/>
        </w:rPr>
        <w:t xml:space="preserve"> </w:t>
      </w:r>
      <w:r w:rsidR="00EA0F89">
        <w:rPr>
          <w:rFonts w:ascii="Times New Roman" w:hAnsi="Times New Roman"/>
          <w:sz w:val="48"/>
          <w:szCs w:val="48"/>
        </w:rPr>
        <w:t xml:space="preserve">                      </w:t>
      </w:r>
      <w:r w:rsidRPr="00E316EF">
        <w:rPr>
          <w:rFonts w:ascii="Times New Roman" w:hAnsi="Times New Roman"/>
          <w:sz w:val="48"/>
          <w:szCs w:val="48"/>
        </w:rPr>
        <w:t>Реферат</w:t>
      </w:r>
    </w:p>
    <w:p w:rsidR="00EA0F89" w:rsidRDefault="00E316EF" w:rsidP="00E316EF">
      <w:pPr>
        <w:spacing w:after="0"/>
        <w:jc w:val="both"/>
        <w:rPr>
          <w:rFonts w:ascii="Times New Roman" w:hAnsi="Times New Roman"/>
          <w:sz w:val="28"/>
          <w:szCs w:val="28"/>
        </w:rPr>
      </w:pPr>
      <w:r>
        <w:rPr>
          <w:rFonts w:ascii="Times New Roman" w:hAnsi="Times New Roman"/>
          <w:sz w:val="28"/>
          <w:szCs w:val="28"/>
        </w:rPr>
        <w:t xml:space="preserve"> </w:t>
      </w:r>
      <w:r w:rsidR="00EA0F89">
        <w:rPr>
          <w:rFonts w:ascii="Times New Roman" w:hAnsi="Times New Roman"/>
          <w:sz w:val="28"/>
          <w:szCs w:val="28"/>
        </w:rPr>
        <w:t xml:space="preserve">                                по Микроэкономике</w:t>
      </w:r>
    </w:p>
    <w:p w:rsidR="006740B0" w:rsidRPr="00EA0F89" w:rsidRDefault="00EA0F89" w:rsidP="00E316EF">
      <w:pPr>
        <w:spacing w:after="0"/>
        <w:jc w:val="both"/>
        <w:rPr>
          <w:rFonts w:ascii="Times New Roman" w:hAnsi="Times New Roman"/>
          <w:sz w:val="48"/>
          <w:szCs w:val="48"/>
        </w:rPr>
      </w:pPr>
      <w:r>
        <w:rPr>
          <w:rFonts w:ascii="Times New Roman" w:hAnsi="Times New Roman"/>
          <w:sz w:val="28"/>
          <w:szCs w:val="28"/>
        </w:rPr>
        <w:t xml:space="preserve">Тема: </w:t>
      </w:r>
      <w:r w:rsidR="006740B0">
        <w:rPr>
          <w:rFonts w:ascii="Times New Roman" w:hAnsi="Times New Roman" w:cs="Times New Roman"/>
          <w:sz w:val="28"/>
          <w:szCs w:val="28"/>
        </w:rPr>
        <w:t>С</w:t>
      </w:r>
      <w:r w:rsidR="006740B0" w:rsidRPr="006740B0">
        <w:rPr>
          <w:rFonts w:ascii="Times New Roman" w:hAnsi="Times New Roman" w:cs="Times New Roman"/>
          <w:sz w:val="28"/>
          <w:szCs w:val="28"/>
        </w:rPr>
        <w:t>ходство и отличие потребительского поведения и теории производства</w:t>
      </w:r>
    </w:p>
    <w:p w:rsidR="006740B0" w:rsidRDefault="006740B0" w:rsidP="00E316EF">
      <w:pPr>
        <w:spacing w:after="0"/>
        <w:jc w:val="both"/>
        <w:rPr>
          <w:rFonts w:ascii="Times New Roman" w:hAnsi="Times New Roman"/>
          <w:sz w:val="28"/>
          <w:szCs w:val="28"/>
        </w:rPr>
      </w:pPr>
    </w:p>
    <w:p w:rsidR="006740B0" w:rsidRDefault="006740B0" w:rsidP="00E316EF">
      <w:pPr>
        <w:spacing w:after="0"/>
        <w:jc w:val="both"/>
        <w:rPr>
          <w:rFonts w:ascii="Times New Roman" w:hAnsi="Times New Roman"/>
          <w:sz w:val="28"/>
          <w:szCs w:val="28"/>
        </w:rPr>
      </w:pPr>
    </w:p>
    <w:p w:rsidR="006740B0" w:rsidRDefault="006740B0" w:rsidP="00E316EF">
      <w:pPr>
        <w:spacing w:after="0"/>
        <w:jc w:val="both"/>
        <w:rPr>
          <w:rFonts w:ascii="Times New Roman" w:hAnsi="Times New Roman"/>
          <w:sz w:val="28"/>
          <w:szCs w:val="28"/>
        </w:rPr>
      </w:pPr>
    </w:p>
    <w:p w:rsidR="006740B0" w:rsidRDefault="006740B0" w:rsidP="00E316EF">
      <w:pPr>
        <w:spacing w:after="0"/>
        <w:jc w:val="both"/>
        <w:rPr>
          <w:rFonts w:ascii="Times New Roman" w:hAnsi="Times New Roman"/>
          <w:sz w:val="28"/>
          <w:szCs w:val="28"/>
        </w:rPr>
      </w:pPr>
    </w:p>
    <w:p w:rsidR="006740B0" w:rsidRDefault="006740B0" w:rsidP="00E316EF">
      <w:pPr>
        <w:spacing w:after="0"/>
        <w:jc w:val="both"/>
        <w:rPr>
          <w:rFonts w:ascii="Times New Roman" w:hAnsi="Times New Roman"/>
          <w:sz w:val="28"/>
          <w:szCs w:val="28"/>
        </w:rPr>
      </w:pPr>
    </w:p>
    <w:p w:rsidR="006740B0" w:rsidRDefault="006740B0" w:rsidP="00E316EF">
      <w:pPr>
        <w:spacing w:after="0"/>
        <w:jc w:val="both"/>
        <w:rPr>
          <w:rFonts w:ascii="Times New Roman" w:hAnsi="Times New Roman"/>
          <w:sz w:val="28"/>
          <w:szCs w:val="28"/>
        </w:rPr>
      </w:pPr>
    </w:p>
    <w:p w:rsidR="006740B0" w:rsidRDefault="006740B0" w:rsidP="00E316EF">
      <w:pPr>
        <w:spacing w:after="0"/>
        <w:jc w:val="both"/>
        <w:rPr>
          <w:rFonts w:ascii="Times New Roman" w:hAnsi="Times New Roman"/>
          <w:sz w:val="28"/>
          <w:szCs w:val="28"/>
        </w:rPr>
      </w:pPr>
    </w:p>
    <w:p w:rsidR="006740B0" w:rsidRDefault="006740B0" w:rsidP="00E316EF">
      <w:pPr>
        <w:spacing w:after="0"/>
        <w:jc w:val="both"/>
        <w:rPr>
          <w:rFonts w:ascii="Times New Roman" w:hAnsi="Times New Roman"/>
          <w:sz w:val="28"/>
          <w:szCs w:val="28"/>
        </w:rPr>
      </w:pPr>
    </w:p>
    <w:p w:rsidR="006740B0" w:rsidRDefault="006740B0" w:rsidP="00E316EF">
      <w:pPr>
        <w:spacing w:after="0"/>
        <w:jc w:val="both"/>
        <w:rPr>
          <w:rFonts w:ascii="Times New Roman" w:hAnsi="Times New Roman"/>
          <w:sz w:val="28"/>
          <w:szCs w:val="28"/>
        </w:rPr>
      </w:pPr>
      <w:r>
        <w:rPr>
          <w:rFonts w:ascii="Times New Roman" w:hAnsi="Times New Roman"/>
          <w:sz w:val="28"/>
          <w:szCs w:val="28"/>
        </w:rPr>
        <w:t xml:space="preserve">                                                                                   </w:t>
      </w:r>
    </w:p>
    <w:p w:rsidR="00E316EF" w:rsidRDefault="006740B0" w:rsidP="00E316EF">
      <w:pPr>
        <w:spacing w:after="0"/>
        <w:jc w:val="both"/>
        <w:rPr>
          <w:rFonts w:ascii="Times New Roman" w:hAnsi="Times New Roman"/>
          <w:sz w:val="28"/>
          <w:szCs w:val="28"/>
        </w:rPr>
      </w:pPr>
      <w:r>
        <w:rPr>
          <w:rFonts w:ascii="Times New Roman" w:hAnsi="Times New Roman"/>
          <w:sz w:val="28"/>
          <w:szCs w:val="28"/>
        </w:rPr>
        <w:t xml:space="preserve">                                                                                   </w:t>
      </w:r>
      <w:r w:rsidR="00E316EF">
        <w:rPr>
          <w:rFonts w:ascii="Times New Roman" w:hAnsi="Times New Roman"/>
          <w:sz w:val="28"/>
          <w:szCs w:val="28"/>
        </w:rPr>
        <w:t xml:space="preserve"> </w:t>
      </w:r>
    </w:p>
    <w:p w:rsidR="00E316EF" w:rsidRDefault="00E316EF" w:rsidP="00E316EF">
      <w:pPr>
        <w:spacing w:after="0"/>
        <w:jc w:val="both"/>
        <w:rPr>
          <w:rFonts w:ascii="Times New Roman" w:hAnsi="Times New Roman"/>
          <w:sz w:val="28"/>
          <w:szCs w:val="28"/>
        </w:rPr>
      </w:pPr>
    </w:p>
    <w:p w:rsidR="006740B0" w:rsidRPr="00D33F04" w:rsidRDefault="00E316EF" w:rsidP="00E316EF">
      <w:pPr>
        <w:spacing w:after="0"/>
        <w:jc w:val="both"/>
        <w:rPr>
          <w:rFonts w:ascii="Times New Roman" w:hAnsi="Times New Roman"/>
          <w:sz w:val="28"/>
          <w:szCs w:val="28"/>
        </w:rPr>
      </w:pPr>
      <w:r>
        <w:rPr>
          <w:rFonts w:ascii="Times New Roman" w:hAnsi="Times New Roman"/>
          <w:sz w:val="28"/>
          <w:szCs w:val="28"/>
        </w:rPr>
        <w:t xml:space="preserve">                                                                               </w:t>
      </w:r>
      <w:r w:rsidR="006740B0">
        <w:rPr>
          <w:rFonts w:ascii="Times New Roman" w:hAnsi="Times New Roman"/>
          <w:sz w:val="28"/>
          <w:szCs w:val="28"/>
        </w:rPr>
        <w:t>Выполнил</w:t>
      </w:r>
      <w:r w:rsidR="006740B0" w:rsidRPr="00D33F04">
        <w:rPr>
          <w:rFonts w:ascii="Times New Roman" w:hAnsi="Times New Roman"/>
          <w:sz w:val="28"/>
          <w:szCs w:val="28"/>
        </w:rPr>
        <w:t xml:space="preserve">: студент    </w:t>
      </w:r>
    </w:p>
    <w:p w:rsidR="00E316EF" w:rsidRDefault="006740B0" w:rsidP="00E316EF">
      <w:pPr>
        <w:spacing w:after="0"/>
        <w:jc w:val="both"/>
        <w:rPr>
          <w:rFonts w:ascii="Times New Roman" w:hAnsi="Times New Roman"/>
          <w:sz w:val="28"/>
          <w:szCs w:val="28"/>
        </w:rPr>
      </w:pPr>
      <w:r w:rsidRPr="00D33F04">
        <w:rPr>
          <w:rFonts w:ascii="Times New Roman" w:hAnsi="Times New Roman"/>
          <w:sz w:val="28"/>
          <w:szCs w:val="28"/>
        </w:rPr>
        <w:t xml:space="preserve">                                                             </w:t>
      </w:r>
      <w:r>
        <w:rPr>
          <w:rFonts w:ascii="Times New Roman" w:hAnsi="Times New Roman"/>
          <w:sz w:val="28"/>
          <w:szCs w:val="28"/>
        </w:rPr>
        <w:t xml:space="preserve">      </w:t>
      </w:r>
      <w:r w:rsidR="00E316EF">
        <w:rPr>
          <w:rFonts w:ascii="Times New Roman" w:hAnsi="Times New Roman"/>
          <w:sz w:val="28"/>
          <w:szCs w:val="28"/>
        </w:rPr>
        <w:t xml:space="preserve">            </w:t>
      </w:r>
      <w:r>
        <w:rPr>
          <w:rFonts w:ascii="Times New Roman" w:hAnsi="Times New Roman"/>
          <w:sz w:val="28"/>
          <w:szCs w:val="28"/>
        </w:rPr>
        <w:t xml:space="preserve">Гр. ГМУ - 113 </w:t>
      </w:r>
    </w:p>
    <w:p w:rsidR="006740B0" w:rsidRPr="00D33F04" w:rsidRDefault="006740B0" w:rsidP="00E316EF">
      <w:pPr>
        <w:tabs>
          <w:tab w:val="left" w:pos="5955"/>
        </w:tabs>
        <w:spacing w:after="0"/>
        <w:jc w:val="both"/>
        <w:rPr>
          <w:rFonts w:ascii="Times New Roman" w:hAnsi="Times New Roman"/>
          <w:sz w:val="28"/>
          <w:szCs w:val="28"/>
        </w:rPr>
      </w:pPr>
      <w:r>
        <w:rPr>
          <w:rFonts w:ascii="Times New Roman" w:hAnsi="Times New Roman"/>
          <w:sz w:val="28"/>
          <w:szCs w:val="28"/>
        </w:rPr>
        <w:t xml:space="preserve">  </w:t>
      </w:r>
      <w:r w:rsidR="00E316EF">
        <w:rPr>
          <w:rFonts w:ascii="Times New Roman" w:hAnsi="Times New Roman"/>
          <w:sz w:val="28"/>
          <w:szCs w:val="28"/>
        </w:rPr>
        <w:tab/>
        <w:t>Кулдошина Екатерина</w:t>
      </w:r>
    </w:p>
    <w:p w:rsidR="006740B0" w:rsidRPr="00D33F04" w:rsidRDefault="006740B0" w:rsidP="00E316EF">
      <w:pPr>
        <w:spacing w:after="0"/>
        <w:jc w:val="both"/>
        <w:rPr>
          <w:rFonts w:ascii="Times New Roman" w:hAnsi="Times New Roman"/>
          <w:sz w:val="28"/>
          <w:szCs w:val="28"/>
        </w:rPr>
      </w:pPr>
      <w:r w:rsidRPr="00D33F04">
        <w:rPr>
          <w:rFonts w:ascii="Times New Roman" w:hAnsi="Times New Roman"/>
          <w:sz w:val="28"/>
          <w:szCs w:val="28"/>
        </w:rPr>
        <w:t xml:space="preserve">                                                                       </w:t>
      </w:r>
      <w:r w:rsidR="00E316EF">
        <w:rPr>
          <w:rFonts w:ascii="Times New Roman" w:hAnsi="Times New Roman"/>
          <w:sz w:val="28"/>
          <w:szCs w:val="28"/>
        </w:rPr>
        <w:t xml:space="preserve">        </w:t>
      </w:r>
      <w:r>
        <w:rPr>
          <w:rFonts w:ascii="Times New Roman" w:hAnsi="Times New Roman"/>
          <w:sz w:val="28"/>
          <w:szCs w:val="28"/>
        </w:rPr>
        <w:t>Проверил</w:t>
      </w:r>
      <w:r w:rsidRPr="00D33F04">
        <w:rPr>
          <w:rFonts w:ascii="Times New Roman" w:hAnsi="Times New Roman"/>
          <w:sz w:val="28"/>
          <w:szCs w:val="28"/>
        </w:rPr>
        <w:t xml:space="preserve">: </w:t>
      </w:r>
    </w:p>
    <w:p w:rsidR="006740B0" w:rsidRPr="00D33F04" w:rsidRDefault="006740B0" w:rsidP="00E316EF">
      <w:pPr>
        <w:spacing w:after="0"/>
        <w:jc w:val="both"/>
        <w:rPr>
          <w:rFonts w:ascii="Times New Roman" w:hAnsi="Times New Roman"/>
          <w:sz w:val="28"/>
          <w:szCs w:val="28"/>
        </w:rPr>
      </w:pPr>
      <w:r w:rsidRPr="00D33F04">
        <w:rPr>
          <w:rFonts w:ascii="Times New Roman" w:hAnsi="Times New Roman"/>
          <w:sz w:val="28"/>
          <w:szCs w:val="28"/>
        </w:rPr>
        <w:t xml:space="preserve">                                                                      </w:t>
      </w:r>
      <w:r w:rsidR="00E316EF">
        <w:rPr>
          <w:rFonts w:ascii="Times New Roman" w:hAnsi="Times New Roman"/>
          <w:sz w:val="28"/>
          <w:szCs w:val="28"/>
        </w:rPr>
        <w:t xml:space="preserve">         </w:t>
      </w:r>
      <w:r w:rsidRPr="00D33F04">
        <w:rPr>
          <w:rFonts w:ascii="Times New Roman" w:hAnsi="Times New Roman"/>
          <w:sz w:val="28"/>
          <w:szCs w:val="28"/>
        </w:rPr>
        <w:t>к.э.н.,</w:t>
      </w:r>
      <w:r w:rsidR="00E316EF">
        <w:rPr>
          <w:rFonts w:ascii="Times New Roman" w:hAnsi="Times New Roman"/>
          <w:sz w:val="28"/>
          <w:szCs w:val="28"/>
        </w:rPr>
        <w:t xml:space="preserve"> </w:t>
      </w:r>
      <w:r w:rsidRPr="00D33F04">
        <w:rPr>
          <w:rFonts w:ascii="Times New Roman" w:hAnsi="Times New Roman"/>
          <w:sz w:val="28"/>
          <w:szCs w:val="28"/>
        </w:rPr>
        <w:t xml:space="preserve">доц. Лузгина Ю.В                                                                                                                                                                         </w:t>
      </w:r>
    </w:p>
    <w:p w:rsidR="006740B0" w:rsidRDefault="006740B0" w:rsidP="00E316EF">
      <w:pPr>
        <w:spacing w:after="0"/>
        <w:jc w:val="both"/>
        <w:rPr>
          <w:rFonts w:ascii="Times New Roman" w:hAnsi="Times New Roman"/>
          <w:sz w:val="28"/>
          <w:szCs w:val="28"/>
        </w:rPr>
      </w:pPr>
      <w:r w:rsidRPr="00D33F04">
        <w:rPr>
          <w:rFonts w:ascii="Times New Roman" w:hAnsi="Times New Roman"/>
          <w:sz w:val="28"/>
          <w:szCs w:val="28"/>
        </w:rPr>
        <w:t xml:space="preserve">                                              </w:t>
      </w:r>
    </w:p>
    <w:p w:rsidR="006740B0" w:rsidRDefault="006740B0" w:rsidP="00E316EF">
      <w:pPr>
        <w:spacing w:after="0"/>
        <w:jc w:val="both"/>
        <w:rPr>
          <w:rFonts w:ascii="Times New Roman" w:hAnsi="Times New Roman"/>
          <w:sz w:val="28"/>
          <w:szCs w:val="28"/>
        </w:rPr>
      </w:pPr>
    </w:p>
    <w:p w:rsidR="006740B0" w:rsidRDefault="006740B0" w:rsidP="006740B0">
      <w:pPr>
        <w:spacing w:after="0"/>
        <w:rPr>
          <w:rFonts w:ascii="Times New Roman" w:hAnsi="Times New Roman"/>
          <w:sz w:val="28"/>
          <w:szCs w:val="28"/>
        </w:rPr>
      </w:pPr>
    </w:p>
    <w:p w:rsidR="006740B0" w:rsidRDefault="006740B0" w:rsidP="006740B0">
      <w:pPr>
        <w:spacing w:after="0"/>
        <w:rPr>
          <w:rFonts w:ascii="Times New Roman" w:hAnsi="Times New Roman"/>
          <w:sz w:val="28"/>
          <w:szCs w:val="28"/>
        </w:rPr>
      </w:pPr>
      <w:r>
        <w:rPr>
          <w:rFonts w:ascii="Times New Roman" w:hAnsi="Times New Roman"/>
          <w:sz w:val="28"/>
          <w:szCs w:val="28"/>
        </w:rPr>
        <w:t xml:space="preserve">                          </w:t>
      </w:r>
    </w:p>
    <w:p w:rsidR="00E316EF" w:rsidRDefault="00E316EF" w:rsidP="006740B0">
      <w:pPr>
        <w:spacing w:after="0"/>
        <w:rPr>
          <w:rFonts w:ascii="Times New Roman" w:hAnsi="Times New Roman"/>
          <w:sz w:val="28"/>
          <w:szCs w:val="28"/>
        </w:rPr>
      </w:pPr>
      <w:r>
        <w:rPr>
          <w:rFonts w:ascii="Times New Roman" w:hAnsi="Times New Roman"/>
          <w:sz w:val="28"/>
          <w:szCs w:val="28"/>
        </w:rPr>
        <w:t xml:space="preserve">                                           </w:t>
      </w:r>
    </w:p>
    <w:p w:rsidR="00EA0F89" w:rsidRDefault="00E316EF" w:rsidP="006740B0">
      <w:pPr>
        <w:spacing w:after="0"/>
        <w:rPr>
          <w:rFonts w:ascii="Times New Roman" w:hAnsi="Times New Roman"/>
          <w:sz w:val="28"/>
          <w:szCs w:val="28"/>
        </w:rPr>
      </w:pPr>
      <w:r>
        <w:rPr>
          <w:rFonts w:ascii="Times New Roman" w:hAnsi="Times New Roman"/>
          <w:sz w:val="28"/>
          <w:szCs w:val="28"/>
        </w:rPr>
        <w:t xml:space="preserve">                                      </w:t>
      </w:r>
    </w:p>
    <w:p w:rsidR="00EA0F89" w:rsidRDefault="00EA0F89" w:rsidP="006740B0">
      <w:pPr>
        <w:spacing w:after="0"/>
        <w:rPr>
          <w:rFonts w:ascii="Times New Roman" w:hAnsi="Times New Roman"/>
          <w:sz w:val="28"/>
          <w:szCs w:val="28"/>
        </w:rPr>
      </w:pPr>
    </w:p>
    <w:p w:rsidR="00EA0F89" w:rsidRDefault="00EA0F89" w:rsidP="006740B0">
      <w:pPr>
        <w:spacing w:after="0"/>
        <w:rPr>
          <w:rFonts w:ascii="Times New Roman" w:hAnsi="Times New Roman"/>
          <w:sz w:val="28"/>
          <w:szCs w:val="28"/>
        </w:rPr>
      </w:pPr>
    </w:p>
    <w:p w:rsidR="00EA0F89" w:rsidRDefault="00EA0F89" w:rsidP="00EA0F89">
      <w:pPr>
        <w:spacing w:after="0"/>
        <w:rPr>
          <w:rFonts w:ascii="Times New Roman" w:hAnsi="Times New Roman"/>
          <w:sz w:val="28"/>
          <w:szCs w:val="28"/>
        </w:rPr>
      </w:pPr>
      <w:r>
        <w:rPr>
          <w:rFonts w:ascii="Times New Roman" w:hAnsi="Times New Roman"/>
          <w:sz w:val="28"/>
          <w:szCs w:val="28"/>
        </w:rPr>
        <w:t xml:space="preserve">                                </w:t>
      </w:r>
    </w:p>
    <w:p w:rsidR="00EA0F89" w:rsidRDefault="00EA0F89" w:rsidP="00EA0F89">
      <w:pPr>
        <w:spacing w:after="0"/>
        <w:rPr>
          <w:rFonts w:ascii="Times New Roman" w:hAnsi="Times New Roman"/>
          <w:sz w:val="28"/>
          <w:szCs w:val="28"/>
        </w:rPr>
      </w:pPr>
    </w:p>
    <w:p w:rsidR="00EA0F89" w:rsidRDefault="00EA0F89" w:rsidP="00EA0F89">
      <w:pPr>
        <w:spacing w:after="0"/>
        <w:rPr>
          <w:rFonts w:ascii="Times New Roman" w:hAnsi="Times New Roman"/>
          <w:sz w:val="28"/>
          <w:szCs w:val="28"/>
        </w:rPr>
      </w:pPr>
      <w:r>
        <w:rPr>
          <w:rFonts w:ascii="Times New Roman" w:hAnsi="Times New Roman"/>
          <w:sz w:val="28"/>
          <w:szCs w:val="28"/>
        </w:rPr>
        <w:t xml:space="preserve">                                     </w:t>
      </w:r>
      <w:r w:rsidR="00E316EF">
        <w:rPr>
          <w:rFonts w:ascii="Times New Roman" w:hAnsi="Times New Roman"/>
          <w:sz w:val="28"/>
          <w:szCs w:val="28"/>
        </w:rPr>
        <w:t>Новосибирск, 2014</w:t>
      </w:r>
    </w:p>
    <w:p w:rsidR="00E316EF" w:rsidRPr="00EA0F89" w:rsidRDefault="00EA0F89" w:rsidP="00EA0F89">
      <w:pPr>
        <w:spacing w:after="0"/>
        <w:rPr>
          <w:rFonts w:ascii="Times New Roman" w:hAnsi="Times New Roman"/>
          <w:sz w:val="28"/>
          <w:szCs w:val="28"/>
        </w:rPr>
      </w:pPr>
      <w:r>
        <w:rPr>
          <w:rFonts w:ascii="Times New Roman" w:hAnsi="Times New Roman"/>
          <w:sz w:val="28"/>
          <w:szCs w:val="28"/>
        </w:rPr>
        <w:lastRenderedPageBreak/>
        <w:t xml:space="preserve">                                         </w:t>
      </w:r>
      <w:r w:rsidR="006740B0" w:rsidRPr="00C61033">
        <w:rPr>
          <w:rFonts w:ascii="Times New Roman" w:hAnsi="Times New Roman"/>
          <w:b/>
          <w:color w:val="000000" w:themeColor="text1"/>
          <w:sz w:val="28"/>
          <w:szCs w:val="28"/>
        </w:rPr>
        <w:t>Содержание</w:t>
      </w:r>
      <w:r>
        <w:rPr>
          <w:rFonts w:ascii="Times New Roman" w:hAnsi="Times New Roman"/>
          <w:b/>
          <w:color w:val="000000" w:themeColor="text1"/>
          <w:sz w:val="28"/>
          <w:szCs w:val="28"/>
        </w:rPr>
        <w:t xml:space="preserve"> </w:t>
      </w:r>
    </w:p>
    <w:p w:rsidR="00EA0F89" w:rsidRDefault="00EA0F89" w:rsidP="006740B0">
      <w:pPr>
        <w:rPr>
          <w:rFonts w:ascii="Times New Roman" w:hAnsi="Times New Roman"/>
          <w:b/>
          <w:color w:val="000000" w:themeColor="text1"/>
          <w:sz w:val="28"/>
          <w:szCs w:val="28"/>
        </w:rPr>
      </w:pPr>
    </w:p>
    <w:p w:rsidR="006740B0" w:rsidRPr="006740B0" w:rsidRDefault="00F95946" w:rsidP="006740B0">
      <w:pPr>
        <w:pStyle w:val="a5"/>
        <w:numPr>
          <w:ilvl w:val="0"/>
          <w:numId w:val="1"/>
        </w:numPr>
        <w:rPr>
          <w:rFonts w:ascii="Times New Roman" w:hAnsi="Times New Roman" w:cs="Times New Roman"/>
          <w:sz w:val="28"/>
          <w:szCs w:val="28"/>
        </w:rPr>
      </w:pPr>
      <w:r>
        <w:rPr>
          <w:rFonts w:ascii="Times New Roman" w:hAnsi="Times New Roman"/>
          <w:color w:val="000000" w:themeColor="text1"/>
          <w:sz w:val="28"/>
          <w:szCs w:val="28"/>
        </w:rPr>
        <w:t>В</w:t>
      </w:r>
      <w:r w:rsidR="00E316EF">
        <w:rPr>
          <w:rFonts w:ascii="Times New Roman" w:hAnsi="Times New Roman"/>
          <w:color w:val="000000" w:themeColor="text1"/>
          <w:sz w:val="28"/>
          <w:szCs w:val="28"/>
        </w:rPr>
        <w:t>ведение………………………………………………………………….</w:t>
      </w:r>
      <w:r w:rsidR="006F6A56">
        <w:rPr>
          <w:rFonts w:ascii="Times New Roman" w:hAnsi="Times New Roman"/>
          <w:color w:val="000000" w:themeColor="text1"/>
          <w:sz w:val="28"/>
          <w:szCs w:val="28"/>
        </w:rPr>
        <w:t>3</w:t>
      </w:r>
    </w:p>
    <w:p w:rsidR="009E6389" w:rsidRPr="006740B0" w:rsidRDefault="009E6389" w:rsidP="006740B0">
      <w:pPr>
        <w:pStyle w:val="a5"/>
        <w:numPr>
          <w:ilvl w:val="0"/>
          <w:numId w:val="1"/>
        </w:num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Анализ теории потребительского поведения</w:t>
      </w:r>
      <w:r w:rsidR="00E316EF">
        <w:rPr>
          <w:rFonts w:ascii="Times New Roman" w:hAnsi="Times New Roman" w:cs="Times New Roman"/>
          <w:sz w:val="28"/>
          <w:szCs w:val="28"/>
        </w:rPr>
        <w:t>………………………...</w:t>
      </w:r>
      <w:r w:rsidR="006F6A56">
        <w:rPr>
          <w:rFonts w:ascii="Times New Roman" w:hAnsi="Times New Roman" w:cs="Times New Roman"/>
          <w:sz w:val="28"/>
          <w:szCs w:val="28"/>
        </w:rPr>
        <w:t>...4</w:t>
      </w:r>
    </w:p>
    <w:p w:rsidR="009E6389" w:rsidRDefault="009E6389" w:rsidP="006740B0">
      <w:pPr>
        <w:pStyle w:val="a5"/>
        <w:numPr>
          <w:ilvl w:val="0"/>
          <w:numId w:val="1"/>
        </w:num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Анализ теории производства</w:t>
      </w:r>
      <w:r w:rsidR="00E316EF">
        <w:rPr>
          <w:rFonts w:ascii="Times New Roman" w:hAnsi="Times New Roman" w:cs="Times New Roman"/>
          <w:sz w:val="28"/>
          <w:szCs w:val="28"/>
        </w:rPr>
        <w:t>…………………………………………</w:t>
      </w:r>
      <w:r w:rsidR="006F6A56">
        <w:rPr>
          <w:rFonts w:ascii="Times New Roman" w:hAnsi="Times New Roman" w:cs="Times New Roman"/>
          <w:sz w:val="28"/>
          <w:szCs w:val="28"/>
        </w:rPr>
        <w:t>…9</w:t>
      </w:r>
    </w:p>
    <w:p w:rsidR="006740B0" w:rsidRPr="006740B0" w:rsidRDefault="006740B0" w:rsidP="006740B0">
      <w:pPr>
        <w:pStyle w:val="a5"/>
        <w:numPr>
          <w:ilvl w:val="0"/>
          <w:numId w:val="1"/>
        </w:num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Маржинальный анализ, как основа теории потребительского поведения и теории производства</w:t>
      </w:r>
      <w:r w:rsidR="00E316EF">
        <w:rPr>
          <w:rFonts w:ascii="Times New Roman" w:hAnsi="Times New Roman" w:cs="Times New Roman"/>
          <w:sz w:val="28"/>
          <w:szCs w:val="28"/>
        </w:rPr>
        <w:t>…………………………………………………</w:t>
      </w:r>
      <w:r w:rsidR="006F6A56">
        <w:rPr>
          <w:rFonts w:ascii="Times New Roman" w:hAnsi="Times New Roman" w:cs="Times New Roman"/>
          <w:sz w:val="28"/>
          <w:szCs w:val="28"/>
        </w:rPr>
        <w:t>.....11</w:t>
      </w:r>
    </w:p>
    <w:p w:rsidR="006740B0" w:rsidRDefault="00EA0F89" w:rsidP="006740B0">
      <w:pPr>
        <w:pStyle w:val="a5"/>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E316EF">
        <w:rPr>
          <w:rFonts w:ascii="Times New Roman" w:hAnsi="Times New Roman" w:cs="Times New Roman"/>
          <w:sz w:val="28"/>
          <w:szCs w:val="28"/>
        </w:rPr>
        <w:t>.…………………………………………………………….</w:t>
      </w:r>
      <w:r w:rsidR="006F6A56">
        <w:rPr>
          <w:rFonts w:ascii="Times New Roman" w:hAnsi="Times New Roman" w:cs="Times New Roman"/>
          <w:sz w:val="28"/>
          <w:szCs w:val="28"/>
        </w:rPr>
        <w:t>..13</w:t>
      </w:r>
      <w:bookmarkStart w:id="0" w:name="_GoBack"/>
      <w:bookmarkEnd w:id="0"/>
    </w:p>
    <w:p w:rsidR="00F95946" w:rsidRPr="006740B0" w:rsidRDefault="00F95946" w:rsidP="006740B0">
      <w:pPr>
        <w:pStyle w:val="a5"/>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E316EF">
        <w:rPr>
          <w:rFonts w:ascii="Times New Roman" w:hAnsi="Times New Roman" w:cs="Times New Roman"/>
          <w:sz w:val="28"/>
          <w:szCs w:val="28"/>
        </w:rPr>
        <w:t>…………………………………………………….</w:t>
      </w:r>
      <w:r w:rsidR="006F6A56">
        <w:rPr>
          <w:rFonts w:ascii="Times New Roman" w:hAnsi="Times New Roman" w:cs="Times New Roman"/>
          <w:sz w:val="28"/>
          <w:szCs w:val="28"/>
        </w:rPr>
        <w:t>.</w:t>
      </w:r>
      <w:r w:rsidR="00E316EF">
        <w:rPr>
          <w:rFonts w:ascii="Times New Roman" w:hAnsi="Times New Roman" w:cs="Times New Roman"/>
          <w:sz w:val="28"/>
          <w:szCs w:val="28"/>
        </w:rPr>
        <w:t>.</w:t>
      </w:r>
      <w:r w:rsidR="00B2131F">
        <w:rPr>
          <w:rFonts w:ascii="Times New Roman" w:hAnsi="Times New Roman" w:cs="Times New Roman"/>
          <w:sz w:val="28"/>
          <w:szCs w:val="28"/>
        </w:rPr>
        <w:t>15</w:t>
      </w:r>
    </w:p>
    <w:p w:rsidR="009E6389" w:rsidRPr="006740B0" w:rsidRDefault="009E6389" w:rsidP="006740B0">
      <w:pPr>
        <w:spacing w:line="360" w:lineRule="auto"/>
        <w:jc w:val="both"/>
        <w:rPr>
          <w:rFonts w:ascii="Times New Roman" w:eastAsia="Times New Roman" w:hAnsi="Times New Roman" w:cs="Times New Roman"/>
          <w:b/>
          <w:bCs/>
          <w:color w:val="000000"/>
          <w:sz w:val="28"/>
          <w:szCs w:val="28"/>
          <w:lang w:eastAsia="ru-RU"/>
        </w:rPr>
      </w:pPr>
      <w:r w:rsidRPr="006740B0">
        <w:rPr>
          <w:rFonts w:ascii="Times New Roman" w:eastAsia="Times New Roman" w:hAnsi="Times New Roman" w:cs="Times New Roman"/>
          <w:b/>
          <w:bCs/>
          <w:color w:val="000000"/>
          <w:sz w:val="28"/>
          <w:szCs w:val="28"/>
          <w:lang w:eastAsia="ru-RU"/>
        </w:rPr>
        <w:br w:type="page"/>
      </w:r>
    </w:p>
    <w:p w:rsidR="00EA0F89" w:rsidRDefault="00E316EF" w:rsidP="00E316EF">
      <w:pPr>
        <w:shd w:val="clear" w:color="auto" w:fill="FFFFDD"/>
        <w:spacing w:after="0" w:line="36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p>
    <w:p w:rsidR="009E6389" w:rsidRPr="00EA0F89" w:rsidRDefault="00EA0F89" w:rsidP="00E316EF">
      <w:pPr>
        <w:shd w:val="clear" w:color="auto" w:fill="FFFFDD"/>
        <w:spacing w:after="0" w:line="36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E316EF">
        <w:rPr>
          <w:rFonts w:ascii="Times New Roman" w:eastAsia="Times New Roman" w:hAnsi="Times New Roman" w:cs="Times New Roman"/>
          <w:b/>
          <w:bCs/>
          <w:color w:val="000000"/>
          <w:sz w:val="28"/>
          <w:szCs w:val="28"/>
          <w:lang w:eastAsia="ru-RU"/>
        </w:rPr>
        <w:t xml:space="preserve"> </w:t>
      </w:r>
      <w:r w:rsidR="00F95946" w:rsidRPr="00EA0F89">
        <w:rPr>
          <w:rFonts w:ascii="Times New Roman" w:eastAsia="Times New Roman" w:hAnsi="Times New Roman" w:cs="Times New Roman"/>
          <w:b/>
          <w:bCs/>
          <w:color w:val="000000"/>
          <w:sz w:val="28"/>
          <w:szCs w:val="28"/>
          <w:lang w:eastAsia="ru-RU"/>
        </w:rPr>
        <w:t>1.</w:t>
      </w:r>
      <w:r w:rsidR="009E6389" w:rsidRPr="00EA0F89">
        <w:rPr>
          <w:rFonts w:ascii="Times New Roman" w:eastAsia="Times New Roman" w:hAnsi="Times New Roman" w:cs="Times New Roman"/>
          <w:b/>
          <w:bCs/>
          <w:color w:val="000000"/>
          <w:sz w:val="28"/>
          <w:szCs w:val="28"/>
          <w:lang w:eastAsia="ru-RU"/>
        </w:rPr>
        <w:t>Введение</w:t>
      </w:r>
    </w:p>
    <w:p w:rsidR="00E316EF" w:rsidRPr="00EA0F89" w:rsidRDefault="00E316EF" w:rsidP="00E316EF">
      <w:pPr>
        <w:shd w:val="clear" w:color="auto" w:fill="FFFFDD"/>
        <w:spacing w:after="0" w:line="360" w:lineRule="auto"/>
        <w:rPr>
          <w:rFonts w:ascii="Times New Roman" w:eastAsia="Times New Roman" w:hAnsi="Times New Roman" w:cs="Times New Roman"/>
          <w:color w:val="000000"/>
          <w:sz w:val="28"/>
          <w:szCs w:val="28"/>
          <w:lang w:eastAsia="ru-RU"/>
        </w:rPr>
      </w:pPr>
    </w:p>
    <w:p w:rsidR="009E6389" w:rsidRPr="00EA0F89" w:rsidRDefault="009E6389" w:rsidP="00E316EF">
      <w:pPr>
        <w:shd w:val="clear" w:color="auto" w:fill="FFFFDD"/>
        <w:spacing w:after="0" w:line="360" w:lineRule="auto"/>
        <w:ind w:firstLine="300"/>
        <w:jc w:val="both"/>
        <w:rPr>
          <w:rFonts w:ascii="Times New Roman" w:eastAsia="Times New Roman" w:hAnsi="Times New Roman" w:cs="Times New Roman"/>
          <w:color w:val="000000"/>
          <w:sz w:val="28"/>
          <w:szCs w:val="28"/>
          <w:lang w:eastAsia="ru-RU"/>
        </w:rPr>
      </w:pPr>
      <w:r w:rsidRPr="00EA0F89">
        <w:rPr>
          <w:rFonts w:ascii="Times New Roman" w:eastAsia="Times New Roman" w:hAnsi="Times New Roman" w:cs="Times New Roman"/>
          <w:color w:val="000000"/>
          <w:sz w:val="28"/>
          <w:szCs w:val="28"/>
          <w:lang w:eastAsia="ru-RU"/>
        </w:rPr>
        <w:t>Если рассматр</w:t>
      </w:r>
      <w:r w:rsidR="00EA0F89">
        <w:rPr>
          <w:rFonts w:ascii="Times New Roman" w:eastAsia="Times New Roman" w:hAnsi="Times New Roman" w:cs="Times New Roman"/>
          <w:color w:val="000000"/>
          <w:sz w:val="28"/>
          <w:szCs w:val="28"/>
          <w:lang w:eastAsia="ru-RU"/>
        </w:rPr>
        <w:t>ивать потребительское поведение</w:t>
      </w:r>
      <w:r w:rsidRPr="00EA0F89">
        <w:rPr>
          <w:rFonts w:ascii="Times New Roman" w:eastAsia="Times New Roman" w:hAnsi="Times New Roman" w:cs="Times New Roman"/>
          <w:color w:val="000000"/>
          <w:sz w:val="28"/>
          <w:szCs w:val="28"/>
          <w:lang w:eastAsia="ru-RU"/>
        </w:rPr>
        <w:t>, то мы увидим, что</w:t>
      </w:r>
    </w:p>
    <w:p w:rsidR="009E6389" w:rsidRPr="00EA0F89" w:rsidRDefault="009E6389" w:rsidP="00EA0F89">
      <w:pPr>
        <w:shd w:val="clear" w:color="auto" w:fill="FFFFDD"/>
        <w:spacing w:after="0" w:line="360" w:lineRule="auto"/>
        <w:jc w:val="both"/>
        <w:rPr>
          <w:rFonts w:ascii="Times New Roman" w:eastAsia="Times New Roman" w:hAnsi="Times New Roman" w:cs="Times New Roman"/>
          <w:color w:val="000000"/>
          <w:sz w:val="28"/>
          <w:szCs w:val="28"/>
          <w:lang w:eastAsia="ru-RU"/>
        </w:rPr>
      </w:pPr>
      <w:r w:rsidRPr="00EA0F89">
        <w:rPr>
          <w:rFonts w:ascii="Times New Roman" w:eastAsia="Times New Roman" w:hAnsi="Times New Roman" w:cs="Times New Roman"/>
          <w:color w:val="000000"/>
          <w:sz w:val="28"/>
          <w:szCs w:val="28"/>
          <w:lang w:eastAsia="ru-RU"/>
        </w:rPr>
        <w:t xml:space="preserve"> в процессе своей жизнедеятельности человек должен питаться, одеваться, защищаться от неблагоприятных погодных условий, поддерживать свой организм в нормальном состоянии, то есть удовлетворять самые разнообразные свои потребности. Потребности человека практически неутолимы, поскольку всегда существуют ограничения для их полного удовлетворения, такие как земля, труд, капитал. Поэтому возникает необходимость экономического выбора, необходимость распределять имеющиеся ресурсы таким образом, чтобы наиболее полно удовлетворить собственные потребности. Удовлетворение человеческих потребностей осуществляется путём использования различных благ и ресурсов.</w:t>
      </w:r>
    </w:p>
    <w:p w:rsidR="009E6389" w:rsidRPr="006740B0" w:rsidRDefault="009E6389" w:rsidP="00E316EF">
      <w:pPr>
        <w:shd w:val="clear" w:color="auto" w:fill="FFFFDD"/>
        <w:spacing w:after="0" w:line="360" w:lineRule="auto"/>
        <w:ind w:firstLine="300"/>
        <w:jc w:val="both"/>
        <w:rPr>
          <w:rFonts w:ascii="Times New Roman" w:eastAsia="Times New Roman" w:hAnsi="Times New Roman" w:cs="Times New Roman"/>
          <w:color w:val="000000"/>
          <w:sz w:val="28"/>
          <w:szCs w:val="28"/>
          <w:lang w:eastAsia="ru-RU"/>
        </w:rPr>
      </w:pPr>
      <w:r w:rsidRPr="00EA0F89">
        <w:rPr>
          <w:rFonts w:ascii="Times New Roman" w:eastAsia="Times New Roman" w:hAnsi="Times New Roman" w:cs="Times New Roman"/>
          <w:color w:val="000000"/>
          <w:sz w:val="28"/>
          <w:szCs w:val="28"/>
          <w:lang w:eastAsia="ru-RU"/>
        </w:rPr>
        <w:t>Ограниченный ресурс денежного дохода может быть распределен между текущим и будущим потреблением; между товарами длительного пользования и сиюминутного потребления, между малым количеством дорогостоящих и большим количеством дешевых товаров.</w:t>
      </w:r>
    </w:p>
    <w:p w:rsidR="009E6389" w:rsidRPr="006740B0" w:rsidRDefault="009E6389" w:rsidP="00E316EF">
      <w:pPr>
        <w:spacing w:before="200" w:line="360" w:lineRule="auto"/>
        <w:ind w:firstLine="260"/>
        <w:jc w:val="both"/>
        <w:rPr>
          <w:rFonts w:ascii="Times New Roman" w:hAnsi="Times New Roman" w:cs="Times New Roman"/>
          <w:sz w:val="28"/>
          <w:szCs w:val="28"/>
        </w:rPr>
      </w:pPr>
      <w:r w:rsidRPr="006740B0">
        <w:rPr>
          <w:rFonts w:ascii="Times New Roman" w:hAnsi="Times New Roman" w:cs="Times New Roman"/>
          <w:sz w:val="28"/>
          <w:szCs w:val="28"/>
        </w:rPr>
        <w:t>Так же и в теории производства любая фирма, прежде чем начать производство, должна чет</w:t>
      </w:r>
      <w:r w:rsidRPr="006740B0">
        <w:rPr>
          <w:rFonts w:ascii="Times New Roman" w:hAnsi="Times New Roman" w:cs="Times New Roman"/>
          <w:sz w:val="28"/>
          <w:szCs w:val="28"/>
        </w:rPr>
        <w:softHyphen/>
        <w:t>ко представлять, на какую прибыль она может рассчитывать. Для этого она изучит спрос и определит, по какой цене будет продаваться продукция, и сравнит предполагаемые доходы</w:t>
      </w:r>
      <w:r w:rsidRPr="006740B0">
        <w:rPr>
          <w:rFonts w:ascii="Times New Roman" w:hAnsi="Times New Roman" w:cs="Times New Roman"/>
          <w:sz w:val="28"/>
          <w:szCs w:val="28"/>
          <w:vertAlign w:val="superscript"/>
        </w:rPr>
        <w:t>1</w:t>
      </w:r>
      <w:r w:rsidRPr="006740B0">
        <w:rPr>
          <w:rFonts w:ascii="Times New Roman" w:hAnsi="Times New Roman" w:cs="Times New Roman"/>
          <w:sz w:val="28"/>
          <w:szCs w:val="28"/>
        </w:rPr>
        <w:t xml:space="preserve"> с издержками, которые предстоит понести.</w:t>
      </w:r>
    </w:p>
    <w:p w:rsidR="00EA0F89" w:rsidRDefault="009E6389" w:rsidP="00E316EF">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На самом деле эти  две теории — теория потребления и теория производства — во многом схожи. Это относится к их внутренней логике и структуре, характеру  взаимосвязи между основными переменными. Графические и аналитические модели, используемые в них, различаются, как пр</w:t>
      </w:r>
      <w:r w:rsidR="00B2131F">
        <w:rPr>
          <w:rFonts w:ascii="Times New Roman" w:hAnsi="Times New Roman" w:cs="Times New Roman"/>
          <w:sz w:val="28"/>
          <w:szCs w:val="28"/>
        </w:rPr>
        <w:t xml:space="preserve">авило, лишь </w:t>
      </w:r>
      <w:r w:rsidRPr="006740B0">
        <w:rPr>
          <w:rFonts w:ascii="Times New Roman" w:hAnsi="Times New Roman" w:cs="Times New Roman"/>
          <w:sz w:val="28"/>
          <w:szCs w:val="28"/>
        </w:rPr>
        <w:t>применяемыми символами. О симметричности этих двух разделов микроэкономической теории говорит и сравнение основных используемых ими понятий.</w:t>
      </w:r>
    </w:p>
    <w:p w:rsidR="009E6389" w:rsidRPr="00EA0F89" w:rsidRDefault="00EA0F89" w:rsidP="00E316E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95946" w:rsidRPr="00F95946">
        <w:rPr>
          <w:rFonts w:ascii="Times New Roman" w:hAnsi="Times New Roman" w:cs="Times New Roman"/>
          <w:b/>
          <w:sz w:val="28"/>
          <w:szCs w:val="28"/>
        </w:rPr>
        <w:t>2.</w:t>
      </w:r>
      <w:r w:rsidR="009E6389" w:rsidRPr="00F95946">
        <w:rPr>
          <w:rFonts w:ascii="Times New Roman" w:hAnsi="Times New Roman" w:cs="Times New Roman"/>
          <w:b/>
          <w:sz w:val="28"/>
          <w:szCs w:val="28"/>
        </w:rPr>
        <w:t xml:space="preserve"> Анализ теории потребительского поведения</w:t>
      </w:r>
    </w:p>
    <w:p w:rsidR="00E316EF" w:rsidRPr="00F95946" w:rsidRDefault="00E316EF" w:rsidP="00E316EF">
      <w:pPr>
        <w:spacing w:line="360" w:lineRule="auto"/>
        <w:jc w:val="both"/>
        <w:rPr>
          <w:rFonts w:ascii="Times New Roman" w:hAnsi="Times New Roman" w:cs="Times New Roman"/>
          <w:b/>
          <w:sz w:val="28"/>
          <w:szCs w:val="28"/>
        </w:rPr>
      </w:pPr>
    </w:p>
    <w:p w:rsidR="009E6389" w:rsidRPr="006740B0" w:rsidRDefault="00EA0F89" w:rsidP="00E316E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Анализировать теорию потребительского поведения нужно с понятийного аппарата, который будет помогать раскрывать сущность теории.</w:t>
      </w:r>
      <w:r w:rsidR="00E316EF">
        <w:rPr>
          <w:rFonts w:ascii="Times New Roman" w:hAnsi="Times New Roman" w:cs="Times New Roman"/>
          <w:sz w:val="28"/>
          <w:szCs w:val="28"/>
        </w:rPr>
        <w:t xml:space="preserve"> </w:t>
      </w:r>
      <w:r w:rsidR="009E6389" w:rsidRPr="006740B0">
        <w:rPr>
          <w:rFonts w:ascii="Times New Roman" w:hAnsi="Times New Roman" w:cs="Times New Roman"/>
          <w:sz w:val="28"/>
          <w:szCs w:val="28"/>
        </w:rPr>
        <w:t xml:space="preserve">Потребительское поведение - это процесс формирования спроса покупателей, осуществляющих выбор товаров с учетом цен и личного бюджета, то есть собственных денежных доходов. </w:t>
      </w:r>
      <w:r w:rsidR="00E316EF">
        <w:rPr>
          <w:rFonts w:ascii="Times New Roman" w:hAnsi="Times New Roman" w:cs="Times New Roman"/>
          <w:sz w:val="28"/>
          <w:szCs w:val="28"/>
        </w:rPr>
        <w:t xml:space="preserve"> </w:t>
      </w:r>
      <w:r w:rsidR="009E6389" w:rsidRPr="006740B0">
        <w:rPr>
          <w:rFonts w:ascii="Times New Roman" w:hAnsi="Times New Roman" w:cs="Times New Roman"/>
          <w:sz w:val="28"/>
          <w:szCs w:val="28"/>
        </w:rPr>
        <w:t>За основу потребительского выбора нужно считать желание покупателя удовлетворить ту или иную потребность. Каждый человек имеет свои представления о желаемом товаре. Рыночный спрос складывает предпочтения, которые выражаются через распределение доходов потребителей между разнообразными товарами и услугами, и определяет цену и объем предложения на рынке. Так появляется способность потребителя воздействовать на производителя. Так называемый суверенитет потребителя. Суверенитет потребителя - способность воздействия потребителя на производителя путем свободного выбора товара на рынке.</w:t>
      </w:r>
      <w:r w:rsidR="00E316EF">
        <w:rPr>
          <w:rFonts w:ascii="Times New Roman" w:hAnsi="Times New Roman" w:cs="Times New Roman"/>
          <w:sz w:val="28"/>
          <w:szCs w:val="28"/>
        </w:rPr>
        <w:t xml:space="preserve"> </w:t>
      </w:r>
      <w:r w:rsidR="009E6389" w:rsidRPr="006740B0">
        <w:rPr>
          <w:rFonts w:ascii="Times New Roman" w:hAnsi="Times New Roman" w:cs="Times New Roman"/>
          <w:sz w:val="28"/>
          <w:szCs w:val="28"/>
        </w:rPr>
        <w:t>Свобода потребительского выбора имеет важность. Ее ограничение или отсутствие может лишить покупателя возможности приобретать конкретный товар на рынке и влиять на его производство. Решения будет приниматься на административном уровне, что в конечном случае может привести к кризису производства. Свобода потребительского выбора может быть искажена в случаях:</w:t>
      </w:r>
    </w:p>
    <w:p w:rsidR="009E6389" w:rsidRPr="006740B0" w:rsidRDefault="009E6389" w:rsidP="00E316EF">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следования потребителя за большинством покупателей (эффект присоединения к большинству или эффект подражания);</w:t>
      </w:r>
    </w:p>
    <w:p w:rsidR="009E6389" w:rsidRPr="006740B0" w:rsidRDefault="009E6389" w:rsidP="00E316EF">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стремления потребителя выделиться из общей среды (эффект сноба);</w:t>
      </w:r>
    </w:p>
    <w:p w:rsidR="009E6389" w:rsidRPr="006740B0" w:rsidRDefault="009E6389" w:rsidP="00E316EF">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настойчивой демонстрации престижного потребления (эффект Веблена или эффект демонстрации исключительности);</w:t>
      </w:r>
    </w:p>
    <w:p w:rsidR="009E6389" w:rsidRPr="006740B0" w:rsidRDefault="00EA0F89" w:rsidP="00E316E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 xml:space="preserve">Несмотря на то, что действия экономических агентов не всегда являются рациональными и необходимыми с точки зрения общества и требуют исправлений, экономическая теория предполагает, что люди в своем </w:t>
      </w:r>
      <w:r w:rsidR="009E6389" w:rsidRPr="006740B0">
        <w:rPr>
          <w:rFonts w:ascii="Times New Roman" w:hAnsi="Times New Roman" w:cs="Times New Roman"/>
          <w:sz w:val="28"/>
          <w:szCs w:val="28"/>
        </w:rPr>
        <w:lastRenderedPageBreak/>
        <w:t>потребительском поведении ведут себя разумно. Гипотеза о рациональности потребителя говорит о том, что он стремится максимально эффективно распорядиться имеющимися у него средствами. В экономической науке, такого человека принято называть "экономическим человеком".</w:t>
      </w:r>
      <w:r w:rsidR="00E316EF">
        <w:rPr>
          <w:rFonts w:ascii="Times New Roman" w:hAnsi="Times New Roman" w:cs="Times New Roman"/>
          <w:sz w:val="28"/>
          <w:szCs w:val="28"/>
        </w:rPr>
        <w:t xml:space="preserve"> </w:t>
      </w:r>
      <w:r w:rsidR="009E6389" w:rsidRPr="006740B0">
        <w:rPr>
          <w:rFonts w:ascii="Times New Roman" w:hAnsi="Times New Roman" w:cs="Times New Roman"/>
          <w:sz w:val="28"/>
          <w:szCs w:val="28"/>
        </w:rPr>
        <w:t>После раскрытия основных понятий, перейдём непосредственно к анализу теории потребительского поведения.</w:t>
      </w:r>
      <w:r w:rsidR="00E316EF">
        <w:rPr>
          <w:rFonts w:ascii="Times New Roman" w:hAnsi="Times New Roman" w:cs="Times New Roman"/>
          <w:sz w:val="28"/>
          <w:szCs w:val="28"/>
        </w:rPr>
        <w:t xml:space="preserve"> </w:t>
      </w:r>
      <w:r w:rsidR="009E6389" w:rsidRPr="006740B0">
        <w:rPr>
          <w:rFonts w:ascii="Times New Roman" w:hAnsi="Times New Roman" w:cs="Times New Roman"/>
          <w:sz w:val="28"/>
          <w:szCs w:val="28"/>
        </w:rPr>
        <w:t>Анализ потребительского поведения (в математической его сути- функция полезности) требует знания критерия, которым пользуется потребитель в своем свободном выборе. Главным критерием является полезность товара. Различают две формы полезности:</w:t>
      </w:r>
    </w:p>
    <w:p w:rsidR="009E6389" w:rsidRPr="006740B0" w:rsidRDefault="009E6389" w:rsidP="00E316EF">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общую; </w:t>
      </w:r>
    </w:p>
    <w:p w:rsidR="009E6389" w:rsidRPr="006740B0" w:rsidRDefault="009E6389" w:rsidP="00E316EF">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предельную; </w:t>
      </w:r>
    </w:p>
    <w:p w:rsidR="009E6389" w:rsidRDefault="00B2131F" w:rsidP="00E316EF">
      <w:pPr>
        <w:spacing w:line="360" w:lineRule="auto"/>
        <w:jc w:val="both"/>
        <w:rPr>
          <w:rFonts w:ascii="Times New Roman" w:hAnsi="Times New Roman" w:cs="Times New Roman"/>
          <w:sz w:val="28"/>
          <w:szCs w:val="28"/>
        </w:rPr>
      </w:pPr>
      <w:r w:rsidRPr="006740B0">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A3B964B" wp14:editId="5B01B7ED">
                <wp:simplePos x="0" y="0"/>
                <wp:positionH relativeFrom="column">
                  <wp:posOffset>3183521</wp:posOffset>
                </wp:positionH>
                <wp:positionV relativeFrom="paragraph">
                  <wp:posOffset>1811493</wp:posOffset>
                </wp:positionV>
                <wp:extent cx="2743200" cy="3838353"/>
                <wp:effectExtent l="0" t="0" r="19050" b="1016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838353"/>
                        </a:xfrm>
                        <a:prstGeom prst="rect">
                          <a:avLst/>
                        </a:prstGeom>
                        <a:solidFill>
                          <a:srgbClr val="FFFFFF"/>
                        </a:solidFill>
                        <a:ln w="9525">
                          <a:solidFill>
                            <a:schemeClr val="bg1"/>
                          </a:solidFill>
                          <a:miter lim="800000"/>
                          <a:headEnd/>
                          <a:tailEnd/>
                        </a:ln>
                      </wps:spPr>
                      <wps:txbx>
                        <w:txbxContent>
                          <w:p w:rsidR="00BF5773" w:rsidRPr="00BF5773" w:rsidRDefault="00BF5773" w:rsidP="00BF5773">
                            <w:pPr>
                              <w:spacing w:line="240" w:lineRule="auto"/>
                              <w:rPr>
                                <w:rFonts w:ascii="Times New Roman" w:hAnsi="Times New Roman" w:cs="Times New Roman"/>
                                <w:sz w:val="28"/>
                                <w:szCs w:val="28"/>
                              </w:rPr>
                            </w:pPr>
                            <w:r w:rsidRPr="00BF5773">
                              <w:rPr>
                                <w:rFonts w:ascii="Times New Roman" w:hAnsi="Times New Roman" w:cs="Times New Roman"/>
                                <w:b/>
                                <w:sz w:val="28"/>
                                <w:szCs w:val="28"/>
                              </w:rPr>
                              <w:t>Общую полезность</w:t>
                            </w:r>
                            <w:r w:rsidRPr="00BF5773">
                              <w:rPr>
                                <w:rFonts w:ascii="Times New Roman" w:hAnsi="Times New Roman" w:cs="Times New Roman"/>
                                <w:sz w:val="28"/>
                                <w:szCs w:val="28"/>
                              </w:rPr>
                              <w:t xml:space="preserve"> можно определить как </w:t>
                            </w:r>
                            <w:r w:rsidRPr="00BF5773">
                              <w:rPr>
                                <w:rFonts w:ascii="Times New Roman" w:hAnsi="Times New Roman" w:cs="Times New Roman"/>
                                <w:i/>
                                <w:sz w:val="28"/>
                                <w:szCs w:val="28"/>
                              </w:rPr>
                              <w:t>TUn = U1+U2+...+Un</w:t>
                            </w:r>
                            <w:r w:rsidRPr="00BF5773">
                              <w:rPr>
                                <w:rFonts w:ascii="Times New Roman" w:hAnsi="Times New Roman" w:cs="Times New Roman"/>
                                <w:sz w:val="28"/>
                                <w:szCs w:val="28"/>
                              </w:rPr>
                              <w:t xml:space="preserve">, где Un – </w:t>
                            </w:r>
                            <w:r>
                              <w:rPr>
                                <w:rFonts w:ascii="Times New Roman" w:hAnsi="Times New Roman" w:cs="Times New Roman"/>
                                <w:sz w:val="28"/>
                                <w:szCs w:val="28"/>
                              </w:rPr>
                              <w:t xml:space="preserve">полезность </w:t>
                            </w:r>
                            <w:r w:rsidRPr="00BF5773">
                              <w:rPr>
                                <w:rFonts w:ascii="Times New Roman" w:hAnsi="Times New Roman" w:cs="Times New Roman"/>
                                <w:sz w:val="28"/>
                                <w:szCs w:val="28"/>
                              </w:rPr>
                              <w:t>посл</w:t>
                            </w:r>
                            <w:r>
                              <w:rPr>
                                <w:rFonts w:ascii="Times New Roman" w:hAnsi="Times New Roman" w:cs="Times New Roman"/>
                                <w:sz w:val="28"/>
                                <w:szCs w:val="28"/>
                              </w:rPr>
                              <w:t xml:space="preserve">едней единицы блага, n – номер </w:t>
                            </w:r>
                            <w:r w:rsidRPr="00BF5773">
                              <w:rPr>
                                <w:rFonts w:ascii="Times New Roman" w:hAnsi="Times New Roman" w:cs="Times New Roman"/>
                                <w:sz w:val="28"/>
                                <w:szCs w:val="28"/>
                              </w:rPr>
                              <w:t xml:space="preserve">конечного блага в его общем количестве. </w:t>
                            </w:r>
                          </w:p>
                          <w:p w:rsidR="00BF5773" w:rsidRPr="00BF5773" w:rsidRDefault="00BF5773" w:rsidP="00BF5773">
                            <w:pPr>
                              <w:spacing w:line="240" w:lineRule="auto"/>
                              <w:rPr>
                                <w:rFonts w:ascii="Times New Roman" w:hAnsi="Times New Roman" w:cs="Times New Roman"/>
                                <w:b/>
                                <w:sz w:val="28"/>
                                <w:szCs w:val="28"/>
                              </w:rPr>
                            </w:pPr>
                            <w:r w:rsidRPr="00BF5773">
                              <w:rPr>
                                <w:rFonts w:ascii="Times New Roman" w:hAnsi="Times New Roman" w:cs="Times New Roman"/>
                                <w:sz w:val="28"/>
                                <w:szCs w:val="28"/>
                              </w:rPr>
                              <w:t xml:space="preserve">Соответственно, </w:t>
                            </w:r>
                            <w:r>
                              <w:rPr>
                                <w:rFonts w:ascii="Times New Roman" w:hAnsi="Times New Roman" w:cs="Times New Roman"/>
                                <w:b/>
                                <w:sz w:val="28"/>
                                <w:szCs w:val="28"/>
                              </w:rPr>
                              <w:t xml:space="preserve">предельная </w:t>
                            </w:r>
                            <w:r w:rsidRPr="00BF5773">
                              <w:rPr>
                                <w:rFonts w:ascii="Times New Roman" w:hAnsi="Times New Roman" w:cs="Times New Roman"/>
                                <w:b/>
                                <w:sz w:val="28"/>
                                <w:szCs w:val="28"/>
                              </w:rPr>
                              <w:t>полезность</w:t>
                            </w:r>
                            <w:r w:rsidRPr="00BF5773">
                              <w:rPr>
                                <w:rFonts w:ascii="Times New Roman" w:hAnsi="Times New Roman" w:cs="Times New Roman"/>
                                <w:sz w:val="28"/>
                                <w:szCs w:val="28"/>
                              </w:rPr>
                              <w:t xml:space="preserve"> </w:t>
                            </w:r>
                            <w:r w:rsidRPr="00BF5773">
                              <w:rPr>
                                <w:rFonts w:ascii="Times New Roman" w:hAnsi="Times New Roman" w:cs="Times New Roman"/>
                                <w:i/>
                                <w:sz w:val="28"/>
                                <w:szCs w:val="28"/>
                              </w:rPr>
                              <w:t>MUn = TUn - TUn-1</w:t>
                            </w:r>
                            <w:r>
                              <w:rPr>
                                <w:rFonts w:ascii="Times New Roman" w:hAnsi="Times New Roman" w:cs="Times New Roman"/>
                                <w:sz w:val="28"/>
                                <w:szCs w:val="28"/>
                              </w:rPr>
                              <w:t xml:space="preserve"> , где MUn – </w:t>
                            </w:r>
                            <w:r w:rsidRPr="00BF5773">
                              <w:rPr>
                                <w:rFonts w:ascii="Times New Roman" w:hAnsi="Times New Roman" w:cs="Times New Roman"/>
                                <w:sz w:val="28"/>
                                <w:szCs w:val="28"/>
                              </w:rPr>
                              <w:t>прир</w:t>
                            </w:r>
                            <w:r>
                              <w:rPr>
                                <w:rFonts w:ascii="Times New Roman" w:hAnsi="Times New Roman" w:cs="Times New Roman"/>
                                <w:sz w:val="28"/>
                                <w:szCs w:val="28"/>
                              </w:rPr>
                              <w:t xml:space="preserve">ащение полезности, ТUn – общая </w:t>
                            </w:r>
                            <w:r w:rsidRPr="00BF5773">
                              <w:rPr>
                                <w:rFonts w:ascii="Times New Roman" w:hAnsi="Times New Roman" w:cs="Times New Roman"/>
                                <w:sz w:val="28"/>
                                <w:szCs w:val="28"/>
                              </w:rPr>
                              <w:t>полезность п</w:t>
                            </w:r>
                            <w:r>
                              <w:rPr>
                                <w:rFonts w:ascii="Times New Roman" w:hAnsi="Times New Roman" w:cs="Times New Roman"/>
                                <w:sz w:val="28"/>
                                <w:szCs w:val="28"/>
                              </w:rPr>
                              <w:t xml:space="preserve">ри потреблении n-го количества </w:t>
                            </w:r>
                            <w:r w:rsidRPr="00BF5773">
                              <w:rPr>
                                <w:rFonts w:ascii="Times New Roman" w:hAnsi="Times New Roman" w:cs="Times New Roman"/>
                                <w:sz w:val="28"/>
                                <w:szCs w:val="28"/>
                              </w:rPr>
                              <w:t xml:space="preserve">блага, </w:t>
                            </w:r>
                            <w:r>
                              <w:rPr>
                                <w:rFonts w:ascii="Times New Roman" w:hAnsi="Times New Roman" w:cs="Times New Roman"/>
                                <w:sz w:val="28"/>
                                <w:szCs w:val="28"/>
                              </w:rPr>
                              <w:t xml:space="preserve">а TUn-1 – общая полезность при </w:t>
                            </w:r>
                            <w:r w:rsidRPr="00BF5773">
                              <w:rPr>
                                <w:rFonts w:ascii="Times New Roman" w:hAnsi="Times New Roman" w:cs="Times New Roman"/>
                                <w:sz w:val="28"/>
                                <w:szCs w:val="28"/>
                              </w:rPr>
                              <w:t xml:space="preserve">потреблении предыдущего количества блага. </w:t>
                            </w:r>
                          </w:p>
                          <w:p w:rsidR="00BF5773" w:rsidRDefault="00BF5773" w:rsidP="00BF5773">
                            <w:r>
                              <w:t xml:space="preserve"> </w:t>
                            </w:r>
                          </w:p>
                          <w:p w:rsidR="00BF5773" w:rsidRDefault="00BF5773" w:rsidP="00BF5773">
                            <w:r>
                              <w:t xml:space="preserve">Изменения общей и предельной </w:t>
                            </w:r>
                          </w:p>
                          <w:p w:rsidR="00BF5773" w:rsidRDefault="00676E23" w:rsidP="00BF5773">
                            <w:r>
                              <w:t>полезности видно на рис</w:t>
                            </w:r>
                            <w:r w:rsidR="00BF5773">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250.65pt;margin-top:142.65pt;width:3in;height:30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" strokecolor="white [3212]">
                <v:textbox>
                  <w:txbxContent>
                    <w:p w:rsidR="00BF5773" w:rsidRPr="00BF5773" w:rsidRDefault="00BF5773" w:rsidP="00BF5773">
                      <w:pPr>
                        <w:spacing w:line="240" w:lineRule="auto"/>
                        <w:rPr>
                          <w:rFonts w:ascii="Times New Roman" w:hAnsi="Times New Roman" w:cs="Times New Roman"/>
                          <w:sz w:val="28"/>
                          <w:szCs w:val="28"/>
                        </w:rPr>
                      </w:pPr>
                      <w:r w:rsidRPr="00BF5773">
                        <w:rPr>
                          <w:rFonts w:ascii="Times New Roman" w:hAnsi="Times New Roman" w:cs="Times New Roman"/>
                          <w:b/>
                          <w:sz w:val="28"/>
                          <w:szCs w:val="28"/>
                        </w:rPr>
                        <w:t>Общую полезность</w:t>
                      </w:r>
                      <w:r w:rsidRPr="00BF5773">
                        <w:rPr>
                          <w:rFonts w:ascii="Times New Roman" w:hAnsi="Times New Roman" w:cs="Times New Roman"/>
                          <w:sz w:val="28"/>
                          <w:szCs w:val="28"/>
                        </w:rPr>
                        <w:t xml:space="preserve"> можно определить как </w:t>
                      </w:r>
                      <w:r w:rsidRPr="00BF5773">
                        <w:rPr>
                          <w:rFonts w:ascii="Times New Roman" w:hAnsi="Times New Roman" w:cs="Times New Roman"/>
                          <w:i/>
                          <w:sz w:val="28"/>
                          <w:szCs w:val="28"/>
                        </w:rPr>
                        <w:t>TUn = U1+U2+...+Un</w:t>
                      </w:r>
                      <w:r w:rsidRPr="00BF5773">
                        <w:rPr>
                          <w:rFonts w:ascii="Times New Roman" w:hAnsi="Times New Roman" w:cs="Times New Roman"/>
                          <w:sz w:val="28"/>
                          <w:szCs w:val="28"/>
                        </w:rPr>
                        <w:t xml:space="preserve">, где Un – </w:t>
                      </w:r>
                      <w:r>
                        <w:rPr>
                          <w:rFonts w:ascii="Times New Roman" w:hAnsi="Times New Roman" w:cs="Times New Roman"/>
                          <w:sz w:val="28"/>
                          <w:szCs w:val="28"/>
                        </w:rPr>
                        <w:t xml:space="preserve">полезность </w:t>
                      </w:r>
                      <w:r w:rsidRPr="00BF5773">
                        <w:rPr>
                          <w:rFonts w:ascii="Times New Roman" w:hAnsi="Times New Roman" w:cs="Times New Roman"/>
                          <w:sz w:val="28"/>
                          <w:szCs w:val="28"/>
                        </w:rPr>
                        <w:t>посл</w:t>
                      </w:r>
                      <w:r>
                        <w:rPr>
                          <w:rFonts w:ascii="Times New Roman" w:hAnsi="Times New Roman" w:cs="Times New Roman"/>
                          <w:sz w:val="28"/>
                          <w:szCs w:val="28"/>
                        </w:rPr>
                        <w:t xml:space="preserve">едней единицы блага, n – номер </w:t>
                      </w:r>
                      <w:r w:rsidRPr="00BF5773">
                        <w:rPr>
                          <w:rFonts w:ascii="Times New Roman" w:hAnsi="Times New Roman" w:cs="Times New Roman"/>
                          <w:sz w:val="28"/>
                          <w:szCs w:val="28"/>
                        </w:rPr>
                        <w:t xml:space="preserve">конечного блага в его общем количестве. </w:t>
                      </w:r>
                    </w:p>
                    <w:p w:rsidR="00BF5773" w:rsidRPr="00BF5773" w:rsidRDefault="00BF5773" w:rsidP="00BF5773">
                      <w:pPr>
                        <w:spacing w:line="240" w:lineRule="auto"/>
                        <w:rPr>
                          <w:rFonts w:ascii="Times New Roman" w:hAnsi="Times New Roman" w:cs="Times New Roman"/>
                          <w:b/>
                          <w:sz w:val="28"/>
                          <w:szCs w:val="28"/>
                        </w:rPr>
                      </w:pPr>
                      <w:r w:rsidRPr="00BF5773">
                        <w:rPr>
                          <w:rFonts w:ascii="Times New Roman" w:hAnsi="Times New Roman" w:cs="Times New Roman"/>
                          <w:sz w:val="28"/>
                          <w:szCs w:val="28"/>
                        </w:rPr>
                        <w:t xml:space="preserve">Соответственно, </w:t>
                      </w:r>
                      <w:r>
                        <w:rPr>
                          <w:rFonts w:ascii="Times New Roman" w:hAnsi="Times New Roman" w:cs="Times New Roman"/>
                          <w:b/>
                          <w:sz w:val="28"/>
                          <w:szCs w:val="28"/>
                        </w:rPr>
                        <w:t xml:space="preserve">предельная </w:t>
                      </w:r>
                      <w:r w:rsidRPr="00BF5773">
                        <w:rPr>
                          <w:rFonts w:ascii="Times New Roman" w:hAnsi="Times New Roman" w:cs="Times New Roman"/>
                          <w:b/>
                          <w:sz w:val="28"/>
                          <w:szCs w:val="28"/>
                        </w:rPr>
                        <w:t>полезность</w:t>
                      </w:r>
                      <w:r w:rsidRPr="00BF5773">
                        <w:rPr>
                          <w:rFonts w:ascii="Times New Roman" w:hAnsi="Times New Roman" w:cs="Times New Roman"/>
                          <w:sz w:val="28"/>
                          <w:szCs w:val="28"/>
                        </w:rPr>
                        <w:t xml:space="preserve"> </w:t>
                      </w:r>
                      <w:r w:rsidRPr="00BF5773">
                        <w:rPr>
                          <w:rFonts w:ascii="Times New Roman" w:hAnsi="Times New Roman" w:cs="Times New Roman"/>
                          <w:i/>
                          <w:sz w:val="28"/>
                          <w:szCs w:val="28"/>
                        </w:rPr>
                        <w:t>MUn = TUn - TUn-1</w:t>
                      </w:r>
                      <w:r>
                        <w:rPr>
                          <w:rFonts w:ascii="Times New Roman" w:hAnsi="Times New Roman" w:cs="Times New Roman"/>
                          <w:sz w:val="28"/>
                          <w:szCs w:val="28"/>
                        </w:rPr>
                        <w:t xml:space="preserve"> , где MUn – </w:t>
                      </w:r>
                      <w:r w:rsidRPr="00BF5773">
                        <w:rPr>
                          <w:rFonts w:ascii="Times New Roman" w:hAnsi="Times New Roman" w:cs="Times New Roman"/>
                          <w:sz w:val="28"/>
                          <w:szCs w:val="28"/>
                        </w:rPr>
                        <w:t>прир</w:t>
                      </w:r>
                      <w:r>
                        <w:rPr>
                          <w:rFonts w:ascii="Times New Roman" w:hAnsi="Times New Roman" w:cs="Times New Roman"/>
                          <w:sz w:val="28"/>
                          <w:szCs w:val="28"/>
                        </w:rPr>
                        <w:t xml:space="preserve">ащение полезности, ТUn – общая </w:t>
                      </w:r>
                      <w:r w:rsidRPr="00BF5773">
                        <w:rPr>
                          <w:rFonts w:ascii="Times New Roman" w:hAnsi="Times New Roman" w:cs="Times New Roman"/>
                          <w:sz w:val="28"/>
                          <w:szCs w:val="28"/>
                        </w:rPr>
                        <w:t>полезность п</w:t>
                      </w:r>
                      <w:r>
                        <w:rPr>
                          <w:rFonts w:ascii="Times New Roman" w:hAnsi="Times New Roman" w:cs="Times New Roman"/>
                          <w:sz w:val="28"/>
                          <w:szCs w:val="28"/>
                        </w:rPr>
                        <w:t xml:space="preserve">ри потреблении n-го количества </w:t>
                      </w:r>
                      <w:r w:rsidRPr="00BF5773">
                        <w:rPr>
                          <w:rFonts w:ascii="Times New Roman" w:hAnsi="Times New Roman" w:cs="Times New Roman"/>
                          <w:sz w:val="28"/>
                          <w:szCs w:val="28"/>
                        </w:rPr>
                        <w:t xml:space="preserve">блага, </w:t>
                      </w:r>
                      <w:r>
                        <w:rPr>
                          <w:rFonts w:ascii="Times New Roman" w:hAnsi="Times New Roman" w:cs="Times New Roman"/>
                          <w:sz w:val="28"/>
                          <w:szCs w:val="28"/>
                        </w:rPr>
                        <w:t xml:space="preserve">а TUn-1 – общая полезность при </w:t>
                      </w:r>
                      <w:r w:rsidRPr="00BF5773">
                        <w:rPr>
                          <w:rFonts w:ascii="Times New Roman" w:hAnsi="Times New Roman" w:cs="Times New Roman"/>
                          <w:sz w:val="28"/>
                          <w:szCs w:val="28"/>
                        </w:rPr>
                        <w:t xml:space="preserve">потреблении предыдущего количества блага. </w:t>
                      </w:r>
                    </w:p>
                    <w:p w:rsidR="00BF5773" w:rsidRDefault="00BF5773" w:rsidP="00BF5773">
                      <w:r>
                        <w:t xml:space="preserve"> </w:t>
                      </w:r>
                    </w:p>
                    <w:p w:rsidR="00BF5773" w:rsidRDefault="00BF5773" w:rsidP="00BF5773">
                      <w:r>
                        <w:t xml:space="preserve">Изменения общей и предельной </w:t>
                      </w:r>
                    </w:p>
                    <w:p w:rsidR="00BF5773" w:rsidRDefault="00676E23" w:rsidP="00BF5773">
                      <w:r>
                        <w:t>полезности видно на рис</w:t>
                      </w:r>
                      <w:r w:rsidR="00BF5773">
                        <w:t>.1.</w:t>
                      </w:r>
                    </w:p>
                  </w:txbxContent>
                </v:textbox>
              </v:shape>
            </w:pict>
          </mc:Fallback>
        </mc:AlternateContent>
      </w:r>
      <w:r w:rsidR="00EA0F89">
        <w:rPr>
          <w:rFonts w:ascii="Times New Roman" w:hAnsi="Times New Roman" w:cs="Times New Roman"/>
          <w:sz w:val="28"/>
          <w:szCs w:val="28"/>
        </w:rPr>
        <w:t xml:space="preserve">    </w:t>
      </w:r>
      <w:r w:rsidR="009E6389" w:rsidRPr="006740B0">
        <w:rPr>
          <w:rFonts w:ascii="Times New Roman" w:hAnsi="Times New Roman" w:cs="Times New Roman"/>
          <w:sz w:val="28"/>
          <w:szCs w:val="28"/>
        </w:rPr>
        <w:t>Общая  полезность есть совокупная полезность, получаемая в результате потребления всех единиц блага. Общая полезность возрастает по мере увеличения потребления, но не является  пропорциональной объему потребления, и постепенно затухает, пока не дойдет до нуля.</w:t>
      </w:r>
      <w:r w:rsidR="00E316EF">
        <w:rPr>
          <w:rFonts w:ascii="Times New Roman" w:hAnsi="Times New Roman" w:cs="Times New Roman"/>
          <w:sz w:val="28"/>
          <w:szCs w:val="28"/>
        </w:rPr>
        <w:t xml:space="preserve"> </w:t>
      </w:r>
      <w:r w:rsidR="009E6389" w:rsidRPr="006740B0">
        <w:rPr>
          <w:rFonts w:ascii="Times New Roman" w:hAnsi="Times New Roman" w:cs="Times New Roman"/>
          <w:sz w:val="28"/>
          <w:szCs w:val="28"/>
        </w:rPr>
        <w:t>Предельная полезность, есть полезность, которую человек получает от использования ещё одной дополнительной единицы блага.</w:t>
      </w:r>
    </w:p>
    <w:p w:rsidR="00E316EF" w:rsidRDefault="00B2131F" w:rsidP="00E316EF">
      <w:pPr>
        <w:spacing w:line="360" w:lineRule="auto"/>
        <w:jc w:val="both"/>
        <w:rPr>
          <w:rFonts w:ascii="Times New Roman" w:hAnsi="Times New Roman" w:cs="Times New Roman"/>
          <w:sz w:val="28"/>
          <w:szCs w:val="28"/>
        </w:rPr>
      </w:pPr>
      <w:r w:rsidRPr="006740B0">
        <w:rPr>
          <w:rFonts w:ascii="Times New Roman" w:hAnsi="Times New Roman" w:cs="Times New Roman"/>
          <w:noProof/>
          <w:sz w:val="28"/>
          <w:szCs w:val="28"/>
          <w:lang w:eastAsia="ru-RU"/>
        </w:rPr>
        <w:drawing>
          <wp:inline distT="0" distB="0" distL="0" distR="0" wp14:anchorId="3B741FAF" wp14:editId="70F053F0">
            <wp:extent cx="2796363" cy="3572540"/>
            <wp:effectExtent l="0" t="0" r="4445" b="8890"/>
            <wp:docPr id="1" name="Рисунок 1" descr="D:\Users\Марина\Desktop\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Марина\Desktop\м.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6363" cy="3572540"/>
                    </a:xfrm>
                    <a:prstGeom prst="rect">
                      <a:avLst/>
                    </a:prstGeom>
                    <a:noFill/>
                    <a:ln>
                      <a:noFill/>
                    </a:ln>
                  </pic:spPr>
                </pic:pic>
              </a:graphicData>
            </a:graphic>
          </wp:inline>
        </w:drawing>
      </w:r>
    </w:p>
    <w:p w:rsidR="009E6389" w:rsidRPr="006740B0" w:rsidRDefault="00676E23" w:rsidP="006740B0">
      <w:pPr>
        <w:spacing w:line="360" w:lineRule="auto"/>
        <w:jc w:val="both"/>
        <w:rPr>
          <w:rFonts w:ascii="Times New Roman" w:hAnsi="Times New Roman" w:cs="Times New Roman"/>
          <w:sz w:val="28"/>
          <w:szCs w:val="28"/>
        </w:rPr>
      </w:pPr>
      <w:r w:rsidRPr="006740B0">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61312" behindDoc="0" locked="0" layoutInCell="1" allowOverlap="1" wp14:anchorId="74DBF901" wp14:editId="35EC8FE1">
                <wp:simplePos x="0" y="0"/>
                <wp:positionH relativeFrom="column">
                  <wp:posOffset>253365</wp:posOffset>
                </wp:positionH>
                <wp:positionV relativeFrom="paragraph">
                  <wp:posOffset>3613785</wp:posOffset>
                </wp:positionV>
                <wp:extent cx="104775" cy="12382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104775" cy="1238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19.95pt;margin-top:284.55pt;width:8.25pt;height:9.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" fillcolor="white [3212]" strokecolor="white [3212]" strokeweight="2pt"/>
            </w:pict>
          </mc:Fallback>
        </mc:AlternateContent>
      </w:r>
      <w:r w:rsidR="00B2131F">
        <w:rPr>
          <w:rFonts w:ascii="Times New Roman" w:hAnsi="Times New Roman" w:cs="Times New Roman"/>
          <w:sz w:val="28"/>
          <w:szCs w:val="28"/>
        </w:rPr>
        <w:t xml:space="preserve">     </w:t>
      </w:r>
      <w:r w:rsidR="009E6389" w:rsidRPr="006740B0">
        <w:rPr>
          <w:rFonts w:ascii="Times New Roman" w:hAnsi="Times New Roman" w:cs="Times New Roman"/>
          <w:sz w:val="28"/>
          <w:szCs w:val="28"/>
        </w:rPr>
        <w:t>Другими словами, предельная полезность — это увеличение общей полезности при потреблении одной дополнительной единицы блага.</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Предельная полезность включает себя два экономических закона Г. Госсена.</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1. Закон убывающей предельной полезности (в одном непрерывном акте потребления полезность каждой последующей единицы потребляемого блага убывает)</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2. Правило максимизации полезности (для того, что бы получить максимум полезности от некоторого количества благ, необходимо потребить каждое из них в том количестве, при котором предельная полезность каждого из них будет равна одной и той же величине.)</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По отношению к товару человек испытывает два состояния;</w:t>
      </w:r>
    </w:p>
    <w:p w:rsidR="009E6389" w:rsidRPr="006740B0" w:rsidRDefault="00B2131F"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 безразличие;</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предпочтение к отдельным видам товара;</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Но вне зависимости от состояния имеют права на существования принципы, которые определяют эти состояния. Их называют аксиомами поведения потребителя, выделяют четыре аксиомы потребителя:</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1. Аксиома рациональности(интуитивное стремление людей подходить к самому эффективному способу удовлетворять свои желания, становиться «эффективным человеком»);</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2. Аксиома полной упорядоченности (способность индивида сравнивать наборы благ и на основе выбора выбрать один из наборов)</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набор А предпочтительнее набора В </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набор В предпочтительнее набора А;</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набор А равнозначен набору В, т.е. потребитель безразличен в своем выборе (А~В)</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3. Аксиома транзитивности(даёт возможность индивиду соотносить предпочтения в потреблении: если набор А предпочтительнее набору В, а набор </w:t>
      </w:r>
      <w:r w:rsidRPr="006740B0">
        <w:rPr>
          <w:rFonts w:ascii="Times New Roman" w:hAnsi="Times New Roman" w:cs="Times New Roman"/>
          <w:sz w:val="28"/>
          <w:szCs w:val="28"/>
        </w:rPr>
        <w:lastRenderedPageBreak/>
        <w:t>В предпочтительнее набора С, то набор А однозначно предпочтительнее набора С)</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4. Аксиома ненасыщенности(представление человека на уровне интуиции о том, что "больше - лучше, чем меньше": если в наборе А содержится не меньшее количество благ, товаров, чем в наборе В, и при этом одного из них в наборе А больше, чем в В, то потребитель всегда выберет набор А)</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Рассмотренные аксиомы позволяют нам представлять поведение потребителя на рынке и понимать предсказуемое или последовательное оно, а, следовательно, описать его математическими или графическими методами. В качестве графического представления используют кривые безразличия.</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Кривая безразличия – геометрическое место точек, показывающее совокупность наборов товаров, обладающих равной полезностью для потребителя. Кривая показывает такое положение потребителя, при котором он не знает, какой набор ему выбрать: для него они одинокого полезны и желаемы, так же при этом ему безразлична конкретная комбинация двух товаров. Каждая точка на кривой - отлична от других комбинация двух товаров.</w:t>
      </w:r>
    </w:p>
    <w:p w:rsidR="00BF5773" w:rsidRPr="006740B0" w:rsidRDefault="00BF5773"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Предположим, что рыночная корзина – комбинация приобретения и </w:t>
      </w:r>
    </w:p>
    <w:p w:rsidR="00BF5773" w:rsidRPr="006740B0" w:rsidRDefault="00BF5773"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потребления благ за определенный период – включает в себя одежду (С) и </w:t>
      </w:r>
    </w:p>
    <w:p w:rsidR="00BF5773" w:rsidRPr="006740B0" w:rsidRDefault="00BF5773"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продовольствие (F). Возможны различные их со</w:t>
      </w:r>
      <w:r w:rsidR="00676E23" w:rsidRPr="006740B0">
        <w:rPr>
          <w:rFonts w:ascii="Times New Roman" w:hAnsi="Times New Roman" w:cs="Times New Roman"/>
          <w:sz w:val="28"/>
          <w:szCs w:val="28"/>
        </w:rPr>
        <w:t xml:space="preserve">четания в точках A, B, C, D, E </w:t>
      </w:r>
      <w:r w:rsidRPr="006740B0">
        <w:rPr>
          <w:rFonts w:ascii="Times New Roman" w:hAnsi="Times New Roman" w:cs="Times New Roman"/>
          <w:sz w:val="28"/>
          <w:szCs w:val="28"/>
        </w:rPr>
        <w:t xml:space="preserve">(рис.4.2.). Каждая точка в системе координат означает определенное сочетание </w:t>
      </w:r>
    </w:p>
    <w:p w:rsidR="00BF5773" w:rsidRPr="006740B0" w:rsidRDefault="00BF5773"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этих товаров. Из тех предположений, которые мы сделали (больше – значит </w:t>
      </w:r>
    </w:p>
    <w:p w:rsidR="00BF5773" w:rsidRPr="006740B0" w:rsidRDefault="00BF5773"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лучше) следует, что набор А лучше всех наборов</w:t>
      </w:r>
      <w:r w:rsidR="00676E23" w:rsidRPr="006740B0">
        <w:rPr>
          <w:rFonts w:ascii="Times New Roman" w:hAnsi="Times New Roman" w:cs="Times New Roman"/>
          <w:sz w:val="28"/>
          <w:szCs w:val="28"/>
        </w:rPr>
        <w:t xml:space="preserve"> в зоне, где находится набор Е </w:t>
      </w:r>
      <w:r w:rsidRPr="006740B0">
        <w:rPr>
          <w:rFonts w:ascii="Times New Roman" w:hAnsi="Times New Roman" w:cs="Times New Roman"/>
          <w:sz w:val="28"/>
          <w:szCs w:val="28"/>
        </w:rPr>
        <w:t xml:space="preserve">(зона ухудшения) и хуже всех наборов в зоне, где находится набор D (зона </w:t>
      </w:r>
    </w:p>
    <w:p w:rsidR="00BF5773" w:rsidRPr="006740B0" w:rsidRDefault="00BF5773"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улучшения). Но мы не можем сказать, лучше или хуже набор А в сравнении с </w:t>
      </w:r>
    </w:p>
    <w:p w:rsidR="00BF5773" w:rsidRPr="006740B0" w:rsidRDefault="00BF5773"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наборами B, F, C. Эту дополнительную информацию даст кривая безразличия. </w:t>
      </w:r>
    </w:p>
    <w:p w:rsidR="00BF5773" w:rsidRDefault="00BF5773"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Предположим, что она проходит через точки В, А, С. </w:t>
      </w:r>
    </w:p>
    <w:p w:rsidR="00E316EF" w:rsidRDefault="00E316EF" w:rsidP="006740B0">
      <w:pPr>
        <w:spacing w:line="360" w:lineRule="auto"/>
        <w:jc w:val="both"/>
        <w:rPr>
          <w:rFonts w:ascii="Times New Roman" w:hAnsi="Times New Roman" w:cs="Times New Roman"/>
          <w:sz w:val="28"/>
          <w:szCs w:val="28"/>
        </w:rPr>
      </w:pPr>
    </w:p>
    <w:p w:rsidR="00BF5773" w:rsidRPr="006740B0" w:rsidRDefault="00676E23" w:rsidP="006740B0">
      <w:pPr>
        <w:spacing w:line="360" w:lineRule="auto"/>
        <w:jc w:val="both"/>
        <w:rPr>
          <w:rFonts w:ascii="Times New Roman" w:hAnsi="Times New Roman" w:cs="Times New Roman"/>
          <w:sz w:val="28"/>
          <w:szCs w:val="28"/>
        </w:rPr>
      </w:pPr>
      <w:r w:rsidRPr="006740B0">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62336" behindDoc="0" locked="0" layoutInCell="1" allowOverlap="1" wp14:anchorId="0AF60B66" wp14:editId="1C2000C7">
                <wp:simplePos x="0" y="0"/>
                <wp:positionH relativeFrom="column">
                  <wp:posOffset>2244090</wp:posOffset>
                </wp:positionH>
                <wp:positionV relativeFrom="paragraph">
                  <wp:posOffset>1648460</wp:posOffset>
                </wp:positionV>
                <wp:extent cx="76200" cy="85725"/>
                <wp:effectExtent l="0" t="0" r="19050" b="28575"/>
                <wp:wrapNone/>
                <wp:docPr id="7" name="Прямоугольник 7"/>
                <wp:cNvGraphicFramePr/>
                <a:graphic xmlns:a="http://schemas.openxmlformats.org/drawingml/2006/main">
                  <a:graphicData uri="http://schemas.microsoft.com/office/word/2010/wordprocessingShape">
                    <wps:wsp>
                      <wps:cNvSpPr/>
                      <wps:spPr>
                        <a:xfrm>
                          <a:off x="0" y="0"/>
                          <a:ext cx="76200" cy="857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6" style="position:absolute;margin-left:176.7pt;margin-top:129.8pt;width:6pt;height:6.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" fillcolor="white [3212]" strokecolor="white [3212]" strokeweight="2pt"/>
            </w:pict>
          </mc:Fallback>
        </mc:AlternateContent>
      </w:r>
      <w:r w:rsidR="00BF5773" w:rsidRPr="006740B0">
        <w:rPr>
          <w:rFonts w:ascii="Times New Roman" w:hAnsi="Times New Roman" w:cs="Times New Roman"/>
          <w:noProof/>
          <w:sz w:val="28"/>
          <w:szCs w:val="28"/>
          <w:lang w:eastAsia="ru-RU"/>
        </w:rPr>
        <w:drawing>
          <wp:inline distT="0" distB="0" distL="0" distR="0" wp14:anchorId="12CA9907" wp14:editId="015D6701">
            <wp:extent cx="1924050" cy="1990725"/>
            <wp:effectExtent l="0" t="0" r="0" b="9525"/>
            <wp:docPr id="2" name="Рисунок 2" descr="D:\Users\Марина\Desktop\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Марина\Desktop\ма.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4050" cy="1990725"/>
                    </a:xfrm>
                    <a:prstGeom prst="rect">
                      <a:avLst/>
                    </a:prstGeom>
                    <a:noFill/>
                    <a:ln>
                      <a:noFill/>
                    </a:ln>
                  </pic:spPr>
                </pic:pic>
              </a:graphicData>
            </a:graphic>
          </wp:inline>
        </w:drawing>
      </w:r>
    </w:p>
    <w:p w:rsidR="00BF5773"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5773" w:rsidRPr="006740B0">
        <w:rPr>
          <w:rFonts w:ascii="Times New Roman" w:hAnsi="Times New Roman" w:cs="Times New Roman"/>
          <w:sz w:val="28"/>
          <w:szCs w:val="28"/>
        </w:rPr>
        <w:t>Э</w:t>
      </w:r>
      <w:r w:rsidR="00965183" w:rsidRPr="006740B0">
        <w:rPr>
          <w:rFonts w:ascii="Times New Roman" w:hAnsi="Times New Roman" w:cs="Times New Roman"/>
          <w:sz w:val="28"/>
          <w:szCs w:val="28"/>
        </w:rPr>
        <w:t xml:space="preserve">то значит, что наборы товаров, </w:t>
      </w:r>
      <w:r w:rsidR="00BF5773" w:rsidRPr="006740B0">
        <w:rPr>
          <w:rFonts w:ascii="Times New Roman" w:hAnsi="Times New Roman" w:cs="Times New Roman"/>
          <w:sz w:val="28"/>
          <w:szCs w:val="28"/>
        </w:rPr>
        <w:t>обознача</w:t>
      </w:r>
      <w:r w:rsidR="00965183" w:rsidRPr="006740B0">
        <w:rPr>
          <w:rFonts w:ascii="Times New Roman" w:hAnsi="Times New Roman" w:cs="Times New Roman"/>
          <w:sz w:val="28"/>
          <w:szCs w:val="28"/>
        </w:rPr>
        <w:t xml:space="preserve">емые точками на данной кривой, имеют для потребителя равную </w:t>
      </w:r>
      <w:r w:rsidR="00BF5773" w:rsidRPr="006740B0">
        <w:rPr>
          <w:rFonts w:ascii="Times New Roman" w:hAnsi="Times New Roman" w:cs="Times New Roman"/>
          <w:sz w:val="28"/>
          <w:szCs w:val="28"/>
        </w:rPr>
        <w:t>привлекательно</w:t>
      </w:r>
      <w:r w:rsidR="00965183" w:rsidRPr="006740B0">
        <w:rPr>
          <w:rFonts w:ascii="Times New Roman" w:hAnsi="Times New Roman" w:cs="Times New Roman"/>
          <w:sz w:val="28"/>
          <w:szCs w:val="28"/>
        </w:rPr>
        <w:t xml:space="preserve">сть, ему безразлично, какой из </w:t>
      </w:r>
      <w:r w:rsidR="00BF5773" w:rsidRPr="006740B0">
        <w:rPr>
          <w:rFonts w:ascii="Times New Roman" w:hAnsi="Times New Roman" w:cs="Times New Roman"/>
          <w:sz w:val="28"/>
          <w:szCs w:val="28"/>
        </w:rPr>
        <w:t>эти</w:t>
      </w:r>
      <w:r w:rsidR="00965183" w:rsidRPr="006740B0">
        <w:rPr>
          <w:rFonts w:ascii="Times New Roman" w:hAnsi="Times New Roman" w:cs="Times New Roman"/>
          <w:sz w:val="28"/>
          <w:szCs w:val="28"/>
        </w:rPr>
        <w:t xml:space="preserve">х наборов выбрать: А, В или С. Набор D более предпочтителен, </w:t>
      </w:r>
      <w:r w:rsidR="00BF5773" w:rsidRPr="006740B0">
        <w:rPr>
          <w:rFonts w:ascii="Times New Roman" w:hAnsi="Times New Roman" w:cs="Times New Roman"/>
          <w:sz w:val="28"/>
          <w:szCs w:val="28"/>
        </w:rPr>
        <w:t>следовательно,</w:t>
      </w:r>
      <w:r w:rsidR="00965183" w:rsidRPr="006740B0">
        <w:rPr>
          <w:rFonts w:ascii="Times New Roman" w:hAnsi="Times New Roman" w:cs="Times New Roman"/>
          <w:sz w:val="28"/>
          <w:szCs w:val="28"/>
        </w:rPr>
        <w:t xml:space="preserve"> он находится на другой, более </w:t>
      </w:r>
      <w:r w:rsidR="00BF5773" w:rsidRPr="006740B0">
        <w:rPr>
          <w:rFonts w:ascii="Times New Roman" w:hAnsi="Times New Roman" w:cs="Times New Roman"/>
          <w:sz w:val="28"/>
          <w:szCs w:val="28"/>
        </w:rPr>
        <w:t xml:space="preserve">высокой кривой безразличия, </w:t>
      </w:r>
      <w:r w:rsidR="00965183" w:rsidRPr="006740B0">
        <w:rPr>
          <w:rFonts w:ascii="Times New Roman" w:hAnsi="Times New Roman" w:cs="Times New Roman"/>
          <w:sz w:val="28"/>
          <w:szCs w:val="28"/>
        </w:rPr>
        <w:t xml:space="preserve">а наборы E и F </w:t>
      </w:r>
      <w:r w:rsidR="00BF5773" w:rsidRPr="006740B0">
        <w:rPr>
          <w:rFonts w:ascii="Times New Roman" w:hAnsi="Times New Roman" w:cs="Times New Roman"/>
          <w:sz w:val="28"/>
          <w:szCs w:val="28"/>
        </w:rPr>
        <w:t>лежат на кр</w:t>
      </w:r>
      <w:r w:rsidR="00965183" w:rsidRPr="006740B0">
        <w:rPr>
          <w:rFonts w:ascii="Times New Roman" w:hAnsi="Times New Roman" w:cs="Times New Roman"/>
          <w:sz w:val="28"/>
          <w:szCs w:val="28"/>
        </w:rPr>
        <w:t xml:space="preserve">ивой (или кривых) безразличия, </w:t>
      </w:r>
      <w:r w:rsidR="00BF5773" w:rsidRPr="006740B0">
        <w:rPr>
          <w:rFonts w:ascii="Times New Roman" w:hAnsi="Times New Roman" w:cs="Times New Roman"/>
          <w:sz w:val="28"/>
          <w:szCs w:val="28"/>
        </w:rPr>
        <w:t>котор</w:t>
      </w:r>
      <w:r w:rsidR="00965183" w:rsidRPr="006740B0">
        <w:rPr>
          <w:rFonts w:ascii="Times New Roman" w:hAnsi="Times New Roman" w:cs="Times New Roman"/>
          <w:sz w:val="28"/>
          <w:szCs w:val="28"/>
        </w:rPr>
        <w:t xml:space="preserve">ые находятся ниже кривой АВС и </w:t>
      </w:r>
      <w:r w:rsidR="00BF5773" w:rsidRPr="006740B0">
        <w:rPr>
          <w:rFonts w:ascii="Times New Roman" w:hAnsi="Times New Roman" w:cs="Times New Roman"/>
          <w:sz w:val="28"/>
          <w:szCs w:val="28"/>
        </w:rPr>
        <w:t>поэтому ме</w:t>
      </w:r>
      <w:r w:rsidR="00965183" w:rsidRPr="006740B0">
        <w:rPr>
          <w:rFonts w:ascii="Times New Roman" w:hAnsi="Times New Roman" w:cs="Times New Roman"/>
          <w:sz w:val="28"/>
          <w:szCs w:val="28"/>
        </w:rPr>
        <w:t xml:space="preserve">нее предпочтительны, чем любые </w:t>
      </w:r>
      <w:r w:rsidR="00BF5773" w:rsidRPr="006740B0">
        <w:rPr>
          <w:rFonts w:ascii="Times New Roman" w:hAnsi="Times New Roman" w:cs="Times New Roman"/>
          <w:sz w:val="28"/>
          <w:szCs w:val="28"/>
        </w:rPr>
        <w:t>сочетания благ на кривой АВС.</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Совокупность кривых безразличия, находящихся на одном графике, называют картой безразличия. Она описывает предпочтения потребителя. Наклон любой из кривых безразличия выражает состояние, при котором потребитель готов заменить один товар в наборе на другой. Потребитель всегда стремится найти наилучший вариант товаров в наборе.</w:t>
      </w:r>
    </w:p>
    <w:p w:rsidR="00965183" w:rsidRPr="006740B0" w:rsidRDefault="00676E23" w:rsidP="006740B0">
      <w:pPr>
        <w:spacing w:line="360" w:lineRule="auto"/>
        <w:jc w:val="both"/>
        <w:rPr>
          <w:rFonts w:ascii="Times New Roman" w:hAnsi="Times New Roman" w:cs="Times New Roman"/>
          <w:sz w:val="28"/>
          <w:szCs w:val="28"/>
        </w:rPr>
      </w:pPr>
      <w:r w:rsidRPr="006740B0">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77455372" wp14:editId="399F4490">
                <wp:simplePos x="0" y="0"/>
                <wp:positionH relativeFrom="column">
                  <wp:posOffset>310515</wp:posOffset>
                </wp:positionH>
                <wp:positionV relativeFrom="paragraph">
                  <wp:posOffset>1702435</wp:posOffset>
                </wp:positionV>
                <wp:extent cx="104775" cy="123825"/>
                <wp:effectExtent l="0" t="0" r="28575" b="28575"/>
                <wp:wrapNone/>
                <wp:docPr id="8" name="Прямоугольник 8"/>
                <wp:cNvGraphicFramePr/>
                <a:graphic xmlns:a="http://schemas.openxmlformats.org/drawingml/2006/main">
                  <a:graphicData uri="http://schemas.microsoft.com/office/word/2010/wordprocessingShape">
                    <wps:wsp>
                      <wps:cNvSpPr/>
                      <wps:spPr>
                        <a:xfrm>
                          <a:off x="0" y="0"/>
                          <a:ext cx="104775" cy="1238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8" o:spid="_x0000_s1026" style="position:absolute;margin-left:24.45pt;margin-top:134.05pt;width:8.25pt;height:9.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" fillcolor="white [3212]" strokecolor="white [3212]" strokeweight="2pt"/>
            </w:pict>
          </mc:Fallback>
        </mc:AlternateContent>
      </w:r>
      <w:r w:rsidR="00965183" w:rsidRPr="006740B0">
        <w:rPr>
          <w:rFonts w:ascii="Times New Roman" w:hAnsi="Times New Roman" w:cs="Times New Roman"/>
          <w:noProof/>
          <w:sz w:val="28"/>
          <w:szCs w:val="28"/>
          <w:lang w:eastAsia="ru-RU"/>
        </w:rPr>
        <w:drawing>
          <wp:inline distT="0" distB="0" distL="0" distR="0" wp14:anchorId="2E1608FA" wp14:editId="1E632F4C">
            <wp:extent cx="5695950" cy="1828800"/>
            <wp:effectExtent l="0" t="0" r="0" b="0"/>
            <wp:docPr id="4" name="Рисунок 4" descr="D:\Users\Марина\Desktop\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Марина\Desktop\и.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5950" cy="1828800"/>
                    </a:xfrm>
                    <a:prstGeom prst="rect">
                      <a:avLst/>
                    </a:prstGeom>
                    <a:noFill/>
                    <a:ln>
                      <a:noFill/>
                    </a:ln>
                  </pic:spPr>
                </pic:pic>
              </a:graphicData>
            </a:graphic>
          </wp:inline>
        </w:drawing>
      </w:r>
    </w:p>
    <w:p w:rsidR="006F6A56" w:rsidRDefault="00B2131F" w:rsidP="006F6A5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0F89">
        <w:rPr>
          <w:rFonts w:ascii="Times New Roman" w:hAnsi="Times New Roman" w:cs="Times New Roman"/>
          <w:sz w:val="28"/>
          <w:szCs w:val="28"/>
        </w:rPr>
        <w:t xml:space="preserve">  </w:t>
      </w:r>
      <w:r w:rsidR="009E6389" w:rsidRPr="006740B0">
        <w:rPr>
          <w:rFonts w:ascii="Times New Roman" w:hAnsi="Times New Roman" w:cs="Times New Roman"/>
          <w:sz w:val="28"/>
          <w:szCs w:val="28"/>
        </w:rPr>
        <w:t xml:space="preserve">Рассмотрев теоретические аспекты теории потребления, мы можем говорить о довольно сложном механизме данной теории. Существует множество так называемых «да, но!», которые должен учитывать производитель при выпуски продукции. Необходима ориентировка не только на потребности покупателя, но </w:t>
      </w:r>
      <w:r w:rsidR="009E6389" w:rsidRPr="006740B0">
        <w:rPr>
          <w:rFonts w:ascii="Times New Roman" w:hAnsi="Times New Roman" w:cs="Times New Roman"/>
          <w:sz w:val="28"/>
          <w:szCs w:val="28"/>
        </w:rPr>
        <w:lastRenderedPageBreak/>
        <w:t xml:space="preserve">и на то, готов ли покупатель приобрести конкретный товар, в данный момент. Так как данные аспекты можно легко изображать на графиках, грамотный производитель сможет сформировать некую тенденцию и возможные отклонения от этой тенденции, тем самым создать для себя универсальную схему продвижения своего товара на рынке, без существенных потерь на производстве. </w:t>
      </w:r>
    </w:p>
    <w:p w:rsidR="00EA0F89" w:rsidRPr="006F6A56" w:rsidRDefault="006F6A56" w:rsidP="006F6A5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0F89">
        <w:rPr>
          <w:rFonts w:ascii="Times New Roman" w:hAnsi="Times New Roman" w:cs="Times New Roman"/>
          <w:sz w:val="28"/>
          <w:szCs w:val="28"/>
        </w:rPr>
        <w:t xml:space="preserve">  </w:t>
      </w:r>
      <w:r w:rsidR="00F95946">
        <w:rPr>
          <w:rFonts w:ascii="Times New Roman" w:hAnsi="Times New Roman" w:cs="Times New Roman"/>
          <w:b/>
          <w:sz w:val="28"/>
          <w:szCs w:val="28"/>
        </w:rPr>
        <w:t>3.</w:t>
      </w:r>
      <w:r w:rsidR="009E6389" w:rsidRPr="00F95946">
        <w:rPr>
          <w:rFonts w:ascii="Times New Roman" w:hAnsi="Times New Roman" w:cs="Times New Roman"/>
          <w:b/>
          <w:sz w:val="28"/>
          <w:szCs w:val="28"/>
        </w:rPr>
        <w:t xml:space="preserve"> Анализ теории производства</w:t>
      </w:r>
    </w:p>
    <w:p w:rsidR="00EA0F89" w:rsidRDefault="00EA0F89" w:rsidP="00EA0F89">
      <w:pPr>
        <w:spacing w:line="360" w:lineRule="auto"/>
        <w:rPr>
          <w:rFonts w:ascii="Times New Roman" w:hAnsi="Times New Roman" w:cs="Times New Roman"/>
          <w:b/>
          <w:sz w:val="28"/>
          <w:szCs w:val="28"/>
        </w:rPr>
      </w:pPr>
    </w:p>
    <w:p w:rsidR="00B2131F" w:rsidRDefault="00EA0F89" w:rsidP="00B2131F">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9E6389" w:rsidRPr="006740B0">
        <w:rPr>
          <w:rFonts w:ascii="Times New Roman" w:hAnsi="Times New Roman" w:cs="Times New Roman"/>
          <w:sz w:val="28"/>
          <w:szCs w:val="28"/>
        </w:rPr>
        <w:t xml:space="preserve">Как известно, рынок, это своеобразная игра, где каждый играет по своим правилам (в расчёт берутся товарные отношения в пределах рыночной системы экономики). Но существует один немало важный момент, так называемые правила, должны «пересекаться». Проведём аналогию. Если у потребителя существует определённая модель, по которой осуществляется потребление (покупка товара), значит и у производителя должна быть модель, схема, по которой он производит товар, избегая потерь на производстве, в тоже время, удовлетворяя потребности потребителя. </w:t>
      </w:r>
    </w:p>
    <w:p w:rsidR="00E316EF" w:rsidRPr="00B2131F" w:rsidRDefault="00B2131F" w:rsidP="00B2131F">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9E6389" w:rsidRPr="006740B0">
        <w:rPr>
          <w:rFonts w:ascii="Times New Roman" w:hAnsi="Times New Roman" w:cs="Times New Roman"/>
          <w:sz w:val="28"/>
          <w:szCs w:val="28"/>
        </w:rPr>
        <w:t>Теория производства, та модель, схема, разобравшись в которой и принимая её за основу, производитель может быть конкурентно способным на рынке и получать прибыль.</w:t>
      </w:r>
      <w:r w:rsidR="00A444B8">
        <w:rPr>
          <w:rFonts w:ascii="Times New Roman" w:hAnsi="Times New Roman" w:cs="Times New Roman"/>
          <w:sz w:val="28"/>
          <w:szCs w:val="28"/>
        </w:rPr>
        <w:t xml:space="preserve"> </w:t>
      </w:r>
      <w:r w:rsidR="009E6389" w:rsidRPr="006740B0">
        <w:rPr>
          <w:rFonts w:ascii="Times New Roman" w:hAnsi="Times New Roman" w:cs="Times New Roman"/>
          <w:sz w:val="28"/>
          <w:szCs w:val="28"/>
        </w:rPr>
        <w:t>Перейдё</w:t>
      </w:r>
      <w:r>
        <w:rPr>
          <w:rFonts w:ascii="Times New Roman" w:hAnsi="Times New Roman" w:cs="Times New Roman"/>
          <w:sz w:val="28"/>
          <w:szCs w:val="28"/>
        </w:rPr>
        <w:t>м к разбору теории производства.</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Нельзя создать продукцию не из нечего. Процесс производства тесно связан с потреблением разнообразных ресурсов. В эти  ресурсы входит все то, что необходимо для производственной деятельности (сырье, энергия, труд, оборудование, пространство.).</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Для того чтобы описать действия производителя (фирмы), нужно знать, какое количество продукта она (фирма) может производить, пользуясь ресурсами в тех или иных объемах. Зависимость количества продукта, которое может произвести производитель, от объемов затрат ресурсов получила название производственной функции.</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E6389" w:rsidRPr="006740B0">
        <w:rPr>
          <w:rFonts w:ascii="Times New Roman" w:hAnsi="Times New Roman" w:cs="Times New Roman"/>
          <w:sz w:val="28"/>
          <w:szCs w:val="28"/>
        </w:rPr>
        <w:t>Предприятие может по-разному осуществить производственный процесс, используя разные технологические способы, варианты организации производства, количество продукта, получаемое при одних и тех же затратах ресурсов. Руководство фирмы в целях недопущения краха своего предприятия должно  отклонить варианты производства, дающие меньший выход продукта, если при тех же самых затратах каждого вида ресурса можно получить больший. Точно так же должны быть отклонены варианты, требующие больших затрат хотя бы одного ресурса без увеличения выхода продукта и сокращения затрат других ресурсов. Варианты, отклоняемые по этим соображениям, носят название технически неэффективных.</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 xml:space="preserve">И обратно, существуют технически эффективные варианты. Те  варианты производства, которые нельзя улучшить ни увеличением производства продукта без увеличения расхода ресурсов, ни сокращением затрат какого-либо ресурса без снижения выпуска и без увеличения затрат других ресурсов. </w:t>
      </w:r>
    </w:p>
    <w:p w:rsidR="00E316EF"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Производственная функция учитывает только технически эффективные варианты. Ее значение - это наибольшее количество продукта, которое может произвести предприятие при данн</w:t>
      </w:r>
      <w:r w:rsidR="00E316EF">
        <w:rPr>
          <w:rFonts w:ascii="Times New Roman" w:hAnsi="Times New Roman" w:cs="Times New Roman"/>
          <w:sz w:val="28"/>
          <w:szCs w:val="28"/>
        </w:rPr>
        <w:t>ых объемах потребления ресур</w:t>
      </w:r>
      <w:r w:rsidR="00B2131F">
        <w:rPr>
          <w:rFonts w:ascii="Times New Roman" w:hAnsi="Times New Roman" w:cs="Times New Roman"/>
          <w:sz w:val="28"/>
          <w:szCs w:val="28"/>
        </w:rPr>
        <w:t>с</w:t>
      </w:r>
      <w:r w:rsidR="00A444B8">
        <w:rPr>
          <w:rFonts w:ascii="Times New Roman" w:hAnsi="Times New Roman" w:cs="Times New Roman"/>
          <w:sz w:val="28"/>
          <w:szCs w:val="28"/>
        </w:rPr>
        <w:t>ов.</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Так же с производственной функцией связан ряд важных характеристик производства. В первую очередь к ним относятся показатели производительности (продуктивности) ресурсов, характеризующие объем производимого продукта, приходящийся на единицу затрачиваемого ресурса каждого вида.</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Как уже было сказано, производственная функция описывает техническую сторону производства. В реальной жизни, у производителя (фирмы) могут происходить ряд изменений в производстве:</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изобретение новых материалов;</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замена использующегося оборудования на более совершенное;</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повышение квалификации работников;</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E6389" w:rsidRPr="006740B0">
        <w:rPr>
          <w:rFonts w:ascii="Times New Roman" w:hAnsi="Times New Roman" w:cs="Times New Roman"/>
          <w:sz w:val="28"/>
          <w:szCs w:val="28"/>
        </w:rPr>
        <w:t xml:space="preserve">Как следствие, совершенствуется продукция. Однако теория производства предполагает, что продукт идеально однороден, тождествен самому себе, а усовершенствованный продукт - это уже другой продукт. </w:t>
      </w:r>
    </w:p>
    <w:p w:rsidR="009E6389"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Рассмотрев теоритические аспекты теории производства и совершив анализ, можно сказать, что современная теория производства базируется на существующей концепции предельного продукта(дополнительный продукт, произведенный при использовании дополнительной единицы ресурса). Теория учитывает, что все факторы производства, а точнее, капитал, труд и земля, взаимосвязано участвуют в процессе создания продукта, причем эта связь проявляется как через уровень производительности каждого фактора производства, так и через установленную цену на него. Если цена труда меньше цены машины, при равной производительности, то на рынке больше будет спрос на труд, а не на машины и наоборот.</w:t>
      </w:r>
    </w:p>
    <w:p w:rsidR="00EA0F89" w:rsidRDefault="00E316EF" w:rsidP="006740B0">
      <w:pPr>
        <w:spacing w:line="360" w:lineRule="auto"/>
        <w:jc w:val="both"/>
        <w:rPr>
          <w:rFonts w:ascii="Times New Roman" w:hAnsi="Times New Roman" w:cs="Times New Roman"/>
          <w:b/>
          <w:sz w:val="28"/>
          <w:szCs w:val="28"/>
        </w:rPr>
      </w:pPr>
      <w:r w:rsidRPr="00E316EF">
        <w:rPr>
          <w:rFonts w:ascii="Times New Roman" w:hAnsi="Times New Roman" w:cs="Times New Roman"/>
          <w:b/>
          <w:sz w:val="28"/>
          <w:szCs w:val="28"/>
        </w:rPr>
        <w:t xml:space="preserve">4. </w:t>
      </w:r>
      <w:r w:rsidR="009E6389" w:rsidRPr="00E316EF">
        <w:rPr>
          <w:rFonts w:ascii="Times New Roman" w:hAnsi="Times New Roman" w:cs="Times New Roman"/>
          <w:b/>
          <w:sz w:val="28"/>
          <w:szCs w:val="28"/>
        </w:rPr>
        <w:t>Маржинальный анализ, как основа теории потребительского поведения и теории производства</w:t>
      </w:r>
      <w:r w:rsidR="00EA0F89">
        <w:rPr>
          <w:rFonts w:ascii="Times New Roman" w:hAnsi="Times New Roman" w:cs="Times New Roman"/>
          <w:b/>
          <w:sz w:val="28"/>
          <w:szCs w:val="28"/>
        </w:rPr>
        <w:t>.</w:t>
      </w:r>
    </w:p>
    <w:p w:rsidR="00EA0F89" w:rsidRDefault="00EA0F89" w:rsidP="006740B0">
      <w:pPr>
        <w:spacing w:line="360" w:lineRule="auto"/>
        <w:jc w:val="both"/>
        <w:rPr>
          <w:rFonts w:ascii="Times New Roman" w:hAnsi="Times New Roman" w:cs="Times New Roman"/>
          <w:b/>
          <w:sz w:val="28"/>
          <w:szCs w:val="28"/>
        </w:rPr>
      </w:pPr>
    </w:p>
    <w:p w:rsidR="009E6389" w:rsidRPr="00EA0F89" w:rsidRDefault="00EA0F89" w:rsidP="006740B0">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9E6389" w:rsidRPr="006740B0">
        <w:rPr>
          <w:rFonts w:ascii="Times New Roman" w:hAnsi="Times New Roman" w:cs="Times New Roman"/>
          <w:sz w:val="28"/>
          <w:szCs w:val="28"/>
        </w:rPr>
        <w:t>Проанализировав теории производства и потребления, мы можем прийти к выводу о том, что у данных теорий есть отличия, такие как:</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направленность (потребитель или производитель);</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пути реализации  теорий;</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Но существует и общие, это фундамент, основа, на которой базируются данные теории. В данном случае, базой является маржинальный анализ.</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Маржинальный анализ - это метод оценки и обоснования эффективности управленческих решений в бизнесе на основе изучения причинно-следственной взаимосвязи объема продаж, себестоимости и прибыли и деления затрат на постоянные и переменные. </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Методика маржинального анализа может быть: </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lastRenderedPageBreak/>
        <w:t xml:space="preserve">   1. На основе информации об общем объеме продаж и затратах в целом по предприятию;</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2. На основе  показателей маржинального дохода в расчете на ед. продукции;</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Так как мы рассматриваем теорию потребления и теорию производства, то при анализе маржинального анализа, как основы теорий, будем использовать </w:t>
      </w:r>
      <w:r w:rsidR="00B2131F">
        <w:rPr>
          <w:rFonts w:ascii="Times New Roman" w:hAnsi="Times New Roman" w:cs="Times New Roman"/>
          <w:sz w:val="28"/>
          <w:szCs w:val="28"/>
        </w:rPr>
        <w:t xml:space="preserve"> </w:t>
      </w:r>
      <w:r w:rsidRPr="006740B0">
        <w:rPr>
          <w:rFonts w:ascii="Times New Roman" w:hAnsi="Times New Roman" w:cs="Times New Roman"/>
          <w:sz w:val="28"/>
          <w:szCs w:val="28"/>
        </w:rPr>
        <w:t>метод основанный на общем объёме продаж и затратах в целом по предприятию.</w:t>
      </w:r>
      <w:r w:rsidR="00A444B8">
        <w:rPr>
          <w:rFonts w:ascii="Times New Roman" w:hAnsi="Times New Roman" w:cs="Times New Roman"/>
          <w:sz w:val="28"/>
          <w:szCs w:val="28"/>
        </w:rPr>
        <w:t xml:space="preserve"> </w:t>
      </w:r>
      <w:r w:rsidRPr="006740B0">
        <w:rPr>
          <w:rFonts w:ascii="Times New Roman" w:hAnsi="Times New Roman" w:cs="Times New Roman"/>
          <w:sz w:val="28"/>
          <w:szCs w:val="28"/>
        </w:rPr>
        <w:t xml:space="preserve">Суть маржинального анализа состоит в том, что в любой ситуации люди хотят максимизировать чистый доход, т. е. разницу между затратами на производство и потребление за обозначенный промежуток времени. Чтобы добиться этого, они могут изменять некий важнейший параметр своей деятельности. </w:t>
      </w:r>
      <w:r w:rsidR="00A444B8">
        <w:rPr>
          <w:rFonts w:ascii="Times New Roman" w:hAnsi="Times New Roman" w:cs="Times New Roman"/>
          <w:sz w:val="28"/>
          <w:szCs w:val="28"/>
        </w:rPr>
        <w:t xml:space="preserve"> </w:t>
      </w:r>
      <w:r w:rsidRPr="006740B0">
        <w:rPr>
          <w:rFonts w:ascii="Times New Roman" w:hAnsi="Times New Roman" w:cs="Times New Roman"/>
          <w:sz w:val="28"/>
          <w:szCs w:val="28"/>
        </w:rPr>
        <w:t xml:space="preserve">Например, если речь идет о процессе производства, то фирма может менять либо количество покупаемых ресурсов, либо объем продукции. Если речь идет о потребителе, то контрольной переменной может выступать какой-нибудь потребительский товар: продукты питания, одежда и т. д. Маржинальный анализ дает ответ на вопрос, стоит ли увеличивать контрольную переменную еще на одну единицу. Для этого нужно высчитать основную категорию маржинального анализа -маржинальный доход, из которого в дальнейшем можно непосредственно давать анализ ситуации и предпринимать необходимые по экономической ситуации меры. </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Для производителя маржинальный доход заключается в необходимости:</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Рассчитать затраты на производство(постоянные и переменные);</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Рассчитать потребление;</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Сравнить эти два показатель путём получения их разницы;</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Сделать выводы о ситуации на производстве;</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Для потребителя маржинальный доход заключается в необходимости:</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Рассчитать затраты на потребление;</w:t>
      </w:r>
    </w:p>
    <w:p w:rsidR="009E6389"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Рассчитать потребление;</w:t>
      </w:r>
    </w:p>
    <w:p w:rsidR="009E6389" w:rsidRPr="006740B0" w:rsidRDefault="00B2131F"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 Сравнить эти два показатель путём получения их разницы;</w:t>
      </w:r>
    </w:p>
    <w:p w:rsidR="009E6389" w:rsidRPr="006740B0" w:rsidRDefault="00B2131F"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444B8">
        <w:rPr>
          <w:rFonts w:ascii="Times New Roman" w:hAnsi="Times New Roman" w:cs="Times New Roman"/>
          <w:sz w:val="28"/>
          <w:szCs w:val="28"/>
        </w:rPr>
        <w:t xml:space="preserve"> </w:t>
      </w:r>
      <w:r w:rsidR="009E6389" w:rsidRPr="006740B0">
        <w:rPr>
          <w:rFonts w:ascii="Times New Roman" w:hAnsi="Times New Roman" w:cs="Times New Roman"/>
          <w:sz w:val="28"/>
          <w:szCs w:val="28"/>
        </w:rPr>
        <w:t>* Сделать выводы по потребляемости;</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В понятие постоянных и переменных издержек, будет входить;</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Переменные затраты:</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Затраты на сырьё и основные материалы;</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Затраты на энергию, топливо;</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Заработная плата рабочих, осуществляющих производство продукции, с начислениями на неё;</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Постоянные затраты:</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Затраты на комплектующие материалы;</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Импорт продукции;</w:t>
      </w:r>
    </w:p>
    <w:p w:rsidR="009E6389" w:rsidRPr="006740B0" w:rsidRDefault="009E6389"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   * Реклама;</w:t>
      </w:r>
    </w:p>
    <w:p w:rsidR="009E6389" w:rsidRPr="006740B0"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6389" w:rsidRPr="006740B0">
        <w:rPr>
          <w:rFonts w:ascii="Times New Roman" w:hAnsi="Times New Roman" w:cs="Times New Roman"/>
          <w:sz w:val="28"/>
          <w:szCs w:val="28"/>
        </w:rPr>
        <w:t>Как для потребителя, так и для производителя важно, что до тех пор существует положительный эффект, можно с уверенностью утверждать — масштабы производства или потребления нужно наращивать. О положительном эффекте можно говорить, когда получается  разница со знаком плюс. И чем больше числовое значение в этой разницы со знаком плюс, тем больше положительный эффект.</w:t>
      </w:r>
    </w:p>
    <w:p w:rsidR="00E30FAF" w:rsidRPr="00EA0F89" w:rsidRDefault="00EA0F89" w:rsidP="00EA0F89">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E30FAF" w:rsidRPr="00F95946">
        <w:rPr>
          <w:rFonts w:ascii="Times New Roman" w:hAnsi="Times New Roman" w:cs="Times New Roman"/>
          <w:b/>
          <w:sz w:val="28"/>
          <w:szCs w:val="28"/>
        </w:rPr>
        <w:t>4. Заключение.</w:t>
      </w:r>
    </w:p>
    <w:p w:rsidR="00A444B8" w:rsidRDefault="00EA0F89"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0FAF" w:rsidRPr="006740B0">
        <w:rPr>
          <w:rFonts w:ascii="Times New Roman" w:hAnsi="Times New Roman" w:cs="Times New Roman"/>
          <w:sz w:val="28"/>
          <w:szCs w:val="28"/>
        </w:rPr>
        <w:t>В итоге мы можем сказать, что существе</w:t>
      </w:r>
      <w:r>
        <w:rPr>
          <w:rFonts w:ascii="Times New Roman" w:hAnsi="Times New Roman" w:cs="Times New Roman"/>
          <w:sz w:val="28"/>
          <w:szCs w:val="28"/>
        </w:rPr>
        <w:t>нное различие между этими двумя</w:t>
      </w:r>
    </w:p>
    <w:p w:rsidR="00E30FAF" w:rsidRPr="006740B0" w:rsidRDefault="00E30FAF" w:rsidP="006740B0">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 xml:space="preserve">теориями заключается в том, что если современная теория потребительского поведения является порядковой (ординалистской), то теория производства имеет количественный (кардиналистский) характер. Кроме того, если форма кривой безразличия определяется индивидуальными вкусами и предпочтениями, то вид производственной функции и изокванты определяется технологией. </w:t>
      </w:r>
    </w:p>
    <w:p w:rsidR="00E30FAF" w:rsidRPr="006740B0" w:rsidRDefault="00676E23" w:rsidP="006740B0">
      <w:pPr>
        <w:spacing w:line="360" w:lineRule="auto"/>
        <w:jc w:val="both"/>
        <w:rPr>
          <w:rFonts w:ascii="Times New Roman" w:hAnsi="Times New Roman" w:cs="Times New Roman"/>
          <w:sz w:val="28"/>
          <w:szCs w:val="28"/>
        </w:rPr>
      </w:pPr>
      <w:r w:rsidRPr="006740B0">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65408" behindDoc="1" locked="0" layoutInCell="1" allowOverlap="1" wp14:anchorId="5E1A2D3B" wp14:editId="2D461A3C">
                <wp:simplePos x="0" y="0"/>
                <wp:positionH relativeFrom="column">
                  <wp:posOffset>-8255</wp:posOffset>
                </wp:positionH>
                <wp:positionV relativeFrom="paragraph">
                  <wp:posOffset>2752725</wp:posOffset>
                </wp:positionV>
                <wp:extent cx="2374265" cy="1403985"/>
                <wp:effectExtent l="0" t="0" r="24130" b="27940"/>
                <wp:wrapThrough wrapText="bothSides">
                  <wp:wrapPolygon edited="0">
                    <wp:start x="0" y="0"/>
                    <wp:lineTo x="0" y="21910"/>
                    <wp:lineTo x="21646" y="21910"/>
                    <wp:lineTo x="21646" y="0"/>
                    <wp:lineTo x="0" y="0"/>
                  </wp:wrapPolygon>
                </wp:wrapThrough>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676E23" w:rsidRDefault="00676E23">
                            <w:r>
                              <w:rPr>
                                <w:b/>
                                <w:bCs/>
                                <w:color w:val="000000"/>
                                <w:shd w:val="clear" w:color="auto" w:fill="FFFFFF"/>
                              </w:rPr>
                              <w:t>Рис. 4.</w:t>
                            </w:r>
                            <w:r>
                              <w:rPr>
                                <w:rStyle w:val="apple-converted-space"/>
                                <w:color w:val="000000"/>
                                <w:shd w:val="clear" w:color="auto" w:fill="FFFFFF"/>
                              </w:rPr>
                              <w:t> </w:t>
                            </w:r>
                            <w:r>
                              <w:rPr>
                                <w:color w:val="000000"/>
                                <w:shd w:val="clear" w:color="auto" w:fill="FFFFFF"/>
                              </w:rPr>
                              <w:t>Линия «цена-потребление» и линия индивидуального спроса</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left:0;text-align:left;margin-left:-.65pt;margin-top:216.75pt;width:186.95pt;height:110.55pt;z-index:-25165107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">
                <v:textbox style="mso-fit-shape-to-text:t">
                  <w:txbxContent>
                    <w:p w:rsidR="00676E23" w:rsidRDefault="00676E23">
                      <w:r>
                        <w:rPr>
                          <w:b/>
                          <w:bCs/>
                          <w:color w:val="000000"/>
                          <w:shd w:val="clear" w:color="auto" w:fill="FFFFFF"/>
                        </w:rPr>
                        <w:t>Рис. 4.</w:t>
                      </w:r>
                      <w:r>
                        <w:rPr>
                          <w:rStyle w:val="apple-converted-space"/>
                          <w:color w:val="000000"/>
                          <w:shd w:val="clear" w:color="auto" w:fill="FFFFFF"/>
                        </w:rPr>
                        <w:t> </w:t>
                      </w:r>
                      <w:r>
                        <w:rPr>
                          <w:color w:val="000000"/>
                          <w:shd w:val="clear" w:color="auto" w:fill="FFFFFF"/>
                        </w:rPr>
                        <w:t>Линия «цена-потребление» и линия индивидуального спроса</w:t>
                      </w:r>
                    </w:p>
                  </w:txbxContent>
                </v:textbox>
                <w10:wrap type="through"/>
              </v:shape>
            </w:pict>
          </mc:Fallback>
        </mc:AlternateContent>
      </w:r>
      <w:r w:rsidRPr="006740B0">
        <w:rPr>
          <w:rFonts w:ascii="Times New Roman" w:hAnsi="Times New Roman" w:cs="Times New Roman"/>
          <w:noProof/>
          <w:lang w:eastAsia="ru-RU"/>
        </w:rPr>
        <w:drawing>
          <wp:anchor distT="0" distB="0" distL="114300" distR="114300" simplePos="0" relativeHeight="251660288" behindDoc="1" locked="0" layoutInCell="1" allowOverlap="1" wp14:anchorId="7569358D" wp14:editId="6038668B">
            <wp:simplePos x="0" y="0"/>
            <wp:positionH relativeFrom="column">
              <wp:posOffset>-3810</wp:posOffset>
            </wp:positionH>
            <wp:positionV relativeFrom="paragraph">
              <wp:posOffset>-3175</wp:posOffset>
            </wp:positionV>
            <wp:extent cx="2276475" cy="2771775"/>
            <wp:effectExtent l="0" t="0" r="9525" b="9525"/>
            <wp:wrapThrough wrapText="bothSides">
              <wp:wrapPolygon edited="0">
                <wp:start x="0" y="0"/>
                <wp:lineTo x="0" y="21526"/>
                <wp:lineTo x="21510" y="21526"/>
                <wp:lineTo x="21510" y="0"/>
                <wp:lineTo x="0" y="0"/>
              </wp:wrapPolygon>
            </wp:wrapThrough>
            <wp:docPr id="5" name="Рисунок 5" descr="http://www.bibliotekar.ru/cena-cenoobrazovanie-3/1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ibliotekar.ru/cena-cenoobrazovanie-3/15.files/image00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2771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40B0">
        <w:rPr>
          <w:rFonts w:ascii="Times New Roman" w:hAnsi="Times New Roman" w:cs="Times New Roman"/>
          <w:sz w:val="28"/>
          <w:szCs w:val="28"/>
        </w:rPr>
        <w:t xml:space="preserve"> </w:t>
      </w:r>
      <w:r w:rsidR="00E30FAF" w:rsidRPr="006740B0">
        <w:rPr>
          <w:rFonts w:ascii="Times New Roman" w:hAnsi="Times New Roman" w:cs="Times New Roman"/>
          <w:sz w:val="28"/>
          <w:szCs w:val="28"/>
        </w:rPr>
        <w:t xml:space="preserve">Следует обратить внимание и еще на одно отличие, заключающееся в разном теоретическом значении инструментально одинаковых понятий. Так, линия цена—потребление служит основой для теоретического построения кривой спроса </w:t>
      </w:r>
      <w:r w:rsidRPr="006740B0">
        <w:rPr>
          <w:rFonts w:ascii="Times New Roman" w:hAnsi="Times New Roman" w:cs="Times New Roman"/>
          <w:sz w:val="28"/>
          <w:szCs w:val="28"/>
        </w:rPr>
        <w:t>(рис. 4.</w:t>
      </w:r>
      <w:r w:rsidR="00E30FAF" w:rsidRPr="006740B0">
        <w:rPr>
          <w:rFonts w:ascii="Times New Roman" w:hAnsi="Times New Roman" w:cs="Times New Roman"/>
          <w:sz w:val="28"/>
          <w:szCs w:val="28"/>
        </w:rPr>
        <w:t>), тогда как подобная ей линия измене</w:t>
      </w:r>
      <w:r w:rsidR="007D2F75" w:rsidRPr="006740B0">
        <w:rPr>
          <w:rFonts w:ascii="Times New Roman" w:hAnsi="Times New Roman" w:cs="Times New Roman"/>
          <w:sz w:val="28"/>
          <w:szCs w:val="28"/>
        </w:rPr>
        <w:t>ния цены в теории производства не может быть ис</w:t>
      </w:r>
      <w:r w:rsidR="00E30FAF" w:rsidRPr="006740B0">
        <w:rPr>
          <w:rFonts w:ascii="Times New Roman" w:hAnsi="Times New Roman" w:cs="Times New Roman"/>
          <w:sz w:val="28"/>
          <w:szCs w:val="28"/>
        </w:rPr>
        <w:t>пользована для этой цели. Дело в том, что крива</w:t>
      </w:r>
      <w:r w:rsidR="007D2F75" w:rsidRPr="006740B0">
        <w:rPr>
          <w:rFonts w:ascii="Times New Roman" w:hAnsi="Times New Roman" w:cs="Times New Roman"/>
          <w:sz w:val="28"/>
          <w:szCs w:val="28"/>
        </w:rPr>
        <w:t xml:space="preserve">я изменения цены </w:t>
      </w:r>
      <w:r w:rsidR="00E30FAF" w:rsidRPr="006740B0">
        <w:rPr>
          <w:rFonts w:ascii="Times New Roman" w:hAnsi="Times New Roman" w:cs="Times New Roman"/>
          <w:sz w:val="28"/>
          <w:szCs w:val="28"/>
        </w:rPr>
        <w:t>представляет множество точек равновеси</w:t>
      </w:r>
      <w:r w:rsidR="007D2F75" w:rsidRPr="006740B0">
        <w:rPr>
          <w:rFonts w:ascii="Times New Roman" w:hAnsi="Times New Roman" w:cs="Times New Roman"/>
          <w:sz w:val="28"/>
          <w:szCs w:val="28"/>
        </w:rPr>
        <w:t>я при данной сумме затрат и из</w:t>
      </w:r>
      <w:r w:rsidR="00E30FAF" w:rsidRPr="006740B0">
        <w:rPr>
          <w:rFonts w:ascii="Times New Roman" w:hAnsi="Times New Roman" w:cs="Times New Roman"/>
          <w:sz w:val="28"/>
          <w:szCs w:val="28"/>
        </w:rPr>
        <w:t xml:space="preserve">менении цены какого-то ресурса, а спрос </w:t>
      </w:r>
      <w:r w:rsidR="007D2F75" w:rsidRPr="006740B0">
        <w:rPr>
          <w:rFonts w:ascii="Times New Roman" w:hAnsi="Times New Roman" w:cs="Times New Roman"/>
          <w:sz w:val="28"/>
          <w:szCs w:val="28"/>
        </w:rPr>
        <w:t xml:space="preserve">на этот ресурс определяется не </w:t>
      </w:r>
      <w:r w:rsidR="00E30FAF" w:rsidRPr="006740B0">
        <w:rPr>
          <w:rFonts w:ascii="Times New Roman" w:hAnsi="Times New Roman" w:cs="Times New Roman"/>
          <w:sz w:val="28"/>
          <w:szCs w:val="28"/>
        </w:rPr>
        <w:t>заданными затратами, а максиму</w:t>
      </w:r>
      <w:r w:rsidR="007D2F75" w:rsidRPr="006740B0">
        <w:rPr>
          <w:rFonts w:ascii="Times New Roman" w:hAnsi="Times New Roman" w:cs="Times New Roman"/>
          <w:sz w:val="28"/>
          <w:szCs w:val="28"/>
        </w:rPr>
        <w:t xml:space="preserve">мом прибыли. По той же причине </w:t>
      </w:r>
      <w:r w:rsidR="00E30FAF" w:rsidRPr="006740B0">
        <w:rPr>
          <w:rFonts w:ascii="Times New Roman" w:hAnsi="Times New Roman" w:cs="Times New Roman"/>
          <w:sz w:val="28"/>
          <w:szCs w:val="28"/>
        </w:rPr>
        <w:t>не имеет большого теоретического з</w:t>
      </w:r>
      <w:r w:rsidR="007D2F75" w:rsidRPr="006740B0">
        <w:rPr>
          <w:rFonts w:ascii="Times New Roman" w:hAnsi="Times New Roman" w:cs="Times New Roman"/>
          <w:sz w:val="28"/>
          <w:szCs w:val="28"/>
        </w:rPr>
        <w:t>начения и разложение общего ре</w:t>
      </w:r>
      <w:r w:rsidR="00E30FAF" w:rsidRPr="006740B0">
        <w:rPr>
          <w:rFonts w:ascii="Times New Roman" w:hAnsi="Times New Roman" w:cs="Times New Roman"/>
          <w:sz w:val="28"/>
          <w:szCs w:val="28"/>
        </w:rPr>
        <w:t xml:space="preserve">зультата изменения цены ресурса на эффект замены и эффект выпуска. </w:t>
      </w:r>
    </w:p>
    <w:p w:rsidR="00E30FAF" w:rsidRPr="006740B0" w:rsidRDefault="00F95946" w:rsidP="006740B0">
      <w:p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00E30FAF" w:rsidRPr="006740B0">
        <w:rPr>
          <w:rFonts w:ascii="Times New Roman" w:hAnsi="Times New Roman" w:cs="Times New Roman"/>
          <w:sz w:val="28"/>
          <w:szCs w:val="28"/>
        </w:rPr>
        <w:t>екоторые поня</w:t>
      </w:r>
      <w:r w:rsidR="007D2F75" w:rsidRPr="006740B0">
        <w:rPr>
          <w:rFonts w:ascii="Times New Roman" w:hAnsi="Times New Roman" w:cs="Times New Roman"/>
          <w:sz w:val="28"/>
          <w:szCs w:val="28"/>
        </w:rPr>
        <w:t>тия, играющие важную роль в те</w:t>
      </w:r>
      <w:r w:rsidR="00E30FAF" w:rsidRPr="006740B0">
        <w:rPr>
          <w:rFonts w:ascii="Times New Roman" w:hAnsi="Times New Roman" w:cs="Times New Roman"/>
          <w:sz w:val="28"/>
          <w:szCs w:val="28"/>
        </w:rPr>
        <w:t>ории производства, не имеют симметри</w:t>
      </w:r>
      <w:r w:rsidR="007D2F75" w:rsidRPr="006740B0">
        <w:rPr>
          <w:rFonts w:ascii="Times New Roman" w:hAnsi="Times New Roman" w:cs="Times New Roman"/>
          <w:sz w:val="28"/>
          <w:szCs w:val="28"/>
        </w:rPr>
        <w:t>чных им понятий в теории потре</w:t>
      </w:r>
      <w:r w:rsidR="00E30FAF" w:rsidRPr="006740B0">
        <w:rPr>
          <w:rFonts w:ascii="Times New Roman" w:hAnsi="Times New Roman" w:cs="Times New Roman"/>
          <w:sz w:val="28"/>
          <w:szCs w:val="28"/>
        </w:rPr>
        <w:t>бления. Это прежде всего отдача от мас</w:t>
      </w:r>
      <w:r w:rsidR="007D2F75" w:rsidRPr="006740B0">
        <w:rPr>
          <w:rFonts w:ascii="Times New Roman" w:hAnsi="Times New Roman" w:cs="Times New Roman"/>
          <w:sz w:val="28"/>
          <w:szCs w:val="28"/>
        </w:rPr>
        <w:t xml:space="preserve">штаба. Мы можем определить, во </w:t>
      </w:r>
      <w:r w:rsidR="00E30FAF" w:rsidRPr="006740B0">
        <w:rPr>
          <w:rFonts w:ascii="Times New Roman" w:hAnsi="Times New Roman" w:cs="Times New Roman"/>
          <w:sz w:val="28"/>
          <w:szCs w:val="28"/>
        </w:rPr>
        <w:t>сколько раз увеличится выпуск при у</w:t>
      </w:r>
      <w:r w:rsidR="007D2F75" w:rsidRPr="006740B0">
        <w:rPr>
          <w:rFonts w:ascii="Times New Roman" w:hAnsi="Times New Roman" w:cs="Times New Roman"/>
          <w:sz w:val="28"/>
          <w:szCs w:val="28"/>
        </w:rPr>
        <w:t xml:space="preserve">двоении объема применения всех </w:t>
      </w:r>
      <w:r w:rsidR="00E30FAF" w:rsidRPr="006740B0">
        <w:rPr>
          <w:rFonts w:ascii="Times New Roman" w:hAnsi="Times New Roman" w:cs="Times New Roman"/>
          <w:sz w:val="28"/>
          <w:szCs w:val="28"/>
        </w:rPr>
        <w:t xml:space="preserve">ресурсов, но нельзя </w:t>
      </w:r>
      <w:r w:rsidR="00B2131F">
        <w:rPr>
          <w:rFonts w:ascii="Times New Roman" w:hAnsi="Times New Roman" w:cs="Times New Roman"/>
          <w:sz w:val="28"/>
          <w:szCs w:val="28"/>
        </w:rPr>
        <w:t xml:space="preserve"> </w:t>
      </w:r>
      <w:r w:rsidR="00E30FAF" w:rsidRPr="006740B0">
        <w:rPr>
          <w:rFonts w:ascii="Times New Roman" w:hAnsi="Times New Roman" w:cs="Times New Roman"/>
          <w:sz w:val="28"/>
          <w:szCs w:val="28"/>
        </w:rPr>
        <w:t>определить, во ск</w:t>
      </w:r>
      <w:r w:rsidR="007D2F75" w:rsidRPr="006740B0">
        <w:rPr>
          <w:rFonts w:ascii="Times New Roman" w:hAnsi="Times New Roman" w:cs="Times New Roman"/>
          <w:sz w:val="28"/>
          <w:szCs w:val="28"/>
        </w:rPr>
        <w:t>олько раз увеличится удовлетво</w:t>
      </w:r>
      <w:r w:rsidR="00E30FAF" w:rsidRPr="006740B0">
        <w:rPr>
          <w:rFonts w:ascii="Times New Roman" w:hAnsi="Times New Roman" w:cs="Times New Roman"/>
          <w:sz w:val="28"/>
          <w:szCs w:val="28"/>
        </w:rPr>
        <w:t>рение потребителя при удвоении объе</w:t>
      </w:r>
      <w:r w:rsidR="007D2F75" w:rsidRPr="006740B0">
        <w:rPr>
          <w:rFonts w:ascii="Times New Roman" w:hAnsi="Times New Roman" w:cs="Times New Roman"/>
          <w:sz w:val="28"/>
          <w:szCs w:val="28"/>
        </w:rPr>
        <w:t xml:space="preserve">ма всех потребляемых благ. Это </w:t>
      </w:r>
      <w:r w:rsidR="00E30FAF" w:rsidRPr="006740B0">
        <w:rPr>
          <w:rFonts w:ascii="Times New Roman" w:hAnsi="Times New Roman" w:cs="Times New Roman"/>
          <w:sz w:val="28"/>
          <w:szCs w:val="28"/>
        </w:rPr>
        <w:t xml:space="preserve">обусловлено порядковым характером современной теории полезности. </w:t>
      </w:r>
    </w:p>
    <w:p w:rsidR="00EA0F89" w:rsidRDefault="00E30FAF" w:rsidP="00F95946">
      <w:pPr>
        <w:spacing w:line="360" w:lineRule="auto"/>
        <w:jc w:val="both"/>
        <w:rPr>
          <w:rFonts w:ascii="Times New Roman" w:hAnsi="Times New Roman" w:cs="Times New Roman"/>
          <w:sz w:val="28"/>
          <w:szCs w:val="28"/>
        </w:rPr>
      </w:pPr>
      <w:r w:rsidRPr="006740B0">
        <w:rPr>
          <w:rFonts w:ascii="Times New Roman" w:hAnsi="Times New Roman" w:cs="Times New Roman"/>
          <w:sz w:val="28"/>
          <w:szCs w:val="28"/>
        </w:rPr>
        <w:t>Соответственно мы не можем говорит</w:t>
      </w:r>
      <w:r w:rsidR="007D2F75" w:rsidRPr="006740B0">
        <w:rPr>
          <w:rFonts w:ascii="Times New Roman" w:hAnsi="Times New Roman" w:cs="Times New Roman"/>
          <w:sz w:val="28"/>
          <w:szCs w:val="28"/>
        </w:rPr>
        <w:t>ь и об однородности (неоднород</w:t>
      </w:r>
      <w:r w:rsidRPr="006740B0">
        <w:rPr>
          <w:rFonts w:ascii="Times New Roman" w:hAnsi="Times New Roman" w:cs="Times New Roman"/>
          <w:sz w:val="28"/>
          <w:szCs w:val="28"/>
        </w:rPr>
        <w:t>ности) функции полезности, но испо</w:t>
      </w:r>
      <w:r w:rsidR="007D2F75" w:rsidRPr="006740B0">
        <w:rPr>
          <w:rFonts w:ascii="Times New Roman" w:hAnsi="Times New Roman" w:cs="Times New Roman"/>
          <w:sz w:val="28"/>
          <w:szCs w:val="28"/>
        </w:rPr>
        <w:t xml:space="preserve">льзуем эти понятия в отношении </w:t>
      </w:r>
      <w:r w:rsidRPr="006740B0">
        <w:rPr>
          <w:rFonts w:ascii="Times New Roman" w:hAnsi="Times New Roman" w:cs="Times New Roman"/>
          <w:sz w:val="28"/>
          <w:szCs w:val="28"/>
        </w:rPr>
        <w:t>производственной функции.</w:t>
      </w:r>
    </w:p>
    <w:p w:rsidR="00B2131F" w:rsidRDefault="00EA0F89" w:rsidP="00F9594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B2131F" w:rsidRDefault="00B2131F" w:rsidP="00F95946">
      <w:pPr>
        <w:spacing w:line="360" w:lineRule="auto"/>
        <w:jc w:val="both"/>
        <w:rPr>
          <w:rFonts w:ascii="Times New Roman" w:hAnsi="Times New Roman" w:cs="Times New Roman"/>
          <w:sz w:val="28"/>
          <w:szCs w:val="28"/>
        </w:rPr>
      </w:pPr>
    </w:p>
    <w:p w:rsidR="00B2131F" w:rsidRDefault="00B2131F" w:rsidP="00F95946">
      <w:pPr>
        <w:spacing w:line="360" w:lineRule="auto"/>
        <w:jc w:val="both"/>
        <w:rPr>
          <w:rFonts w:ascii="Times New Roman" w:hAnsi="Times New Roman" w:cs="Times New Roman"/>
          <w:sz w:val="28"/>
          <w:szCs w:val="28"/>
        </w:rPr>
      </w:pPr>
    </w:p>
    <w:p w:rsidR="00B2131F" w:rsidRDefault="00B2131F" w:rsidP="00F95946">
      <w:pPr>
        <w:spacing w:line="360" w:lineRule="auto"/>
        <w:jc w:val="both"/>
        <w:rPr>
          <w:rFonts w:ascii="Times New Roman" w:hAnsi="Times New Roman" w:cs="Times New Roman"/>
          <w:sz w:val="28"/>
          <w:szCs w:val="28"/>
        </w:rPr>
      </w:pPr>
    </w:p>
    <w:p w:rsidR="00F95946" w:rsidRPr="00EA0F89" w:rsidRDefault="00B2131F" w:rsidP="00F95946">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95946" w:rsidRPr="00A444B8">
        <w:rPr>
          <w:rFonts w:ascii="Times New Roman" w:hAnsi="Times New Roman" w:cs="Times New Roman"/>
          <w:b/>
          <w:sz w:val="28"/>
          <w:szCs w:val="28"/>
        </w:rPr>
        <w:t>6. Список литературы.</w:t>
      </w:r>
    </w:p>
    <w:p w:rsidR="00F95946" w:rsidRDefault="00F95946" w:rsidP="00A444B8">
      <w:pPr>
        <w:spacing w:line="360" w:lineRule="auto"/>
        <w:jc w:val="both"/>
        <w:rPr>
          <w:rFonts w:ascii="Times New Roman" w:hAnsi="Times New Roman" w:cs="Times New Roman"/>
          <w:sz w:val="28"/>
          <w:szCs w:val="28"/>
        </w:rPr>
      </w:pPr>
    </w:p>
    <w:p w:rsidR="00F95946" w:rsidRPr="00A444B8" w:rsidRDefault="00F95946" w:rsidP="00A444B8">
      <w:pPr>
        <w:pStyle w:val="a6"/>
        <w:numPr>
          <w:ilvl w:val="0"/>
          <w:numId w:val="3"/>
        </w:numPr>
        <w:shd w:val="clear" w:color="auto" w:fill="FFFFFF"/>
        <w:spacing w:line="360" w:lineRule="auto"/>
        <w:jc w:val="both"/>
        <w:rPr>
          <w:color w:val="000000"/>
          <w:sz w:val="28"/>
          <w:szCs w:val="28"/>
        </w:rPr>
      </w:pPr>
      <w:r w:rsidRPr="00A444B8">
        <w:rPr>
          <w:color w:val="000000"/>
          <w:sz w:val="28"/>
          <w:szCs w:val="28"/>
        </w:rPr>
        <w:t>Экономическая теория (Экономика). Учебно-практическое пособие для студентов всех специальностей и всех форм обучения. / Научный редактор: проф. Еремин Ю.В.М.: МГТА, 2001 г.</w:t>
      </w:r>
    </w:p>
    <w:p w:rsidR="00F95946" w:rsidRPr="00A444B8" w:rsidRDefault="00F95946" w:rsidP="00A444B8">
      <w:pPr>
        <w:pStyle w:val="a6"/>
        <w:numPr>
          <w:ilvl w:val="0"/>
          <w:numId w:val="3"/>
        </w:numPr>
        <w:shd w:val="clear" w:color="auto" w:fill="FFFFFF"/>
        <w:spacing w:line="360" w:lineRule="auto"/>
        <w:jc w:val="both"/>
        <w:rPr>
          <w:color w:val="000000"/>
          <w:sz w:val="28"/>
          <w:szCs w:val="28"/>
        </w:rPr>
      </w:pPr>
      <w:r w:rsidRPr="00A444B8">
        <w:rPr>
          <w:color w:val="000000"/>
          <w:sz w:val="28"/>
          <w:szCs w:val="28"/>
        </w:rPr>
        <w:t>Теория потребительского поведения и спроса / Под ред. Гальперина В.М. - СПб: Экономическая школа, 1996.</w:t>
      </w:r>
    </w:p>
    <w:p w:rsidR="00F95946" w:rsidRPr="00A444B8" w:rsidRDefault="00F95946" w:rsidP="00A444B8">
      <w:pPr>
        <w:pStyle w:val="a6"/>
        <w:numPr>
          <w:ilvl w:val="0"/>
          <w:numId w:val="3"/>
        </w:numPr>
        <w:shd w:val="clear" w:color="auto" w:fill="FFFFFF"/>
        <w:spacing w:line="360" w:lineRule="auto"/>
        <w:jc w:val="both"/>
        <w:rPr>
          <w:color w:val="000000"/>
          <w:sz w:val="28"/>
          <w:szCs w:val="28"/>
        </w:rPr>
      </w:pPr>
      <w:r w:rsidRPr="00A444B8">
        <w:rPr>
          <w:color w:val="000000"/>
          <w:sz w:val="28"/>
          <w:szCs w:val="28"/>
        </w:rPr>
        <w:t>Экономика. Учебник / Под ред. Булатова А.С. М., 1999.</w:t>
      </w:r>
    </w:p>
    <w:p w:rsidR="00F95946" w:rsidRPr="00A444B8" w:rsidRDefault="00F95946" w:rsidP="00A444B8">
      <w:pPr>
        <w:pStyle w:val="a6"/>
        <w:numPr>
          <w:ilvl w:val="0"/>
          <w:numId w:val="3"/>
        </w:numPr>
        <w:shd w:val="clear" w:color="auto" w:fill="FFFFFF"/>
        <w:spacing w:line="360" w:lineRule="auto"/>
        <w:jc w:val="both"/>
        <w:rPr>
          <w:color w:val="000000"/>
          <w:sz w:val="28"/>
          <w:szCs w:val="28"/>
        </w:rPr>
      </w:pPr>
      <w:r w:rsidRPr="00A444B8">
        <w:rPr>
          <w:color w:val="000000"/>
          <w:sz w:val="28"/>
          <w:szCs w:val="28"/>
        </w:rPr>
        <w:t>Курс экономической теории. Учебник / Под ред. Чепурина М.Н., Киселевой Е.А. Киров, 1999.</w:t>
      </w:r>
    </w:p>
    <w:p w:rsidR="00A444B8" w:rsidRDefault="00A444B8" w:rsidP="006740B0">
      <w:pPr>
        <w:spacing w:line="360" w:lineRule="auto"/>
        <w:jc w:val="both"/>
        <w:rPr>
          <w:rFonts w:ascii="Times New Roman" w:hAnsi="Times New Roman" w:cs="Times New Roman"/>
          <w:sz w:val="28"/>
          <w:szCs w:val="28"/>
        </w:rPr>
      </w:pPr>
    </w:p>
    <w:p w:rsidR="00A444B8" w:rsidRPr="00A444B8" w:rsidRDefault="00A444B8" w:rsidP="00A444B8">
      <w:pPr>
        <w:rPr>
          <w:rFonts w:ascii="Times New Roman" w:hAnsi="Times New Roman" w:cs="Times New Roman"/>
          <w:sz w:val="28"/>
          <w:szCs w:val="28"/>
        </w:rPr>
      </w:pPr>
    </w:p>
    <w:p w:rsidR="00A444B8" w:rsidRPr="00A444B8" w:rsidRDefault="00A444B8" w:rsidP="00A444B8">
      <w:pPr>
        <w:rPr>
          <w:rFonts w:ascii="Times New Roman" w:hAnsi="Times New Roman" w:cs="Times New Roman"/>
          <w:sz w:val="28"/>
          <w:szCs w:val="28"/>
        </w:rPr>
      </w:pPr>
    </w:p>
    <w:p w:rsidR="00A444B8" w:rsidRPr="00A444B8" w:rsidRDefault="00A444B8" w:rsidP="00A444B8">
      <w:pPr>
        <w:rPr>
          <w:rFonts w:ascii="Times New Roman" w:hAnsi="Times New Roman" w:cs="Times New Roman"/>
          <w:sz w:val="28"/>
          <w:szCs w:val="28"/>
        </w:rPr>
      </w:pPr>
    </w:p>
    <w:p w:rsidR="00A444B8" w:rsidRPr="00A444B8" w:rsidRDefault="00A444B8" w:rsidP="00A444B8">
      <w:pPr>
        <w:rPr>
          <w:rFonts w:ascii="Times New Roman" w:hAnsi="Times New Roman" w:cs="Times New Roman"/>
          <w:sz w:val="28"/>
          <w:szCs w:val="28"/>
        </w:rPr>
      </w:pPr>
    </w:p>
    <w:p w:rsidR="00A444B8" w:rsidRPr="00A444B8" w:rsidRDefault="00A444B8" w:rsidP="00A444B8">
      <w:pPr>
        <w:rPr>
          <w:rFonts w:ascii="Times New Roman" w:hAnsi="Times New Roman" w:cs="Times New Roman"/>
          <w:sz w:val="28"/>
          <w:szCs w:val="28"/>
        </w:rPr>
      </w:pPr>
    </w:p>
    <w:p w:rsidR="00A444B8" w:rsidRPr="00A444B8" w:rsidRDefault="00A444B8" w:rsidP="00A444B8">
      <w:pPr>
        <w:rPr>
          <w:rFonts w:ascii="Times New Roman" w:hAnsi="Times New Roman" w:cs="Times New Roman"/>
          <w:sz w:val="28"/>
          <w:szCs w:val="28"/>
        </w:rPr>
      </w:pPr>
    </w:p>
    <w:p w:rsidR="00E30FAF" w:rsidRPr="00A444B8" w:rsidRDefault="00E30FAF" w:rsidP="00A444B8">
      <w:pPr>
        <w:tabs>
          <w:tab w:val="left" w:pos="2895"/>
        </w:tabs>
        <w:rPr>
          <w:rFonts w:ascii="Times New Roman" w:hAnsi="Times New Roman" w:cs="Times New Roman"/>
          <w:sz w:val="28"/>
          <w:szCs w:val="28"/>
        </w:rPr>
      </w:pPr>
    </w:p>
    <w:sectPr w:rsidR="00E30FAF" w:rsidRPr="00A444B8" w:rsidSect="00EA0F89">
      <w:footerReference w:type="default" r:id="rId13"/>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A72" w:rsidRDefault="00D75A72" w:rsidP="00EA0F89">
      <w:pPr>
        <w:spacing w:after="0" w:line="240" w:lineRule="auto"/>
      </w:pPr>
      <w:r>
        <w:separator/>
      </w:r>
    </w:p>
  </w:endnote>
  <w:endnote w:type="continuationSeparator" w:id="0">
    <w:p w:rsidR="00D75A72" w:rsidRDefault="00D75A72" w:rsidP="00EA0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5385605"/>
      <w:docPartObj>
        <w:docPartGallery w:val="Page Numbers (Bottom of Page)"/>
        <w:docPartUnique/>
      </w:docPartObj>
    </w:sdtPr>
    <w:sdtContent>
      <w:p w:rsidR="00EA0F89" w:rsidRDefault="00EA0F89">
        <w:pPr>
          <w:pStyle w:val="a9"/>
          <w:jc w:val="center"/>
        </w:pPr>
        <w:r>
          <w:fldChar w:fldCharType="begin"/>
        </w:r>
        <w:r>
          <w:instrText>PAGE   \* MERGEFORMAT</w:instrText>
        </w:r>
        <w:r>
          <w:fldChar w:fldCharType="separate"/>
        </w:r>
        <w:r w:rsidR="006F6A56">
          <w:rPr>
            <w:noProof/>
          </w:rPr>
          <w:t>2</w:t>
        </w:r>
        <w:r>
          <w:fldChar w:fldCharType="end"/>
        </w:r>
      </w:p>
    </w:sdtContent>
  </w:sdt>
  <w:p w:rsidR="00EA0F89" w:rsidRDefault="00EA0F8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A72" w:rsidRDefault="00D75A72" w:rsidP="00EA0F89">
      <w:pPr>
        <w:spacing w:after="0" w:line="240" w:lineRule="auto"/>
      </w:pPr>
      <w:r>
        <w:separator/>
      </w:r>
    </w:p>
  </w:footnote>
  <w:footnote w:type="continuationSeparator" w:id="0">
    <w:p w:rsidR="00D75A72" w:rsidRDefault="00D75A72" w:rsidP="00EA0F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C6512"/>
    <w:multiLevelType w:val="hybridMultilevel"/>
    <w:tmpl w:val="DE608842"/>
    <w:lvl w:ilvl="0" w:tplc="597EB652">
      <w:start w:val="1"/>
      <w:numFmt w:val="decimal"/>
      <w:lvlText w:val="%1."/>
      <w:lvlJc w:val="left"/>
      <w:pPr>
        <w:ind w:left="6030" w:hanging="360"/>
      </w:pPr>
      <w:rPr>
        <w:rFonts w:cstheme="minorBidi" w:hint="default"/>
        <w:color w:val="000000" w:themeColor="text1"/>
      </w:rPr>
    </w:lvl>
    <w:lvl w:ilvl="1" w:tplc="04190019" w:tentative="1">
      <w:start w:val="1"/>
      <w:numFmt w:val="lowerLetter"/>
      <w:lvlText w:val="%2."/>
      <w:lvlJc w:val="left"/>
      <w:pPr>
        <w:ind w:left="6750" w:hanging="360"/>
      </w:pPr>
    </w:lvl>
    <w:lvl w:ilvl="2" w:tplc="0419001B" w:tentative="1">
      <w:start w:val="1"/>
      <w:numFmt w:val="lowerRoman"/>
      <w:lvlText w:val="%3."/>
      <w:lvlJc w:val="right"/>
      <w:pPr>
        <w:ind w:left="7470" w:hanging="180"/>
      </w:pPr>
    </w:lvl>
    <w:lvl w:ilvl="3" w:tplc="0419000F" w:tentative="1">
      <w:start w:val="1"/>
      <w:numFmt w:val="decimal"/>
      <w:lvlText w:val="%4."/>
      <w:lvlJc w:val="left"/>
      <w:pPr>
        <w:ind w:left="8190" w:hanging="360"/>
      </w:pPr>
    </w:lvl>
    <w:lvl w:ilvl="4" w:tplc="04190019" w:tentative="1">
      <w:start w:val="1"/>
      <w:numFmt w:val="lowerLetter"/>
      <w:lvlText w:val="%5."/>
      <w:lvlJc w:val="left"/>
      <w:pPr>
        <w:ind w:left="8910" w:hanging="360"/>
      </w:pPr>
    </w:lvl>
    <w:lvl w:ilvl="5" w:tplc="0419001B" w:tentative="1">
      <w:start w:val="1"/>
      <w:numFmt w:val="lowerRoman"/>
      <w:lvlText w:val="%6."/>
      <w:lvlJc w:val="right"/>
      <w:pPr>
        <w:ind w:left="9630" w:hanging="180"/>
      </w:pPr>
    </w:lvl>
    <w:lvl w:ilvl="6" w:tplc="0419000F" w:tentative="1">
      <w:start w:val="1"/>
      <w:numFmt w:val="decimal"/>
      <w:lvlText w:val="%7."/>
      <w:lvlJc w:val="left"/>
      <w:pPr>
        <w:ind w:left="10350" w:hanging="360"/>
      </w:pPr>
    </w:lvl>
    <w:lvl w:ilvl="7" w:tplc="04190019" w:tentative="1">
      <w:start w:val="1"/>
      <w:numFmt w:val="lowerLetter"/>
      <w:lvlText w:val="%8."/>
      <w:lvlJc w:val="left"/>
      <w:pPr>
        <w:ind w:left="11070" w:hanging="360"/>
      </w:pPr>
    </w:lvl>
    <w:lvl w:ilvl="8" w:tplc="0419001B" w:tentative="1">
      <w:start w:val="1"/>
      <w:numFmt w:val="lowerRoman"/>
      <w:lvlText w:val="%9."/>
      <w:lvlJc w:val="right"/>
      <w:pPr>
        <w:ind w:left="11790" w:hanging="180"/>
      </w:pPr>
    </w:lvl>
  </w:abstractNum>
  <w:abstractNum w:abstractNumId="1">
    <w:nsid w:val="274F2D7E"/>
    <w:multiLevelType w:val="hybridMultilevel"/>
    <w:tmpl w:val="9D426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002619"/>
    <w:multiLevelType w:val="hybridMultilevel"/>
    <w:tmpl w:val="818AF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AC3F4D"/>
    <w:multiLevelType w:val="hybridMultilevel"/>
    <w:tmpl w:val="3E220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389"/>
    <w:rsid w:val="002B7D0A"/>
    <w:rsid w:val="00303A75"/>
    <w:rsid w:val="00325528"/>
    <w:rsid w:val="006740B0"/>
    <w:rsid w:val="00676E23"/>
    <w:rsid w:val="006F6A56"/>
    <w:rsid w:val="007D2F75"/>
    <w:rsid w:val="00965183"/>
    <w:rsid w:val="009E6389"/>
    <w:rsid w:val="00A444B8"/>
    <w:rsid w:val="00B2131F"/>
    <w:rsid w:val="00BF5773"/>
    <w:rsid w:val="00C434B5"/>
    <w:rsid w:val="00D250FE"/>
    <w:rsid w:val="00D75A72"/>
    <w:rsid w:val="00E30FAF"/>
    <w:rsid w:val="00E316EF"/>
    <w:rsid w:val="00EA0F89"/>
    <w:rsid w:val="00F95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3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57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5773"/>
    <w:rPr>
      <w:rFonts w:ascii="Tahoma" w:hAnsi="Tahoma" w:cs="Tahoma"/>
      <w:sz w:val="16"/>
      <w:szCs w:val="16"/>
    </w:rPr>
  </w:style>
  <w:style w:type="character" w:customStyle="1" w:styleId="apple-converted-space">
    <w:name w:val="apple-converted-space"/>
    <w:basedOn w:val="a0"/>
    <w:rsid w:val="00676E23"/>
  </w:style>
  <w:style w:type="paragraph" w:styleId="a5">
    <w:name w:val="List Paragraph"/>
    <w:basedOn w:val="a"/>
    <w:uiPriority w:val="34"/>
    <w:qFormat/>
    <w:rsid w:val="006740B0"/>
    <w:pPr>
      <w:ind w:left="720"/>
      <w:contextualSpacing/>
    </w:pPr>
  </w:style>
  <w:style w:type="paragraph" w:styleId="a6">
    <w:name w:val="Normal (Web)"/>
    <w:basedOn w:val="a"/>
    <w:uiPriority w:val="99"/>
    <w:semiHidden/>
    <w:unhideWhenUsed/>
    <w:rsid w:val="00F959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EA0F8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A0F89"/>
  </w:style>
  <w:style w:type="paragraph" w:styleId="a9">
    <w:name w:val="footer"/>
    <w:basedOn w:val="a"/>
    <w:link w:val="aa"/>
    <w:uiPriority w:val="99"/>
    <w:unhideWhenUsed/>
    <w:rsid w:val="00EA0F8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A0F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3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57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5773"/>
    <w:rPr>
      <w:rFonts w:ascii="Tahoma" w:hAnsi="Tahoma" w:cs="Tahoma"/>
      <w:sz w:val="16"/>
      <w:szCs w:val="16"/>
    </w:rPr>
  </w:style>
  <w:style w:type="character" w:customStyle="1" w:styleId="apple-converted-space">
    <w:name w:val="apple-converted-space"/>
    <w:basedOn w:val="a0"/>
    <w:rsid w:val="00676E23"/>
  </w:style>
  <w:style w:type="paragraph" w:styleId="a5">
    <w:name w:val="List Paragraph"/>
    <w:basedOn w:val="a"/>
    <w:uiPriority w:val="34"/>
    <w:qFormat/>
    <w:rsid w:val="006740B0"/>
    <w:pPr>
      <w:ind w:left="720"/>
      <w:contextualSpacing/>
    </w:pPr>
  </w:style>
  <w:style w:type="paragraph" w:styleId="a6">
    <w:name w:val="Normal (Web)"/>
    <w:basedOn w:val="a"/>
    <w:uiPriority w:val="99"/>
    <w:semiHidden/>
    <w:unhideWhenUsed/>
    <w:rsid w:val="00F959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EA0F8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A0F89"/>
  </w:style>
  <w:style w:type="paragraph" w:styleId="a9">
    <w:name w:val="footer"/>
    <w:basedOn w:val="a"/>
    <w:link w:val="aa"/>
    <w:uiPriority w:val="99"/>
    <w:unhideWhenUsed/>
    <w:rsid w:val="00EA0F8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A0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87644">
      <w:bodyDiv w:val="1"/>
      <w:marLeft w:val="0"/>
      <w:marRight w:val="0"/>
      <w:marTop w:val="0"/>
      <w:marBottom w:val="0"/>
      <w:divBdr>
        <w:top w:val="none" w:sz="0" w:space="0" w:color="auto"/>
        <w:left w:val="none" w:sz="0" w:space="0" w:color="auto"/>
        <w:bottom w:val="none" w:sz="0" w:space="0" w:color="auto"/>
        <w:right w:val="none" w:sz="0" w:space="0" w:color="auto"/>
      </w:divBdr>
    </w:div>
    <w:div w:id="9294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CBE0A-C0E2-40A6-9603-F53615C2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3071</Words>
  <Characters>17509</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1</cp:lastModifiedBy>
  <cp:revision>4</cp:revision>
  <dcterms:created xsi:type="dcterms:W3CDTF">2014-05-19T17:39:00Z</dcterms:created>
  <dcterms:modified xsi:type="dcterms:W3CDTF">2014-05-26T11:22:00Z</dcterms:modified>
</cp:coreProperties>
</file>