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Анализ </w:t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финансово-хоз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 деятельности/экономический анализ 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>Тест - Попытка 1</w:t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1 Основные задачи экономического анализа: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повышение научно-экономической обоснованности бизнес-планов, бизнес-процессов и нормативов в процессе их разработки;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определение эффективности использования трудовых и материальных ресурсов;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B00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00EF">
        <w:rPr>
          <w:rFonts w:ascii="Times New Roman" w:hAnsi="Times New Roman" w:cs="Times New Roman"/>
          <w:sz w:val="28"/>
          <w:szCs w:val="28"/>
        </w:rPr>
        <w:t xml:space="preserve"> осуществлением требований коммерческого расчета;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>d</w:t>
      </w:r>
      <w:proofErr w:type="spellEnd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>. верно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А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Б и В. </w:t>
      </w:r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акие показатели является более предпочтительными при анализе динамики объема производства продукции: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B00EF">
        <w:rPr>
          <w:rFonts w:ascii="Times New Roman" w:hAnsi="Times New Roman" w:cs="Times New Roman"/>
          <w:sz w:val="28"/>
          <w:szCs w:val="28"/>
        </w:rPr>
        <w:t>натуральные</w:t>
      </w:r>
      <w:proofErr w:type="gramEnd"/>
      <w:r w:rsidRPr="00EB00EF">
        <w:rPr>
          <w:rFonts w:ascii="Times New Roman" w:hAnsi="Times New Roman" w:cs="Times New Roman"/>
          <w:sz w:val="28"/>
          <w:szCs w:val="28"/>
        </w:rPr>
        <w:t xml:space="preserve">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условно-натуральные;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>c</w:t>
      </w:r>
      <w:proofErr w:type="spellEnd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стоимостные. </w:t>
      </w:r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3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акая методика ориентирована на общий индекс инфляции национальной валюты: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3333">
        <w:rPr>
          <w:rFonts w:ascii="Times New Roman" w:hAnsi="Times New Roman" w:cs="Times New Roman"/>
          <w:b/>
          <w:sz w:val="28"/>
          <w:szCs w:val="28"/>
        </w:rPr>
        <w:t>a</w:t>
      </w:r>
      <w:proofErr w:type="spellEnd"/>
      <w:r w:rsidRPr="00A83333">
        <w:rPr>
          <w:rFonts w:ascii="Times New Roman" w:hAnsi="Times New Roman" w:cs="Times New Roman"/>
          <w:b/>
          <w:sz w:val="28"/>
          <w:szCs w:val="28"/>
        </w:rPr>
        <w:t>. «Методика оценки объектов бухгалтерского учета в денежных единицах одинаковой покупательной стоимости»;</w:t>
      </w: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«Методики переоценки объектов бухгалтерского учета в текущую стоимость».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4 Оценка выполнения плана по ассортименту может производиться:</w:t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</w:t>
      </w:r>
      <w:r w:rsidRPr="00A83333">
        <w:rPr>
          <w:rFonts w:ascii="Times New Roman" w:hAnsi="Times New Roman" w:cs="Times New Roman"/>
          <w:sz w:val="28"/>
          <w:szCs w:val="28"/>
        </w:rPr>
        <w:t xml:space="preserve">ответ.  </w:t>
      </w:r>
      <w:r w:rsidRPr="00A8333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3333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A83333">
        <w:rPr>
          <w:rFonts w:ascii="Times New Roman" w:hAnsi="Times New Roman" w:cs="Times New Roman"/>
          <w:sz w:val="28"/>
          <w:szCs w:val="28"/>
        </w:rPr>
        <w:t xml:space="preserve">. по способу наименьшего процента; </w:t>
      </w:r>
      <w:r w:rsidRPr="00A83333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3333">
        <w:rPr>
          <w:rFonts w:ascii="Times New Roman" w:hAnsi="Times New Roman" w:cs="Times New Roman"/>
          <w:sz w:val="28"/>
          <w:szCs w:val="28"/>
        </w:rPr>
        <w:t xml:space="preserve"> </w:t>
      </w:r>
      <w:r w:rsidRPr="00A8333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3333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A83333">
        <w:rPr>
          <w:rFonts w:ascii="Times New Roman" w:hAnsi="Times New Roman" w:cs="Times New Roman"/>
          <w:sz w:val="28"/>
          <w:szCs w:val="28"/>
        </w:rPr>
        <w:t xml:space="preserve">. по удельному весу в общем перечне наименований изделий, по которому выполнен план выпуска продукции </w:t>
      </w:r>
      <w:r w:rsidRPr="00A83333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3333">
        <w:rPr>
          <w:rFonts w:ascii="Times New Roman" w:hAnsi="Times New Roman" w:cs="Times New Roman"/>
          <w:sz w:val="28"/>
          <w:szCs w:val="28"/>
        </w:rPr>
        <w:t xml:space="preserve"> </w:t>
      </w:r>
      <w:r w:rsidRPr="00A8333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3333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A83333">
        <w:rPr>
          <w:rFonts w:ascii="Times New Roman" w:hAnsi="Times New Roman" w:cs="Times New Roman"/>
          <w:sz w:val="28"/>
          <w:szCs w:val="28"/>
        </w:rPr>
        <w:t xml:space="preserve">. по способу среднего процента </w:t>
      </w:r>
      <w:r w:rsidRPr="00A83333">
        <w:rPr>
          <w:rFonts w:ascii="Times New Roman" w:hAnsi="Times New Roman" w:cs="Times New Roman"/>
          <w:sz w:val="28"/>
          <w:szCs w:val="28"/>
        </w:rPr>
        <w:tab/>
      </w:r>
    </w:p>
    <w:p w:rsidR="006135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>d</w:t>
      </w:r>
      <w:proofErr w:type="spellEnd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>. верно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А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Б и В. </w:t>
      </w:r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5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аким показателям является брак: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proofErr w:type="spellEnd"/>
      <w:r w:rsidRPr="001D6050">
        <w:rPr>
          <w:rFonts w:ascii="Times New Roman" w:hAnsi="Times New Roman" w:cs="Times New Roman"/>
          <w:sz w:val="28"/>
          <w:szCs w:val="28"/>
        </w:rPr>
        <w:t>. обобщающим показателем;</w:t>
      </w: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индивидуальным показателем;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1D6050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D605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1D6050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1D6050">
        <w:rPr>
          <w:rFonts w:ascii="Times New Roman" w:hAnsi="Times New Roman" w:cs="Times New Roman"/>
          <w:b/>
          <w:i/>
          <w:sz w:val="28"/>
          <w:szCs w:val="28"/>
          <w:u w:val="single"/>
        </w:rPr>
        <w:t>c</w:t>
      </w:r>
      <w:proofErr w:type="spellEnd"/>
      <w:r w:rsidRPr="001D605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косвенным показателем. </w:t>
      </w:r>
      <w:r w:rsidRPr="001D6050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6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П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ри расчете показателя фондоотдачи не учитываются: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B00EF">
        <w:rPr>
          <w:rFonts w:ascii="Times New Roman" w:hAnsi="Times New Roman" w:cs="Times New Roman"/>
          <w:sz w:val="28"/>
          <w:szCs w:val="28"/>
        </w:rPr>
        <w:t>арендованные</w:t>
      </w:r>
      <w:proofErr w:type="gramEnd"/>
      <w:r w:rsidRPr="00EB00EF">
        <w:rPr>
          <w:rFonts w:ascii="Times New Roman" w:hAnsi="Times New Roman" w:cs="Times New Roman"/>
          <w:sz w:val="28"/>
          <w:szCs w:val="28"/>
        </w:rPr>
        <w:t xml:space="preserve"> ОС;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DB2919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proofErr w:type="spellEnd"/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ОС </w:t>
      </w:r>
      <w:proofErr w:type="gramStart"/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>сданные</w:t>
      </w:r>
      <w:proofErr w:type="gramEnd"/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 аренду. </w:t>
      </w:r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7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акой коэффициент не характеризует степень использования производственных мощностей: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интенсивный;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DB2919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proofErr w:type="spellEnd"/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сменности; </w:t>
      </w:r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экстенсивный.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8 Коэффициент вариации используется для оценки: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lastRenderedPageBreak/>
        <w:t>Выберите один ответ</w:t>
      </w:r>
      <w:r w:rsidRPr="00AC267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 </w:t>
      </w:r>
      <w:r w:rsidRPr="00AC267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AC2675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proofErr w:type="spellEnd"/>
      <w:r w:rsidRPr="00AC2675">
        <w:rPr>
          <w:rFonts w:ascii="Times New Roman" w:hAnsi="Times New Roman" w:cs="Times New Roman"/>
          <w:b/>
          <w:i/>
          <w:sz w:val="28"/>
          <w:szCs w:val="28"/>
          <w:u w:val="single"/>
        </w:rPr>
        <w:t>. ритмичности поставок</w:t>
      </w:r>
      <w:r w:rsidRPr="00EB00EF">
        <w:rPr>
          <w:rFonts w:ascii="Times New Roman" w:hAnsi="Times New Roman" w:cs="Times New Roman"/>
          <w:sz w:val="28"/>
          <w:szCs w:val="28"/>
        </w:rPr>
        <w:t xml:space="preserve">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степени обеспеченности материальными ресурсами;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интенсивной нагрузки оборудования.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9 коэффициент использования материалов показывает: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proofErr w:type="spellEnd"/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уровень использования материальных ресурсов; </w:t>
      </w:r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выход продукции с каждого рубля потребленных материальных ресурсов;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уровень эффективности использования материалов, соблюдения норм их расходования.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10 Промышленно-производственный персонал предприятия это:</w:t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A83333">
        <w:rPr>
          <w:rFonts w:ascii="Times New Roman" w:hAnsi="Times New Roman" w:cs="Times New Roman"/>
          <w:b/>
          <w:i/>
          <w:sz w:val="28"/>
          <w:szCs w:val="28"/>
          <w:u w:val="single"/>
        </w:rPr>
        <w:t>. работники, занятые трудовыми операциями, связанными с основной деятельностью предприятия</w:t>
      </w:r>
      <w:r w:rsidRPr="00A8333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A83333">
        <w:rPr>
          <w:rFonts w:ascii="Times New Roman" w:hAnsi="Times New Roman" w:cs="Times New Roman"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работники учреждений культуры, общественного питания, медицины и пр., принадлежащих предприятию.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11 Коэффициент текучести кадров характеризует:</w:t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уровень увольнения работников по отрицательным причинам;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B2919"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proofErr w:type="spellEnd"/>
      <w:r w:rsidRPr="00741CBB">
        <w:rPr>
          <w:rFonts w:ascii="Times New Roman" w:hAnsi="Times New Roman" w:cs="Times New Roman"/>
          <w:sz w:val="28"/>
          <w:szCs w:val="28"/>
        </w:rPr>
        <w:t xml:space="preserve">. удельный вес выбывших за период работников; </w:t>
      </w:r>
      <w:r w:rsidRPr="00741CBB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удельный вес принятых работников за период.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12 Совокупность приемов и способов, которые применяются при изучении хозяйственных процессов это: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экономический анализ;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предмет экономического анализа;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>c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методика экономического анализа.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13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Н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аиболее важным признаком для цепей анализа является деление затрат: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по элементам затрат;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по статьям затрат;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по способу отнесения на себестоимость продукции;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C2675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AC267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AC2675">
        <w:rPr>
          <w:rFonts w:ascii="Times New Roman" w:hAnsi="Times New Roman" w:cs="Times New Roman"/>
          <w:b/>
          <w:i/>
          <w:sz w:val="28"/>
          <w:szCs w:val="28"/>
          <w:u w:val="single"/>
        </w:rPr>
        <w:t>d</w:t>
      </w:r>
      <w:proofErr w:type="spellEnd"/>
      <w:r w:rsidRPr="00AC2675">
        <w:rPr>
          <w:rFonts w:ascii="Times New Roman" w:hAnsi="Times New Roman" w:cs="Times New Roman"/>
          <w:b/>
          <w:i/>
          <w:sz w:val="28"/>
          <w:szCs w:val="28"/>
          <w:u w:val="single"/>
        </w:rPr>
        <w:t>. верно</w:t>
      </w:r>
      <w:proofErr w:type="gramStart"/>
      <w:r w:rsidRPr="00AC267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А</w:t>
      </w:r>
      <w:proofErr w:type="gramEnd"/>
      <w:r w:rsidRPr="00AC267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Б и В. </w:t>
      </w:r>
      <w:r w:rsidRPr="00AC267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14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акие элементы не входят в постоянные затраты: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41CBB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741CBB">
        <w:rPr>
          <w:rFonts w:ascii="Times New Roman" w:hAnsi="Times New Roman" w:cs="Times New Roman"/>
          <w:sz w:val="28"/>
          <w:szCs w:val="28"/>
        </w:rPr>
        <w:t xml:space="preserve">. арендная плата; </w:t>
      </w:r>
      <w:r w:rsidRPr="00741CBB">
        <w:rPr>
          <w:rFonts w:ascii="Times New Roman" w:hAnsi="Times New Roman" w:cs="Times New Roman"/>
          <w:sz w:val="28"/>
          <w:szCs w:val="28"/>
        </w:rPr>
        <w:tab/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затраты на сырьё;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1CBB">
        <w:rPr>
          <w:rFonts w:ascii="Times New Roman" w:hAnsi="Times New Roman" w:cs="Times New Roman"/>
          <w:sz w:val="28"/>
          <w:szCs w:val="28"/>
        </w:rPr>
        <w:t xml:space="preserve"> </w:t>
      </w:r>
      <w:r w:rsidRPr="00741CB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41CBB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741CBB">
        <w:rPr>
          <w:rFonts w:ascii="Times New Roman" w:hAnsi="Times New Roman" w:cs="Times New Roman"/>
          <w:sz w:val="28"/>
          <w:szCs w:val="28"/>
        </w:rPr>
        <w:t xml:space="preserve">. амортизация. </w:t>
      </w:r>
      <w:r w:rsidRPr="00741CBB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15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П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ри расчете затрат на один рубль товарной продукции используется показатель себестоимости: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</w:t>
      </w:r>
      <w:r w:rsidRPr="00741CBB">
        <w:rPr>
          <w:rFonts w:ascii="Times New Roman" w:hAnsi="Times New Roman" w:cs="Times New Roman"/>
          <w:sz w:val="28"/>
          <w:szCs w:val="28"/>
        </w:rPr>
        <w:t xml:space="preserve">ответ.  </w:t>
      </w:r>
      <w:r w:rsidRPr="00741CB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41CBB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741CBB">
        <w:rPr>
          <w:rFonts w:ascii="Times New Roman" w:hAnsi="Times New Roman" w:cs="Times New Roman"/>
          <w:sz w:val="28"/>
          <w:szCs w:val="28"/>
        </w:rPr>
        <w:t xml:space="preserve">. валовой продукции; </w:t>
      </w:r>
      <w:r w:rsidRPr="00741CBB">
        <w:rPr>
          <w:rFonts w:ascii="Times New Roman" w:hAnsi="Times New Roman" w:cs="Times New Roman"/>
          <w:sz w:val="28"/>
          <w:szCs w:val="28"/>
        </w:rPr>
        <w:tab/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товарной продукции;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реализованной продукции.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D4234D" w:rsidRDefault="00D4234D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16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акие факторы не определяют сумму прямой заработной платы: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Структура товарной продукции;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Структура производства;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C2694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741CBB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741CBB">
        <w:rPr>
          <w:rFonts w:ascii="Times New Roman" w:hAnsi="Times New Roman" w:cs="Times New Roman"/>
          <w:sz w:val="28"/>
          <w:szCs w:val="28"/>
        </w:rPr>
        <w:t xml:space="preserve">. Удельная заработная плата на единицу продукции. </w:t>
      </w:r>
      <w:r w:rsidRPr="00741CBB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17 Балансовая прибыль по составу состоит 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>из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прибыли от реализации от </w:t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внереализационных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 доходов;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прибыли от реализации от </w:t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внереализационных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 доходов (расходов) чрезвычайных доходов и расходов;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прибыль от реализации, прибыли по прочим операциям, </w:t>
      </w:r>
      <w:proofErr w:type="spellStart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>внереализационным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чрезвычайным доходам и расходам.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18 Чистая прибыль равна разнице 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>между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балансовой прибылью и суммой налога на прибыль;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налогооблагаемой прибылью и налогом на прибыль;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прибылью от реализации и налогом на прибыль.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19 Что не характеризует рентабельность капитала: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Рентабельность инвестированного капитала;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Рентабельность продаж;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Рентабельность собственного капитала.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20 Что такое маржинальный доход: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Прибыль в сумме с постоянными затратами;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2257A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proofErr w:type="spellEnd"/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Прибыль от реализации продукции; </w:t>
      </w:r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Доход от различных видов деятельности предприятия.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21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акой анализ финансового состояния предприятия показывает структуру бухгалтерской отчетности:</w:t>
      </w:r>
    </w:p>
    <w:p w:rsidR="00AF03DA" w:rsidRPr="00455CB2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55CB2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proofErr w:type="spellEnd"/>
      <w:r w:rsidRPr="00455CB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Вертикальный анализ; </w:t>
      </w:r>
      <w:r w:rsidRPr="00455CB2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Горизонтальный анализ.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22 Что входит в качественную оценку деловой активности предприятия:</w:t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41CBB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741CBB">
        <w:rPr>
          <w:rFonts w:ascii="Times New Roman" w:hAnsi="Times New Roman" w:cs="Times New Roman"/>
          <w:sz w:val="28"/>
          <w:szCs w:val="28"/>
        </w:rPr>
        <w:t xml:space="preserve">. степень выполнения плана по основным показателям; </w:t>
      </w:r>
      <w:r w:rsidRPr="00741CBB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репутация предприятия;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уровень эффективности использования ресурсов предприятия.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23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Н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 пересечении каких областей знаний базируется  методика экономического анализа: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92E21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proofErr w:type="spellEnd"/>
      <w:r w:rsidRPr="00992E21">
        <w:rPr>
          <w:rFonts w:ascii="Times New Roman" w:hAnsi="Times New Roman" w:cs="Times New Roman"/>
          <w:b/>
          <w:i/>
          <w:sz w:val="28"/>
          <w:szCs w:val="28"/>
          <w:u w:val="single"/>
        </w:rPr>
        <w:t>. экономики, статистики и математики;</w:t>
      </w: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экономики и математики;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экономики, информатики и математики.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24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акой показатель указывает среднее число оборотов средств, вложенных в активы данного вида:</w:t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оборачиваемость в оборотах;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оборачиваемость в днях.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25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акой метод состоит в сравнении, соизмерении двух комплексов показателей, стремящихся к определенному равновесию: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proofErr w:type="spellEnd"/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балансовый метод; </w:t>
      </w:r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индексный метод;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метод исследования операций.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26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Н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е является свойством детерминированного подхода к анализу: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наличие полной (жесткой) связи между показателями;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>. построение детерминированной мод</w:t>
      </w:r>
      <w:r w:rsidR="00D4234D">
        <w:rPr>
          <w:rFonts w:ascii="Times New Roman" w:hAnsi="Times New Roman" w:cs="Times New Roman"/>
          <w:sz w:val="28"/>
          <w:szCs w:val="28"/>
        </w:rPr>
        <w:t xml:space="preserve">ели путем логического анализа; </w:t>
      </w:r>
    </w:p>
    <w:p w:rsidR="00AF03DA" w:rsidRPr="00E2257A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>c</w:t>
      </w:r>
      <w:proofErr w:type="spellEnd"/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изучение взаимосвязей в долгосрочном периоде. </w:t>
      </w:r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27 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>Примером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какой детерминированной модели служит показатель срока оборачиваемости товаров (в днях):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spellStart"/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proofErr w:type="spellEnd"/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>. кратной модели</w:t>
      </w:r>
      <w:r w:rsidRPr="00EB00EF">
        <w:rPr>
          <w:rFonts w:ascii="Times New Roman" w:hAnsi="Times New Roman" w:cs="Times New Roman"/>
          <w:sz w:val="28"/>
          <w:szCs w:val="28"/>
        </w:rPr>
        <w:t xml:space="preserve">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аддитивной модели;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смешанной модели.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28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каким факторам относят показатели: производительность труда, качество продукции, средняя продолжительность рабочего дня: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к </w:t>
      </w:r>
      <w:proofErr w:type="gramStart"/>
      <w:r w:rsidRPr="00EB00EF">
        <w:rPr>
          <w:rFonts w:ascii="Times New Roman" w:hAnsi="Times New Roman" w:cs="Times New Roman"/>
          <w:sz w:val="28"/>
          <w:szCs w:val="28"/>
        </w:rPr>
        <w:t>количественным</w:t>
      </w:r>
      <w:proofErr w:type="gramEnd"/>
      <w:r w:rsidRPr="00EB00EF">
        <w:rPr>
          <w:rFonts w:ascii="Times New Roman" w:hAnsi="Times New Roman" w:cs="Times New Roman"/>
          <w:sz w:val="28"/>
          <w:szCs w:val="28"/>
        </w:rPr>
        <w:t xml:space="preserve">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455CB2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55CB2"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proofErr w:type="spellEnd"/>
      <w:r w:rsidRPr="00455CB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к качественным. </w:t>
      </w:r>
      <w:r w:rsidRPr="00455CB2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29</w:t>
      </w:r>
      <w:proofErr w:type="gramStart"/>
      <w:r w:rsidRPr="00A83333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A83333">
        <w:rPr>
          <w:rFonts w:ascii="Times New Roman" w:hAnsi="Times New Roman" w:cs="Times New Roman"/>
          <w:b/>
          <w:i/>
          <w:sz w:val="28"/>
          <w:szCs w:val="28"/>
        </w:rPr>
        <w:t>акой способ детерминированного факторного анализа применим ко всем моделям (мультипликативной, аддитивной, кратной и смешанной):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B00EF">
        <w:rPr>
          <w:rFonts w:ascii="Times New Roman" w:hAnsi="Times New Roman" w:cs="Times New Roman"/>
          <w:sz w:val="28"/>
          <w:szCs w:val="28"/>
        </w:rPr>
        <w:t>абсолютных</w:t>
      </w:r>
      <w:proofErr w:type="gramEnd"/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относительных </w:t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2257A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>c</w:t>
      </w:r>
      <w:proofErr w:type="spellEnd"/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цепной подстановки; </w:t>
      </w:r>
      <w:r w:rsidRPr="00E2257A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интегральный способ.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A83333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3333">
        <w:rPr>
          <w:rFonts w:ascii="Times New Roman" w:hAnsi="Times New Roman" w:cs="Times New Roman"/>
          <w:b/>
          <w:i/>
          <w:sz w:val="28"/>
          <w:szCs w:val="28"/>
        </w:rPr>
        <w:t>30 Товарная продукция – это:</w:t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Выберите один ответ. 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стоимость всей продукции и выполненных работ, включая незавершенное производство, выраженная в сопоставимых ценах;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741CBB" w:rsidRDefault="00AF03DA" w:rsidP="00EB0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proofErr w:type="spellEnd"/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валовая продукция за минусом внутризаводского оборота и незавершенного производства; </w:t>
      </w:r>
      <w:r w:rsidRPr="00741CBB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0EF">
        <w:rPr>
          <w:rFonts w:ascii="Times New Roman" w:hAnsi="Times New Roman" w:cs="Times New Roman"/>
          <w:sz w:val="28"/>
          <w:szCs w:val="28"/>
        </w:rPr>
        <w:t xml:space="preserve"> </w:t>
      </w:r>
      <w:r w:rsidRPr="00EB00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00E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B00EF">
        <w:rPr>
          <w:rFonts w:ascii="Times New Roman" w:hAnsi="Times New Roman" w:cs="Times New Roman"/>
          <w:sz w:val="28"/>
          <w:szCs w:val="28"/>
        </w:rPr>
        <w:t xml:space="preserve">. стоимость реализованной продукции, отгруженной и оплаченной покупателями. </w:t>
      </w:r>
      <w:r w:rsidRPr="00EB00EF">
        <w:rPr>
          <w:rFonts w:ascii="Times New Roman" w:hAnsi="Times New Roman" w:cs="Times New Roman"/>
          <w:sz w:val="28"/>
          <w:szCs w:val="28"/>
        </w:rPr>
        <w:tab/>
      </w: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3DA" w:rsidRPr="00EB00EF" w:rsidRDefault="00AF03DA" w:rsidP="00EB0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F03DA" w:rsidRPr="00EB00EF" w:rsidSect="00440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03DA"/>
    <w:rsid w:val="00144DCF"/>
    <w:rsid w:val="001C77F4"/>
    <w:rsid w:val="001D6050"/>
    <w:rsid w:val="0035258C"/>
    <w:rsid w:val="003745C7"/>
    <w:rsid w:val="003F373E"/>
    <w:rsid w:val="00440DCC"/>
    <w:rsid w:val="00455CB2"/>
    <w:rsid w:val="005337DB"/>
    <w:rsid w:val="006135DA"/>
    <w:rsid w:val="00741CBB"/>
    <w:rsid w:val="00992E21"/>
    <w:rsid w:val="00A83333"/>
    <w:rsid w:val="00AC2675"/>
    <w:rsid w:val="00AF03DA"/>
    <w:rsid w:val="00D4234D"/>
    <w:rsid w:val="00D51FE2"/>
    <w:rsid w:val="00D730A2"/>
    <w:rsid w:val="00DB2919"/>
    <w:rsid w:val="00E2257A"/>
    <w:rsid w:val="00EB00EF"/>
    <w:rsid w:val="00EC2694"/>
    <w:rsid w:val="00F10E5D"/>
    <w:rsid w:val="00F64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Serg</cp:lastModifiedBy>
  <cp:revision>9</cp:revision>
  <cp:lastPrinted>2011-04-10T09:02:00Z</cp:lastPrinted>
  <dcterms:created xsi:type="dcterms:W3CDTF">2011-04-03T14:07:00Z</dcterms:created>
  <dcterms:modified xsi:type="dcterms:W3CDTF">2011-04-22T11:17:00Z</dcterms:modified>
</cp:coreProperties>
</file>