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6A8" w:rsidRPr="00B766A8" w:rsidRDefault="00B766A8" w:rsidP="00B766A8">
      <w:pPr>
        <w:jc w:val="both"/>
        <w:rPr>
          <w:rFonts w:ascii="Times New Roman" w:hAnsi="Times New Roman" w:cs="Times New Roman"/>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p w:rsidR="00B766A8" w:rsidRDefault="00B766A8">
      <w:pPr>
        <w:rPr>
          <w:rFonts w:ascii="Times New Roman" w:hAnsi="Times New Roman" w:cs="Times New Roman"/>
          <w:b/>
          <w:sz w:val="28"/>
          <w:szCs w:val="28"/>
        </w:rPr>
      </w:pPr>
    </w:p>
    <w:sdt>
      <w:sdtPr>
        <w:rPr>
          <w:rFonts w:asciiTheme="minorHAnsi" w:eastAsiaTheme="minorHAnsi" w:hAnsiTheme="minorHAnsi" w:cstheme="minorBidi"/>
          <w:b w:val="0"/>
          <w:bCs w:val="0"/>
          <w:color w:val="auto"/>
          <w:sz w:val="22"/>
          <w:szCs w:val="22"/>
          <w:lang w:eastAsia="en-US"/>
        </w:rPr>
        <w:id w:val="-524013115"/>
        <w:docPartObj>
          <w:docPartGallery w:val="Table of Contents"/>
          <w:docPartUnique/>
        </w:docPartObj>
      </w:sdtPr>
      <w:sdtEndPr/>
      <w:sdtContent>
        <w:p w:rsidR="00C362B1" w:rsidRPr="00C362B1" w:rsidRDefault="00C362B1">
          <w:pPr>
            <w:pStyle w:val="a7"/>
            <w:rPr>
              <w:rFonts w:ascii="Times New Roman" w:hAnsi="Times New Roman" w:cs="Times New Roman"/>
              <w:b w:val="0"/>
              <w:color w:val="auto"/>
            </w:rPr>
          </w:pPr>
          <w:r>
            <w:t xml:space="preserve">                                                             </w:t>
          </w:r>
          <w:r w:rsidRPr="00C362B1">
            <w:rPr>
              <w:rFonts w:ascii="Times New Roman" w:hAnsi="Times New Roman" w:cs="Times New Roman"/>
              <w:b w:val="0"/>
              <w:color w:val="auto"/>
            </w:rPr>
            <w:t>Содержание</w:t>
          </w:r>
        </w:p>
        <w:p w:rsidR="00C362B1" w:rsidRPr="00C362B1" w:rsidRDefault="00C362B1">
          <w:pPr>
            <w:pStyle w:val="11"/>
            <w:rPr>
              <w:rFonts w:ascii="Times New Roman" w:hAnsi="Times New Roman" w:cs="Times New Roman"/>
              <w:sz w:val="28"/>
              <w:szCs w:val="28"/>
            </w:rPr>
          </w:pPr>
          <w:r w:rsidRPr="00C362B1">
            <w:rPr>
              <w:rFonts w:ascii="Times New Roman" w:hAnsi="Times New Roman" w:cs="Times New Roman"/>
              <w:bCs/>
              <w:sz w:val="28"/>
              <w:szCs w:val="28"/>
            </w:rPr>
            <w:t>Введение</w:t>
          </w:r>
          <w:r w:rsidRPr="00C362B1">
            <w:rPr>
              <w:rFonts w:ascii="Times New Roman" w:hAnsi="Times New Roman" w:cs="Times New Roman"/>
              <w:sz w:val="28"/>
              <w:szCs w:val="28"/>
            </w:rPr>
            <w:ptab w:relativeTo="margin" w:alignment="right" w:leader="dot"/>
          </w:r>
          <w:r>
            <w:rPr>
              <w:rFonts w:ascii="Times New Roman" w:hAnsi="Times New Roman" w:cs="Times New Roman"/>
              <w:bCs/>
              <w:sz w:val="28"/>
              <w:szCs w:val="28"/>
            </w:rPr>
            <w:t>3</w:t>
          </w:r>
        </w:p>
        <w:p w:rsidR="00C362B1" w:rsidRPr="00C362B1" w:rsidRDefault="00C362B1" w:rsidP="00C362B1">
          <w:pPr>
            <w:pStyle w:val="2"/>
            <w:ind w:left="0"/>
            <w:rPr>
              <w:rFonts w:ascii="Times New Roman" w:hAnsi="Times New Roman" w:cs="Times New Roman"/>
              <w:sz w:val="28"/>
              <w:szCs w:val="28"/>
            </w:rPr>
          </w:pPr>
          <w:r w:rsidRPr="00C362B1">
            <w:rPr>
              <w:rFonts w:ascii="Times New Roman" w:hAnsi="Times New Roman" w:cs="Times New Roman"/>
              <w:sz w:val="28"/>
              <w:szCs w:val="28"/>
            </w:rPr>
            <w:t>1. Общая характеристика рынка капитала.</w:t>
          </w:r>
          <w:r w:rsidRPr="00C362B1">
            <w:rPr>
              <w:rFonts w:ascii="Times New Roman" w:hAnsi="Times New Roman" w:cs="Times New Roman"/>
              <w:sz w:val="28"/>
              <w:szCs w:val="28"/>
            </w:rPr>
            <w:ptab w:relativeTo="margin" w:alignment="right" w:leader="dot"/>
          </w:r>
          <w:r w:rsidR="007373C8">
            <w:rPr>
              <w:rFonts w:ascii="Times New Roman" w:hAnsi="Times New Roman" w:cs="Times New Roman"/>
              <w:sz w:val="28"/>
              <w:szCs w:val="28"/>
            </w:rPr>
            <w:t>5</w:t>
          </w:r>
        </w:p>
        <w:p w:rsidR="00C362B1" w:rsidRPr="00C362B1" w:rsidRDefault="00C362B1" w:rsidP="00C362B1">
          <w:pPr>
            <w:pStyle w:val="3"/>
            <w:ind w:left="0"/>
            <w:rPr>
              <w:rFonts w:ascii="Times New Roman" w:hAnsi="Times New Roman" w:cs="Times New Roman"/>
              <w:sz w:val="28"/>
              <w:szCs w:val="28"/>
            </w:rPr>
          </w:pPr>
          <w:r w:rsidRPr="00C362B1">
            <w:rPr>
              <w:rFonts w:ascii="Times New Roman" w:hAnsi="Times New Roman" w:cs="Times New Roman"/>
              <w:sz w:val="28"/>
              <w:szCs w:val="28"/>
            </w:rPr>
            <w:t>2. Процент как цена использования капитала.</w:t>
          </w:r>
          <w:r w:rsidRPr="00C362B1">
            <w:rPr>
              <w:rFonts w:ascii="Times New Roman" w:hAnsi="Times New Roman" w:cs="Times New Roman"/>
              <w:sz w:val="28"/>
              <w:szCs w:val="28"/>
            </w:rPr>
            <w:ptab w:relativeTo="margin" w:alignment="right" w:leader="dot"/>
          </w:r>
          <w:r w:rsidR="007373C8">
            <w:rPr>
              <w:rFonts w:ascii="Times New Roman" w:hAnsi="Times New Roman" w:cs="Times New Roman"/>
              <w:sz w:val="28"/>
              <w:szCs w:val="28"/>
            </w:rPr>
            <w:t>9</w:t>
          </w:r>
        </w:p>
        <w:p w:rsidR="00C362B1" w:rsidRPr="00C362B1" w:rsidRDefault="00C362B1">
          <w:pPr>
            <w:pStyle w:val="11"/>
            <w:rPr>
              <w:rFonts w:ascii="Times New Roman" w:hAnsi="Times New Roman" w:cs="Times New Roman"/>
              <w:sz w:val="28"/>
              <w:szCs w:val="28"/>
            </w:rPr>
          </w:pPr>
          <w:r w:rsidRPr="00C362B1">
            <w:rPr>
              <w:rFonts w:ascii="Times New Roman" w:hAnsi="Times New Roman" w:cs="Times New Roman"/>
              <w:sz w:val="28"/>
              <w:szCs w:val="28"/>
            </w:rPr>
            <w:t>3. Дисконтирование.</w:t>
          </w:r>
          <w:r w:rsidRPr="00C362B1">
            <w:rPr>
              <w:rFonts w:ascii="Times New Roman" w:hAnsi="Times New Roman" w:cs="Times New Roman"/>
              <w:sz w:val="28"/>
              <w:szCs w:val="28"/>
            </w:rPr>
            <w:ptab w:relativeTo="margin" w:alignment="right" w:leader="dot"/>
          </w:r>
          <w:r w:rsidR="007373C8">
            <w:rPr>
              <w:rFonts w:ascii="Times New Roman" w:hAnsi="Times New Roman" w:cs="Times New Roman"/>
              <w:bCs/>
              <w:sz w:val="28"/>
              <w:szCs w:val="28"/>
            </w:rPr>
            <w:t>14</w:t>
          </w:r>
        </w:p>
        <w:p w:rsidR="00C362B1" w:rsidRPr="00C362B1" w:rsidRDefault="00C362B1" w:rsidP="00C362B1">
          <w:pPr>
            <w:pStyle w:val="2"/>
            <w:ind w:left="0"/>
            <w:rPr>
              <w:rFonts w:ascii="Times New Roman" w:hAnsi="Times New Roman" w:cs="Times New Roman"/>
              <w:sz w:val="28"/>
              <w:szCs w:val="28"/>
            </w:rPr>
          </w:pPr>
          <w:r w:rsidRPr="00C362B1">
            <w:rPr>
              <w:rFonts w:ascii="Times New Roman" w:hAnsi="Times New Roman" w:cs="Times New Roman"/>
              <w:sz w:val="28"/>
              <w:szCs w:val="28"/>
            </w:rPr>
            <w:t>4. Практикум.</w:t>
          </w:r>
          <w:r w:rsidRPr="00C362B1">
            <w:rPr>
              <w:rFonts w:ascii="Times New Roman" w:hAnsi="Times New Roman" w:cs="Times New Roman"/>
              <w:sz w:val="28"/>
              <w:szCs w:val="28"/>
            </w:rPr>
            <w:ptab w:relativeTo="margin" w:alignment="right" w:leader="dot"/>
          </w:r>
          <w:r w:rsidR="007373C8">
            <w:rPr>
              <w:rFonts w:ascii="Times New Roman" w:hAnsi="Times New Roman" w:cs="Times New Roman"/>
              <w:sz w:val="28"/>
              <w:szCs w:val="28"/>
            </w:rPr>
            <w:t>17</w:t>
          </w:r>
        </w:p>
        <w:p w:rsidR="00C362B1" w:rsidRDefault="00C362B1" w:rsidP="00C362B1">
          <w:pPr>
            <w:pStyle w:val="3"/>
            <w:ind w:left="0"/>
            <w:rPr>
              <w:rFonts w:ascii="Times New Roman" w:hAnsi="Times New Roman" w:cs="Times New Roman"/>
              <w:sz w:val="28"/>
              <w:szCs w:val="28"/>
            </w:rPr>
          </w:pPr>
          <w:r>
            <w:rPr>
              <w:rFonts w:ascii="Times New Roman" w:hAnsi="Times New Roman" w:cs="Times New Roman"/>
              <w:sz w:val="28"/>
              <w:szCs w:val="28"/>
            </w:rPr>
            <w:t>Заключение</w:t>
          </w:r>
          <w:r>
            <w:ptab w:relativeTo="margin" w:alignment="right" w:leader="dot"/>
          </w:r>
          <w:r w:rsidR="007373C8">
            <w:rPr>
              <w:rFonts w:ascii="Times New Roman" w:hAnsi="Times New Roman" w:cs="Times New Roman"/>
              <w:sz w:val="28"/>
              <w:szCs w:val="28"/>
            </w:rPr>
            <w:t>18</w:t>
          </w:r>
        </w:p>
        <w:p w:rsidR="00C362B1" w:rsidRPr="00C362B1" w:rsidRDefault="00C362B1" w:rsidP="00C362B1">
          <w:pPr>
            <w:rPr>
              <w:lang w:eastAsia="ru-RU"/>
            </w:rPr>
          </w:pPr>
          <w:r>
            <w:rPr>
              <w:rFonts w:ascii="Times New Roman" w:hAnsi="Times New Roman" w:cs="Times New Roman"/>
              <w:sz w:val="28"/>
              <w:szCs w:val="28"/>
              <w:lang w:eastAsia="ru-RU"/>
            </w:rPr>
            <w:t>Список использованной</w:t>
          </w:r>
          <w:r w:rsidR="007373C8">
            <w:rPr>
              <w:rFonts w:ascii="Times New Roman" w:hAnsi="Times New Roman" w:cs="Times New Roman"/>
              <w:sz w:val="28"/>
              <w:szCs w:val="28"/>
              <w:lang w:eastAsia="ru-RU"/>
            </w:rPr>
            <w:t xml:space="preserve"> литературы…………………………………………...19</w:t>
          </w:r>
        </w:p>
      </w:sdtContent>
    </w:sdt>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284520" w:rsidRDefault="00284520">
      <w:pPr>
        <w:rPr>
          <w:rFonts w:ascii="Times New Roman" w:hAnsi="Times New Roman" w:cs="Times New Roman"/>
          <w:b/>
          <w:sz w:val="28"/>
          <w:szCs w:val="28"/>
        </w:rPr>
      </w:pPr>
    </w:p>
    <w:p w:rsidR="00B766A8" w:rsidRDefault="00B766A8" w:rsidP="002F377F">
      <w:pPr>
        <w:jc w:val="center"/>
        <w:rPr>
          <w:rFonts w:ascii="Times New Roman" w:hAnsi="Times New Roman" w:cs="Times New Roman"/>
          <w:b/>
          <w:sz w:val="28"/>
          <w:szCs w:val="28"/>
        </w:rPr>
      </w:pPr>
      <w:r w:rsidRPr="00B766A8">
        <w:rPr>
          <w:rFonts w:ascii="Times New Roman" w:hAnsi="Times New Roman" w:cs="Times New Roman"/>
          <w:b/>
          <w:sz w:val="28"/>
          <w:szCs w:val="28"/>
        </w:rPr>
        <w:lastRenderedPageBreak/>
        <w:t>Введение</w:t>
      </w:r>
    </w:p>
    <w:p w:rsidR="002F377F" w:rsidRDefault="002F377F" w:rsidP="002F377F">
      <w:pPr>
        <w:jc w:val="both"/>
        <w:rPr>
          <w:rFonts w:ascii="Times New Roman" w:hAnsi="Times New Roman" w:cs="Times New Roman"/>
          <w:sz w:val="28"/>
          <w:szCs w:val="28"/>
        </w:rPr>
      </w:pPr>
    </w:p>
    <w:p w:rsidR="002F377F" w:rsidRPr="002F377F" w:rsidRDefault="002F377F" w:rsidP="002F377F">
      <w:pPr>
        <w:jc w:val="both"/>
        <w:rPr>
          <w:rFonts w:ascii="Times New Roman" w:hAnsi="Times New Roman" w:cs="Times New Roman"/>
          <w:sz w:val="28"/>
          <w:szCs w:val="28"/>
        </w:rPr>
      </w:pPr>
      <w:r w:rsidRPr="002F377F">
        <w:rPr>
          <w:rFonts w:ascii="Times New Roman" w:hAnsi="Times New Roman" w:cs="Times New Roman"/>
          <w:sz w:val="28"/>
          <w:szCs w:val="28"/>
        </w:rPr>
        <w:t xml:space="preserve">Исследование современного состояния и тенденций развития международного рынка капитала востребовано экономической наукой с точки зрения корректировки уже существующих или выработки новых подходов к оценке места и роли этого рынка в системе международного рынка ссудных капиталов, определения масштабов и характера влияния, происходящих на нём изменений на развитие как отдельных стран и регионов, так и мировой экономики в целом. </w:t>
      </w:r>
    </w:p>
    <w:p w:rsidR="002F377F" w:rsidRPr="002F377F" w:rsidRDefault="002F377F" w:rsidP="002F377F">
      <w:pPr>
        <w:jc w:val="both"/>
        <w:rPr>
          <w:rFonts w:ascii="Times New Roman" w:hAnsi="Times New Roman" w:cs="Times New Roman"/>
          <w:sz w:val="28"/>
          <w:szCs w:val="28"/>
        </w:rPr>
      </w:pPr>
      <w:r w:rsidRPr="002F377F">
        <w:rPr>
          <w:rFonts w:ascii="Times New Roman" w:hAnsi="Times New Roman" w:cs="Times New Roman"/>
          <w:sz w:val="28"/>
          <w:szCs w:val="28"/>
        </w:rPr>
        <w:t>В данной курсовой работе мы рассматриваем тему «Рынок капитала и его особенности». Актуальность данной темы обусловлено тем, что в настоящее время каждый из нас способен глубоко изучить и понять прои</w:t>
      </w:r>
      <w:r>
        <w:rPr>
          <w:rFonts w:ascii="Times New Roman" w:hAnsi="Times New Roman" w:cs="Times New Roman"/>
          <w:sz w:val="28"/>
          <w:szCs w:val="28"/>
        </w:rPr>
        <w:t xml:space="preserve">сходящее в экономике процессов. </w:t>
      </w:r>
      <w:r w:rsidRPr="002F377F">
        <w:rPr>
          <w:rFonts w:ascii="Times New Roman" w:hAnsi="Times New Roman" w:cs="Times New Roman"/>
          <w:sz w:val="28"/>
          <w:szCs w:val="28"/>
        </w:rPr>
        <w:t>Рынок является одной из самых распространенных категорий в экономических процессах, а также одной из основных понятий экономической теории.</w:t>
      </w:r>
    </w:p>
    <w:p w:rsidR="002F377F" w:rsidRPr="002F377F" w:rsidRDefault="002F377F" w:rsidP="002F377F">
      <w:pPr>
        <w:jc w:val="both"/>
        <w:rPr>
          <w:rFonts w:ascii="Times New Roman" w:hAnsi="Times New Roman" w:cs="Times New Roman"/>
          <w:sz w:val="28"/>
          <w:szCs w:val="28"/>
        </w:rPr>
      </w:pPr>
      <w:r w:rsidRPr="002F377F">
        <w:rPr>
          <w:rFonts w:ascii="Times New Roman" w:hAnsi="Times New Roman" w:cs="Times New Roman"/>
          <w:sz w:val="28"/>
          <w:szCs w:val="28"/>
        </w:rPr>
        <w:t>Для того чтобы любая фирма могла осуществлять свою основную деятельность, ей нужно собрать воедино все необходимые виды ресурсов: труд, капитал, землю, предпринимательские способности. Всё это приобретается на рынках производственных ресурсов. Такие рынки играют огромную роль в жизни любой страны, в том числе и России, и имеют свои особенности. Мы понимаем, что  каждый гражданин страны, путём вложения своих сбережений может, являться участником экономического процесса путем формирования средств на рынке капитала. Благодаря этому  возникает потребность понимания основных понятий и категорий рынка капитала, его структуры и форм.</w:t>
      </w:r>
    </w:p>
    <w:p w:rsidR="002F377F" w:rsidRPr="002F377F" w:rsidRDefault="002F377F" w:rsidP="002F377F">
      <w:pPr>
        <w:jc w:val="both"/>
        <w:rPr>
          <w:rFonts w:ascii="Times New Roman" w:hAnsi="Times New Roman" w:cs="Times New Roman"/>
          <w:sz w:val="28"/>
          <w:szCs w:val="28"/>
        </w:rPr>
      </w:pPr>
      <w:r w:rsidRPr="002F377F">
        <w:rPr>
          <w:rFonts w:ascii="Times New Roman" w:hAnsi="Times New Roman" w:cs="Times New Roman"/>
          <w:sz w:val="28"/>
          <w:szCs w:val="28"/>
        </w:rPr>
        <w:t>Объектом исследование в данной работе является понятие рынка капитала, а предметом являются нормы регулирования рынка капитала, процента и дисконтирования.</w:t>
      </w:r>
    </w:p>
    <w:p w:rsidR="002F377F" w:rsidRDefault="002F377F" w:rsidP="002F377F">
      <w:pPr>
        <w:jc w:val="both"/>
        <w:rPr>
          <w:rFonts w:ascii="Times New Roman" w:hAnsi="Times New Roman" w:cs="Times New Roman"/>
          <w:sz w:val="28"/>
          <w:szCs w:val="28"/>
        </w:rPr>
      </w:pPr>
      <w:r w:rsidRPr="002F377F">
        <w:rPr>
          <w:rFonts w:ascii="Times New Roman" w:hAnsi="Times New Roman" w:cs="Times New Roman"/>
          <w:sz w:val="28"/>
          <w:szCs w:val="28"/>
        </w:rPr>
        <w:t>Целью данной курсовой работы является  рассмотрение рынк</w:t>
      </w:r>
      <w:r>
        <w:rPr>
          <w:rFonts w:ascii="Times New Roman" w:hAnsi="Times New Roman" w:cs="Times New Roman"/>
          <w:sz w:val="28"/>
          <w:szCs w:val="28"/>
        </w:rPr>
        <w:t xml:space="preserve">а капитала и его особенностей. </w:t>
      </w:r>
    </w:p>
    <w:p w:rsidR="002F377F" w:rsidRPr="002F377F" w:rsidRDefault="002F377F" w:rsidP="002F377F">
      <w:pPr>
        <w:jc w:val="both"/>
        <w:rPr>
          <w:rFonts w:ascii="Times New Roman" w:hAnsi="Times New Roman" w:cs="Times New Roman"/>
          <w:sz w:val="28"/>
          <w:szCs w:val="28"/>
        </w:rPr>
      </w:pPr>
      <w:r w:rsidRPr="002F377F">
        <w:rPr>
          <w:rFonts w:ascii="Times New Roman" w:hAnsi="Times New Roman" w:cs="Times New Roman"/>
          <w:sz w:val="28"/>
          <w:szCs w:val="28"/>
        </w:rPr>
        <w:t>Для достижения поставленной цели необходимо решить следующие задачи:</w:t>
      </w:r>
    </w:p>
    <w:p w:rsidR="002F377F" w:rsidRPr="002F377F" w:rsidRDefault="002F377F" w:rsidP="002F377F">
      <w:pPr>
        <w:jc w:val="both"/>
        <w:rPr>
          <w:rFonts w:ascii="Times New Roman" w:hAnsi="Times New Roman" w:cs="Times New Roman"/>
          <w:sz w:val="28"/>
          <w:szCs w:val="28"/>
        </w:rPr>
      </w:pPr>
      <w:r w:rsidRPr="002F377F">
        <w:rPr>
          <w:rFonts w:ascii="Times New Roman" w:hAnsi="Times New Roman" w:cs="Times New Roman"/>
          <w:sz w:val="28"/>
          <w:szCs w:val="28"/>
        </w:rPr>
        <w:t>1.</w:t>
      </w:r>
      <w:r w:rsidRPr="002F377F">
        <w:rPr>
          <w:rFonts w:ascii="Times New Roman" w:hAnsi="Times New Roman" w:cs="Times New Roman"/>
          <w:sz w:val="28"/>
          <w:szCs w:val="28"/>
        </w:rPr>
        <w:tab/>
      </w:r>
      <w:r>
        <w:rPr>
          <w:rFonts w:ascii="Times New Roman" w:hAnsi="Times New Roman" w:cs="Times New Roman"/>
          <w:sz w:val="28"/>
          <w:szCs w:val="28"/>
        </w:rPr>
        <w:t xml:space="preserve">Определить  </w:t>
      </w:r>
      <w:r w:rsidRPr="002F377F">
        <w:rPr>
          <w:rFonts w:ascii="Times New Roman" w:hAnsi="Times New Roman" w:cs="Times New Roman"/>
          <w:sz w:val="28"/>
          <w:szCs w:val="28"/>
        </w:rPr>
        <w:t>основные характеристики рынка капитала.</w:t>
      </w:r>
    </w:p>
    <w:p w:rsidR="002F377F" w:rsidRPr="002F377F" w:rsidRDefault="002F377F" w:rsidP="002F377F">
      <w:pPr>
        <w:jc w:val="both"/>
        <w:rPr>
          <w:rFonts w:ascii="Times New Roman" w:hAnsi="Times New Roman" w:cs="Times New Roman"/>
          <w:sz w:val="28"/>
          <w:szCs w:val="28"/>
        </w:rPr>
      </w:pPr>
      <w:r w:rsidRPr="002F377F">
        <w:rPr>
          <w:rFonts w:ascii="Times New Roman" w:hAnsi="Times New Roman" w:cs="Times New Roman"/>
          <w:sz w:val="28"/>
          <w:szCs w:val="28"/>
        </w:rPr>
        <w:t>2.</w:t>
      </w:r>
      <w:r w:rsidRPr="002F377F">
        <w:rPr>
          <w:rFonts w:ascii="Times New Roman" w:hAnsi="Times New Roman" w:cs="Times New Roman"/>
          <w:sz w:val="28"/>
          <w:szCs w:val="28"/>
        </w:rPr>
        <w:tab/>
        <w:t>Рассмотреть процент как цену использование капитала.</w:t>
      </w:r>
    </w:p>
    <w:p w:rsidR="002F377F" w:rsidRPr="002F377F" w:rsidRDefault="002F377F" w:rsidP="002F377F">
      <w:pPr>
        <w:jc w:val="both"/>
        <w:rPr>
          <w:rFonts w:ascii="Times New Roman" w:hAnsi="Times New Roman" w:cs="Times New Roman"/>
          <w:sz w:val="28"/>
          <w:szCs w:val="28"/>
        </w:rPr>
      </w:pPr>
      <w:r w:rsidRPr="002F377F">
        <w:rPr>
          <w:rFonts w:ascii="Times New Roman" w:hAnsi="Times New Roman" w:cs="Times New Roman"/>
          <w:sz w:val="28"/>
          <w:szCs w:val="28"/>
        </w:rPr>
        <w:lastRenderedPageBreak/>
        <w:t>3.</w:t>
      </w:r>
      <w:r w:rsidRPr="002F377F">
        <w:rPr>
          <w:rFonts w:ascii="Times New Roman" w:hAnsi="Times New Roman" w:cs="Times New Roman"/>
          <w:sz w:val="28"/>
          <w:szCs w:val="28"/>
        </w:rPr>
        <w:tab/>
      </w:r>
      <w:r>
        <w:rPr>
          <w:rFonts w:ascii="Times New Roman" w:hAnsi="Times New Roman" w:cs="Times New Roman"/>
          <w:sz w:val="28"/>
          <w:szCs w:val="28"/>
        </w:rPr>
        <w:t xml:space="preserve">Дать определение </w:t>
      </w:r>
      <w:r w:rsidRPr="002F377F">
        <w:rPr>
          <w:rFonts w:ascii="Times New Roman" w:hAnsi="Times New Roman" w:cs="Times New Roman"/>
          <w:sz w:val="28"/>
          <w:szCs w:val="28"/>
        </w:rPr>
        <w:t>поняти</w:t>
      </w:r>
      <w:r>
        <w:rPr>
          <w:rFonts w:ascii="Times New Roman" w:hAnsi="Times New Roman" w:cs="Times New Roman"/>
          <w:sz w:val="28"/>
          <w:szCs w:val="28"/>
        </w:rPr>
        <w:t>я</w:t>
      </w:r>
      <w:r w:rsidRPr="002F377F">
        <w:rPr>
          <w:rFonts w:ascii="Times New Roman" w:hAnsi="Times New Roman" w:cs="Times New Roman"/>
          <w:sz w:val="28"/>
          <w:szCs w:val="28"/>
        </w:rPr>
        <w:t xml:space="preserve"> дисконтирования.</w:t>
      </w:r>
    </w:p>
    <w:p w:rsidR="008F1A56" w:rsidRDefault="002F377F" w:rsidP="002F377F">
      <w:pPr>
        <w:jc w:val="both"/>
        <w:rPr>
          <w:rFonts w:ascii="Times New Roman" w:hAnsi="Times New Roman" w:cs="Times New Roman"/>
          <w:sz w:val="28"/>
          <w:szCs w:val="28"/>
        </w:rPr>
      </w:pPr>
      <w:r w:rsidRPr="002F377F">
        <w:rPr>
          <w:rFonts w:ascii="Times New Roman" w:hAnsi="Times New Roman" w:cs="Times New Roman"/>
          <w:sz w:val="28"/>
          <w:szCs w:val="28"/>
        </w:rPr>
        <w:t>В заключение данной работы будут сделаны выводы.</w:t>
      </w:r>
    </w:p>
    <w:p w:rsidR="00FB3E47" w:rsidRDefault="00FB3E47" w:rsidP="002F377F">
      <w:pPr>
        <w:jc w:val="both"/>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2F377F" w:rsidRDefault="002F377F">
      <w:pPr>
        <w:rPr>
          <w:rFonts w:ascii="Times New Roman" w:hAnsi="Times New Roman" w:cs="Times New Roman"/>
          <w:sz w:val="28"/>
          <w:szCs w:val="28"/>
        </w:rPr>
      </w:pPr>
    </w:p>
    <w:p w:rsidR="008F1A56" w:rsidRDefault="008F1A56">
      <w:pPr>
        <w:rPr>
          <w:rFonts w:ascii="Times New Roman" w:hAnsi="Times New Roman" w:cs="Times New Roman"/>
          <w:sz w:val="28"/>
          <w:szCs w:val="28"/>
        </w:rPr>
      </w:pPr>
    </w:p>
    <w:p w:rsidR="008F1A56" w:rsidRDefault="008F1A56" w:rsidP="002F377F">
      <w:pPr>
        <w:jc w:val="center"/>
        <w:rPr>
          <w:rFonts w:ascii="Times New Roman" w:hAnsi="Times New Roman" w:cs="Times New Roman"/>
          <w:b/>
          <w:sz w:val="28"/>
          <w:szCs w:val="28"/>
        </w:rPr>
      </w:pPr>
      <w:r w:rsidRPr="008F1A56">
        <w:rPr>
          <w:rFonts w:ascii="Times New Roman" w:hAnsi="Times New Roman" w:cs="Times New Roman"/>
          <w:b/>
          <w:sz w:val="28"/>
          <w:szCs w:val="28"/>
        </w:rPr>
        <w:lastRenderedPageBreak/>
        <w:t>1. Обща</w:t>
      </w:r>
      <w:r w:rsidR="002F377F">
        <w:rPr>
          <w:rFonts w:ascii="Times New Roman" w:hAnsi="Times New Roman" w:cs="Times New Roman"/>
          <w:b/>
          <w:sz w:val="28"/>
          <w:szCs w:val="28"/>
        </w:rPr>
        <w:t>я характеристика рынка капитала</w:t>
      </w:r>
    </w:p>
    <w:p w:rsidR="00A417E8" w:rsidRDefault="00A417E8" w:rsidP="00A417E8">
      <w:pPr>
        <w:jc w:val="both"/>
        <w:rPr>
          <w:rFonts w:ascii="Times New Roman" w:hAnsi="Times New Roman" w:cs="Times New Roman"/>
          <w:sz w:val="28"/>
          <w:szCs w:val="28"/>
        </w:rPr>
      </w:pPr>
    </w:p>
    <w:p w:rsidR="00A417E8" w:rsidRPr="00A417E8" w:rsidRDefault="00A417E8" w:rsidP="00A417E8">
      <w:pPr>
        <w:jc w:val="both"/>
        <w:rPr>
          <w:rFonts w:ascii="Times New Roman" w:hAnsi="Times New Roman" w:cs="Times New Roman"/>
          <w:sz w:val="28"/>
          <w:szCs w:val="28"/>
        </w:rPr>
      </w:pPr>
      <w:r w:rsidRPr="00A417E8">
        <w:rPr>
          <w:rFonts w:ascii="Times New Roman" w:hAnsi="Times New Roman" w:cs="Times New Roman"/>
          <w:sz w:val="28"/>
          <w:szCs w:val="28"/>
        </w:rPr>
        <w:t>В связи с неоднозначностью трактовки категории «капитал» существует также проблема опреде</w:t>
      </w:r>
      <w:r>
        <w:rPr>
          <w:rFonts w:ascii="Times New Roman" w:hAnsi="Times New Roman" w:cs="Times New Roman"/>
          <w:sz w:val="28"/>
          <w:szCs w:val="28"/>
        </w:rPr>
        <w:t>ления понятия «рынок капитала».</w:t>
      </w:r>
    </w:p>
    <w:p w:rsidR="00A417E8" w:rsidRPr="00A417E8" w:rsidRDefault="00A417E8" w:rsidP="00A417E8">
      <w:pPr>
        <w:jc w:val="both"/>
        <w:rPr>
          <w:rFonts w:ascii="Times New Roman" w:hAnsi="Times New Roman" w:cs="Times New Roman"/>
          <w:sz w:val="28"/>
          <w:szCs w:val="28"/>
        </w:rPr>
      </w:pPr>
      <w:r w:rsidRPr="00A417E8">
        <w:rPr>
          <w:rFonts w:ascii="Times New Roman" w:hAnsi="Times New Roman" w:cs="Times New Roman"/>
          <w:sz w:val="28"/>
          <w:szCs w:val="28"/>
        </w:rPr>
        <w:t>В экономической литературе выделяются два возможных ва</w:t>
      </w:r>
      <w:r>
        <w:rPr>
          <w:rFonts w:ascii="Times New Roman" w:hAnsi="Times New Roman" w:cs="Times New Roman"/>
          <w:sz w:val="28"/>
          <w:szCs w:val="28"/>
        </w:rPr>
        <w:t>рианта трактовки этого понятия:</w:t>
      </w:r>
    </w:p>
    <w:p w:rsidR="00A417E8" w:rsidRPr="00A417E8" w:rsidRDefault="00A417E8" w:rsidP="00A417E8">
      <w:pPr>
        <w:jc w:val="both"/>
        <w:rPr>
          <w:rFonts w:ascii="Times New Roman" w:hAnsi="Times New Roman" w:cs="Times New Roman"/>
          <w:sz w:val="28"/>
          <w:szCs w:val="28"/>
        </w:rPr>
      </w:pPr>
      <w:r w:rsidRPr="00A417E8">
        <w:rPr>
          <w:rFonts w:ascii="Times New Roman" w:hAnsi="Times New Roman" w:cs="Times New Roman"/>
          <w:sz w:val="28"/>
          <w:szCs w:val="28"/>
        </w:rPr>
        <w:t>1.  Если под капиталом Понимать физический капитал (станки, здания, запасы и т.д. в стоимостном</w:t>
      </w:r>
      <w:r>
        <w:rPr>
          <w:rFonts w:ascii="Times New Roman" w:hAnsi="Times New Roman" w:cs="Times New Roman"/>
          <w:sz w:val="28"/>
          <w:szCs w:val="28"/>
        </w:rPr>
        <w:t xml:space="preserve"> их измерении), то рынок капита</w:t>
      </w:r>
      <w:r w:rsidRPr="00A417E8">
        <w:rPr>
          <w:rFonts w:ascii="Times New Roman" w:hAnsi="Times New Roman" w:cs="Times New Roman"/>
          <w:sz w:val="28"/>
          <w:szCs w:val="28"/>
        </w:rPr>
        <w:t xml:space="preserve">ла — это часть рынка факторов производства наряду с рынком труда </w:t>
      </w:r>
      <w:r w:rsidRPr="00A417E8">
        <w:rPr>
          <w:rFonts w:ascii="Times New Roman" w:hAnsi="Times New Roman" w:cs="Times New Roman"/>
          <w:sz w:val="28"/>
          <w:szCs w:val="28"/>
          <w:lang w:val="en-US"/>
        </w:rPr>
        <w:t>i</w:t>
      </w:r>
      <w:r>
        <w:rPr>
          <w:rFonts w:ascii="Times New Roman" w:hAnsi="Times New Roman" w:cs="Times New Roman"/>
          <w:sz w:val="28"/>
          <w:szCs w:val="28"/>
        </w:rPr>
        <w:t>: земли.</w:t>
      </w:r>
    </w:p>
    <w:p w:rsidR="00A417E8" w:rsidRPr="00A417E8" w:rsidRDefault="00A417E8" w:rsidP="00A417E8">
      <w:pPr>
        <w:jc w:val="both"/>
        <w:rPr>
          <w:rFonts w:ascii="Times New Roman" w:hAnsi="Times New Roman" w:cs="Times New Roman"/>
          <w:sz w:val="28"/>
          <w:szCs w:val="28"/>
        </w:rPr>
      </w:pPr>
      <w:r w:rsidRPr="00A417E8">
        <w:rPr>
          <w:rFonts w:ascii="Times New Roman" w:hAnsi="Times New Roman" w:cs="Times New Roman"/>
          <w:sz w:val="28"/>
          <w:szCs w:val="28"/>
        </w:rPr>
        <w:t xml:space="preserve">2. Если под капиталом на рынке финансов понимать денежный капитал, то рынок капитала выступает составной </w:t>
      </w:r>
      <w:r>
        <w:rPr>
          <w:rFonts w:ascii="Times New Roman" w:hAnsi="Times New Roman" w:cs="Times New Roman"/>
          <w:sz w:val="28"/>
          <w:szCs w:val="28"/>
        </w:rPr>
        <w:t>частью рынка ссудных капиталов.</w:t>
      </w:r>
    </w:p>
    <w:p w:rsidR="00A417E8" w:rsidRPr="00A417E8" w:rsidRDefault="00A417E8" w:rsidP="00A417E8">
      <w:pPr>
        <w:jc w:val="both"/>
        <w:rPr>
          <w:rFonts w:ascii="Times New Roman" w:hAnsi="Times New Roman" w:cs="Times New Roman"/>
          <w:sz w:val="28"/>
          <w:szCs w:val="28"/>
        </w:rPr>
      </w:pPr>
      <w:r w:rsidRPr="00A417E8">
        <w:rPr>
          <w:rFonts w:ascii="Times New Roman" w:hAnsi="Times New Roman" w:cs="Times New Roman"/>
          <w:sz w:val="28"/>
          <w:szCs w:val="28"/>
        </w:rPr>
        <w:t>Рынок ссудного капитала подразделяется на денежный рынок и рынок капитала. Денежный рынок связан с краткосрочными банковскими операциями сроком до одного года. Рынок капитала обслуживает среднесрочные и долгосрочные операции банков. Он, в свою очередь, делится на ипотечный рынок (операции с закладными листами) и финансовый рынок (операции с ценными бумагами). Субъектами финансового рынка являются не только банки и их клиенты (как на ипотечном рынке), но и фондовая биржа, а объектом операций выступают не только ценные бумаги частных предпринимателей, н</w:t>
      </w:r>
      <w:r>
        <w:rPr>
          <w:rFonts w:ascii="Times New Roman" w:hAnsi="Times New Roman" w:cs="Times New Roman"/>
          <w:sz w:val="28"/>
          <w:szCs w:val="28"/>
        </w:rPr>
        <w:t>о и государственных институтов.</w:t>
      </w:r>
    </w:p>
    <w:p w:rsidR="00A417E8" w:rsidRPr="00A417E8" w:rsidRDefault="00A417E8" w:rsidP="00A417E8">
      <w:pPr>
        <w:jc w:val="both"/>
        <w:rPr>
          <w:rFonts w:ascii="Times New Roman" w:hAnsi="Times New Roman" w:cs="Times New Roman"/>
          <w:sz w:val="28"/>
          <w:szCs w:val="28"/>
        </w:rPr>
      </w:pPr>
      <w:r w:rsidRPr="00A417E8">
        <w:rPr>
          <w:rFonts w:ascii="Times New Roman" w:hAnsi="Times New Roman" w:cs="Times New Roman"/>
          <w:sz w:val="28"/>
          <w:szCs w:val="28"/>
        </w:rPr>
        <w:t>Инструме</w:t>
      </w:r>
      <w:r>
        <w:rPr>
          <w:rFonts w:ascii="Times New Roman" w:hAnsi="Times New Roman" w:cs="Times New Roman"/>
          <w:sz w:val="28"/>
          <w:szCs w:val="28"/>
        </w:rPr>
        <w:t>нтарий рынка капитала включает:</w:t>
      </w:r>
    </w:p>
    <w:p w:rsidR="00A417E8" w:rsidRPr="00A417E8" w:rsidRDefault="00A417E8" w:rsidP="00A417E8">
      <w:pPr>
        <w:jc w:val="both"/>
        <w:rPr>
          <w:rFonts w:ascii="Times New Roman" w:hAnsi="Times New Roman" w:cs="Times New Roman"/>
          <w:sz w:val="28"/>
          <w:szCs w:val="28"/>
        </w:rPr>
      </w:pPr>
      <w:r>
        <w:rPr>
          <w:rFonts w:ascii="Times New Roman" w:hAnsi="Times New Roman" w:cs="Times New Roman"/>
          <w:sz w:val="28"/>
          <w:szCs w:val="28"/>
        </w:rPr>
        <w:t>-</w:t>
      </w:r>
      <w:r w:rsidRPr="00A417E8">
        <w:rPr>
          <w:rFonts w:ascii="Times New Roman" w:hAnsi="Times New Roman" w:cs="Times New Roman"/>
          <w:sz w:val="28"/>
          <w:szCs w:val="28"/>
        </w:rPr>
        <w:t xml:space="preserve">  казначейские облигации, </w:t>
      </w:r>
      <w:r>
        <w:rPr>
          <w:rFonts w:ascii="Times New Roman" w:hAnsi="Times New Roman" w:cs="Times New Roman"/>
          <w:sz w:val="28"/>
          <w:szCs w:val="28"/>
        </w:rPr>
        <w:t>предназначенные для финансирова</w:t>
      </w:r>
      <w:r w:rsidRPr="00A417E8">
        <w:rPr>
          <w:rFonts w:ascii="Times New Roman" w:hAnsi="Times New Roman" w:cs="Times New Roman"/>
          <w:sz w:val="28"/>
          <w:szCs w:val="28"/>
        </w:rPr>
        <w:t>ния долгосрочной политики федерального п</w:t>
      </w:r>
      <w:r>
        <w:rPr>
          <w:rFonts w:ascii="Times New Roman" w:hAnsi="Times New Roman" w:cs="Times New Roman"/>
          <w:sz w:val="28"/>
          <w:szCs w:val="28"/>
        </w:rPr>
        <w:t>равительства;</w:t>
      </w:r>
    </w:p>
    <w:p w:rsidR="00A417E8" w:rsidRPr="00A417E8" w:rsidRDefault="00A417E8" w:rsidP="00A417E8">
      <w:pPr>
        <w:jc w:val="both"/>
        <w:rPr>
          <w:rFonts w:ascii="Times New Roman" w:hAnsi="Times New Roman" w:cs="Times New Roman"/>
          <w:sz w:val="28"/>
          <w:szCs w:val="28"/>
        </w:rPr>
      </w:pPr>
      <w:r>
        <w:rPr>
          <w:rFonts w:ascii="Times New Roman" w:hAnsi="Times New Roman" w:cs="Times New Roman"/>
          <w:sz w:val="28"/>
          <w:szCs w:val="28"/>
        </w:rPr>
        <w:t>-</w:t>
      </w:r>
      <w:r w:rsidRPr="00A417E8">
        <w:rPr>
          <w:rFonts w:ascii="Times New Roman" w:hAnsi="Times New Roman" w:cs="Times New Roman"/>
          <w:sz w:val="28"/>
          <w:szCs w:val="28"/>
        </w:rPr>
        <w:t xml:space="preserve">  ценные бумаги государственных учреждений, которые эмитируются на основе специального разрешения правительства для финансирования различных типов социальных про</w:t>
      </w:r>
      <w:r>
        <w:rPr>
          <w:rFonts w:ascii="Times New Roman" w:hAnsi="Times New Roman" w:cs="Times New Roman"/>
          <w:sz w:val="28"/>
          <w:szCs w:val="28"/>
        </w:rPr>
        <w:t>грамм через финансовую систему;</w:t>
      </w:r>
    </w:p>
    <w:p w:rsidR="00A417E8" w:rsidRPr="00A417E8" w:rsidRDefault="00A417E8" w:rsidP="00A417E8">
      <w:pPr>
        <w:jc w:val="both"/>
        <w:rPr>
          <w:rFonts w:ascii="Times New Roman" w:hAnsi="Times New Roman" w:cs="Times New Roman"/>
          <w:sz w:val="28"/>
          <w:szCs w:val="28"/>
        </w:rPr>
      </w:pPr>
      <w:r>
        <w:rPr>
          <w:rFonts w:ascii="Times New Roman" w:hAnsi="Times New Roman" w:cs="Times New Roman"/>
          <w:sz w:val="28"/>
          <w:szCs w:val="28"/>
        </w:rPr>
        <w:t>-</w:t>
      </w:r>
      <w:r w:rsidRPr="00A417E8">
        <w:rPr>
          <w:rFonts w:ascii="Times New Roman" w:hAnsi="Times New Roman" w:cs="Times New Roman"/>
          <w:sz w:val="28"/>
          <w:szCs w:val="28"/>
        </w:rPr>
        <w:t xml:space="preserve">  муниципальные облигации, выпускаемые местными органами власти;</w:t>
      </w:r>
    </w:p>
    <w:p w:rsidR="00A417E8" w:rsidRPr="00A417E8" w:rsidRDefault="00A417E8" w:rsidP="00A417E8">
      <w:pPr>
        <w:jc w:val="both"/>
        <w:rPr>
          <w:rFonts w:ascii="Times New Roman" w:hAnsi="Times New Roman" w:cs="Times New Roman"/>
          <w:sz w:val="28"/>
          <w:szCs w:val="28"/>
        </w:rPr>
      </w:pPr>
      <w:r>
        <w:rPr>
          <w:rFonts w:ascii="Times New Roman" w:hAnsi="Times New Roman" w:cs="Times New Roman"/>
          <w:sz w:val="28"/>
          <w:szCs w:val="28"/>
        </w:rPr>
        <w:t>-</w:t>
      </w:r>
      <w:r w:rsidRPr="00A417E8">
        <w:rPr>
          <w:rFonts w:ascii="Times New Roman" w:hAnsi="Times New Roman" w:cs="Times New Roman"/>
          <w:sz w:val="28"/>
          <w:szCs w:val="28"/>
        </w:rPr>
        <w:t xml:space="preserve">  акции и облигации корпораций, эмитируемые частными фирмами. На рынке ссудных капиталов формируется спрос и предложение</w:t>
      </w:r>
      <w:r>
        <w:rPr>
          <w:rFonts w:ascii="Times New Roman" w:hAnsi="Times New Roman" w:cs="Times New Roman"/>
          <w:sz w:val="28"/>
          <w:szCs w:val="28"/>
        </w:rPr>
        <w:t xml:space="preserve"> </w:t>
      </w:r>
      <w:r w:rsidRPr="00A417E8">
        <w:rPr>
          <w:rFonts w:ascii="Times New Roman" w:hAnsi="Times New Roman" w:cs="Times New Roman"/>
          <w:sz w:val="28"/>
          <w:szCs w:val="28"/>
        </w:rPr>
        <w:t>денежного капитала.</w:t>
      </w:r>
    </w:p>
    <w:p w:rsidR="00A417E8" w:rsidRPr="00A417E8" w:rsidRDefault="00A417E8" w:rsidP="00A417E8">
      <w:pPr>
        <w:jc w:val="both"/>
        <w:rPr>
          <w:rFonts w:ascii="Times New Roman" w:hAnsi="Times New Roman" w:cs="Times New Roman"/>
          <w:sz w:val="28"/>
          <w:szCs w:val="28"/>
        </w:rPr>
      </w:pPr>
      <w:r w:rsidRPr="00A417E8">
        <w:rPr>
          <w:rFonts w:ascii="Times New Roman" w:hAnsi="Times New Roman" w:cs="Times New Roman"/>
          <w:sz w:val="28"/>
          <w:szCs w:val="28"/>
        </w:rPr>
        <w:lastRenderedPageBreak/>
        <w:t>Рынок капитала как структурное звено рынка факторов производства является типичным рынком. В принципах его организации и в механизме его функционирования, установления равновесия имеется много общего с аналогичными проце</w:t>
      </w:r>
      <w:r>
        <w:rPr>
          <w:rFonts w:ascii="Times New Roman" w:hAnsi="Times New Roman" w:cs="Times New Roman"/>
          <w:sz w:val="28"/>
          <w:szCs w:val="28"/>
        </w:rPr>
        <w:t>ссами на рынке труда. А именно:</w:t>
      </w:r>
    </w:p>
    <w:p w:rsidR="00A417E8" w:rsidRPr="00A417E8" w:rsidRDefault="00A417E8" w:rsidP="00A417E8">
      <w:pPr>
        <w:jc w:val="both"/>
        <w:rPr>
          <w:rFonts w:ascii="Times New Roman" w:hAnsi="Times New Roman" w:cs="Times New Roman"/>
          <w:sz w:val="28"/>
          <w:szCs w:val="28"/>
        </w:rPr>
      </w:pPr>
      <w:r>
        <w:rPr>
          <w:rFonts w:ascii="Times New Roman" w:hAnsi="Times New Roman" w:cs="Times New Roman"/>
          <w:sz w:val="28"/>
          <w:szCs w:val="28"/>
        </w:rPr>
        <w:t>-</w:t>
      </w:r>
      <w:r w:rsidRPr="00A417E8">
        <w:rPr>
          <w:rFonts w:ascii="Times New Roman" w:hAnsi="Times New Roman" w:cs="Times New Roman"/>
          <w:sz w:val="28"/>
          <w:szCs w:val="28"/>
        </w:rPr>
        <w:t xml:space="preserve">  объем спроса на физический капитал носит производный характер по отношению к спросу на конечную продукцию и </w:t>
      </w:r>
      <w:r>
        <w:rPr>
          <w:rFonts w:ascii="Times New Roman" w:hAnsi="Times New Roman" w:cs="Times New Roman"/>
          <w:sz w:val="28"/>
          <w:szCs w:val="28"/>
        </w:rPr>
        <w:t>зависит от размеров последнего;</w:t>
      </w:r>
    </w:p>
    <w:p w:rsidR="00A417E8" w:rsidRPr="00A417E8" w:rsidRDefault="00A417E8" w:rsidP="00A417E8">
      <w:pPr>
        <w:jc w:val="both"/>
        <w:rPr>
          <w:rFonts w:ascii="Times New Roman" w:hAnsi="Times New Roman" w:cs="Times New Roman"/>
          <w:sz w:val="28"/>
          <w:szCs w:val="28"/>
        </w:rPr>
      </w:pPr>
      <w:r>
        <w:rPr>
          <w:rFonts w:ascii="Times New Roman" w:hAnsi="Times New Roman" w:cs="Times New Roman"/>
          <w:sz w:val="28"/>
          <w:szCs w:val="28"/>
        </w:rPr>
        <w:t>-</w:t>
      </w:r>
      <w:r w:rsidRPr="00A417E8">
        <w:rPr>
          <w:rFonts w:ascii="Times New Roman" w:hAnsi="Times New Roman" w:cs="Times New Roman"/>
          <w:sz w:val="28"/>
          <w:szCs w:val="28"/>
        </w:rPr>
        <w:t xml:space="preserve">  максимизация прибыли достигается в точке равенства предельного денежного продукта (</w:t>
      </w:r>
      <w:r w:rsidRPr="00A417E8">
        <w:rPr>
          <w:rFonts w:ascii="Times New Roman" w:hAnsi="Times New Roman" w:cs="Times New Roman"/>
          <w:sz w:val="28"/>
          <w:szCs w:val="28"/>
          <w:lang w:val="en-US"/>
        </w:rPr>
        <w:t>MRP</w:t>
      </w:r>
      <w:r w:rsidRPr="00A417E8">
        <w:rPr>
          <w:rFonts w:ascii="Times New Roman" w:hAnsi="Times New Roman" w:cs="Times New Roman"/>
          <w:sz w:val="28"/>
          <w:szCs w:val="28"/>
        </w:rPr>
        <w:t xml:space="preserve">) и предельных издержек материального ресурса (физического капитала) — </w:t>
      </w:r>
      <w:r w:rsidRPr="00A417E8">
        <w:rPr>
          <w:rFonts w:ascii="Times New Roman" w:hAnsi="Times New Roman" w:cs="Times New Roman"/>
          <w:sz w:val="28"/>
          <w:szCs w:val="28"/>
          <w:lang w:val="en-US"/>
        </w:rPr>
        <w:t>MRC</w:t>
      </w:r>
      <w:r w:rsidRPr="00A417E8">
        <w:rPr>
          <w:rFonts w:ascii="Times New Roman" w:hAnsi="Times New Roman" w:cs="Times New Roman"/>
          <w:sz w:val="28"/>
          <w:szCs w:val="28"/>
        </w:rPr>
        <w:t xml:space="preserve">, т.е. при оптимизации фирмой спроса на капитал действует правило </w:t>
      </w:r>
      <w:r w:rsidRPr="00A417E8">
        <w:rPr>
          <w:rFonts w:ascii="Times New Roman" w:hAnsi="Times New Roman" w:cs="Times New Roman"/>
          <w:sz w:val="28"/>
          <w:szCs w:val="28"/>
          <w:lang w:val="en-US"/>
        </w:rPr>
        <w:t>MRP</w:t>
      </w:r>
      <w:r w:rsidRPr="00A417E8">
        <w:rPr>
          <w:rFonts w:ascii="Times New Roman" w:hAnsi="Times New Roman" w:cs="Times New Roman"/>
          <w:sz w:val="28"/>
          <w:szCs w:val="28"/>
        </w:rPr>
        <w:t>=</w:t>
      </w:r>
      <w:r w:rsidRPr="00A417E8">
        <w:rPr>
          <w:rFonts w:ascii="Times New Roman" w:hAnsi="Times New Roman" w:cs="Times New Roman"/>
          <w:sz w:val="28"/>
          <w:szCs w:val="28"/>
          <w:lang w:val="en-US"/>
        </w:rPr>
        <w:t>MRC</w:t>
      </w:r>
      <w:r>
        <w:rPr>
          <w:rFonts w:ascii="Times New Roman" w:hAnsi="Times New Roman" w:cs="Times New Roman"/>
          <w:sz w:val="28"/>
          <w:szCs w:val="28"/>
        </w:rPr>
        <w:t>.</w:t>
      </w:r>
    </w:p>
    <w:p w:rsidR="006B618F" w:rsidRDefault="00A417E8" w:rsidP="00A417E8">
      <w:pPr>
        <w:jc w:val="both"/>
        <w:rPr>
          <w:rFonts w:ascii="Times New Roman" w:hAnsi="Times New Roman" w:cs="Times New Roman"/>
          <w:sz w:val="28"/>
          <w:szCs w:val="28"/>
        </w:rPr>
      </w:pPr>
      <w:r w:rsidRPr="00A417E8">
        <w:rPr>
          <w:rFonts w:ascii="Times New Roman" w:hAnsi="Times New Roman" w:cs="Times New Roman"/>
          <w:sz w:val="28"/>
          <w:szCs w:val="28"/>
        </w:rPr>
        <w:t>Спрос на капитал на рынке факторов — это спрос фирм на физический капитал, позволяющий фирмам реализовывать свои инвестиционные проекты, а по форме предъявления — это спрос на инвестиционные фонды. Спрос на капитал выражается в виде спроса на финансовые средства для приобретения необх</w:t>
      </w:r>
      <w:r>
        <w:rPr>
          <w:rFonts w:ascii="Times New Roman" w:hAnsi="Times New Roman" w:cs="Times New Roman"/>
          <w:sz w:val="28"/>
          <w:szCs w:val="28"/>
        </w:rPr>
        <w:t xml:space="preserve">одимых производственных фондов. </w:t>
      </w:r>
      <w:r w:rsidRPr="00A417E8">
        <w:rPr>
          <w:rFonts w:ascii="Times New Roman" w:hAnsi="Times New Roman" w:cs="Times New Roman"/>
          <w:sz w:val="28"/>
          <w:szCs w:val="28"/>
        </w:rPr>
        <w:t xml:space="preserve">Предложение капитала возникает в основном со стороны домашних хозяйств, а также предприятий и государства. Домашние хозяйства, владеющие капиталом в форме вложенных денежных средств, предоставляют капитал в пользование бизнесу в форме материальных средств и получают доход в виде </w:t>
      </w:r>
      <w:r>
        <w:rPr>
          <w:rFonts w:ascii="Times New Roman" w:hAnsi="Times New Roman" w:cs="Times New Roman"/>
          <w:sz w:val="28"/>
          <w:szCs w:val="28"/>
        </w:rPr>
        <w:t xml:space="preserve">процента на вложенные средства. </w:t>
      </w:r>
      <w:r w:rsidRPr="00A417E8">
        <w:rPr>
          <w:rFonts w:ascii="Times New Roman" w:hAnsi="Times New Roman" w:cs="Times New Roman"/>
          <w:sz w:val="28"/>
          <w:szCs w:val="28"/>
        </w:rPr>
        <w:t>В связи с тем что физический капитал может приобретаться в собственность фирм или предоставляться им во временное пользование, следует различать плату за поток услуг капитала (цена использования) и цену капитальны</w:t>
      </w:r>
      <w:r>
        <w:rPr>
          <w:rFonts w:ascii="Times New Roman" w:hAnsi="Times New Roman" w:cs="Times New Roman"/>
          <w:sz w:val="28"/>
          <w:szCs w:val="28"/>
        </w:rPr>
        <w:t xml:space="preserve">х активов (цена купли-продажи). </w:t>
      </w:r>
      <w:r w:rsidRPr="00A417E8">
        <w:rPr>
          <w:rFonts w:ascii="Times New Roman" w:hAnsi="Times New Roman" w:cs="Times New Roman"/>
          <w:sz w:val="28"/>
          <w:szCs w:val="28"/>
        </w:rPr>
        <w:t xml:space="preserve">Стоимость использования услуг капитала представляет собой рентную (прокатную) оценку капитала. Она может выступать в качестве рыночной котировки или суммы, уплачиваемой фирмой владельцу капитала </w:t>
      </w:r>
      <w:r>
        <w:rPr>
          <w:rFonts w:ascii="Times New Roman" w:hAnsi="Times New Roman" w:cs="Times New Roman"/>
          <w:sz w:val="28"/>
          <w:szCs w:val="28"/>
        </w:rPr>
        <w:t xml:space="preserve">за аренду части этого капитала. </w:t>
      </w:r>
      <w:r w:rsidRPr="00A417E8">
        <w:rPr>
          <w:rFonts w:ascii="Times New Roman" w:hAnsi="Times New Roman" w:cs="Times New Roman"/>
          <w:sz w:val="28"/>
          <w:szCs w:val="28"/>
        </w:rPr>
        <w:t>Цена актива представляет собой цену, по которой единица капитала может быть прод</w:t>
      </w:r>
      <w:r>
        <w:rPr>
          <w:rFonts w:ascii="Times New Roman" w:hAnsi="Times New Roman" w:cs="Times New Roman"/>
          <w:sz w:val="28"/>
          <w:szCs w:val="28"/>
        </w:rPr>
        <w:t>ана или куплена в любой момент</w:t>
      </w:r>
      <w:r w:rsidR="006B618F">
        <w:rPr>
          <w:rFonts w:ascii="Times New Roman" w:hAnsi="Times New Roman" w:cs="Times New Roman"/>
          <w:sz w:val="28"/>
          <w:szCs w:val="28"/>
        </w:rPr>
        <w:t>.</w:t>
      </w:r>
    </w:p>
    <w:p w:rsidR="006B618F" w:rsidRDefault="006B618F" w:rsidP="00A417E8">
      <w:pPr>
        <w:jc w:val="both"/>
        <w:rPr>
          <w:rFonts w:ascii="Times New Roman" w:hAnsi="Times New Roman" w:cs="Times New Roman"/>
          <w:sz w:val="28"/>
          <w:szCs w:val="28"/>
        </w:rPr>
      </w:pPr>
      <w:r>
        <w:rPr>
          <w:rFonts w:ascii="Times New Roman" w:hAnsi="Times New Roman" w:cs="Times New Roman"/>
          <w:sz w:val="28"/>
          <w:szCs w:val="28"/>
        </w:rPr>
        <w:t>Соответственно, в экономической литературе выделяют три сегмента рынка капитала :</w:t>
      </w:r>
    </w:p>
    <w:p w:rsidR="006B618F" w:rsidRDefault="006B618F" w:rsidP="00A417E8">
      <w:pPr>
        <w:jc w:val="both"/>
        <w:rPr>
          <w:rFonts w:ascii="Times New Roman" w:hAnsi="Times New Roman" w:cs="Times New Roman"/>
          <w:sz w:val="28"/>
          <w:szCs w:val="28"/>
        </w:rPr>
      </w:pPr>
      <w:r>
        <w:rPr>
          <w:rFonts w:ascii="Times New Roman" w:hAnsi="Times New Roman" w:cs="Times New Roman"/>
          <w:sz w:val="28"/>
          <w:szCs w:val="28"/>
        </w:rPr>
        <w:t>- рынок капитальных благ – покупаются и продаются производственные фонды;</w:t>
      </w:r>
    </w:p>
    <w:p w:rsidR="006B618F" w:rsidRDefault="006B618F" w:rsidP="00A417E8">
      <w:pPr>
        <w:jc w:val="both"/>
        <w:rPr>
          <w:rFonts w:ascii="Times New Roman" w:hAnsi="Times New Roman" w:cs="Times New Roman"/>
          <w:sz w:val="28"/>
          <w:szCs w:val="28"/>
        </w:rPr>
      </w:pPr>
      <w:r>
        <w:rPr>
          <w:rFonts w:ascii="Times New Roman" w:hAnsi="Times New Roman" w:cs="Times New Roman"/>
          <w:sz w:val="28"/>
          <w:szCs w:val="28"/>
        </w:rPr>
        <w:lastRenderedPageBreak/>
        <w:t>- рынок услуг капитала – эти фонды могут быть сданы в аренду за определённую плату. Доходом на рынке услуг капитала в этом случае выступает арендная плата ( или рентная оценка);</w:t>
      </w:r>
    </w:p>
    <w:p w:rsidR="00A417E8" w:rsidRPr="00A417E8" w:rsidRDefault="006B618F" w:rsidP="00A417E8">
      <w:pPr>
        <w:jc w:val="both"/>
        <w:rPr>
          <w:rFonts w:ascii="Times New Roman" w:hAnsi="Times New Roman" w:cs="Times New Roman"/>
          <w:sz w:val="28"/>
          <w:szCs w:val="28"/>
        </w:rPr>
      </w:pPr>
      <w:r>
        <w:rPr>
          <w:rFonts w:ascii="Times New Roman" w:hAnsi="Times New Roman" w:cs="Times New Roman"/>
          <w:sz w:val="28"/>
          <w:szCs w:val="28"/>
        </w:rPr>
        <w:t>- рынок заемных средств (ссудного капитала), где продаются и покупаются денежные средства, которые необходимы для покупки и продажи капитальных благ. Доход на рынке заемных средств выражается в вид</w:t>
      </w:r>
      <w:r w:rsidR="000F39CD">
        <w:rPr>
          <w:rFonts w:ascii="Times New Roman" w:hAnsi="Times New Roman" w:cs="Times New Roman"/>
          <w:sz w:val="28"/>
          <w:szCs w:val="28"/>
        </w:rPr>
        <w:t>е процента (ссудного процента)</w:t>
      </w:r>
      <w:r>
        <w:rPr>
          <w:rFonts w:ascii="Times New Roman" w:hAnsi="Times New Roman" w:cs="Times New Roman"/>
          <w:sz w:val="28"/>
          <w:szCs w:val="28"/>
        </w:rPr>
        <w:t>.</w:t>
      </w:r>
      <w:r w:rsidR="000F39CD">
        <w:rPr>
          <w:rStyle w:val="af1"/>
          <w:rFonts w:ascii="Times New Roman" w:hAnsi="Times New Roman" w:cs="Times New Roman"/>
          <w:sz w:val="28"/>
          <w:szCs w:val="28"/>
        </w:rPr>
        <w:footnoteReference w:id="1"/>
      </w:r>
    </w:p>
    <w:p w:rsidR="00925AA0" w:rsidRPr="00925AA0" w:rsidRDefault="00925AA0" w:rsidP="00925AA0">
      <w:pPr>
        <w:jc w:val="both"/>
        <w:rPr>
          <w:rFonts w:ascii="Times New Roman" w:hAnsi="Times New Roman" w:cs="Times New Roman"/>
          <w:sz w:val="28"/>
          <w:szCs w:val="28"/>
        </w:rPr>
      </w:pPr>
      <w:r w:rsidRPr="00925AA0">
        <w:rPr>
          <w:rFonts w:ascii="Times New Roman" w:hAnsi="Times New Roman" w:cs="Times New Roman"/>
          <w:sz w:val="28"/>
          <w:szCs w:val="28"/>
        </w:rPr>
        <w:t>Рынок капиталов –</w:t>
      </w:r>
      <w:r>
        <w:rPr>
          <w:rFonts w:ascii="Times New Roman" w:hAnsi="Times New Roman" w:cs="Times New Roman"/>
          <w:sz w:val="28"/>
          <w:szCs w:val="28"/>
        </w:rPr>
        <w:t xml:space="preserve"> </w:t>
      </w:r>
      <w:r w:rsidRPr="00925AA0">
        <w:rPr>
          <w:rFonts w:ascii="Times New Roman" w:hAnsi="Times New Roman" w:cs="Times New Roman"/>
          <w:sz w:val="28"/>
          <w:szCs w:val="28"/>
        </w:rPr>
        <w:t>это такая часть финансового рынка, в которой формируются как спрос, так и предложение, в большинстве случаев, - на долгосрочный или среднесрочный заемный капитал</w:t>
      </w:r>
      <w:r>
        <w:rPr>
          <w:rFonts w:ascii="Times New Roman" w:hAnsi="Times New Roman" w:cs="Times New Roman"/>
          <w:sz w:val="28"/>
          <w:szCs w:val="28"/>
        </w:rPr>
        <w:t>.</w:t>
      </w:r>
    </w:p>
    <w:p w:rsidR="00925AA0" w:rsidRPr="00925AA0" w:rsidRDefault="00925AA0" w:rsidP="00925AA0">
      <w:pPr>
        <w:jc w:val="both"/>
        <w:rPr>
          <w:rFonts w:ascii="Times New Roman" w:hAnsi="Times New Roman" w:cs="Times New Roman"/>
          <w:sz w:val="28"/>
          <w:szCs w:val="28"/>
        </w:rPr>
      </w:pPr>
      <w:r w:rsidRPr="00925AA0">
        <w:rPr>
          <w:rFonts w:ascii="Times New Roman" w:hAnsi="Times New Roman" w:cs="Times New Roman"/>
          <w:sz w:val="28"/>
          <w:szCs w:val="28"/>
        </w:rPr>
        <w:t>Особенная сфера рыночных отношений, в которой объект сделки - денежный капитал, предоставляемый в ссуду, и здесь же одновременно формируются как спрос, так и предложен</w:t>
      </w:r>
      <w:r>
        <w:rPr>
          <w:rFonts w:ascii="Times New Roman" w:hAnsi="Times New Roman" w:cs="Times New Roman"/>
          <w:sz w:val="28"/>
          <w:szCs w:val="28"/>
        </w:rPr>
        <w:t xml:space="preserve">ие на это. </w:t>
      </w:r>
    </w:p>
    <w:p w:rsidR="00925AA0" w:rsidRPr="00925AA0" w:rsidRDefault="00925AA0" w:rsidP="00925AA0">
      <w:pPr>
        <w:jc w:val="both"/>
        <w:rPr>
          <w:rFonts w:ascii="Times New Roman" w:hAnsi="Times New Roman" w:cs="Times New Roman"/>
          <w:sz w:val="28"/>
          <w:szCs w:val="28"/>
        </w:rPr>
      </w:pPr>
      <w:r w:rsidRPr="00925AA0">
        <w:rPr>
          <w:rFonts w:ascii="Times New Roman" w:hAnsi="Times New Roman" w:cs="Times New Roman"/>
          <w:sz w:val="28"/>
          <w:szCs w:val="28"/>
        </w:rPr>
        <w:t>Заемный капитал - это те средства, которые передаются в ссуду под установленный процент, и обязательное условие пр</w:t>
      </w:r>
      <w:r>
        <w:rPr>
          <w:rFonts w:ascii="Times New Roman" w:hAnsi="Times New Roman" w:cs="Times New Roman"/>
          <w:sz w:val="28"/>
          <w:szCs w:val="28"/>
        </w:rPr>
        <w:t xml:space="preserve">и этом – возвращение капитала.  </w:t>
      </w:r>
      <w:r w:rsidRPr="00925AA0">
        <w:rPr>
          <w:rFonts w:ascii="Times New Roman" w:hAnsi="Times New Roman" w:cs="Times New Roman"/>
          <w:sz w:val="28"/>
          <w:szCs w:val="28"/>
        </w:rPr>
        <w:t>Кредит - одна из форм перемещения ссудного капитала. Основой его являются средства, высвобождаемые воспроизведением: это часть оборотного капитала в денежном эквиваленте, различные амортизационные фонды предприятий, прибыль, которая идёт на расширение и обновление производства, а ещё - сбережени</w:t>
      </w:r>
      <w:r>
        <w:rPr>
          <w:rFonts w:ascii="Times New Roman" w:hAnsi="Times New Roman" w:cs="Times New Roman"/>
          <w:sz w:val="28"/>
          <w:szCs w:val="28"/>
        </w:rPr>
        <w:t xml:space="preserve">я и денежные доходы населения.  </w:t>
      </w:r>
      <w:r w:rsidRPr="00925AA0">
        <w:rPr>
          <w:rFonts w:ascii="Times New Roman" w:hAnsi="Times New Roman" w:cs="Times New Roman"/>
          <w:sz w:val="28"/>
          <w:szCs w:val="28"/>
        </w:rPr>
        <w:t>Функциональная точка зр</w:t>
      </w:r>
      <w:r>
        <w:rPr>
          <w:rFonts w:ascii="Times New Roman" w:hAnsi="Times New Roman" w:cs="Times New Roman"/>
          <w:sz w:val="28"/>
          <w:szCs w:val="28"/>
        </w:rPr>
        <w:t xml:space="preserve">ения на рынке капитала </w:t>
      </w:r>
      <w:r w:rsidRPr="00925AA0">
        <w:rPr>
          <w:rFonts w:ascii="Times New Roman" w:hAnsi="Times New Roman" w:cs="Times New Roman"/>
          <w:sz w:val="28"/>
          <w:szCs w:val="28"/>
        </w:rPr>
        <w:t>: это такая система рыночных отношений, обеспечивающая перераспределение и аккумуляцию капиталов, для того, чтобы обеспечить постоянный процесс воспроизводства. Институциональная точка зрения - совокупность всевозможных фондовых бирж и кредитно-финансовых учреждений, с помощью которых</w:t>
      </w:r>
      <w:r>
        <w:rPr>
          <w:rFonts w:ascii="Times New Roman" w:hAnsi="Times New Roman" w:cs="Times New Roman"/>
          <w:sz w:val="28"/>
          <w:szCs w:val="28"/>
        </w:rPr>
        <w:t xml:space="preserve"> заемный капитал перемещается. Р</w:t>
      </w:r>
      <w:r w:rsidRPr="00925AA0">
        <w:rPr>
          <w:rFonts w:ascii="Times New Roman" w:hAnsi="Times New Roman" w:cs="Times New Roman"/>
          <w:sz w:val="28"/>
          <w:szCs w:val="28"/>
        </w:rPr>
        <w:t>ынок капиталов - неотъемлемый сектор финансового рынка, распадающийся на рынок долгосрочных среднесрочных кредитов и рынок ценных бумаг. Также – это основной источник инвестиционных долгосрочных ресурсов для корпо</w:t>
      </w:r>
      <w:r>
        <w:rPr>
          <w:rFonts w:ascii="Times New Roman" w:hAnsi="Times New Roman" w:cs="Times New Roman"/>
          <w:sz w:val="28"/>
          <w:szCs w:val="28"/>
        </w:rPr>
        <w:t xml:space="preserve">раций, правительства и банков.  </w:t>
      </w:r>
      <w:r w:rsidRPr="00925AA0">
        <w:rPr>
          <w:rFonts w:ascii="Times New Roman" w:hAnsi="Times New Roman" w:cs="Times New Roman"/>
          <w:sz w:val="28"/>
          <w:szCs w:val="28"/>
        </w:rPr>
        <w:t>Рынок капиталов эволюционировал от появления рынка простейшего товарного производства, где обращение было в форме ростовщического капитала - к очень широкому развитию разнообразия рынка</w:t>
      </w:r>
      <w:r>
        <w:rPr>
          <w:rFonts w:ascii="Times New Roman" w:hAnsi="Times New Roman" w:cs="Times New Roman"/>
          <w:sz w:val="28"/>
          <w:szCs w:val="28"/>
        </w:rPr>
        <w:t xml:space="preserve">.  </w:t>
      </w:r>
      <w:r w:rsidRPr="00925AA0">
        <w:rPr>
          <w:rFonts w:ascii="Times New Roman" w:hAnsi="Times New Roman" w:cs="Times New Roman"/>
          <w:sz w:val="28"/>
          <w:szCs w:val="28"/>
        </w:rPr>
        <w:t xml:space="preserve">Наиболее развитый рынок капиталов в мире – в США. Он известен большой разветвленностью, существованием огромной и сильной кредитной </w:t>
      </w:r>
      <w:r w:rsidRPr="00925AA0">
        <w:rPr>
          <w:rFonts w:ascii="Times New Roman" w:hAnsi="Times New Roman" w:cs="Times New Roman"/>
          <w:sz w:val="28"/>
          <w:szCs w:val="28"/>
        </w:rPr>
        <w:lastRenderedPageBreak/>
        <w:t>системы и не менее внушительного рынка ценных бумаг, а также самым высоким уро</w:t>
      </w:r>
      <w:r>
        <w:rPr>
          <w:rFonts w:ascii="Times New Roman" w:hAnsi="Times New Roman" w:cs="Times New Roman"/>
          <w:sz w:val="28"/>
          <w:szCs w:val="28"/>
        </w:rPr>
        <w:t xml:space="preserve">внем накопительных сбережений.  </w:t>
      </w:r>
      <w:r w:rsidRPr="00925AA0">
        <w:rPr>
          <w:rFonts w:ascii="Times New Roman" w:hAnsi="Times New Roman" w:cs="Times New Roman"/>
          <w:sz w:val="28"/>
          <w:szCs w:val="28"/>
        </w:rPr>
        <w:t>Рынок капиталов - один из основных, главных</w:t>
      </w:r>
      <w:r>
        <w:rPr>
          <w:rFonts w:ascii="Times New Roman" w:hAnsi="Times New Roman" w:cs="Times New Roman"/>
          <w:sz w:val="28"/>
          <w:szCs w:val="28"/>
        </w:rPr>
        <w:t xml:space="preserve"> сегментов в финансовом рынке. </w:t>
      </w:r>
    </w:p>
    <w:p w:rsidR="00925AA0" w:rsidRPr="00925AA0" w:rsidRDefault="00925AA0" w:rsidP="00925AA0">
      <w:pPr>
        <w:jc w:val="both"/>
        <w:rPr>
          <w:rFonts w:ascii="Times New Roman" w:hAnsi="Times New Roman" w:cs="Times New Roman"/>
          <w:sz w:val="28"/>
          <w:szCs w:val="28"/>
        </w:rPr>
      </w:pPr>
      <w:r w:rsidRPr="00925AA0">
        <w:rPr>
          <w:rFonts w:ascii="Times New Roman" w:hAnsi="Times New Roman" w:cs="Times New Roman"/>
          <w:sz w:val="28"/>
          <w:szCs w:val="28"/>
        </w:rPr>
        <w:t>Главными участ</w:t>
      </w:r>
      <w:r>
        <w:rPr>
          <w:rFonts w:ascii="Times New Roman" w:hAnsi="Times New Roman" w:cs="Times New Roman"/>
          <w:sz w:val="28"/>
          <w:szCs w:val="28"/>
        </w:rPr>
        <w:t xml:space="preserve">никами на этом рынке являются: </w:t>
      </w:r>
    </w:p>
    <w:p w:rsidR="00925AA0" w:rsidRDefault="00925AA0" w:rsidP="00925AA0">
      <w:pPr>
        <w:jc w:val="both"/>
        <w:rPr>
          <w:rFonts w:ascii="Times New Roman" w:hAnsi="Times New Roman" w:cs="Times New Roman"/>
          <w:sz w:val="28"/>
          <w:szCs w:val="28"/>
        </w:rPr>
      </w:pPr>
      <w:r>
        <w:rPr>
          <w:rFonts w:ascii="Times New Roman" w:hAnsi="Times New Roman" w:cs="Times New Roman"/>
          <w:sz w:val="28"/>
          <w:szCs w:val="28"/>
        </w:rPr>
        <w:t>-</w:t>
      </w:r>
      <w:r w:rsidRPr="00925AA0">
        <w:rPr>
          <w:rFonts w:ascii="Times New Roman" w:hAnsi="Times New Roman" w:cs="Times New Roman"/>
          <w:sz w:val="28"/>
          <w:szCs w:val="28"/>
        </w:rPr>
        <w:t xml:space="preserve"> обычный первичный инвестор, т.е. владелец каких-либо независимых финансовых ресурсов, мобилизованных банками и переведёнными в заемный капитал;</w:t>
      </w:r>
    </w:p>
    <w:p w:rsidR="00925AA0" w:rsidRDefault="00925AA0" w:rsidP="00925AA0">
      <w:pPr>
        <w:jc w:val="both"/>
        <w:rPr>
          <w:rFonts w:ascii="Times New Roman" w:hAnsi="Times New Roman" w:cs="Times New Roman"/>
          <w:sz w:val="28"/>
          <w:szCs w:val="28"/>
        </w:rPr>
      </w:pPr>
      <w:r>
        <w:rPr>
          <w:rFonts w:ascii="Times New Roman" w:hAnsi="Times New Roman" w:cs="Times New Roman"/>
          <w:sz w:val="28"/>
          <w:szCs w:val="28"/>
        </w:rPr>
        <w:t xml:space="preserve"> -</w:t>
      </w:r>
      <w:r w:rsidRPr="00925AA0">
        <w:rPr>
          <w:rFonts w:ascii="Times New Roman" w:hAnsi="Times New Roman" w:cs="Times New Roman"/>
          <w:sz w:val="28"/>
          <w:szCs w:val="28"/>
        </w:rPr>
        <w:t xml:space="preserve"> профессиональные посредники – разнообразные кредитно-финансовые организации, которые проводят аккумуляцию (т.е. непосредственное привлечение) денежного капитала, превращая их в капитал ссудный и, также проводят после этого временную передачу его заемщикам на основе возврата за плату в виде установленных заранее процентов;</w:t>
      </w:r>
      <w:r>
        <w:rPr>
          <w:rFonts w:ascii="Times New Roman" w:hAnsi="Times New Roman" w:cs="Times New Roman"/>
          <w:sz w:val="28"/>
          <w:szCs w:val="28"/>
        </w:rPr>
        <w:t xml:space="preserve"> </w:t>
      </w:r>
    </w:p>
    <w:p w:rsidR="007A304E" w:rsidRPr="00A417E8" w:rsidRDefault="00925AA0" w:rsidP="00925AA0">
      <w:pPr>
        <w:jc w:val="both"/>
        <w:rPr>
          <w:rFonts w:ascii="Times New Roman" w:hAnsi="Times New Roman" w:cs="Times New Roman"/>
          <w:sz w:val="28"/>
          <w:szCs w:val="28"/>
        </w:rPr>
      </w:pPr>
      <w:r>
        <w:rPr>
          <w:rFonts w:ascii="Times New Roman" w:hAnsi="Times New Roman" w:cs="Times New Roman"/>
          <w:sz w:val="28"/>
          <w:szCs w:val="28"/>
        </w:rPr>
        <w:t>-</w:t>
      </w:r>
      <w:r w:rsidRPr="00925AA0">
        <w:rPr>
          <w:rFonts w:ascii="Times New Roman" w:hAnsi="Times New Roman" w:cs="Times New Roman"/>
          <w:sz w:val="28"/>
          <w:szCs w:val="28"/>
        </w:rPr>
        <w:t xml:space="preserve"> заемщик - физическое и юридическое лицо, или же государство. Заёмщик испытывает нехватку финансовых ресурсов и готов заплатить посреднику-профессионалу за временное пользование ими.</w:t>
      </w:r>
      <w:r w:rsidR="000F39CD">
        <w:rPr>
          <w:rStyle w:val="af1"/>
          <w:rFonts w:ascii="Times New Roman" w:hAnsi="Times New Roman" w:cs="Times New Roman"/>
          <w:sz w:val="28"/>
          <w:szCs w:val="28"/>
        </w:rPr>
        <w:footnoteReference w:id="2"/>
      </w:r>
    </w:p>
    <w:p w:rsidR="007A304E" w:rsidRPr="00A417E8" w:rsidRDefault="007A304E" w:rsidP="00CF380A">
      <w:pPr>
        <w:jc w:val="both"/>
        <w:rPr>
          <w:rFonts w:ascii="Times New Roman" w:hAnsi="Times New Roman" w:cs="Times New Roman"/>
          <w:sz w:val="28"/>
          <w:szCs w:val="28"/>
        </w:rPr>
      </w:pPr>
    </w:p>
    <w:p w:rsidR="007A304E" w:rsidRPr="00A417E8" w:rsidRDefault="007A304E" w:rsidP="00CF380A">
      <w:pPr>
        <w:jc w:val="both"/>
        <w:rPr>
          <w:rFonts w:ascii="Times New Roman" w:hAnsi="Times New Roman" w:cs="Times New Roman"/>
          <w:sz w:val="28"/>
          <w:szCs w:val="28"/>
        </w:rPr>
      </w:pPr>
    </w:p>
    <w:p w:rsidR="007A304E" w:rsidRPr="00A417E8" w:rsidRDefault="007A304E" w:rsidP="00CF380A">
      <w:pPr>
        <w:jc w:val="both"/>
        <w:rPr>
          <w:rFonts w:ascii="Times New Roman" w:hAnsi="Times New Roman" w:cs="Times New Roman"/>
          <w:sz w:val="28"/>
          <w:szCs w:val="28"/>
        </w:rPr>
      </w:pPr>
    </w:p>
    <w:p w:rsidR="007A304E" w:rsidRDefault="007A304E" w:rsidP="00CF380A">
      <w:pPr>
        <w:jc w:val="both"/>
        <w:rPr>
          <w:rFonts w:ascii="Times New Roman" w:hAnsi="Times New Roman" w:cs="Times New Roman"/>
          <w:sz w:val="28"/>
          <w:szCs w:val="28"/>
        </w:rPr>
      </w:pPr>
    </w:p>
    <w:p w:rsidR="00925AA0" w:rsidRDefault="00925AA0" w:rsidP="00CF380A">
      <w:pPr>
        <w:jc w:val="both"/>
        <w:rPr>
          <w:rFonts w:ascii="Times New Roman" w:hAnsi="Times New Roman" w:cs="Times New Roman"/>
          <w:sz w:val="28"/>
          <w:szCs w:val="28"/>
        </w:rPr>
      </w:pPr>
    </w:p>
    <w:p w:rsidR="00925AA0" w:rsidRDefault="00925AA0" w:rsidP="00CF380A">
      <w:pPr>
        <w:jc w:val="both"/>
        <w:rPr>
          <w:rFonts w:ascii="Times New Roman" w:hAnsi="Times New Roman" w:cs="Times New Roman"/>
          <w:sz w:val="28"/>
          <w:szCs w:val="28"/>
        </w:rPr>
      </w:pPr>
    </w:p>
    <w:p w:rsidR="00925AA0" w:rsidRDefault="00925AA0" w:rsidP="00CF380A">
      <w:pPr>
        <w:jc w:val="both"/>
        <w:rPr>
          <w:rFonts w:ascii="Times New Roman" w:hAnsi="Times New Roman" w:cs="Times New Roman"/>
          <w:sz w:val="28"/>
          <w:szCs w:val="28"/>
        </w:rPr>
      </w:pPr>
    </w:p>
    <w:p w:rsidR="00925AA0" w:rsidRDefault="00925AA0" w:rsidP="00CF380A">
      <w:pPr>
        <w:jc w:val="both"/>
        <w:rPr>
          <w:rFonts w:ascii="Times New Roman" w:hAnsi="Times New Roman" w:cs="Times New Roman"/>
          <w:sz w:val="28"/>
          <w:szCs w:val="28"/>
        </w:rPr>
      </w:pPr>
    </w:p>
    <w:p w:rsidR="00925AA0" w:rsidRDefault="00925AA0" w:rsidP="00CF380A">
      <w:pPr>
        <w:jc w:val="both"/>
        <w:rPr>
          <w:rFonts w:ascii="Times New Roman" w:hAnsi="Times New Roman" w:cs="Times New Roman"/>
          <w:sz w:val="28"/>
          <w:szCs w:val="28"/>
        </w:rPr>
      </w:pPr>
    </w:p>
    <w:p w:rsidR="000F39CD" w:rsidRDefault="000F39CD" w:rsidP="00CF380A">
      <w:pPr>
        <w:jc w:val="both"/>
        <w:rPr>
          <w:rFonts w:ascii="Times New Roman" w:hAnsi="Times New Roman" w:cs="Times New Roman"/>
          <w:sz w:val="28"/>
          <w:szCs w:val="28"/>
        </w:rPr>
      </w:pPr>
    </w:p>
    <w:p w:rsidR="000F39CD" w:rsidRDefault="000F39CD" w:rsidP="00CF380A">
      <w:pPr>
        <w:jc w:val="both"/>
        <w:rPr>
          <w:rFonts w:ascii="Times New Roman" w:hAnsi="Times New Roman" w:cs="Times New Roman"/>
          <w:sz w:val="28"/>
          <w:szCs w:val="28"/>
        </w:rPr>
      </w:pPr>
    </w:p>
    <w:p w:rsidR="000F39CD" w:rsidRDefault="000F39CD" w:rsidP="00CF380A">
      <w:pPr>
        <w:jc w:val="both"/>
        <w:rPr>
          <w:rFonts w:ascii="Times New Roman" w:hAnsi="Times New Roman" w:cs="Times New Roman"/>
          <w:sz w:val="28"/>
          <w:szCs w:val="28"/>
        </w:rPr>
      </w:pPr>
    </w:p>
    <w:p w:rsidR="007A304E" w:rsidRPr="00A417E8" w:rsidRDefault="007A304E" w:rsidP="00CF380A">
      <w:pPr>
        <w:jc w:val="both"/>
        <w:rPr>
          <w:rFonts w:ascii="Times New Roman" w:hAnsi="Times New Roman" w:cs="Times New Roman"/>
          <w:sz w:val="28"/>
          <w:szCs w:val="28"/>
        </w:rPr>
      </w:pPr>
    </w:p>
    <w:p w:rsidR="000F39CD" w:rsidRPr="007373C8" w:rsidRDefault="007A304E" w:rsidP="007373C8">
      <w:pPr>
        <w:jc w:val="center"/>
        <w:rPr>
          <w:rFonts w:ascii="Times New Roman" w:hAnsi="Times New Roman" w:cs="Times New Roman"/>
          <w:b/>
          <w:sz w:val="28"/>
          <w:szCs w:val="28"/>
        </w:rPr>
      </w:pPr>
      <w:r w:rsidRPr="007A304E">
        <w:rPr>
          <w:rFonts w:ascii="Times New Roman" w:hAnsi="Times New Roman" w:cs="Times New Roman"/>
          <w:b/>
          <w:sz w:val="28"/>
          <w:szCs w:val="28"/>
        </w:rPr>
        <w:t>2. Процент как цена использования капитала</w:t>
      </w:r>
    </w:p>
    <w:p w:rsidR="000F39CD" w:rsidRPr="000F39CD" w:rsidRDefault="00993B44" w:rsidP="000F39CD">
      <w:pPr>
        <w:jc w:val="both"/>
        <w:rPr>
          <w:rFonts w:ascii="Times New Roman" w:hAnsi="Times New Roman" w:cs="Times New Roman"/>
          <w:sz w:val="28"/>
          <w:szCs w:val="28"/>
        </w:rPr>
      </w:pPr>
      <w:r w:rsidRPr="00993B44">
        <w:rPr>
          <w:rFonts w:ascii="Times New Roman" w:hAnsi="Times New Roman" w:cs="Times New Roman"/>
          <w:sz w:val="28"/>
          <w:szCs w:val="28"/>
        </w:rPr>
        <w:t xml:space="preserve">     </w:t>
      </w:r>
      <w:r w:rsidR="000F39CD" w:rsidRPr="000F39CD">
        <w:rPr>
          <w:rFonts w:ascii="Times New Roman" w:hAnsi="Times New Roman" w:cs="Times New Roman"/>
          <w:sz w:val="28"/>
          <w:szCs w:val="28"/>
        </w:rPr>
        <w:t xml:space="preserve">Передача ссудного капитала из рук собственника в руки того, кто собирается его использовать в производственных целях, напоминает акт купли-продажи. В качестве товара здесь выступают деньги, а уплачиваемый за их использование процент в качестве цены этого товара. На рынках ссудных капиталов процент ведет себя как цена. Он повышается при росте спроса на этих рынках и понижается при уменьшении спроса и росте предложения. Есть и обратная зависимость спроса на ссудный капитал  от величины процента высокий процент уменьшает спрос и увеличивает предложение, низкий, наоборот, стимулирует спрос и ограничивает предложение. </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Процентный доход (процент) – это доход на вложенный в бизнес капитал. В основе этого дохода лежат издержки альтернативного использования капитала (деньги всегда имеют альтернативные способы применения, например, их можно положить в банк, потратить на акции и т.п.). </w:t>
      </w:r>
      <w:r w:rsidR="00993B44">
        <w:rPr>
          <w:rStyle w:val="af1"/>
          <w:rFonts w:ascii="Times New Roman" w:hAnsi="Times New Roman" w:cs="Times New Roman"/>
          <w:sz w:val="28"/>
          <w:szCs w:val="28"/>
        </w:rPr>
        <w:footnoteReference w:id="3"/>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Размер процентного дохода определяется ставкой процента, т.е. ценой, которую банк или другой заемщик должен заплатить кредитору за пользование деньгами в течение какого-то периода времени данного года.                                                                             И капитал, и землю можно приобрести в аренду на определённый срок и за определённую плату.  При этом приобретается либо сам актив, либо его услуга.</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Итак, ссудный процент это цена, уплачиваемая собственником капитала за использования заемных средств на протяжения определенного периода. Ссудный процент выражается через ставку этого процента за год.</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Ссудный процент - это плата за то, что владелец капитала отказывается от его самостоятельного применения и предоставляет возможность текущего, сегодняшнего использования капитала другим. Размер ссудного процента является точкой равновесия между предложением имеющихся средств и спросом на эти средства.</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Ссудный процент является ценой, которую уплачивают собственнику капитала за его использование в течение заранее определенного периода времени. Ссудный процент можно выразить, используя процентную ставку </w:t>
      </w:r>
      <w:r w:rsidRPr="000F39CD">
        <w:rPr>
          <w:rFonts w:ascii="Times New Roman" w:hAnsi="Times New Roman" w:cs="Times New Roman"/>
          <w:sz w:val="28"/>
          <w:szCs w:val="28"/>
        </w:rPr>
        <w:lastRenderedPageBreak/>
        <w:t>(ставку ссудного процента) за год. Ставка ссудного процента - это количество денежных средств, которое необходимо уплатить за пользование одной заемной денежной единицы в год</w:t>
      </w:r>
      <w:r>
        <w:rPr>
          <w:rFonts w:ascii="Times New Roman" w:hAnsi="Times New Roman" w:cs="Times New Roman"/>
          <w:sz w:val="28"/>
          <w:szCs w:val="28"/>
        </w:rPr>
        <w:t>.</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Существование ссудного процента обусловлено наличием товарно-денежных отношений, которые в свою очередь определяются отношениями собственности. </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Для кредитора, отказывающегося от текущего потребления материальных благ, цель сделки состоит в получении дохода на ссуженную стоимость; предприниматель привлекает заемные средства также с целью рационализации производства, в том числе увеличения прибыли, из которой он должен уплатить проценты. </w:t>
      </w:r>
      <w:r w:rsidR="00993B44">
        <w:rPr>
          <w:rStyle w:val="af1"/>
          <w:rFonts w:ascii="Times New Roman" w:hAnsi="Times New Roman" w:cs="Times New Roman"/>
          <w:sz w:val="28"/>
          <w:szCs w:val="28"/>
        </w:rPr>
        <w:footnoteReference w:id="4"/>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Из принципа равного дохода видно, что на один рубль заемных средств приходится величина прибыли, которая соответствует доходности собственных вложений. При столкновение интересов собственника средств и предпринимателя, пускающего их в оборот, приводит к разделению прибыли на вложенные средства между заемщиком и кредитором. Доля последнего выступает в форме ссудного процента.</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Как на любом рынке, цена (норма процента) складывается под влиянием соотношения спроса и предложения. Предложение на кредитном рынке определяется склонностью получателей доходов к сбережению определенной их части. Спрос же определяется, во-первых, стремлением к приобретению большего количества потребительских благ, во-вторых, решениями производителей увеличить выпуск за счет дополнительных капиталовложений. Рыночная норма процента будет установлена в точке пересечения кривых спроса на заемные средства и их предложения, при котором будет достигнуто равновесие.</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Таким образом, спрос на заемные средства отражает снижение цен в каждой отрасли производства ведь каждая фирма хочет увеличить выпуск благ.</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Инвестиционный спрос, тогда будет зависеть от так называемой лизинговой стоимости оборудования. Предложение оборудования может проводиться через лизинговые фирмы. В большинстве случаев новые капиталовложения означают не приобретение фирмой оборудования в собственность, а его аренду у специализированных лизинговых фирм за определенную плату, </w:t>
      </w:r>
      <w:r w:rsidRPr="000F39CD">
        <w:rPr>
          <w:rFonts w:ascii="Times New Roman" w:hAnsi="Times New Roman" w:cs="Times New Roman"/>
          <w:sz w:val="28"/>
          <w:szCs w:val="28"/>
        </w:rPr>
        <w:lastRenderedPageBreak/>
        <w:t>величина которой колеблется в зависимости, в первую очередь от предлагаемого количества, и во вторую очередь от спроса на него.</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Под лизингом обычно понимают долгосрочную аренду машин и оборудования или договор аренды машин и оборудования, купленных арендодателем для арендатора с целью производственного использования при сохранении права собственности на них за арендодателем на весь срок договора.</w:t>
      </w:r>
      <w:r w:rsidR="00993B44">
        <w:rPr>
          <w:rStyle w:val="af1"/>
          <w:rFonts w:ascii="Times New Roman" w:hAnsi="Times New Roman" w:cs="Times New Roman"/>
          <w:sz w:val="28"/>
          <w:szCs w:val="28"/>
        </w:rPr>
        <w:footnoteReference w:id="5"/>
      </w:r>
      <w:r w:rsidR="00993B44">
        <w:rPr>
          <w:rFonts w:ascii="Times New Roman" w:hAnsi="Times New Roman" w:cs="Times New Roman"/>
          <w:sz w:val="28"/>
          <w:szCs w:val="28"/>
        </w:rPr>
        <w:t xml:space="preserve"> </w:t>
      </w:r>
      <w:r w:rsidRPr="000F39CD">
        <w:rPr>
          <w:rFonts w:ascii="Times New Roman" w:hAnsi="Times New Roman" w:cs="Times New Roman"/>
          <w:sz w:val="28"/>
          <w:szCs w:val="28"/>
        </w:rPr>
        <w:t>Также лизинг рассматривается как специфическая форма финансирования вложений в основной капитал при посредничестве специализированной компании.</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Итак, между лизинговой стоимостью и нормой процента существует определенная зависимость. Отсюда следует, что при низкой норме процента более выгодным, оказывается, вкладывать средства в предпринимательскую деятельность, и спрос на инвестиционные кредиты возрастает. Это дает высокую лизинговую стоимость оборудования, с одной стороны, и тенденцию к повышению нормы процента, с другой. Из этого следует, что по мере роста инвестиций предложение капитальных благ будет возрастать, лизинговая стоимость снижаться, что отразит падение инвестиционного спроса на кредиты и снижение нормы процента.</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Из вышесказанного следует, что, независимо от того, берет ли предприниматель в аренду, или использует собственный реальный капитал, доходом на капитал выступает процент. В последнем случае он включается в неявные издержки, представляя собой доход предпринимателя как собственника капитала.</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Ставка процента представляет собой отношение годовой суммы процента (i) к сумме капитала, предоставленного в кредит (К). Она имеет размерность % год.  </w:t>
      </w:r>
      <w:r w:rsidR="00993B44">
        <w:rPr>
          <w:rStyle w:val="af1"/>
          <w:rFonts w:ascii="Times New Roman" w:hAnsi="Times New Roman" w:cs="Times New Roman"/>
          <w:sz w:val="28"/>
          <w:szCs w:val="28"/>
        </w:rPr>
        <w:footnoteReference w:id="6"/>
      </w:r>
    </w:p>
    <w:p w:rsidR="000F39CD" w:rsidRDefault="000F39CD" w:rsidP="000F39CD">
      <w:pPr>
        <w:jc w:val="both"/>
        <w:rPr>
          <w:rFonts w:ascii="Times New Roman" w:hAnsi="Times New Roman" w:cs="Times New Roman"/>
          <w:sz w:val="28"/>
          <w:szCs w:val="28"/>
        </w:rPr>
      </w:pPr>
      <w:r>
        <w:rPr>
          <w:rFonts w:ascii="Times New Roman" w:hAnsi="Times New Roman" w:cs="Times New Roman"/>
          <w:sz w:val="28"/>
          <w:szCs w:val="28"/>
          <w:lang w:val="en-US"/>
        </w:rPr>
        <w:t>i</w:t>
      </w:r>
      <w:r w:rsidRPr="000F39CD">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lang w:val="en-US"/>
              </w:rPr>
              <m:t>i</m:t>
            </m:r>
          </m:num>
          <m:den>
            <m:r>
              <w:rPr>
                <w:rFonts w:ascii="Cambria Math" w:hAnsi="Cambria Math" w:cs="Times New Roman"/>
                <w:sz w:val="28"/>
                <w:szCs w:val="28"/>
              </w:rPr>
              <m:t>K</m:t>
            </m:r>
          </m:den>
        </m:f>
      </m:oMath>
      <w:r w:rsidRPr="000F39CD">
        <w:rPr>
          <w:rFonts w:ascii="Times New Roman" w:hAnsi="Times New Roman" w:cs="Times New Roman"/>
          <w:sz w:val="28"/>
          <w:szCs w:val="28"/>
        </w:rPr>
        <w:t xml:space="preserve">  * 100%,</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где i — ставка процента (процентная ставка). </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Данный процент выступает как доход на реальный капитал. Приобретая элементы реального капитала, предприниматель руководствуется принципом альтернативных издержек. Предприниматель делает выбор: либо приобрести (или взять в аренду) здание или оборудование, либо положить </w:t>
      </w:r>
      <w:r w:rsidRPr="000F39CD">
        <w:rPr>
          <w:rFonts w:ascii="Times New Roman" w:hAnsi="Times New Roman" w:cs="Times New Roman"/>
          <w:sz w:val="28"/>
          <w:szCs w:val="28"/>
        </w:rPr>
        <w:lastRenderedPageBreak/>
        <w:t>эквивалентную денежную сумму на банковский счет. В последнем случае он будет ежегодно получать доход в виде процента по определенной ставке. Очевидно, что выбор будет сделан в пользу предпринимательской деятельности в том случае, если приносимый реальным капиталом ежегодный доход окажется, по крайней мере, не меньше годовой суммы банковского процента. Поэтому за цену услуг реального капитала принимается цена услуг денежного капитала, выступающая как процент.</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Существует номинальная и реальная ставка процента. Рассмотрим подробнее данные ставки процента.</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Номинальная процентная ставка – это отношение суммы процента выраженная в рублях к сумме приносящего этот процент капитала, выраженного в номинальном исчислении. Номинальная ставка показывает, насколько сумма, которую заемщик возвращает кредитору, превышает сумму, полученную в виде кредита.</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Реальная процентная ставка - это процентная ставка с поправкой на обесценение денег вследствие повышения общего уровня цен. Данная ставка является основной при принятии  инвестиционных решений.</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Для создания и увеличения капитала необходимы вложения денежных средств – инвестиции.</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Инвестиции — долгосрочные вложения капитала с целью получения прибыли</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При осуществлении капиталовложений (инвестиций) исчисляется стоимость денег во времени. Деньги вкладываются в осуществление инвестиционных объектов сегодня, а доход от инвестиций будет получен за весь срок функционирования объекта. Капитал есть ни что иное, как дисконтированная стоимость. Это значит, что любой элемент богатства, который приносит его владельцу регулярный доход на протяжении длительного времени, является капиталом и его стоимость рассчитывается с помощью дисконтирования.</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Инвестиции являются неотъемлемой частью современной экономики. От кредитов инвестиции отличаются степенью риска для инвестора (кредитора) — кредит и проценты необходимо возвращать в оговорённые сроки независимо от прибыльности проекта, инвестиции возвращаются и приносят доход только в прибыльных проектах. Если проект убыточен — инвестиции могут быть утрачены полностью или частично.</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lastRenderedPageBreak/>
        <w:t xml:space="preserve">Взаимосвязь реальной, номинальной ставки и инфляции выражается следующей формулой: </w:t>
      </w:r>
      <w:r w:rsidR="00993B44">
        <w:rPr>
          <w:rStyle w:val="af1"/>
          <w:rFonts w:ascii="Times New Roman" w:hAnsi="Times New Roman" w:cs="Times New Roman"/>
          <w:sz w:val="28"/>
          <w:szCs w:val="28"/>
        </w:rPr>
        <w:footnoteReference w:id="7"/>
      </w:r>
    </w:p>
    <w:p w:rsidR="000F39CD" w:rsidRPr="002C73C2"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r</m:t>
            </m:r>
          </m:sub>
        </m:sSub>
      </m:oMath>
      <w:r w:rsidRPr="000F39CD">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n</m:t>
            </m:r>
          </m:sub>
        </m:sSub>
      </m:oMath>
      <w:r w:rsidRPr="002C73C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π</w:t>
      </w:r>
    </w:p>
    <w:p w:rsidR="000F39CD" w:rsidRPr="000F39CD" w:rsidRDefault="000F39CD" w:rsidP="000F39CD">
      <w:pPr>
        <w:jc w:val="both"/>
        <w:rPr>
          <w:rFonts w:ascii="Times New Roman" w:hAnsi="Times New Roman" w:cs="Times New Roman"/>
          <w:sz w:val="28"/>
          <w:szCs w:val="28"/>
        </w:rPr>
      </w:pPr>
      <w:r w:rsidRPr="002C73C2">
        <w:rPr>
          <w:rFonts w:ascii="Times New Roman" w:hAnsi="Times New Roman" w:cs="Times New Roman"/>
          <w:sz w:val="28"/>
          <w:szCs w:val="28"/>
        </w:rPr>
        <w:t xml:space="preserve"> </w:t>
      </w:r>
      <w:r w:rsidRPr="000F39CD">
        <w:rPr>
          <w:rFonts w:ascii="Times New Roman" w:hAnsi="Times New Roman" w:cs="Times New Roman"/>
          <w:sz w:val="28"/>
          <w:szCs w:val="28"/>
        </w:rPr>
        <w:t>где:</w:t>
      </w:r>
    </w:p>
    <w:p w:rsidR="000F39CD" w:rsidRPr="000F39CD" w:rsidRDefault="002C73C2" w:rsidP="000F39CD">
      <w:pPr>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n</m:t>
            </m:r>
          </m:sub>
        </m:sSub>
      </m:oMath>
      <w:r w:rsidR="000F39CD" w:rsidRPr="000F39CD">
        <w:rPr>
          <w:rFonts w:ascii="Times New Roman" w:hAnsi="Times New Roman" w:cs="Times New Roman"/>
          <w:sz w:val="28"/>
          <w:szCs w:val="28"/>
        </w:rPr>
        <w:t xml:space="preserve">  — номинальная процентная ставка</w:t>
      </w:r>
    </w:p>
    <w:p w:rsidR="000F39CD" w:rsidRPr="000F39CD" w:rsidRDefault="002C73C2" w:rsidP="000F39CD">
      <w:pPr>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r</m:t>
            </m:r>
          </m:sub>
        </m:sSub>
      </m:oMath>
      <w:r w:rsidR="000F39CD" w:rsidRPr="000F39CD">
        <w:rPr>
          <w:rFonts w:ascii="Times New Roman" w:hAnsi="Times New Roman" w:cs="Times New Roman"/>
          <w:sz w:val="28"/>
          <w:szCs w:val="28"/>
        </w:rPr>
        <w:t xml:space="preserve">  — реальная процентная ставка</w:t>
      </w:r>
    </w:p>
    <w:p w:rsidR="000F39CD" w:rsidRPr="000F39CD" w:rsidRDefault="000F39CD" w:rsidP="000F39CD">
      <w:pPr>
        <w:jc w:val="both"/>
        <w:rPr>
          <w:rFonts w:ascii="Times New Roman" w:hAnsi="Times New Roman" w:cs="Times New Roman"/>
          <w:sz w:val="28"/>
          <w:szCs w:val="28"/>
        </w:rPr>
      </w:pPr>
      <w:r>
        <w:rPr>
          <w:rFonts w:ascii="Times New Roman" w:hAnsi="Times New Roman" w:cs="Times New Roman"/>
          <w:sz w:val="28"/>
          <w:szCs w:val="28"/>
        </w:rPr>
        <w:t>π</w:t>
      </w:r>
      <w:r w:rsidRPr="000F39CD">
        <w:rPr>
          <w:rFonts w:ascii="Times New Roman" w:hAnsi="Times New Roman" w:cs="Times New Roman"/>
          <w:sz w:val="28"/>
          <w:szCs w:val="28"/>
        </w:rPr>
        <w:t xml:space="preserve">  — ожидаемый или планируемый уровень инфляции.</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Таким образом, если номинальная процентная ставка выше темпа прироста цен, то реальная процентная ставка является положительной. При положительной ставке наиболее экономически выгодно давать деньги в долг или хранить их в банке. Если номинальная процентная ставка ниже темпа прироста цен, то реальная ставка процента является отрицательной. В таком случае лучше потратить деньги немедленно, чтобы не потерять их при обесценения.</w:t>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Условием равновесия между прибылью и ставкой процента на рынке капитала является конкуренция. Допустим, что процент на инвестиции (или прибыль) больше процента на сбережения. Требуется заемный капитал, так как своего не хватает. Фирма берет кредит, за который должна выплачивать рыночную ставку процента. В результате повышения спроса последнее начинает расти. Это снижает доходы на инвестиции, и в конечном итоге между доходом на капитал и рыночной ставкой процента устанавливается равновесие. Это происходит в силу того, что максимальной границей, к которой будет стремиться ставка процента, является средняя рыночная граница прибыли. </w:t>
      </w:r>
      <w:r w:rsidR="00993B44">
        <w:rPr>
          <w:rStyle w:val="af1"/>
          <w:rFonts w:ascii="Times New Roman" w:hAnsi="Times New Roman" w:cs="Times New Roman"/>
          <w:sz w:val="28"/>
          <w:szCs w:val="28"/>
        </w:rPr>
        <w:footnoteReference w:id="8"/>
      </w:r>
    </w:p>
    <w:p w:rsidR="000F39CD" w:rsidRPr="000F39CD" w:rsidRDefault="000F39CD" w:rsidP="000F39CD">
      <w:pPr>
        <w:jc w:val="both"/>
        <w:rPr>
          <w:rFonts w:ascii="Times New Roman" w:hAnsi="Times New Roman" w:cs="Times New Roman"/>
          <w:sz w:val="28"/>
          <w:szCs w:val="28"/>
        </w:rPr>
      </w:pPr>
      <w:r w:rsidRPr="000F39CD">
        <w:rPr>
          <w:rFonts w:ascii="Times New Roman" w:hAnsi="Times New Roman" w:cs="Times New Roman"/>
          <w:sz w:val="28"/>
          <w:szCs w:val="28"/>
        </w:rPr>
        <w:t xml:space="preserve"> Строго говоря, абсолютное равенство между ними будет означать отсутствие конкуренции, поскольку в такой ситуации собственнику капитала абсолютно безразлично, куда его вкладывать.</w:t>
      </w:r>
    </w:p>
    <w:p w:rsidR="00CD3F73" w:rsidRDefault="00CD3F73" w:rsidP="005F6EAA">
      <w:pPr>
        <w:jc w:val="both"/>
        <w:rPr>
          <w:rFonts w:ascii="Times New Roman" w:hAnsi="Times New Roman" w:cs="Times New Roman"/>
          <w:sz w:val="28"/>
          <w:szCs w:val="28"/>
        </w:rPr>
      </w:pPr>
    </w:p>
    <w:p w:rsidR="00CD3F73" w:rsidRDefault="00CD3F73" w:rsidP="005F6EAA">
      <w:pPr>
        <w:jc w:val="both"/>
        <w:rPr>
          <w:rFonts w:ascii="Times New Roman" w:hAnsi="Times New Roman" w:cs="Times New Roman"/>
          <w:sz w:val="28"/>
          <w:szCs w:val="28"/>
        </w:rPr>
      </w:pPr>
    </w:p>
    <w:p w:rsidR="000F39CD" w:rsidRPr="00321A72" w:rsidRDefault="000F39CD" w:rsidP="005F6EAA">
      <w:pPr>
        <w:jc w:val="both"/>
        <w:rPr>
          <w:rFonts w:ascii="Times New Roman" w:hAnsi="Times New Roman" w:cs="Times New Roman"/>
          <w:sz w:val="28"/>
          <w:szCs w:val="28"/>
        </w:rPr>
      </w:pPr>
    </w:p>
    <w:p w:rsidR="000F39CD" w:rsidRPr="002C73C2" w:rsidRDefault="000F39CD" w:rsidP="00321A72">
      <w:pPr>
        <w:jc w:val="center"/>
        <w:rPr>
          <w:rFonts w:ascii="Times New Roman" w:hAnsi="Times New Roman" w:cs="Times New Roman"/>
          <w:sz w:val="28"/>
          <w:szCs w:val="28"/>
        </w:rPr>
      </w:pPr>
    </w:p>
    <w:p w:rsidR="00CD3F73" w:rsidRDefault="00CD3F73" w:rsidP="00321A72">
      <w:pPr>
        <w:jc w:val="center"/>
        <w:rPr>
          <w:rFonts w:ascii="Times New Roman" w:hAnsi="Times New Roman" w:cs="Times New Roman"/>
          <w:b/>
          <w:sz w:val="28"/>
          <w:szCs w:val="28"/>
        </w:rPr>
      </w:pPr>
      <w:r w:rsidRPr="00CD3F73">
        <w:rPr>
          <w:rFonts w:ascii="Times New Roman" w:hAnsi="Times New Roman" w:cs="Times New Roman"/>
          <w:b/>
          <w:sz w:val="28"/>
          <w:szCs w:val="28"/>
        </w:rPr>
        <w:t>3. Дисконтирование</w:t>
      </w:r>
    </w:p>
    <w:p w:rsidR="00CD3F73" w:rsidRDefault="00CD3F73" w:rsidP="005F6EAA">
      <w:pPr>
        <w:jc w:val="both"/>
        <w:rPr>
          <w:rFonts w:ascii="Times New Roman" w:hAnsi="Times New Roman" w:cs="Times New Roman"/>
          <w:sz w:val="28"/>
          <w:szCs w:val="28"/>
        </w:rPr>
      </w:pPr>
      <w:r>
        <w:rPr>
          <w:rFonts w:ascii="Times New Roman" w:hAnsi="Times New Roman" w:cs="Times New Roman"/>
          <w:sz w:val="28"/>
          <w:szCs w:val="28"/>
        </w:rPr>
        <w:t xml:space="preserve">Приобретая фактор по его капитальной цене, будущий владелец покупает услуги фактора за весь срок его использования. Таким образом, при принятии решения покупатель должен соизмерять капитальную цену фактора с дополнительным доходом за весь период работы фактора. Но средства на покупку фактора необходимо </w:t>
      </w:r>
      <w:r w:rsidR="003541C7">
        <w:rPr>
          <w:rFonts w:ascii="Times New Roman" w:hAnsi="Times New Roman" w:cs="Times New Roman"/>
          <w:sz w:val="28"/>
          <w:szCs w:val="28"/>
        </w:rPr>
        <w:t>тратить сейчас 9 в текущий момент), а доход от использования фактора владелец будет получать в течение более или менее длительного срока использования фактора в виде распределённого во времени потока будущих доходов. Поэтому при покупке фактора возникает задача соизмерения сегодняшних затрат с потоком будущих доходов. Эту задачу экономисты решают путем вычисления сегодняшней ценности потока будущих доходов, или дисконтирования.</w:t>
      </w:r>
    </w:p>
    <w:p w:rsidR="003541C7" w:rsidRDefault="003541C7" w:rsidP="005F6EAA">
      <w:pPr>
        <w:jc w:val="both"/>
        <w:rPr>
          <w:rFonts w:ascii="Times New Roman" w:hAnsi="Times New Roman" w:cs="Times New Roman"/>
          <w:sz w:val="28"/>
          <w:szCs w:val="28"/>
        </w:rPr>
      </w:pPr>
      <w:r>
        <w:rPr>
          <w:rFonts w:ascii="Times New Roman" w:hAnsi="Times New Roman" w:cs="Times New Roman"/>
          <w:sz w:val="28"/>
          <w:szCs w:val="28"/>
        </w:rPr>
        <w:t>Дисконтирование – это процедура вычисления сегодняшнего аналога суммы, которая выплачивается через определённый срок при существующей норме процента.</w:t>
      </w:r>
      <w:r w:rsidR="007373C8">
        <w:rPr>
          <w:rStyle w:val="af1"/>
          <w:rFonts w:ascii="Times New Roman" w:hAnsi="Times New Roman" w:cs="Times New Roman"/>
          <w:sz w:val="28"/>
          <w:szCs w:val="28"/>
        </w:rPr>
        <w:footnoteReference w:id="9"/>
      </w:r>
      <w:r>
        <w:rPr>
          <w:rFonts w:ascii="Times New Roman" w:hAnsi="Times New Roman" w:cs="Times New Roman"/>
          <w:sz w:val="28"/>
          <w:szCs w:val="28"/>
        </w:rPr>
        <w:t xml:space="preserve"> В качестве ставки дисконта может использоваться ставка процента, который можно получить за денежный капитал, предоставленный в кредит, или какой-либо иной ставкой. Это зависит от альтернативных способов использования денег, доступных данному экономическому субъекту.</w:t>
      </w:r>
    </w:p>
    <w:p w:rsidR="003541C7" w:rsidRDefault="003541C7" w:rsidP="005F6EAA">
      <w:pPr>
        <w:jc w:val="both"/>
        <w:rPr>
          <w:rFonts w:ascii="Times New Roman" w:hAnsi="Times New Roman" w:cs="Times New Roman"/>
          <w:sz w:val="28"/>
          <w:szCs w:val="28"/>
        </w:rPr>
      </w:pPr>
      <w:r>
        <w:rPr>
          <w:rFonts w:ascii="Times New Roman" w:hAnsi="Times New Roman" w:cs="Times New Roman"/>
          <w:sz w:val="28"/>
          <w:szCs w:val="28"/>
        </w:rPr>
        <w:t xml:space="preserve">Например, если вклад в банк в настоящее время составляет 100 руб., то при ставке процента, равной </w:t>
      </w:r>
      <w:r>
        <w:rPr>
          <w:rFonts w:ascii="Times New Roman" w:hAnsi="Times New Roman" w:cs="Times New Roman"/>
          <w:sz w:val="28"/>
          <w:szCs w:val="28"/>
          <w:lang w:val="en-US"/>
        </w:rPr>
        <w:t>r</w:t>
      </w:r>
      <w:r>
        <w:rPr>
          <w:rFonts w:ascii="Times New Roman" w:hAnsi="Times New Roman" w:cs="Times New Roman"/>
          <w:sz w:val="28"/>
          <w:szCs w:val="28"/>
        </w:rPr>
        <w:t xml:space="preserve"> мы получим через год 100* (1+</w:t>
      </w:r>
      <w:r>
        <w:rPr>
          <w:rFonts w:ascii="Times New Roman" w:hAnsi="Times New Roman" w:cs="Times New Roman"/>
          <w:sz w:val="28"/>
          <w:szCs w:val="28"/>
          <w:lang w:val="en-US"/>
        </w:rPr>
        <w:t>r</w:t>
      </w:r>
      <w:r>
        <w:rPr>
          <w:rFonts w:ascii="Times New Roman" w:hAnsi="Times New Roman" w:cs="Times New Roman"/>
          <w:sz w:val="28"/>
          <w:szCs w:val="28"/>
        </w:rPr>
        <w:t>). Если поставить вопрос таким образом: какую сумму денег (</w:t>
      </w:r>
      <w:r>
        <w:rPr>
          <w:rFonts w:ascii="Times New Roman" w:hAnsi="Times New Roman" w:cs="Times New Roman"/>
          <w:sz w:val="28"/>
          <w:szCs w:val="28"/>
          <w:lang w:val="en-US"/>
        </w:rPr>
        <w:t>x</w:t>
      </w:r>
      <w:r>
        <w:rPr>
          <w:rFonts w:ascii="Times New Roman" w:hAnsi="Times New Roman" w:cs="Times New Roman"/>
          <w:sz w:val="28"/>
          <w:szCs w:val="28"/>
        </w:rPr>
        <w:t xml:space="preserve">) нужно положить в банк, чтобы через год получить 100 руб., то ответ будет : </w:t>
      </w:r>
      <w:r>
        <w:rPr>
          <w:rFonts w:ascii="Times New Roman" w:hAnsi="Times New Roman" w:cs="Times New Roman"/>
          <w:sz w:val="28"/>
          <w:szCs w:val="28"/>
          <w:lang w:val="en-US"/>
        </w:rPr>
        <w:t>x</w:t>
      </w:r>
      <w:r>
        <w:rPr>
          <w:rFonts w:ascii="Times New Roman" w:hAnsi="Times New Roman" w:cs="Times New Roman"/>
          <w:sz w:val="28"/>
          <w:szCs w:val="28"/>
        </w:rPr>
        <w:t>= 100: (1+</w:t>
      </w:r>
      <w:r>
        <w:rPr>
          <w:rFonts w:ascii="Times New Roman" w:hAnsi="Times New Roman" w:cs="Times New Roman"/>
          <w:sz w:val="28"/>
          <w:szCs w:val="28"/>
          <w:lang w:val="en-US"/>
        </w:rPr>
        <w:t>r</w:t>
      </w:r>
      <w:r w:rsidRPr="003541C7">
        <w:rPr>
          <w:rFonts w:ascii="Times New Roman" w:hAnsi="Times New Roman" w:cs="Times New Roman"/>
          <w:sz w:val="28"/>
          <w:szCs w:val="28"/>
        </w:rPr>
        <w:t>)</w:t>
      </w:r>
      <w:r>
        <w:rPr>
          <w:rFonts w:ascii="Times New Roman" w:hAnsi="Times New Roman" w:cs="Times New Roman"/>
          <w:sz w:val="28"/>
          <w:szCs w:val="28"/>
        </w:rPr>
        <w:t>.</w:t>
      </w:r>
    </w:p>
    <w:p w:rsidR="003541C7" w:rsidRDefault="003541C7" w:rsidP="005F6EAA">
      <w:pPr>
        <w:jc w:val="both"/>
        <w:rPr>
          <w:rFonts w:ascii="Times New Roman" w:hAnsi="Times New Roman" w:cs="Times New Roman"/>
          <w:sz w:val="28"/>
          <w:szCs w:val="28"/>
        </w:rPr>
      </w:pPr>
      <w:r>
        <w:rPr>
          <w:rFonts w:ascii="Times New Roman" w:hAnsi="Times New Roman" w:cs="Times New Roman"/>
          <w:sz w:val="28"/>
          <w:szCs w:val="28"/>
        </w:rPr>
        <w:t xml:space="preserve">Текущая дисконтированная (приведенная) стоимость </w:t>
      </w:r>
      <w:r w:rsidR="00611F02">
        <w:rPr>
          <w:rFonts w:ascii="Times New Roman" w:hAnsi="Times New Roman" w:cs="Times New Roman"/>
          <w:sz w:val="28"/>
          <w:szCs w:val="28"/>
        </w:rPr>
        <w:t>(</w:t>
      </w:r>
      <w:r w:rsidR="00611F02">
        <w:rPr>
          <w:rFonts w:ascii="Times New Roman" w:hAnsi="Times New Roman" w:cs="Times New Roman"/>
          <w:sz w:val="28"/>
          <w:szCs w:val="28"/>
          <w:lang w:val="en-US"/>
        </w:rPr>
        <w:t>PV</w:t>
      </w:r>
      <w:r w:rsidR="00611F02">
        <w:rPr>
          <w:rFonts w:ascii="Times New Roman" w:hAnsi="Times New Roman" w:cs="Times New Roman"/>
          <w:sz w:val="28"/>
          <w:szCs w:val="28"/>
        </w:rPr>
        <w:t xml:space="preserve">) – это сегодняшняя стоимость будущей суммы денег, выплаченной через определённый период времени. Если этот период равен </w:t>
      </w:r>
      <w:r w:rsidR="00611F02">
        <w:rPr>
          <w:rFonts w:ascii="Times New Roman" w:hAnsi="Times New Roman" w:cs="Times New Roman"/>
          <w:sz w:val="28"/>
          <w:szCs w:val="28"/>
          <w:lang w:val="en-US"/>
        </w:rPr>
        <w:t>n</w:t>
      </w:r>
      <w:r w:rsidR="00611F02" w:rsidRPr="00611F02">
        <w:rPr>
          <w:rFonts w:ascii="Times New Roman" w:hAnsi="Times New Roman" w:cs="Times New Roman"/>
          <w:sz w:val="28"/>
          <w:szCs w:val="28"/>
        </w:rPr>
        <w:t xml:space="preserve"> </w:t>
      </w:r>
      <w:r w:rsidR="00611F02">
        <w:rPr>
          <w:rFonts w:ascii="Times New Roman" w:hAnsi="Times New Roman" w:cs="Times New Roman"/>
          <w:sz w:val="28"/>
          <w:szCs w:val="28"/>
        </w:rPr>
        <w:t>лет, то</w:t>
      </w:r>
    </w:p>
    <w:p w:rsidR="00611F02" w:rsidRDefault="00611F02" w:rsidP="005F6EAA">
      <w:pPr>
        <w:jc w:val="both"/>
        <w:rPr>
          <w:rFonts w:ascii="Times New Roman" w:eastAsiaTheme="minorEastAsia"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PV</w:t>
      </w:r>
      <w:r w:rsidRPr="00611F02">
        <w:rPr>
          <w:rFonts w:ascii="Times New Roman" w:hAnsi="Times New Roman" w:cs="Times New Roman"/>
          <w:sz w:val="28"/>
          <w:szCs w:val="28"/>
        </w:rPr>
        <w:t xml:space="preserve"> =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lang w:val="en-US"/>
              </w:rPr>
              <m:t>n</m:t>
            </m:r>
          </m:sub>
        </m:sSub>
      </m:oMath>
      <w:r w:rsidRPr="00611F0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(1+r)</m:t>
            </m:r>
          </m:e>
          <m:sup>
            <m:r>
              <w:rPr>
                <w:rFonts w:ascii="Cambria Math" w:eastAsiaTheme="minorEastAsia" w:hAnsi="Cambria Math" w:cs="Times New Roman"/>
                <w:sz w:val="28"/>
                <w:szCs w:val="28"/>
              </w:rPr>
              <m:t>n</m:t>
            </m:r>
          </m:sup>
        </m:sSup>
      </m:oMath>
      <w:r>
        <w:rPr>
          <w:rFonts w:ascii="Times New Roman" w:eastAsiaTheme="minorEastAsia" w:hAnsi="Times New Roman" w:cs="Times New Roman"/>
          <w:sz w:val="28"/>
          <w:szCs w:val="28"/>
        </w:rPr>
        <w:t>,</w:t>
      </w:r>
    </w:p>
    <w:p w:rsidR="00611F02" w:rsidRDefault="00611F02" w:rsidP="005F6EA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w:r>
        <w:rPr>
          <w:rFonts w:ascii="Times New Roman" w:eastAsiaTheme="minorEastAsia" w:hAnsi="Times New Roman" w:cs="Times New Roman"/>
          <w:sz w:val="28"/>
          <w:szCs w:val="28"/>
          <w:lang w:val="en-US"/>
        </w:rPr>
        <w:t>PV</w:t>
      </w:r>
      <w:r w:rsidRPr="00611F02">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сегодняшняя стоимость будущей суммы денег ( текущая дисконтированная стоимость актива);</w:t>
      </w:r>
    </w:p>
    <w:p w:rsidR="00611F02" w:rsidRPr="002F377F" w:rsidRDefault="00611F02" w:rsidP="005F6EA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FV</m:t>
            </m:r>
          </m:e>
          <m:sub>
            <m:r>
              <w:rPr>
                <w:rFonts w:ascii="Cambria Math" w:eastAsiaTheme="minorEastAsia" w:hAnsi="Cambria Math" w:cs="Times New Roman"/>
                <w:sz w:val="28"/>
                <w:szCs w:val="28"/>
              </w:rPr>
              <m:t>n</m:t>
            </m:r>
          </m:sub>
        </m:sSub>
      </m:oMath>
      <w:r>
        <w:rPr>
          <w:rFonts w:ascii="Times New Roman" w:eastAsiaTheme="minorEastAsia" w:hAnsi="Times New Roman" w:cs="Times New Roman"/>
          <w:sz w:val="28"/>
          <w:szCs w:val="28"/>
        </w:rPr>
        <w:t xml:space="preserve"> – будущая стоимость сегодняшней суммы денег через </w:t>
      </w:r>
      <w:r>
        <w:rPr>
          <w:rFonts w:ascii="Times New Roman" w:eastAsiaTheme="minorEastAsia" w:hAnsi="Times New Roman" w:cs="Times New Roman"/>
          <w:sz w:val="28"/>
          <w:szCs w:val="28"/>
          <w:lang w:val="en-US"/>
        </w:rPr>
        <w:t>n</w:t>
      </w:r>
      <w:r w:rsidRPr="00611F0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лет с учетом ставки процента;</w:t>
      </w:r>
    </w:p>
    <w:p w:rsidR="00611F02" w:rsidRPr="002F377F" w:rsidRDefault="00611F02" w:rsidP="005F6EAA">
      <w:pPr>
        <w:jc w:val="both"/>
        <w:rPr>
          <w:rFonts w:ascii="Times New Roman" w:eastAsiaTheme="minorEastAsia" w:hAnsi="Times New Roman" w:cs="Times New Roman"/>
          <w:sz w:val="28"/>
          <w:szCs w:val="28"/>
        </w:rPr>
      </w:pPr>
      <w:r w:rsidRPr="002F377F">
        <w:rPr>
          <w:rFonts w:ascii="Times New Roman" w:eastAsiaTheme="minorEastAsia" w:hAnsi="Times New Roman" w:cs="Times New Roman"/>
          <w:sz w:val="28"/>
          <w:szCs w:val="28"/>
        </w:rPr>
        <w:lastRenderedPageBreak/>
        <w:t xml:space="preserve">        </w:t>
      </w:r>
      <w:r>
        <w:rPr>
          <w:rFonts w:ascii="Times New Roman" w:eastAsiaTheme="minorEastAsia" w:hAnsi="Times New Roman" w:cs="Times New Roman"/>
          <w:sz w:val="28"/>
          <w:szCs w:val="28"/>
          <w:lang w:val="en-US"/>
        </w:rPr>
        <w:t>r</w:t>
      </w:r>
      <w:r w:rsidRPr="002F377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ставка процента.</w:t>
      </w:r>
    </w:p>
    <w:p w:rsidR="00611F02" w:rsidRDefault="00611F02" w:rsidP="005F6EA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Текущая дисконтированная стоимость будет ниже, чем выше ставка процента и чем больше срок, через который будет получена будущая стоимость текущей суммы денег.</w:t>
      </w:r>
    </w:p>
    <w:p w:rsidR="00C37C26" w:rsidRDefault="00611F02"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Процентная ставка играет в этих расчетах определяющую роль. На её основе осуществляется расчет дохода в форме процентов, которые могут быть получены от будущих инвестиционных проектов. Реш</w:t>
      </w:r>
      <w:r w:rsidR="00C35B16">
        <w:rPr>
          <w:rFonts w:ascii="Times New Roman" w:eastAsiaTheme="minorEastAsia" w:hAnsi="Times New Roman" w:cs="Times New Roman"/>
          <w:sz w:val="28"/>
          <w:szCs w:val="28"/>
        </w:rPr>
        <w:t>ение об инвестировании принимает</w:t>
      </w:r>
      <w:r>
        <w:rPr>
          <w:rFonts w:ascii="Times New Roman" w:eastAsiaTheme="minorEastAsia" w:hAnsi="Times New Roman" w:cs="Times New Roman"/>
          <w:sz w:val="28"/>
          <w:szCs w:val="28"/>
        </w:rPr>
        <w:t>ся в том случае, если дисконтированная сумма будущих доходов больше издержек</w:t>
      </w:r>
      <w:r w:rsidR="00C35B16">
        <w:rPr>
          <w:rFonts w:ascii="Times New Roman" w:eastAsiaTheme="minorEastAsia" w:hAnsi="Times New Roman" w:cs="Times New Roman"/>
          <w:sz w:val="28"/>
          <w:szCs w:val="28"/>
        </w:rPr>
        <w:t xml:space="preserve"> на инвестирование. Низкая процентная ставка приводит к увеличению  инвестиций и расширению производства, высокая процентная ставка сдерживает инвестиции в производство.</w:t>
      </w:r>
    </w:p>
    <w:p w:rsidR="00C35B16" w:rsidRPr="00F869F1" w:rsidRDefault="00C35B16"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Для любой фирмы инвестиционное решение – это сравнение величины предельного дохода капитала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MRP</m:t>
            </m:r>
          </m:e>
          <m:sub>
            <m:r>
              <w:rPr>
                <w:rFonts w:ascii="Cambria Math" w:eastAsiaTheme="minorEastAsia" w:hAnsi="Cambria Math" w:cs="Times New Roman"/>
                <w:sz w:val="28"/>
                <w:szCs w:val="28"/>
              </w:rPr>
              <m:t>c</m:t>
            </m:r>
          </m:sub>
        </m:sSub>
      </m:oMath>
      <w:r w:rsidRPr="00C35B16">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т.е. будущего потока денег от эксплуатации капитальных благ, с предельными издержками на ресурсе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MRC</m:t>
            </m:r>
          </m:e>
          <m:sub>
            <m:r>
              <w:rPr>
                <w:rFonts w:ascii="Cambria Math" w:eastAsiaTheme="minorEastAsia" w:hAnsi="Cambria Math" w:cs="Times New Roman"/>
                <w:sz w:val="28"/>
                <w:szCs w:val="28"/>
              </w:rPr>
              <m:t>c</m:t>
            </m:r>
          </m:sub>
        </m:sSub>
      </m:oMath>
      <w:r>
        <w:rPr>
          <w:rFonts w:ascii="Times New Roman" w:eastAsiaTheme="minorEastAsia" w:hAnsi="Times New Roman" w:cs="Times New Roman"/>
          <w:sz w:val="28"/>
          <w:szCs w:val="28"/>
        </w:rPr>
        <w:t>), которые равны цене предложения ресурса.</w:t>
      </w:r>
      <w:r w:rsidR="00F869F1">
        <w:rPr>
          <w:rFonts w:ascii="Times New Roman" w:eastAsiaTheme="minorEastAsia" w:hAnsi="Times New Roman" w:cs="Times New Roman"/>
          <w:sz w:val="28"/>
          <w:szCs w:val="28"/>
        </w:rPr>
        <w:t xml:space="preserve">  </w:t>
      </w:r>
      <w:r w:rsidR="007373C8">
        <w:rPr>
          <w:rStyle w:val="af1"/>
          <w:rFonts w:ascii="Times New Roman" w:eastAsiaTheme="minorEastAsia" w:hAnsi="Times New Roman" w:cs="Times New Roman"/>
          <w:sz w:val="28"/>
          <w:szCs w:val="28"/>
        </w:rPr>
        <w:footnoteReference w:id="10"/>
      </w:r>
    </w:p>
    <w:p w:rsidR="00C35B16" w:rsidRDefault="00C35B16"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При принятии решения о целесообразности инвестирования предприниматель будет исходить из следующего:</w:t>
      </w:r>
    </w:p>
    <w:p w:rsidR="00C35B16" w:rsidRDefault="00C35B16"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если текущая стоимость будущих потоков денег (цена спроса) больше, чем покупная цена (цена предложения), то дополнительное капитальное благо покупать надо;</w:t>
      </w:r>
    </w:p>
    <w:p w:rsidR="00C35B16" w:rsidRDefault="00C35B16"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если цена спроса меньше цены предложения, то не имеет смысла покупать дополнительное капитальное благо;</w:t>
      </w:r>
    </w:p>
    <w:p w:rsidR="00C35B16" w:rsidRDefault="00C35B16"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если цена спроса равна цене предложения, то безразлично приобретать или не приобретать дополнительное капитальное благо.</w:t>
      </w:r>
    </w:p>
    <w:p w:rsidR="00C35B16" w:rsidRDefault="00C35B16"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Итак целесообразно инвестировать только тогда, когда цена спроса на капитальное благо выше цены предложения, т.е. когда текущая дисконтированная стоимость ожидаемого чистого дохода выше, чем стоимость инвестиций.</w:t>
      </w:r>
    </w:p>
    <w:p w:rsidR="00C35B16" w:rsidRPr="00C35B16" w:rsidRDefault="00C35B16"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Дисконтирование применяется не только в сфере инвестиций, но и в других областях. Например, при вычислении страховых взносов, при оценке </w:t>
      </w:r>
      <w:r>
        <w:rPr>
          <w:rFonts w:ascii="Times New Roman" w:eastAsiaTheme="minorEastAsia" w:hAnsi="Times New Roman" w:cs="Times New Roman"/>
          <w:sz w:val="28"/>
          <w:szCs w:val="28"/>
        </w:rPr>
        <w:lastRenderedPageBreak/>
        <w:t>реальной стоимости ценных бумаг, при инвестировании в человеческий капитал.</w:t>
      </w:r>
      <w:r w:rsidR="007373C8">
        <w:rPr>
          <w:rFonts w:ascii="Times New Roman" w:eastAsiaTheme="minorEastAsia" w:hAnsi="Times New Roman" w:cs="Times New Roman"/>
          <w:sz w:val="28"/>
          <w:szCs w:val="28"/>
        </w:rPr>
        <w:t xml:space="preserve"> </w:t>
      </w:r>
      <w:r w:rsidR="007373C8">
        <w:rPr>
          <w:rStyle w:val="af1"/>
          <w:rFonts w:ascii="Times New Roman" w:eastAsiaTheme="minorEastAsia" w:hAnsi="Times New Roman" w:cs="Times New Roman"/>
          <w:sz w:val="28"/>
          <w:szCs w:val="28"/>
        </w:rPr>
        <w:footnoteReference w:id="11"/>
      </w:r>
    </w:p>
    <w:p w:rsidR="00C37C26" w:rsidRPr="007C0D22" w:rsidRDefault="00C37C26" w:rsidP="00CF380A">
      <w:pPr>
        <w:jc w:val="both"/>
        <w:rPr>
          <w:rFonts w:ascii="Times New Roman" w:hAnsi="Times New Roman" w:cs="Times New Roman"/>
          <w:sz w:val="28"/>
          <w:szCs w:val="28"/>
        </w:rPr>
      </w:pPr>
    </w:p>
    <w:p w:rsidR="007A304E" w:rsidRDefault="007A304E"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Default="007373C8" w:rsidP="00CF380A">
      <w:pPr>
        <w:jc w:val="both"/>
        <w:rPr>
          <w:rFonts w:ascii="Times New Roman" w:hAnsi="Times New Roman" w:cs="Times New Roman"/>
          <w:sz w:val="28"/>
          <w:szCs w:val="28"/>
        </w:rPr>
      </w:pPr>
    </w:p>
    <w:p w:rsidR="007373C8" w:rsidRPr="00F869F1" w:rsidRDefault="007373C8" w:rsidP="00CF380A">
      <w:pPr>
        <w:jc w:val="both"/>
        <w:rPr>
          <w:rFonts w:ascii="Times New Roman" w:hAnsi="Times New Roman" w:cs="Times New Roman"/>
          <w:sz w:val="28"/>
          <w:szCs w:val="28"/>
        </w:rPr>
      </w:pPr>
    </w:p>
    <w:p w:rsidR="00FC406B" w:rsidRDefault="00321A72" w:rsidP="00321A72">
      <w:pPr>
        <w:jc w:val="center"/>
        <w:rPr>
          <w:rFonts w:ascii="Times New Roman" w:hAnsi="Times New Roman" w:cs="Times New Roman"/>
          <w:b/>
          <w:sz w:val="28"/>
          <w:szCs w:val="28"/>
        </w:rPr>
      </w:pPr>
      <w:r>
        <w:rPr>
          <w:rFonts w:ascii="Times New Roman" w:hAnsi="Times New Roman" w:cs="Times New Roman"/>
          <w:b/>
          <w:sz w:val="28"/>
          <w:szCs w:val="28"/>
        </w:rPr>
        <w:t>4. Практикум</w:t>
      </w:r>
    </w:p>
    <w:p w:rsidR="00FC406B" w:rsidRDefault="00FC406B" w:rsidP="00CF380A">
      <w:pPr>
        <w:jc w:val="both"/>
        <w:rPr>
          <w:rFonts w:ascii="Times New Roman" w:hAnsi="Times New Roman" w:cs="Times New Roman"/>
          <w:sz w:val="28"/>
          <w:szCs w:val="28"/>
        </w:rPr>
      </w:pPr>
      <w:r w:rsidRPr="00FC406B">
        <w:rPr>
          <w:rFonts w:ascii="Times New Roman" w:hAnsi="Times New Roman" w:cs="Times New Roman"/>
          <w:sz w:val="28"/>
          <w:szCs w:val="28"/>
        </w:rPr>
        <w:t>Рассчитайте, какую сумму следует вложить в коммерческое предприятие, чтобы через 6 месяцев (180 дней) получить 1000 денежных единиц при ставке процента 6 % годовых .</w:t>
      </w:r>
    </w:p>
    <w:p w:rsidR="00FC406B" w:rsidRDefault="00FC406B" w:rsidP="00CF380A">
      <w:pPr>
        <w:jc w:val="both"/>
        <w:rPr>
          <w:rFonts w:ascii="Times New Roman" w:hAnsi="Times New Roman" w:cs="Times New Roman"/>
          <w:sz w:val="28"/>
          <w:szCs w:val="28"/>
        </w:rPr>
      </w:pPr>
      <w:r w:rsidRPr="00FC406B">
        <w:rPr>
          <w:rFonts w:ascii="Times New Roman" w:hAnsi="Times New Roman" w:cs="Times New Roman"/>
          <w:sz w:val="28"/>
          <w:szCs w:val="28"/>
        </w:rPr>
        <w:t>Решение: Если доход начисляется только на вложенную сумму, то начисляются простые проценты, и расчет наращенной суммы ведется по формуле:</w:t>
      </w:r>
    </w:p>
    <w:p w:rsidR="00FC406B" w:rsidRPr="00FC406B" w:rsidRDefault="00FC406B" w:rsidP="00CF380A">
      <w:pPr>
        <w:jc w:val="both"/>
        <w:rPr>
          <w:rFonts w:ascii="Times New Roman" w:eastAsiaTheme="minorEastAsia" w:hAnsi="Times New Roman" w:cs="Times New Roman"/>
          <w:sz w:val="28"/>
          <w:szCs w:val="28"/>
        </w:rPr>
      </w:pPr>
      <w:r>
        <w:rPr>
          <w:rFonts w:ascii="Times New Roman" w:hAnsi="Times New Roman" w:cs="Times New Roman"/>
          <w:sz w:val="28"/>
          <w:szCs w:val="28"/>
          <w:lang w:val="en-US"/>
        </w:rPr>
        <w:t>S</w:t>
      </w:r>
      <w:r w:rsidRPr="00FC406B">
        <w:rPr>
          <w:rFonts w:ascii="Times New Roman" w:hAnsi="Times New Roman" w:cs="Times New Roman"/>
          <w:sz w:val="28"/>
          <w:szCs w:val="28"/>
        </w:rPr>
        <w:t xml:space="preserve"> = </w:t>
      </w:r>
      <w:r>
        <w:rPr>
          <w:rFonts w:ascii="Times New Roman" w:hAnsi="Times New Roman" w:cs="Times New Roman"/>
          <w:sz w:val="28"/>
          <w:szCs w:val="28"/>
          <w:lang w:val="en-US"/>
        </w:rPr>
        <w:t>P</w:t>
      </w:r>
      <w:r w:rsidRPr="00FC406B">
        <w:rPr>
          <w:rFonts w:ascii="Times New Roman" w:hAnsi="Times New Roman" w:cs="Times New Roman"/>
          <w:sz w:val="28"/>
          <w:szCs w:val="28"/>
        </w:rPr>
        <w:t xml:space="preserve">* ( 1+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i</m:t>
            </m:r>
          </m:e>
          <m:sub>
            <m:r>
              <w:rPr>
                <w:rFonts w:ascii="Cambria Math" w:hAnsi="Cambria Math" w:cs="Times New Roman"/>
                <w:sz w:val="28"/>
                <w:szCs w:val="28"/>
                <w:lang w:val="en-US"/>
              </w:rPr>
              <m:t>n</m:t>
            </m:r>
          </m:sub>
        </m:sSub>
      </m:oMath>
      <w:r w:rsidRPr="00FC406B">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lang w:val="en-US"/>
        </w:rPr>
        <w:t>n</w:t>
      </w:r>
      <w:r w:rsidRPr="00FC406B">
        <w:rPr>
          <w:rFonts w:ascii="Times New Roman" w:eastAsiaTheme="minorEastAsia" w:hAnsi="Times New Roman" w:cs="Times New Roman"/>
          <w:sz w:val="28"/>
          <w:szCs w:val="28"/>
        </w:rPr>
        <w:t>)</w:t>
      </w:r>
    </w:p>
    <w:p w:rsidR="00FC406B" w:rsidRDefault="00FC406B"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w:r>
        <w:rPr>
          <w:rFonts w:ascii="Times New Roman" w:eastAsiaTheme="minorEastAsia" w:hAnsi="Times New Roman" w:cs="Times New Roman"/>
          <w:sz w:val="28"/>
          <w:szCs w:val="28"/>
          <w:lang w:val="en-US"/>
        </w:rPr>
        <w:t>S</w:t>
      </w:r>
      <w:r>
        <w:rPr>
          <w:rFonts w:ascii="Times New Roman" w:eastAsiaTheme="minorEastAsia" w:hAnsi="Times New Roman" w:cs="Times New Roman"/>
          <w:sz w:val="28"/>
          <w:szCs w:val="28"/>
        </w:rPr>
        <w:t xml:space="preserve"> – наращенная сумма (денежных единиц – д.е.);</w:t>
      </w:r>
    </w:p>
    <w:p w:rsidR="00FC406B" w:rsidRDefault="00FC406B"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P</w:t>
      </w:r>
      <w:r w:rsidRPr="00FC406B">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вложенная сумма (д.е.);</w:t>
      </w:r>
    </w:p>
    <w:p w:rsidR="00FC406B" w:rsidRDefault="00FC406B"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n</m:t>
            </m:r>
          </m:sub>
        </m:sSub>
      </m:oMath>
      <w:r>
        <w:rPr>
          <w:rFonts w:ascii="Times New Roman" w:eastAsiaTheme="minorEastAsia" w:hAnsi="Times New Roman" w:cs="Times New Roman"/>
          <w:sz w:val="28"/>
          <w:szCs w:val="28"/>
        </w:rPr>
        <w:t xml:space="preserve"> – ставка простого процента за год, выраженная в долях от единицы (1/год);</w:t>
      </w:r>
    </w:p>
    <w:p w:rsidR="00FC406B" w:rsidRPr="002F377F" w:rsidRDefault="00FC406B"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rPr>
        <w:t xml:space="preserve"> – срок действия кредита (год).</w:t>
      </w:r>
    </w:p>
    <w:p w:rsidR="00FC406B" w:rsidRDefault="00FC406B"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Подставим: </w:t>
      </w:r>
    </w:p>
    <w:p w:rsidR="00FC406B" w:rsidRDefault="00FC406B"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1000 = </w:t>
      </w:r>
      <w:r>
        <w:rPr>
          <w:rFonts w:ascii="Times New Roman" w:eastAsiaTheme="minorEastAsia" w:hAnsi="Times New Roman" w:cs="Times New Roman"/>
          <w:sz w:val="28"/>
          <w:szCs w:val="28"/>
          <w:lang w:val="en-US"/>
        </w:rPr>
        <w:t>P</w:t>
      </w:r>
      <w:r w:rsidRPr="00FC406B">
        <w:rPr>
          <w:rFonts w:ascii="Times New Roman" w:eastAsiaTheme="minorEastAsia" w:hAnsi="Times New Roman" w:cs="Times New Roman"/>
          <w:sz w:val="28"/>
          <w:szCs w:val="28"/>
        </w:rPr>
        <w:t xml:space="preserve"> * (1+0.06*6</w:t>
      </w:r>
      <w:r>
        <w:rPr>
          <w:rFonts w:ascii="Times New Roman" w:eastAsiaTheme="minorEastAsia" w:hAnsi="Times New Roman" w:cs="Times New Roman"/>
          <w:sz w:val="28"/>
          <w:szCs w:val="28"/>
        </w:rPr>
        <w:t>/12)</w:t>
      </w:r>
    </w:p>
    <w:p w:rsidR="00FC406B" w:rsidRPr="00FC406B" w:rsidRDefault="00FC406B"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1000 = 1,03</w:t>
      </w:r>
      <w:r>
        <w:rPr>
          <w:rFonts w:ascii="Times New Roman" w:eastAsiaTheme="minorEastAsia" w:hAnsi="Times New Roman" w:cs="Times New Roman"/>
          <w:sz w:val="28"/>
          <w:szCs w:val="28"/>
          <w:lang w:val="en-US"/>
        </w:rPr>
        <w:t>P</w:t>
      </w:r>
    </w:p>
    <w:p w:rsidR="00FC406B" w:rsidRDefault="00FC406B"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P</w:t>
      </w:r>
      <w:r w:rsidRPr="00FC406B">
        <w:rPr>
          <w:rFonts w:ascii="Times New Roman" w:eastAsiaTheme="minorEastAsia" w:hAnsi="Times New Roman" w:cs="Times New Roman"/>
          <w:sz w:val="28"/>
          <w:szCs w:val="28"/>
        </w:rPr>
        <w:t>=971</w:t>
      </w:r>
    </w:p>
    <w:p w:rsidR="00FC406B" w:rsidRDefault="00FC406B" w:rsidP="00CF380A">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Итак, </w:t>
      </w:r>
      <w:r w:rsidRPr="00FC406B">
        <w:rPr>
          <w:rFonts w:ascii="Times New Roman" w:eastAsiaTheme="minorEastAsia" w:hAnsi="Times New Roman" w:cs="Times New Roman"/>
          <w:sz w:val="28"/>
          <w:szCs w:val="28"/>
        </w:rPr>
        <w:t>чтобы через 6 месяцев получить 1000 денежных единиц при процентной ставке 6%, следует вложить в коммерческое предприятие  971</w:t>
      </w:r>
      <w:r>
        <w:rPr>
          <w:rFonts w:ascii="Times New Roman" w:eastAsiaTheme="minorEastAsia" w:hAnsi="Times New Roman" w:cs="Times New Roman"/>
          <w:sz w:val="28"/>
          <w:szCs w:val="28"/>
        </w:rPr>
        <w:t xml:space="preserve"> </w:t>
      </w:r>
      <w:r w:rsidRPr="00FC406B">
        <w:rPr>
          <w:rFonts w:ascii="Times New Roman" w:eastAsiaTheme="minorEastAsia" w:hAnsi="Times New Roman" w:cs="Times New Roman"/>
          <w:sz w:val="28"/>
          <w:szCs w:val="28"/>
        </w:rPr>
        <w:t>единиц.</w:t>
      </w:r>
    </w:p>
    <w:p w:rsidR="00FC406B" w:rsidRPr="00FC406B" w:rsidRDefault="00FC406B" w:rsidP="00CF380A">
      <w:pPr>
        <w:jc w:val="both"/>
        <w:rPr>
          <w:rFonts w:ascii="Times New Roman" w:hAnsi="Times New Roman" w:cs="Times New Roman"/>
          <w:sz w:val="28"/>
          <w:szCs w:val="28"/>
        </w:rPr>
      </w:pPr>
      <w:r>
        <w:rPr>
          <w:rFonts w:ascii="Times New Roman" w:eastAsiaTheme="minorEastAsia" w:hAnsi="Times New Roman" w:cs="Times New Roman"/>
          <w:sz w:val="28"/>
          <w:szCs w:val="28"/>
        </w:rPr>
        <w:t>Ответ: 971 д.е.</w:t>
      </w:r>
    </w:p>
    <w:p w:rsidR="00CF380A" w:rsidRPr="00DC45E2" w:rsidRDefault="00CF380A" w:rsidP="00CF380A">
      <w:pPr>
        <w:jc w:val="both"/>
        <w:rPr>
          <w:rFonts w:ascii="Times New Roman" w:hAnsi="Times New Roman" w:cs="Times New Roman"/>
          <w:sz w:val="28"/>
          <w:szCs w:val="28"/>
        </w:rPr>
      </w:pPr>
    </w:p>
    <w:p w:rsidR="00DC45E2" w:rsidRPr="00DC45E2" w:rsidRDefault="00DC45E2" w:rsidP="00CF380A">
      <w:pPr>
        <w:jc w:val="both"/>
        <w:rPr>
          <w:rFonts w:ascii="Times New Roman" w:hAnsi="Times New Roman" w:cs="Times New Roman"/>
          <w:sz w:val="28"/>
          <w:szCs w:val="28"/>
        </w:rPr>
      </w:pPr>
    </w:p>
    <w:p w:rsidR="00DC45E2" w:rsidRDefault="00DC45E2" w:rsidP="00CF380A">
      <w:pPr>
        <w:jc w:val="both"/>
        <w:rPr>
          <w:rFonts w:ascii="Times New Roman" w:hAnsi="Times New Roman" w:cs="Times New Roman"/>
          <w:b/>
          <w:sz w:val="28"/>
          <w:szCs w:val="28"/>
        </w:rPr>
      </w:pPr>
    </w:p>
    <w:p w:rsidR="008F1A56" w:rsidRDefault="008F1A56" w:rsidP="00CF380A">
      <w:pPr>
        <w:jc w:val="both"/>
        <w:rPr>
          <w:rFonts w:ascii="Times New Roman" w:hAnsi="Times New Roman" w:cs="Times New Roman"/>
          <w:sz w:val="28"/>
          <w:szCs w:val="28"/>
        </w:rPr>
      </w:pPr>
    </w:p>
    <w:p w:rsidR="00FC406B" w:rsidRDefault="00FC406B" w:rsidP="00CF380A">
      <w:pPr>
        <w:jc w:val="both"/>
        <w:rPr>
          <w:rFonts w:ascii="Times New Roman" w:hAnsi="Times New Roman" w:cs="Times New Roman"/>
          <w:sz w:val="28"/>
          <w:szCs w:val="28"/>
        </w:rPr>
      </w:pPr>
    </w:p>
    <w:p w:rsidR="00FC406B" w:rsidRDefault="00FC406B" w:rsidP="00CF380A">
      <w:pPr>
        <w:jc w:val="both"/>
        <w:rPr>
          <w:rFonts w:ascii="Times New Roman" w:hAnsi="Times New Roman" w:cs="Times New Roman"/>
          <w:sz w:val="28"/>
          <w:szCs w:val="28"/>
        </w:rPr>
      </w:pPr>
    </w:p>
    <w:p w:rsidR="00FC406B" w:rsidRDefault="00FC406B" w:rsidP="00CF380A">
      <w:pPr>
        <w:jc w:val="both"/>
        <w:rPr>
          <w:rFonts w:ascii="Times New Roman" w:hAnsi="Times New Roman" w:cs="Times New Roman"/>
          <w:sz w:val="28"/>
          <w:szCs w:val="28"/>
        </w:rPr>
      </w:pPr>
    </w:p>
    <w:p w:rsidR="00FC406B" w:rsidRDefault="00FC406B" w:rsidP="00321A72">
      <w:pPr>
        <w:jc w:val="center"/>
        <w:rPr>
          <w:rFonts w:ascii="Times New Roman" w:hAnsi="Times New Roman" w:cs="Times New Roman"/>
          <w:b/>
          <w:sz w:val="28"/>
          <w:szCs w:val="28"/>
        </w:rPr>
      </w:pPr>
      <w:r w:rsidRPr="00FC406B">
        <w:rPr>
          <w:rFonts w:ascii="Times New Roman" w:hAnsi="Times New Roman" w:cs="Times New Roman"/>
          <w:b/>
          <w:sz w:val="28"/>
          <w:szCs w:val="28"/>
        </w:rPr>
        <w:t>Заключение</w:t>
      </w:r>
    </w:p>
    <w:p w:rsidR="00321A72" w:rsidRPr="00321A72" w:rsidRDefault="00321A72" w:rsidP="00321A72">
      <w:pPr>
        <w:jc w:val="both"/>
        <w:rPr>
          <w:rFonts w:ascii="Times New Roman" w:hAnsi="Times New Roman" w:cs="Times New Roman"/>
          <w:sz w:val="28"/>
          <w:szCs w:val="28"/>
        </w:rPr>
      </w:pPr>
      <w:r w:rsidRPr="00321A72">
        <w:rPr>
          <w:rFonts w:ascii="Times New Roman" w:hAnsi="Times New Roman" w:cs="Times New Roman"/>
          <w:sz w:val="28"/>
          <w:szCs w:val="28"/>
        </w:rPr>
        <w:t>Проанализировав основные характеристики рынка капитала, было выявлено, что рынок капитала является главным сегментом рынка, где совершаются основная торговля финансовыми активами. Капитал является фондом. Фонд это величина капитала в данный период времени. В любой момент времени фирма имеет и другие капиталы и оборудование.</w:t>
      </w:r>
    </w:p>
    <w:p w:rsidR="00321A72" w:rsidRPr="00321A72" w:rsidRDefault="00321A72" w:rsidP="00321A72">
      <w:pPr>
        <w:jc w:val="both"/>
        <w:rPr>
          <w:rFonts w:ascii="Times New Roman" w:hAnsi="Times New Roman" w:cs="Times New Roman"/>
          <w:sz w:val="28"/>
          <w:szCs w:val="28"/>
        </w:rPr>
      </w:pPr>
      <w:r w:rsidRPr="00321A72">
        <w:rPr>
          <w:rFonts w:ascii="Times New Roman" w:hAnsi="Times New Roman" w:cs="Times New Roman"/>
          <w:sz w:val="28"/>
          <w:szCs w:val="28"/>
        </w:rPr>
        <w:t xml:space="preserve">Рынок капиталов (рынок капитала) — часть финансового рынка, на котором обращаются длинные деньги, то есть денежные средства со сроком обращения более года. Так же было определено 2 вида капиталов - это физический и человеческий, основной и оборотный. </w:t>
      </w:r>
    </w:p>
    <w:p w:rsidR="00321A72" w:rsidRPr="00321A72" w:rsidRDefault="00321A72" w:rsidP="00321A72">
      <w:pPr>
        <w:jc w:val="both"/>
        <w:rPr>
          <w:rFonts w:ascii="Times New Roman" w:hAnsi="Times New Roman" w:cs="Times New Roman"/>
          <w:sz w:val="28"/>
          <w:szCs w:val="28"/>
        </w:rPr>
      </w:pPr>
      <w:r w:rsidRPr="00321A72">
        <w:rPr>
          <w:rFonts w:ascii="Times New Roman" w:hAnsi="Times New Roman" w:cs="Times New Roman"/>
          <w:sz w:val="28"/>
          <w:szCs w:val="28"/>
        </w:rPr>
        <w:t>Так же нам стало известно что, оборотные фонды – это часть капитала фирмы, которая участвует в одном производственном цикле и полностью переносит свою стоимость на готовые изделия, а основные фонды – это та часть производительного капитала, которая участвует в процессе производства на протяжении нескольких производственных циклов и переносит свою стоимость на создаваемые товары по частям.</w:t>
      </w:r>
    </w:p>
    <w:p w:rsidR="00321A72" w:rsidRPr="00321A72" w:rsidRDefault="00321A72" w:rsidP="00321A72">
      <w:pPr>
        <w:jc w:val="both"/>
        <w:rPr>
          <w:rFonts w:ascii="Times New Roman" w:hAnsi="Times New Roman" w:cs="Times New Roman"/>
          <w:sz w:val="28"/>
          <w:szCs w:val="28"/>
        </w:rPr>
      </w:pPr>
      <w:r w:rsidRPr="00321A72">
        <w:rPr>
          <w:rFonts w:ascii="Times New Roman" w:hAnsi="Times New Roman" w:cs="Times New Roman"/>
          <w:sz w:val="28"/>
          <w:szCs w:val="28"/>
        </w:rPr>
        <w:t xml:space="preserve">Важную роль в хозяйственной жизни фирмы играет ссудный капитал. С ним связана высвобождение свободных денежных средств и возможность получить денежные ресурса для развития хозяйственной деятельности предприятия в целом. </w:t>
      </w:r>
    </w:p>
    <w:p w:rsidR="00321A72" w:rsidRPr="00321A72" w:rsidRDefault="00321A72" w:rsidP="00321A72">
      <w:pPr>
        <w:jc w:val="both"/>
        <w:rPr>
          <w:rFonts w:ascii="Times New Roman" w:hAnsi="Times New Roman" w:cs="Times New Roman"/>
          <w:sz w:val="28"/>
          <w:szCs w:val="28"/>
        </w:rPr>
      </w:pPr>
      <w:r w:rsidRPr="00321A72">
        <w:rPr>
          <w:rFonts w:ascii="Times New Roman" w:hAnsi="Times New Roman" w:cs="Times New Roman"/>
          <w:sz w:val="28"/>
          <w:szCs w:val="28"/>
        </w:rPr>
        <w:t xml:space="preserve">Рассмотрев процент как цену использования капитала, мы выявили, что на рынках ссудных капиталов процент ведет себя как цена. Он повышается при росте спроса на этих рынках и понижается при уменьшении спроса и росте предложения; соответственно и наоборот. </w:t>
      </w:r>
    </w:p>
    <w:p w:rsidR="00321A72" w:rsidRPr="00321A72" w:rsidRDefault="00321A72" w:rsidP="00321A72">
      <w:pPr>
        <w:jc w:val="both"/>
        <w:rPr>
          <w:rFonts w:ascii="Times New Roman" w:hAnsi="Times New Roman" w:cs="Times New Roman"/>
          <w:sz w:val="28"/>
          <w:szCs w:val="28"/>
        </w:rPr>
      </w:pPr>
      <w:r w:rsidRPr="00321A72">
        <w:rPr>
          <w:rFonts w:ascii="Times New Roman" w:hAnsi="Times New Roman" w:cs="Times New Roman"/>
          <w:sz w:val="28"/>
          <w:szCs w:val="28"/>
        </w:rPr>
        <w:t xml:space="preserve">Итак, в работе мы определили понятие дисконтирования - под текущей дисконтированной стоимостью будущего потока доходов понимают ту сумму денег, которую инвестор  должен инвестировать сегодня, чтобы к каким-то конкретным датам, определяемым самим инвестором, располагать суммами денег, которые он намерен получать к установленным срокам. </w:t>
      </w:r>
    </w:p>
    <w:p w:rsidR="00284520" w:rsidRDefault="00321A72" w:rsidP="00321A72">
      <w:pPr>
        <w:jc w:val="both"/>
        <w:rPr>
          <w:rFonts w:ascii="Times New Roman" w:hAnsi="Times New Roman" w:cs="Times New Roman"/>
          <w:sz w:val="28"/>
          <w:szCs w:val="28"/>
        </w:rPr>
      </w:pPr>
      <w:r w:rsidRPr="00321A72">
        <w:rPr>
          <w:rFonts w:ascii="Times New Roman" w:hAnsi="Times New Roman" w:cs="Times New Roman"/>
          <w:sz w:val="28"/>
          <w:szCs w:val="28"/>
        </w:rPr>
        <w:t>Таким образом, в данной курсовой работе бала полностью раскрыты и рассмотрены сущность, определения и понятия рынка капитала, а так же связанные с ним определения и формулы.</w:t>
      </w:r>
    </w:p>
    <w:p w:rsidR="00284520" w:rsidRDefault="00284520" w:rsidP="00FC406B">
      <w:pPr>
        <w:jc w:val="both"/>
        <w:rPr>
          <w:rFonts w:ascii="Times New Roman" w:hAnsi="Times New Roman" w:cs="Times New Roman"/>
          <w:sz w:val="28"/>
          <w:szCs w:val="28"/>
        </w:rPr>
      </w:pPr>
    </w:p>
    <w:p w:rsidR="00284520" w:rsidRDefault="00284520" w:rsidP="00FC406B">
      <w:pPr>
        <w:jc w:val="both"/>
        <w:rPr>
          <w:rFonts w:ascii="Times New Roman" w:hAnsi="Times New Roman" w:cs="Times New Roman"/>
          <w:sz w:val="28"/>
          <w:szCs w:val="28"/>
        </w:rPr>
      </w:pPr>
    </w:p>
    <w:p w:rsidR="00284520" w:rsidRDefault="00284520" w:rsidP="00FC406B">
      <w:pPr>
        <w:jc w:val="both"/>
        <w:rPr>
          <w:rFonts w:ascii="Times New Roman" w:hAnsi="Times New Roman" w:cs="Times New Roman"/>
          <w:b/>
          <w:sz w:val="28"/>
          <w:szCs w:val="28"/>
        </w:rPr>
      </w:pPr>
      <w:r>
        <w:rPr>
          <w:rFonts w:ascii="Times New Roman" w:hAnsi="Times New Roman" w:cs="Times New Roman"/>
          <w:b/>
          <w:sz w:val="28"/>
          <w:szCs w:val="28"/>
        </w:rPr>
        <w:t>Список использованной литературы</w:t>
      </w:r>
    </w:p>
    <w:p w:rsidR="005B00CB" w:rsidRPr="007373C8" w:rsidRDefault="00284520" w:rsidP="007373C8">
      <w:pPr>
        <w:pStyle w:val="a5"/>
        <w:numPr>
          <w:ilvl w:val="0"/>
          <w:numId w:val="2"/>
        </w:numPr>
        <w:jc w:val="both"/>
        <w:rPr>
          <w:rFonts w:ascii="Times New Roman" w:hAnsi="Times New Roman" w:cs="Times New Roman"/>
          <w:sz w:val="28"/>
          <w:szCs w:val="28"/>
        </w:rPr>
      </w:pPr>
      <w:r>
        <w:rPr>
          <w:rFonts w:ascii="Times New Roman" w:hAnsi="Times New Roman" w:cs="Times New Roman"/>
          <w:sz w:val="28"/>
          <w:szCs w:val="28"/>
        </w:rPr>
        <w:t>Бордунова С.А. Экономическая теория: Учебное пособие</w:t>
      </w:r>
      <w:r w:rsidR="005B00CB">
        <w:rPr>
          <w:rFonts w:ascii="Times New Roman" w:hAnsi="Times New Roman" w:cs="Times New Roman"/>
          <w:sz w:val="28"/>
          <w:szCs w:val="28"/>
        </w:rPr>
        <w:t>. Ч.1: Микроэкономика / Бордунова С.А., Ефимова Е.Г. / Под ред. Е.Г. Ефимовой. 4-е изд., стереотипное. – М.: МГИУ, 2008. – 237 с.</w:t>
      </w:r>
    </w:p>
    <w:p w:rsidR="005B00CB" w:rsidRDefault="005B00CB" w:rsidP="00284520">
      <w:pPr>
        <w:pStyle w:val="a5"/>
        <w:numPr>
          <w:ilvl w:val="0"/>
          <w:numId w:val="2"/>
        </w:numPr>
        <w:jc w:val="both"/>
        <w:rPr>
          <w:rFonts w:ascii="Times New Roman" w:hAnsi="Times New Roman" w:cs="Times New Roman"/>
          <w:sz w:val="28"/>
          <w:szCs w:val="28"/>
        </w:rPr>
      </w:pPr>
      <w:r>
        <w:rPr>
          <w:rFonts w:ascii="Times New Roman" w:hAnsi="Times New Roman" w:cs="Times New Roman"/>
          <w:sz w:val="28"/>
          <w:szCs w:val="28"/>
        </w:rPr>
        <w:t>Ефимова Е.Г. Экономика: Учебное пособие. З-е изд., стереотип. – М.: МГИУ, 2008. – 368 с.</w:t>
      </w:r>
    </w:p>
    <w:p w:rsidR="005B00CB" w:rsidRPr="007373C8" w:rsidRDefault="007373C8" w:rsidP="007373C8">
      <w:pPr>
        <w:pStyle w:val="a5"/>
        <w:numPr>
          <w:ilvl w:val="0"/>
          <w:numId w:val="2"/>
        </w:numPr>
        <w:jc w:val="both"/>
        <w:rPr>
          <w:rFonts w:ascii="Times New Roman" w:hAnsi="Times New Roman" w:cs="Times New Roman"/>
          <w:sz w:val="28"/>
          <w:szCs w:val="28"/>
        </w:rPr>
      </w:pPr>
      <w:r w:rsidRPr="007373C8">
        <w:rPr>
          <w:rFonts w:ascii="Times New Roman" w:hAnsi="Times New Roman" w:cs="Times New Roman"/>
          <w:sz w:val="28"/>
          <w:szCs w:val="28"/>
        </w:rPr>
        <w:t>Журавлева Г.П., Поздняков Н.А., Позднякова Ю.А. Экономическая теория. Микроэкономика: Учебник. – М.;ИНФРА- М,2010.- 440 с.</w:t>
      </w:r>
    </w:p>
    <w:p w:rsidR="007373C8" w:rsidRPr="007373C8" w:rsidRDefault="007373C8" w:rsidP="007373C8">
      <w:pPr>
        <w:pStyle w:val="a5"/>
        <w:numPr>
          <w:ilvl w:val="0"/>
          <w:numId w:val="2"/>
        </w:numPr>
        <w:jc w:val="both"/>
        <w:rPr>
          <w:rFonts w:ascii="Times New Roman" w:hAnsi="Times New Roman" w:cs="Times New Roman"/>
          <w:sz w:val="28"/>
          <w:szCs w:val="28"/>
        </w:rPr>
      </w:pPr>
      <w:r w:rsidRPr="007373C8">
        <w:rPr>
          <w:rFonts w:ascii="Times New Roman" w:hAnsi="Times New Roman" w:cs="Times New Roman"/>
          <w:sz w:val="28"/>
          <w:szCs w:val="28"/>
        </w:rPr>
        <w:t>Микроэкономика под редакцией. Г. И. Журавлева 2011 – 432 с.</w:t>
      </w:r>
    </w:p>
    <w:p w:rsidR="007373C8" w:rsidRPr="007373C8" w:rsidRDefault="007373C8" w:rsidP="007373C8">
      <w:pPr>
        <w:pStyle w:val="a5"/>
        <w:numPr>
          <w:ilvl w:val="0"/>
          <w:numId w:val="2"/>
        </w:numPr>
        <w:jc w:val="both"/>
        <w:rPr>
          <w:rFonts w:ascii="Times New Roman" w:hAnsi="Times New Roman" w:cs="Times New Roman"/>
          <w:sz w:val="28"/>
          <w:szCs w:val="28"/>
        </w:rPr>
      </w:pPr>
      <w:r w:rsidRPr="007373C8">
        <w:rPr>
          <w:rFonts w:ascii="Times New Roman" w:hAnsi="Times New Roman" w:cs="Times New Roman"/>
          <w:sz w:val="28"/>
          <w:szCs w:val="28"/>
        </w:rPr>
        <w:t>Микроэкономическая теория под редакцией. Л.И. Симкина .-2013- 476 с.</w:t>
      </w:r>
    </w:p>
    <w:p w:rsidR="007373C8" w:rsidRPr="007373C8" w:rsidRDefault="007373C8" w:rsidP="007373C8">
      <w:pPr>
        <w:pStyle w:val="a5"/>
        <w:numPr>
          <w:ilvl w:val="0"/>
          <w:numId w:val="2"/>
        </w:numPr>
        <w:jc w:val="both"/>
        <w:rPr>
          <w:rFonts w:ascii="Times New Roman" w:hAnsi="Times New Roman" w:cs="Times New Roman"/>
          <w:sz w:val="28"/>
          <w:szCs w:val="28"/>
        </w:rPr>
      </w:pPr>
      <w:r w:rsidRPr="007373C8">
        <w:rPr>
          <w:rFonts w:ascii="Times New Roman" w:hAnsi="Times New Roman" w:cs="Times New Roman"/>
          <w:sz w:val="28"/>
          <w:szCs w:val="28"/>
        </w:rPr>
        <w:t>Микроэкономика. Устинов И.Ю. ВАИУ, 2010 -179 с.</w:t>
      </w:r>
    </w:p>
    <w:p w:rsidR="007373C8" w:rsidRDefault="007373C8" w:rsidP="007373C8">
      <w:pPr>
        <w:pStyle w:val="a5"/>
        <w:numPr>
          <w:ilvl w:val="0"/>
          <w:numId w:val="2"/>
        </w:numPr>
        <w:jc w:val="both"/>
        <w:rPr>
          <w:rFonts w:ascii="Times New Roman" w:hAnsi="Times New Roman" w:cs="Times New Roman"/>
          <w:sz w:val="28"/>
          <w:szCs w:val="28"/>
        </w:rPr>
      </w:pPr>
      <w:r w:rsidRPr="007373C8">
        <w:rPr>
          <w:rFonts w:ascii="Times New Roman" w:hAnsi="Times New Roman" w:cs="Times New Roman"/>
          <w:sz w:val="28"/>
          <w:szCs w:val="28"/>
        </w:rPr>
        <w:t xml:space="preserve"> Нуреев Р.М.  Курс микроэкономики: Учебник для вузов. - М.: Норма, 2010. - 576 с.</w:t>
      </w:r>
    </w:p>
    <w:p w:rsidR="002C73C2" w:rsidRPr="007373C8" w:rsidRDefault="002C73C2" w:rsidP="002C73C2">
      <w:pPr>
        <w:pStyle w:val="a5"/>
        <w:numPr>
          <w:ilvl w:val="0"/>
          <w:numId w:val="2"/>
        </w:numPr>
        <w:jc w:val="both"/>
        <w:rPr>
          <w:rFonts w:ascii="Times New Roman" w:hAnsi="Times New Roman" w:cs="Times New Roman"/>
          <w:sz w:val="28"/>
          <w:szCs w:val="28"/>
        </w:rPr>
      </w:pPr>
      <w:r w:rsidRPr="002C73C2">
        <w:rPr>
          <w:rFonts w:ascii="Times New Roman" w:hAnsi="Times New Roman" w:cs="Times New Roman"/>
          <w:sz w:val="28"/>
          <w:szCs w:val="28"/>
        </w:rPr>
        <w:t>Структура рынка капитала. [Электронный ресурс]. – Режим доступа: http://mdmspb.com/economics/item/25-Ctruktura-rinka-kapitala.html</w:t>
      </w:r>
      <w:r>
        <w:rPr>
          <w:rFonts w:ascii="Times New Roman" w:hAnsi="Times New Roman" w:cs="Times New Roman"/>
          <w:sz w:val="28"/>
          <w:szCs w:val="28"/>
        </w:rPr>
        <w:t>.</w:t>
      </w:r>
      <w:bookmarkStart w:id="0" w:name="_GoBack"/>
      <w:bookmarkEnd w:id="0"/>
    </w:p>
    <w:sectPr w:rsidR="002C73C2" w:rsidRPr="007373C8">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C9A" w:rsidRDefault="00542C9A" w:rsidP="00C362B1">
      <w:pPr>
        <w:spacing w:after="0" w:line="240" w:lineRule="auto"/>
      </w:pPr>
      <w:r>
        <w:separator/>
      </w:r>
    </w:p>
  </w:endnote>
  <w:endnote w:type="continuationSeparator" w:id="0">
    <w:p w:rsidR="00542C9A" w:rsidRDefault="00542C9A" w:rsidP="00C3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B1" w:rsidRDefault="00C362B1">
    <w:pPr>
      <w:pStyle w:val="aa"/>
      <w:jc w:val="center"/>
    </w:pPr>
  </w:p>
  <w:p w:rsidR="00C362B1" w:rsidRDefault="00C362B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C9A" w:rsidRDefault="00542C9A" w:rsidP="00C362B1">
      <w:pPr>
        <w:spacing w:after="0" w:line="240" w:lineRule="auto"/>
      </w:pPr>
      <w:r>
        <w:separator/>
      </w:r>
    </w:p>
  </w:footnote>
  <w:footnote w:type="continuationSeparator" w:id="0">
    <w:p w:rsidR="00542C9A" w:rsidRDefault="00542C9A" w:rsidP="00C362B1">
      <w:pPr>
        <w:spacing w:after="0" w:line="240" w:lineRule="auto"/>
      </w:pPr>
      <w:r>
        <w:continuationSeparator/>
      </w:r>
    </w:p>
  </w:footnote>
  <w:footnote w:id="1">
    <w:p w:rsidR="000F39CD" w:rsidRPr="00321A72" w:rsidRDefault="000F39CD">
      <w:pPr>
        <w:pStyle w:val="af"/>
      </w:pPr>
      <w:r>
        <w:rPr>
          <w:rStyle w:val="af1"/>
        </w:rPr>
        <w:footnoteRef/>
      </w:r>
      <w:r>
        <w:t xml:space="preserve"> </w:t>
      </w:r>
      <w:r w:rsidR="00321A72">
        <w:t>Журавлева Г.П., Поздняков Н.А., Позднякова Ю.А. Экономическая теория. Микроэкономика: Учебник. – М.;ИНФРА- М,2010.- 440 с.</w:t>
      </w:r>
    </w:p>
  </w:footnote>
  <w:footnote w:id="2">
    <w:p w:rsidR="000F39CD" w:rsidRPr="00321A72" w:rsidRDefault="000F39CD">
      <w:pPr>
        <w:pStyle w:val="af"/>
      </w:pPr>
      <w:r>
        <w:rPr>
          <w:rStyle w:val="af1"/>
        </w:rPr>
        <w:footnoteRef/>
      </w:r>
      <w:r>
        <w:t xml:space="preserve"> </w:t>
      </w:r>
      <w:r w:rsidR="00321A72">
        <w:t xml:space="preserve">Структура рынка капитала. </w:t>
      </w:r>
      <w:r w:rsidR="00321A72" w:rsidRPr="00321A72">
        <w:t>[</w:t>
      </w:r>
      <w:r w:rsidR="00321A72">
        <w:t>Электронный ресурс</w:t>
      </w:r>
      <w:r w:rsidR="00321A72" w:rsidRPr="00321A72">
        <w:t>]</w:t>
      </w:r>
      <w:r w:rsidR="00321A72">
        <w:t>. – Режим доступа:</w:t>
      </w:r>
      <w:r w:rsidR="00321A72" w:rsidRPr="00321A72">
        <w:t xml:space="preserve"> http://mdmspb.com/economics/item/25-Ctruktura-rinka-kapitala.html</w:t>
      </w:r>
      <w:r w:rsidR="00321A72">
        <w:t>.</w:t>
      </w:r>
    </w:p>
  </w:footnote>
  <w:footnote w:id="3">
    <w:p w:rsidR="00993B44" w:rsidRPr="002C73C2" w:rsidRDefault="00993B44">
      <w:pPr>
        <w:pStyle w:val="af"/>
      </w:pPr>
      <w:r>
        <w:rPr>
          <w:rStyle w:val="af1"/>
        </w:rPr>
        <w:footnoteRef/>
      </w:r>
      <w:r>
        <w:t xml:space="preserve"> </w:t>
      </w:r>
      <w:r w:rsidRPr="00993B44">
        <w:t>Микроэкономика под редакцией. Г, И, Журавлева 2011 – 272 с</w:t>
      </w:r>
      <w:r w:rsidRPr="002C73C2">
        <w:t>.</w:t>
      </w:r>
    </w:p>
  </w:footnote>
  <w:footnote w:id="4">
    <w:p w:rsidR="00993B44" w:rsidRPr="00993B44" w:rsidRDefault="00993B44">
      <w:pPr>
        <w:pStyle w:val="af"/>
      </w:pPr>
      <w:r>
        <w:rPr>
          <w:rStyle w:val="af1"/>
        </w:rPr>
        <w:footnoteRef/>
      </w:r>
      <w:r>
        <w:t xml:space="preserve"> </w:t>
      </w:r>
      <w:r w:rsidRPr="00993B44">
        <w:t>Микроэкономика под редакцией. Г, И, Журавлева 2011 – 280 с.</w:t>
      </w:r>
    </w:p>
  </w:footnote>
  <w:footnote w:id="5">
    <w:p w:rsidR="00993B44" w:rsidRPr="00993B44" w:rsidRDefault="00993B44">
      <w:pPr>
        <w:pStyle w:val="af"/>
      </w:pPr>
      <w:r>
        <w:rPr>
          <w:rStyle w:val="af1"/>
        </w:rPr>
        <w:footnoteRef/>
      </w:r>
      <w:r>
        <w:t xml:space="preserve"> </w:t>
      </w:r>
      <w:r w:rsidRPr="00993B44">
        <w:t>Микроэкономическая теория под редакцией. Л.И. Симкина .2013- 315 с.</w:t>
      </w:r>
    </w:p>
  </w:footnote>
  <w:footnote w:id="6">
    <w:p w:rsidR="00993B44" w:rsidRPr="00993B44" w:rsidRDefault="00993B44">
      <w:pPr>
        <w:pStyle w:val="af"/>
      </w:pPr>
      <w:r>
        <w:rPr>
          <w:rStyle w:val="af1"/>
        </w:rPr>
        <w:footnoteRef/>
      </w:r>
      <w:r>
        <w:t xml:space="preserve"> </w:t>
      </w:r>
      <w:r w:rsidRPr="00993B44">
        <w:t>Микроэкономика. Устинов И,Ю, ВАИУ, 2010 -115 с.</w:t>
      </w:r>
    </w:p>
  </w:footnote>
  <w:footnote w:id="7">
    <w:p w:rsidR="00993B44" w:rsidRPr="00993B44" w:rsidRDefault="00993B44">
      <w:pPr>
        <w:pStyle w:val="af"/>
      </w:pPr>
      <w:r>
        <w:rPr>
          <w:rStyle w:val="af1"/>
        </w:rPr>
        <w:footnoteRef/>
      </w:r>
      <w:r>
        <w:t xml:space="preserve"> </w:t>
      </w:r>
      <w:r w:rsidRPr="00993B44">
        <w:t>Микроэкономика. Устинов И,Ю, ВАИУ, 2010 -117 с.</w:t>
      </w:r>
    </w:p>
  </w:footnote>
  <w:footnote w:id="8">
    <w:p w:rsidR="00993B44" w:rsidRPr="00993B44" w:rsidRDefault="00993B44">
      <w:pPr>
        <w:pStyle w:val="af"/>
      </w:pPr>
      <w:r>
        <w:rPr>
          <w:rStyle w:val="af1"/>
        </w:rPr>
        <w:footnoteRef/>
      </w:r>
      <w:r>
        <w:t xml:space="preserve"> </w:t>
      </w:r>
      <w:r w:rsidRPr="00993B44">
        <w:t>Нуреев Р.М.  Курс микроэкономики: Учебник для вузов. - М.: Норма, 2010. - 334 с</w:t>
      </w:r>
    </w:p>
  </w:footnote>
  <w:footnote w:id="9">
    <w:p w:rsidR="007373C8" w:rsidRDefault="007373C8">
      <w:pPr>
        <w:pStyle w:val="af"/>
      </w:pPr>
      <w:r>
        <w:rPr>
          <w:rStyle w:val="af1"/>
        </w:rPr>
        <w:footnoteRef/>
      </w:r>
      <w:r>
        <w:t xml:space="preserve"> </w:t>
      </w:r>
      <w:r w:rsidRPr="007373C8">
        <w:t>Ефимова Е.Г. Экономика: Учебное пособие. З-е изд., стереотип. – М.: МГИУ, 2008. – 368 с.</w:t>
      </w:r>
    </w:p>
  </w:footnote>
  <w:footnote w:id="10">
    <w:p w:rsidR="007373C8" w:rsidRDefault="007373C8">
      <w:pPr>
        <w:pStyle w:val="af"/>
      </w:pPr>
      <w:r>
        <w:rPr>
          <w:rStyle w:val="af1"/>
        </w:rPr>
        <w:footnoteRef/>
      </w:r>
      <w:r>
        <w:t xml:space="preserve"> </w:t>
      </w:r>
      <w:r w:rsidRPr="007373C8">
        <w:t>Бордунова С.А. Экономическая теория: Учебное пособие. Ч.1: Микроэкономика / Бордунова С.А., Ефимова Е.Г. / Под ред. Е.Г. Ефимовой. 4-е изд., стереотипное. – М.: МГИУ, 2008. – 237 с</w:t>
      </w:r>
    </w:p>
  </w:footnote>
  <w:footnote w:id="11">
    <w:p w:rsidR="007373C8" w:rsidRDefault="007373C8">
      <w:pPr>
        <w:pStyle w:val="af"/>
      </w:pPr>
      <w:r>
        <w:rPr>
          <w:rStyle w:val="af1"/>
        </w:rPr>
        <w:footnoteRef/>
      </w:r>
      <w:r>
        <w:t xml:space="preserve"> </w:t>
      </w:r>
      <w:r w:rsidRPr="007373C8">
        <w:t>Бордунова С.А. Экономическая теория: Учебное пособие. Ч.1: Микроэкономика / Бордунова С.А., Ефимова Е.Г. / Под ред. Е.Г. Ефимовой. 4-е изд., стереотипное. – М.: МГИУ, 2008. – 237 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5827668"/>
      <w:docPartObj>
        <w:docPartGallery w:val="Page Numbers (Top of Page)"/>
        <w:docPartUnique/>
      </w:docPartObj>
    </w:sdtPr>
    <w:sdtEndPr/>
    <w:sdtContent>
      <w:p w:rsidR="002F377F" w:rsidRDefault="002F377F">
        <w:pPr>
          <w:pStyle w:val="a8"/>
          <w:jc w:val="center"/>
        </w:pPr>
        <w:r>
          <w:fldChar w:fldCharType="begin"/>
        </w:r>
        <w:r>
          <w:instrText>PAGE   \* MERGEFORMAT</w:instrText>
        </w:r>
        <w:r>
          <w:fldChar w:fldCharType="separate"/>
        </w:r>
        <w:r w:rsidR="002C73C2">
          <w:rPr>
            <w:noProof/>
          </w:rPr>
          <w:t>19</w:t>
        </w:r>
        <w:r>
          <w:fldChar w:fldCharType="end"/>
        </w:r>
      </w:p>
    </w:sdtContent>
  </w:sdt>
  <w:p w:rsidR="002F377F" w:rsidRDefault="002F377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40799"/>
    <w:multiLevelType w:val="hybridMultilevel"/>
    <w:tmpl w:val="691E1B36"/>
    <w:lvl w:ilvl="0" w:tplc="E7FAFEFA">
      <w:start w:val="1"/>
      <w:numFmt w:val="lowerRoman"/>
      <w:lvlText w:val="%1-"/>
      <w:lvlJc w:val="left"/>
      <w:pPr>
        <w:ind w:left="1170" w:hanging="72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nsid w:val="6070731E"/>
    <w:multiLevelType w:val="hybridMultilevel"/>
    <w:tmpl w:val="73341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6A8"/>
    <w:rsid w:val="000A11F5"/>
    <w:rsid w:val="000F18EE"/>
    <w:rsid w:val="000F39CD"/>
    <w:rsid w:val="00284520"/>
    <w:rsid w:val="002C73C2"/>
    <w:rsid w:val="002F377F"/>
    <w:rsid w:val="002F7BA9"/>
    <w:rsid w:val="00321A72"/>
    <w:rsid w:val="003541C7"/>
    <w:rsid w:val="004048DC"/>
    <w:rsid w:val="00485622"/>
    <w:rsid w:val="005308D9"/>
    <w:rsid w:val="00534772"/>
    <w:rsid w:val="00542C9A"/>
    <w:rsid w:val="00572076"/>
    <w:rsid w:val="005B00CB"/>
    <w:rsid w:val="005F6EAA"/>
    <w:rsid w:val="00611F02"/>
    <w:rsid w:val="006B618F"/>
    <w:rsid w:val="0073349D"/>
    <w:rsid w:val="007373C8"/>
    <w:rsid w:val="007A304E"/>
    <w:rsid w:val="007C0D22"/>
    <w:rsid w:val="008F1A56"/>
    <w:rsid w:val="00925AA0"/>
    <w:rsid w:val="00993B44"/>
    <w:rsid w:val="009A5D16"/>
    <w:rsid w:val="00A417E8"/>
    <w:rsid w:val="00A719E5"/>
    <w:rsid w:val="00B766A8"/>
    <w:rsid w:val="00C31DF9"/>
    <w:rsid w:val="00C35B16"/>
    <w:rsid w:val="00C362B1"/>
    <w:rsid w:val="00C37C26"/>
    <w:rsid w:val="00CD3F73"/>
    <w:rsid w:val="00CF380A"/>
    <w:rsid w:val="00DC45E2"/>
    <w:rsid w:val="00DE43A1"/>
    <w:rsid w:val="00E01ADB"/>
    <w:rsid w:val="00F869F1"/>
    <w:rsid w:val="00FB3E47"/>
    <w:rsid w:val="00FC4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766A8"/>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66A8"/>
    <w:rPr>
      <w:rFonts w:asciiTheme="majorHAnsi" w:eastAsiaTheme="majorEastAsia" w:hAnsiTheme="majorHAnsi" w:cstheme="majorBidi"/>
      <w:b/>
      <w:bCs/>
      <w:color w:val="365F91" w:themeColor="accent1" w:themeShade="BF"/>
      <w:sz w:val="28"/>
      <w:szCs w:val="28"/>
      <w:lang w:eastAsia="ru-RU"/>
    </w:rPr>
  </w:style>
  <w:style w:type="paragraph" w:styleId="a3">
    <w:name w:val="Balloon Text"/>
    <w:basedOn w:val="a"/>
    <w:link w:val="a4"/>
    <w:uiPriority w:val="99"/>
    <w:semiHidden/>
    <w:unhideWhenUsed/>
    <w:rsid w:val="00B766A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66A8"/>
    <w:rPr>
      <w:rFonts w:ascii="Tahoma" w:hAnsi="Tahoma" w:cs="Tahoma"/>
      <w:sz w:val="16"/>
      <w:szCs w:val="16"/>
    </w:rPr>
  </w:style>
  <w:style w:type="paragraph" w:styleId="a5">
    <w:name w:val="List Paragraph"/>
    <w:basedOn w:val="a"/>
    <w:uiPriority w:val="34"/>
    <w:qFormat/>
    <w:rsid w:val="005F6EAA"/>
    <w:pPr>
      <w:ind w:left="720"/>
      <w:contextualSpacing/>
    </w:pPr>
  </w:style>
  <w:style w:type="character" w:styleId="a6">
    <w:name w:val="Placeholder Text"/>
    <w:basedOn w:val="a0"/>
    <w:uiPriority w:val="99"/>
    <w:semiHidden/>
    <w:rsid w:val="00611F02"/>
    <w:rPr>
      <w:color w:val="808080"/>
    </w:rPr>
  </w:style>
  <w:style w:type="paragraph" w:styleId="a7">
    <w:name w:val="TOC Heading"/>
    <w:basedOn w:val="1"/>
    <w:next w:val="a"/>
    <w:uiPriority w:val="39"/>
    <w:semiHidden/>
    <w:unhideWhenUsed/>
    <w:qFormat/>
    <w:rsid w:val="00C362B1"/>
    <w:pPr>
      <w:outlineLvl w:val="9"/>
    </w:pPr>
  </w:style>
  <w:style w:type="paragraph" w:styleId="2">
    <w:name w:val="toc 2"/>
    <w:basedOn w:val="a"/>
    <w:next w:val="a"/>
    <w:autoRedefine/>
    <w:uiPriority w:val="39"/>
    <w:semiHidden/>
    <w:unhideWhenUsed/>
    <w:qFormat/>
    <w:rsid w:val="00C362B1"/>
    <w:pPr>
      <w:spacing w:after="100"/>
      <w:ind w:left="220"/>
    </w:pPr>
    <w:rPr>
      <w:rFonts w:eastAsiaTheme="minorEastAsia"/>
      <w:lang w:eastAsia="ru-RU"/>
    </w:rPr>
  </w:style>
  <w:style w:type="paragraph" w:styleId="11">
    <w:name w:val="toc 1"/>
    <w:basedOn w:val="a"/>
    <w:next w:val="a"/>
    <w:autoRedefine/>
    <w:uiPriority w:val="39"/>
    <w:unhideWhenUsed/>
    <w:qFormat/>
    <w:rsid w:val="00C362B1"/>
    <w:pPr>
      <w:spacing w:after="100"/>
    </w:pPr>
    <w:rPr>
      <w:rFonts w:eastAsiaTheme="minorEastAsia"/>
      <w:lang w:eastAsia="ru-RU"/>
    </w:rPr>
  </w:style>
  <w:style w:type="paragraph" w:styleId="3">
    <w:name w:val="toc 3"/>
    <w:basedOn w:val="a"/>
    <w:next w:val="a"/>
    <w:autoRedefine/>
    <w:uiPriority w:val="39"/>
    <w:semiHidden/>
    <w:unhideWhenUsed/>
    <w:qFormat/>
    <w:rsid w:val="00C362B1"/>
    <w:pPr>
      <w:spacing w:after="100"/>
      <w:ind w:left="440"/>
    </w:pPr>
    <w:rPr>
      <w:rFonts w:eastAsiaTheme="minorEastAsia"/>
      <w:lang w:eastAsia="ru-RU"/>
    </w:rPr>
  </w:style>
  <w:style w:type="paragraph" w:styleId="a8">
    <w:name w:val="header"/>
    <w:basedOn w:val="a"/>
    <w:link w:val="a9"/>
    <w:uiPriority w:val="99"/>
    <w:unhideWhenUsed/>
    <w:rsid w:val="00C362B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362B1"/>
  </w:style>
  <w:style w:type="paragraph" w:styleId="aa">
    <w:name w:val="footer"/>
    <w:basedOn w:val="a"/>
    <w:link w:val="ab"/>
    <w:uiPriority w:val="99"/>
    <w:unhideWhenUsed/>
    <w:rsid w:val="00C362B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362B1"/>
  </w:style>
  <w:style w:type="paragraph" w:styleId="ac">
    <w:name w:val="endnote text"/>
    <w:basedOn w:val="a"/>
    <w:link w:val="ad"/>
    <w:uiPriority w:val="99"/>
    <w:semiHidden/>
    <w:unhideWhenUsed/>
    <w:rsid w:val="00FB3E47"/>
    <w:pPr>
      <w:spacing w:after="0" w:line="240" w:lineRule="auto"/>
    </w:pPr>
    <w:rPr>
      <w:sz w:val="20"/>
      <w:szCs w:val="20"/>
    </w:rPr>
  </w:style>
  <w:style w:type="character" w:customStyle="1" w:styleId="ad">
    <w:name w:val="Текст концевой сноски Знак"/>
    <w:basedOn w:val="a0"/>
    <w:link w:val="ac"/>
    <w:uiPriority w:val="99"/>
    <w:semiHidden/>
    <w:rsid w:val="00FB3E47"/>
    <w:rPr>
      <w:sz w:val="20"/>
      <w:szCs w:val="20"/>
    </w:rPr>
  </w:style>
  <w:style w:type="character" w:styleId="ae">
    <w:name w:val="endnote reference"/>
    <w:basedOn w:val="a0"/>
    <w:uiPriority w:val="99"/>
    <w:semiHidden/>
    <w:unhideWhenUsed/>
    <w:rsid w:val="00FB3E47"/>
    <w:rPr>
      <w:vertAlign w:val="superscript"/>
    </w:rPr>
  </w:style>
  <w:style w:type="paragraph" w:styleId="af">
    <w:name w:val="footnote text"/>
    <w:basedOn w:val="a"/>
    <w:link w:val="af0"/>
    <w:uiPriority w:val="99"/>
    <w:semiHidden/>
    <w:unhideWhenUsed/>
    <w:rsid w:val="00FB3E47"/>
    <w:pPr>
      <w:spacing w:after="0" w:line="240" w:lineRule="auto"/>
    </w:pPr>
    <w:rPr>
      <w:sz w:val="20"/>
      <w:szCs w:val="20"/>
    </w:rPr>
  </w:style>
  <w:style w:type="character" w:customStyle="1" w:styleId="af0">
    <w:name w:val="Текст сноски Знак"/>
    <w:basedOn w:val="a0"/>
    <w:link w:val="af"/>
    <w:uiPriority w:val="99"/>
    <w:semiHidden/>
    <w:rsid w:val="00FB3E47"/>
    <w:rPr>
      <w:sz w:val="20"/>
      <w:szCs w:val="20"/>
    </w:rPr>
  </w:style>
  <w:style w:type="character" w:styleId="af1">
    <w:name w:val="footnote reference"/>
    <w:basedOn w:val="a0"/>
    <w:uiPriority w:val="99"/>
    <w:semiHidden/>
    <w:unhideWhenUsed/>
    <w:rsid w:val="00FB3E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766A8"/>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66A8"/>
    <w:rPr>
      <w:rFonts w:asciiTheme="majorHAnsi" w:eastAsiaTheme="majorEastAsia" w:hAnsiTheme="majorHAnsi" w:cstheme="majorBidi"/>
      <w:b/>
      <w:bCs/>
      <w:color w:val="365F91" w:themeColor="accent1" w:themeShade="BF"/>
      <w:sz w:val="28"/>
      <w:szCs w:val="28"/>
      <w:lang w:eastAsia="ru-RU"/>
    </w:rPr>
  </w:style>
  <w:style w:type="paragraph" w:styleId="a3">
    <w:name w:val="Balloon Text"/>
    <w:basedOn w:val="a"/>
    <w:link w:val="a4"/>
    <w:uiPriority w:val="99"/>
    <w:semiHidden/>
    <w:unhideWhenUsed/>
    <w:rsid w:val="00B766A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66A8"/>
    <w:rPr>
      <w:rFonts w:ascii="Tahoma" w:hAnsi="Tahoma" w:cs="Tahoma"/>
      <w:sz w:val="16"/>
      <w:szCs w:val="16"/>
    </w:rPr>
  </w:style>
  <w:style w:type="paragraph" w:styleId="a5">
    <w:name w:val="List Paragraph"/>
    <w:basedOn w:val="a"/>
    <w:uiPriority w:val="34"/>
    <w:qFormat/>
    <w:rsid w:val="005F6EAA"/>
    <w:pPr>
      <w:ind w:left="720"/>
      <w:contextualSpacing/>
    </w:pPr>
  </w:style>
  <w:style w:type="character" w:styleId="a6">
    <w:name w:val="Placeholder Text"/>
    <w:basedOn w:val="a0"/>
    <w:uiPriority w:val="99"/>
    <w:semiHidden/>
    <w:rsid w:val="00611F02"/>
    <w:rPr>
      <w:color w:val="808080"/>
    </w:rPr>
  </w:style>
  <w:style w:type="paragraph" w:styleId="a7">
    <w:name w:val="TOC Heading"/>
    <w:basedOn w:val="1"/>
    <w:next w:val="a"/>
    <w:uiPriority w:val="39"/>
    <w:semiHidden/>
    <w:unhideWhenUsed/>
    <w:qFormat/>
    <w:rsid w:val="00C362B1"/>
    <w:pPr>
      <w:outlineLvl w:val="9"/>
    </w:pPr>
  </w:style>
  <w:style w:type="paragraph" w:styleId="2">
    <w:name w:val="toc 2"/>
    <w:basedOn w:val="a"/>
    <w:next w:val="a"/>
    <w:autoRedefine/>
    <w:uiPriority w:val="39"/>
    <w:semiHidden/>
    <w:unhideWhenUsed/>
    <w:qFormat/>
    <w:rsid w:val="00C362B1"/>
    <w:pPr>
      <w:spacing w:after="100"/>
      <w:ind w:left="220"/>
    </w:pPr>
    <w:rPr>
      <w:rFonts w:eastAsiaTheme="minorEastAsia"/>
      <w:lang w:eastAsia="ru-RU"/>
    </w:rPr>
  </w:style>
  <w:style w:type="paragraph" w:styleId="11">
    <w:name w:val="toc 1"/>
    <w:basedOn w:val="a"/>
    <w:next w:val="a"/>
    <w:autoRedefine/>
    <w:uiPriority w:val="39"/>
    <w:unhideWhenUsed/>
    <w:qFormat/>
    <w:rsid w:val="00C362B1"/>
    <w:pPr>
      <w:spacing w:after="100"/>
    </w:pPr>
    <w:rPr>
      <w:rFonts w:eastAsiaTheme="minorEastAsia"/>
      <w:lang w:eastAsia="ru-RU"/>
    </w:rPr>
  </w:style>
  <w:style w:type="paragraph" w:styleId="3">
    <w:name w:val="toc 3"/>
    <w:basedOn w:val="a"/>
    <w:next w:val="a"/>
    <w:autoRedefine/>
    <w:uiPriority w:val="39"/>
    <w:semiHidden/>
    <w:unhideWhenUsed/>
    <w:qFormat/>
    <w:rsid w:val="00C362B1"/>
    <w:pPr>
      <w:spacing w:after="100"/>
      <w:ind w:left="440"/>
    </w:pPr>
    <w:rPr>
      <w:rFonts w:eastAsiaTheme="minorEastAsia"/>
      <w:lang w:eastAsia="ru-RU"/>
    </w:rPr>
  </w:style>
  <w:style w:type="paragraph" w:styleId="a8">
    <w:name w:val="header"/>
    <w:basedOn w:val="a"/>
    <w:link w:val="a9"/>
    <w:uiPriority w:val="99"/>
    <w:unhideWhenUsed/>
    <w:rsid w:val="00C362B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362B1"/>
  </w:style>
  <w:style w:type="paragraph" w:styleId="aa">
    <w:name w:val="footer"/>
    <w:basedOn w:val="a"/>
    <w:link w:val="ab"/>
    <w:uiPriority w:val="99"/>
    <w:unhideWhenUsed/>
    <w:rsid w:val="00C362B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362B1"/>
  </w:style>
  <w:style w:type="paragraph" w:styleId="ac">
    <w:name w:val="endnote text"/>
    <w:basedOn w:val="a"/>
    <w:link w:val="ad"/>
    <w:uiPriority w:val="99"/>
    <w:semiHidden/>
    <w:unhideWhenUsed/>
    <w:rsid w:val="00FB3E47"/>
    <w:pPr>
      <w:spacing w:after="0" w:line="240" w:lineRule="auto"/>
    </w:pPr>
    <w:rPr>
      <w:sz w:val="20"/>
      <w:szCs w:val="20"/>
    </w:rPr>
  </w:style>
  <w:style w:type="character" w:customStyle="1" w:styleId="ad">
    <w:name w:val="Текст концевой сноски Знак"/>
    <w:basedOn w:val="a0"/>
    <w:link w:val="ac"/>
    <w:uiPriority w:val="99"/>
    <w:semiHidden/>
    <w:rsid w:val="00FB3E47"/>
    <w:rPr>
      <w:sz w:val="20"/>
      <w:szCs w:val="20"/>
    </w:rPr>
  </w:style>
  <w:style w:type="character" w:styleId="ae">
    <w:name w:val="endnote reference"/>
    <w:basedOn w:val="a0"/>
    <w:uiPriority w:val="99"/>
    <w:semiHidden/>
    <w:unhideWhenUsed/>
    <w:rsid w:val="00FB3E47"/>
    <w:rPr>
      <w:vertAlign w:val="superscript"/>
    </w:rPr>
  </w:style>
  <w:style w:type="paragraph" w:styleId="af">
    <w:name w:val="footnote text"/>
    <w:basedOn w:val="a"/>
    <w:link w:val="af0"/>
    <w:uiPriority w:val="99"/>
    <w:semiHidden/>
    <w:unhideWhenUsed/>
    <w:rsid w:val="00FB3E47"/>
    <w:pPr>
      <w:spacing w:after="0" w:line="240" w:lineRule="auto"/>
    </w:pPr>
    <w:rPr>
      <w:sz w:val="20"/>
      <w:szCs w:val="20"/>
    </w:rPr>
  </w:style>
  <w:style w:type="character" w:customStyle="1" w:styleId="af0">
    <w:name w:val="Текст сноски Знак"/>
    <w:basedOn w:val="a0"/>
    <w:link w:val="af"/>
    <w:uiPriority w:val="99"/>
    <w:semiHidden/>
    <w:rsid w:val="00FB3E47"/>
    <w:rPr>
      <w:sz w:val="20"/>
      <w:szCs w:val="20"/>
    </w:rPr>
  </w:style>
  <w:style w:type="character" w:styleId="af1">
    <w:name w:val="footnote reference"/>
    <w:basedOn w:val="a0"/>
    <w:uiPriority w:val="99"/>
    <w:semiHidden/>
    <w:unhideWhenUsed/>
    <w:rsid w:val="00FB3E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335B4-5EBC-4027-A035-AF8B0354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19</Pages>
  <Words>3880</Words>
  <Characters>22122</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Masha</dc:creator>
  <cp:lastModifiedBy>Masha</cp:lastModifiedBy>
  <cp:revision>6</cp:revision>
  <dcterms:created xsi:type="dcterms:W3CDTF">2014-05-20T04:38:00Z</dcterms:created>
  <dcterms:modified xsi:type="dcterms:W3CDTF">2014-06-20T08:29:00Z</dcterms:modified>
</cp:coreProperties>
</file>