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 </w:t>
      </w:r>
      <w:r w:rsidRPr="00E827B0">
        <w:rPr>
          <w:rFonts w:ascii="Times New Roman" w:hAnsi="Times New Roman"/>
          <w:sz w:val="28"/>
          <w:szCs w:val="28"/>
        </w:rPr>
        <w:br/>
        <w:t>ФИНАНСОВЫЙ УНИВЕРСИТЕТ ПРИ ПРАВИТЕЛЬСТВЕ РОССИЙСКОЙ ФЕДЕРАЦИИ</w:t>
      </w:r>
      <w:r w:rsidRPr="00E827B0">
        <w:rPr>
          <w:rFonts w:ascii="Times New Roman" w:hAnsi="Times New Roman"/>
          <w:sz w:val="28"/>
          <w:szCs w:val="28"/>
        </w:rPr>
        <w:br/>
        <w:t>Уфимский филиал</w:t>
      </w:r>
    </w:p>
    <w:p w:rsidR="008D14F1" w:rsidRPr="00E827B0" w:rsidRDefault="008D14F1" w:rsidP="00A05A63">
      <w:pPr>
        <w:pStyle w:val="5"/>
        <w:spacing w:after="0"/>
      </w:pPr>
      <w:r w:rsidRPr="00E827B0">
        <w:t>Факультет: Финансово - кредитный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Курсовая работа </w:t>
      </w:r>
    </w:p>
    <w:p w:rsidR="008D14F1" w:rsidRPr="00E827B0" w:rsidRDefault="008D14F1" w:rsidP="00A05A63">
      <w:pPr>
        <w:pStyle w:val="4"/>
        <w:autoSpaceDE w:val="0"/>
        <w:autoSpaceDN w:val="0"/>
        <w:adjustRightInd w:val="0"/>
        <w:spacing w:after="0"/>
        <w:rPr>
          <w:szCs w:val="28"/>
        </w:rPr>
      </w:pPr>
      <w:r w:rsidRPr="00E827B0">
        <w:rPr>
          <w:szCs w:val="28"/>
        </w:rPr>
        <w:t>Дисциплина: Финансы организаций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Тема № 6</w:t>
      </w:r>
    </w:p>
    <w:p w:rsidR="008D14F1" w:rsidRPr="00E827B0" w:rsidRDefault="008D14F1" w:rsidP="00A05A63">
      <w:pPr>
        <w:pStyle w:val="4"/>
        <w:autoSpaceDE w:val="0"/>
        <w:autoSpaceDN w:val="0"/>
        <w:adjustRightInd w:val="0"/>
        <w:spacing w:after="0"/>
        <w:rPr>
          <w:szCs w:val="28"/>
        </w:rPr>
      </w:pPr>
      <w:r w:rsidRPr="00E827B0">
        <w:rPr>
          <w:szCs w:val="28"/>
        </w:rPr>
        <w:t>Название темы: Финансирование воспроизводства основных фондов (Вариант 2,1)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Выполнил студент: Рахимова Л.Ф. 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Курс 4 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Специальность </w:t>
      </w:r>
      <w:proofErr w:type="spellStart"/>
      <w:r w:rsidRPr="00E827B0">
        <w:rPr>
          <w:rFonts w:ascii="Times New Roman" w:hAnsi="Times New Roman"/>
          <w:sz w:val="28"/>
          <w:szCs w:val="28"/>
        </w:rPr>
        <w:t>ФиК</w:t>
      </w:r>
      <w:proofErr w:type="spellEnd"/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Группа № 14ФВ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Студенческий билет №: 10ФФБ01646 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Руководитель: Доц. </w:t>
      </w:r>
      <w:proofErr w:type="spellStart"/>
      <w:r w:rsidRPr="00E827B0">
        <w:rPr>
          <w:rFonts w:ascii="Times New Roman" w:hAnsi="Times New Roman"/>
          <w:sz w:val="28"/>
          <w:szCs w:val="28"/>
        </w:rPr>
        <w:t>Кашипова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И.Р.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Уфа 2014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lastRenderedPageBreak/>
        <w:t>Оглавление</w:t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  <w:t xml:space="preserve">    </w:t>
      </w:r>
      <w:r w:rsidRPr="00E827B0">
        <w:rPr>
          <w:rFonts w:ascii="Times New Roman" w:hAnsi="Times New Roman"/>
          <w:sz w:val="28"/>
          <w:szCs w:val="28"/>
        </w:rPr>
        <w:tab/>
        <w:t xml:space="preserve">         стр</w:t>
      </w:r>
      <w:r w:rsidRPr="00214596">
        <w:rPr>
          <w:rFonts w:ascii="Times New Roman" w:hAnsi="Times New Roman"/>
          <w:b/>
          <w:sz w:val="28"/>
          <w:szCs w:val="28"/>
        </w:rPr>
        <w:t>.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ab/>
        <w:t>Введение……………………………………………………………….</w:t>
      </w:r>
      <w:r w:rsidR="00214596" w:rsidRPr="00214596">
        <w:rPr>
          <w:rFonts w:ascii="Times New Roman" w:hAnsi="Times New Roman"/>
          <w:sz w:val="28"/>
          <w:szCs w:val="28"/>
        </w:rPr>
        <w:t>.</w:t>
      </w:r>
      <w:r w:rsidRPr="00E827B0">
        <w:rPr>
          <w:rFonts w:ascii="Times New Roman" w:hAnsi="Times New Roman"/>
          <w:sz w:val="28"/>
          <w:szCs w:val="28"/>
        </w:rPr>
        <w:t>3</w:t>
      </w:r>
    </w:p>
    <w:p w:rsidR="006A102B" w:rsidRPr="00E827B0" w:rsidRDefault="008D14F1" w:rsidP="003E34B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Теоретическая часть. Финансирование воспроизводства </w:t>
      </w:r>
    </w:p>
    <w:p w:rsidR="008D14F1" w:rsidRDefault="008D14F1" w:rsidP="002D418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основных фондов</w:t>
      </w:r>
      <w:r w:rsidR="002D4181" w:rsidRPr="002D4181">
        <w:rPr>
          <w:rFonts w:ascii="Times New Roman" w:hAnsi="Times New Roman"/>
          <w:sz w:val="28"/>
          <w:szCs w:val="28"/>
        </w:rPr>
        <w:t xml:space="preserve">. </w:t>
      </w:r>
      <w:r w:rsidRPr="00E827B0">
        <w:rPr>
          <w:rFonts w:ascii="Times New Roman" w:hAnsi="Times New Roman"/>
          <w:sz w:val="28"/>
          <w:szCs w:val="28"/>
        </w:rPr>
        <w:t>Прямые и</w:t>
      </w:r>
      <w:r w:rsidR="002D4181">
        <w:rPr>
          <w:rFonts w:ascii="Times New Roman" w:hAnsi="Times New Roman"/>
          <w:sz w:val="28"/>
          <w:szCs w:val="28"/>
        </w:rPr>
        <w:t>нвестиции, их состав и структура…...</w:t>
      </w:r>
      <w:r w:rsidR="002D4181" w:rsidRPr="002D4181">
        <w:rPr>
          <w:rFonts w:ascii="Times New Roman" w:hAnsi="Times New Roman"/>
          <w:sz w:val="28"/>
          <w:szCs w:val="28"/>
        </w:rPr>
        <w:t>5</w:t>
      </w:r>
    </w:p>
    <w:p w:rsidR="002D4181" w:rsidRDefault="002D4181" w:rsidP="002D4181">
      <w:pPr>
        <w:pStyle w:val="a5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прямых инвестиций…………………………………….5</w:t>
      </w:r>
    </w:p>
    <w:p w:rsidR="002D4181" w:rsidRPr="002D4181" w:rsidRDefault="002D4181" w:rsidP="002D4181">
      <w:pPr>
        <w:pStyle w:val="a5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и структура прямых инвестиций………………………..6</w:t>
      </w:r>
    </w:p>
    <w:p w:rsidR="008D14F1" w:rsidRDefault="008D14F1" w:rsidP="002D418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2D4181">
        <w:rPr>
          <w:rFonts w:ascii="Times New Roman" w:hAnsi="Times New Roman"/>
          <w:sz w:val="28"/>
          <w:szCs w:val="28"/>
        </w:rPr>
        <w:t>Источники финансирования прямых инвестиций</w:t>
      </w:r>
      <w:r w:rsidR="00214596" w:rsidRPr="002D4181">
        <w:rPr>
          <w:rFonts w:ascii="Times New Roman" w:hAnsi="Times New Roman"/>
          <w:sz w:val="28"/>
          <w:szCs w:val="28"/>
        </w:rPr>
        <w:t>…………</w:t>
      </w:r>
      <w:r w:rsidR="002D4181">
        <w:rPr>
          <w:rFonts w:ascii="Times New Roman" w:hAnsi="Times New Roman"/>
          <w:sz w:val="28"/>
          <w:szCs w:val="28"/>
        </w:rPr>
        <w:t>….</w:t>
      </w:r>
      <w:r w:rsidR="00CE495F">
        <w:rPr>
          <w:rFonts w:ascii="Times New Roman" w:hAnsi="Times New Roman"/>
          <w:sz w:val="28"/>
          <w:szCs w:val="28"/>
        </w:rPr>
        <w:t>……9</w:t>
      </w:r>
    </w:p>
    <w:p w:rsidR="00CE495F" w:rsidRDefault="002D4181" w:rsidP="002D4181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Pr="00E827B0">
        <w:rPr>
          <w:rFonts w:ascii="Times New Roman" w:hAnsi="Times New Roman"/>
          <w:sz w:val="28"/>
          <w:szCs w:val="28"/>
        </w:rPr>
        <w:t>Классификация источников ф</w:t>
      </w:r>
      <w:r>
        <w:rPr>
          <w:rFonts w:ascii="Times New Roman" w:hAnsi="Times New Roman"/>
          <w:sz w:val="28"/>
          <w:szCs w:val="28"/>
        </w:rPr>
        <w:t xml:space="preserve">инансирования прямых </w:t>
      </w:r>
    </w:p>
    <w:p w:rsidR="002D4181" w:rsidRDefault="00CE495F" w:rsidP="002D4181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D4181">
        <w:rPr>
          <w:rFonts w:ascii="Times New Roman" w:hAnsi="Times New Roman"/>
          <w:sz w:val="28"/>
          <w:szCs w:val="28"/>
        </w:rPr>
        <w:t>нвестиций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……………………………………………………………9</w:t>
      </w:r>
    </w:p>
    <w:p w:rsidR="00CE495F" w:rsidRPr="002D4181" w:rsidRDefault="00CE495F" w:rsidP="002D4181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Основные проблемы развития инвестиционной политики….</w:t>
      </w:r>
      <w:r w:rsidR="000A11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</w:p>
    <w:p w:rsidR="006A102B" w:rsidRPr="002D4181" w:rsidRDefault="008D14F1" w:rsidP="002D418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2D4181">
        <w:rPr>
          <w:rFonts w:ascii="Times New Roman" w:hAnsi="Times New Roman"/>
          <w:sz w:val="28"/>
          <w:szCs w:val="28"/>
        </w:rPr>
        <w:t xml:space="preserve">Особенности инвестиционной политики на </w:t>
      </w:r>
      <w:proofErr w:type="gramStart"/>
      <w:r w:rsidRPr="002D4181">
        <w:rPr>
          <w:rFonts w:ascii="Times New Roman" w:hAnsi="Times New Roman"/>
          <w:sz w:val="28"/>
          <w:szCs w:val="28"/>
        </w:rPr>
        <w:t>современном</w:t>
      </w:r>
      <w:proofErr w:type="gramEnd"/>
      <w:r w:rsidRPr="002D4181">
        <w:rPr>
          <w:rFonts w:ascii="Times New Roman" w:hAnsi="Times New Roman"/>
          <w:sz w:val="28"/>
          <w:szCs w:val="28"/>
        </w:rPr>
        <w:t xml:space="preserve"> </w:t>
      </w:r>
    </w:p>
    <w:p w:rsidR="008D14F1" w:rsidRPr="002D4181" w:rsidRDefault="008D14F1" w:rsidP="002D41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827B0">
        <w:rPr>
          <w:rFonts w:ascii="Times New Roman" w:hAnsi="Times New Roman"/>
          <w:sz w:val="28"/>
          <w:szCs w:val="28"/>
        </w:rPr>
        <w:t>этапе</w:t>
      </w:r>
      <w:proofErr w:type="gramEnd"/>
      <w:r w:rsidRPr="00E827B0">
        <w:rPr>
          <w:rFonts w:ascii="Times New Roman" w:hAnsi="Times New Roman"/>
          <w:sz w:val="28"/>
          <w:szCs w:val="28"/>
        </w:rPr>
        <w:t xml:space="preserve"> развития экономики</w:t>
      </w:r>
      <w:r w:rsidR="00214596" w:rsidRPr="002D4181">
        <w:rPr>
          <w:rFonts w:ascii="Times New Roman" w:hAnsi="Times New Roman"/>
          <w:sz w:val="28"/>
          <w:szCs w:val="28"/>
        </w:rPr>
        <w:t>…………………………………</w:t>
      </w:r>
      <w:r w:rsidR="002D4181">
        <w:rPr>
          <w:rFonts w:ascii="Times New Roman" w:hAnsi="Times New Roman"/>
          <w:sz w:val="28"/>
          <w:szCs w:val="28"/>
        </w:rPr>
        <w:t>…</w:t>
      </w:r>
      <w:r w:rsidR="00214596" w:rsidRPr="002D4181">
        <w:rPr>
          <w:rFonts w:ascii="Times New Roman" w:hAnsi="Times New Roman"/>
          <w:sz w:val="28"/>
          <w:szCs w:val="28"/>
        </w:rPr>
        <w:t>………</w:t>
      </w:r>
      <w:r w:rsidR="00CE495F">
        <w:rPr>
          <w:rFonts w:ascii="Times New Roman" w:hAnsi="Times New Roman"/>
          <w:sz w:val="28"/>
          <w:szCs w:val="28"/>
        </w:rPr>
        <w:t>12</w:t>
      </w:r>
    </w:p>
    <w:p w:rsidR="006A102B" w:rsidRPr="002D4181" w:rsidRDefault="00F53E36" w:rsidP="002D418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2D4181">
        <w:rPr>
          <w:rFonts w:ascii="Times New Roman" w:hAnsi="Times New Roman"/>
          <w:sz w:val="28"/>
          <w:szCs w:val="28"/>
        </w:rPr>
        <w:t xml:space="preserve">Инвестиционная активность организаций в </w:t>
      </w:r>
      <w:proofErr w:type="gramStart"/>
      <w:r w:rsidRPr="002D4181">
        <w:rPr>
          <w:rFonts w:ascii="Times New Roman" w:hAnsi="Times New Roman"/>
          <w:sz w:val="28"/>
          <w:szCs w:val="28"/>
        </w:rPr>
        <w:t>Российской</w:t>
      </w:r>
      <w:proofErr w:type="gramEnd"/>
      <w:r w:rsidRPr="002D4181">
        <w:rPr>
          <w:rFonts w:ascii="Times New Roman" w:hAnsi="Times New Roman"/>
          <w:sz w:val="28"/>
          <w:szCs w:val="28"/>
        </w:rPr>
        <w:t xml:space="preserve"> </w:t>
      </w:r>
    </w:p>
    <w:p w:rsidR="00F53E36" w:rsidRPr="000A11D7" w:rsidRDefault="00F53E36" w:rsidP="002D41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Федерации 2013г</w:t>
      </w:r>
      <w:r w:rsidR="00214596">
        <w:rPr>
          <w:rFonts w:ascii="Times New Roman" w:hAnsi="Times New Roman"/>
          <w:sz w:val="28"/>
          <w:szCs w:val="28"/>
        </w:rPr>
        <w:t>…</w:t>
      </w:r>
      <w:r w:rsidR="00214596">
        <w:rPr>
          <w:rFonts w:ascii="Times New Roman" w:hAnsi="Times New Roman"/>
          <w:sz w:val="28"/>
          <w:szCs w:val="28"/>
          <w:lang w:val="en-US"/>
        </w:rPr>
        <w:t>…………………………………………</w:t>
      </w:r>
      <w:r w:rsidR="002D4181">
        <w:rPr>
          <w:rFonts w:ascii="Times New Roman" w:hAnsi="Times New Roman"/>
          <w:sz w:val="28"/>
          <w:szCs w:val="28"/>
        </w:rPr>
        <w:t>….</w:t>
      </w:r>
      <w:r w:rsidR="000A11D7">
        <w:rPr>
          <w:rFonts w:ascii="Times New Roman" w:hAnsi="Times New Roman"/>
          <w:sz w:val="28"/>
          <w:szCs w:val="28"/>
          <w:lang w:val="en-US"/>
        </w:rPr>
        <w:t>……..1</w:t>
      </w:r>
      <w:r w:rsidR="000A11D7">
        <w:rPr>
          <w:rFonts w:ascii="Times New Roman" w:hAnsi="Times New Roman"/>
          <w:sz w:val="28"/>
          <w:szCs w:val="28"/>
        </w:rPr>
        <w:t>6</w:t>
      </w:r>
    </w:p>
    <w:p w:rsidR="008D14F1" w:rsidRPr="00EA52FF" w:rsidRDefault="00214596" w:rsidP="003E34B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Расчетная часть</w:t>
      </w:r>
      <w:r>
        <w:rPr>
          <w:rFonts w:ascii="Times New Roman" w:hAnsi="Times New Roman"/>
          <w:sz w:val="28"/>
          <w:szCs w:val="28"/>
          <w:lang w:val="en-US"/>
        </w:rPr>
        <w:t>………………………………………………………..21</w:t>
      </w:r>
    </w:p>
    <w:p w:rsidR="00EA52FF" w:rsidRPr="00E827B0" w:rsidRDefault="00EA52FF" w:rsidP="003E34B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по расчетной части……………………………………………39</w:t>
      </w:r>
    </w:p>
    <w:p w:rsidR="008D14F1" w:rsidRPr="000806F3" w:rsidRDefault="008D14F1" w:rsidP="00A05A63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Закл</w:t>
      </w:r>
      <w:r w:rsidR="00214596">
        <w:rPr>
          <w:rFonts w:ascii="Times New Roman" w:hAnsi="Times New Roman"/>
          <w:sz w:val="28"/>
          <w:szCs w:val="28"/>
        </w:rPr>
        <w:t>ючение………………………………………………………….…</w:t>
      </w:r>
      <w:r w:rsidR="00EA52FF">
        <w:rPr>
          <w:rFonts w:ascii="Times New Roman" w:hAnsi="Times New Roman"/>
          <w:sz w:val="28"/>
          <w:szCs w:val="28"/>
        </w:rPr>
        <w:t>41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ind w:left="360" w:firstLine="348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Список используе</w:t>
      </w:r>
      <w:r w:rsidR="00214596">
        <w:rPr>
          <w:rFonts w:ascii="Times New Roman" w:hAnsi="Times New Roman"/>
          <w:sz w:val="28"/>
          <w:szCs w:val="28"/>
        </w:rPr>
        <w:t>мой литературы…………………………………</w:t>
      </w:r>
      <w:r w:rsidR="00214596" w:rsidRPr="00214596">
        <w:rPr>
          <w:rFonts w:ascii="Times New Roman" w:hAnsi="Times New Roman"/>
          <w:sz w:val="28"/>
          <w:szCs w:val="28"/>
        </w:rPr>
        <w:t>..</w:t>
      </w:r>
      <w:r w:rsidR="00214596" w:rsidRPr="000806F3">
        <w:rPr>
          <w:rFonts w:ascii="Times New Roman" w:hAnsi="Times New Roman"/>
          <w:sz w:val="28"/>
          <w:szCs w:val="28"/>
        </w:rPr>
        <w:t>.</w:t>
      </w:r>
      <w:r w:rsidR="00EA52FF">
        <w:rPr>
          <w:rFonts w:ascii="Times New Roman" w:hAnsi="Times New Roman"/>
          <w:sz w:val="28"/>
          <w:szCs w:val="28"/>
        </w:rPr>
        <w:t>43</w:t>
      </w:r>
      <w:r w:rsidRPr="00E827B0">
        <w:rPr>
          <w:rFonts w:ascii="Times New Roman" w:hAnsi="Times New Roman"/>
          <w:sz w:val="28"/>
          <w:szCs w:val="28"/>
        </w:rPr>
        <w:tab/>
        <w:t xml:space="preserve"> </w:t>
      </w:r>
    </w:p>
    <w:p w:rsidR="008D14F1" w:rsidRPr="00E827B0" w:rsidRDefault="008D14F1" w:rsidP="00A05A63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</w:r>
      <w:r w:rsidRPr="00E827B0"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8D14F1" w:rsidRPr="00664248" w:rsidRDefault="008D14F1" w:rsidP="00281E14">
      <w:pPr>
        <w:spacing w:after="0" w:line="360" w:lineRule="auto"/>
        <w:ind w:firstLine="425"/>
        <w:jc w:val="center"/>
        <w:rPr>
          <w:rFonts w:ascii="Times New Roman" w:hAnsi="Times New Roman"/>
          <w:caps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br w:type="page"/>
      </w:r>
      <w:r w:rsidRPr="00281E14">
        <w:rPr>
          <w:rFonts w:ascii="Times New Roman" w:hAnsi="Times New Roman"/>
          <w:caps/>
          <w:sz w:val="28"/>
          <w:szCs w:val="28"/>
        </w:rPr>
        <w:lastRenderedPageBreak/>
        <w:t>Введение</w:t>
      </w:r>
    </w:p>
    <w:p w:rsidR="00281E14" w:rsidRPr="00664248" w:rsidRDefault="00281E14" w:rsidP="00281E14">
      <w:pPr>
        <w:spacing w:after="0" w:line="360" w:lineRule="auto"/>
        <w:ind w:firstLine="425"/>
        <w:jc w:val="center"/>
        <w:rPr>
          <w:rFonts w:ascii="Times New Roman" w:hAnsi="Times New Roman"/>
          <w:caps/>
          <w:sz w:val="28"/>
          <w:szCs w:val="28"/>
        </w:rPr>
      </w:pPr>
    </w:p>
    <w:p w:rsidR="008D14F1" w:rsidRPr="00E827B0" w:rsidRDefault="00281E14" w:rsidP="007C42CB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21 веке, в</w:t>
      </w:r>
      <w:r w:rsidR="008D14F1" w:rsidRPr="00E827B0">
        <w:rPr>
          <w:rFonts w:ascii="Times New Roman" w:hAnsi="Times New Roman"/>
          <w:sz w:val="28"/>
          <w:szCs w:val="28"/>
        </w:rPr>
        <w:t xml:space="preserve"> условиях рыночной экономики важнейшим элементом обеспечения устойчивой производственно</w:t>
      </w:r>
      <w:r w:rsidR="008D6FC0">
        <w:rPr>
          <w:rFonts w:ascii="Times New Roman" w:hAnsi="Times New Roman"/>
          <w:sz w:val="28"/>
          <w:szCs w:val="28"/>
        </w:rPr>
        <w:t xml:space="preserve"> </w:t>
      </w:r>
      <w:r w:rsidR="008D14F1" w:rsidRPr="00E827B0">
        <w:rPr>
          <w:rFonts w:ascii="Times New Roman" w:hAnsi="Times New Roman"/>
          <w:sz w:val="28"/>
          <w:szCs w:val="28"/>
        </w:rPr>
        <w:t>-</w:t>
      </w:r>
      <w:r w:rsidR="008D6FC0">
        <w:rPr>
          <w:rFonts w:ascii="Times New Roman" w:hAnsi="Times New Roman"/>
          <w:sz w:val="28"/>
          <w:szCs w:val="28"/>
        </w:rPr>
        <w:t xml:space="preserve"> </w:t>
      </w:r>
      <w:r w:rsidR="008D14F1" w:rsidRPr="00E827B0">
        <w:rPr>
          <w:rFonts w:ascii="Times New Roman" w:hAnsi="Times New Roman"/>
          <w:sz w:val="28"/>
          <w:szCs w:val="28"/>
        </w:rPr>
        <w:t>хозяйственной деятельности предприятия явля</w:t>
      </w:r>
      <w:r w:rsidR="008D6FC0">
        <w:rPr>
          <w:rFonts w:ascii="Times New Roman" w:hAnsi="Times New Roman"/>
          <w:sz w:val="28"/>
          <w:szCs w:val="28"/>
        </w:rPr>
        <w:t>ется современная система финансового управления, но</w:t>
      </w:r>
      <w:r w:rsidR="008D14F1" w:rsidRPr="00E827B0">
        <w:rPr>
          <w:rFonts w:ascii="Times New Roman" w:hAnsi="Times New Roman"/>
          <w:sz w:val="28"/>
          <w:szCs w:val="28"/>
        </w:rPr>
        <w:t>, несмотря на это, анализ планирования показывает, что в большинстве случаев экономическое планирование не доводится до финансового, отсутствует целостная система финансовых целей, обеспечивающих достижение стратегических установок.</w:t>
      </w:r>
      <w:proofErr w:type="gramEnd"/>
    </w:p>
    <w:p w:rsidR="00A137BD" w:rsidRPr="00E827B0" w:rsidRDefault="00664248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само слово</w:t>
      </w:r>
      <w:r w:rsidR="00A137BD" w:rsidRPr="00E827B0">
        <w:rPr>
          <w:rFonts w:ascii="Times New Roman" w:hAnsi="Times New Roman"/>
          <w:sz w:val="28"/>
          <w:szCs w:val="28"/>
        </w:rPr>
        <w:t xml:space="preserve"> </w:t>
      </w:r>
      <w:r w:rsidR="008D6FC0">
        <w:rPr>
          <w:rFonts w:ascii="Times New Roman" w:hAnsi="Times New Roman"/>
          <w:sz w:val="28"/>
          <w:szCs w:val="28"/>
        </w:rPr>
        <w:t>«инвестиции»</w:t>
      </w:r>
      <w:r w:rsidR="00A137BD" w:rsidRPr="00E827B0">
        <w:rPr>
          <w:rFonts w:ascii="Times New Roman" w:hAnsi="Times New Roman"/>
          <w:sz w:val="28"/>
          <w:szCs w:val="28"/>
        </w:rPr>
        <w:t xml:space="preserve"> в мировой экономике известно</w:t>
      </w:r>
      <w:r w:rsidR="008D6FC0">
        <w:rPr>
          <w:rFonts w:ascii="Times New Roman" w:hAnsi="Times New Roman"/>
          <w:sz w:val="28"/>
          <w:szCs w:val="28"/>
        </w:rPr>
        <w:t xml:space="preserve"> достаточно</w:t>
      </w:r>
      <w:r w:rsidR="00A137BD" w:rsidRPr="00E827B0">
        <w:rPr>
          <w:rFonts w:ascii="Times New Roman" w:hAnsi="Times New Roman"/>
          <w:sz w:val="28"/>
          <w:szCs w:val="28"/>
        </w:rPr>
        <w:t xml:space="preserve"> давно. Вложение</w:t>
      </w:r>
      <w:r w:rsidR="008D6FC0">
        <w:rPr>
          <w:rFonts w:ascii="Times New Roman" w:hAnsi="Times New Roman"/>
          <w:sz w:val="28"/>
          <w:szCs w:val="28"/>
        </w:rPr>
        <w:t xml:space="preserve"> денежные и не денежных</w:t>
      </w:r>
      <w:r w:rsidR="00A137BD" w:rsidRPr="00E827B0">
        <w:rPr>
          <w:rFonts w:ascii="Times New Roman" w:hAnsi="Times New Roman"/>
          <w:sz w:val="28"/>
          <w:szCs w:val="28"/>
        </w:rPr>
        <w:t xml:space="preserve"> средств, имущества и других активов с целью извлеч</w:t>
      </w:r>
      <w:r w:rsidR="008D6FC0">
        <w:rPr>
          <w:rFonts w:ascii="Times New Roman" w:hAnsi="Times New Roman"/>
          <w:sz w:val="28"/>
          <w:szCs w:val="28"/>
        </w:rPr>
        <w:t>ения выгоды производились все время</w:t>
      </w:r>
      <w:r w:rsidR="00A137BD" w:rsidRPr="00E827B0">
        <w:rPr>
          <w:rFonts w:ascii="Times New Roman" w:hAnsi="Times New Roman"/>
          <w:sz w:val="28"/>
          <w:szCs w:val="28"/>
        </w:rPr>
        <w:t xml:space="preserve">. При этом </w:t>
      </w:r>
      <w:r w:rsidR="008D6FC0">
        <w:rPr>
          <w:rFonts w:ascii="Times New Roman" w:hAnsi="Times New Roman"/>
          <w:sz w:val="28"/>
          <w:szCs w:val="28"/>
        </w:rPr>
        <w:t xml:space="preserve">многие люди, </w:t>
      </w:r>
      <w:r w:rsidR="00A137BD" w:rsidRPr="00E827B0">
        <w:rPr>
          <w:rFonts w:ascii="Times New Roman" w:hAnsi="Times New Roman"/>
          <w:sz w:val="28"/>
          <w:szCs w:val="28"/>
        </w:rPr>
        <w:t>ученые и аналитики до сих пор не пришли к согласию относительно сути инвестиций</w:t>
      </w:r>
      <w:r w:rsidR="008D6FC0">
        <w:rPr>
          <w:rFonts w:ascii="Times New Roman" w:hAnsi="Times New Roman"/>
          <w:sz w:val="28"/>
          <w:szCs w:val="28"/>
        </w:rPr>
        <w:t xml:space="preserve"> и их вложений</w:t>
      </w:r>
      <w:r w:rsidR="00A137BD" w:rsidRPr="00E827B0">
        <w:rPr>
          <w:rFonts w:ascii="Times New Roman" w:hAnsi="Times New Roman"/>
          <w:sz w:val="28"/>
          <w:szCs w:val="28"/>
        </w:rPr>
        <w:t xml:space="preserve">. </w:t>
      </w:r>
      <w:r w:rsidR="008D6FC0">
        <w:rPr>
          <w:rFonts w:ascii="Times New Roman" w:hAnsi="Times New Roman"/>
          <w:sz w:val="28"/>
          <w:szCs w:val="28"/>
        </w:rPr>
        <w:t>Инвестиции - э</w:t>
      </w:r>
      <w:r w:rsidR="00A137BD" w:rsidRPr="00E827B0">
        <w:rPr>
          <w:rFonts w:ascii="Times New Roman" w:hAnsi="Times New Roman"/>
          <w:sz w:val="28"/>
          <w:szCs w:val="28"/>
        </w:rPr>
        <w:t xml:space="preserve">то сложный инструмент как на </w:t>
      </w:r>
      <w:proofErr w:type="spellStart"/>
      <w:r w:rsidR="00A137BD" w:rsidRPr="00E827B0">
        <w:rPr>
          <w:rFonts w:ascii="Times New Roman" w:hAnsi="Times New Roman"/>
          <w:sz w:val="28"/>
          <w:szCs w:val="28"/>
        </w:rPr>
        <w:t>микроуровне</w:t>
      </w:r>
      <w:proofErr w:type="spellEnd"/>
      <w:r w:rsidR="00A137BD" w:rsidRPr="00E827B0">
        <w:rPr>
          <w:rFonts w:ascii="Times New Roman" w:hAnsi="Times New Roman"/>
          <w:sz w:val="28"/>
          <w:szCs w:val="28"/>
        </w:rPr>
        <w:t xml:space="preserve">, так и на </w:t>
      </w:r>
      <w:proofErr w:type="spellStart"/>
      <w:r w:rsidR="00A137BD" w:rsidRPr="00E827B0">
        <w:rPr>
          <w:rFonts w:ascii="Times New Roman" w:hAnsi="Times New Roman"/>
          <w:sz w:val="28"/>
          <w:szCs w:val="28"/>
        </w:rPr>
        <w:t>макроуровне</w:t>
      </w:r>
      <w:proofErr w:type="spellEnd"/>
      <w:r w:rsidR="00A137BD" w:rsidRPr="00E827B0">
        <w:rPr>
          <w:rFonts w:ascii="Times New Roman" w:hAnsi="Times New Roman"/>
          <w:sz w:val="28"/>
          <w:szCs w:val="28"/>
        </w:rPr>
        <w:t>. В связи с этим данная финансово</w:t>
      </w:r>
      <w:r w:rsidR="008D6FC0">
        <w:rPr>
          <w:rFonts w:ascii="Times New Roman" w:hAnsi="Times New Roman"/>
          <w:sz w:val="28"/>
          <w:szCs w:val="28"/>
        </w:rPr>
        <w:t xml:space="preserve"> </w:t>
      </w:r>
      <w:r w:rsidR="00A137BD" w:rsidRPr="00E827B0">
        <w:rPr>
          <w:rFonts w:ascii="Times New Roman" w:hAnsi="Times New Roman"/>
          <w:sz w:val="28"/>
          <w:szCs w:val="28"/>
        </w:rPr>
        <w:t>-</w:t>
      </w:r>
      <w:r w:rsidR="008D6FC0">
        <w:rPr>
          <w:rFonts w:ascii="Times New Roman" w:hAnsi="Times New Roman"/>
          <w:sz w:val="28"/>
          <w:szCs w:val="28"/>
        </w:rPr>
        <w:t xml:space="preserve"> </w:t>
      </w:r>
      <w:r w:rsidR="00A137BD" w:rsidRPr="00E827B0">
        <w:rPr>
          <w:rFonts w:ascii="Times New Roman" w:hAnsi="Times New Roman"/>
          <w:sz w:val="28"/>
          <w:szCs w:val="28"/>
        </w:rPr>
        <w:t xml:space="preserve">экономическая категория требует </w:t>
      </w:r>
      <w:r w:rsidR="008D6FC0">
        <w:rPr>
          <w:rFonts w:ascii="Times New Roman" w:hAnsi="Times New Roman"/>
          <w:sz w:val="28"/>
          <w:szCs w:val="28"/>
        </w:rPr>
        <w:t xml:space="preserve">подробного </w:t>
      </w:r>
      <w:r w:rsidR="00A137BD" w:rsidRPr="00E827B0">
        <w:rPr>
          <w:rFonts w:ascii="Times New Roman" w:hAnsi="Times New Roman"/>
          <w:sz w:val="28"/>
          <w:szCs w:val="28"/>
        </w:rPr>
        <w:t>изучения.</w:t>
      </w:r>
    </w:p>
    <w:p w:rsidR="00A137BD" w:rsidRPr="00E827B0" w:rsidRDefault="00A137BD" w:rsidP="007C42CB">
      <w:pPr>
        <w:pStyle w:val="2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827B0">
        <w:rPr>
          <w:color w:val="000000"/>
          <w:sz w:val="28"/>
          <w:szCs w:val="28"/>
        </w:rPr>
        <w:t xml:space="preserve">Актуальность темы </w:t>
      </w:r>
      <w:r w:rsidR="00847C6A">
        <w:rPr>
          <w:color w:val="000000"/>
          <w:sz w:val="28"/>
          <w:szCs w:val="28"/>
        </w:rPr>
        <w:t xml:space="preserve">курсовой </w:t>
      </w:r>
      <w:r w:rsidRPr="00E827B0">
        <w:rPr>
          <w:color w:val="000000"/>
          <w:sz w:val="28"/>
          <w:szCs w:val="28"/>
        </w:rPr>
        <w:t xml:space="preserve">работы </w:t>
      </w:r>
      <w:r w:rsidR="00847C6A">
        <w:rPr>
          <w:color w:val="000000"/>
          <w:sz w:val="28"/>
          <w:szCs w:val="28"/>
        </w:rPr>
        <w:t xml:space="preserve">заключается в том, что </w:t>
      </w:r>
      <w:r w:rsidRPr="00E827B0">
        <w:rPr>
          <w:color w:val="000000"/>
          <w:sz w:val="28"/>
          <w:szCs w:val="28"/>
        </w:rPr>
        <w:t>финанс</w:t>
      </w:r>
      <w:r w:rsidR="00847C6A">
        <w:rPr>
          <w:color w:val="000000"/>
          <w:sz w:val="28"/>
          <w:szCs w:val="28"/>
        </w:rPr>
        <w:t>и</w:t>
      </w:r>
      <w:r w:rsidRPr="00E827B0">
        <w:rPr>
          <w:color w:val="000000"/>
          <w:sz w:val="28"/>
          <w:szCs w:val="28"/>
        </w:rPr>
        <w:t>рование воспроизводства</w:t>
      </w:r>
      <w:r w:rsidRPr="00E827B0">
        <w:rPr>
          <w:rStyle w:val="apple-converted-space"/>
          <w:color w:val="000000"/>
          <w:sz w:val="28"/>
          <w:szCs w:val="28"/>
        </w:rPr>
        <w:t> </w:t>
      </w:r>
      <w:hyperlink r:id="rId8" w:tooltip="Основные фонды" w:history="1">
        <w:r w:rsidRPr="00E827B0">
          <w:rPr>
            <w:rStyle w:val="a6"/>
            <w:color w:val="000000"/>
            <w:sz w:val="28"/>
            <w:szCs w:val="28"/>
            <w:u w:val="none"/>
          </w:rPr>
          <w:t>основных фондов</w:t>
        </w:r>
      </w:hyperlink>
      <w:r w:rsidRPr="00E827B0">
        <w:rPr>
          <w:rStyle w:val="apple-converted-space"/>
          <w:color w:val="000000"/>
          <w:sz w:val="28"/>
          <w:szCs w:val="28"/>
        </w:rPr>
        <w:t> </w:t>
      </w:r>
      <w:r w:rsidRPr="00E827B0">
        <w:rPr>
          <w:color w:val="000000"/>
          <w:sz w:val="28"/>
          <w:szCs w:val="28"/>
        </w:rPr>
        <w:t xml:space="preserve"> определяет количественное и качественное их состояние, тем самым эффективные инвестиции обеспечивают конкурентоспособность фирмы, ее финансовое состояние и темпы развития на </w:t>
      </w:r>
      <w:r w:rsidR="00847C6A">
        <w:rPr>
          <w:color w:val="000000"/>
          <w:sz w:val="28"/>
          <w:szCs w:val="28"/>
        </w:rPr>
        <w:t>много лет вперед, поэтому изучение данной темы особенно важно в наше время.</w:t>
      </w:r>
    </w:p>
    <w:p w:rsidR="00A137BD" w:rsidRPr="00E827B0" w:rsidRDefault="00A137B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Цель</w:t>
      </w:r>
      <w:r w:rsidR="007A0606">
        <w:rPr>
          <w:rStyle w:val="a7"/>
          <w:b w:val="0"/>
          <w:color w:val="000000"/>
          <w:sz w:val="28"/>
          <w:szCs w:val="28"/>
        </w:rPr>
        <w:t>ю</w:t>
      </w:r>
      <w:r w:rsidRPr="00E827B0">
        <w:rPr>
          <w:rStyle w:val="a7"/>
          <w:b w:val="0"/>
          <w:color w:val="000000"/>
          <w:sz w:val="28"/>
          <w:szCs w:val="28"/>
        </w:rPr>
        <w:t xml:space="preserve"> курсовой работы </w:t>
      </w:r>
      <w:r w:rsidR="007A0606">
        <w:rPr>
          <w:rStyle w:val="a7"/>
          <w:b w:val="0"/>
          <w:color w:val="000000"/>
          <w:sz w:val="28"/>
          <w:szCs w:val="28"/>
        </w:rPr>
        <w:t>является изучение</w:t>
      </w:r>
      <w:r w:rsidRPr="00E827B0">
        <w:rPr>
          <w:rStyle w:val="a7"/>
          <w:b w:val="0"/>
          <w:color w:val="000000"/>
          <w:sz w:val="28"/>
          <w:szCs w:val="28"/>
        </w:rPr>
        <w:t xml:space="preserve"> основ финансирования воспроизводства основных фондов предприятий, которые предполагают создание необходимых экономических и организационно</w:t>
      </w:r>
      <w:r w:rsidR="007A0606">
        <w:rPr>
          <w:rStyle w:val="a7"/>
          <w:b w:val="0"/>
          <w:color w:val="000000"/>
          <w:sz w:val="28"/>
          <w:szCs w:val="28"/>
        </w:rPr>
        <w:t xml:space="preserve"> </w:t>
      </w:r>
      <w:r w:rsidRPr="00E827B0">
        <w:rPr>
          <w:rStyle w:val="a7"/>
          <w:b w:val="0"/>
          <w:color w:val="000000"/>
          <w:sz w:val="28"/>
          <w:szCs w:val="28"/>
        </w:rPr>
        <w:t>-</w:t>
      </w:r>
      <w:r w:rsidR="007A0606">
        <w:rPr>
          <w:rStyle w:val="a7"/>
          <w:b w:val="0"/>
          <w:color w:val="000000"/>
          <w:sz w:val="28"/>
          <w:szCs w:val="28"/>
        </w:rPr>
        <w:t xml:space="preserve"> </w:t>
      </w:r>
      <w:r w:rsidRPr="00E827B0">
        <w:rPr>
          <w:rStyle w:val="a7"/>
          <w:b w:val="0"/>
          <w:color w:val="000000"/>
          <w:sz w:val="28"/>
          <w:szCs w:val="28"/>
        </w:rPr>
        <w:t>правовых предпосылок обновления базовых технологий, технологического оборудования, оздоровления финансово</w:t>
      </w:r>
      <w:r w:rsidR="007A0606">
        <w:rPr>
          <w:rStyle w:val="a7"/>
          <w:b w:val="0"/>
          <w:color w:val="000000"/>
          <w:sz w:val="28"/>
          <w:szCs w:val="28"/>
        </w:rPr>
        <w:t xml:space="preserve"> - </w:t>
      </w:r>
      <w:r w:rsidRPr="00E827B0">
        <w:rPr>
          <w:rStyle w:val="a7"/>
          <w:b w:val="0"/>
          <w:color w:val="000000"/>
          <w:sz w:val="28"/>
          <w:szCs w:val="28"/>
        </w:rPr>
        <w:t>экономического состояния хозяйствующих субъектов, а также составление баланса доходов и расходов промышленного предприятия.</w:t>
      </w:r>
    </w:p>
    <w:p w:rsidR="00A137BD" w:rsidRPr="00E827B0" w:rsidRDefault="00A137B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lastRenderedPageBreak/>
        <w:t>В соответствии с указанной ц</w:t>
      </w:r>
      <w:r w:rsidR="007A0606">
        <w:rPr>
          <w:rStyle w:val="a7"/>
          <w:b w:val="0"/>
          <w:color w:val="000000"/>
          <w:sz w:val="28"/>
          <w:szCs w:val="28"/>
        </w:rPr>
        <w:t>елью необходимо решить следующие</w:t>
      </w:r>
      <w:r w:rsidRPr="00E827B0">
        <w:rPr>
          <w:rStyle w:val="a7"/>
          <w:b w:val="0"/>
          <w:color w:val="000000"/>
          <w:sz w:val="28"/>
          <w:szCs w:val="28"/>
        </w:rPr>
        <w:t xml:space="preserve"> задач</w:t>
      </w:r>
      <w:r w:rsidR="007A0606">
        <w:rPr>
          <w:rStyle w:val="a7"/>
          <w:b w:val="0"/>
          <w:color w:val="000000"/>
          <w:sz w:val="28"/>
          <w:szCs w:val="28"/>
        </w:rPr>
        <w:t>и</w:t>
      </w:r>
      <w:r w:rsidRPr="00E827B0">
        <w:rPr>
          <w:rStyle w:val="a7"/>
          <w:b w:val="0"/>
          <w:color w:val="000000"/>
          <w:sz w:val="28"/>
          <w:szCs w:val="28"/>
        </w:rPr>
        <w:t>:</w:t>
      </w:r>
    </w:p>
    <w:p w:rsidR="00A137BD" w:rsidRPr="00E827B0" w:rsidRDefault="00A137BD" w:rsidP="003E34BD">
      <w:pPr>
        <w:pStyle w:val="3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раскрыть состав и структуру прямых инвестиций;</w:t>
      </w:r>
    </w:p>
    <w:p w:rsidR="00A137BD" w:rsidRDefault="00A137BD" w:rsidP="003E34BD">
      <w:pPr>
        <w:pStyle w:val="3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определить особенности инвестиционной   политики на  совреме</w:t>
      </w:r>
      <w:r w:rsidR="007A0606">
        <w:rPr>
          <w:rStyle w:val="a7"/>
          <w:b w:val="0"/>
          <w:color w:val="000000"/>
          <w:sz w:val="28"/>
          <w:szCs w:val="28"/>
        </w:rPr>
        <w:t>нном этапе развития экономики</w:t>
      </w:r>
      <w:r w:rsidR="007A0606" w:rsidRPr="007A0606">
        <w:rPr>
          <w:rStyle w:val="a7"/>
          <w:b w:val="0"/>
          <w:color w:val="000000"/>
          <w:sz w:val="28"/>
          <w:szCs w:val="28"/>
        </w:rPr>
        <w:t>;</w:t>
      </w:r>
    </w:p>
    <w:p w:rsidR="007A0606" w:rsidRPr="007A0606" w:rsidRDefault="007A0606" w:rsidP="003E34BD">
      <w:pPr>
        <w:pStyle w:val="3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выявить источники финансирования прямых инвестиций;</w:t>
      </w:r>
    </w:p>
    <w:p w:rsidR="00A137BD" w:rsidRPr="00E827B0" w:rsidRDefault="00A137BD" w:rsidP="003E34BD">
      <w:pPr>
        <w:pStyle w:val="3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рассмотреть инвестиционную активность организаций в России за последние годы.</w:t>
      </w:r>
    </w:p>
    <w:p w:rsidR="00A137BD" w:rsidRPr="00E827B0" w:rsidRDefault="00A137B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 xml:space="preserve">Предметом исследования является совокупность </w:t>
      </w:r>
      <w:r w:rsidR="007A0606">
        <w:rPr>
          <w:rStyle w:val="a7"/>
          <w:b w:val="0"/>
          <w:color w:val="000000"/>
          <w:sz w:val="28"/>
          <w:szCs w:val="28"/>
        </w:rPr>
        <w:t xml:space="preserve">воспроизводства основных фондов, прямые инвестиции и их источники. </w:t>
      </w:r>
    </w:p>
    <w:p w:rsidR="00A137BD" w:rsidRPr="00E827B0" w:rsidRDefault="00A137B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Методологической основой послужили работы отечественных авторов в области развития инвестиционных процессов в экономике России, результаты исследований в области стратегического планирования и развития предприятий.</w:t>
      </w:r>
    </w:p>
    <w:p w:rsidR="00A137BD" w:rsidRPr="00E827B0" w:rsidRDefault="00A137B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 xml:space="preserve">Были использованы информационные источники, такие, как </w:t>
      </w:r>
      <w:r w:rsidRPr="00E827B0">
        <w:rPr>
          <w:color w:val="000000"/>
          <w:sz w:val="28"/>
          <w:szCs w:val="28"/>
        </w:rPr>
        <w:t>Федеральный закон «Об инвестиционной деятельности в Российской Федерации, осуществляемой в форме капитальных вложений», статьи, опубликованные в электронных научных журналах, данные Федеральной государственной службой статистики Российской Федерации по инвестиционной деятельности за период 2000-2012 гг.</w:t>
      </w:r>
    </w:p>
    <w:p w:rsidR="00A137BD" w:rsidRPr="00E827B0" w:rsidRDefault="00A137BD" w:rsidP="007C42CB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137BD" w:rsidRPr="00E827B0" w:rsidRDefault="00A137BD" w:rsidP="007C42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D14F1" w:rsidRDefault="008D14F1" w:rsidP="003E34B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br w:type="page"/>
      </w:r>
      <w:r w:rsidRPr="006F02DF">
        <w:rPr>
          <w:rFonts w:ascii="Times New Roman" w:hAnsi="Times New Roman"/>
          <w:caps/>
          <w:sz w:val="28"/>
          <w:szCs w:val="28"/>
        </w:rPr>
        <w:lastRenderedPageBreak/>
        <w:t>Теоретическая часть. Финансирование воспроизводства основных фондов</w:t>
      </w:r>
    </w:p>
    <w:p w:rsidR="002D4181" w:rsidRPr="002D4181" w:rsidRDefault="002D4181" w:rsidP="002D41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2D4181">
        <w:rPr>
          <w:rFonts w:ascii="Times New Roman" w:hAnsi="Times New Roman"/>
          <w:caps/>
          <w:sz w:val="28"/>
          <w:szCs w:val="28"/>
        </w:rPr>
        <w:t>Прямые инвестиции, их состав и структура</w:t>
      </w:r>
    </w:p>
    <w:p w:rsidR="00C8384C" w:rsidRDefault="00C8384C" w:rsidP="007C42CB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caps/>
          <w:sz w:val="28"/>
          <w:szCs w:val="28"/>
        </w:rPr>
      </w:pPr>
    </w:p>
    <w:p w:rsidR="002D4181" w:rsidRDefault="002D4181" w:rsidP="003E34BD">
      <w:pPr>
        <w:pStyle w:val="s1"/>
        <w:numPr>
          <w:ilvl w:val="1"/>
          <w:numId w:val="3"/>
        </w:numPr>
        <w:spacing w:before="0" w:beforeAutospacing="0" w:after="0" w:afterAutospacing="0" w:line="360" w:lineRule="auto"/>
        <w:ind w:hanging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прямых инвестиций</w:t>
      </w:r>
    </w:p>
    <w:p w:rsidR="00E9545D" w:rsidRPr="00E827B0" w:rsidRDefault="00AA5B31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Как утверждается в Федеральном законе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 «Об инвестиционной деятельности в Российской Федерации, осуществляемой в форме капитальных вложений» № 39-ФЗ от 25.02.99 инвестиции – это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эффекта. [</w:t>
      </w:r>
      <w:r w:rsidR="00E9545D" w:rsidRPr="00E827B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>. 327, 2]</w:t>
      </w:r>
      <w:proofErr w:type="gramEnd"/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В законе </w:t>
      </w:r>
      <w:r w:rsidR="00AA5B31">
        <w:rPr>
          <w:rFonts w:ascii="Times New Roman" w:hAnsi="Times New Roman"/>
          <w:color w:val="000000"/>
          <w:sz w:val="28"/>
          <w:szCs w:val="28"/>
        </w:rPr>
        <w:t xml:space="preserve">одинаково </w:t>
      </w:r>
      <w:r w:rsidRPr="00E827B0">
        <w:rPr>
          <w:rFonts w:ascii="Times New Roman" w:hAnsi="Times New Roman"/>
          <w:color w:val="000000"/>
          <w:sz w:val="28"/>
          <w:szCs w:val="28"/>
        </w:rPr>
        <w:t>с понятием «инвестиции» сохранено и понятие «капитальные вложения». Согласно ст. 1 Ф</w:t>
      </w:r>
      <w:r w:rsidR="00AA5B31">
        <w:rPr>
          <w:rFonts w:ascii="Times New Roman" w:hAnsi="Times New Roman"/>
          <w:color w:val="000000"/>
          <w:sz w:val="28"/>
          <w:szCs w:val="28"/>
        </w:rPr>
        <w:t>едерального закона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капитальные вложения — это инвестиции в основной капитал (основные средства), в том числе затраты на новое строительство, расширение,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затраты. [</w:t>
      </w:r>
      <w:r w:rsidRPr="00E827B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827B0">
        <w:rPr>
          <w:rFonts w:ascii="Times New Roman" w:hAnsi="Times New Roman"/>
          <w:color w:val="000000"/>
          <w:sz w:val="28"/>
          <w:szCs w:val="28"/>
        </w:rPr>
        <w:t>. 328, 2]</w:t>
      </w:r>
      <w:r w:rsidRPr="00E827B0">
        <w:rPr>
          <w:rFonts w:ascii="Times New Roman" w:hAnsi="Times New Roman"/>
          <w:sz w:val="28"/>
          <w:szCs w:val="28"/>
        </w:rPr>
        <w:t xml:space="preserve"> </w:t>
      </w:r>
    </w:p>
    <w:p w:rsidR="00E9545D" w:rsidRPr="00E827B0" w:rsidRDefault="00E9545D" w:rsidP="007C42CB">
      <w:pPr>
        <w:pStyle w:val="31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827B0">
        <w:rPr>
          <w:rStyle w:val="a7"/>
          <w:b w:val="0"/>
          <w:color w:val="000000"/>
          <w:sz w:val="28"/>
          <w:szCs w:val="28"/>
        </w:rPr>
        <w:t>Воспроизводство основных фондов</w:t>
      </w:r>
      <w:r w:rsidRPr="00E827B0">
        <w:rPr>
          <w:rStyle w:val="apple-converted-space"/>
          <w:color w:val="000000"/>
          <w:sz w:val="28"/>
          <w:szCs w:val="28"/>
        </w:rPr>
        <w:t xml:space="preserve">  </w:t>
      </w:r>
      <w:r w:rsidRPr="00E827B0">
        <w:rPr>
          <w:color w:val="000000"/>
          <w:sz w:val="28"/>
          <w:szCs w:val="28"/>
        </w:rPr>
        <w:t xml:space="preserve">– это непрерывный процесс их обновления. </w:t>
      </w:r>
      <w:r w:rsidRPr="00E827B0">
        <w:rPr>
          <w:sz w:val="28"/>
          <w:szCs w:val="28"/>
        </w:rPr>
        <w:t xml:space="preserve">Основным методом расширенного воспроизводства основного капитала являются  прямые  инвестиции </w:t>
      </w:r>
      <w:r w:rsidR="00617C6F">
        <w:rPr>
          <w:sz w:val="28"/>
          <w:szCs w:val="28"/>
        </w:rPr>
        <w:t xml:space="preserve">или  </w:t>
      </w:r>
      <w:r w:rsidRPr="00E827B0">
        <w:rPr>
          <w:sz w:val="28"/>
          <w:szCs w:val="28"/>
        </w:rPr>
        <w:t>капитальные вложения.</w:t>
      </w:r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Прямые инвестиции </w:t>
      </w:r>
      <w:r w:rsidR="00617C6F">
        <w:rPr>
          <w:rFonts w:ascii="Times New Roman" w:hAnsi="Times New Roman"/>
          <w:color w:val="000000"/>
          <w:sz w:val="28"/>
          <w:szCs w:val="28"/>
        </w:rPr>
        <w:t xml:space="preserve"> - это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вложения в уставный капитал предприятий с целью установления непосредственного контроля и управления объектом инвестирования. Они имеют стратегический характер и направлены на расширение сферы влияния, обеспечение будущих финансовых интересов, а не только получение дохода</w:t>
      </w:r>
      <w:proofErr w:type="gramStart"/>
      <w:r w:rsidRPr="00E827B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E827B0">
        <w:rPr>
          <w:rFonts w:ascii="Times New Roman" w:hAnsi="Times New Roman"/>
          <w:color w:val="000000"/>
          <w:sz w:val="28"/>
          <w:szCs w:val="28"/>
        </w:rPr>
        <w:t xml:space="preserve"> [</w:t>
      </w:r>
      <w:proofErr w:type="gramStart"/>
      <w:r w:rsidRPr="00E827B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E827B0">
        <w:rPr>
          <w:rFonts w:ascii="Times New Roman" w:hAnsi="Times New Roman"/>
          <w:color w:val="000000"/>
          <w:sz w:val="28"/>
          <w:szCs w:val="28"/>
        </w:rPr>
        <w:t>. 32, 1]</w:t>
      </w:r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При прямых инвестициях</w:t>
      </w:r>
      <w:r w:rsidR="00617C6F">
        <w:rPr>
          <w:rFonts w:ascii="Times New Roman" w:hAnsi="Times New Roman"/>
          <w:color w:val="000000"/>
          <w:sz w:val="28"/>
          <w:szCs w:val="28"/>
        </w:rPr>
        <w:t>,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инвестор обеспечивает не только приток финансовых ресурсов</w:t>
      </w:r>
      <w:r w:rsidR="00617C6F">
        <w:rPr>
          <w:rFonts w:ascii="Times New Roman" w:hAnsi="Times New Roman"/>
          <w:color w:val="000000"/>
          <w:sz w:val="28"/>
          <w:szCs w:val="28"/>
        </w:rPr>
        <w:t xml:space="preserve"> и денежных средств</w:t>
      </w:r>
      <w:r w:rsidRPr="00E827B0">
        <w:rPr>
          <w:rFonts w:ascii="Times New Roman" w:hAnsi="Times New Roman"/>
          <w:color w:val="000000"/>
          <w:sz w:val="28"/>
          <w:szCs w:val="28"/>
        </w:rPr>
        <w:t>, но и передачу технологии, управленческого опыта, способствует сбыту</w:t>
      </w:r>
      <w:r w:rsidR="00617C6F">
        <w:rPr>
          <w:rFonts w:ascii="Times New Roman" w:hAnsi="Times New Roman"/>
          <w:color w:val="000000"/>
          <w:sz w:val="28"/>
          <w:szCs w:val="28"/>
        </w:rPr>
        <w:t xml:space="preserve"> и передачи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продукции. </w:t>
      </w:r>
    </w:p>
    <w:p w:rsidR="00E9545D" w:rsidRDefault="0064602B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 прямом инвестировании, речь 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>идет о приобретении контрольного пакета акций компании, которая является объектом инвестирования. Наибольшую выгоду от прямых инвестиций получают те компании, которые вложили свои средства еще в начале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компании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>объекта</w:t>
      </w:r>
      <w:r>
        <w:rPr>
          <w:rFonts w:ascii="Times New Roman" w:hAnsi="Times New Roman"/>
          <w:color w:val="000000"/>
          <w:sz w:val="28"/>
          <w:szCs w:val="28"/>
        </w:rPr>
        <w:t xml:space="preserve"> инвестирования)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 и довели его до конца – реализовали полностью.</w:t>
      </w:r>
    </w:p>
    <w:p w:rsidR="002D4181" w:rsidRPr="00E827B0" w:rsidRDefault="002D418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4181" w:rsidRDefault="002D418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 Состав и структура прямых инвестиций</w:t>
      </w:r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В большинстве случаев для прямого инвестирования создаются специальные фонды</w:t>
      </w:r>
      <w:r w:rsidR="0064602B">
        <w:rPr>
          <w:rFonts w:ascii="Times New Roman" w:hAnsi="Times New Roman"/>
          <w:color w:val="000000"/>
          <w:sz w:val="28"/>
          <w:szCs w:val="28"/>
        </w:rPr>
        <w:t>, состав прямых инвестиций показан на рисунке 1</w:t>
      </w:r>
      <w:r w:rsidR="0064602B" w:rsidRPr="00E827B0">
        <w:rPr>
          <w:rFonts w:ascii="Times New Roman" w:hAnsi="Times New Roman"/>
          <w:color w:val="000000"/>
          <w:sz w:val="28"/>
          <w:szCs w:val="28"/>
        </w:rPr>
        <w:t>.</w:t>
      </w:r>
      <w:r w:rsidR="0064602B" w:rsidRPr="0064602B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В России такие фонды называются фондами прямых инвестиций</w:t>
      </w:r>
      <w:r w:rsidR="0064602B">
        <w:rPr>
          <w:rFonts w:ascii="Times New Roman" w:hAnsi="Times New Roman"/>
          <w:color w:val="000000"/>
          <w:sz w:val="28"/>
          <w:szCs w:val="28"/>
        </w:rPr>
        <w:t>, воспроизводственная структура инвестиций показана на рисунке 2.</w:t>
      </w:r>
      <w:r w:rsidR="0064602B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5717754" cy="3158093"/>
            <wp:effectExtent l="0" t="57150" r="0" b="42307"/>
            <wp:docPr id="6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9545D" w:rsidRPr="00E827B0" w:rsidRDefault="00E9545D" w:rsidP="007C42CB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Рис</w:t>
      </w:r>
      <w:r w:rsidR="0064602B">
        <w:rPr>
          <w:rFonts w:ascii="Times New Roman" w:hAnsi="Times New Roman"/>
          <w:sz w:val="28"/>
          <w:szCs w:val="28"/>
        </w:rPr>
        <w:t>унок</w:t>
      </w:r>
      <w:r w:rsidR="0071746B">
        <w:rPr>
          <w:rFonts w:ascii="Times New Roman" w:hAnsi="Times New Roman"/>
          <w:sz w:val="28"/>
          <w:szCs w:val="28"/>
        </w:rPr>
        <w:t xml:space="preserve"> 1</w:t>
      </w:r>
      <w:r w:rsidR="0064602B">
        <w:rPr>
          <w:rFonts w:ascii="Times New Roman" w:hAnsi="Times New Roman"/>
          <w:sz w:val="28"/>
          <w:szCs w:val="28"/>
        </w:rPr>
        <w:t xml:space="preserve"> Состав прямых инвестиций</w:t>
      </w:r>
    </w:p>
    <w:p w:rsidR="00E9545D" w:rsidRPr="00E827B0" w:rsidRDefault="004A3509" w:rsidP="007C42CB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488758" cy="2291715"/>
            <wp:effectExtent l="114300" t="38100" r="16692" b="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E9545D" w:rsidRPr="00E827B0" w:rsidRDefault="00E9545D" w:rsidP="007C42CB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Рис</w:t>
      </w:r>
      <w:r w:rsidR="0064602B">
        <w:rPr>
          <w:rFonts w:ascii="Times New Roman" w:hAnsi="Times New Roman"/>
          <w:sz w:val="28"/>
          <w:szCs w:val="28"/>
        </w:rPr>
        <w:t>унок</w:t>
      </w:r>
      <w:r w:rsidR="0071746B">
        <w:rPr>
          <w:rFonts w:ascii="Times New Roman" w:hAnsi="Times New Roman"/>
          <w:sz w:val="28"/>
          <w:szCs w:val="28"/>
        </w:rPr>
        <w:t xml:space="preserve"> 2</w:t>
      </w:r>
      <w:r w:rsidRPr="00E827B0">
        <w:rPr>
          <w:rFonts w:ascii="Times New Roman" w:hAnsi="Times New Roman"/>
          <w:sz w:val="28"/>
          <w:szCs w:val="28"/>
        </w:rPr>
        <w:t xml:space="preserve"> Воспроизводствен</w:t>
      </w:r>
      <w:r w:rsidR="0064602B">
        <w:rPr>
          <w:rFonts w:ascii="Times New Roman" w:hAnsi="Times New Roman"/>
          <w:sz w:val="28"/>
          <w:szCs w:val="28"/>
        </w:rPr>
        <w:t>ная структура прямых инвестиций</w:t>
      </w:r>
    </w:p>
    <w:p w:rsidR="00E9545D" w:rsidRPr="00E827B0" w:rsidRDefault="005112AA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9545D" w:rsidRPr="00E827B0">
        <w:rPr>
          <w:rFonts w:ascii="Times New Roman" w:hAnsi="Times New Roman"/>
          <w:sz w:val="28"/>
          <w:szCs w:val="28"/>
        </w:rPr>
        <w:t>атраты по сооруж</w:t>
      </w:r>
      <w:r w:rsidR="0064602B">
        <w:rPr>
          <w:rFonts w:ascii="Times New Roman" w:hAnsi="Times New Roman"/>
          <w:sz w:val="28"/>
          <w:szCs w:val="28"/>
        </w:rPr>
        <w:t>ению объектов на новых площадях предприятия</w:t>
      </w:r>
      <w:r w:rsidR="00E9545D" w:rsidRPr="00E827B0">
        <w:rPr>
          <w:rFonts w:ascii="Times New Roman" w:hAnsi="Times New Roman"/>
          <w:sz w:val="28"/>
          <w:szCs w:val="28"/>
        </w:rPr>
        <w:t>, формирующих новый имущественный комплекс</w:t>
      </w:r>
      <w:r>
        <w:rPr>
          <w:rFonts w:ascii="Times New Roman" w:hAnsi="Times New Roman"/>
          <w:sz w:val="28"/>
          <w:szCs w:val="28"/>
        </w:rPr>
        <w:t xml:space="preserve"> относятся к </w:t>
      </w:r>
      <w:r w:rsidRPr="00E827B0">
        <w:rPr>
          <w:rFonts w:ascii="Times New Roman" w:hAnsi="Times New Roman"/>
          <w:sz w:val="28"/>
          <w:szCs w:val="28"/>
        </w:rPr>
        <w:t>затратам на новое строительство</w:t>
      </w:r>
      <w:r w:rsidR="00E9545D" w:rsidRPr="00E827B0">
        <w:rPr>
          <w:rFonts w:ascii="Times New Roman" w:hAnsi="Times New Roman"/>
          <w:sz w:val="28"/>
          <w:szCs w:val="28"/>
        </w:rPr>
        <w:t>.</w:t>
      </w:r>
      <w:r w:rsidR="0064602B">
        <w:rPr>
          <w:rFonts w:ascii="Times New Roman" w:hAnsi="Times New Roman"/>
          <w:sz w:val="28"/>
          <w:szCs w:val="28"/>
        </w:rPr>
        <w:t xml:space="preserve"> </w:t>
      </w:r>
      <w:r w:rsidR="00E9545D" w:rsidRPr="00E827B0">
        <w:rPr>
          <w:rFonts w:ascii="Times New Roman" w:hAnsi="Times New Roman"/>
          <w:sz w:val="28"/>
          <w:szCs w:val="28"/>
        </w:rPr>
        <w:t xml:space="preserve">Расширение </w:t>
      </w:r>
      <w:r>
        <w:rPr>
          <w:rFonts w:ascii="Times New Roman" w:hAnsi="Times New Roman"/>
          <w:sz w:val="28"/>
          <w:szCs w:val="28"/>
        </w:rPr>
        <w:t>- это</w:t>
      </w:r>
      <w:r w:rsidR="00E9545D" w:rsidRPr="00E827B0">
        <w:rPr>
          <w:rFonts w:ascii="Times New Roman" w:hAnsi="Times New Roman"/>
          <w:sz w:val="28"/>
          <w:szCs w:val="28"/>
        </w:rPr>
        <w:t xml:space="preserve"> строительство вторых и последующих очередей организации, дополнительных производственных комплексов</w:t>
      </w:r>
      <w:r w:rsidR="0064602B">
        <w:rPr>
          <w:rFonts w:ascii="Times New Roman" w:hAnsi="Times New Roman"/>
          <w:sz w:val="28"/>
          <w:szCs w:val="28"/>
        </w:rPr>
        <w:t xml:space="preserve"> и</w:t>
      </w:r>
      <w:r w:rsidR="00E9545D" w:rsidRPr="00E827B0">
        <w:rPr>
          <w:rFonts w:ascii="Times New Roman" w:hAnsi="Times New Roman"/>
          <w:sz w:val="28"/>
          <w:szCs w:val="28"/>
        </w:rPr>
        <w:t xml:space="preserve"> сооружение новых либо расширение существующих цехов основного</w:t>
      </w:r>
      <w:r w:rsidR="0064602B">
        <w:rPr>
          <w:rFonts w:ascii="Times New Roman" w:hAnsi="Times New Roman"/>
          <w:sz w:val="28"/>
          <w:szCs w:val="28"/>
        </w:rPr>
        <w:t xml:space="preserve"> и вспомогательного</w:t>
      </w:r>
      <w:r w:rsidR="00E9545D" w:rsidRPr="00E827B0">
        <w:rPr>
          <w:rFonts w:ascii="Times New Roman" w:hAnsi="Times New Roman"/>
          <w:sz w:val="28"/>
          <w:szCs w:val="28"/>
        </w:rPr>
        <w:t xml:space="preserve"> назначения.</w:t>
      </w:r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Реконструкция – это полное или частичное переоборудование и переустройство организации без строительства новых и расширения действующих цехов основного</w:t>
      </w:r>
      <w:r w:rsidR="0064602B">
        <w:rPr>
          <w:rFonts w:ascii="Times New Roman" w:hAnsi="Times New Roman"/>
          <w:sz w:val="28"/>
          <w:szCs w:val="28"/>
        </w:rPr>
        <w:t xml:space="preserve"> и вспомогательного</w:t>
      </w:r>
      <w:r w:rsidRPr="00E827B0">
        <w:rPr>
          <w:rFonts w:ascii="Times New Roman" w:hAnsi="Times New Roman"/>
          <w:sz w:val="28"/>
          <w:szCs w:val="28"/>
        </w:rPr>
        <w:t xml:space="preserve"> производственного назначения, вспомогательных служб</w:t>
      </w:r>
      <w:r w:rsidR="0064602B">
        <w:rPr>
          <w:rFonts w:ascii="Times New Roman" w:hAnsi="Times New Roman"/>
          <w:sz w:val="28"/>
          <w:szCs w:val="28"/>
        </w:rPr>
        <w:t xml:space="preserve"> и подразделений</w:t>
      </w:r>
      <w:r w:rsidRPr="00E827B0">
        <w:rPr>
          <w:rFonts w:ascii="Times New Roman" w:hAnsi="Times New Roman"/>
          <w:sz w:val="28"/>
          <w:szCs w:val="28"/>
        </w:rPr>
        <w:t>. В результате реконструкции достигается увеличение объема производства на базе новой, более современной технологии</w:t>
      </w:r>
      <w:r w:rsidR="0064602B">
        <w:rPr>
          <w:rFonts w:ascii="Times New Roman" w:hAnsi="Times New Roman"/>
          <w:sz w:val="28"/>
          <w:szCs w:val="28"/>
        </w:rPr>
        <w:t xml:space="preserve"> и информационной технологии</w:t>
      </w:r>
      <w:r w:rsidRPr="00E827B0">
        <w:rPr>
          <w:rFonts w:ascii="Times New Roman" w:hAnsi="Times New Roman"/>
          <w:sz w:val="28"/>
          <w:szCs w:val="28"/>
        </w:rPr>
        <w:t>, расширение ассортимента или повышение качества продукции, улучшение ее конкурентоспособности на рынке</w:t>
      </w:r>
      <w:r w:rsidR="0064602B">
        <w:rPr>
          <w:rFonts w:ascii="Times New Roman" w:hAnsi="Times New Roman"/>
          <w:sz w:val="28"/>
          <w:szCs w:val="28"/>
        </w:rPr>
        <w:t xml:space="preserve"> производимой продукции</w:t>
      </w:r>
      <w:r w:rsidRPr="00E827B0">
        <w:rPr>
          <w:rFonts w:ascii="Times New Roman" w:hAnsi="Times New Roman"/>
          <w:sz w:val="28"/>
          <w:szCs w:val="28"/>
        </w:rPr>
        <w:t xml:space="preserve">. </w:t>
      </w:r>
    </w:p>
    <w:p w:rsidR="00E9545D" w:rsidRPr="00E827B0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Техническое перевооружение представляет собой комплекс мероприятий по повышению технического уровня отдельных участков производства</w:t>
      </w:r>
      <w:r w:rsidR="000013A9">
        <w:rPr>
          <w:rFonts w:ascii="Times New Roman" w:hAnsi="Times New Roman"/>
          <w:sz w:val="28"/>
          <w:szCs w:val="28"/>
        </w:rPr>
        <w:t xml:space="preserve"> </w:t>
      </w:r>
      <w:r w:rsidR="000013A9" w:rsidRPr="00E827B0">
        <w:rPr>
          <w:rFonts w:ascii="Times New Roman" w:hAnsi="Times New Roman"/>
          <w:sz w:val="28"/>
          <w:szCs w:val="28"/>
        </w:rPr>
        <w:t>без расширения производственных площадей</w:t>
      </w:r>
      <w:r w:rsidRPr="00E827B0">
        <w:rPr>
          <w:rFonts w:ascii="Times New Roman" w:hAnsi="Times New Roman"/>
          <w:sz w:val="28"/>
          <w:szCs w:val="28"/>
        </w:rPr>
        <w:t xml:space="preserve">, агрегатов, установок путем внедрения новой техники и технологии, механизации и автоматизации производственных процессов, модернизации и замене устаревшего и физически изношенного оборудования новым, более </w:t>
      </w:r>
      <w:r w:rsidRPr="00E827B0">
        <w:rPr>
          <w:rFonts w:ascii="Times New Roman" w:hAnsi="Times New Roman"/>
          <w:sz w:val="28"/>
          <w:szCs w:val="28"/>
        </w:rPr>
        <w:lastRenderedPageBreak/>
        <w:t>производительным</w:t>
      </w:r>
      <w:r w:rsidR="000013A9">
        <w:rPr>
          <w:rFonts w:ascii="Times New Roman" w:hAnsi="Times New Roman"/>
          <w:sz w:val="28"/>
          <w:szCs w:val="28"/>
        </w:rPr>
        <w:t>, а так же улучшение информационной технологии устаревшего программного обеспечения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EB1A73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Работы по строительству объектов, сооружений выполняются</w:t>
      </w:r>
      <w:r w:rsidR="00EB1A73">
        <w:rPr>
          <w:rFonts w:ascii="Times New Roman" w:hAnsi="Times New Roman"/>
          <w:sz w:val="28"/>
          <w:szCs w:val="28"/>
        </w:rPr>
        <w:t>:</w:t>
      </w:r>
    </w:p>
    <w:p w:rsidR="00EB1A73" w:rsidRPr="00EB1A73" w:rsidRDefault="00E9545D" w:rsidP="003E34BD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A73">
        <w:rPr>
          <w:rFonts w:ascii="Times New Roman" w:hAnsi="Times New Roman"/>
          <w:sz w:val="28"/>
          <w:szCs w:val="28"/>
        </w:rPr>
        <w:t>непосредственно силами хозяйственных организаций, осуществляющих   капитальные   вложения   (хозяйст</w:t>
      </w:r>
      <w:r w:rsidR="00EB1A73">
        <w:rPr>
          <w:rFonts w:ascii="Times New Roman" w:hAnsi="Times New Roman"/>
          <w:sz w:val="28"/>
          <w:szCs w:val="28"/>
        </w:rPr>
        <w:t>венный   способ строительства)</w:t>
      </w:r>
      <w:r w:rsidR="00EB1A73" w:rsidRPr="00EB1A73">
        <w:rPr>
          <w:rFonts w:ascii="Times New Roman" w:hAnsi="Times New Roman"/>
          <w:sz w:val="28"/>
          <w:szCs w:val="28"/>
        </w:rPr>
        <w:t>;</w:t>
      </w:r>
    </w:p>
    <w:p w:rsidR="00E9545D" w:rsidRPr="00EB1A73" w:rsidRDefault="00E9545D" w:rsidP="003E34BD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EB1A73">
        <w:rPr>
          <w:rFonts w:ascii="Times New Roman" w:hAnsi="Times New Roman"/>
          <w:sz w:val="28"/>
          <w:szCs w:val="28"/>
        </w:rPr>
        <w:t>специальными строительными и монтажными организациями по договорам с заказчиками (</w:t>
      </w:r>
      <w:r w:rsidR="00EB1A73" w:rsidRPr="00EB1A73">
        <w:rPr>
          <w:rFonts w:ascii="Times New Roman" w:hAnsi="Times New Roman"/>
          <w:sz w:val="28"/>
          <w:szCs w:val="28"/>
        </w:rPr>
        <w:t>подрядный способ строительства)</w:t>
      </w:r>
      <w:r w:rsidRPr="00EB1A73">
        <w:rPr>
          <w:rFonts w:ascii="Times New Roman" w:hAnsi="Times New Roman"/>
          <w:sz w:val="28"/>
          <w:szCs w:val="28"/>
        </w:rPr>
        <w:t xml:space="preserve"> [с. 159, 3]</w:t>
      </w:r>
      <w:r w:rsidR="00EB1A73" w:rsidRPr="00EB1A73">
        <w:rPr>
          <w:rFonts w:ascii="Times New Roman" w:hAnsi="Times New Roman"/>
          <w:sz w:val="28"/>
          <w:szCs w:val="28"/>
        </w:rPr>
        <w:t>.</w:t>
      </w:r>
    </w:p>
    <w:p w:rsidR="00AA2104" w:rsidRDefault="00AA2104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Следовательно,</w:t>
      </w:r>
      <w:r w:rsidR="00E9545D" w:rsidRPr="00E827B0">
        <w:rPr>
          <w:rFonts w:ascii="Times New Roman" w:hAnsi="Times New Roman"/>
          <w:sz w:val="28"/>
          <w:szCs w:val="28"/>
        </w:rPr>
        <w:t xml:space="preserve"> для того, чтобы поддержать мощность действующего предприятия, необходимо периоди</w:t>
      </w:r>
      <w:r>
        <w:rPr>
          <w:rFonts w:ascii="Times New Roman" w:hAnsi="Times New Roman"/>
          <w:sz w:val="28"/>
          <w:szCs w:val="28"/>
        </w:rPr>
        <w:t xml:space="preserve">чески осуществлять инвестиции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A2104" w:rsidRDefault="00AA2104" w:rsidP="003E34BD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модернизацию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AA2104" w:rsidRDefault="00E9545D" w:rsidP="003E34BD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2104">
        <w:rPr>
          <w:rFonts w:ascii="Times New Roman" w:hAnsi="Times New Roman"/>
          <w:sz w:val="28"/>
          <w:szCs w:val="28"/>
        </w:rPr>
        <w:t xml:space="preserve"> среднесрочный и </w:t>
      </w:r>
      <w:r w:rsidR="00AA2104">
        <w:rPr>
          <w:rFonts w:ascii="Times New Roman" w:hAnsi="Times New Roman"/>
          <w:sz w:val="28"/>
          <w:szCs w:val="28"/>
        </w:rPr>
        <w:t>капитальный ремонт оборудования</w:t>
      </w:r>
      <w:r w:rsidR="00AA2104" w:rsidRPr="00AA2104">
        <w:rPr>
          <w:rFonts w:ascii="Times New Roman" w:hAnsi="Times New Roman"/>
          <w:sz w:val="28"/>
          <w:szCs w:val="28"/>
        </w:rPr>
        <w:t>;</w:t>
      </w:r>
    </w:p>
    <w:p w:rsidR="00AA2104" w:rsidRDefault="00AA2104" w:rsidP="003E34BD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реконструкцию производства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AA2104" w:rsidRDefault="00E9545D" w:rsidP="003E34BD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2104">
        <w:rPr>
          <w:rFonts w:ascii="Times New Roman" w:hAnsi="Times New Roman"/>
          <w:sz w:val="28"/>
          <w:szCs w:val="28"/>
        </w:rPr>
        <w:t>замену физиче</w:t>
      </w:r>
      <w:r w:rsidR="00AA2104">
        <w:rPr>
          <w:rFonts w:ascii="Times New Roman" w:hAnsi="Times New Roman"/>
          <w:sz w:val="28"/>
          <w:szCs w:val="28"/>
        </w:rPr>
        <w:t xml:space="preserve">ски непригодных </w:t>
      </w:r>
      <w:proofErr w:type="gramStart"/>
      <w:r w:rsidR="00AA2104">
        <w:rPr>
          <w:rFonts w:ascii="Times New Roman" w:hAnsi="Times New Roman"/>
          <w:sz w:val="28"/>
          <w:szCs w:val="28"/>
        </w:rPr>
        <w:t>основный</w:t>
      </w:r>
      <w:proofErr w:type="gramEnd"/>
      <w:r w:rsidR="00AA2104">
        <w:rPr>
          <w:rFonts w:ascii="Times New Roman" w:hAnsi="Times New Roman"/>
          <w:sz w:val="28"/>
          <w:szCs w:val="28"/>
        </w:rPr>
        <w:t xml:space="preserve"> фондов</w:t>
      </w:r>
      <w:r w:rsidR="00AA2104" w:rsidRPr="00AA2104">
        <w:rPr>
          <w:rFonts w:ascii="Times New Roman" w:hAnsi="Times New Roman"/>
          <w:sz w:val="28"/>
          <w:szCs w:val="28"/>
        </w:rPr>
        <w:t>.</w:t>
      </w:r>
    </w:p>
    <w:p w:rsidR="00CE6295" w:rsidRDefault="00CE6295" w:rsidP="00CE629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</w:t>
      </w:r>
    </w:p>
    <w:p w:rsidR="00CE6295" w:rsidRPr="00CE6295" w:rsidRDefault="00CE6295" w:rsidP="00CE629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рямые инвестиции </w:t>
      </w:r>
      <w:r>
        <w:rPr>
          <w:rFonts w:ascii="Times New Roman" w:hAnsi="Times New Roman"/>
          <w:color w:val="000000"/>
          <w:sz w:val="28"/>
          <w:szCs w:val="28"/>
        </w:rPr>
        <w:t xml:space="preserve"> - это важнейшие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вложения в уставный капитал предприятий с целью установления непосредственного контроля и управления объектом инвестирования.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Составные части прямых инвестиций </w:t>
      </w:r>
      <w:r w:rsidRPr="00E827B0">
        <w:rPr>
          <w:rFonts w:ascii="Times New Roman" w:hAnsi="Times New Roman"/>
          <w:color w:val="000000"/>
          <w:sz w:val="28"/>
          <w:szCs w:val="28"/>
        </w:rPr>
        <w:t>направлены на расширение сферы влияния, обеспечение будущих финансовых интересов, а не только получение дохода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AA2104" w:rsidRDefault="00AA2104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6295" w:rsidRPr="00CE495F" w:rsidRDefault="00CE6295" w:rsidP="00CE495F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caps/>
          <w:sz w:val="28"/>
          <w:szCs w:val="28"/>
        </w:rPr>
      </w:pPr>
    </w:p>
    <w:p w:rsidR="00CE495F" w:rsidRDefault="00CE495F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br w:type="page"/>
      </w:r>
    </w:p>
    <w:p w:rsidR="00E9545D" w:rsidRPr="00CE495F" w:rsidRDefault="00E9545D" w:rsidP="00CE495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aps/>
          <w:sz w:val="28"/>
          <w:szCs w:val="28"/>
        </w:rPr>
      </w:pPr>
      <w:r w:rsidRPr="00CE495F">
        <w:rPr>
          <w:rFonts w:ascii="Times New Roman" w:hAnsi="Times New Roman"/>
          <w:caps/>
          <w:sz w:val="28"/>
          <w:szCs w:val="28"/>
        </w:rPr>
        <w:lastRenderedPageBreak/>
        <w:t>Источники финансирования прямых инвестиций</w:t>
      </w:r>
    </w:p>
    <w:p w:rsidR="00CE495F" w:rsidRPr="00CE495F" w:rsidRDefault="00CE495F" w:rsidP="00CE495F">
      <w:pPr>
        <w:pStyle w:val="a5"/>
        <w:autoSpaceDE w:val="0"/>
        <w:autoSpaceDN w:val="0"/>
        <w:adjustRightInd w:val="0"/>
        <w:spacing w:after="0" w:line="360" w:lineRule="auto"/>
        <w:ind w:left="1212"/>
        <w:rPr>
          <w:rFonts w:ascii="Times New Roman" w:hAnsi="Times New Roman"/>
          <w:caps/>
          <w:sz w:val="28"/>
          <w:szCs w:val="28"/>
        </w:rPr>
      </w:pPr>
    </w:p>
    <w:p w:rsidR="00CE495F" w:rsidRPr="00CE495F" w:rsidRDefault="00CE495F" w:rsidP="00CE495F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Pr="00E827B0">
        <w:rPr>
          <w:rFonts w:ascii="Times New Roman" w:hAnsi="Times New Roman"/>
          <w:sz w:val="28"/>
          <w:szCs w:val="28"/>
        </w:rPr>
        <w:t>Классификация источников ф</w:t>
      </w:r>
      <w:r>
        <w:rPr>
          <w:rFonts w:ascii="Times New Roman" w:hAnsi="Times New Roman"/>
          <w:sz w:val="28"/>
          <w:szCs w:val="28"/>
        </w:rPr>
        <w:t xml:space="preserve">инансирования прямых </w:t>
      </w:r>
      <w:r w:rsidRPr="00CE495F">
        <w:rPr>
          <w:rFonts w:ascii="Times New Roman" w:hAnsi="Times New Roman"/>
          <w:sz w:val="28"/>
          <w:szCs w:val="28"/>
        </w:rPr>
        <w:t>инвестиций</w:t>
      </w:r>
    </w:p>
    <w:p w:rsidR="005112AA" w:rsidRPr="005112AA" w:rsidRDefault="00E9545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112AA">
        <w:rPr>
          <w:rFonts w:ascii="Times New Roman" w:hAnsi="Times New Roman"/>
          <w:sz w:val="28"/>
          <w:szCs w:val="28"/>
        </w:rPr>
        <w:t xml:space="preserve">Финансирование прямых инвестиций – это порядок предоставления </w:t>
      </w:r>
      <w:r w:rsidR="005112AA" w:rsidRPr="005112AA">
        <w:rPr>
          <w:rFonts w:ascii="Times New Roman" w:hAnsi="Times New Roman"/>
          <w:sz w:val="28"/>
          <w:szCs w:val="28"/>
        </w:rPr>
        <w:t xml:space="preserve">крупных вложений </w:t>
      </w:r>
      <w:r w:rsidRPr="005112AA">
        <w:rPr>
          <w:rFonts w:ascii="Times New Roman" w:hAnsi="Times New Roman"/>
          <w:sz w:val="28"/>
          <w:szCs w:val="28"/>
        </w:rPr>
        <w:t xml:space="preserve">денежных средств, система расходования и </w:t>
      </w:r>
      <w:r w:rsidR="005112AA" w:rsidRPr="005112AA">
        <w:rPr>
          <w:rFonts w:ascii="Times New Roman" w:hAnsi="Times New Roman"/>
          <w:sz w:val="28"/>
          <w:szCs w:val="28"/>
        </w:rPr>
        <w:t xml:space="preserve">эффективного </w:t>
      </w:r>
      <w:proofErr w:type="gramStart"/>
      <w:r w:rsidR="005112AA" w:rsidRPr="005112A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5112AA" w:rsidRPr="005112AA">
        <w:rPr>
          <w:rFonts w:ascii="Times New Roman" w:hAnsi="Times New Roman"/>
          <w:sz w:val="28"/>
          <w:szCs w:val="28"/>
        </w:rPr>
        <w:t xml:space="preserve"> их целевым </w:t>
      </w:r>
      <w:r w:rsidRPr="005112AA">
        <w:rPr>
          <w:rFonts w:ascii="Times New Roman" w:hAnsi="Times New Roman"/>
          <w:sz w:val="28"/>
          <w:szCs w:val="28"/>
        </w:rPr>
        <w:t>использованием.</w:t>
      </w:r>
      <w:r w:rsidR="005112AA" w:rsidRPr="005112AA">
        <w:rPr>
          <w:rFonts w:ascii="Times New Roman" w:hAnsi="Times New Roman"/>
          <w:sz w:val="28"/>
          <w:szCs w:val="28"/>
        </w:rPr>
        <w:t xml:space="preserve"> Финансирование прямых инвестиций - это инвестиции в развитие компании, финансирование ее роста, причем, при прямом инвестировании речь, как правило, идет о приобретении контрольного пакета акций компании, которая является объектом инвестирования.</w:t>
      </w:r>
      <w:r w:rsidR="005112AA">
        <w:rPr>
          <w:rFonts w:ascii="Times New Roman" w:hAnsi="Times New Roman"/>
          <w:sz w:val="28"/>
          <w:szCs w:val="28"/>
        </w:rPr>
        <w:t xml:space="preserve"> Состав финансирования прямых инвестиций представлен на рисунке 3 «</w:t>
      </w:r>
      <w:r w:rsidR="005112AA" w:rsidRPr="00E827B0">
        <w:rPr>
          <w:rFonts w:ascii="Times New Roman" w:hAnsi="Times New Roman"/>
          <w:sz w:val="28"/>
          <w:szCs w:val="28"/>
        </w:rPr>
        <w:t>Классификация источников ф</w:t>
      </w:r>
      <w:r w:rsidR="005112AA">
        <w:rPr>
          <w:rFonts w:ascii="Times New Roman" w:hAnsi="Times New Roman"/>
          <w:sz w:val="28"/>
          <w:szCs w:val="28"/>
        </w:rPr>
        <w:t>инансирования прямых инвестиций».</w:t>
      </w:r>
    </w:p>
    <w:p w:rsidR="00E9545D" w:rsidRPr="00E827B0" w:rsidRDefault="004A3509" w:rsidP="007C42C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77899" cy="4175125"/>
            <wp:effectExtent l="19050" t="0" r="70451" b="0"/>
            <wp:docPr id="3" name="Схе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E9545D" w:rsidRPr="00E827B0" w:rsidRDefault="00E9545D" w:rsidP="007C42C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Рис</w:t>
      </w:r>
      <w:r w:rsidR="005112AA">
        <w:rPr>
          <w:rFonts w:ascii="Times New Roman" w:hAnsi="Times New Roman"/>
          <w:sz w:val="28"/>
          <w:szCs w:val="28"/>
        </w:rPr>
        <w:t xml:space="preserve">унок </w:t>
      </w:r>
      <w:r w:rsidR="0071746B">
        <w:rPr>
          <w:rFonts w:ascii="Times New Roman" w:hAnsi="Times New Roman"/>
          <w:sz w:val="28"/>
          <w:szCs w:val="28"/>
        </w:rPr>
        <w:t>3</w:t>
      </w:r>
      <w:r w:rsidR="0071746B" w:rsidRPr="0071746B">
        <w:rPr>
          <w:rFonts w:ascii="Times New Roman" w:hAnsi="Times New Roman"/>
          <w:sz w:val="28"/>
          <w:szCs w:val="28"/>
        </w:rPr>
        <w:t xml:space="preserve"> </w:t>
      </w:r>
      <w:r w:rsidRPr="00E827B0">
        <w:rPr>
          <w:rFonts w:ascii="Times New Roman" w:hAnsi="Times New Roman"/>
          <w:sz w:val="28"/>
          <w:szCs w:val="28"/>
        </w:rPr>
        <w:t>Классификация источников ф</w:t>
      </w:r>
      <w:r w:rsidR="005112AA">
        <w:rPr>
          <w:rFonts w:ascii="Times New Roman" w:hAnsi="Times New Roman"/>
          <w:sz w:val="28"/>
          <w:szCs w:val="28"/>
        </w:rPr>
        <w:t>инансирования прямых инвестиций</w:t>
      </w:r>
    </w:p>
    <w:p w:rsidR="00E9545D" w:rsidRPr="00E827B0" w:rsidRDefault="005112AA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осударственные инвестиции являются средством достижения стратегических экономических целей в обществе, а коммерческие инвестиции – это вид бизнеса, важной задачей становится нахождение 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lastRenderedPageBreak/>
        <w:t>сбалансированного и оптимального для всех участников процесса сочетания государственных и коммерческих интересов</w:t>
      </w:r>
      <w:r w:rsidR="008135D2">
        <w:rPr>
          <w:rFonts w:ascii="Times New Roman" w:hAnsi="Times New Roman"/>
          <w:color w:val="000000"/>
          <w:sz w:val="28"/>
          <w:szCs w:val="28"/>
        </w:rPr>
        <w:t xml:space="preserve"> в инвестиционной деятельности. 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Основным источником прямых инвестиций в основной капитал </w:t>
      </w:r>
      <w:r w:rsidR="008135D2">
        <w:rPr>
          <w:rFonts w:ascii="Times New Roman" w:hAnsi="Times New Roman"/>
          <w:color w:val="000000"/>
          <w:sz w:val="28"/>
          <w:szCs w:val="28"/>
        </w:rPr>
        <w:t xml:space="preserve">– это 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>собственные средства организаций. Собственные финансовые ресурсы организации включают первоначальные взносы учредителей в момент ее формирования и часть денежных средств, полученных в резуль</w:t>
      </w:r>
      <w:r w:rsidR="008135D2">
        <w:rPr>
          <w:rFonts w:ascii="Times New Roman" w:hAnsi="Times New Roman"/>
          <w:color w:val="000000"/>
          <w:sz w:val="28"/>
          <w:szCs w:val="28"/>
        </w:rPr>
        <w:t>тате хозяйственной деятельности предприятия</w:t>
      </w:r>
      <w:r w:rsidR="00E9545D" w:rsidRPr="00E827B0">
        <w:rPr>
          <w:rFonts w:ascii="Times New Roman" w:hAnsi="Times New Roman"/>
          <w:color w:val="000000"/>
          <w:sz w:val="28"/>
          <w:szCs w:val="28"/>
        </w:rPr>
        <w:t xml:space="preserve"> [с. 160-161, 3]</w:t>
      </w:r>
      <w:r w:rsidR="008135D2">
        <w:rPr>
          <w:rFonts w:ascii="Times New Roman" w:hAnsi="Times New Roman"/>
          <w:color w:val="000000"/>
          <w:sz w:val="28"/>
          <w:szCs w:val="28"/>
        </w:rPr>
        <w:t>.</w:t>
      </w:r>
    </w:p>
    <w:p w:rsidR="00E9545D" w:rsidRPr="00E827B0" w:rsidRDefault="00E9545D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К заемным денежным средствам относятся долгосрочные</w:t>
      </w:r>
      <w:r w:rsidR="008135D2">
        <w:rPr>
          <w:rFonts w:ascii="Times New Roman" w:hAnsi="Times New Roman"/>
          <w:color w:val="000000"/>
          <w:sz w:val="28"/>
          <w:szCs w:val="28"/>
        </w:rPr>
        <w:t xml:space="preserve"> и краткосрочные кредиты банков, и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сточником финансирования воспроизводства основных фондов являются также заемные средства других организаций. </w:t>
      </w:r>
    </w:p>
    <w:p w:rsidR="00E9545D" w:rsidRDefault="00E9545D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9E61ED">
        <w:rPr>
          <w:rFonts w:ascii="Times New Roman" w:hAnsi="Times New Roman"/>
          <w:color w:val="000000"/>
          <w:sz w:val="28"/>
          <w:szCs w:val="28"/>
        </w:rPr>
        <w:t>настоящее время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получает распространение такой источник заемных сре</w:t>
      </w:r>
      <w:r w:rsidR="009E61ED">
        <w:rPr>
          <w:rFonts w:ascii="Times New Roman" w:hAnsi="Times New Roman"/>
          <w:color w:val="000000"/>
          <w:sz w:val="28"/>
          <w:szCs w:val="28"/>
        </w:rPr>
        <w:t>дств, как ссуды из федеральных,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региональных</w:t>
      </w:r>
      <w:r w:rsidR="009E61ED">
        <w:rPr>
          <w:rFonts w:ascii="Times New Roman" w:hAnsi="Times New Roman"/>
          <w:color w:val="000000"/>
          <w:sz w:val="28"/>
          <w:szCs w:val="28"/>
        </w:rPr>
        <w:t xml:space="preserve"> и местных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бюджетов на финансирование </w:t>
      </w:r>
      <w:proofErr w:type="spellStart"/>
      <w:r w:rsidRPr="00E827B0">
        <w:rPr>
          <w:rFonts w:ascii="Times New Roman" w:hAnsi="Times New Roman"/>
          <w:color w:val="000000"/>
          <w:sz w:val="28"/>
          <w:szCs w:val="28"/>
        </w:rPr>
        <w:t>быстроокупаемых</w:t>
      </w:r>
      <w:proofErr w:type="spellEnd"/>
      <w:r w:rsidRPr="00E827B0">
        <w:rPr>
          <w:rFonts w:ascii="Times New Roman" w:hAnsi="Times New Roman"/>
          <w:color w:val="000000"/>
          <w:sz w:val="28"/>
          <w:szCs w:val="28"/>
        </w:rPr>
        <w:t xml:space="preserve"> коммерческих проектов. Эти ссуды размещаются на конкурсной основе. Средства</w:t>
      </w:r>
      <w:r w:rsidR="009E61ED">
        <w:rPr>
          <w:rFonts w:ascii="Times New Roman" w:hAnsi="Times New Roman"/>
          <w:color w:val="000000"/>
          <w:sz w:val="28"/>
          <w:szCs w:val="28"/>
        </w:rPr>
        <w:t xml:space="preserve"> из федерального, регионального и местного 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бюджетов и из отраслевых и межотраслевых внебюджетных фондов выделяются на финансирование федеральных, региональных </w:t>
      </w:r>
      <w:r w:rsidR="009E61ED">
        <w:rPr>
          <w:rFonts w:ascii="Times New Roman" w:hAnsi="Times New Roman"/>
          <w:color w:val="000000"/>
          <w:sz w:val="28"/>
          <w:szCs w:val="28"/>
        </w:rPr>
        <w:t xml:space="preserve">и местных </w:t>
      </w:r>
      <w:r w:rsidRPr="00E827B0">
        <w:rPr>
          <w:rFonts w:ascii="Times New Roman" w:hAnsi="Times New Roman"/>
          <w:color w:val="000000"/>
          <w:sz w:val="28"/>
          <w:szCs w:val="28"/>
        </w:rPr>
        <w:t>или отраслевых целевых программ.</w:t>
      </w:r>
    </w:p>
    <w:p w:rsidR="00CE495F" w:rsidRPr="00E827B0" w:rsidRDefault="00CE495F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495F" w:rsidRDefault="00CE495F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Основные проблемы развития инвестиционной политики</w:t>
      </w:r>
    </w:p>
    <w:p w:rsidR="00205911" w:rsidRDefault="00E9545D" w:rsidP="007C42CB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Привлечение иностранных инвестиций обеспечивает развитие международных экономических</w:t>
      </w:r>
      <w:r w:rsidR="00205911">
        <w:rPr>
          <w:rFonts w:ascii="Times New Roman" w:hAnsi="Times New Roman"/>
          <w:color w:val="000000"/>
          <w:sz w:val="28"/>
          <w:szCs w:val="28"/>
        </w:rPr>
        <w:t xml:space="preserve"> и финансовых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связей и освоение передовых научно-технических достижений</w:t>
      </w:r>
      <w:r w:rsidR="00205911">
        <w:rPr>
          <w:rFonts w:ascii="Times New Roman" w:hAnsi="Times New Roman"/>
          <w:color w:val="000000"/>
          <w:sz w:val="28"/>
          <w:szCs w:val="28"/>
        </w:rPr>
        <w:t xml:space="preserve"> и прогрессов</w:t>
      </w:r>
      <w:r w:rsidRPr="00E827B0">
        <w:rPr>
          <w:rFonts w:ascii="Times New Roman" w:hAnsi="Times New Roman"/>
          <w:color w:val="000000"/>
          <w:sz w:val="28"/>
          <w:szCs w:val="28"/>
        </w:rPr>
        <w:t>. Основной формой участия иностранного капитала в виде прямых инвестиций продолжает оставаться создание на территории России предприятий с иностранными инвестициями</w:t>
      </w:r>
      <w:r w:rsidR="00205911">
        <w:rPr>
          <w:rFonts w:ascii="Times New Roman" w:hAnsi="Times New Roman"/>
          <w:color w:val="000000"/>
          <w:sz w:val="28"/>
          <w:szCs w:val="28"/>
        </w:rPr>
        <w:t xml:space="preserve"> и финансовыми поддержками (</w:t>
      </w:r>
      <w:proofErr w:type="spellStart"/>
      <w:r w:rsidR="00205911">
        <w:rPr>
          <w:rFonts w:ascii="Times New Roman" w:hAnsi="Times New Roman"/>
          <w:color w:val="000000"/>
          <w:sz w:val="28"/>
          <w:szCs w:val="28"/>
        </w:rPr>
        <w:t>софинансирование</w:t>
      </w:r>
      <w:proofErr w:type="spellEnd"/>
      <w:r w:rsidR="00205911">
        <w:rPr>
          <w:rFonts w:ascii="Times New Roman" w:hAnsi="Times New Roman"/>
          <w:color w:val="000000"/>
          <w:sz w:val="28"/>
          <w:szCs w:val="28"/>
        </w:rPr>
        <w:t xml:space="preserve">), но </w:t>
      </w:r>
      <w:r w:rsidRPr="00E827B0">
        <w:rPr>
          <w:rFonts w:ascii="Times New Roman" w:hAnsi="Times New Roman"/>
          <w:color w:val="000000"/>
          <w:sz w:val="28"/>
          <w:szCs w:val="28"/>
        </w:rPr>
        <w:t>объемы привлекаемых инвестиций пока невелики. Основными проблемами в процессе их развития являются:</w:t>
      </w:r>
    </w:p>
    <w:p w:rsidR="00205911" w:rsidRDefault="00E9545D" w:rsidP="003E34BD">
      <w:pPr>
        <w:pStyle w:val="a5"/>
        <w:numPr>
          <w:ilvl w:val="0"/>
          <w:numId w:val="9"/>
        </w:numPr>
        <w:spacing w:after="0" w:line="360" w:lineRule="auto"/>
        <w:ind w:left="1134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205911">
        <w:rPr>
          <w:rFonts w:ascii="Times New Roman" w:hAnsi="Times New Roman"/>
          <w:color w:val="000000"/>
          <w:sz w:val="28"/>
          <w:szCs w:val="28"/>
        </w:rPr>
        <w:lastRenderedPageBreak/>
        <w:t>определение доли российских инвесторов в уставном капитале создаваемых организаций и соответственно в распределении прибыли</w:t>
      </w:r>
      <w:r w:rsidR="00205911" w:rsidRPr="00205911">
        <w:rPr>
          <w:rFonts w:ascii="Times New Roman" w:hAnsi="Times New Roman"/>
          <w:color w:val="000000"/>
          <w:sz w:val="28"/>
          <w:szCs w:val="28"/>
        </w:rPr>
        <w:t>;</w:t>
      </w:r>
    </w:p>
    <w:p w:rsidR="00E9545D" w:rsidRPr="00205911" w:rsidRDefault="00E9545D" w:rsidP="003E34BD">
      <w:pPr>
        <w:pStyle w:val="a5"/>
        <w:numPr>
          <w:ilvl w:val="0"/>
          <w:numId w:val="9"/>
        </w:numPr>
        <w:spacing w:after="0" w:line="360" w:lineRule="auto"/>
        <w:ind w:left="1134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205911">
        <w:rPr>
          <w:rFonts w:ascii="Times New Roman" w:hAnsi="Times New Roman"/>
          <w:color w:val="000000"/>
          <w:sz w:val="28"/>
          <w:szCs w:val="28"/>
        </w:rPr>
        <w:t xml:space="preserve"> действительная рыночная оценка зданий, сооружений, оборудования и земли, вкладываемых в качестве российской части уставных капиталов коммерческих организаций с иностранными инвестициями [с. 163, 3]</w:t>
      </w:r>
      <w:r w:rsidR="00205911">
        <w:rPr>
          <w:rFonts w:ascii="Times New Roman" w:hAnsi="Times New Roman"/>
          <w:color w:val="000000"/>
          <w:sz w:val="28"/>
          <w:szCs w:val="28"/>
        </w:rPr>
        <w:t>.</w:t>
      </w:r>
    </w:p>
    <w:p w:rsidR="00CE495F" w:rsidRDefault="00CE495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E9545D" w:rsidRDefault="00E9545D" w:rsidP="00CE495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E495F">
        <w:rPr>
          <w:rFonts w:ascii="Times New Roman" w:hAnsi="Times New Roman"/>
          <w:caps/>
          <w:sz w:val="28"/>
          <w:szCs w:val="28"/>
        </w:rPr>
        <w:lastRenderedPageBreak/>
        <w:t>Особенности инвестиционной политики на современном этапе развития экономики</w:t>
      </w:r>
    </w:p>
    <w:p w:rsidR="00CE495F" w:rsidRPr="00CE495F" w:rsidRDefault="00CE495F" w:rsidP="00CE495F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Для нормального развития экономики на </w:t>
      </w:r>
      <w:proofErr w:type="spellStart"/>
      <w:r w:rsidRPr="00E827B0">
        <w:rPr>
          <w:rFonts w:ascii="Times New Roman" w:hAnsi="Times New Roman"/>
          <w:sz w:val="28"/>
          <w:szCs w:val="28"/>
        </w:rPr>
        <w:t>макро</w:t>
      </w:r>
      <w:r w:rsidR="00397DDE">
        <w:rPr>
          <w:rFonts w:ascii="Times New Roman" w:hAnsi="Times New Roman"/>
          <w:sz w:val="28"/>
          <w:szCs w:val="28"/>
        </w:rPr>
        <w:t>уровне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и на </w:t>
      </w:r>
      <w:proofErr w:type="spellStart"/>
      <w:r w:rsidRPr="00E827B0">
        <w:rPr>
          <w:rFonts w:ascii="Times New Roman" w:hAnsi="Times New Roman"/>
          <w:sz w:val="28"/>
          <w:szCs w:val="28"/>
        </w:rPr>
        <w:t>микроуровне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необходим постоянный приток</w:t>
      </w:r>
      <w:r w:rsidR="00397DDE">
        <w:rPr>
          <w:rFonts w:ascii="Times New Roman" w:hAnsi="Times New Roman"/>
          <w:sz w:val="28"/>
          <w:szCs w:val="28"/>
        </w:rPr>
        <w:t xml:space="preserve"> денежных</w:t>
      </w:r>
      <w:r w:rsidRPr="00E827B0">
        <w:rPr>
          <w:rFonts w:ascii="Times New Roman" w:hAnsi="Times New Roman"/>
          <w:sz w:val="28"/>
          <w:szCs w:val="28"/>
        </w:rPr>
        <w:t xml:space="preserve"> средств (инвестиционных ресурсов). В условиях рыночной экономики </w:t>
      </w:r>
      <w:proofErr w:type="gramStart"/>
      <w:r w:rsidRPr="00E827B0">
        <w:rPr>
          <w:rFonts w:ascii="Times New Roman" w:hAnsi="Times New Roman"/>
          <w:sz w:val="28"/>
          <w:szCs w:val="28"/>
        </w:rPr>
        <w:t>объем</w:t>
      </w:r>
      <w:proofErr w:type="gramEnd"/>
      <w:r w:rsidRPr="00E827B0">
        <w:rPr>
          <w:rFonts w:ascii="Times New Roman" w:hAnsi="Times New Roman"/>
          <w:sz w:val="28"/>
          <w:szCs w:val="28"/>
        </w:rPr>
        <w:t xml:space="preserve"> и структура привлекаемых в экономику инвестиций непосредственно зависит от уровня доходности капитальных и финансовых активов. Норма дохода, а через нее цена (курс) этих активов определяются спросом и предложением на инвестиционные товары. [4]</w:t>
      </w:r>
    </w:p>
    <w:p w:rsidR="00846C3B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Одним из важнейших условий обеспечения экономического роста служит сбалансированная инвестиционная политика государства, стратегически нацеленная на поддержание экономической и политической стабильности</w:t>
      </w:r>
      <w:r w:rsidR="00397DDE">
        <w:rPr>
          <w:rFonts w:ascii="Times New Roman" w:hAnsi="Times New Roman"/>
          <w:sz w:val="28"/>
          <w:szCs w:val="28"/>
        </w:rPr>
        <w:t xml:space="preserve"> крупных предприятий</w:t>
      </w:r>
      <w:r w:rsidRPr="00E827B0">
        <w:rPr>
          <w:rFonts w:ascii="Times New Roman" w:hAnsi="Times New Roman"/>
          <w:sz w:val="28"/>
          <w:szCs w:val="28"/>
        </w:rPr>
        <w:t xml:space="preserve"> в долгосрочной перспективе. В последние годы инвестиционная ситуация в России постепенно изменяется к лучшему, </w:t>
      </w:r>
      <w:r w:rsidR="00397DDE">
        <w:rPr>
          <w:rFonts w:ascii="Times New Roman" w:hAnsi="Times New Roman"/>
          <w:sz w:val="28"/>
          <w:szCs w:val="28"/>
        </w:rPr>
        <w:t xml:space="preserve">но </w:t>
      </w:r>
      <w:r w:rsidRPr="00E827B0">
        <w:rPr>
          <w:rFonts w:ascii="Times New Roman" w:hAnsi="Times New Roman"/>
          <w:sz w:val="28"/>
          <w:szCs w:val="28"/>
        </w:rPr>
        <w:t>пока рано считать, что эти улучшения носят устойчивый характер. Успешное развитие российской экономики невозможно без решения целого круга проблем отраслевого,</w:t>
      </w:r>
      <w:r w:rsidR="00397DDE">
        <w:rPr>
          <w:rFonts w:ascii="Times New Roman" w:hAnsi="Times New Roman"/>
          <w:sz w:val="28"/>
          <w:szCs w:val="28"/>
        </w:rPr>
        <w:t xml:space="preserve"> промышленного,</w:t>
      </w:r>
      <w:r w:rsidRPr="00E827B0">
        <w:rPr>
          <w:rFonts w:ascii="Times New Roman" w:hAnsi="Times New Roman"/>
          <w:sz w:val="28"/>
          <w:szCs w:val="28"/>
        </w:rPr>
        <w:t xml:space="preserve"> регионального, институционального и инструментального характера, что и является приоритетной задачей современной инвестиционной политики, призванной обеспечить интеграцию страны в мировую</w:t>
      </w:r>
      <w:r w:rsidR="00397DDE">
        <w:rPr>
          <w:rFonts w:ascii="Times New Roman" w:hAnsi="Times New Roman"/>
          <w:sz w:val="28"/>
          <w:szCs w:val="28"/>
        </w:rPr>
        <w:t xml:space="preserve"> экономическую</w:t>
      </w:r>
      <w:r w:rsidRPr="00E827B0">
        <w:rPr>
          <w:rFonts w:ascii="Times New Roman" w:hAnsi="Times New Roman"/>
          <w:sz w:val="28"/>
          <w:szCs w:val="28"/>
        </w:rPr>
        <w:t xml:space="preserve"> хозяйственную систему.</w:t>
      </w:r>
      <w:r w:rsidR="00397DDE">
        <w:rPr>
          <w:rFonts w:ascii="Times New Roman" w:hAnsi="Times New Roman"/>
          <w:sz w:val="28"/>
          <w:szCs w:val="28"/>
        </w:rPr>
        <w:t xml:space="preserve"> </w:t>
      </w:r>
    </w:p>
    <w:p w:rsidR="00EF3811" w:rsidRPr="00E827B0" w:rsidRDefault="00846C3B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97DDE">
        <w:rPr>
          <w:rFonts w:ascii="Times New Roman" w:hAnsi="Times New Roman"/>
          <w:sz w:val="28"/>
          <w:szCs w:val="28"/>
        </w:rPr>
        <w:t>оздание</w:t>
      </w:r>
      <w:r w:rsidR="00EF3811" w:rsidRPr="00E827B0">
        <w:rPr>
          <w:rFonts w:ascii="Times New Roman" w:hAnsi="Times New Roman"/>
          <w:sz w:val="28"/>
          <w:szCs w:val="28"/>
        </w:rPr>
        <w:t xml:space="preserve"> благоприятных экономических условий для развития </w:t>
      </w:r>
      <w:r>
        <w:rPr>
          <w:rFonts w:ascii="Times New Roman" w:hAnsi="Times New Roman"/>
          <w:sz w:val="28"/>
          <w:szCs w:val="28"/>
        </w:rPr>
        <w:t>инвестиционной деятельности – это г</w:t>
      </w:r>
      <w:r w:rsidRPr="00E827B0">
        <w:rPr>
          <w:rFonts w:ascii="Times New Roman" w:hAnsi="Times New Roman"/>
          <w:sz w:val="28"/>
          <w:szCs w:val="28"/>
        </w:rPr>
        <w:t>лавная задача государственно</w:t>
      </w:r>
      <w:r>
        <w:rPr>
          <w:rFonts w:ascii="Times New Roman" w:hAnsi="Times New Roman"/>
          <w:sz w:val="28"/>
          <w:szCs w:val="28"/>
        </w:rPr>
        <w:t xml:space="preserve">й политики поддержки инвестиций. </w:t>
      </w:r>
      <w:r w:rsidR="00EF3811" w:rsidRPr="00E827B0">
        <w:rPr>
          <w:rFonts w:ascii="Times New Roman" w:hAnsi="Times New Roman"/>
          <w:sz w:val="28"/>
          <w:szCs w:val="28"/>
        </w:rPr>
        <w:t xml:space="preserve">Привлекательность инвестиционной </w:t>
      </w:r>
      <w:r w:rsidR="0062650F">
        <w:rPr>
          <w:rFonts w:ascii="Times New Roman" w:hAnsi="Times New Roman"/>
          <w:sz w:val="28"/>
          <w:szCs w:val="28"/>
        </w:rPr>
        <w:t>среды определяется, в первую очередь</w:t>
      </w:r>
      <w:r w:rsidR="00EF3811" w:rsidRPr="00E827B0">
        <w:rPr>
          <w:rFonts w:ascii="Times New Roman" w:hAnsi="Times New Roman"/>
          <w:sz w:val="28"/>
          <w:szCs w:val="28"/>
        </w:rPr>
        <w:t>, условиями налоговой, амортизационной, финансово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EF3811" w:rsidRPr="00E827B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F3811" w:rsidRPr="00E827B0">
        <w:rPr>
          <w:rFonts w:ascii="Times New Roman" w:hAnsi="Times New Roman"/>
          <w:sz w:val="28"/>
          <w:szCs w:val="28"/>
        </w:rPr>
        <w:t>кредитной политики государства. При этом для потенциальных инвесторов имеют значение не только действующие в конкретный момент условия, но и ожидаемые перспективы их развития, степень стабильности политической и экономической ситуации в стране и</w:t>
      </w:r>
      <w:r>
        <w:rPr>
          <w:rFonts w:ascii="Times New Roman" w:hAnsi="Times New Roman"/>
          <w:sz w:val="28"/>
          <w:szCs w:val="28"/>
        </w:rPr>
        <w:t xml:space="preserve"> многие</w:t>
      </w:r>
      <w:r w:rsidR="00EF3811" w:rsidRPr="00E827B0">
        <w:rPr>
          <w:rFonts w:ascii="Times New Roman" w:hAnsi="Times New Roman"/>
          <w:sz w:val="28"/>
          <w:szCs w:val="28"/>
        </w:rPr>
        <w:t xml:space="preserve"> другие факторы. 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lastRenderedPageBreak/>
        <w:t>Прямое участие государства в инвестиционной деятельности обычно осуществляется в форме целевого финансирования капитальных вложений, осуществляемых за счет средств федерального бюд</w:t>
      </w:r>
      <w:r w:rsidR="0062650F">
        <w:rPr>
          <w:rFonts w:ascii="Times New Roman" w:hAnsi="Times New Roman"/>
          <w:sz w:val="28"/>
          <w:szCs w:val="28"/>
        </w:rPr>
        <w:t xml:space="preserve">жета и бюджетов субъектов РФ, а так же </w:t>
      </w:r>
      <w:r w:rsidRPr="00E827B0">
        <w:rPr>
          <w:rFonts w:ascii="Times New Roman" w:hAnsi="Times New Roman"/>
          <w:sz w:val="28"/>
          <w:szCs w:val="28"/>
        </w:rPr>
        <w:t>совместно с иностранными инвесторами. Кроме непосредственного выделения средств из бюджета для финансирования инвестиционных проектов, государство может также осуществлять выпуск целевых облигационных и иных аналогичных инвестиционных займов, обеспечивать государственные гарантии по проектам, реализуемых</w:t>
      </w:r>
      <w:r w:rsidR="0062650F">
        <w:rPr>
          <w:rFonts w:ascii="Times New Roman" w:hAnsi="Times New Roman"/>
          <w:sz w:val="28"/>
          <w:szCs w:val="28"/>
        </w:rPr>
        <w:t xml:space="preserve"> за счет средств федерального, </w:t>
      </w:r>
      <w:r w:rsidRPr="00E827B0">
        <w:rPr>
          <w:rFonts w:ascii="Times New Roman" w:hAnsi="Times New Roman"/>
          <w:sz w:val="28"/>
          <w:szCs w:val="28"/>
        </w:rPr>
        <w:t>региона</w:t>
      </w:r>
      <w:r w:rsidR="0062650F">
        <w:rPr>
          <w:rFonts w:ascii="Times New Roman" w:hAnsi="Times New Roman"/>
          <w:sz w:val="28"/>
          <w:szCs w:val="28"/>
        </w:rPr>
        <w:t xml:space="preserve">льного и местного </w:t>
      </w:r>
      <w:r w:rsidRPr="00E827B0">
        <w:rPr>
          <w:rFonts w:ascii="Times New Roman" w:hAnsi="Times New Roman"/>
          <w:sz w:val="28"/>
          <w:szCs w:val="28"/>
        </w:rPr>
        <w:t>бюджетов.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В зависимости от реального и прогнозируемого состояния экономики </w:t>
      </w:r>
    </w:p>
    <w:p w:rsidR="00EF3811" w:rsidRPr="00E827B0" w:rsidRDefault="0062650F" w:rsidP="007C42CB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(уровня инфляции, дефицита, </w:t>
      </w:r>
      <w:proofErr w:type="spellStart"/>
      <w:r>
        <w:rPr>
          <w:rFonts w:ascii="Times New Roman" w:hAnsi="Times New Roman"/>
          <w:sz w:val="28"/>
          <w:szCs w:val="28"/>
        </w:rPr>
        <w:t>профицита</w:t>
      </w:r>
      <w:proofErr w:type="spellEnd"/>
      <w:r w:rsidR="00EF3811" w:rsidRPr="00E827B0">
        <w:rPr>
          <w:rFonts w:ascii="Times New Roman" w:hAnsi="Times New Roman"/>
          <w:sz w:val="28"/>
          <w:szCs w:val="28"/>
        </w:rPr>
        <w:t xml:space="preserve">) бюджетной системы, отраслевой </w:t>
      </w:r>
    </w:p>
    <w:p w:rsidR="00EF3811" w:rsidRPr="00E827B0" w:rsidRDefault="00EF3811" w:rsidP="007C42CB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структуры производства, платежеспособного спроса населения на товары и </w:t>
      </w:r>
    </w:p>
    <w:p w:rsidR="00EF3811" w:rsidRPr="00E827B0" w:rsidRDefault="00EF3811" w:rsidP="007C42CB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27B0">
        <w:rPr>
          <w:rFonts w:ascii="Times New Roman" w:hAnsi="Times New Roman"/>
          <w:sz w:val="28"/>
          <w:szCs w:val="28"/>
        </w:rPr>
        <w:t>услуги и иных факторов) могут применяться различные концепции регулирован</w:t>
      </w:r>
      <w:r w:rsidR="0062650F">
        <w:rPr>
          <w:rFonts w:ascii="Times New Roman" w:hAnsi="Times New Roman"/>
          <w:sz w:val="28"/>
          <w:szCs w:val="28"/>
        </w:rPr>
        <w:t>ия инвестиционного рынка, в то время как,</w:t>
      </w:r>
      <w:r w:rsidRPr="00E827B0">
        <w:rPr>
          <w:rFonts w:ascii="Times New Roman" w:hAnsi="Times New Roman"/>
          <w:sz w:val="28"/>
          <w:szCs w:val="28"/>
        </w:rPr>
        <w:t xml:space="preserve"> любая выбранная концепция</w:t>
      </w:r>
      <w:r w:rsidR="0062650F">
        <w:rPr>
          <w:rFonts w:ascii="Times New Roman" w:hAnsi="Times New Roman"/>
          <w:sz w:val="28"/>
          <w:szCs w:val="28"/>
        </w:rPr>
        <w:t xml:space="preserve"> </w:t>
      </w:r>
      <w:r w:rsidRPr="00E827B0">
        <w:rPr>
          <w:rFonts w:ascii="Times New Roman" w:hAnsi="Times New Roman"/>
          <w:sz w:val="28"/>
          <w:szCs w:val="28"/>
        </w:rPr>
        <w:t>должна обеспечивать баланс между достижением стратегических целевых установок (рост ВВП и национального дохода, увеличение занятости населения, снижение те</w:t>
      </w:r>
      <w:r w:rsidR="0062650F">
        <w:rPr>
          <w:rFonts w:ascii="Times New Roman" w:hAnsi="Times New Roman"/>
          <w:sz w:val="28"/>
          <w:szCs w:val="28"/>
        </w:rPr>
        <w:t xml:space="preserve">мпов инфляции и </w:t>
      </w:r>
      <w:proofErr w:type="spellStart"/>
      <w:r w:rsidR="0062650F">
        <w:rPr>
          <w:rFonts w:ascii="Times New Roman" w:hAnsi="Times New Roman"/>
          <w:sz w:val="28"/>
          <w:szCs w:val="28"/>
        </w:rPr>
        <w:t>тд</w:t>
      </w:r>
      <w:proofErr w:type="spellEnd"/>
      <w:r w:rsidR="0062650F">
        <w:rPr>
          <w:rFonts w:ascii="Times New Roman" w:hAnsi="Times New Roman"/>
          <w:sz w:val="28"/>
          <w:szCs w:val="28"/>
        </w:rPr>
        <w:t>.</w:t>
      </w:r>
      <w:r w:rsidRPr="00E827B0">
        <w:rPr>
          <w:rFonts w:ascii="Times New Roman" w:hAnsi="Times New Roman"/>
          <w:sz w:val="28"/>
          <w:szCs w:val="28"/>
        </w:rPr>
        <w:t>) и поддержанием нормальных параметров текущей экономической ситуации (равновесие между спросом и предложением, оптимальные процентные ставки на кредитные ресурсы, стабильность денежной массы</w:t>
      </w:r>
      <w:proofErr w:type="gramEnd"/>
      <w:r w:rsidRPr="00E827B0">
        <w:rPr>
          <w:rFonts w:ascii="Times New Roman" w:hAnsi="Times New Roman"/>
          <w:sz w:val="28"/>
          <w:szCs w:val="28"/>
        </w:rPr>
        <w:t xml:space="preserve"> и др.).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Действующее в России законодательство</w:t>
      </w:r>
      <w:r w:rsidR="0062650F">
        <w:rPr>
          <w:rFonts w:ascii="Times New Roman" w:hAnsi="Times New Roman"/>
          <w:sz w:val="28"/>
          <w:szCs w:val="28"/>
        </w:rPr>
        <w:t xml:space="preserve"> по инвестированию проектов </w:t>
      </w:r>
      <w:r w:rsidRPr="00E827B0">
        <w:rPr>
          <w:rFonts w:ascii="Times New Roman" w:hAnsi="Times New Roman"/>
          <w:sz w:val="28"/>
          <w:szCs w:val="28"/>
        </w:rPr>
        <w:t xml:space="preserve">предусматривает широкие возможности применения различных мер государственного регулирования инвестиционной деятельности, включая </w:t>
      </w:r>
      <w:proofErr w:type="gramStart"/>
      <w:r w:rsidRPr="00E827B0">
        <w:rPr>
          <w:rFonts w:ascii="Times New Roman" w:hAnsi="Times New Roman"/>
          <w:sz w:val="28"/>
          <w:szCs w:val="28"/>
        </w:rPr>
        <w:t>экономические и административные методы</w:t>
      </w:r>
      <w:proofErr w:type="gramEnd"/>
      <w:r w:rsidRPr="00E827B0">
        <w:rPr>
          <w:rFonts w:ascii="Times New Roman" w:hAnsi="Times New Roman"/>
          <w:sz w:val="28"/>
          <w:szCs w:val="28"/>
        </w:rPr>
        <w:t xml:space="preserve"> управления инвестициями. </w:t>
      </w:r>
      <w:r w:rsidR="0062650F">
        <w:rPr>
          <w:rFonts w:ascii="Times New Roman" w:hAnsi="Times New Roman"/>
          <w:sz w:val="28"/>
          <w:szCs w:val="28"/>
        </w:rPr>
        <w:t xml:space="preserve"> Всеобщий </w:t>
      </w:r>
      <w:r w:rsidRPr="00E827B0">
        <w:rPr>
          <w:rFonts w:ascii="Times New Roman" w:hAnsi="Times New Roman"/>
          <w:sz w:val="28"/>
          <w:szCs w:val="28"/>
        </w:rPr>
        <w:t xml:space="preserve">характер защитных мер и гарантий государства в области инвестирования предполагает создание благоприятных условий и обеспечение равных прав и возможностей участия в инвестиционной деятельности для всех субъектов экономических отношений, включая </w:t>
      </w:r>
      <w:r w:rsidR="0062650F">
        <w:rPr>
          <w:rFonts w:ascii="Times New Roman" w:hAnsi="Times New Roman"/>
          <w:sz w:val="28"/>
          <w:szCs w:val="28"/>
        </w:rPr>
        <w:t>зарубежных</w:t>
      </w:r>
      <w:r w:rsidRPr="00E827B0">
        <w:rPr>
          <w:rFonts w:ascii="Times New Roman" w:hAnsi="Times New Roman"/>
          <w:sz w:val="28"/>
          <w:szCs w:val="28"/>
        </w:rPr>
        <w:t xml:space="preserve"> инвесторов. 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lastRenderedPageBreak/>
        <w:t xml:space="preserve">В последние годы в России, хотя и наблюдалась постепенная активизация инвестиционных процессов, в то же время в абсолютном выражении суммарный объем инвестиций явно не удовлетворял реальной потребности российской экономики в средствах. По мнению аналитиков, к основным факторам, сдерживающим инвестиционную активность, относятся: </w:t>
      </w:r>
    </w:p>
    <w:p w:rsidR="007C42CB" w:rsidRPr="007C42CB" w:rsidRDefault="007C42CB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недостаточная правовая защита отечественных и иностранных инвесторов, слабая правоприменительная практика;</w:t>
      </w:r>
    </w:p>
    <w:p w:rsidR="00EF3811" w:rsidRDefault="00EF3811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высокая зависимость национального хозяйства, государственных финансов и платежного баланса от внешнеэкономической конъюнктуры при существующей структуре ВВП;</w:t>
      </w:r>
    </w:p>
    <w:p w:rsidR="00EF3811" w:rsidRPr="00E827B0" w:rsidRDefault="00EF3811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избыточные административные барьеры для предпринимателей;</w:t>
      </w:r>
    </w:p>
    <w:p w:rsidR="0062650F" w:rsidRPr="0062650F" w:rsidRDefault="0062650F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отсутствие эффективных механизмов </w:t>
      </w:r>
      <w:r w:rsidR="007C42CB">
        <w:rPr>
          <w:rFonts w:ascii="Times New Roman" w:hAnsi="Times New Roman"/>
          <w:sz w:val="28"/>
          <w:szCs w:val="28"/>
        </w:rPr>
        <w:t>интеграции</w:t>
      </w:r>
      <w:r w:rsidRPr="00E827B0">
        <w:rPr>
          <w:rFonts w:ascii="Times New Roman" w:hAnsi="Times New Roman"/>
          <w:sz w:val="28"/>
          <w:szCs w:val="28"/>
        </w:rPr>
        <w:t xml:space="preserve"> сбережений населения в инвестиции;</w:t>
      </w:r>
    </w:p>
    <w:p w:rsidR="00EF3811" w:rsidRPr="00E827B0" w:rsidRDefault="00EF3811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достаточно высокая цена кредитования, несмотря на заметное снижение ставок на финансовом рынке; </w:t>
      </w:r>
    </w:p>
    <w:p w:rsidR="00EF3811" w:rsidRPr="00E827B0" w:rsidRDefault="007C42CB" w:rsidP="003E34BD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1134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низкий </w:t>
      </w:r>
      <w:r w:rsidR="00EF3811" w:rsidRPr="00E827B0">
        <w:rPr>
          <w:rFonts w:ascii="Times New Roman" w:hAnsi="Times New Roman"/>
          <w:sz w:val="28"/>
          <w:szCs w:val="28"/>
        </w:rPr>
        <w:t xml:space="preserve">уровень развития фондового рынка. </w:t>
      </w:r>
    </w:p>
    <w:p w:rsidR="00EF3811" w:rsidRPr="00E827B0" w:rsidRDefault="00402C2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F3811" w:rsidRPr="00E827B0">
        <w:rPr>
          <w:rFonts w:ascii="Times New Roman" w:hAnsi="Times New Roman"/>
          <w:sz w:val="28"/>
          <w:szCs w:val="28"/>
        </w:rPr>
        <w:t xml:space="preserve"> точки зрения инвесторов,</w:t>
      </w:r>
      <w:r>
        <w:rPr>
          <w:rFonts w:ascii="Times New Roman" w:hAnsi="Times New Roman"/>
          <w:sz w:val="28"/>
          <w:szCs w:val="28"/>
        </w:rPr>
        <w:t xml:space="preserve"> наиболее серьезной проблемой</w:t>
      </w:r>
      <w:r w:rsidR="00EF3811" w:rsidRPr="00E827B0">
        <w:rPr>
          <w:rFonts w:ascii="Times New Roman" w:hAnsi="Times New Roman"/>
          <w:sz w:val="28"/>
          <w:szCs w:val="28"/>
        </w:rPr>
        <w:t xml:space="preserve"> являлось постоянно меняющее</w:t>
      </w:r>
      <w:r>
        <w:rPr>
          <w:rFonts w:ascii="Times New Roman" w:hAnsi="Times New Roman"/>
          <w:sz w:val="28"/>
          <w:szCs w:val="28"/>
        </w:rPr>
        <w:t>ся налоговое законодательство, з</w:t>
      </w:r>
      <w:r w:rsidR="00EF3811" w:rsidRPr="00E827B0">
        <w:rPr>
          <w:rFonts w:ascii="Times New Roman" w:hAnsi="Times New Roman"/>
          <w:sz w:val="28"/>
          <w:szCs w:val="28"/>
        </w:rPr>
        <w:t>атем следовали проблемы, связанные со слабым обеспечением прав собственности и прав кредиторов, действиями таможенных органов, неустойчивым макроэкономическим положением,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27B0">
        <w:rPr>
          <w:rFonts w:ascii="Times New Roman" w:hAnsi="Times New Roman"/>
          <w:sz w:val="28"/>
          <w:szCs w:val="28"/>
        </w:rPr>
        <w:t xml:space="preserve">риском </w:t>
      </w:r>
      <w:r>
        <w:rPr>
          <w:rFonts w:ascii="Times New Roman" w:hAnsi="Times New Roman"/>
          <w:sz w:val="28"/>
          <w:szCs w:val="28"/>
        </w:rPr>
        <w:t>изменений в политической сфере,</w:t>
      </w:r>
      <w:r w:rsidR="00EF3811" w:rsidRPr="00E827B0">
        <w:rPr>
          <w:rFonts w:ascii="Times New Roman" w:hAnsi="Times New Roman"/>
          <w:sz w:val="28"/>
          <w:szCs w:val="28"/>
        </w:rPr>
        <w:t xml:space="preserve"> неразвитым банковским сектором, российской системой бухучета</w:t>
      </w:r>
      <w:r>
        <w:rPr>
          <w:rFonts w:ascii="Times New Roman" w:hAnsi="Times New Roman"/>
          <w:sz w:val="28"/>
          <w:szCs w:val="28"/>
        </w:rPr>
        <w:t>, отличающейся от мировых стандартов</w:t>
      </w:r>
      <w:r w:rsidR="00EF3811" w:rsidRPr="00E827B0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, конечно же,</w:t>
      </w:r>
      <w:r w:rsidR="00EF3811" w:rsidRPr="00E827B0">
        <w:rPr>
          <w:rFonts w:ascii="Times New Roman" w:hAnsi="Times New Roman"/>
          <w:sz w:val="28"/>
          <w:szCs w:val="28"/>
        </w:rPr>
        <w:t xml:space="preserve"> коррупцией. 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Отраслевые проблемы привлечения иностранных инвестиций тесно стыкуются с не менее острыми региональными</w:t>
      </w:r>
      <w:r w:rsidR="00402C2D">
        <w:rPr>
          <w:rFonts w:ascii="Times New Roman" w:hAnsi="Times New Roman"/>
          <w:sz w:val="28"/>
          <w:szCs w:val="28"/>
        </w:rPr>
        <w:t xml:space="preserve"> и местными. В Российской Федерации </w:t>
      </w:r>
      <w:r w:rsidRPr="00E827B0">
        <w:rPr>
          <w:rFonts w:ascii="Times New Roman" w:hAnsi="Times New Roman"/>
          <w:sz w:val="28"/>
          <w:szCs w:val="28"/>
        </w:rPr>
        <w:t xml:space="preserve">возможности экономической регионализации и имеющиеся ресурсы были должным образом не задействованы во многом именно из-за недостаточного учета специфики региональных условий и факторов, что стало одной из основных причин </w:t>
      </w:r>
      <w:r w:rsidR="00402C2D">
        <w:rPr>
          <w:rFonts w:ascii="Times New Roman" w:hAnsi="Times New Roman"/>
          <w:sz w:val="28"/>
          <w:szCs w:val="28"/>
        </w:rPr>
        <w:t>низкой</w:t>
      </w:r>
      <w:r w:rsidRPr="00E827B0">
        <w:rPr>
          <w:rFonts w:ascii="Times New Roman" w:hAnsi="Times New Roman"/>
          <w:sz w:val="28"/>
          <w:szCs w:val="28"/>
        </w:rPr>
        <w:t xml:space="preserve"> результативности рыночных реформ </w:t>
      </w:r>
      <w:r w:rsidRPr="00E827B0">
        <w:rPr>
          <w:rFonts w:ascii="Times New Roman" w:hAnsi="Times New Roman"/>
          <w:sz w:val="28"/>
          <w:szCs w:val="28"/>
        </w:rPr>
        <w:lastRenderedPageBreak/>
        <w:t>и вытекающей из этого недостаточной конкурентоспособности экономики. [6]</w:t>
      </w:r>
    </w:p>
    <w:p w:rsidR="00EF3811" w:rsidRPr="00E827B0" w:rsidRDefault="00402C2D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э</w:t>
      </w:r>
      <w:r w:rsidR="00EF3811" w:rsidRPr="00E827B0">
        <w:rPr>
          <w:rFonts w:ascii="Times New Roman" w:hAnsi="Times New Roman"/>
          <w:sz w:val="28"/>
          <w:szCs w:val="28"/>
        </w:rPr>
        <w:t>ффективное использование инвестиционных ре</w:t>
      </w:r>
      <w:r w:rsidR="007C42CB">
        <w:rPr>
          <w:rFonts w:ascii="Times New Roman" w:hAnsi="Times New Roman"/>
          <w:sz w:val="28"/>
          <w:szCs w:val="28"/>
        </w:rPr>
        <w:t xml:space="preserve">сурсов является </w:t>
      </w:r>
      <w:r w:rsidR="00EF3811" w:rsidRPr="00E827B0">
        <w:rPr>
          <w:rFonts w:ascii="Times New Roman" w:hAnsi="Times New Roman"/>
          <w:sz w:val="28"/>
          <w:szCs w:val="28"/>
        </w:rPr>
        <w:t>одним из главных факторов, определяющих рост экономики в долгосрочной перспективе.[5]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Иностранные инвестиции</w:t>
      </w:r>
      <w:r w:rsidR="00402C2D">
        <w:rPr>
          <w:rFonts w:ascii="Times New Roman" w:hAnsi="Times New Roman"/>
          <w:sz w:val="28"/>
          <w:szCs w:val="28"/>
        </w:rPr>
        <w:t xml:space="preserve"> достаточно</w:t>
      </w:r>
      <w:r w:rsidRPr="00E827B0">
        <w:rPr>
          <w:rFonts w:ascii="Times New Roman" w:hAnsi="Times New Roman"/>
          <w:sz w:val="28"/>
          <w:szCs w:val="28"/>
        </w:rPr>
        <w:t xml:space="preserve"> важны для российской экономики. </w:t>
      </w:r>
    </w:p>
    <w:p w:rsidR="00EF3811" w:rsidRPr="00E827B0" w:rsidRDefault="00EF3811" w:rsidP="007C42C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России в настоящее время нужны прямые частные инвестиции, причем непросто капитал, а так называемые умные инвестиции, то есть вложения, сопровождающиеся передачей технологий, созданием новых, высокотехнологичных</w:t>
      </w:r>
      <w:r w:rsidR="00B531C8">
        <w:rPr>
          <w:rFonts w:ascii="Times New Roman" w:hAnsi="Times New Roman"/>
          <w:sz w:val="28"/>
          <w:szCs w:val="28"/>
        </w:rPr>
        <w:t xml:space="preserve"> ресурсов</w:t>
      </w:r>
      <w:r w:rsidRPr="00E827B0">
        <w:rPr>
          <w:rFonts w:ascii="Times New Roman" w:hAnsi="Times New Roman"/>
          <w:sz w:val="28"/>
          <w:szCs w:val="28"/>
        </w:rPr>
        <w:t xml:space="preserve"> и хорошо оплачиваемых рабочих мест. </w:t>
      </w:r>
      <w:r w:rsidRPr="00B531C8">
        <w:rPr>
          <w:rFonts w:ascii="Times New Roman" w:hAnsi="Times New Roman"/>
          <w:sz w:val="28"/>
          <w:szCs w:val="28"/>
        </w:rPr>
        <w:t>[7]</w:t>
      </w:r>
    </w:p>
    <w:p w:rsidR="00EF3811" w:rsidRPr="00E827B0" w:rsidRDefault="00EF3811" w:rsidP="007C42CB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Создание благоприятного инвестиционного климата должно осуществляться:</w:t>
      </w:r>
    </w:p>
    <w:p w:rsidR="00EF3811" w:rsidRPr="00B531C8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Путем усиления роли государства как гаранта прав субъектов инвестиционной деятельности. Это позволит участникам быть уверенным в том, что в кризисных ситуациях вложенный капитал не будет потерян;</w:t>
      </w:r>
    </w:p>
    <w:p w:rsidR="00EF3811" w:rsidRPr="00B531C8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Создание равных конкурентных условий всем инвесторам, независимо от форм собственности, что может способствовать эффективному размещению капитала и устойчивому развитию;</w:t>
      </w:r>
    </w:p>
    <w:p w:rsidR="00EF3811" w:rsidRPr="00B531C8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Устранение противоречий в законодательстве;</w:t>
      </w:r>
    </w:p>
    <w:p w:rsidR="00EF3811" w:rsidRPr="00B531C8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Упрощение процедур согласования документации, при разработке инвестиционных программ, для ускоренного внедрения инвестиционных проектов;</w:t>
      </w:r>
    </w:p>
    <w:p w:rsidR="00EF3811" w:rsidRPr="00B531C8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Создание информационно-аналитических центров, осуществляющих рейтинговую оценку потенциальных инвесторов;</w:t>
      </w:r>
    </w:p>
    <w:p w:rsidR="00EF3811" w:rsidRDefault="00EF3811" w:rsidP="000A11D7">
      <w:pPr>
        <w:pStyle w:val="a5"/>
        <w:numPr>
          <w:ilvl w:val="0"/>
          <w:numId w:val="11"/>
        </w:numPr>
        <w:shd w:val="clear" w:color="auto" w:fill="FFFFFF"/>
        <w:spacing w:after="0" w:line="36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B531C8">
        <w:rPr>
          <w:rFonts w:ascii="Times New Roman" w:hAnsi="Times New Roman"/>
          <w:sz w:val="28"/>
          <w:szCs w:val="28"/>
        </w:rPr>
        <w:t>Становление современной инфраструктуры рынка инвестиций, что будет способствовать сбережению средств инвестиционного процесса при межотраслевом переливе капитала.</w:t>
      </w:r>
    </w:p>
    <w:p w:rsidR="00B531C8" w:rsidRDefault="00B531C8" w:rsidP="00B531C8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A11D7" w:rsidRDefault="000A11D7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br w:type="page"/>
      </w:r>
    </w:p>
    <w:p w:rsidR="00F53E36" w:rsidRDefault="00F53E36" w:rsidP="000A11D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0A11D7">
        <w:rPr>
          <w:rFonts w:ascii="Times New Roman" w:hAnsi="Times New Roman"/>
          <w:caps/>
          <w:sz w:val="28"/>
          <w:szCs w:val="28"/>
        </w:rPr>
        <w:lastRenderedPageBreak/>
        <w:t>Инвестиционная активность организаций в Российской Федерации 2013г.</w:t>
      </w:r>
    </w:p>
    <w:p w:rsidR="000A11D7" w:rsidRPr="000A11D7" w:rsidRDefault="000A11D7" w:rsidP="000A11D7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A05A63" w:rsidRDefault="00872DA2" w:rsidP="000A11D7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2013 год, первое полугодие </w:t>
      </w:r>
      <w:r w:rsidR="00A05A63" w:rsidRPr="00E827B0">
        <w:rPr>
          <w:rFonts w:ascii="Times New Roman" w:hAnsi="Times New Roman"/>
          <w:sz w:val="28"/>
          <w:szCs w:val="28"/>
        </w:rPr>
        <w:t xml:space="preserve">обозначилось инвестиционным провалом – вместо роста на 3-3,7% наблюдается сокращение инвестиций на 1,4%. </w:t>
      </w:r>
      <w:r>
        <w:rPr>
          <w:rFonts w:ascii="Times New Roman" w:hAnsi="Times New Roman"/>
          <w:sz w:val="28"/>
          <w:szCs w:val="28"/>
        </w:rPr>
        <w:t xml:space="preserve">Почему падают инвестиционные вложения? </w:t>
      </w:r>
    </w:p>
    <w:p w:rsidR="00A05A63" w:rsidRPr="00E827B0" w:rsidRDefault="00872DA2" w:rsidP="00A05A63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</w:t>
      </w:r>
      <w:r w:rsidR="00A05A63" w:rsidRPr="00E827B0">
        <w:rPr>
          <w:rFonts w:ascii="Times New Roman" w:hAnsi="Times New Roman"/>
          <w:sz w:val="28"/>
          <w:szCs w:val="28"/>
        </w:rPr>
        <w:t xml:space="preserve"> инвестиционной активности в российской экономике было бы еще более ярко выраженным, если бы не рост инвестиций в январе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>мае 2013 года в Южном Федеральном округе под влияни</w:t>
      </w:r>
      <w:r>
        <w:rPr>
          <w:rFonts w:ascii="Times New Roman" w:hAnsi="Times New Roman"/>
          <w:sz w:val="28"/>
          <w:szCs w:val="28"/>
        </w:rPr>
        <w:t>ем заканчивающихся строек олимпиады</w:t>
      </w:r>
      <w:r w:rsidR="00A05A63" w:rsidRPr="00E827B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Федеральным</w:t>
      </w:r>
      <w:r w:rsidR="00A05A63" w:rsidRPr="00E827B0">
        <w:rPr>
          <w:rFonts w:ascii="Times New Roman" w:hAnsi="Times New Roman"/>
          <w:sz w:val="28"/>
          <w:szCs w:val="28"/>
        </w:rPr>
        <w:t xml:space="preserve"> и региональным властям </w:t>
      </w:r>
      <w:r>
        <w:rPr>
          <w:rFonts w:ascii="Times New Roman" w:hAnsi="Times New Roman"/>
          <w:sz w:val="28"/>
          <w:szCs w:val="28"/>
        </w:rPr>
        <w:t>нужны уроки стран, которые являются лидерами</w:t>
      </w:r>
      <w:r w:rsidR="00A05A63" w:rsidRPr="00E827B0">
        <w:rPr>
          <w:rFonts w:ascii="Times New Roman" w:hAnsi="Times New Roman"/>
          <w:sz w:val="28"/>
          <w:szCs w:val="28"/>
        </w:rPr>
        <w:t xml:space="preserve"> в привлечении прямых иностранных инвесторов, обобщенные еще в июне в </w:t>
      </w:r>
      <w:proofErr w:type="spellStart"/>
      <w:r w:rsidR="00A05A63" w:rsidRPr="00E827B0">
        <w:rPr>
          <w:rFonts w:ascii="Times New Roman" w:hAnsi="Times New Roman"/>
          <w:sz w:val="28"/>
          <w:szCs w:val="28"/>
        </w:rPr>
        <w:t>WorldInvestment</w:t>
      </w:r>
      <w:proofErr w:type="spellEnd"/>
      <w:r w:rsidR="00A05A63" w:rsidRPr="00E827B0">
        <w:rPr>
          <w:rFonts w:ascii="Times New Roman" w:hAnsi="Times New Roman"/>
          <w:sz w:val="28"/>
          <w:szCs w:val="28"/>
        </w:rPr>
        <w:t xml:space="preserve"> Report-2013, подготовленным UNCTAD</w:t>
      </w:r>
      <w:r w:rsidR="00FC09BD" w:rsidRPr="00E827B0">
        <w:rPr>
          <w:rFonts w:ascii="Times New Roman" w:hAnsi="Times New Roman"/>
          <w:sz w:val="28"/>
          <w:szCs w:val="28"/>
        </w:rPr>
        <w:t xml:space="preserve"> [4]</w:t>
      </w:r>
      <w:r w:rsidR="00A05A63" w:rsidRPr="00E827B0">
        <w:rPr>
          <w:rFonts w:ascii="Times New Roman" w:hAnsi="Times New Roman"/>
          <w:sz w:val="28"/>
          <w:szCs w:val="28"/>
        </w:rPr>
        <w:t>.</w:t>
      </w:r>
    </w:p>
    <w:p w:rsidR="00A05A63" w:rsidRPr="00E827B0" w:rsidRDefault="00872DA2" w:rsidP="00A05A63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827B0">
        <w:rPr>
          <w:rFonts w:ascii="Times New Roman" w:hAnsi="Times New Roman"/>
          <w:sz w:val="28"/>
          <w:szCs w:val="28"/>
        </w:rPr>
        <w:t>адение инвестиций в основной капитал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является о</w:t>
      </w:r>
      <w:r w:rsidR="00A05A63" w:rsidRPr="00E827B0">
        <w:rPr>
          <w:rFonts w:ascii="Times New Roman" w:hAnsi="Times New Roman"/>
          <w:sz w:val="28"/>
          <w:szCs w:val="28"/>
        </w:rPr>
        <w:t>дним из важнейших факторов резкого замедления экономического роста в России в 2013 года</w:t>
      </w:r>
      <w:r>
        <w:rPr>
          <w:rFonts w:ascii="Times New Roman" w:hAnsi="Times New Roman"/>
          <w:sz w:val="28"/>
          <w:szCs w:val="28"/>
        </w:rPr>
        <w:t xml:space="preserve"> является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не просто стагнация. </w:t>
      </w:r>
      <w:r w:rsidR="00A05A63" w:rsidRPr="00E827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целом по экономике</w:t>
      </w:r>
      <w:r w:rsidR="00A05A63" w:rsidRPr="00E827B0">
        <w:rPr>
          <w:rFonts w:ascii="Times New Roman" w:hAnsi="Times New Roman"/>
          <w:sz w:val="28"/>
          <w:szCs w:val="28"/>
        </w:rPr>
        <w:t xml:space="preserve"> в январе-июне по предварительной оценке Росстата сократились на 1,4%, то по отчетности крупных предприятий в рамках региональной с</w:t>
      </w:r>
      <w:r>
        <w:rPr>
          <w:rFonts w:ascii="Times New Roman" w:hAnsi="Times New Roman"/>
          <w:sz w:val="28"/>
          <w:szCs w:val="28"/>
        </w:rPr>
        <w:t>татистики,</w:t>
      </w:r>
      <w:r w:rsidR="00A05A63" w:rsidRPr="00E827B0">
        <w:rPr>
          <w:rFonts w:ascii="Times New Roman" w:hAnsi="Times New Roman"/>
          <w:sz w:val="28"/>
          <w:szCs w:val="28"/>
        </w:rPr>
        <w:t xml:space="preserve"> они в январе-мае упали гораздо сильнее – на 6,6% (см. таб. 1). </w:t>
      </w:r>
      <w:r>
        <w:rPr>
          <w:rFonts w:ascii="Times New Roman" w:hAnsi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</w:t>
      </w:r>
      <w:r w:rsidR="00A05A63" w:rsidRPr="00E827B0">
        <w:rPr>
          <w:rFonts w:ascii="Times New Roman" w:hAnsi="Times New Roman"/>
          <w:sz w:val="28"/>
          <w:szCs w:val="28"/>
        </w:rPr>
        <w:t xml:space="preserve">сли бы не </w:t>
      </w:r>
      <w:r>
        <w:rPr>
          <w:rFonts w:ascii="Times New Roman" w:hAnsi="Times New Roman"/>
          <w:sz w:val="28"/>
          <w:szCs w:val="28"/>
        </w:rPr>
        <w:t>сыграли завершающиеся олимпийские стройки, приносящие</w:t>
      </w:r>
      <w:r w:rsidR="00A05A63" w:rsidRPr="00E827B0">
        <w:rPr>
          <w:rFonts w:ascii="Times New Roman" w:hAnsi="Times New Roman"/>
          <w:sz w:val="28"/>
          <w:szCs w:val="28"/>
        </w:rPr>
        <w:t xml:space="preserve"> рост инвестиций в Южном Федеральном Округе (21,1%), то падение инвестиций</w:t>
      </w:r>
      <w:r>
        <w:rPr>
          <w:rFonts w:ascii="Times New Roman" w:hAnsi="Times New Roman"/>
          <w:sz w:val="28"/>
          <w:szCs w:val="28"/>
        </w:rPr>
        <w:t xml:space="preserve"> в экономике было бы еще больше, но </w:t>
      </w:r>
      <w:r w:rsidR="00A05A63" w:rsidRPr="00E827B0">
        <w:rPr>
          <w:rFonts w:ascii="Times New Roman" w:hAnsi="Times New Roman"/>
          <w:sz w:val="28"/>
          <w:szCs w:val="28"/>
        </w:rPr>
        <w:t>при гипотезе о нулевом росте инвестиций на юге темп роста</w:t>
      </w:r>
      <w:r>
        <w:rPr>
          <w:rFonts w:ascii="Times New Roman" w:hAnsi="Times New Roman"/>
          <w:sz w:val="28"/>
          <w:szCs w:val="28"/>
        </w:rPr>
        <w:t xml:space="preserve"> совокупных инвестиции упал бы </w:t>
      </w:r>
      <w:r w:rsidR="00A05A63" w:rsidRPr="00E827B0">
        <w:rPr>
          <w:rFonts w:ascii="Times New Roman" w:hAnsi="Times New Roman"/>
          <w:sz w:val="28"/>
          <w:szCs w:val="28"/>
        </w:rPr>
        <w:t>еще приблизительно на 2 п.п.</w:t>
      </w:r>
      <w:r w:rsidR="00FC09BD" w:rsidRPr="00E827B0">
        <w:rPr>
          <w:rFonts w:ascii="Times New Roman" w:hAnsi="Times New Roman"/>
          <w:sz w:val="28"/>
          <w:szCs w:val="28"/>
        </w:rPr>
        <w:t>[4].</w:t>
      </w:r>
    </w:p>
    <w:p w:rsidR="00A05A63" w:rsidRPr="00E827B0" w:rsidRDefault="00872DA2" w:rsidP="00A05A63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05A63" w:rsidRPr="00E827B0">
        <w:rPr>
          <w:rFonts w:ascii="Times New Roman" w:hAnsi="Times New Roman"/>
          <w:sz w:val="28"/>
          <w:szCs w:val="28"/>
        </w:rPr>
        <w:t xml:space="preserve">лияние </w:t>
      </w:r>
      <w:r>
        <w:rPr>
          <w:rFonts w:ascii="Times New Roman" w:hAnsi="Times New Roman"/>
          <w:sz w:val="28"/>
          <w:szCs w:val="28"/>
        </w:rPr>
        <w:t xml:space="preserve">резкого </w:t>
      </w:r>
      <w:r w:rsidR="00A05A63" w:rsidRPr="00E827B0">
        <w:rPr>
          <w:rFonts w:ascii="Times New Roman" w:hAnsi="Times New Roman"/>
          <w:sz w:val="28"/>
          <w:szCs w:val="28"/>
        </w:rPr>
        <w:t xml:space="preserve">замедления инвестиционной динамики состоит в том, что оно выглядит чрезмерным даже с учетом замедления роста </w:t>
      </w:r>
      <w:r>
        <w:rPr>
          <w:rFonts w:ascii="Times New Roman" w:hAnsi="Times New Roman"/>
          <w:sz w:val="28"/>
          <w:szCs w:val="28"/>
        </w:rPr>
        <w:t xml:space="preserve">российской </w:t>
      </w:r>
      <w:r w:rsidR="00A05A63" w:rsidRPr="00E827B0">
        <w:rPr>
          <w:rFonts w:ascii="Times New Roman" w:hAnsi="Times New Roman"/>
          <w:sz w:val="28"/>
          <w:szCs w:val="28"/>
        </w:rPr>
        <w:t>экономики в целом, что, в общем-то, ведет к стабилизации уровня загрузки мощностей и снижению потребности в инвестициях. Но даже с учетом этого фактора рост инвестиций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 xml:space="preserve">должен был бы быть выше при прочих равных, так как во всех построенных нами спецификациях инвестиционной функции для России значимость роста экономики в </w:t>
      </w:r>
      <w:r w:rsidR="00A05A63" w:rsidRPr="00E827B0">
        <w:rPr>
          <w:rFonts w:ascii="Times New Roman" w:hAnsi="Times New Roman"/>
          <w:sz w:val="28"/>
          <w:szCs w:val="28"/>
        </w:rPr>
        <w:lastRenderedPageBreak/>
        <w:t xml:space="preserve">предшествующий год определяется с эластичностью от 0,7 до 1,2. </w:t>
      </w:r>
      <w:r>
        <w:rPr>
          <w:rFonts w:ascii="Times New Roman" w:hAnsi="Times New Roman"/>
          <w:sz w:val="28"/>
          <w:szCs w:val="28"/>
        </w:rPr>
        <w:t xml:space="preserve"> А это, в свою очередь, означает</w:t>
      </w:r>
      <w:r w:rsidR="00A05A63" w:rsidRPr="00E827B0">
        <w:rPr>
          <w:rFonts w:ascii="Times New Roman" w:hAnsi="Times New Roman"/>
          <w:sz w:val="28"/>
          <w:szCs w:val="28"/>
        </w:rPr>
        <w:t>, что рост инвестиций должен был бы в этом году быть на уровне не ниже 3,0</w:t>
      </w:r>
      <w:r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3,7%, а мы пока видим только </w:t>
      </w:r>
      <w:r w:rsidR="00A05A63" w:rsidRPr="00E827B0">
        <w:rPr>
          <w:rFonts w:ascii="Times New Roman" w:hAnsi="Times New Roman"/>
          <w:sz w:val="28"/>
          <w:szCs w:val="28"/>
        </w:rPr>
        <w:t xml:space="preserve">падение, заставляющее говорить о настоящем инвестиционном провале. </w:t>
      </w:r>
      <w:r w:rsidR="004730F6">
        <w:rPr>
          <w:rFonts w:ascii="Times New Roman" w:hAnsi="Times New Roman"/>
          <w:sz w:val="28"/>
          <w:szCs w:val="28"/>
        </w:rPr>
        <w:t>Однако</w:t>
      </w:r>
      <w:proofErr w:type="gramStart"/>
      <w:r w:rsidR="004730F6">
        <w:rPr>
          <w:rFonts w:ascii="Times New Roman" w:hAnsi="Times New Roman"/>
          <w:sz w:val="28"/>
          <w:szCs w:val="28"/>
        </w:rPr>
        <w:t>,</w:t>
      </w:r>
      <w:proofErr w:type="gramEnd"/>
      <w:r w:rsidR="004730F6"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 xml:space="preserve"> было бы неправильно объяснять его исключительно резким снижением сальдированного финансового результата экономики (почти на 22% за январь</w:t>
      </w:r>
      <w:r w:rsidR="004730F6"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>-</w:t>
      </w:r>
      <w:r w:rsidR="004730F6">
        <w:rPr>
          <w:rFonts w:ascii="Times New Roman" w:hAnsi="Times New Roman"/>
          <w:sz w:val="28"/>
          <w:szCs w:val="28"/>
        </w:rPr>
        <w:t xml:space="preserve"> </w:t>
      </w:r>
      <w:r w:rsidR="00A05A63" w:rsidRPr="00E827B0">
        <w:rPr>
          <w:rFonts w:ascii="Times New Roman" w:hAnsi="Times New Roman"/>
          <w:sz w:val="28"/>
          <w:szCs w:val="28"/>
        </w:rPr>
        <w:t xml:space="preserve">май, см. таб. 1), которое в соответствии с российской инвестиционной функцией могло вычесть, </w:t>
      </w:r>
      <w:r w:rsidR="004730F6">
        <w:rPr>
          <w:rFonts w:ascii="Times New Roman" w:hAnsi="Times New Roman"/>
          <w:sz w:val="28"/>
          <w:szCs w:val="28"/>
        </w:rPr>
        <w:t xml:space="preserve">по </w:t>
      </w:r>
      <w:r w:rsidR="00A05A63" w:rsidRPr="00E827B0">
        <w:rPr>
          <w:rFonts w:ascii="Times New Roman" w:hAnsi="Times New Roman"/>
          <w:sz w:val="28"/>
          <w:szCs w:val="28"/>
        </w:rPr>
        <w:t>оценкам</w:t>
      </w:r>
      <w:r w:rsidR="004730F6">
        <w:rPr>
          <w:rFonts w:ascii="Times New Roman" w:hAnsi="Times New Roman"/>
          <w:sz w:val="28"/>
          <w:szCs w:val="28"/>
        </w:rPr>
        <w:t xml:space="preserve"> экспертов</w:t>
      </w:r>
      <w:r w:rsidR="00A05A63" w:rsidRPr="00E827B0">
        <w:rPr>
          <w:rFonts w:ascii="Times New Roman" w:hAnsi="Times New Roman"/>
          <w:sz w:val="28"/>
          <w:szCs w:val="28"/>
        </w:rPr>
        <w:t>, 2,5-2,8 п.п., но никак не реальные 6,6-8,6% (с учетом и без учета инвестиционного «спурта» ЮФО)</w:t>
      </w:r>
      <w:r w:rsidR="00FC09BD" w:rsidRPr="00E827B0">
        <w:rPr>
          <w:rFonts w:ascii="Times New Roman" w:hAnsi="Times New Roman"/>
          <w:sz w:val="28"/>
          <w:szCs w:val="28"/>
        </w:rPr>
        <w:t xml:space="preserve"> [4]</w:t>
      </w:r>
      <w:r w:rsidR="00A05A63" w:rsidRPr="00E827B0">
        <w:rPr>
          <w:rFonts w:ascii="Times New Roman" w:hAnsi="Times New Roman"/>
          <w:sz w:val="28"/>
          <w:szCs w:val="28"/>
        </w:rPr>
        <w:t>.</w:t>
      </w:r>
    </w:p>
    <w:p w:rsidR="007C42CB" w:rsidRDefault="00A05A63" w:rsidP="007C42CB">
      <w:pPr>
        <w:shd w:val="clear" w:color="auto" w:fill="FFFFFF"/>
        <w:spacing w:after="0" w:line="36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E827B0">
        <w:rPr>
          <w:rFonts w:ascii="Times New Roman" w:hAnsi="Times New Roman"/>
          <w:bCs/>
          <w:color w:val="000000"/>
          <w:sz w:val="28"/>
          <w:szCs w:val="28"/>
        </w:rPr>
        <w:t xml:space="preserve">Таблица 1. </w:t>
      </w:r>
    </w:p>
    <w:p w:rsidR="00A05A63" w:rsidRPr="007C42CB" w:rsidRDefault="00A05A63" w:rsidP="007C42CB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827B0">
        <w:rPr>
          <w:rFonts w:ascii="Times New Roman" w:hAnsi="Times New Roman"/>
          <w:bCs/>
          <w:color w:val="000000"/>
          <w:sz w:val="28"/>
          <w:szCs w:val="28"/>
        </w:rPr>
        <w:t>Рост инвестиций и его факторо</w:t>
      </w:r>
      <w:r w:rsidR="007C42CB">
        <w:rPr>
          <w:rFonts w:ascii="Times New Roman" w:hAnsi="Times New Roman"/>
          <w:bCs/>
          <w:color w:val="000000"/>
          <w:sz w:val="28"/>
          <w:szCs w:val="28"/>
        </w:rPr>
        <w:t xml:space="preserve">в в федеральных округах России, </w:t>
      </w:r>
      <w:r w:rsidRPr="00E827B0">
        <w:rPr>
          <w:rFonts w:ascii="Times New Roman" w:hAnsi="Times New Roman"/>
          <w:bCs/>
          <w:color w:val="000000"/>
          <w:sz w:val="28"/>
          <w:szCs w:val="28"/>
        </w:rPr>
        <w:t xml:space="preserve">% </w:t>
      </w:r>
      <w:proofErr w:type="gramStart"/>
      <w:r w:rsidRPr="00E827B0"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End"/>
      <w:r w:rsidRPr="00E827B0">
        <w:rPr>
          <w:rFonts w:ascii="Times New Roman" w:hAnsi="Times New Roman"/>
          <w:bCs/>
          <w:color w:val="000000"/>
          <w:sz w:val="28"/>
          <w:szCs w:val="28"/>
        </w:rPr>
        <w:t>/г</w:t>
      </w:r>
    </w:p>
    <w:p w:rsidR="000A11D7" w:rsidRDefault="000A11D7">
      <w:pPr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5897008" cy="3618982"/>
            <wp:effectExtent l="19050" t="0" r="8492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615" cy="3618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63" w:rsidRPr="00E827B0" w:rsidRDefault="007C42CB" w:rsidP="00A05A6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i/>
          <w:iCs/>
          <w:color w:val="000000"/>
          <w:sz w:val="28"/>
          <w:szCs w:val="28"/>
        </w:rPr>
        <w:t>Примечание: МСБ - малый и средний бизнес</w:t>
      </w:r>
      <w:r w:rsidR="00A05A63" w:rsidRPr="00E827B0">
        <w:rPr>
          <w:rFonts w:ascii="Times New Roman" w:hAnsi="Times New Roman"/>
          <w:i/>
          <w:iCs/>
          <w:color w:val="000000"/>
          <w:sz w:val="28"/>
          <w:szCs w:val="28"/>
        </w:rPr>
        <w:br/>
        <w:t>Источник:</w:t>
      </w:r>
      <w:r w:rsidR="00A05A63" w:rsidRPr="00E827B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Росстат, расчёты Института «Центр развития» НИУ ВШЭ.</w:t>
      </w:r>
    </w:p>
    <w:p w:rsidR="004730F6" w:rsidRDefault="004730F6" w:rsidP="004730F6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езапланированное» замедление роста выпуска в этом году </w:t>
      </w:r>
      <w:r>
        <w:rPr>
          <w:rFonts w:ascii="Times New Roman" w:hAnsi="Times New Roman"/>
          <w:color w:val="000000"/>
          <w:sz w:val="28"/>
          <w:szCs w:val="28"/>
        </w:rPr>
        <w:t>является д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ополнительным фактором снижения инвестиций</w:t>
      </w:r>
      <w:r>
        <w:rPr>
          <w:rFonts w:ascii="Times New Roman" w:hAnsi="Times New Roman"/>
          <w:color w:val="000000"/>
          <w:sz w:val="28"/>
          <w:szCs w:val="28"/>
        </w:rPr>
        <w:t>. О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б этом говорит рассмотрение нами </w:t>
      </w:r>
      <w:r>
        <w:rPr>
          <w:rFonts w:ascii="Times New Roman" w:hAnsi="Times New Roman"/>
          <w:color w:val="000000"/>
          <w:sz w:val="28"/>
          <w:szCs w:val="28"/>
        </w:rPr>
        <w:t>данные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по динамике инвестиционной активности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только 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по федеральным округам</w:t>
      </w:r>
      <w:r>
        <w:rPr>
          <w:rFonts w:ascii="Times New Roman" w:hAnsi="Times New Roman"/>
          <w:color w:val="000000"/>
          <w:sz w:val="28"/>
          <w:szCs w:val="28"/>
        </w:rPr>
        <w:t>, но и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по составляющим их субъектам Федераци</w:t>
      </w:r>
      <w:r>
        <w:rPr>
          <w:rFonts w:ascii="Times New Roman" w:hAnsi="Times New Roman"/>
          <w:color w:val="000000"/>
          <w:sz w:val="28"/>
          <w:szCs w:val="28"/>
        </w:rPr>
        <w:t>и. Анализ этих данных позволяет:</w:t>
      </w:r>
    </w:p>
    <w:p w:rsidR="004730F6" w:rsidRDefault="00A05A63" w:rsidP="004730F6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выделить среди регионов лидеров и аутсайдеров в динамике инвестиционной активности (</w:t>
      </w:r>
      <w:proofErr w:type="gramStart"/>
      <w:r w:rsidRPr="00E827B0">
        <w:rPr>
          <w:rFonts w:ascii="Times New Roman" w:hAnsi="Times New Roman"/>
          <w:color w:val="000000"/>
          <w:sz w:val="28"/>
          <w:szCs w:val="28"/>
        </w:rPr>
        <w:t>см</w:t>
      </w:r>
      <w:proofErr w:type="gramEnd"/>
      <w:r w:rsidRPr="00E827B0">
        <w:rPr>
          <w:rFonts w:ascii="Times New Roman" w:hAnsi="Times New Roman"/>
          <w:color w:val="000000"/>
          <w:sz w:val="28"/>
          <w:szCs w:val="28"/>
        </w:rPr>
        <w:t>. таб</w:t>
      </w:r>
      <w:r w:rsidR="008B4BB6">
        <w:rPr>
          <w:rFonts w:ascii="Times New Roman" w:hAnsi="Times New Roman"/>
          <w:color w:val="000000"/>
          <w:sz w:val="28"/>
          <w:szCs w:val="28"/>
        </w:rPr>
        <w:t>лицу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2), </w:t>
      </w:r>
    </w:p>
    <w:p w:rsidR="00A05A63" w:rsidRPr="00E827B0" w:rsidRDefault="00A05A63" w:rsidP="004730F6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отметить, что значение положительного коэффициента кор</w:t>
      </w:r>
      <w:r w:rsidR="004730F6">
        <w:rPr>
          <w:rFonts w:ascii="Times New Roman" w:hAnsi="Times New Roman"/>
          <w:color w:val="000000"/>
          <w:sz w:val="28"/>
          <w:szCs w:val="28"/>
        </w:rPr>
        <w:t>реляции для роста инвестиций в регионы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наблюдается именно с динамикой роста промышленного производства в январе-июне этого года</w:t>
      </w:r>
      <w:r w:rsidR="008B4BB6">
        <w:rPr>
          <w:rFonts w:ascii="Times New Roman" w:hAnsi="Times New Roman"/>
          <w:color w:val="000000"/>
          <w:sz w:val="28"/>
          <w:szCs w:val="28"/>
        </w:rPr>
        <w:t>.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42CB" w:rsidRDefault="00A05A63" w:rsidP="007C42CB">
      <w:pPr>
        <w:shd w:val="clear" w:color="auto" w:fill="FFFFFF"/>
        <w:spacing w:after="0" w:line="36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E827B0">
        <w:rPr>
          <w:rFonts w:ascii="Times New Roman" w:hAnsi="Times New Roman"/>
          <w:bCs/>
          <w:color w:val="000000"/>
          <w:sz w:val="28"/>
          <w:szCs w:val="28"/>
        </w:rPr>
        <w:t>Таблица 2</w:t>
      </w:r>
    </w:p>
    <w:p w:rsidR="00A05A63" w:rsidRDefault="000A11D7" w:rsidP="00A05A63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Лидирующие</w:t>
      </w:r>
      <w:r w:rsidR="00A05A63" w:rsidRPr="00E827B0">
        <w:rPr>
          <w:rFonts w:ascii="Times New Roman" w:hAnsi="Times New Roman"/>
          <w:bCs/>
          <w:color w:val="000000"/>
          <w:sz w:val="28"/>
          <w:szCs w:val="28"/>
        </w:rPr>
        <w:t xml:space="preserve"> и отстающих российских регионов с точки зрения роста инвестиций в основной капитал в 2013 г., в % г/г</w:t>
      </w:r>
    </w:p>
    <w:p w:rsidR="00A05A63" w:rsidRPr="00E827B0" w:rsidRDefault="000A11D7" w:rsidP="00A05A6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5389043" cy="3525397"/>
            <wp:effectExtent l="19050" t="0" r="2107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959" cy="35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5A63" w:rsidRPr="00E827B0">
        <w:rPr>
          <w:rFonts w:ascii="Times New Roman" w:hAnsi="Times New Roman"/>
          <w:i/>
          <w:iCs/>
          <w:color w:val="000000"/>
          <w:sz w:val="28"/>
          <w:szCs w:val="28"/>
        </w:rPr>
        <w:t>Примечание: МСБ - малый и средний бизнес</w:t>
      </w:r>
      <w:r w:rsidR="00A05A63" w:rsidRPr="00E827B0">
        <w:rPr>
          <w:rFonts w:ascii="Times New Roman" w:hAnsi="Times New Roman"/>
          <w:i/>
          <w:iCs/>
          <w:color w:val="000000"/>
          <w:sz w:val="28"/>
          <w:szCs w:val="28"/>
        </w:rPr>
        <w:br/>
        <w:t>Источник:</w:t>
      </w:r>
      <w:r w:rsidR="00A05A63" w:rsidRPr="00E827B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Росстат, расчёты Института «Центр развития» НИУ ВШЭ.</w:t>
      </w:r>
    </w:p>
    <w:p w:rsidR="007C42CB" w:rsidRPr="00E827B0" w:rsidRDefault="004730F6" w:rsidP="007C42CB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8B4BB6" w:rsidRPr="00E827B0">
        <w:rPr>
          <w:rFonts w:ascii="Times New Roman" w:hAnsi="Times New Roman"/>
          <w:color w:val="000000"/>
          <w:sz w:val="28"/>
          <w:szCs w:val="28"/>
        </w:rPr>
        <w:t>начение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(абсолютное)</w:t>
      </w:r>
      <w:r w:rsidR="008B4BB6" w:rsidRPr="00E827B0">
        <w:rPr>
          <w:rFonts w:ascii="Times New Roman" w:hAnsi="Times New Roman"/>
          <w:color w:val="000000"/>
          <w:sz w:val="28"/>
          <w:szCs w:val="28"/>
        </w:rPr>
        <w:t xml:space="preserve"> корреляции совсем невелико – на уровне 0,25, то есть также как и корреляции роста инвестиций и сальдир</w:t>
      </w:r>
      <w:r w:rsidR="008B4BB6">
        <w:rPr>
          <w:rFonts w:ascii="Times New Roman" w:hAnsi="Times New Roman"/>
          <w:color w:val="000000"/>
          <w:sz w:val="28"/>
          <w:szCs w:val="28"/>
        </w:rPr>
        <w:t>ованного финансового результата</w:t>
      </w:r>
      <w:r w:rsidR="008B4BB6" w:rsidRPr="00E827B0">
        <w:rPr>
          <w:rFonts w:ascii="Times New Roman" w:hAnsi="Times New Roman"/>
          <w:color w:val="000000"/>
          <w:sz w:val="28"/>
          <w:szCs w:val="28"/>
        </w:rPr>
        <w:t>.</w:t>
      </w:r>
      <w:r w:rsidR="008B4BB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Можно предположить, что</w:t>
      </w:r>
      <w:r w:rsidR="007C42CB" w:rsidRPr="00E827B0">
        <w:rPr>
          <w:rFonts w:ascii="Times New Roman" w:hAnsi="Times New Roman"/>
          <w:color w:val="000000"/>
          <w:sz w:val="28"/>
          <w:szCs w:val="28"/>
        </w:rPr>
        <w:t xml:space="preserve"> усиление негативного влияния на инвестиционную активность в Р</w:t>
      </w:r>
      <w:r>
        <w:rPr>
          <w:rFonts w:ascii="Times New Roman" w:hAnsi="Times New Roman"/>
          <w:color w:val="000000"/>
          <w:sz w:val="28"/>
          <w:szCs w:val="28"/>
        </w:rPr>
        <w:t xml:space="preserve">оссии каких-то других факторов: </w:t>
      </w:r>
      <w:r w:rsidR="007C42CB" w:rsidRPr="00E827B0">
        <w:rPr>
          <w:rFonts w:ascii="Times New Roman" w:hAnsi="Times New Roman"/>
          <w:color w:val="000000"/>
          <w:sz w:val="28"/>
          <w:szCs w:val="28"/>
        </w:rPr>
        <w:t xml:space="preserve"> негативных ожиданий с точки зрения роста экономики и инвестиционного климата в целом [4].</w:t>
      </w:r>
    </w:p>
    <w:p w:rsidR="00A05A63" w:rsidRPr="00E827B0" w:rsidRDefault="004730F6" w:rsidP="00A05A63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езервы улучшения инвестиц</w:t>
      </w:r>
      <w:r>
        <w:rPr>
          <w:rFonts w:ascii="Times New Roman" w:hAnsi="Times New Roman"/>
          <w:color w:val="000000"/>
          <w:sz w:val="28"/>
          <w:szCs w:val="28"/>
        </w:rPr>
        <w:t>ионного климата в России действительно велики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 Это видно из</w:t>
      </w:r>
      <w:r>
        <w:rPr>
          <w:rFonts w:ascii="Times New Roman" w:hAnsi="Times New Roman"/>
          <w:color w:val="000000"/>
          <w:sz w:val="28"/>
          <w:szCs w:val="28"/>
        </w:rPr>
        <w:t xml:space="preserve"> большого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разброса показателя роста иностранных инвестиций в региональном разрезе в первом квартале 2013 года, который у лидеров и аутсайдеров варьировал в пределах от падения в 30 раз в Еврейской автономной области до роста в 6 и более раз в Астраханской области и республике Марий-Эл.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апример</w:t>
      </w:r>
      <w:r>
        <w:rPr>
          <w:rFonts w:ascii="Times New Roman" w:hAnsi="Times New Roman"/>
          <w:color w:val="000000"/>
          <w:sz w:val="28"/>
          <w:szCs w:val="28"/>
        </w:rPr>
        <w:t>: ро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ст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в Кр</w:t>
      </w:r>
      <w:proofErr w:type="gramEnd"/>
      <w:r w:rsidR="00A05A63" w:rsidRPr="00E827B0">
        <w:rPr>
          <w:rFonts w:ascii="Times New Roman" w:hAnsi="Times New Roman"/>
          <w:color w:val="000000"/>
          <w:sz w:val="28"/>
          <w:szCs w:val="28"/>
        </w:rPr>
        <w:t>асноярском крае составил в первом квартале почти 50 раз, но от крайне низкой базы первого квар</w:t>
      </w:r>
      <w:r>
        <w:rPr>
          <w:rFonts w:ascii="Times New Roman" w:hAnsi="Times New Roman"/>
          <w:color w:val="000000"/>
          <w:sz w:val="28"/>
          <w:szCs w:val="28"/>
        </w:rPr>
        <w:t xml:space="preserve">тала прошлого года в 20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млн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30F6">
        <w:rPr>
          <w:rFonts w:ascii="Times New Roman" w:hAnsi="Times New Roman"/>
          <w:color w:val="000000"/>
          <w:sz w:val="28"/>
          <w:szCs w:val="28"/>
        </w:rPr>
        <w:t>$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 Та же история – рост в 31 раз в Липецкой области от мизерной для перспективного промышле</w:t>
      </w:r>
      <w:r>
        <w:rPr>
          <w:rFonts w:ascii="Times New Roman" w:hAnsi="Times New Roman"/>
          <w:color w:val="000000"/>
          <w:sz w:val="28"/>
          <w:szCs w:val="28"/>
        </w:rPr>
        <w:t xml:space="preserve">нного региона базы в 27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млн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30F6">
        <w:rPr>
          <w:rFonts w:ascii="Times New Roman" w:hAnsi="Times New Roman"/>
          <w:color w:val="000000"/>
          <w:sz w:val="28"/>
          <w:szCs w:val="28"/>
        </w:rPr>
        <w:t>$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 в первом квартале 2012 года</w:t>
      </w:r>
      <w:r w:rsidR="00FC09BD" w:rsidRPr="00E827B0">
        <w:rPr>
          <w:rFonts w:ascii="Times New Roman" w:hAnsi="Times New Roman"/>
          <w:color w:val="000000"/>
          <w:sz w:val="28"/>
          <w:szCs w:val="28"/>
        </w:rPr>
        <w:t xml:space="preserve"> [4]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</w:t>
      </w:r>
    </w:p>
    <w:p w:rsidR="008858E3" w:rsidRDefault="004A3509" w:rsidP="00A05A6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679372" cy="2524937"/>
            <wp:effectExtent l="19050" t="0" r="0" b="0"/>
            <wp:docPr id="4" name="Рисунок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629" cy="252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63" w:rsidRPr="00E827B0" w:rsidRDefault="008858E3" w:rsidP="00A05A6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bCs/>
          <w:color w:val="000000"/>
          <w:sz w:val="28"/>
          <w:szCs w:val="28"/>
        </w:rPr>
        <w:t>Рис</w:t>
      </w:r>
      <w:r w:rsidR="008B4BB6">
        <w:rPr>
          <w:rFonts w:ascii="Times New Roman" w:hAnsi="Times New Roman"/>
          <w:bCs/>
          <w:color w:val="000000"/>
          <w:sz w:val="28"/>
          <w:szCs w:val="28"/>
        </w:rPr>
        <w:t>унок</w:t>
      </w:r>
      <w:r w:rsidRPr="00E827B0">
        <w:rPr>
          <w:rFonts w:ascii="Times New Roman" w:hAnsi="Times New Roman"/>
          <w:bCs/>
          <w:color w:val="000000"/>
          <w:sz w:val="28"/>
          <w:szCs w:val="28"/>
        </w:rPr>
        <w:t xml:space="preserve"> 4 Приток (</w:t>
      </w:r>
      <w:proofErr w:type="spellStart"/>
      <w:r w:rsidRPr="00E827B0">
        <w:rPr>
          <w:rFonts w:ascii="Times New Roman" w:hAnsi="Times New Roman"/>
          <w:bCs/>
          <w:color w:val="000000"/>
          <w:sz w:val="28"/>
          <w:szCs w:val="28"/>
        </w:rPr>
        <w:t>gross</w:t>
      </w:r>
      <w:proofErr w:type="spellEnd"/>
      <w:r w:rsidRPr="00E827B0">
        <w:rPr>
          <w:rFonts w:ascii="Times New Roman" w:hAnsi="Times New Roman"/>
          <w:bCs/>
          <w:color w:val="000000"/>
          <w:sz w:val="28"/>
          <w:szCs w:val="28"/>
        </w:rPr>
        <w:t>) прямых иностранных инвестиций в странах БРИК в 1992-2012 гг., % ВВП</w:t>
      </w:r>
      <w:r w:rsidRPr="00E827B0">
        <w:rPr>
          <w:rFonts w:ascii="Times New Roman" w:hAnsi="Times New Roman"/>
          <w:color w:val="000000"/>
          <w:sz w:val="28"/>
          <w:szCs w:val="28"/>
        </w:rPr>
        <w:br/>
      </w:r>
      <w:r w:rsidR="00A05A63" w:rsidRPr="00E827B0">
        <w:rPr>
          <w:rFonts w:ascii="Times New Roman" w:hAnsi="Times New Roman"/>
          <w:i/>
          <w:iCs/>
          <w:color w:val="000000"/>
          <w:sz w:val="28"/>
          <w:szCs w:val="28"/>
        </w:rPr>
        <w:t>Источник:</w:t>
      </w:r>
      <w:r w:rsidR="00A05A63" w:rsidRPr="00E827B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UNCTAD, IMF, расчеты Института «Центр развития» НИУ ВШЭ.</w:t>
      </w:r>
    </w:p>
    <w:p w:rsidR="00A05A63" w:rsidRPr="00E827B0" w:rsidRDefault="00A05A63" w:rsidP="00A05A63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О неиспользуемых гигантских возможностях быстрого роста инвестиционной привлекательности регионов России говорят не только цифры статистики, но и анализ мирового опыта. </w:t>
      </w:r>
      <w:proofErr w:type="gramStart"/>
      <w:r w:rsidRPr="00E827B0">
        <w:rPr>
          <w:rFonts w:ascii="Times New Roman" w:hAnsi="Times New Roman"/>
          <w:color w:val="000000"/>
          <w:sz w:val="28"/>
          <w:szCs w:val="28"/>
        </w:rPr>
        <w:t xml:space="preserve">Вышедший в июне этого года новый </w:t>
      </w:r>
      <w:proofErr w:type="spellStart"/>
      <w:r w:rsidRPr="00E827B0">
        <w:rPr>
          <w:rFonts w:ascii="Times New Roman" w:hAnsi="Times New Roman"/>
          <w:color w:val="000000"/>
          <w:sz w:val="28"/>
          <w:szCs w:val="28"/>
        </w:rPr>
        <w:t>WorldInvestment</w:t>
      </w:r>
      <w:proofErr w:type="spellEnd"/>
      <w:r w:rsidRPr="00E827B0">
        <w:rPr>
          <w:rFonts w:ascii="Times New Roman" w:hAnsi="Times New Roman"/>
          <w:color w:val="000000"/>
          <w:sz w:val="28"/>
          <w:szCs w:val="28"/>
        </w:rPr>
        <w:t xml:space="preserve"> Report-2013, подготовленным UNCTAD по итогам 2012 года, заставляет обратить внимание на то, что Россия в прошлом году вновь испытала снижение притока прямых иностранных инвестиций (ПИИ) относительно ВВП до 2,5% ВВП, еще дальше уйдя от пика 2008 года в 4,5% ВВП и близких к этому пику целей, заложенных в форсированный </w:t>
      </w:r>
      <w:r w:rsidRPr="00E827B0">
        <w:rPr>
          <w:rFonts w:ascii="Times New Roman" w:hAnsi="Times New Roman"/>
          <w:color w:val="000000"/>
          <w:sz w:val="28"/>
          <w:szCs w:val="28"/>
        </w:rPr>
        <w:lastRenderedPageBreak/>
        <w:t>вариант правительственного долгосрочного прогноза</w:t>
      </w:r>
      <w:proofErr w:type="gramEnd"/>
      <w:r w:rsidRPr="00E827B0">
        <w:rPr>
          <w:rFonts w:ascii="Times New Roman" w:hAnsi="Times New Roman"/>
          <w:color w:val="000000"/>
          <w:sz w:val="28"/>
          <w:szCs w:val="28"/>
        </w:rPr>
        <w:t xml:space="preserve"> до 2030 года. При этом Россия по-прежнему держит пальму первенства среди стран БРИК по уровню оттока прямых иностранных инвестиций за рубеж относительно ВВП. В 2012 году отток ПИИ из России был практически равен притоку – 2,5% ВВП, что значительно выше, чем например, в Китае, который инвестировал </w:t>
      </w:r>
      <w:proofErr w:type="spellStart"/>
      <w:r w:rsidRPr="00E827B0">
        <w:rPr>
          <w:rFonts w:ascii="Times New Roman" w:hAnsi="Times New Roman"/>
          <w:color w:val="000000"/>
          <w:sz w:val="28"/>
          <w:szCs w:val="28"/>
        </w:rPr>
        <w:t>зарубеж</w:t>
      </w:r>
      <w:proofErr w:type="spellEnd"/>
      <w:r w:rsidRPr="00E827B0">
        <w:rPr>
          <w:rFonts w:ascii="Times New Roman" w:hAnsi="Times New Roman"/>
          <w:color w:val="000000"/>
          <w:sz w:val="28"/>
          <w:szCs w:val="28"/>
        </w:rPr>
        <w:t xml:space="preserve"> в форме ПИИ лишь 1% своего ВВП. Прямые инвестиции российских компаний утекают из России более интенсивно, чем в других странах, в силу двух серьезных болезней экономики сырьевого типа, каковой является Россия</w:t>
      </w:r>
      <w:r w:rsidR="00FC09BD" w:rsidRPr="00E827B0">
        <w:rPr>
          <w:rFonts w:ascii="Times New Roman" w:hAnsi="Times New Roman"/>
          <w:color w:val="000000"/>
          <w:sz w:val="28"/>
          <w:szCs w:val="28"/>
        </w:rPr>
        <w:t xml:space="preserve"> [4]</w:t>
      </w:r>
      <w:r w:rsidRPr="00E827B0">
        <w:rPr>
          <w:rFonts w:ascii="Times New Roman" w:hAnsi="Times New Roman"/>
          <w:color w:val="000000"/>
          <w:sz w:val="28"/>
          <w:szCs w:val="28"/>
        </w:rPr>
        <w:t>.</w:t>
      </w:r>
    </w:p>
    <w:p w:rsidR="00012DD0" w:rsidRDefault="00012DD0" w:rsidP="00A05A63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«Болезни России»:</w:t>
      </w:r>
    </w:p>
    <w:p w:rsidR="00A05A63" w:rsidRPr="00E827B0" w:rsidRDefault="000A11D7" w:rsidP="000A11D7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бремя накопленной за период роста нефтяных цен инфляции и, связанная с этим относительная дороговизна российских товаров в валютном выражении. В сфере инвестиций это проявляется в заметно более низкой, чем у 16 лидирующих стран-конкурентов, доходности проектов, связанных с притоком ПИИ, что следует из соответствующего рейтинга стран, построенного авторами </w:t>
      </w:r>
      <w:proofErr w:type="spellStart"/>
      <w:r w:rsidR="00A05A63" w:rsidRPr="00E827B0">
        <w:rPr>
          <w:rFonts w:ascii="Times New Roman" w:hAnsi="Times New Roman"/>
          <w:color w:val="000000"/>
          <w:sz w:val="28"/>
          <w:szCs w:val="28"/>
        </w:rPr>
        <w:t>WorldInvestment</w:t>
      </w:r>
      <w:proofErr w:type="spellEnd"/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Report-2013. Например, «нефтяному» Казахстану Россия по этому показателю проигрывает в два раза (13% против 26%), а Нигерии – почти в три раза</w:t>
      </w:r>
      <w:r w:rsidR="00FC09BD" w:rsidRPr="00E827B0">
        <w:rPr>
          <w:rFonts w:ascii="Times New Roman" w:hAnsi="Times New Roman"/>
          <w:color w:val="000000"/>
          <w:sz w:val="28"/>
          <w:szCs w:val="28"/>
        </w:rPr>
        <w:t xml:space="preserve"> [4]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</w:t>
      </w:r>
    </w:p>
    <w:p w:rsidR="00A05A63" w:rsidRPr="00E827B0" w:rsidRDefault="00012DD0" w:rsidP="00A05A63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неразвитость инфраструктуры и общая отсталость формальных и неформальных институтов. Другие сырьевые и вообще развивающиеся страны очень часто борются с этой всепроникающей бедой (слабые и деформированные институты</w:t>
      </w:r>
      <w:r>
        <w:rPr>
          <w:rFonts w:ascii="Times New Roman" w:hAnsi="Times New Roman"/>
          <w:color w:val="000000"/>
          <w:sz w:val="28"/>
          <w:szCs w:val="28"/>
        </w:rPr>
        <w:t>, предприятия) созданием особых, специальных, специфических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 экономических зон, где конструируется </w:t>
      </w:r>
      <w:proofErr w:type="gramStart"/>
      <w:r w:rsidR="00A05A63" w:rsidRPr="00E827B0">
        <w:rPr>
          <w:rFonts w:ascii="Times New Roman" w:hAnsi="Times New Roman"/>
          <w:color w:val="000000"/>
          <w:sz w:val="28"/>
          <w:szCs w:val="28"/>
        </w:rPr>
        <w:t>благоприя</w:t>
      </w:r>
      <w:r w:rsidR="00B619B8">
        <w:rPr>
          <w:rFonts w:ascii="Times New Roman" w:hAnsi="Times New Roman"/>
          <w:color w:val="000000"/>
          <w:sz w:val="28"/>
          <w:szCs w:val="28"/>
        </w:rPr>
        <w:t>тная</w:t>
      </w:r>
      <w:proofErr w:type="gramEnd"/>
      <w:r w:rsidR="00B619B8">
        <w:rPr>
          <w:rFonts w:ascii="Times New Roman" w:hAnsi="Times New Roman"/>
          <w:color w:val="000000"/>
          <w:sz w:val="28"/>
          <w:szCs w:val="28"/>
        </w:rPr>
        <w:t xml:space="preserve"> для производства, инвестиционной и инновационной сред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C09BD" w:rsidRPr="00E827B0">
        <w:rPr>
          <w:rFonts w:ascii="Times New Roman" w:hAnsi="Times New Roman"/>
          <w:color w:val="000000"/>
          <w:sz w:val="28"/>
          <w:szCs w:val="28"/>
        </w:rPr>
        <w:t>[4]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.</w:t>
      </w:r>
    </w:p>
    <w:p w:rsidR="00B619B8" w:rsidRDefault="00FC09BD" w:rsidP="008B4BB6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(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 xml:space="preserve">Материал предоставлен </w:t>
      </w:r>
      <w:r w:rsidRPr="00E827B0">
        <w:rPr>
          <w:rFonts w:ascii="Times New Roman" w:hAnsi="Times New Roman"/>
          <w:color w:val="000000"/>
          <w:sz w:val="28"/>
          <w:szCs w:val="28"/>
        </w:rPr>
        <w:t>«</w:t>
      </w:r>
      <w:r w:rsidR="00A05A63" w:rsidRPr="00E827B0">
        <w:rPr>
          <w:rFonts w:ascii="Times New Roman" w:hAnsi="Times New Roman"/>
          <w:color w:val="000000"/>
          <w:sz w:val="28"/>
          <w:szCs w:val="28"/>
        </w:rPr>
        <w:t>Национальным исследовательским университетом Высшая школа экономики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») </w:t>
      </w:r>
    </w:p>
    <w:p w:rsidR="000A11D7" w:rsidRDefault="000A11D7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br w:type="page"/>
      </w:r>
    </w:p>
    <w:p w:rsidR="00B022C1" w:rsidRPr="000A11D7" w:rsidRDefault="000A11D7" w:rsidP="000A11D7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0A11D7">
        <w:rPr>
          <w:rFonts w:ascii="Times New Roman" w:hAnsi="Times New Roman"/>
          <w:caps/>
          <w:sz w:val="28"/>
          <w:szCs w:val="28"/>
        </w:rPr>
        <w:lastRenderedPageBreak/>
        <w:t>Р</w:t>
      </w:r>
      <w:r w:rsidR="00B022C1" w:rsidRPr="000A11D7">
        <w:rPr>
          <w:rFonts w:ascii="Times New Roman" w:hAnsi="Times New Roman"/>
          <w:caps/>
          <w:sz w:val="28"/>
          <w:szCs w:val="28"/>
        </w:rPr>
        <w:t>асчетная часть</w:t>
      </w:r>
    </w:p>
    <w:p w:rsidR="006F02DF" w:rsidRPr="006F02DF" w:rsidRDefault="006F02DF" w:rsidP="006F02DF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caps/>
          <w:sz w:val="28"/>
          <w:szCs w:val="28"/>
        </w:rPr>
      </w:pPr>
    </w:p>
    <w:p w:rsidR="007F2C4D" w:rsidRDefault="007F2C4D" w:rsidP="007F2C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причине того, что таблица 1 из расчетной части не учитывается в варианте курсовой работы, начинаем расчеты с таблицы 2. </w:t>
      </w:r>
    </w:p>
    <w:p w:rsidR="00D03220" w:rsidRPr="00E827B0" w:rsidRDefault="00D03220" w:rsidP="007F2C4D">
      <w:pPr>
        <w:jc w:val="both"/>
        <w:rPr>
          <w:rFonts w:ascii="Times New Roman" w:hAnsi="Times New Roman"/>
          <w:i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Формы расчетов для составления баланса доходов и расходов </w:t>
      </w:r>
      <w:r w:rsidRPr="00E827B0">
        <w:rPr>
          <w:rFonts w:ascii="Times New Roman" w:hAnsi="Times New Roman"/>
          <w:bCs/>
          <w:sz w:val="28"/>
          <w:szCs w:val="28"/>
        </w:rPr>
        <w:t>организации</w:t>
      </w:r>
    </w:p>
    <w:p w:rsidR="00D03220" w:rsidRPr="00E827B0" w:rsidRDefault="00D03220" w:rsidP="00D03220">
      <w:pPr>
        <w:keepNext/>
        <w:jc w:val="right"/>
        <w:outlineLvl w:val="0"/>
        <w:rPr>
          <w:rFonts w:ascii="Times New Roman" w:eastAsia="RoscherkDL" w:hAnsi="Times New Roman"/>
          <w:sz w:val="28"/>
          <w:szCs w:val="28"/>
        </w:rPr>
      </w:pPr>
      <w:bookmarkStart w:id="0" w:name="_Toc354171834"/>
      <w:r w:rsidRPr="00E827B0">
        <w:rPr>
          <w:rFonts w:ascii="Times New Roman" w:eastAsia="RoscherkDL" w:hAnsi="Times New Roman"/>
          <w:sz w:val="28"/>
          <w:szCs w:val="28"/>
        </w:rPr>
        <w:t>Таблица 2</w:t>
      </w:r>
      <w:bookmarkEnd w:id="0"/>
    </w:p>
    <w:p w:rsidR="00D03220" w:rsidRPr="00E827B0" w:rsidRDefault="00D03220" w:rsidP="007F2C4D">
      <w:pPr>
        <w:jc w:val="center"/>
        <w:rPr>
          <w:rFonts w:ascii="Times New Roman" w:eastAsia="RoscherkDL" w:hAnsi="Times New Roman"/>
          <w:bCs/>
          <w:sz w:val="28"/>
          <w:szCs w:val="28"/>
        </w:rPr>
      </w:pPr>
      <w:r w:rsidRPr="00E827B0">
        <w:rPr>
          <w:rFonts w:ascii="Times New Roman" w:eastAsia="RoscherkDL" w:hAnsi="Times New Roman"/>
          <w:bCs/>
          <w:sz w:val="28"/>
          <w:szCs w:val="28"/>
        </w:rPr>
        <w:t xml:space="preserve">Смета </w:t>
      </w:r>
      <w:r w:rsidRPr="00E827B0">
        <w:rPr>
          <w:rFonts w:ascii="Times New Roman" w:eastAsia="RoscherkDL" w:hAnsi="Times New Roman"/>
          <w:bCs/>
          <w:sz w:val="28"/>
          <w:szCs w:val="28"/>
          <w:lang w:val="en-US"/>
        </w:rPr>
        <w:t>II</w:t>
      </w:r>
      <w:r w:rsidRPr="00E827B0">
        <w:rPr>
          <w:rFonts w:ascii="Times New Roman" w:eastAsia="RoscherkDL" w:hAnsi="Times New Roman"/>
          <w:bCs/>
          <w:sz w:val="28"/>
          <w:szCs w:val="28"/>
        </w:rPr>
        <w:t xml:space="preserve"> затрат на производство продукции открытого акционерного общества, тыс. руб.</w:t>
      </w:r>
    </w:p>
    <w:tbl>
      <w:tblPr>
        <w:tblW w:w="9120" w:type="dxa"/>
        <w:tblInd w:w="103" w:type="dxa"/>
        <w:tblLook w:val="04A0"/>
      </w:tblPr>
      <w:tblGrid>
        <w:gridCol w:w="711"/>
        <w:gridCol w:w="5534"/>
        <w:gridCol w:w="1288"/>
        <w:gridCol w:w="1587"/>
      </w:tblGrid>
      <w:tr w:rsidR="00D03220" w:rsidRPr="007F2C4D" w:rsidTr="00D03220">
        <w:trPr>
          <w:trHeight w:val="31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№ стр.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Статья затрат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Вариант сметы II</w:t>
            </w:r>
          </w:p>
        </w:tc>
      </w:tr>
      <w:tr w:rsidR="00D03220" w:rsidRPr="007F2C4D" w:rsidTr="00D03220">
        <w:trPr>
          <w:trHeight w:val="276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D03220" w:rsidRPr="007F2C4D" w:rsidTr="00D03220">
        <w:trPr>
          <w:trHeight w:val="82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всего на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в т.ч. на IV квартал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F2C4D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D03220" w:rsidRPr="007F2C4D" w:rsidTr="00D03220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Материальные затраты (за вычетом возвратных отходов)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10 520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2 630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Затраты на оплату труда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17 300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4 325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Амортизация основных фондов 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3 167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792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Прочие расходы - всего,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D4D93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D4D93">
              <w:rPr>
                <w:rFonts w:ascii="Times New Roman" w:hAnsi="Times New Roman"/>
                <w:b/>
              </w:rPr>
              <w:t> 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6 430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1 436</w:t>
            </w:r>
          </w:p>
        </w:tc>
      </w:tr>
      <w:tr w:rsidR="00D03220" w:rsidRPr="007F2C4D" w:rsidTr="00D03220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а) уплата процентов за краткосрочный кредит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10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4D93">
              <w:rPr>
                <w:rFonts w:ascii="Times New Roman" w:hAnsi="Times New Roman"/>
                <w:b/>
              </w:rPr>
              <w:t>4.2.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б) налоги, включаемые в себестоимость, 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6 179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1 545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 </w:t>
            </w:r>
          </w:p>
        </w:tc>
      </w:tr>
      <w:tr w:rsidR="00D03220" w:rsidRPr="003F44AF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4D93">
              <w:rPr>
                <w:rFonts w:ascii="Times New Roman" w:hAnsi="Times New Roman"/>
                <w:b/>
              </w:rPr>
              <w:t>4.2.1.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Отчисления на социальные нужды (30%)*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5 190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1 298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4.2.2.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прочие налоги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989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247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4.3.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в) арендные платежи и другие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216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54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D4D93">
              <w:rPr>
                <w:rFonts w:ascii="Times New Roman" w:hAnsi="Times New Roman"/>
                <w:b/>
                <w:bCs/>
                <w:color w:val="000000"/>
              </w:rPr>
              <w:t>Итого затрат на производство*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37 417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9 354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Списано на непроизводственные счета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100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4D9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Затраты на валовую продукцию 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37 017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F44AF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F44AF">
              <w:rPr>
                <w:rFonts w:ascii="Times New Roman" w:hAnsi="Times New Roman"/>
                <w:b/>
                <w:bCs/>
              </w:rPr>
              <w:t>9 254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Изменение остатков незавершенного производства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269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67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Изменение остатков по расходам будущих периодов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8</w:t>
            </w:r>
          </w:p>
        </w:tc>
      </w:tr>
      <w:tr w:rsidR="00D03220" w:rsidRPr="007F2C4D" w:rsidTr="00D03220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Производственная себестоимость товарной продукции*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36 718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9 179</w:t>
            </w:r>
          </w:p>
        </w:tc>
      </w:tr>
      <w:tr w:rsidR="00D03220" w:rsidRPr="007F2C4D" w:rsidTr="00D032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Внепроизводственные (коммерческие)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1 463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369</w:t>
            </w:r>
          </w:p>
        </w:tc>
      </w:tr>
      <w:tr w:rsidR="00D03220" w:rsidRPr="007F2C4D" w:rsidTr="00D03220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4D93">
              <w:rPr>
                <w:rFonts w:ascii="Times New Roman" w:hAnsi="Times New Roman"/>
                <w:b/>
                <w:color w:val="000000"/>
              </w:rPr>
              <w:t>Полная себестоимость товарной продукции *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38 181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AD4D93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4D93">
              <w:rPr>
                <w:rFonts w:ascii="Times New Roman" w:hAnsi="Times New Roman"/>
                <w:b/>
                <w:bCs/>
              </w:rPr>
              <w:t>9 545</w:t>
            </w:r>
          </w:p>
        </w:tc>
      </w:tr>
      <w:tr w:rsidR="00D03220" w:rsidRPr="007F2C4D" w:rsidTr="00D03220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2C4D">
              <w:rPr>
                <w:rFonts w:ascii="Times New Roman" w:hAnsi="Times New Roman"/>
                <w:color w:val="000000"/>
              </w:rPr>
              <w:t>Товарная продукция в отпускных ценах (без НДС и акцизов)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81 560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7F2C4D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20 390</w:t>
            </w:r>
          </w:p>
        </w:tc>
      </w:tr>
      <w:tr w:rsidR="00D03220" w:rsidRPr="007F2C4D" w:rsidTr="00D03220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62">
              <w:rPr>
                <w:rFonts w:ascii="Times New Roman" w:hAnsi="Times New Roman"/>
                <w:b/>
                <w:color w:val="000000"/>
              </w:rPr>
              <w:t>14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21B62">
              <w:rPr>
                <w:rFonts w:ascii="Times New Roman" w:hAnsi="Times New Roman"/>
                <w:b/>
                <w:color w:val="000000"/>
              </w:rPr>
              <w:t>Прибыль на выпуск товарной продукции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21B62">
              <w:rPr>
                <w:rFonts w:ascii="Times New Roman" w:hAnsi="Times New Roman"/>
                <w:b/>
              </w:rPr>
              <w:t>43 379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21B62">
              <w:rPr>
                <w:rFonts w:ascii="Times New Roman" w:hAnsi="Times New Roman"/>
                <w:b/>
              </w:rPr>
              <w:t>10 845</w:t>
            </w:r>
          </w:p>
        </w:tc>
      </w:tr>
      <w:tr w:rsidR="00D03220" w:rsidRPr="007F2C4D" w:rsidTr="00D03220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62">
              <w:rPr>
                <w:rFonts w:ascii="Times New Roman" w:hAnsi="Times New Roman"/>
                <w:b/>
                <w:color w:val="000000"/>
              </w:rPr>
              <w:t>15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220" w:rsidRPr="00321B62" w:rsidRDefault="00D03220" w:rsidP="00D0322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bookmarkStart w:id="1" w:name="OLE_LINK1"/>
            <w:r w:rsidRPr="00321B62">
              <w:rPr>
                <w:rFonts w:ascii="Times New Roman" w:hAnsi="Times New Roman"/>
                <w:b/>
                <w:color w:val="000000"/>
              </w:rPr>
              <w:t>Затраты на 1 рубль товарной продукции</w:t>
            </w:r>
            <w:bookmarkEnd w:id="1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21B62" w:rsidRDefault="00321B62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20" w:rsidRPr="00321B62" w:rsidRDefault="00321B62" w:rsidP="00D0322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0,47</w:t>
            </w:r>
          </w:p>
        </w:tc>
      </w:tr>
    </w:tbl>
    <w:p w:rsidR="00F117E4" w:rsidRDefault="00F117E4" w:rsidP="00D0322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Расчеты:</w:t>
      </w:r>
    </w:p>
    <w:p w:rsidR="00AD4D93" w:rsidRPr="00AD4D93" w:rsidRDefault="00F117E4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AD4D93">
        <w:rPr>
          <w:rFonts w:ascii="Times New Roman" w:hAnsi="Times New Roman"/>
          <w:sz w:val="28"/>
          <w:szCs w:val="28"/>
        </w:rPr>
        <w:lastRenderedPageBreak/>
        <w:t>Амортизация основных фондов находится из таблицы 4 «</w:t>
      </w:r>
      <w:r w:rsidRPr="00AD4D93">
        <w:rPr>
          <w:rFonts w:ascii="Times New Roman" w:hAnsi="Times New Roman"/>
          <w:bCs/>
          <w:color w:val="000000"/>
          <w:sz w:val="28"/>
          <w:szCs w:val="28"/>
        </w:rPr>
        <w:t>Расчет плановой суммы амортизационных отчислений и ее распределение</w:t>
      </w:r>
      <w:r w:rsidRPr="00AD4D93">
        <w:rPr>
          <w:rFonts w:ascii="Times New Roman" w:hAnsi="Times New Roman"/>
          <w:sz w:val="28"/>
          <w:szCs w:val="28"/>
        </w:rPr>
        <w:t xml:space="preserve">», как «Сумма амортизационных отчислений, всего», а именно: </w:t>
      </w:r>
    </w:p>
    <w:p w:rsidR="00D03220" w:rsidRDefault="00AD4D93" w:rsidP="00D0322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AD4D93">
        <w:rPr>
          <w:rFonts w:ascii="Times New Roman" w:hAnsi="Times New Roman"/>
          <w:sz w:val="28"/>
          <w:szCs w:val="28"/>
        </w:rPr>
        <w:t xml:space="preserve">Среднегодовая стоимость амортизируемых основных фондов (в действующих ценах) – всего * Средняя норма амортизации / 100 = </w:t>
      </w:r>
      <w:r w:rsidRPr="00AD4D93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AD4D93">
        <w:rPr>
          <w:rFonts w:ascii="Times New Roman" w:hAnsi="Times New Roman"/>
          <w:b/>
          <w:bCs/>
          <w:sz w:val="28"/>
          <w:szCs w:val="28"/>
        </w:rPr>
        <w:t>167</w:t>
      </w:r>
    </w:p>
    <w:p w:rsidR="00AD4D93" w:rsidRPr="00AD4D93" w:rsidRDefault="00AD4D93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AD4D93">
        <w:rPr>
          <w:rFonts w:ascii="Times New Roman" w:hAnsi="Times New Roman"/>
          <w:sz w:val="28"/>
          <w:szCs w:val="28"/>
        </w:rPr>
        <w:t>Прочие расходы (всего) вычисляются, как:</w:t>
      </w:r>
    </w:p>
    <w:p w:rsidR="00AD4D93" w:rsidRDefault="00AD4D93" w:rsidP="00AD4D93">
      <w:pPr>
        <w:pStyle w:val="a5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/>
          <w:b/>
          <w:bCs/>
          <w:sz w:val="28"/>
          <w:szCs w:val="28"/>
        </w:rPr>
      </w:pPr>
      <w:r w:rsidRPr="00AD4D93">
        <w:rPr>
          <w:rFonts w:ascii="Times New Roman" w:hAnsi="Times New Roman"/>
          <w:sz w:val="28"/>
          <w:szCs w:val="28"/>
        </w:rPr>
        <w:t xml:space="preserve">уплата процентов за краткосрочный кредит + налоги, включаемые в себестоимость </w:t>
      </w:r>
      <w:r>
        <w:rPr>
          <w:rFonts w:ascii="Times New Roman" w:hAnsi="Times New Roman"/>
          <w:sz w:val="28"/>
          <w:szCs w:val="28"/>
        </w:rPr>
        <w:t>+</w:t>
      </w:r>
      <w:r w:rsidRPr="00AD4D93">
        <w:rPr>
          <w:rFonts w:ascii="Times New Roman" w:hAnsi="Times New Roman"/>
          <w:sz w:val="28"/>
          <w:szCs w:val="28"/>
        </w:rPr>
        <w:t xml:space="preserve"> арендные платежи и другие расходы =</w:t>
      </w:r>
      <w:r w:rsidRPr="00AD4D93">
        <w:rPr>
          <w:rFonts w:ascii="Times New Roman" w:hAnsi="Times New Roman"/>
          <w:b/>
          <w:bCs/>
          <w:sz w:val="28"/>
          <w:szCs w:val="28"/>
        </w:rPr>
        <w:t xml:space="preserve"> 6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3E34BD">
        <w:rPr>
          <w:rFonts w:ascii="Times New Roman" w:hAnsi="Times New Roman"/>
          <w:b/>
          <w:bCs/>
          <w:sz w:val="28"/>
          <w:szCs w:val="28"/>
        </w:rPr>
        <w:t>430</w:t>
      </w:r>
    </w:p>
    <w:p w:rsidR="00AD4D93" w:rsidRDefault="00AD4D93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AD4D93">
        <w:rPr>
          <w:rFonts w:ascii="Times New Roman" w:hAnsi="Times New Roman"/>
          <w:sz w:val="28"/>
          <w:szCs w:val="28"/>
        </w:rPr>
        <w:t>алоги, включаемые в себестоимость</w:t>
      </w:r>
      <w:r>
        <w:rPr>
          <w:rFonts w:ascii="Times New Roman" w:hAnsi="Times New Roman"/>
          <w:sz w:val="28"/>
          <w:szCs w:val="28"/>
        </w:rPr>
        <w:t xml:space="preserve"> рассчитываются</w:t>
      </w:r>
      <w:proofErr w:type="gramEnd"/>
      <w:r w:rsidR="003E3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как:</w:t>
      </w:r>
    </w:p>
    <w:p w:rsidR="00AD4D93" w:rsidRDefault="00AD4D93" w:rsidP="00AD4D93">
      <w:pPr>
        <w:pStyle w:val="a5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/>
          <w:b/>
          <w:bCs/>
          <w:sz w:val="28"/>
          <w:szCs w:val="28"/>
        </w:rPr>
      </w:pPr>
      <w:r w:rsidRPr="00AD4D93">
        <w:rPr>
          <w:rFonts w:ascii="Times New Roman" w:hAnsi="Times New Roman"/>
          <w:sz w:val="28"/>
          <w:szCs w:val="28"/>
        </w:rPr>
        <w:t>Отчисления на социальные нужды (30%)</w:t>
      </w:r>
      <w:r>
        <w:rPr>
          <w:rFonts w:ascii="Times New Roman" w:hAnsi="Times New Roman"/>
          <w:sz w:val="28"/>
          <w:szCs w:val="28"/>
        </w:rPr>
        <w:t xml:space="preserve"> + прочие налоги = </w:t>
      </w:r>
      <w:r w:rsidR="003E34BD" w:rsidRPr="003E34BD">
        <w:rPr>
          <w:rFonts w:ascii="Times New Roman" w:hAnsi="Times New Roman"/>
          <w:b/>
          <w:bCs/>
          <w:sz w:val="28"/>
          <w:szCs w:val="28"/>
        </w:rPr>
        <w:t>6</w:t>
      </w:r>
      <w:r w:rsidR="003E34BD">
        <w:rPr>
          <w:rFonts w:ascii="Times New Roman" w:hAnsi="Times New Roman"/>
          <w:b/>
          <w:bCs/>
          <w:sz w:val="28"/>
          <w:szCs w:val="28"/>
        </w:rPr>
        <w:t> </w:t>
      </w:r>
      <w:r w:rsidR="003E34BD" w:rsidRPr="003E34BD">
        <w:rPr>
          <w:rFonts w:ascii="Times New Roman" w:hAnsi="Times New Roman"/>
          <w:b/>
          <w:bCs/>
          <w:sz w:val="28"/>
          <w:szCs w:val="28"/>
        </w:rPr>
        <w:t>179</w:t>
      </w:r>
    </w:p>
    <w:p w:rsidR="003E34BD" w:rsidRPr="003E34BD" w:rsidRDefault="003E34BD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E34BD">
        <w:rPr>
          <w:rFonts w:ascii="Times New Roman" w:hAnsi="Times New Roman"/>
          <w:sz w:val="28"/>
          <w:szCs w:val="28"/>
        </w:rPr>
        <w:t xml:space="preserve">Итого затрат на производство рассчитываются суммой </w:t>
      </w:r>
      <w:r>
        <w:rPr>
          <w:rFonts w:ascii="Times New Roman" w:hAnsi="Times New Roman"/>
          <w:sz w:val="28"/>
          <w:szCs w:val="28"/>
        </w:rPr>
        <w:t>пунктов статьи</w:t>
      </w:r>
      <w:r w:rsidRPr="003E34BD">
        <w:rPr>
          <w:rFonts w:ascii="Times New Roman" w:hAnsi="Times New Roman"/>
          <w:sz w:val="28"/>
          <w:szCs w:val="28"/>
        </w:rPr>
        <w:t xml:space="preserve"> 1,2,3,4 =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3E34BD">
        <w:rPr>
          <w:rFonts w:ascii="Times New Roman" w:hAnsi="Times New Roman"/>
          <w:b/>
          <w:bCs/>
          <w:sz w:val="28"/>
          <w:szCs w:val="28"/>
        </w:rPr>
        <w:t>37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3E34BD">
        <w:rPr>
          <w:rFonts w:ascii="Times New Roman" w:hAnsi="Times New Roman"/>
          <w:b/>
          <w:bCs/>
          <w:sz w:val="28"/>
          <w:szCs w:val="28"/>
        </w:rPr>
        <w:t>417</w:t>
      </w:r>
    </w:p>
    <w:p w:rsidR="003E34BD" w:rsidRPr="003E34BD" w:rsidRDefault="003E34BD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Pr="003E34BD">
        <w:rPr>
          <w:rFonts w:ascii="Times New Roman" w:hAnsi="Times New Roman"/>
          <w:sz w:val="28"/>
          <w:szCs w:val="28"/>
        </w:rPr>
        <w:t xml:space="preserve">траты на валовую продукцию = </w:t>
      </w:r>
      <w:r>
        <w:rPr>
          <w:rFonts w:ascii="Times New Roman" w:hAnsi="Times New Roman"/>
          <w:sz w:val="28"/>
          <w:szCs w:val="28"/>
        </w:rPr>
        <w:t xml:space="preserve">пункт 5 – пункт 6 = </w:t>
      </w:r>
      <w:r w:rsidRPr="003E34BD">
        <w:rPr>
          <w:rFonts w:ascii="Times New Roman" w:hAnsi="Times New Roman"/>
          <w:b/>
          <w:bCs/>
          <w:sz w:val="28"/>
          <w:szCs w:val="28"/>
        </w:rPr>
        <w:t>37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3E34BD">
        <w:rPr>
          <w:rFonts w:ascii="Times New Roman" w:hAnsi="Times New Roman"/>
          <w:b/>
          <w:bCs/>
          <w:sz w:val="28"/>
          <w:szCs w:val="28"/>
        </w:rPr>
        <w:t>017</w:t>
      </w:r>
    </w:p>
    <w:p w:rsidR="003E34BD" w:rsidRPr="00321B62" w:rsidRDefault="00C242B8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242B8">
        <w:rPr>
          <w:rFonts w:ascii="Times New Roman" w:hAnsi="Times New Roman"/>
          <w:sz w:val="28"/>
          <w:szCs w:val="28"/>
        </w:rPr>
        <w:t>Производственная с</w:t>
      </w:r>
      <w:r>
        <w:rPr>
          <w:rFonts w:ascii="Times New Roman" w:hAnsi="Times New Roman"/>
          <w:sz w:val="28"/>
          <w:szCs w:val="28"/>
        </w:rPr>
        <w:t xml:space="preserve">ебестоимость товарной продукции = пункт 10 + пункт 11 = </w:t>
      </w:r>
      <w:r w:rsidRPr="00C242B8">
        <w:rPr>
          <w:rFonts w:ascii="Times New Roman" w:hAnsi="Times New Roman"/>
          <w:b/>
          <w:bCs/>
          <w:sz w:val="28"/>
          <w:szCs w:val="28"/>
        </w:rPr>
        <w:t>38</w:t>
      </w:r>
      <w:r w:rsidR="00321B62">
        <w:rPr>
          <w:rFonts w:ascii="Times New Roman" w:hAnsi="Times New Roman"/>
          <w:b/>
          <w:bCs/>
          <w:sz w:val="28"/>
          <w:szCs w:val="28"/>
        </w:rPr>
        <w:t> </w:t>
      </w:r>
      <w:r w:rsidRPr="00C242B8">
        <w:rPr>
          <w:rFonts w:ascii="Times New Roman" w:hAnsi="Times New Roman"/>
          <w:b/>
          <w:bCs/>
          <w:sz w:val="28"/>
          <w:szCs w:val="28"/>
        </w:rPr>
        <w:t>181</w:t>
      </w:r>
    </w:p>
    <w:p w:rsidR="00321B62" w:rsidRPr="00321B62" w:rsidRDefault="00321B62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21B62">
        <w:rPr>
          <w:rFonts w:ascii="Times New Roman" w:hAnsi="Times New Roman"/>
          <w:sz w:val="28"/>
          <w:szCs w:val="28"/>
        </w:rPr>
        <w:t>Прибыль на выпуск товарной продукции = пункт 13 – пункт 12 =</w:t>
      </w:r>
      <w:r w:rsidRPr="00321B62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321B62">
        <w:rPr>
          <w:rFonts w:ascii="Times New Roman" w:hAnsi="Times New Roman"/>
          <w:b/>
          <w:sz w:val="28"/>
          <w:szCs w:val="28"/>
        </w:rPr>
        <w:t>43 379</w:t>
      </w:r>
    </w:p>
    <w:p w:rsidR="00321B62" w:rsidRPr="00321B62" w:rsidRDefault="00321B62" w:rsidP="003E34BD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21B62">
        <w:rPr>
          <w:rFonts w:ascii="Times New Roman" w:hAnsi="Times New Roman"/>
          <w:sz w:val="28"/>
          <w:szCs w:val="28"/>
        </w:rPr>
        <w:t>Затраты на 1 рубль товарной продукции = пункт 12/ пункт 13 =</w:t>
      </w:r>
      <w:r w:rsidRPr="00321B62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321B62">
        <w:rPr>
          <w:rFonts w:ascii="Times New Roman" w:hAnsi="Times New Roman"/>
          <w:b/>
          <w:sz w:val="28"/>
          <w:szCs w:val="28"/>
        </w:rPr>
        <w:t>0,47</w:t>
      </w:r>
    </w:p>
    <w:p w:rsidR="00C91601" w:rsidRPr="00E827B0" w:rsidRDefault="00C91601" w:rsidP="00C9160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Таблица 3</w:t>
      </w:r>
    </w:p>
    <w:p w:rsidR="00C91601" w:rsidRPr="001D270F" w:rsidRDefault="00C91601" w:rsidP="001D270F">
      <w:pPr>
        <w:jc w:val="center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>Данные к расчету амортизационных отчислений на основные производственные фонды</w:t>
      </w:r>
      <w:r w:rsidR="001D270F">
        <w:rPr>
          <w:rFonts w:ascii="Times New Roman" w:hAnsi="Times New Roman"/>
          <w:sz w:val="28"/>
          <w:szCs w:val="28"/>
        </w:rPr>
        <w:t xml:space="preserve"> (</w:t>
      </w:r>
      <w:r w:rsidRPr="00E827B0">
        <w:rPr>
          <w:rFonts w:ascii="Times New Roman" w:hAnsi="Times New Roman"/>
          <w:sz w:val="28"/>
          <w:szCs w:val="28"/>
        </w:rPr>
        <w:t xml:space="preserve">К смете </w:t>
      </w:r>
      <w:r w:rsidRPr="00E827B0">
        <w:rPr>
          <w:rFonts w:ascii="Times New Roman" w:hAnsi="Times New Roman"/>
          <w:sz w:val="28"/>
          <w:szCs w:val="28"/>
          <w:lang w:val="en-US"/>
        </w:rPr>
        <w:t>II</w:t>
      </w:r>
      <w:r w:rsidR="001D270F">
        <w:rPr>
          <w:rFonts w:ascii="Times New Roman" w:hAnsi="Times New Roman"/>
          <w:sz w:val="28"/>
          <w:szCs w:val="28"/>
        </w:rPr>
        <w:t>)</w:t>
      </w:r>
    </w:p>
    <w:p w:rsidR="00C91601" w:rsidRPr="00E827B0" w:rsidRDefault="00C91601" w:rsidP="007F2C4D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827B0">
        <w:rPr>
          <w:rFonts w:ascii="Times New Roman" w:hAnsi="Times New Roman"/>
          <w:bCs/>
          <w:sz w:val="28"/>
          <w:szCs w:val="28"/>
        </w:rPr>
        <w:t>Стоимость основных фондов, на которые начисляется амортизация на начало года – 22 420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  <w:gridCol w:w="1160"/>
        <w:gridCol w:w="1161"/>
        <w:gridCol w:w="1161"/>
        <w:gridCol w:w="1161"/>
      </w:tblGrid>
      <w:tr w:rsidR="00C91601" w:rsidRPr="007F2C4D" w:rsidTr="00582C3C">
        <w:tc>
          <w:tcPr>
            <w:tcW w:w="4077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</w:rPr>
            </w:pPr>
          </w:p>
        </w:tc>
        <w:tc>
          <w:tcPr>
            <w:tcW w:w="1160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май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август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</w:rPr>
            </w:pPr>
            <w:r w:rsidRPr="007F2C4D">
              <w:rPr>
                <w:rFonts w:ascii="Times New Roman" w:hAnsi="Times New Roman"/>
              </w:rPr>
              <w:t>ноябрь</w:t>
            </w:r>
          </w:p>
        </w:tc>
      </w:tr>
      <w:tr w:rsidR="00C91601" w:rsidRPr="007F2C4D" w:rsidTr="00582C3C">
        <w:tc>
          <w:tcPr>
            <w:tcW w:w="4077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Плановый ввод в действие основных фондов, тыс. руб.</w:t>
            </w:r>
          </w:p>
        </w:tc>
        <w:tc>
          <w:tcPr>
            <w:tcW w:w="1160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5 200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10 450</w:t>
            </w: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</w:p>
        </w:tc>
      </w:tr>
      <w:tr w:rsidR="00C91601" w:rsidRPr="007F2C4D" w:rsidTr="00582C3C">
        <w:tc>
          <w:tcPr>
            <w:tcW w:w="4077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Плановое выбытие основных фондов, тыс. руб.</w:t>
            </w:r>
          </w:p>
        </w:tc>
        <w:tc>
          <w:tcPr>
            <w:tcW w:w="1160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61" w:type="dxa"/>
            <w:vAlign w:val="center"/>
          </w:tcPr>
          <w:p w:rsidR="00C91601" w:rsidRPr="007F2C4D" w:rsidRDefault="00C91601" w:rsidP="00582C3C">
            <w:pPr>
              <w:rPr>
                <w:rFonts w:ascii="Times New Roman" w:hAnsi="Times New Roman"/>
                <w:bCs/>
              </w:rPr>
            </w:pPr>
            <w:r w:rsidRPr="007F2C4D">
              <w:rPr>
                <w:rFonts w:ascii="Times New Roman" w:hAnsi="Times New Roman"/>
                <w:bCs/>
              </w:rPr>
              <w:t>9 890</w:t>
            </w:r>
          </w:p>
        </w:tc>
      </w:tr>
    </w:tbl>
    <w:p w:rsidR="00C91601" w:rsidRPr="00E827B0" w:rsidRDefault="00C91601" w:rsidP="00305529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E827B0">
        <w:rPr>
          <w:rFonts w:ascii="Times New Roman" w:hAnsi="Times New Roman"/>
          <w:bCs/>
          <w:sz w:val="28"/>
          <w:szCs w:val="28"/>
        </w:rPr>
        <w:t xml:space="preserve">Среднегодовая стоимость полностью амортизированного оборудования (в действующих ценах) – 2 780 тыс. руб. </w:t>
      </w:r>
    </w:p>
    <w:p w:rsidR="00C91601" w:rsidRPr="00E827B0" w:rsidRDefault="00C91601" w:rsidP="00305529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E827B0">
        <w:rPr>
          <w:rFonts w:ascii="Times New Roman" w:hAnsi="Times New Roman"/>
          <w:bCs/>
          <w:sz w:val="28"/>
          <w:szCs w:val="28"/>
        </w:rPr>
        <w:lastRenderedPageBreak/>
        <w:t xml:space="preserve">Средневзвешенная норма амортизационных отчислений </w:t>
      </w:r>
      <w:r w:rsidR="00305529">
        <w:rPr>
          <w:rFonts w:ascii="Times New Roman" w:hAnsi="Times New Roman"/>
          <w:bCs/>
          <w:sz w:val="28"/>
          <w:szCs w:val="28"/>
        </w:rPr>
        <w:t>д</w:t>
      </w:r>
      <w:r w:rsidRPr="00E827B0">
        <w:rPr>
          <w:rFonts w:ascii="Times New Roman" w:hAnsi="Times New Roman"/>
          <w:bCs/>
          <w:sz w:val="28"/>
          <w:szCs w:val="28"/>
        </w:rPr>
        <w:t>ля варианта 2.1. – 12,5</w:t>
      </w:r>
    </w:p>
    <w:tbl>
      <w:tblPr>
        <w:tblW w:w="8647" w:type="dxa"/>
        <w:tblInd w:w="108" w:type="dxa"/>
        <w:tblLook w:val="04A0"/>
      </w:tblPr>
      <w:tblGrid>
        <w:gridCol w:w="760"/>
        <w:gridCol w:w="6140"/>
        <w:gridCol w:w="1747"/>
      </w:tblGrid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E827B0" w:rsidRDefault="005F5A15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05529">
              <w:rPr>
                <w:rFonts w:ascii="Times New Roman" w:hAnsi="Times New Roman"/>
                <w:sz w:val="28"/>
                <w:szCs w:val="28"/>
              </w:rPr>
              <w:t>Таблица 4</w:t>
            </w:r>
          </w:p>
        </w:tc>
      </w:tr>
      <w:tr w:rsidR="005F5A15" w:rsidRPr="00E827B0" w:rsidTr="00FC2EA2">
        <w:trPr>
          <w:trHeight w:val="315"/>
        </w:trPr>
        <w:tc>
          <w:tcPr>
            <w:tcW w:w="8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305529" w:rsidRDefault="005F5A15" w:rsidP="007F2C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055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Расчет плановой суммы амортизационных отчислений и ее распределение</w:t>
            </w:r>
          </w:p>
        </w:tc>
      </w:tr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E827B0" w:rsidRDefault="005F5A15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E827B0" w:rsidRDefault="005F5A15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E827B0" w:rsidRDefault="005F5A15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A15" w:rsidRPr="00E827B0" w:rsidTr="00FC2EA2">
        <w:trPr>
          <w:trHeight w:val="6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№ стр.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Показатель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Сумма, тыс</w:t>
            </w:r>
            <w:proofErr w:type="gramStart"/>
            <w:r w:rsidRPr="00305529">
              <w:rPr>
                <w:rFonts w:ascii="Times New Roman" w:hAnsi="Times New Roman"/>
                <w:bCs/>
                <w:color w:val="000000"/>
              </w:rPr>
              <w:t>.р</w:t>
            </w:r>
            <w:proofErr w:type="gramEnd"/>
            <w:r w:rsidRPr="00305529">
              <w:rPr>
                <w:rFonts w:ascii="Times New Roman" w:hAnsi="Times New Roman"/>
                <w:bCs/>
                <w:color w:val="000000"/>
              </w:rPr>
              <w:t>уб.</w:t>
            </w:r>
          </w:p>
        </w:tc>
      </w:tr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05529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</w:tr>
      <w:tr w:rsidR="005F5A15" w:rsidRPr="00E827B0" w:rsidTr="00FC2EA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Стоимость амортизируемых основных производственных фондов на начало года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05529">
              <w:rPr>
                <w:rFonts w:ascii="Times New Roman" w:hAnsi="Times New Roman"/>
              </w:rPr>
              <w:t>22 420</w:t>
            </w:r>
          </w:p>
        </w:tc>
      </w:tr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Среднегодовая стоимость вводимых основных фондов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05529">
              <w:rPr>
                <w:rFonts w:ascii="Times New Roman" w:hAnsi="Times New Roman"/>
                <w:b/>
              </w:rPr>
              <w:t>6 517</w:t>
            </w:r>
          </w:p>
        </w:tc>
      </w:tr>
      <w:tr w:rsidR="005F5A15" w:rsidRPr="00E827B0" w:rsidTr="00FC2EA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05529">
              <w:rPr>
                <w:rFonts w:ascii="Times New Roman" w:hAnsi="Times New Roman"/>
                <w:b/>
              </w:rPr>
              <w:t>824</w:t>
            </w:r>
          </w:p>
        </w:tc>
      </w:tr>
      <w:tr w:rsidR="005F5A15" w:rsidRPr="00E827B0" w:rsidTr="00FC2EA2">
        <w:trPr>
          <w:trHeight w:val="9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Среднегодовая стоимость полностью амортизированного оборудования (в действующих ценах)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05529">
              <w:rPr>
                <w:rFonts w:ascii="Times New Roman" w:hAnsi="Times New Roman"/>
              </w:rPr>
              <w:t>2 780</w:t>
            </w:r>
          </w:p>
        </w:tc>
      </w:tr>
      <w:tr w:rsidR="005F5A15" w:rsidRPr="00E827B0" w:rsidTr="00FC2EA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Среднегодовая стоимость амортизируемых основных фондов (в действующих ценах) - всего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05529">
              <w:rPr>
                <w:rFonts w:ascii="Times New Roman" w:hAnsi="Times New Roman"/>
                <w:b/>
              </w:rPr>
              <w:t>25 333</w:t>
            </w:r>
          </w:p>
        </w:tc>
      </w:tr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Средняя норма амортизации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05529">
              <w:rPr>
                <w:rFonts w:ascii="Times New Roman" w:hAnsi="Times New Roman"/>
              </w:rPr>
              <w:t>12,5</w:t>
            </w:r>
          </w:p>
        </w:tc>
      </w:tr>
      <w:tr w:rsidR="005F5A15" w:rsidRPr="00E827B0" w:rsidTr="00FC2EA2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05529">
              <w:rPr>
                <w:rFonts w:ascii="Times New Roman" w:hAnsi="Times New Roman"/>
                <w:b/>
                <w:color w:val="000000"/>
              </w:rPr>
              <w:t>Сумма амортизационных отчислений – всего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05529">
              <w:rPr>
                <w:rFonts w:ascii="Times New Roman" w:hAnsi="Times New Roman"/>
                <w:b/>
              </w:rPr>
              <w:t>3 167</w:t>
            </w:r>
          </w:p>
        </w:tc>
      </w:tr>
      <w:tr w:rsidR="005F5A15" w:rsidRPr="00E827B0" w:rsidTr="00FC2EA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05529">
              <w:rPr>
                <w:rFonts w:ascii="Times New Roman" w:hAnsi="Times New Roman"/>
                <w:color w:val="000000"/>
              </w:rPr>
              <w:t xml:space="preserve">Использование амортизационных отчислений на вложения во </w:t>
            </w:r>
            <w:proofErr w:type="spellStart"/>
            <w:r w:rsidRPr="00305529">
              <w:rPr>
                <w:rFonts w:ascii="Times New Roman" w:hAnsi="Times New Roman"/>
                <w:color w:val="000000"/>
              </w:rPr>
              <w:t>внеоборотные</w:t>
            </w:r>
            <w:proofErr w:type="spellEnd"/>
            <w:r w:rsidRPr="00305529">
              <w:rPr>
                <w:rFonts w:ascii="Times New Roman" w:hAnsi="Times New Roman"/>
                <w:color w:val="000000"/>
              </w:rPr>
              <w:t xml:space="preserve"> активы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05529">
              <w:rPr>
                <w:rFonts w:ascii="Times New Roman" w:hAnsi="Times New Roman"/>
              </w:rPr>
              <w:t>3 167</w:t>
            </w:r>
          </w:p>
        </w:tc>
      </w:tr>
    </w:tbl>
    <w:p w:rsidR="001D270F" w:rsidRPr="00304637" w:rsidRDefault="001D270F" w:rsidP="001D270F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304637">
        <w:rPr>
          <w:rFonts w:ascii="Times New Roman" w:hAnsi="Times New Roman"/>
          <w:bCs/>
          <w:sz w:val="28"/>
          <w:szCs w:val="28"/>
        </w:rPr>
        <w:t>Расчеты:</w:t>
      </w:r>
    </w:p>
    <w:p w:rsidR="001D270F" w:rsidRPr="00304637" w:rsidRDefault="001D270F" w:rsidP="00305529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304637">
        <w:rPr>
          <w:rFonts w:ascii="Times New Roman" w:hAnsi="Times New Roman"/>
          <w:sz w:val="28"/>
          <w:szCs w:val="28"/>
        </w:rPr>
        <w:t>Среднегодовая стоимость вводимых основных фондов:</w:t>
      </w:r>
    </w:p>
    <w:p w:rsidR="001D270F" w:rsidRPr="00304637" w:rsidRDefault="0058338B" w:rsidP="0030552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 xml:space="preserve">5200 </m:t>
              </m:r>
              <m: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руб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.  </m:t>
              </m:r>
              <m:r>
                <w:rPr>
                  <w:rFonts w:ascii="Cambria Math" w:hAnsi="Times New Roman"/>
                  <w:sz w:val="28"/>
                  <w:szCs w:val="28"/>
                </w:rPr>
                <m:t>×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7 </m:t>
              </m:r>
              <m:r>
                <w:rPr>
                  <w:rFonts w:ascii="Cambria Math" w:hAnsi="Times New Roman"/>
                  <w:sz w:val="28"/>
                  <w:szCs w:val="28"/>
                </w:rPr>
                <m:t>мес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.+10450 </m:t>
              </m:r>
              <m: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руб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.  </m:t>
              </m:r>
              <m:r>
                <w:rPr>
                  <w:rFonts w:ascii="Cambria Math" w:hAnsi="Times New Roman"/>
                  <w:sz w:val="28"/>
                  <w:szCs w:val="28"/>
                </w:rPr>
                <m:t>×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4 </m:t>
              </m:r>
              <m:r>
                <w:rPr>
                  <w:rFonts w:ascii="Cambria Math" w:hAnsi="Times New Roman"/>
                  <w:sz w:val="28"/>
                  <w:szCs w:val="28"/>
                </w:rPr>
                <m:t>мес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 xml:space="preserve">12 </m:t>
              </m:r>
              <m:r>
                <w:rPr>
                  <w:rFonts w:ascii="Cambria Math" w:hAnsi="Times New Roman"/>
                  <w:sz w:val="28"/>
                  <w:szCs w:val="28"/>
                </w:rPr>
                <m:t>мес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6517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1D270F" w:rsidRPr="00304637" w:rsidRDefault="001D270F" w:rsidP="00305529">
      <w:pPr>
        <w:numPr>
          <w:ilvl w:val="0"/>
          <w:numId w:val="5"/>
        </w:numPr>
        <w:spacing w:after="0" w:line="360" w:lineRule="auto"/>
        <w:ind w:left="0" w:firstLine="273"/>
        <w:contextualSpacing/>
        <w:jc w:val="both"/>
        <w:rPr>
          <w:rFonts w:ascii="Times New Roman" w:hAnsi="Times New Roman"/>
          <w:sz w:val="28"/>
          <w:szCs w:val="28"/>
        </w:rPr>
      </w:pPr>
      <w:r w:rsidRPr="00304637">
        <w:rPr>
          <w:rFonts w:ascii="Times New Roman" w:hAnsi="Times New Roman"/>
          <w:sz w:val="28"/>
          <w:szCs w:val="28"/>
        </w:rPr>
        <w:t>Среднегодовая стоимость выбывающих основных фондов:</w:t>
      </w:r>
    </w:p>
    <w:p w:rsidR="001D270F" w:rsidRPr="00304637" w:rsidRDefault="0058338B" w:rsidP="00305529">
      <w:pPr>
        <w:spacing w:line="360" w:lineRule="auto"/>
        <w:rPr>
          <w:rFonts w:ascii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 xml:space="preserve">9890 </m:t>
              </m:r>
              <m: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руб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.  </m:t>
              </m:r>
              <m:r>
                <w:rPr>
                  <w:rFonts w:ascii="Cambria Math" w:hAnsi="Times New Roman"/>
                  <w:sz w:val="28"/>
                  <w:szCs w:val="28"/>
                </w:rPr>
                <m:t>×</m:t>
              </m:r>
              <m:r>
                <w:rPr>
                  <w:rFonts w:ascii="Cambria Math" w:hAnsi="Times New Roman"/>
                  <w:sz w:val="28"/>
                  <w:szCs w:val="28"/>
                </w:rPr>
                <m:t xml:space="preserve">1 </m:t>
              </m:r>
              <m:r>
                <w:rPr>
                  <w:rFonts w:ascii="Cambria Math" w:hAnsi="Times New Roman"/>
                  <w:sz w:val="28"/>
                  <w:szCs w:val="28"/>
                </w:rPr>
                <m:t>мес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 xml:space="preserve">12 </m:t>
              </m:r>
              <m:r>
                <w:rPr>
                  <w:rFonts w:ascii="Cambria Math" w:hAnsi="Times New Roman"/>
                  <w:sz w:val="28"/>
                  <w:szCs w:val="28"/>
                </w:rPr>
                <m:t>мес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824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1D270F" w:rsidRPr="00304637" w:rsidRDefault="001D270F" w:rsidP="00305529">
      <w:pPr>
        <w:numPr>
          <w:ilvl w:val="0"/>
          <w:numId w:val="5"/>
        </w:numPr>
        <w:spacing w:after="0" w:line="360" w:lineRule="auto"/>
        <w:ind w:left="0" w:firstLine="273"/>
        <w:contextualSpacing/>
        <w:jc w:val="both"/>
        <w:rPr>
          <w:rFonts w:ascii="Times New Roman" w:hAnsi="Times New Roman"/>
          <w:sz w:val="28"/>
          <w:szCs w:val="28"/>
        </w:rPr>
      </w:pPr>
      <w:r w:rsidRPr="00304637">
        <w:rPr>
          <w:rFonts w:ascii="Times New Roman" w:hAnsi="Times New Roman"/>
          <w:sz w:val="28"/>
          <w:szCs w:val="28"/>
        </w:rPr>
        <w:t>Среднегодовая стоимость амортизированных основных фондов:</w:t>
      </w:r>
    </w:p>
    <w:p w:rsidR="001D270F" w:rsidRPr="00304637" w:rsidRDefault="001D270F" w:rsidP="0030552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Times New Roman"/>
              <w:sz w:val="28"/>
              <w:szCs w:val="28"/>
            </w:rPr>
            <m:t>22420+6517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824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2780=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25333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1D270F" w:rsidRPr="00304637" w:rsidRDefault="001D270F" w:rsidP="00305529">
      <w:pPr>
        <w:numPr>
          <w:ilvl w:val="0"/>
          <w:numId w:val="5"/>
        </w:numPr>
        <w:spacing w:after="0" w:line="360" w:lineRule="auto"/>
        <w:ind w:left="0" w:firstLine="273"/>
        <w:contextualSpacing/>
        <w:rPr>
          <w:rFonts w:ascii="Times New Roman" w:hAnsi="Times New Roman"/>
          <w:sz w:val="28"/>
          <w:szCs w:val="28"/>
        </w:rPr>
      </w:pPr>
      <w:r w:rsidRPr="00304637">
        <w:rPr>
          <w:rFonts w:ascii="Times New Roman" w:hAnsi="Times New Roman"/>
          <w:sz w:val="28"/>
          <w:szCs w:val="28"/>
        </w:rPr>
        <w:t>Сумма амортизационных отчислений:</w:t>
      </w:r>
    </w:p>
    <w:p w:rsidR="001D270F" w:rsidRPr="00304637" w:rsidRDefault="001D270F" w:rsidP="0030552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Times New Roman"/>
              <w:sz w:val="28"/>
              <w:szCs w:val="28"/>
            </w:rPr>
            <m:t>25333</m:t>
          </m:r>
          <m:r>
            <w:rPr>
              <w:rFonts w:ascii="Cambria Math" w:hAnsi="Times New Roman"/>
              <w:sz w:val="28"/>
              <w:szCs w:val="28"/>
            </w:rPr>
            <m:t>×</m:t>
          </m:r>
          <m:r>
            <w:rPr>
              <w:rFonts w:ascii="Cambria Math" w:hAnsi="Times New Roman"/>
              <w:sz w:val="28"/>
              <w:szCs w:val="28"/>
            </w:rPr>
            <m:t>12,5=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3167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tbl>
      <w:tblPr>
        <w:tblW w:w="9641" w:type="dxa"/>
        <w:tblInd w:w="103" w:type="dxa"/>
        <w:tblLook w:val="04A0"/>
      </w:tblPr>
      <w:tblGrid>
        <w:gridCol w:w="640"/>
        <w:gridCol w:w="7200"/>
        <w:gridCol w:w="1780"/>
        <w:gridCol w:w="21"/>
      </w:tblGrid>
      <w:tr w:rsidR="005F5A15" w:rsidRPr="00E827B0" w:rsidTr="00305529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E827B0" w:rsidRDefault="005F5A15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305529" w:rsidRDefault="005F5A15" w:rsidP="005F5A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15" w:rsidRPr="00305529" w:rsidRDefault="005F5A15" w:rsidP="005F5A1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05529">
              <w:rPr>
                <w:rFonts w:ascii="Times New Roman" w:hAnsi="Times New Roman"/>
                <w:sz w:val="28"/>
                <w:szCs w:val="28"/>
              </w:rPr>
              <w:t>Таблица 5</w:t>
            </w:r>
          </w:p>
        </w:tc>
      </w:tr>
      <w:tr w:rsidR="00305529" w:rsidRPr="00E827B0" w:rsidTr="00305529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5529">
              <w:rPr>
                <w:rFonts w:ascii="Times New Roman" w:hAnsi="Times New Roman"/>
                <w:sz w:val="28"/>
                <w:szCs w:val="28"/>
              </w:rPr>
              <w:t>Данные к расчету объема реализации продукции и прибыли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305529" w:rsidRDefault="00305529" w:rsidP="005F5A1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5529" w:rsidRPr="00E827B0" w:rsidTr="00305529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29" w:rsidRPr="00E827B0" w:rsidTr="00305529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529" w:rsidRPr="00E827B0" w:rsidRDefault="00305529" w:rsidP="005F5A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29" w:rsidRPr="00305529" w:rsidTr="00305529">
        <w:trPr>
          <w:gridAfter w:val="1"/>
          <w:wAfter w:w="21" w:type="dxa"/>
          <w:trHeight w:val="9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стр.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 сметы, тыс</w:t>
            </w:r>
            <w:proofErr w:type="gramStart"/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уб.</w:t>
            </w:r>
          </w:p>
        </w:tc>
      </w:tr>
      <w:tr w:rsidR="00305529" w:rsidRPr="00305529" w:rsidTr="00305529">
        <w:trPr>
          <w:gridAfter w:val="1"/>
          <w:wAfter w:w="21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05529" w:rsidRPr="00305529" w:rsidTr="00305529">
        <w:trPr>
          <w:gridAfter w:val="1"/>
          <w:wAfter w:w="21" w:type="dxa"/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Фактические остатки нереализованной продукции на начало года:</w:t>
            </w:r>
          </w:p>
        </w:tc>
      </w:tr>
      <w:tr w:rsidR="00305529" w:rsidRPr="00305529" w:rsidTr="00305529">
        <w:trPr>
          <w:gridAfter w:val="1"/>
          <w:wAfter w:w="21" w:type="dxa"/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а) в ценах базисного года без НДС и акцизов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2 430</w:t>
            </w:r>
          </w:p>
        </w:tc>
      </w:tr>
      <w:tr w:rsidR="00305529" w:rsidRPr="00305529" w:rsidTr="00305529">
        <w:trPr>
          <w:gridAfter w:val="1"/>
          <w:wAfter w:w="21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б) по производственной себестоимости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1 460</w:t>
            </w:r>
          </w:p>
        </w:tc>
      </w:tr>
      <w:tr w:rsidR="00305529" w:rsidRPr="00305529" w:rsidTr="00305529">
        <w:trPr>
          <w:gridAfter w:val="1"/>
          <w:wAfter w:w="21" w:type="dxa"/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остатки нереализованной продукции                                                   на конец года:</w:t>
            </w:r>
          </w:p>
        </w:tc>
      </w:tr>
      <w:tr w:rsidR="00305529" w:rsidRPr="00305529" w:rsidTr="00305529">
        <w:trPr>
          <w:gridAfter w:val="1"/>
          <w:wAfter w:w="21" w:type="dxa"/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а) в днях запаса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305529" w:rsidRPr="00305529" w:rsidTr="00305529">
        <w:trPr>
          <w:gridAfter w:val="1"/>
          <w:wAfter w:w="21" w:type="dxa"/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б) в действующих ценах (без НДС и акцизов)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sz w:val="24"/>
                <w:szCs w:val="24"/>
              </w:rPr>
              <w:t>21 870</w:t>
            </w:r>
          </w:p>
        </w:tc>
      </w:tr>
      <w:tr w:rsidR="00305529" w:rsidRPr="00305529" w:rsidTr="00305529">
        <w:trPr>
          <w:gridAfter w:val="1"/>
          <w:wAfter w:w="21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в) по производственной себестоимости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529" w:rsidRPr="00305529" w:rsidRDefault="00305529" w:rsidP="003055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5529">
              <w:rPr>
                <w:rFonts w:ascii="Times New Roman" w:hAnsi="Times New Roman"/>
                <w:b/>
                <w:sz w:val="24"/>
                <w:szCs w:val="24"/>
              </w:rPr>
              <w:t>13 140</w:t>
            </w:r>
          </w:p>
        </w:tc>
      </w:tr>
    </w:tbl>
    <w:p w:rsidR="00EB2549" w:rsidRPr="00BB73D2" w:rsidRDefault="00BB73D2" w:rsidP="00C91601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B73D2">
        <w:rPr>
          <w:rFonts w:ascii="Times New Roman" w:hAnsi="Times New Roman"/>
          <w:bCs/>
          <w:sz w:val="28"/>
          <w:szCs w:val="28"/>
        </w:rPr>
        <w:t>Расчеты:</w:t>
      </w:r>
    </w:p>
    <w:p w:rsidR="00EB2549" w:rsidRPr="003C3596" w:rsidRDefault="00F23553" w:rsidP="00BB73D2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305529">
        <w:rPr>
          <w:rFonts w:ascii="Times New Roman" w:hAnsi="Times New Roman"/>
          <w:color w:val="000000"/>
          <w:sz w:val="24"/>
          <w:szCs w:val="24"/>
        </w:rPr>
        <w:t>в действующих ценах (без НДС и акцизов)</w:t>
      </w:r>
      <w:r w:rsidRPr="003C3596">
        <w:rPr>
          <w:rFonts w:ascii="Times New Roman" w:hAnsi="Times New Roman"/>
          <w:color w:val="000000"/>
          <w:sz w:val="24"/>
          <w:szCs w:val="24"/>
        </w:rPr>
        <w:t xml:space="preserve"> вычисляется как: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05529">
        <w:rPr>
          <w:rFonts w:ascii="Times New Roman" w:hAnsi="Times New Roman"/>
          <w:color w:val="000000"/>
          <w:sz w:val="24"/>
          <w:szCs w:val="24"/>
        </w:rPr>
        <w:t>в ценах базисного года без НДС и акцизов</w:t>
      </w:r>
      <w:r>
        <w:rPr>
          <w:rFonts w:ascii="Times New Roman" w:hAnsi="Times New Roman"/>
          <w:color w:val="000000"/>
          <w:sz w:val="24"/>
          <w:szCs w:val="24"/>
        </w:rPr>
        <w:t xml:space="preserve">  (пункт 1.1)*9  =  </w:t>
      </w:r>
      <w:r w:rsidRPr="00305529">
        <w:rPr>
          <w:rFonts w:ascii="Times New Roman" w:hAnsi="Times New Roman"/>
          <w:b/>
          <w:sz w:val="24"/>
          <w:szCs w:val="24"/>
        </w:rPr>
        <w:t>21</w:t>
      </w:r>
      <w:r w:rsidR="003C3596">
        <w:rPr>
          <w:rFonts w:ascii="Times New Roman" w:hAnsi="Times New Roman"/>
          <w:b/>
          <w:sz w:val="24"/>
          <w:szCs w:val="24"/>
        </w:rPr>
        <w:t> </w:t>
      </w:r>
      <w:r w:rsidRPr="00305529">
        <w:rPr>
          <w:rFonts w:ascii="Times New Roman" w:hAnsi="Times New Roman"/>
          <w:b/>
          <w:sz w:val="24"/>
          <w:szCs w:val="24"/>
        </w:rPr>
        <w:t>870</w:t>
      </w:r>
    </w:p>
    <w:p w:rsidR="003C3596" w:rsidRPr="00F23553" w:rsidRDefault="003C3596" w:rsidP="00BB73D2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305529">
        <w:rPr>
          <w:rFonts w:ascii="Times New Roman" w:hAnsi="Times New Roman"/>
          <w:color w:val="000000"/>
          <w:sz w:val="24"/>
          <w:szCs w:val="24"/>
        </w:rPr>
        <w:t>по производственной себестоимости</w:t>
      </w:r>
      <w:r w:rsidRPr="003C3596">
        <w:rPr>
          <w:rFonts w:ascii="Times New Roman" w:hAnsi="Times New Roman"/>
          <w:color w:val="000000"/>
          <w:sz w:val="24"/>
          <w:szCs w:val="24"/>
        </w:rPr>
        <w:t xml:space="preserve"> вычисляется как: пункт 1.2 * 9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= </w:t>
      </w:r>
      <w:r w:rsidRPr="00305529">
        <w:rPr>
          <w:rFonts w:ascii="Times New Roman" w:hAnsi="Times New Roman"/>
          <w:b/>
          <w:sz w:val="24"/>
          <w:szCs w:val="24"/>
        </w:rPr>
        <w:t>13 140</w:t>
      </w:r>
    </w:p>
    <w:tbl>
      <w:tblPr>
        <w:tblW w:w="9462" w:type="dxa"/>
        <w:tblInd w:w="108" w:type="dxa"/>
        <w:tblLook w:val="04A0"/>
      </w:tblPr>
      <w:tblGrid>
        <w:gridCol w:w="508"/>
        <w:gridCol w:w="7902"/>
        <w:gridCol w:w="831"/>
        <w:gridCol w:w="221"/>
      </w:tblGrid>
      <w:tr w:rsidR="00E766B1" w:rsidRPr="00E827B0" w:rsidTr="001A6695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6B1" w:rsidRPr="00E827B0" w:rsidRDefault="00E766B1" w:rsidP="00EB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340" w:type="dxa"/>
              <w:tblLook w:val="04A0"/>
            </w:tblPr>
            <w:tblGrid>
              <w:gridCol w:w="596"/>
              <w:gridCol w:w="5462"/>
              <w:gridCol w:w="1628"/>
            </w:tblGrid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Таблица 6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83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Расчет объема реализуемой продукции и прибыли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A6695" w:rsidRPr="001A6695" w:rsidTr="001A6695">
              <w:trPr>
                <w:trHeight w:val="63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№ стр.</w:t>
                  </w:r>
                </w:p>
              </w:tc>
              <w:tc>
                <w:tcPr>
                  <w:tcW w:w="59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Сумма, тыс. руб.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Фактические остатки нереализованной продукции на начало года: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а) в ценах базисного года без НДС и акцизов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2 430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б) по производственной себестоимости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1 460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3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в) прибыль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970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7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Выпуск товарной продукции (выполнение работ, оказание услуг):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а) в действующих ценах без НДС и акцизов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81 560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б) по полной себестоимости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38 181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3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в) прибыль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43 379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7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Планируемые остатки нереализованной продукции на конец года: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3.1.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а) в днях запаса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3.2.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б) в действующих ценах без НДС и акцизов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21 870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3.3.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в) по производственной себестоимости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13 140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3.4.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3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г) прибыль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8 730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7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Объем продаж продукции в планируемом году: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а) в действующих ценах без НДС и акцизов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62 120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4.2.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б) по полной себестоимости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26 501</w:t>
                  </w:r>
                </w:p>
              </w:tc>
            </w:tr>
            <w:tr w:rsidR="001A6695" w:rsidRPr="001A6695" w:rsidTr="001A6695">
              <w:trPr>
                <w:trHeight w:val="315"/>
              </w:trPr>
              <w:tc>
                <w:tcPr>
                  <w:tcW w:w="5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4.3.</w:t>
                  </w:r>
                </w:p>
              </w:tc>
              <w:tc>
                <w:tcPr>
                  <w:tcW w:w="5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ind w:firstLineChars="300" w:firstLine="7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в) прибыль от продажи товарной продукции (работ, услуг)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A6695" w:rsidRPr="001A6695" w:rsidRDefault="001A6695" w:rsidP="001A669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6695">
                    <w:rPr>
                      <w:rFonts w:ascii="Times New Roman" w:hAnsi="Times New Roman"/>
                      <w:sz w:val="24"/>
                      <w:szCs w:val="24"/>
                    </w:rPr>
                    <w:t>35 619</w:t>
                  </w:r>
                </w:p>
              </w:tc>
            </w:tr>
          </w:tbl>
          <w:p w:rsidR="00E766B1" w:rsidRPr="00E827B0" w:rsidRDefault="00E766B1" w:rsidP="00EB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6B1" w:rsidRPr="00E827B0" w:rsidRDefault="00E766B1" w:rsidP="00EB25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E766B1" w:rsidRPr="00E827B0" w:rsidRDefault="00E766B1" w:rsidP="00EB25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06F3" w:rsidRDefault="000806F3" w:rsidP="00C91601">
      <w:p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lastRenderedPageBreak/>
        <w:t>Расчеты:</w:t>
      </w:r>
    </w:p>
    <w:p w:rsidR="000806F3" w:rsidRPr="000806F3" w:rsidRDefault="000806F3" w:rsidP="000806F3">
      <w:pPr>
        <w:pStyle w:val="a5"/>
        <w:numPr>
          <w:ilvl w:val="0"/>
          <w:numId w:val="14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E827B0">
        <w:rPr>
          <w:rFonts w:ascii="Times New Roman" w:hAnsi="Times New Roman"/>
          <w:color w:val="000000"/>
          <w:sz w:val="24"/>
          <w:szCs w:val="24"/>
        </w:rPr>
        <w:t>Фактические остатки нереализованной продукции на начало года</w:t>
      </w:r>
      <w:r>
        <w:rPr>
          <w:rFonts w:ascii="Times New Roman" w:hAnsi="Times New Roman"/>
          <w:color w:val="000000"/>
          <w:sz w:val="24"/>
          <w:szCs w:val="24"/>
        </w:rPr>
        <w:t xml:space="preserve"> (прибыль) считается, как пункт 1.1 – 1.2 = </w:t>
      </w:r>
      <w:r w:rsidRPr="008B0D08">
        <w:rPr>
          <w:rFonts w:ascii="Times New Roman" w:hAnsi="Times New Roman"/>
          <w:b/>
          <w:sz w:val="24"/>
          <w:szCs w:val="24"/>
        </w:rPr>
        <w:t>970</w:t>
      </w:r>
    </w:p>
    <w:p w:rsidR="000806F3" w:rsidRPr="00E766B1" w:rsidRDefault="00E766B1" w:rsidP="000806F3">
      <w:pPr>
        <w:pStyle w:val="a5"/>
        <w:numPr>
          <w:ilvl w:val="0"/>
          <w:numId w:val="14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E827B0">
        <w:rPr>
          <w:rFonts w:ascii="Times New Roman" w:hAnsi="Times New Roman"/>
          <w:sz w:val="24"/>
          <w:szCs w:val="24"/>
        </w:rPr>
        <w:t>Выпуск товарной продукции (выполнение работ, оказание услуг)</w:t>
      </w:r>
      <w:r>
        <w:rPr>
          <w:rFonts w:ascii="Times New Roman" w:hAnsi="Times New Roman"/>
          <w:sz w:val="24"/>
          <w:szCs w:val="24"/>
        </w:rPr>
        <w:t xml:space="preserve"> (прибыль) считается, как пункт 2.1 – 2.2 = </w:t>
      </w:r>
      <w:r w:rsidRPr="000806F3">
        <w:rPr>
          <w:rFonts w:ascii="Times New Roman" w:hAnsi="Times New Roman"/>
          <w:b/>
          <w:sz w:val="24"/>
          <w:szCs w:val="24"/>
        </w:rPr>
        <w:t>43</w:t>
      </w:r>
      <w:r>
        <w:rPr>
          <w:rFonts w:ascii="Times New Roman" w:hAnsi="Times New Roman"/>
          <w:b/>
          <w:sz w:val="24"/>
          <w:szCs w:val="24"/>
        </w:rPr>
        <w:t> </w:t>
      </w:r>
      <w:r w:rsidRPr="000806F3">
        <w:rPr>
          <w:rFonts w:ascii="Times New Roman" w:hAnsi="Times New Roman"/>
          <w:b/>
          <w:sz w:val="24"/>
          <w:szCs w:val="24"/>
        </w:rPr>
        <w:t>379</w:t>
      </w:r>
    </w:p>
    <w:p w:rsidR="00E766B1" w:rsidRPr="001A6695" w:rsidRDefault="001A6695" w:rsidP="000806F3">
      <w:pPr>
        <w:pStyle w:val="a5"/>
        <w:numPr>
          <w:ilvl w:val="0"/>
          <w:numId w:val="14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1A6695">
        <w:rPr>
          <w:rFonts w:ascii="Times New Roman" w:hAnsi="Times New Roman"/>
          <w:sz w:val="24"/>
          <w:szCs w:val="24"/>
        </w:rPr>
        <w:t>Планируемые остатки нереализ</w:t>
      </w:r>
      <w:r>
        <w:rPr>
          <w:rFonts w:ascii="Times New Roman" w:hAnsi="Times New Roman"/>
          <w:sz w:val="24"/>
          <w:szCs w:val="24"/>
        </w:rPr>
        <w:t xml:space="preserve">ованной продукции на конец года (прибыль) считается, как пункт 3.2 – 3.3 = </w:t>
      </w:r>
      <w:r w:rsidRPr="001A6695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 </w:t>
      </w:r>
      <w:r w:rsidRPr="001A6695">
        <w:rPr>
          <w:rFonts w:ascii="Times New Roman" w:hAnsi="Times New Roman"/>
          <w:b/>
          <w:sz w:val="24"/>
          <w:szCs w:val="24"/>
        </w:rPr>
        <w:t>730</w:t>
      </w:r>
    </w:p>
    <w:p w:rsidR="001A6695" w:rsidRPr="001A6695" w:rsidRDefault="001A6695" w:rsidP="000806F3">
      <w:pPr>
        <w:pStyle w:val="a5"/>
        <w:numPr>
          <w:ilvl w:val="0"/>
          <w:numId w:val="14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1A6695">
        <w:rPr>
          <w:rFonts w:ascii="Times New Roman" w:hAnsi="Times New Roman"/>
          <w:sz w:val="24"/>
          <w:szCs w:val="24"/>
        </w:rPr>
        <w:t>Объем продаж продукции в планируемом году:</w:t>
      </w:r>
    </w:p>
    <w:p w:rsidR="001A6695" w:rsidRPr="001A6695" w:rsidRDefault="001A6695" w:rsidP="001A6695">
      <w:pPr>
        <w:pStyle w:val="a5"/>
        <w:numPr>
          <w:ilvl w:val="0"/>
          <w:numId w:val="15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1A6695">
        <w:rPr>
          <w:rFonts w:ascii="Times New Roman" w:hAnsi="Times New Roman"/>
          <w:sz w:val="24"/>
          <w:szCs w:val="24"/>
        </w:rPr>
        <w:t>в действующих ценах без НДС и акцизов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0C043C">
        <w:rPr>
          <w:rFonts w:ascii="Times New Roman" w:hAnsi="Times New Roman"/>
          <w:sz w:val="24"/>
          <w:szCs w:val="24"/>
        </w:rPr>
        <w:t>п.1.1 + п.2.1 - п.3.2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1A6695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 </w:t>
      </w:r>
      <w:r w:rsidRPr="001A6695">
        <w:rPr>
          <w:rFonts w:ascii="Times New Roman" w:hAnsi="Times New Roman"/>
          <w:sz w:val="24"/>
          <w:szCs w:val="24"/>
        </w:rPr>
        <w:t>120</w:t>
      </w:r>
    </w:p>
    <w:p w:rsidR="001A6695" w:rsidRPr="001A6695" w:rsidRDefault="001A6695" w:rsidP="001A6695">
      <w:pPr>
        <w:pStyle w:val="a5"/>
        <w:numPr>
          <w:ilvl w:val="0"/>
          <w:numId w:val="15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1A6695">
        <w:rPr>
          <w:rFonts w:ascii="Times New Roman" w:hAnsi="Times New Roman"/>
          <w:sz w:val="24"/>
          <w:szCs w:val="24"/>
        </w:rPr>
        <w:t>по полной себестоимости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0C043C">
        <w:rPr>
          <w:rFonts w:ascii="Times New Roman" w:hAnsi="Times New Roman"/>
          <w:sz w:val="24"/>
          <w:szCs w:val="24"/>
        </w:rPr>
        <w:t>п.1.2 + п.2.2 - п.3.3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1A6695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 </w:t>
      </w:r>
      <w:r w:rsidRPr="001A6695">
        <w:rPr>
          <w:rFonts w:ascii="Times New Roman" w:hAnsi="Times New Roman"/>
          <w:sz w:val="24"/>
          <w:szCs w:val="24"/>
        </w:rPr>
        <w:t>501</w:t>
      </w:r>
    </w:p>
    <w:p w:rsidR="001A6695" w:rsidRPr="000806F3" w:rsidRDefault="001A6695" w:rsidP="001A6695">
      <w:pPr>
        <w:pStyle w:val="a5"/>
        <w:numPr>
          <w:ilvl w:val="0"/>
          <w:numId w:val="15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 w:rsidRPr="001A6695">
        <w:rPr>
          <w:rFonts w:ascii="Times New Roman" w:hAnsi="Times New Roman"/>
          <w:sz w:val="24"/>
          <w:szCs w:val="24"/>
        </w:rPr>
        <w:t>прибыль от продажи товарной продукции (работ, услуг)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0C043C">
        <w:rPr>
          <w:rFonts w:ascii="Times New Roman" w:hAnsi="Times New Roman"/>
          <w:sz w:val="24"/>
          <w:szCs w:val="24"/>
        </w:rPr>
        <w:t>п.1.3 + п.2.3 - п.3.4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1A6695">
        <w:rPr>
          <w:rFonts w:ascii="Times New Roman" w:hAnsi="Times New Roman"/>
          <w:sz w:val="24"/>
          <w:szCs w:val="24"/>
        </w:rPr>
        <w:t>35 619</w:t>
      </w:r>
    </w:p>
    <w:p w:rsidR="00EB2549" w:rsidRPr="00BC32D3" w:rsidRDefault="00EB2549" w:rsidP="00BC32D3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BC32D3">
        <w:rPr>
          <w:rFonts w:ascii="Times New Roman" w:hAnsi="Times New Roman"/>
          <w:bCs/>
          <w:sz w:val="28"/>
          <w:szCs w:val="28"/>
        </w:rPr>
        <w:t>Таблица 7</w:t>
      </w:r>
    </w:p>
    <w:p w:rsidR="004F00C9" w:rsidRPr="00BC32D3" w:rsidRDefault="004F00C9" w:rsidP="00BC32D3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C32D3">
        <w:rPr>
          <w:rFonts w:ascii="Times New Roman" w:hAnsi="Times New Roman"/>
          <w:bCs/>
          <w:color w:val="000000"/>
          <w:sz w:val="28"/>
          <w:szCs w:val="28"/>
        </w:rPr>
        <w:t>Данные к расчету прибыли</w:t>
      </w:r>
    </w:p>
    <w:tbl>
      <w:tblPr>
        <w:tblW w:w="9620" w:type="dxa"/>
        <w:tblInd w:w="103" w:type="dxa"/>
        <w:tblLook w:val="04A0"/>
      </w:tblPr>
      <w:tblGrid>
        <w:gridCol w:w="696"/>
        <w:gridCol w:w="7144"/>
        <w:gridCol w:w="1780"/>
      </w:tblGrid>
      <w:tr w:rsidR="00EB2549" w:rsidRPr="00E827B0" w:rsidTr="004F00C9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Выручка от реализации выбывшего имущества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8 200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полученные по ценным бумагам (облигациям)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2 040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Прибыль от долевого участия в деятельности других предприятий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3 442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Расходы от реализации выбывшего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4 900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Проценты к уплате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899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оплату услуг банков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прочих операций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17 942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прочим операциям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12 460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Налоги, относимые на финансовые результаты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2 658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объектов социальной сферы - всего,</w:t>
            </w:r>
            <w:r w:rsidRPr="000806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0806F3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806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1 820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а) учреждения здравоохранения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б) детские дошкольные учреждения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</w:p>
        </w:tc>
      </w:tr>
      <w:tr w:rsidR="00EB2549" w:rsidRPr="00E827B0" w:rsidTr="00EB254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12.3.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в) содержание пансионата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</w:tr>
      <w:tr w:rsidR="00EB2549" w:rsidRPr="00E827B0" w:rsidTr="00EB2549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проведение НИОКР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2549" w:rsidRPr="00E827B0" w:rsidRDefault="00EB2549" w:rsidP="00EB25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1 000</w:t>
            </w:r>
          </w:p>
        </w:tc>
      </w:tr>
    </w:tbl>
    <w:p w:rsidR="00C91601" w:rsidRDefault="00BC32D3" w:rsidP="00D0322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Расчеты:</w:t>
      </w:r>
    </w:p>
    <w:p w:rsidR="00BC32D3" w:rsidRPr="00A945A4" w:rsidRDefault="00BC32D3" w:rsidP="00BC32D3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BC32D3">
        <w:rPr>
          <w:rFonts w:ascii="Times New Roman" w:hAnsi="Times New Roman"/>
          <w:color w:val="000000"/>
          <w:sz w:val="28"/>
          <w:szCs w:val="28"/>
        </w:rPr>
        <w:lastRenderedPageBreak/>
        <w:t>Содержание объектов социальной сферы – всего считается, как сумма пунктов 12.1 + 12.2 + 12.3 =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C32D3">
        <w:rPr>
          <w:rFonts w:ascii="Times New Roman" w:hAnsi="Times New Roman"/>
          <w:b/>
          <w:color w:val="000000"/>
          <w:sz w:val="28"/>
          <w:szCs w:val="28"/>
        </w:rPr>
        <w:t>1820</w:t>
      </w:r>
    </w:p>
    <w:tbl>
      <w:tblPr>
        <w:tblW w:w="10490" w:type="dxa"/>
        <w:tblInd w:w="108" w:type="dxa"/>
        <w:tblLayout w:type="fixed"/>
        <w:tblLook w:val="04A0"/>
      </w:tblPr>
      <w:tblGrid>
        <w:gridCol w:w="700"/>
        <w:gridCol w:w="5679"/>
        <w:gridCol w:w="992"/>
        <w:gridCol w:w="567"/>
        <w:gridCol w:w="1134"/>
        <w:gridCol w:w="426"/>
        <w:gridCol w:w="992"/>
      </w:tblGrid>
      <w:tr w:rsidR="00304637" w:rsidRPr="00A945A4" w:rsidTr="0030463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Таблица </w:t>
            </w:r>
            <w:r w:rsidRPr="00A945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637" w:rsidRDefault="00304637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Проект отчета о прибылях и убытках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стр.</w:t>
            </w:r>
          </w:p>
        </w:tc>
        <w:tc>
          <w:tcPr>
            <w:tcW w:w="5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Сумма, тыс.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Доходы и расходы по обычным видам деятельности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Выручка (нетто) от продажи продукции в планируемом году: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sz w:val="24"/>
                <w:szCs w:val="24"/>
              </w:rPr>
              <w:t>62 120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637" w:rsidRPr="000C043C" w:rsidRDefault="00304637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п.4.1 табл.6</w:t>
            </w: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Себестоимость реализуемой продукции в планируемом году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637" w:rsidRPr="00A945A4" w:rsidRDefault="00304637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sz w:val="24"/>
                <w:szCs w:val="24"/>
              </w:rPr>
              <w:t>26 501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637" w:rsidRPr="000C043C" w:rsidRDefault="00304637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п.4.2 табл.6</w:t>
            </w: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Прибыль (убыток) от продажи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sz w:val="24"/>
                <w:szCs w:val="24"/>
              </w:rPr>
              <w:t>35 619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637" w:rsidRPr="000C043C" w:rsidRDefault="00304637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п.4.3 табл.6</w:t>
            </w:r>
          </w:p>
        </w:tc>
      </w:tr>
      <w:tr w:rsidR="00304637" w:rsidRPr="00A945A4" w:rsidTr="00304637">
        <w:trPr>
          <w:gridAfter w:val="1"/>
          <w:wAfter w:w="992" w:type="dxa"/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II. Прочие доходы и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4637" w:rsidRPr="00A945A4" w:rsidRDefault="00304637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76CA" w:rsidRPr="00A945A4" w:rsidTr="00304637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Проценты к получению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6CA" w:rsidRPr="00A945A4" w:rsidRDefault="007D76CA" w:rsidP="00A945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Проценты к уплате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7D76CA">
            <w:pPr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п.7</w:t>
            </w:r>
            <w:r w:rsidRPr="000C043C">
              <w:rPr>
                <w:rFonts w:ascii="Times New Roman" w:hAnsi="Times New Roman"/>
                <w:sz w:val="24"/>
                <w:szCs w:val="26"/>
              </w:rPr>
              <w:t xml:space="preserve"> табл.</w:t>
            </w:r>
            <w:r>
              <w:rPr>
                <w:rFonts w:ascii="Times New Roman" w:hAnsi="Times New Roman"/>
                <w:sz w:val="24"/>
                <w:szCs w:val="26"/>
              </w:rPr>
              <w:t>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3 442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п.5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26 142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п.4 + п.9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Прочие расходы - всего, в том числе: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76CA">
              <w:rPr>
                <w:rFonts w:ascii="Times New Roman" w:hAnsi="Times New Roman"/>
                <w:b/>
                <w:sz w:val="24"/>
                <w:szCs w:val="24"/>
              </w:rPr>
              <w:t>22 958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а) содержание учреждений здравоохранения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п.12.1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б) содержание детских дошкольных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п.12.2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в) содержание пансионата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п.12.3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8.4.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г) расходы на проведение </w:t>
            </w:r>
            <w:proofErr w:type="spellStart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нацчно-исследовательских</w:t>
            </w:r>
            <w:proofErr w:type="spellEnd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опытно-конструкторных</w:t>
            </w:r>
            <w:proofErr w:type="spellEnd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п.13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8.5.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spellEnd"/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) налоги, относимые на финансовые результаты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2 658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п.11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8.6.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color w:val="000000"/>
                <w:sz w:val="24"/>
                <w:szCs w:val="24"/>
              </w:rPr>
              <w:t>е) прочие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7D76CA" w:rsidRDefault="007D76C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76CA">
              <w:rPr>
                <w:rFonts w:ascii="Times New Roman" w:hAnsi="Times New Roman"/>
                <w:sz w:val="24"/>
                <w:szCs w:val="24"/>
              </w:rPr>
              <w:t>17 480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C043C" w:rsidRDefault="007D76CA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п.10 табл.7</w:t>
            </w:r>
          </w:p>
        </w:tc>
      </w:tr>
      <w:tr w:rsidR="007D76CA" w:rsidRPr="00A945A4" w:rsidTr="000D2751">
        <w:trPr>
          <w:gridAfter w:val="1"/>
          <w:wAfter w:w="992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6CA" w:rsidRPr="00A945A4" w:rsidRDefault="007D76CA" w:rsidP="00A945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45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Прибыль (убыток) планируемого года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6CA" w:rsidRPr="00030061" w:rsidRDefault="007D76C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30061">
              <w:rPr>
                <w:rFonts w:ascii="Times New Roman" w:hAnsi="Times New Roman"/>
                <w:b/>
                <w:sz w:val="24"/>
                <w:szCs w:val="24"/>
              </w:rPr>
              <w:t>41 346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6CA" w:rsidRPr="00030061" w:rsidRDefault="007D76CA" w:rsidP="000D2751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030061">
              <w:rPr>
                <w:rFonts w:ascii="Times New Roman" w:hAnsi="Times New Roman"/>
                <w:b/>
                <w:sz w:val="24"/>
                <w:szCs w:val="26"/>
              </w:rPr>
              <w:t>п.3 + п.4</w:t>
            </w:r>
            <w:r w:rsidR="00030061" w:rsidRPr="00030061">
              <w:rPr>
                <w:rFonts w:ascii="Times New Roman" w:hAnsi="Times New Roman"/>
                <w:b/>
                <w:sz w:val="24"/>
                <w:szCs w:val="26"/>
              </w:rPr>
              <w:t xml:space="preserve"> - п.5 + п.6 - п.8 + п.7  табл.8</w:t>
            </w:r>
          </w:p>
        </w:tc>
      </w:tr>
    </w:tbl>
    <w:p w:rsidR="00A945A4" w:rsidRDefault="00A945A4"/>
    <w:p w:rsidR="007D76CA" w:rsidRDefault="007D76CA"/>
    <w:p w:rsidR="007D76CA" w:rsidRPr="007D76CA" w:rsidRDefault="007D76CA">
      <w:pPr>
        <w:rPr>
          <w:rFonts w:ascii="Times New Roman" w:hAnsi="Times New Roman"/>
          <w:sz w:val="28"/>
          <w:szCs w:val="28"/>
        </w:rPr>
      </w:pPr>
      <w:r w:rsidRPr="007D76CA">
        <w:rPr>
          <w:rFonts w:ascii="Times New Roman" w:hAnsi="Times New Roman"/>
          <w:sz w:val="28"/>
          <w:szCs w:val="28"/>
        </w:rPr>
        <w:t>Расчеты:</w:t>
      </w:r>
    </w:p>
    <w:p w:rsidR="007D76CA" w:rsidRPr="00030061" w:rsidRDefault="007D76CA" w:rsidP="00747C72">
      <w:pPr>
        <w:pStyle w:val="a5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A945A4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Прочие расходы </w:t>
      </w:r>
      <w:r w:rsidRPr="007D76CA">
        <w:rPr>
          <w:rFonts w:ascii="Times New Roman" w:hAnsi="Times New Roman"/>
          <w:color w:val="000000"/>
          <w:sz w:val="28"/>
          <w:szCs w:val="28"/>
        </w:rPr>
        <w:t>–</w:t>
      </w:r>
      <w:r w:rsidRPr="00A945A4">
        <w:rPr>
          <w:rFonts w:ascii="Times New Roman" w:hAnsi="Times New Roman"/>
          <w:color w:val="000000"/>
          <w:sz w:val="28"/>
          <w:szCs w:val="28"/>
        </w:rPr>
        <w:t xml:space="preserve"> всего</w:t>
      </w:r>
      <w:r w:rsidRPr="007D76CA">
        <w:rPr>
          <w:rFonts w:ascii="Times New Roman" w:hAnsi="Times New Roman"/>
          <w:color w:val="000000"/>
          <w:sz w:val="28"/>
          <w:szCs w:val="28"/>
        </w:rPr>
        <w:t xml:space="preserve"> – это сумма пунктов 8.1, 8.2, 8.3, 8.4, 8.5, 8.6</w:t>
      </w:r>
      <w:r w:rsidRPr="007D76CA">
        <w:rPr>
          <w:rFonts w:ascii="Times New Roman" w:hAnsi="Times New Roman"/>
          <w:b/>
          <w:color w:val="000000"/>
          <w:sz w:val="28"/>
          <w:szCs w:val="28"/>
        </w:rPr>
        <w:t xml:space="preserve"> = </w:t>
      </w:r>
      <w:r w:rsidRPr="007D76CA">
        <w:rPr>
          <w:rFonts w:ascii="Times New Roman" w:hAnsi="Times New Roman"/>
          <w:b/>
          <w:sz w:val="28"/>
          <w:szCs w:val="28"/>
        </w:rPr>
        <w:t>22</w:t>
      </w:r>
      <w:r w:rsidR="00030061">
        <w:rPr>
          <w:rFonts w:ascii="Times New Roman" w:hAnsi="Times New Roman"/>
          <w:b/>
          <w:sz w:val="28"/>
          <w:szCs w:val="28"/>
        </w:rPr>
        <w:t> </w:t>
      </w:r>
      <w:r w:rsidRPr="007D76CA">
        <w:rPr>
          <w:rFonts w:ascii="Times New Roman" w:hAnsi="Times New Roman"/>
          <w:b/>
          <w:sz w:val="28"/>
          <w:szCs w:val="28"/>
        </w:rPr>
        <w:t>958</w:t>
      </w:r>
    </w:p>
    <w:p w:rsidR="007D76CA" w:rsidRPr="00EF0741" w:rsidRDefault="00030061" w:rsidP="00030061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30061">
        <w:rPr>
          <w:rFonts w:ascii="Times New Roman" w:hAnsi="Times New Roman"/>
          <w:color w:val="000000"/>
          <w:sz w:val="28"/>
          <w:szCs w:val="28"/>
        </w:rPr>
        <w:t>Прибыль (убыток) планируемого года считаются, как  Прибыль (убыток) от продажи + Проценты к получению - Проценты к уплате + Доходы от участия в других организациях - Прочие расходы – всего</w:t>
      </w:r>
      <w:proofErr w:type="gramStart"/>
      <w:r w:rsidRPr="00030061">
        <w:rPr>
          <w:rFonts w:ascii="Times New Roman" w:hAnsi="Times New Roman"/>
          <w:color w:val="000000"/>
          <w:sz w:val="28"/>
          <w:szCs w:val="28"/>
        </w:rPr>
        <w:t xml:space="preserve"> + П</w:t>
      </w:r>
      <w:proofErr w:type="gramEnd"/>
      <w:r w:rsidRPr="00030061">
        <w:rPr>
          <w:rFonts w:ascii="Times New Roman" w:hAnsi="Times New Roman"/>
          <w:color w:val="000000"/>
          <w:sz w:val="28"/>
          <w:szCs w:val="28"/>
        </w:rPr>
        <w:t xml:space="preserve">рочие доходы = </w:t>
      </w:r>
      <w:r w:rsidRPr="00030061">
        <w:rPr>
          <w:rFonts w:ascii="Times New Roman" w:hAnsi="Times New Roman"/>
          <w:b/>
          <w:sz w:val="24"/>
          <w:szCs w:val="24"/>
        </w:rPr>
        <w:t>41</w:t>
      </w:r>
      <w:r w:rsidR="00EF0741">
        <w:rPr>
          <w:rFonts w:ascii="Times New Roman" w:hAnsi="Times New Roman"/>
          <w:b/>
          <w:sz w:val="24"/>
          <w:szCs w:val="24"/>
        </w:rPr>
        <w:t> </w:t>
      </w:r>
      <w:r w:rsidRPr="00030061">
        <w:rPr>
          <w:rFonts w:ascii="Times New Roman" w:hAnsi="Times New Roman"/>
          <w:b/>
          <w:sz w:val="24"/>
          <w:szCs w:val="24"/>
        </w:rPr>
        <w:t>346</w:t>
      </w:r>
    </w:p>
    <w:p w:rsidR="00EF0741" w:rsidRPr="00EF0741" w:rsidRDefault="00EF0741" w:rsidP="00EF074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62" w:type="dxa"/>
        <w:tblInd w:w="108" w:type="dxa"/>
        <w:tblLook w:val="04A0"/>
      </w:tblPr>
      <w:tblGrid>
        <w:gridCol w:w="740"/>
        <w:gridCol w:w="5497"/>
        <w:gridCol w:w="1701"/>
        <w:gridCol w:w="1524"/>
      </w:tblGrid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Таблица 9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EF0741" w:rsidRPr="00EF0741" w:rsidRDefault="00EF0741" w:rsidP="00EF07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Расчет налога на прибыль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6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Сумма, тыс. руб.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0741" w:rsidRPr="00EF0741" w:rsidTr="000D2751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Прибыль - всего,               </w:t>
            </w: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том случае: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41 346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741" w:rsidRPr="000C043C" w:rsidRDefault="00EF0741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п.9 табл.8</w:t>
            </w:r>
          </w:p>
        </w:tc>
      </w:tr>
      <w:tr w:rsidR="00EF0741" w:rsidRPr="00EF0741" w:rsidTr="000D275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прибыль, облагаемая по ставке 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2 040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741" w:rsidRPr="000C043C" w:rsidRDefault="00EF0741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п.4 табл.7</w:t>
            </w:r>
          </w:p>
        </w:tc>
      </w:tr>
      <w:tr w:rsidR="00EF0741" w:rsidRPr="00EF0741" w:rsidTr="000D275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прибыль, облагаемая по ставке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39 306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741" w:rsidRPr="000C043C" w:rsidRDefault="00EF0741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 – п.1.1</w:t>
            </w:r>
          </w:p>
        </w:tc>
      </w:tr>
      <w:tr w:rsidR="00EF0741" w:rsidRPr="00EF0741" w:rsidTr="00EF0741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 налога к уплате по ставке 20% - всего,                                               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sz w:val="24"/>
                <w:szCs w:val="24"/>
              </w:rPr>
              <w:t>7 861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п.1.2 * 20% /100%</w:t>
            </w: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786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бюджет субъекта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7 075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 налога к уплате по ставке 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п.1.1 * 9% /100%</w:t>
            </w: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бюджет субъекта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EF074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color w:val="000000"/>
                <w:sz w:val="24"/>
                <w:szCs w:val="24"/>
              </w:rPr>
              <w:t>в 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741" w:rsidRPr="00EF0741" w:rsidTr="000D2751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сумма налога на прибыль (по ставкам 20 и 9%)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sz w:val="24"/>
                <w:szCs w:val="24"/>
              </w:rPr>
              <w:t>8 045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0741" w:rsidRPr="000C043C" w:rsidRDefault="00EF0741" w:rsidP="000D2751">
            <w:pPr>
              <w:rPr>
                <w:rFonts w:ascii="Times New Roman" w:hAnsi="Times New Roman"/>
                <w:sz w:val="24"/>
                <w:szCs w:val="26"/>
              </w:rPr>
            </w:pPr>
            <w:r w:rsidRPr="000C043C">
              <w:rPr>
                <w:rFonts w:ascii="Times New Roman" w:hAnsi="Times New Roman"/>
                <w:sz w:val="24"/>
                <w:szCs w:val="26"/>
              </w:rPr>
              <w:t>п.2 + п.3</w:t>
            </w:r>
          </w:p>
        </w:tc>
      </w:tr>
      <w:tr w:rsidR="00EF0741" w:rsidRPr="00EF0741" w:rsidTr="000D2751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Прибыль, остающаяся в распоряжении предприятия после уплаты налога на прибыль (по ставкам 20 и 9%)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41" w:rsidRPr="00EF0741" w:rsidRDefault="00EF0741" w:rsidP="00EF07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741">
              <w:rPr>
                <w:rFonts w:ascii="Times New Roman" w:hAnsi="Times New Roman"/>
                <w:b/>
                <w:bCs/>
                <w:sz w:val="24"/>
                <w:szCs w:val="24"/>
              </w:rPr>
              <w:t>33 302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0741" w:rsidRPr="00EF0741" w:rsidRDefault="00EF0741" w:rsidP="000D2751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EF0741">
              <w:rPr>
                <w:rFonts w:ascii="Times New Roman" w:hAnsi="Times New Roman"/>
                <w:b/>
                <w:sz w:val="24"/>
                <w:szCs w:val="26"/>
              </w:rPr>
              <w:t>(п.1.1 – п.3) + (п.1.2 – п.2)</w:t>
            </w:r>
          </w:p>
        </w:tc>
      </w:tr>
    </w:tbl>
    <w:p w:rsidR="00EF0741" w:rsidRDefault="00EF0741" w:rsidP="00EF074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F0741" w:rsidRPr="00EF0741" w:rsidRDefault="00EF0741" w:rsidP="00EF074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EF0741">
        <w:rPr>
          <w:rFonts w:ascii="Times New Roman" w:hAnsi="Times New Roman"/>
          <w:sz w:val="28"/>
          <w:szCs w:val="28"/>
        </w:rPr>
        <w:t>Прибыль, оставшаяся после уплаты налога на предприятии составила</w:t>
      </w:r>
      <w:proofErr w:type="gramEnd"/>
      <w:r w:rsidRPr="00EF0741">
        <w:rPr>
          <w:rFonts w:ascii="Times New Roman" w:hAnsi="Times New Roman"/>
          <w:sz w:val="28"/>
          <w:szCs w:val="28"/>
        </w:rPr>
        <w:t xml:space="preserve"> </w:t>
      </w:r>
      <w:r w:rsidRPr="00EF0741">
        <w:rPr>
          <w:rFonts w:ascii="Times New Roman" w:hAnsi="Times New Roman"/>
          <w:b/>
          <w:sz w:val="28"/>
          <w:szCs w:val="28"/>
        </w:rPr>
        <w:t>33 302 т.р.</w:t>
      </w:r>
    </w:p>
    <w:p w:rsidR="00EF0741" w:rsidRPr="00EF0741" w:rsidRDefault="00EF0741" w:rsidP="00EF074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Look w:val="04A0"/>
      </w:tblPr>
      <w:tblGrid>
        <w:gridCol w:w="580"/>
        <w:gridCol w:w="7075"/>
        <w:gridCol w:w="1701"/>
      </w:tblGrid>
      <w:tr w:rsidR="00582C3C" w:rsidRPr="00EF0741" w:rsidTr="002C5ED3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EF0741" w:rsidRDefault="00582C3C" w:rsidP="00582C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741" w:rsidRPr="002C5ED3" w:rsidRDefault="00EF0741" w:rsidP="00EF07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2C5ED3" w:rsidRDefault="00582C3C" w:rsidP="005742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ED3">
              <w:rPr>
                <w:rFonts w:ascii="Times New Roman" w:hAnsi="Times New Roman"/>
                <w:sz w:val="28"/>
                <w:szCs w:val="28"/>
              </w:rPr>
              <w:t>Таблица 10</w:t>
            </w:r>
          </w:p>
        </w:tc>
      </w:tr>
      <w:tr w:rsidR="00582C3C" w:rsidRPr="00E827B0" w:rsidTr="002C5ED3">
        <w:trPr>
          <w:trHeight w:val="31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2C5ED3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C5ED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Показатели по капитальному строительству</w:t>
            </w:r>
          </w:p>
        </w:tc>
      </w:tr>
      <w:tr w:rsidR="00582C3C" w:rsidRPr="00E827B0" w:rsidTr="002C5ED3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C3C" w:rsidRPr="00E827B0" w:rsidTr="002C5ED3">
        <w:trPr>
          <w:trHeight w:val="9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2C5ED3" w:rsidP="00582C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Вариант сметы 2</w:t>
            </w:r>
            <w:r w:rsidR="00582C3C"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тыс. руб.</w:t>
            </w:r>
          </w:p>
        </w:tc>
      </w:tr>
      <w:tr w:rsidR="00582C3C" w:rsidRPr="00E827B0" w:rsidTr="002C5ED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затраты производственного назначения,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16 725</w:t>
            </w:r>
          </w:p>
        </w:tc>
      </w:tr>
      <w:tr w:rsidR="00582C3C" w:rsidRPr="00E827B0" w:rsidTr="002C5ED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объем строительно-монтажных работ, выполняемых хозяйственным способом, тыс</w:t>
            </w:r>
            <w:proofErr w:type="gramStart"/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8 100</w:t>
            </w:r>
          </w:p>
        </w:tc>
      </w:tr>
      <w:tr w:rsidR="00582C3C" w:rsidRPr="00E827B0" w:rsidTr="002C5ED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затраты непроизводственного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6 000</w:t>
            </w:r>
          </w:p>
        </w:tc>
      </w:tr>
      <w:tr w:rsidR="00582C3C" w:rsidRPr="00E827B0" w:rsidTr="002C5ED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8,2</w:t>
            </w:r>
          </w:p>
        </w:tc>
      </w:tr>
      <w:tr w:rsidR="00582C3C" w:rsidRPr="00E827B0" w:rsidTr="002C5ED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1 000</w:t>
            </w:r>
          </w:p>
        </w:tc>
      </w:tr>
      <w:tr w:rsidR="00582C3C" w:rsidRPr="00E827B0" w:rsidTr="002C5ED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C3C" w:rsidRPr="00E827B0" w:rsidRDefault="00582C3C" w:rsidP="00582C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582C3C" w:rsidRPr="00E827B0" w:rsidRDefault="00582C3C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86" w:type="dxa"/>
        <w:tblInd w:w="103" w:type="dxa"/>
        <w:tblLayout w:type="fixed"/>
        <w:tblLook w:val="04A0"/>
      </w:tblPr>
      <w:tblGrid>
        <w:gridCol w:w="600"/>
        <w:gridCol w:w="34"/>
        <w:gridCol w:w="14"/>
        <w:gridCol w:w="2618"/>
        <w:gridCol w:w="1842"/>
        <w:gridCol w:w="77"/>
        <w:gridCol w:w="1451"/>
        <w:gridCol w:w="173"/>
        <w:gridCol w:w="952"/>
        <w:gridCol w:w="324"/>
        <w:gridCol w:w="1134"/>
        <w:gridCol w:w="142"/>
        <w:gridCol w:w="925"/>
      </w:tblGrid>
      <w:tr w:rsidR="00720E65" w:rsidRPr="00E827B0" w:rsidTr="00160416">
        <w:trPr>
          <w:trHeight w:val="315"/>
        </w:trPr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65" w:rsidRPr="00E827B0" w:rsidRDefault="00720E65" w:rsidP="0072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65" w:rsidRPr="00E827B0" w:rsidRDefault="00720E65" w:rsidP="0072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65" w:rsidRPr="00E827B0" w:rsidRDefault="00720E65" w:rsidP="0072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65" w:rsidRPr="002C5ED3" w:rsidRDefault="00720E65" w:rsidP="00720E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C5ED3">
              <w:rPr>
                <w:rFonts w:ascii="Times New Roman" w:hAnsi="Times New Roman"/>
                <w:sz w:val="28"/>
                <w:szCs w:val="28"/>
              </w:rPr>
              <w:t>Таблица 11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65" w:rsidRPr="00E827B0" w:rsidRDefault="00720E65" w:rsidP="00720E65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720E65" w:rsidRPr="00E827B0" w:rsidTr="00160416">
        <w:trPr>
          <w:trHeight w:val="315"/>
        </w:trPr>
        <w:tc>
          <w:tcPr>
            <w:tcW w:w="102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D3" w:rsidRDefault="00720E65" w:rsidP="002C5E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C5ED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Расчет источников финансирования вложений </w:t>
            </w:r>
          </w:p>
          <w:p w:rsidR="00720E65" w:rsidRPr="002C5ED3" w:rsidRDefault="00720E65" w:rsidP="002C5E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C5ED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во </w:t>
            </w:r>
            <w:proofErr w:type="spellStart"/>
            <w:r w:rsidRPr="002C5ED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внеоборотные</w:t>
            </w:r>
            <w:proofErr w:type="spellEnd"/>
            <w:r w:rsidRPr="002C5ED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активы, тыс. руб.</w:t>
            </w:r>
          </w:p>
        </w:tc>
      </w:tr>
      <w:tr w:rsidR="001960B9" w:rsidRPr="001960B9" w:rsidTr="00160416">
        <w:trPr>
          <w:gridAfter w:val="2"/>
          <w:wAfter w:w="1067" w:type="dxa"/>
          <w:trHeight w:val="19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№ стр.</w:t>
            </w:r>
          </w:p>
        </w:tc>
        <w:tc>
          <w:tcPr>
            <w:tcW w:w="2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Источник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Капитальные вложения производственного назначения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Капитальные вложения непроизводственного назначения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 </w:t>
            </w:r>
          </w:p>
        </w:tc>
      </w:tr>
      <w:tr w:rsidR="001960B9" w:rsidRPr="001960B9" w:rsidTr="00160416">
        <w:trPr>
          <w:gridAfter w:val="2"/>
          <w:wAfter w:w="1067" w:type="dxa"/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1960B9">
              <w:rPr>
                <w:rFonts w:ascii="Times New Roman" w:hAnsi="Times New Roman"/>
                <w:b/>
                <w:bCs/>
                <w:color w:val="000000"/>
              </w:rPr>
              <w:t> 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 </w:t>
            </w:r>
          </w:p>
        </w:tc>
      </w:tr>
      <w:tr w:rsidR="001960B9" w:rsidRPr="001960B9" w:rsidTr="00160416">
        <w:trPr>
          <w:gridAfter w:val="2"/>
          <w:wAfter w:w="1067" w:type="dxa"/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Ассигнования из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 </w:t>
            </w:r>
          </w:p>
        </w:tc>
      </w:tr>
      <w:tr w:rsidR="001960B9" w:rsidRPr="001960B9" w:rsidTr="00160416">
        <w:trPr>
          <w:gridAfter w:val="2"/>
          <w:wAfter w:w="1067" w:type="dxa"/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Прибыль, направляемая на кап</w:t>
            </w:r>
            <w:proofErr w:type="gramStart"/>
            <w:r w:rsidRPr="001960B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960B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960B9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1960B9">
              <w:rPr>
                <w:rFonts w:ascii="Times New Roman" w:hAnsi="Times New Roman"/>
                <w:color w:val="000000"/>
              </w:rPr>
              <w:t xml:space="preserve">ложения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8 900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4 000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12 900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п.2 и п.3 табл.14</w:t>
            </w:r>
          </w:p>
        </w:tc>
      </w:tr>
      <w:tr w:rsidR="001960B9" w:rsidRPr="001960B9" w:rsidTr="00160416">
        <w:trPr>
          <w:gridAfter w:val="2"/>
          <w:wAfter w:w="1067" w:type="dxa"/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3 167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3 167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п.7 табл.4</w:t>
            </w:r>
          </w:p>
        </w:tc>
      </w:tr>
      <w:tr w:rsidR="001960B9" w:rsidRPr="001960B9" w:rsidTr="00160416">
        <w:trPr>
          <w:gridAfter w:val="2"/>
          <w:wAfter w:w="1067" w:type="dxa"/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664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п.3 * п.1.1 /100% табл. 10</w:t>
            </w:r>
          </w:p>
        </w:tc>
      </w:tr>
      <w:tr w:rsidR="001960B9" w:rsidRPr="001960B9" w:rsidTr="00160416">
        <w:trPr>
          <w:gridAfter w:val="2"/>
          <w:wAfter w:w="1067" w:type="dxa"/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1 000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п.4 табл.10</w:t>
            </w:r>
          </w:p>
        </w:tc>
      </w:tr>
      <w:tr w:rsidR="001960B9" w:rsidRPr="001960B9" w:rsidTr="00160416">
        <w:trPr>
          <w:gridAfter w:val="2"/>
          <w:wAfter w:w="1067" w:type="dxa"/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Прочие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 </w:t>
            </w:r>
          </w:p>
        </w:tc>
      </w:tr>
      <w:tr w:rsidR="001960B9" w:rsidRPr="001960B9" w:rsidTr="00160416">
        <w:trPr>
          <w:gridAfter w:val="2"/>
          <w:wAfter w:w="1067" w:type="dxa"/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Долгосрочный кредит банка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3 994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1 000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4 994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п.8 - п.2 - п.3 - п.4 – п.5</w:t>
            </w:r>
          </w:p>
        </w:tc>
      </w:tr>
      <w:tr w:rsidR="001960B9" w:rsidRPr="001960B9" w:rsidTr="00160416">
        <w:trPr>
          <w:gridAfter w:val="2"/>
          <w:wAfter w:w="1067" w:type="dxa"/>
          <w:trHeight w:val="6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 xml:space="preserve">Итого вложений во </w:t>
            </w:r>
            <w:proofErr w:type="spellStart"/>
            <w:r w:rsidRPr="001960B9">
              <w:rPr>
                <w:rFonts w:ascii="Times New Roman" w:hAnsi="Times New Roman"/>
                <w:color w:val="000000"/>
              </w:rPr>
              <w:t>внеоборотные</w:t>
            </w:r>
            <w:proofErr w:type="spellEnd"/>
            <w:r w:rsidRPr="001960B9">
              <w:rPr>
                <w:rFonts w:ascii="Times New Roman" w:hAnsi="Times New Roman"/>
                <w:color w:val="000000"/>
              </w:rPr>
              <w:t xml:space="preserve"> активы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16 725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6 000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22 725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п.1 и п.2 табл. 10</w:t>
            </w:r>
          </w:p>
        </w:tc>
      </w:tr>
      <w:tr w:rsidR="001960B9" w:rsidRPr="001960B9" w:rsidTr="00160416">
        <w:trPr>
          <w:gridAfter w:val="2"/>
          <w:wAfter w:w="1067" w:type="dxa"/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60B9">
              <w:rPr>
                <w:rFonts w:ascii="Times New Roman" w:hAnsi="Times New Roman"/>
                <w:color w:val="000000"/>
              </w:rPr>
              <w:t xml:space="preserve">Проценты по кредиту к уплате (ставка 18% </w:t>
            </w:r>
            <w:proofErr w:type="gramStart"/>
            <w:r w:rsidRPr="001960B9">
              <w:rPr>
                <w:rFonts w:ascii="Times New Roman" w:hAnsi="Times New Roman"/>
                <w:color w:val="000000"/>
              </w:rPr>
              <w:t>годовых</w:t>
            </w:r>
            <w:proofErr w:type="gramEnd"/>
            <w:r w:rsidRPr="001960B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719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right"/>
              <w:rPr>
                <w:rFonts w:ascii="Arial CYR" w:hAnsi="Arial CYR"/>
              </w:rPr>
            </w:pPr>
            <w:r w:rsidRPr="001960B9">
              <w:rPr>
                <w:rFonts w:ascii="Arial CYR" w:hAnsi="Arial CYR"/>
              </w:rPr>
              <w:t>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0B9" w:rsidRPr="001960B9" w:rsidRDefault="001960B9" w:rsidP="00196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0B9">
              <w:rPr>
                <w:rFonts w:ascii="Times New Roman" w:hAnsi="Times New Roman"/>
              </w:rPr>
              <w:t>п.7 * 18% /100%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Default="001960B9" w:rsidP="00813800">
            <w:pPr>
              <w:spacing w:after="0" w:line="240" w:lineRule="auto"/>
            </w:pPr>
            <w:r>
              <w:br w:type="page"/>
            </w:r>
          </w:p>
          <w:p w:rsidR="00160416" w:rsidRPr="00E827B0" w:rsidRDefault="00160416" w:rsidP="00813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Таблица 12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9219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Данные к расчету потребности в оборотных средствах</w:t>
            </w:r>
          </w:p>
        </w:tc>
      </w:tr>
      <w:tr w:rsidR="00813800" w:rsidRPr="00E827B0" w:rsidTr="00160416">
        <w:trPr>
          <w:gridAfter w:val="2"/>
          <w:wAfter w:w="1067" w:type="dxa"/>
          <w:trHeight w:val="330"/>
        </w:trPr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800" w:rsidRPr="00E827B0" w:rsidTr="00160416">
        <w:trPr>
          <w:gridAfter w:val="2"/>
          <w:wAfter w:w="1067" w:type="dxa"/>
          <w:trHeight w:val="1005"/>
        </w:trPr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стр.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Вариант сметы 2.1, тыс</w:t>
            </w:r>
            <w:proofErr w:type="gram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уб.</w:t>
            </w:r>
          </w:p>
        </w:tc>
      </w:tr>
      <w:tr w:rsidR="00813800" w:rsidRPr="00E827B0" w:rsidTr="00160416">
        <w:trPr>
          <w:gridAfter w:val="2"/>
          <w:wAfter w:w="1067" w:type="dxa"/>
          <w:trHeight w:val="360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расходов будущих периодов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Прирост устойчивых пассивов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280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Норматив на начало года:</w:t>
            </w:r>
          </w:p>
        </w:tc>
        <w:tc>
          <w:tcPr>
            <w:tcW w:w="25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1 416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539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1 567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Нормы запаса в днях:</w:t>
            </w:r>
          </w:p>
        </w:tc>
        <w:tc>
          <w:tcPr>
            <w:tcW w:w="25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F310FA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813800" w:rsidRPr="00E827B0" w:rsidTr="00160416">
        <w:trPr>
          <w:gridAfter w:val="2"/>
          <w:wAfter w:w="1067" w:type="dxa"/>
          <w:trHeight w:val="315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13800" w:rsidRPr="00E827B0" w:rsidTr="00160416">
        <w:trPr>
          <w:gridAfter w:val="2"/>
          <w:wAfter w:w="1067" w:type="dxa"/>
          <w:trHeight w:val="330"/>
        </w:trPr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готовые изделия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800" w:rsidRPr="00E827B0" w:rsidRDefault="00813800" w:rsidP="0081380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0D2751" w:rsidRDefault="000D2751" w:rsidP="000D2751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D2751" w:rsidRDefault="000D2751" w:rsidP="000D2751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13</w:t>
      </w:r>
    </w:p>
    <w:tbl>
      <w:tblPr>
        <w:tblW w:w="10076" w:type="dxa"/>
        <w:tblLayout w:type="fixed"/>
        <w:tblLook w:val="04A0"/>
      </w:tblPr>
      <w:tblGrid>
        <w:gridCol w:w="675"/>
        <w:gridCol w:w="301"/>
        <w:gridCol w:w="1826"/>
        <w:gridCol w:w="1070"/>
        <w:gridCol w:w="489"/>
        <w:gridCol w:w="837"/>
        <w:gridCol w:w="297"/>
        <w:gridCol w:w="879"/>
        <w:gridCol w:w="397"/>
        <w:gridCol w:w="939"/>
        <w:gridCol w:w="53"/>
        <w:gridCol w:w="567"/>
        <w:gridCol w:w="425"/>
        <w:gridCol w:w="62"/>
        <w:gridCol w:w="1023"/>
        <w:gridCol w:w="49"/>
        <w:gridCol w:w="187"/>
      </w:tblGrid>
      <w:tr w:rsidR="000D2751" w:rsidRPr="000D2751" w:rsidTr="000D2751">
        <w:trPr>
          <w:trHeight w:val="315"/>
        </w:trPr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988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pStyle w:val="a8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0D2751">
              <w:rPr>
                <w:rFonts w:ascii="Times New Roman" w:hAnsi="Times New Roman"/>
                <w:color w:val="000000"/>
                <w:sz w:val="28"/>
                <w:szCs w:val="28"/>
              </w:rPr>
              <w:t>асчет потребности предприятий в оборотных средствах</w:t>
            </w:r>
          </w:p>
        </w:tc>
      </w:tr>
      <w:tr w:rsidR="000D2751" w:rsidRPr="000D2751" w:rsidTr="000D2751">
        <w:trPr>
          <w:gridAfter w:val="1"/>
          <w:wAfter w:w="187" w:type="dxa"/>
          <w:trHeight w:val="8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751" w:rsidRPr="000D2751" w:rsidTr="000D2751">
        <w:trPr>
          <w:gridAfter w:val="1"/>
          <w:wAfter w:w="187" w:type="dxa"/>
          <w:trHeight w:val="1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стр.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Статьи затрат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 на начало года,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Затраты IV кв., тыс. руб. </w:t>
            </w:r>
            <w:proofErr w:type="gramStart"/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-в</w:t>
            </w:r>
            <w:proofErr w:type="gramEnd"/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Затраты IV кв., тыс. руб. /день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Нормы запасов, в днях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 на конец года, тыс.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Прирост</w:t>
            </w:r>
            <w:proofErr w:type="gramStart"/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(+), </w:t>
            </w:r>
            <w:proofErr w:type="gramEnd"/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снижение (-)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0D2751" w:rsidRPr="000D2751" w:rsidTr="000D2751">
        <w:trPr>
          <w:gridAfter w:val="1"/>
          <w:wAfter w:w="1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1 416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2 630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</w:tr>
      <w:tr w:rsidR="000D2751" w:rsidRPr="000D2751" w:rsidTr="000D2751">
        <w:trPr>
          <w:gridAfter w:val="1"/>
          <w:wAfter w:w="1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539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9 254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-301</w:t>
            </w:r>
          </w:p>
        </w:tc>
      </w:tr>
      <w:tr w:rsidR="000D2751" w:rsidRPr="000D2751" w:rsidTr="000D2751">
        <w:trPr>
          <w:gridAfter w:val="1"/>
          <w:wAfter w:w="1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Готовые изделия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1 567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9 321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918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3 592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75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4 516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924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D2751" w:rsidRPr="000D2751" w:rsidTr="000D2751">
        <w:trPr>
          <w:gridAfter w:val="1"/>
          <w:wAfter w:w="187" w:type="dxa"/>
          <w:trHeight w:val="255"/>
        </w:trPr>
        <w:tc>
          <w:tcPr>
            <w:tcW w:w="98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прироста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Устойчивые пассивы (п.2 , т. 12)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0D2751" w:rsidRPr="000D2751" w:rsidTr="000D2751">
        <w:trPr>
          <w:gridAfter w:val="1"/>
          <w:wAfter w:w="187" w:type="dxa"/>
          <w:trHeight w:val="315"/>
        </w:trPr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3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color w:val="000000"/>
                <w:sz w:val="24"/>
                <w:szCs w:val="24"/>
              </w:rPr>
              <w:t>Прибыль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2751" w:rsidRPr="000D2751" w:rsidRDefault="000D2751" w:rsidP="000D27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2751">
              <w:rPr>
                <w:rFonts w:ascii="Times New Roman" w:hAnsi="Times New Roman"/>
                <w:sz w:val="24"/>
                <w:szCs w:val="24"/>
              </w:rPr>
              <w:t>644</w:t>
            </w:r>
          </w:p>
        </w:tc>
      </w:tr>
    </w:tbl>
    <w:p w:rsidR="000D2751" w:rsidRPr="000D2751" w:rsidRDefault="000D2751" w:rsidP="00A01D1F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0D2751">
        <w:rPr>
          <w:rFonts w:ascii="Times New Roman" w:hAnsi="Times New Roman"/>
          <w:sz w:val="28"/>
          <w:szCs w:val="28"/>
        </w:rPr>
        <w:t>Расчеты к таблице 13</w:t>
      </w:r>
    </w:p>
    <w:p w:rsidR="00A01D1F" w:rsidRPr="000D2751" w:rsidRDefault="00A01D1F" w:rsidP="00A01D1F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0D2751">
        <w:rPr>
          <w:rFonts w:ascii="Times New Roman" w:hAnsi="Times New Roman"/>
          <w:sz w:val="28"/>
          <w:szCs w:val="28"/>
        </w:rPr>
        <w:t xml:space="preserve">Затраты на </w:t>
      </w:r>
      <w:r w:rsidRPr="000D2751">
        <w:rPr>
          <w:rFonts w:ascii="Times New Roman" w:hAnsi="Times New Roman"/>
          <w:sz w:val="28"/>
          <w:szCs w:val="28"/>
          <w:lang w:val="en-US"/>
        </w:rPr>
        <w:t>IV</w:t>
      </w:r>
      <w:r w:rsidRPr="000D2751">
        <w:rPr>
          <w:rFonts w:ascii="Times New Roman" w:hAnsi="Times New Roman"/>
          <w:sz w:val="28"/>
          <w:szCs w:val="28"/>
        </w:rPr>
        <w:t xml:space="preserve"> кв., тыс. руб., всего:</w:t>
      </w:r>
    </w:p>
    <w:p w:rsidR="00A01D1F" w:rsidRPr="000D2751" w:rsidRDefault="00A01D1F" w:rsidP="00A01D1F">
      <w:pPr>
        <w:numPr>
          <w:ilvl w:val="0"/>
          <w:numId w:val="20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0D2751">
        <w:rPr>
          <w:rFonts w:ascii="Times New Roman" w:hAnsi="Times New Roman"/>
          <w:sz w:val="28"/>
          <w:szCs w:val="28"/>
        </w:rPr>
        <w:t>производственные запасы – (п.1 табл.2); (2630)</w:t>
      </w:r>
    </w:p>
    <w:p w:rsidR="00A01D1F" w:rsidRPr="000D2751" w:rsidRDefault="00A01D1F" w:rsidP="00A01D1F">
      <w:pPr>
        <w:numPr>
          <w:ilvl w:val="0"/>
          <w:numId w:val="20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0D2751">
        <w:rPr>
          <w:rFonts w:ascii="Times New Roman" w:hAnsi="Times New Roman"/>
          <w:sz w:val="28"/>
          <w:szCs w:val="28"/>
        </w:rPr>
        <w:t>незавершенное производство – (п.7 табл.2); (9254)</w:t>
      </w:r>
    </w:p>
    <w:p w:rsidR="00A01D1F" w:rsidRPr="000D2751" w:rsidRDefault="00A01D1F" w:rsidP="00A01D1F">
      <w:pPr>
        <w:numPr>
          <w:ilvl w:val="0"/>
          <w:numId w:val="20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0D2751">
        <w:rPr>
          <w:rFonts w:ascii="Times New Roman" w:hAnsi="Times New Roman"/>
          <w:sz w:val="28"/>
          <w:szCs w:val="28"/>
        </w:rPr>
        <w:t>готовые изделия – (п.10 табл.2): (9179)</w:t>
      </w:r>
    </w:p>
    <w:tbl>
      <w:tblPr>
        <w:tblW w:w="5049" w:type="pct"/>
        <w:tblInd w:w="-86" w:type="dxa"/>
        <w:tblLook w:val="04A0"/>
      </w:tblPr>
      <w:tblGrid>
        <w:gridCol w:w="4965"/>
        <w:gridCol w:w="4699"/>
      </w:tblGrid>
      <w:tr w:rsidR="00A01D1F" w:rsidRPr="000D2751" w:rsidTr="000D2751">
        <w:trPr>
          <w:trHeight w:val="4558"/>
        </w:trPr>
        <w:tc>
          <w:tcPr>
            <w:tcW w:w="2569" w:type="pct"/>
            <w:shd w:val="clear" w:color="auto" w:fill="auto"/>
          </w:tcPr>
          <w:p w:rsidR="00A01D1F" w:rsidRPr="000D2751" w:rsidRDefault="00A01D1F" w:rsidP="000D275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 xml:space="preserve">Затраты на </w:t>
            </w:r>
            <w:r w:rsidRPr="000D2751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0D2751">
              <w:rPr>
                <w:rFonts w:ascii="Times New Roman" w:hAnsi="Times New Roman"/>
                <w:sz w:val="28"/>
                <w:szCs w:val="28"/>
              </w:rPr>
              <w:t xml:space="preserve"> кв., тыс. руб. / день:</w:t>
            </w:r>
          </w:p>
          <w:p w:rsidR="00A01D1F" w:rsidRPr="000D2751" w:rsidRDefault="00A01D1F" w:rsidP="00A01D1F">
            <w:pPr>
              <w:numPr>
                <w:ilvl w:val="0"/>
                <w:numId w:val="21"/>
              </w:numPr>
              <w:spacing w:after="0" w:line="360" w:lineRule="auto"/>
              <w:ind w:left="426" w:hanging="42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производственные запасы</w:t>
            </w:r>
            <w:r w:rsidRPr="000D2751">
              <w:rPr>
                <w:rFonts w:ascii="Times New Roman" w:hAnsi="Times New Roman"/>
                <w:sz w:val="28"/>
                <w:szCs w:val="28"/>
              </w:rPr>
              <w:br/>
            </w:r>
            <m:oMathPara>
              <m:oMath>
                <m:f>
                  <m:fPr>
                    <m:type m:val="lin"/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2630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тыс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.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руб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90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дн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=29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день</m:t>
                </m:r>
              </m:oMath>
            </m:oMathPara>
          </w:p>
          <w:p w:rsidR="00A01D1F" w:rsidRPr="000D2751" w:rsidRDefault="00A01D1F" w:rsidP="00A01D1F">
            <w:pPr>
              <w:numPr>
                <w:ilvl w:val="0"/>
                <w:numId w:val="21"/>
              </w:numPr>
              <w:spacing w:after="0" w:line="360" w:lineRule="auto"/>
              <w:ind w:left="426" w:hanging="42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незавершенное производство</w:t>
            </w:r>
            <w:r w:rsidRPr="000D2751">
              <w:rPr>
                <w:rFonts w:ascii="Times New Roman" w:hAnsi="Times New Roman"/>
                <w:sz w:val="28"/>
                <w:szCs w:val="28"/>
              </w:rPr>
              <w:br/>
            </w:r>
            <m:oMathPara>
              <m:oMath>
                <m:f>
                  <m:fPr>
                    <m:type m:val="lin"/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9254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тыс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.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руб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90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дн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=103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день</m:t>
                </m:r>
              </m:oMath>
            </m:oMathPara>
          </w:p>
          <w:p w:rsidR="00A01D1F" w:rsidRPr="000D2751" w:rsidRDefault="00A01D1F" w:rsidP="00A01D1F">
            <w:pPr>
              <w:numPr>
                <w:ilvl w:val="0"/>
                <w:numId w:val="21"/>
              </w:numPr>
              <w:spacing w:after="0" w:line="360" w:lineRule="auto"/>
              <w:ind w:left="426" w:hanging="42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готовые изделия</w:t>
            </w:r>
          </w:p>
          <w:p w:rsidR="00A01D1F" w:rsidRPr="000D2751" w:rsidRDefault="0058338B" w:rsidP="000D2751">
            <w:pPr>
              <w:spacing w:line="360" w:lineRule="auto"/>
              <w:ind w:left="426" w:hanging="426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9179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тыс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.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руб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90 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дн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.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=102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день</m:t>
                </m:r>
              </m:oMath>
            </m:oMathPara>
          </w:p>
          <w:p w:rsidR="00A01D1F" w:rsidRPr="000D2751" w:rsidRDefault="00A01D1F" w:rsidP="000D275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1" w:type="pct"/>
            <w:shd w:val="clear" w:color="auto" w:fill="auto"/>
          </w:tcPr>
          <w:p w:rsidR="00A01D1F" w:rsidRPr="000D2751" w:rsidRDefault="00A01D1F" w:rsidP="000D275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Норматив на конец года, тыс. руб.:</w:t>
            </w:r>
          </w:p>
          <w:p w:rsidR="00A01D1F" w:rsidRPr="000D2751" w:rsidRDefault="00A01D1F" w:rsidP="00A01D1F">
            <w:pPr>
              <w:numPr>
                <w:ilvl w:val="0"/>
                <w:numId w:val="22"/>
              </w:numPr>
              <w:spacing w:after="0" w:line="360" w:lineRule="auto"/>
              <w:ind w:left="408" w:hanging="42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производственные запасы</w:t>
            </w:r>
            <w:r w:rsidRPr="000D2751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29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30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дн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.=870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.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руб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.</m:t>
              </m:r>
            </m:oMath>
          </w:p>
          <w:p w:rsidR="00A01D1F" w:rsidRPr="000D2751" w:rsidRDefault="00A01D1F" w:rsidP="000D2751">
            <w:pPr>
              <w:spacing w:line="360" w:lineRule="auto"/>
              <w:ind w:left="4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01D1F" w:rsidRPr="000D2751" w:rsidRDefault="00A01D1F" w:rsidP="00A01D1F">
            <w:pPr>
              <w:numPr>
                <w:ilvl w:val="0"/>
                <w:numId w:val="22"/>
              </w:numPr>
              <w:spacing w:after="0" w:line="360" w:lineRule="auto"/>
              <w:ind w:left="408" w:hanging="42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незавершенное производство</w:t>
            </w:r>
            <w:r w:rsidRPr="000D2751">
              <w:rPr>
                <w:rFonts w:ascii="Times New Roman" w:hAnsi="Times New Roman"/>
                <w:sz w:val="28"/>
                <w:szCs w:val="28"/>
              </w:rPr>
              <w:br/>
            </w: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103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8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дн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.=824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  <w:r w:rsidRPr="000D2751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A01D1F" w:rsidRPr="000D2751" w:rsidRDefault="00A01D1F" w:rsidP="00A01D1F">
            <w:pPr>
              <w:numPr>
                <w:ilvl w:val="0"/>
                <w:numId w:val="22"/>
              </w:numPr>
              <w:spacing w:after="0" w:line="360" w:lineRule="auto"/>
              <w:ind w:left="408" w:hanging="42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2751">
              <w:rPr>
                <w:rFonts w:ascii="Times New Roman" w:hAnsi="Times New Roman"/>
                <w:sz w:val="28"/>
                <w:szCs w:val="28"/>
              </w:rPr>
              <w:t>готовые изделия</w:t>
            </w:r>
          </w:p>
          <w:p w:rsidR="00A01D1F" w:rsidRPr="000D2751" w:rsidRDefault="000D2751" w:rsidP="000D2751">
            <w:pPr>
              <w:spacing w:line="360" w:lineRule="auto"/>
              <w:ind w:left="408" w:hanging="425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102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9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дн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.=918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p w:rsidR="00A01D1F" w:rsidRPr="000D2751" w:rsidRDefault="00A01D1F" w:rsidP="000D275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2751" w:rsidRPr="000D2751" w:rsidRDefault="000D2751" w:rsidP="000D2751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RANGE!A1:H13"/>
      <w:bookmarkEnd w:id="2"/>
      <w:r w:rsidRPr="000D2751">
        <w:rPr>
          <w:rFonts w:ascii="Times New Roman" w:hAnsi="Times New Roman"/>
          <w:sz w:val="28"/>
          <w:szCs w:val="28"/>
        </w:rPr>
        <w:t>Вывод по таблице 13: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5ED3" w:rsidRPr="00465ED3" w:rsidRDefault="00465ED3" w:rsidP="00465E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465ED3">
        <w:rPr>
          <w:rFonts w:ascii="Times New Roman" w:hAnsi="Times New Roman"/>
          <w:sz w:val="28"/>
          <w:szCs w:val="28"/>
        </w:rPr>
        <w:t>Прибыль в этой таблице рассчитывается как, прирост оборотных  средств – прирост устойчивых пассивов = 924 – 280 =</w:t>
      </w:r>
      <w:r w:rsidRPr="00465ED3">
        <w:rPr>
          <w:rFonts w:ascii="Times New Roman" w:hAnsi="Times New Roman"/>
          <w:b/>
          <w:sz w:val="28"/>
          <w:szCs w:val="28"/>
        </w:rPr>
        <w:t xml:space="preserve"> 644</w:t>
      </w:r>
      <w:r>
        <w:rPr>
          <w:rFonts w:ascii="Times New Roman" w:hAnsi="Times New Roman"/>
          <w:b/>
          <w:sz w:val="28"/>
          <w:szCs w:val="28"/>
        </w:rPr>
        <w:t>т.р.</w:t>
      </w:r>
    </w:p>
    <w:p w:rsidR="00465ED3" w:rsidRPr="00465ED3" w:rsidRDefault="00465ED3" w:rsidP="00465E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465ED3">
        <w:rPr>
          <w:rFonts w:ascii="Times New Roman" w:hAnsi="Times New Roman"/>
          <w:sz w:val="28"/>
          <w:szCs w:val="28"/>
        </w:rPr>
        <w:t xml:space="preserve">Оборотные средства снизились на </w:t>
      </w:r>
      <w:r w:rsidRPr="00465ED3">
        <w:rPr>
          <w:rFonts w:ascii="Times New Roman" w:hAnsi="Times New Roman"/>
          <w:b/>
          <w:sz w:val="28"/>
          <w:szCs w:val="28"/>
        </w:rPr>
        <w:t>924 т.р</w:t>
      </w:r>
      <w:proofErr w:type="gramStart"/>
      <w:r w:rsidRPr="00465ED3">
        <w:rPr>
          <w:rFonts w:ascii="Times New Roman" w:hAnsi="Times New Roman"/>
          <w:b/>
          <w:sz w:val="28"/>
          <w:szCs w:val="28"/>
        </w:rPr>
        <w:t>. (-)</w:t>
      </w:r>
      <w:proofErr w:type="gramEnd"/>
    </w:p>
    <w:p w:rsidR="00465ED3" w:rsidRPr="00465ED3" w:rsidRDefault="00465ED3" w:rsidP="00465E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465ED3">
        <w:rPr>
          <w:rFonts w:ascii="Times New Roman" w:hAnsi="Times New Roman"/>
          <w:sz w:val="28"/>
          <w:szCs w:val="28"/>
        </w:rPr>
        <w:t xml:space="preserve">Абсолютный прирост устойчивых пассивов составил </w:t>
      </w:r>
      <w:r w:rsidRPr="00465ED3">
        <w:rPr>
          <w:rFonts w:ascii="Times New Roman" w:hAnsi="Times New Roman"/>
          <w:b/>
          <w:sz w:val="28"/>
          <w:szCs w:val="28"/>
        </w:rPr>
        <w:t xml:space="preserve">280 </w:t>
      </w:r>
      <w:proofErr w:type="spellStart"/>
      <w:r w:rsidRPr="00465ED3">
        <w:rPr>
          <w:rFonts w:ascii="Times New Roman" w:hAnsi="Times New Roman"/>
          <w:b/>
          <w:sz w:val="28"/>
          <w:szCs w:val="28"/>
        </w:rPr>
        <w:t>т</w:t>
      </w:r>
      <w:proofErr w:type="gramStart"/>
      <w:r w:rsidRPr="00465ED3">
        <w:rPr>
          <w:rFonts w:ascii="Times New Roman" w:hAnsi="Times New Roman"/>
          <w:b/>
          <w:sz w:val="28"/>
          <w:szCs w:val="28"/>
        </w:rPr>
        <w:t>.р</w:t>
      </w:r>
      <w:proofErr w:type="spellEnd"/>
      <w:proofErr w:type="gramEnd"/>
    </w:p>
    <w:p w:rsidR="00465ED3" w:rsidRPr="00465ED3" w:rsidRDefault="00465ED3" w:rsidP="00465E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465ED3">
        <w:rPr>
          <w:rFonts w:ascii="Times New Roman" w:hAnsi="Times New Roman"/>
          <w:sz w:val="28"/>
          <w:szCs w:val="28"/>
        </w:rPr>
        <w:t xml:space="preserve">При распределении прибыли мы уменьшаем распределяемую сумму на </w:t>
      </w:r>
      <w:r w:rsidRPr="00465ED3">
        <w:rPr>
          <w:rFonts w:ascii="Times New Roman" w:hAnsi="Times New Roman"/>
          <w:b/>
          <w:sz w:val="28"/>
          <w:szCs w:val="28"/>
        </w:rPr>
        <w:t xml:space="preserve">644 </w:t>
      </w:r>
      <w:r w:rsidRPr="00465ED3">
        <w:rPr>
          <w:rFonts w:ascii="Times New Roman" w:hAnsi="Times New Roman"/>
          <w:sz w:val="28"/>
          <w:szCs w:val="28"/>
        </w:rPr>
        <w:t xml:space="preserve">т.р., т.е. </w:t>
      </w:r>
      <w:r w:rsidRPr="00465ED3">
        <w:rPr>
          <w:rFonts w:ascii="Times New Roman" w:hAnsi="Times New Roman"/>
          <w:b/>
          <w:sz w:val="28"/>
          <w:szCs w:val="28"/>
        </w:rPr>
        <w:t>недостаток</w:t>
      </w:r>
      <w:r w:rsidRPr="00465ED3">
        <w:rPr>
          <w:rFonts w:ascii="Times New Roman" w:hAnsi="Times New Roman"/>
          <w:sz w:val="28"/>
          <w:szCs w:val="28"/>
        </w:rPr>
        <w:t xml:space="preserve"> оборотных средств берем из прибыли.</w:t>
      </w:r>
    </w:p>
    <w:tbl>
      <w:tblPr>
        <w:tblW w:w="4946" w:type="pct"/>
        <w:tblInd w:w="104" w:type="dxa"/>
        <w:tblLook w:val="04A0"/>
      </w:tblPr>
      <w:tblGrid>
        <w:gridCol w:w="739"/>
        <w:gridCol w:w="7280"/>
        <w:gridCol w:w="1448"/>
      </w:tblGrid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0D2751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sz w:val="24"/>
                <w:szCs w:val="24"/>
              </w:rPr>
              <w:t>Таблица</w:t>
            </w:r>
            <w:r w:rsidRPr="00E827B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</w:tr>
      <w:tr w:rsidR="009F319E" w:rsidRPr="00E827B0" w:rsidTr="00843A39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Данные к распределению прибыли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19E" w:rsidRPr="00E827B0" w:rsidTr="00843A39">
        <w:trPr>
          <w:trHeight w:val="975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Вариант сметы, тыс</w:t>
            </w:r>
            <w:proofErr w:type="gram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уб.</w:t>
            </w:r>
          </w:p>
        </w:tc>
      </w:tr>
      <w:tr w:rsidR="009F319E" w:rsidRPr="00E827B0" w:rsidTr="00843A39">
        <w:trPr>
          <w:trHeight w:val="28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5 000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цеха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8 900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жилого дома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4 000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Отчисления в фонд потребления — всего,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7 980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sz w:val="24"/>
                <w:szCs w:val="24"/>
              </w:rPr>
              <w:t>7 980</w:t>
            </w:r>
          </w:p>
        </w:tc>
      </w:tr>
      <w:tr w:rsidR="009F319E" w:rsidRPr="00E827B0" w:rsidTr="00843A39">
        <w:trPr>
          <w:trHeight w:val="63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а) на выплату материальной помощи работникам предприятия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4 980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б) удешевление питания в столовой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1 500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в) на выплату дополнительного вознаграждения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1 500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Налоги, выплачиваемые из прибыли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2 500</w:t>
            </w:r>
          </w:p>
        </w:tc>
      </w:tr>
      <w:tr w:rsidR="009F319E" w:rsidRPr="00E827B0" w:rsidTr="00843A3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долгосрочных кредитов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9E" w:rsidRPr="00E827B0" w:rsidRDefault="00EC3A8B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1 223</w:t>
            </w:r>
          </w:p>
        </w:tc>
      </w:tr>
    </w:tbl>
    <w:tbl>
      <w:tblPr>
        <w:tblpPr w:leftFromText="180" w:rightFromText="180" w:vertAnchor="text" w:horzAnchor="margin" w:tblpXSpec="right" w:tblpY="-128"/>
        <w:tblOverlap w:val="never"/>
        <w:tblW w:w="9963" w:type="dxa"/>
        <w:tblLook w:val="04A0"/>
      </w:tblPr>
      <w:tblGrid>
        <w:gridCol w:w="576"/>
        <w:gridCol w:w="2425"/>
        <w:gridCol w:w="1422"/>
        <w:gridCol w:w="2773"/>
        <w:gridCol w:w="2126"/>
        <w:gridCol w:w="641"/>
      </w:tblGrid>
      <w:tr w:rsidR="00843A39" w:rsidRPr="00843A39" w:rsidTr="00843A39">
        <w:trPr>
          <w:trHeight w:val="44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843A39" w:rsidRDefault="00843A39" w:rsidP="00843A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43A39">
              <w:rPr>
                <w:rFonts w:ascii="Times New Roman" w:hAnsi="Times New Roman"/>
                <w:sz w:val="28"/>
                <w:szCs w:val="28"/>
              </w:rPr>
              <w:t>Таблица 15</w:t>
            </w:r>
          </w:p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A39" w:rsidRPr="00843A39" w:rsidTr="00843A39">
        <w:trPr>
          <w:gridAfter w:val="1"/>
          <w:wAfter w:w="641" w:type="dxa"/>
          <w:trHeight w:val="315"/>
        </w:trPr>
        <w:tc>
          <w:tcPr>
            <w:tcW w:w="7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843A39" w:rsidRDefault="00843A39" w:rsidP="00843A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A39">
              <w:rPr>
                <w:rFonts w:ascii="Times New Roman" w:hAnsi="Times New Roman"/>
                <w:sz w:val="28"/>
                <w:szCs w:val="28"/>
              </w:rPr>
              <w:t>Распределение прибыли планируемого года</w:t>
            </w:r>
          </w:p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A39" w:rsidRPr="00E51E42" w:rsidTr="00843A39">
        <w:trPr>
          <w:gridAfter w:val="1"/>
          <w:wAfter w:w="641" w:type="dxa"/>
          <w:trHeight w:val="8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  <w:r w:rsidRPr="00E51E4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843A39" w:rsidRPr="00E51E42" w:rsidTr="00843A39">
        <w:trPr>
          <w:gridAfter w:val="1"/>
          <w:wAfter w:w="641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  <w:r w:rsidRPr="00E51E4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Всего прибыль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40 776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п.1 табл.9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п.1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Кап вложения производственного назначения (реконструкция цеха)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8 900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п.2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Кап вложения непроизводственного назначения (строительство жилого дома)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п.3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Отчисления в фонд потребления - всего,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7 980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п.4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7 980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  <w:r w:rsidRPr="00E51E4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843A39" w:rsidRPr="00E51E42" w:rsidTr="00843A39">
        <w:trPr>
          <w:gridAfter w:val="1"/>
          <w:wAfter w:w="641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на выплату материальной помощи работникам </w:t>
            </w:r>
            <w:proofErr w:type="spellStart"/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пред-тия</w:t>
            </w:r>
            <w:proofErr w:type="spell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4 980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п.4.1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б) удешевление питания в столовой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п.4.2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в) на выплату вознаграждения по итогам года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п.4.3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Прирост оборотных средств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п.7 табл.13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Налоги, выплачиваемые из прибыли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2 500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п.5 табл.14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Налог на прибыль 20%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7 747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п.2 табл.9</w:t>
            </w:r>
          </w:p>
        </w:tc>
      </w:tr>
      <w:tr w:rsidR="00843A39" w:rsidRPr="00E51E42" w:rsidTr="00843A39">
        <w:trPr>
          <w:gridAfter w:val="1"/>
          <w:wAfter w:w="641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Налог на прочие доходы 9%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п.3 табл.9</w:t>
            </w:r>
          </w:p>
        </w:tc>
      </w:tr>
      <w:tr w:rsidR="00843A39" w:rsidRPr="00E51E42" w:rsidTr="00843A39">
        <w:trPr>
          <w:gridAfter w:val="1"/>
          <w:wAfter w:w="641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долгосрочного кредита 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1 223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  <w:r w:rsidRPr="00E51E4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843A39" w:rsidRPr="00E51E42" w:rsidTr="00843A39">
        <w:trPr>
          <w:gridAfter w:val="1"/>
          <w:wAfter w:w="641" w:type="dxa"/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Остаток нераспределенной прибыли до выплаты дивидендов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2 715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п.8 табл.9 - (п.2 + ... + п.7) табл. 15</w:t>
            </w:r>
          </w:p>
        </w:tc>
      </w:tr>
      <w:tr w:rsidR="00843A39" w:rsidRPr="00E51E42" w:rsidTr="00843A39">
        <w:trPr>
          <w:gridAfter w:val="1"/>
          <w:wAfter w:w="641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Выплата дивидендов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2 039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5% от п.1</w:t>
            </w:r>
          </w:p>
        </w:tc>
      </w:tr>
      <w:tr w:rsidR="00843A39" w:rsidRPr="00E51E42" w:rsidTr="00843A39">
        <w:trPr>
          <w:gridAfter w:val="1"/>
          <w:wAfter w:w="641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Нераспределенная прибыль после выплаты дивидендов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39" w:rsidRPr="00E51E42" w:rsidRDefault="00843A39" w:rsidP="00843A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39" w:rsidRPr="00E51E42" w:rsidRDefault="00843A39" w:rsidP="00843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E4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9F319E" w:rsidRDefault="009F319E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5B7" w:rsidRPr="00F845B7" w:rsidRDefault="00F845B7" w:rsidP="00F845B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 w:rsidRPr="00F845B7">
        <w:rPr>
          <w:rFonts w:ascii="Times New Roman" w:hAnsi="Times New Roman"/>
          <w:sz w:val="28"/>
          <w:szCs w:val="28"/>
        </w:rPr>
        <w:lastRenderedPageBreak/>
        <w:t xml:space="preserve">Остаток нераспределенной прибыли до выплаты дивидендов </w:t>
      </w:r>
      <w:r w:rsidRPr="00F845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представляет собой разность между </w:t>
      </w:r>
      <w:r w:rsidRPr="00F845B7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чистой прибылью</w:t>
      </w:r>
      <w:r w:rsidRPr="00F845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(п.8 табл.9) и </w:t>
      </w:r>
      <w:r w:rsidRPr="00F845B7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распределенной прибылью</w:t>
      </w:r>
      <w:r w:rsidRPr="00F845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(п.2+п.3+п.4+п.5+п.6+п.7).</w:t>
      </w:r>
    </w:p>
    <w:tbl>
      <w:tblPr>
        <w:tblW w:w="9136" w:type="dxa"/>
        <w:tblInd w:w="108" w:type="dxa"/>
        <w:tblLook w:val="04A0"/>
      </w:tblPr>
      <w:tblGrid>
        <w:gridCol w:w="960"/>
        <w:gridCol w:w="6740"/>
        <w:gridCol w:w="1436"/>
      </w:tblGrid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5B7" w:rsidRDefault="00F845B7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845B7" w:rsidRDefault="00F845B7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845B7" w:rsidRDefault="00F845B7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845B7" w:rsidRDefault="00F845B7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sz w:val="24"/>
                <w:szCs w:val="24"/>
              </w:rPr>
              <w:t>Таблица 16</w:t>
            </w:r>
          </w:p>
        </w:tc>
      </w:tr>
      <w:tr w:rsidR="009F319E" w:rsidRPr="00E827B0" w:rsidTr="009F319E">
        <w:trPr>
          <w:trHeight w:val="570"/>
        </w:trPr>
        <w:tc>
          <w:tcPr>
            <w:tcW w:w="9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Данные к расчету источников                                                                                   финансирования социальной сферы и НИОКР</w:t>
            </w:r>
          </w:p>
        </w:tc>
      </w:tr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19E" w:rsidRPr="00E827B0" w:rsidTr="009F319E">
        <w:trPr>
          <w:trHeight w:val="9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Вариант сметы 2, тыс. руб.</w:t>
            </w:r>
          </w:p>
        </w:tc>
      </w:tr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F319E" w:rsidRPr="00E827B0" w:rsidTr="009F319E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Средства целевого финансирования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</w:tr>
      <w:tr w:rsidR="009F319E" w:rsidRPr="00E827B0" w:rsidTr="009F319E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заказчиков по договорам на НИОКР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9F319E" w:rsidRPr="00E827B0" w:rsidTr="009F31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Собственные средства, направляемые на НИОКР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19E" w:rsidRPr="00E827B0" w:rsidRDefault="009F319E" w:rsidP="009F31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7B0">
              <w:rPr>
                <w:rFonts w:ascii="Times New Roman" w:hAnsi="Times New Roman"/>
                <w:color w:val="000000"/>
                <w:sz w:val="24"/>
                <w:szCs w:val="24"/>
              </w:rPr>
              <w:t>1 200</w:t>
            </w:r>
          </w:p>
        </w:tc>
      </w:tr>
    </w:tbl>
    <w:p w:rsidR="009F319E" w:rsidRPr="00E827B0" w:rsidRDefault="009F319E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7BFE" w:rsidRPr="00A37BFE" w:rsidRDefault="00A37BFE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  <w:lang w:val="en-US"/>
        </w:rPr>
        <w:sectPr w:rsidR="00A37BFE" w:rsidRPr="00A37BFE" w:rsidSect="009F319E">
          <w:headerReference w:type="default" r:id="rId27"/>
          <w:footerReference w:type="even" r:id="rId28"/>
          <w:footerReference w:type="default" r:id="rId29"/>
          <w:pgSz w:w="11906" w:h="16838" w:code="9"/>
          <w:pgMar w:top="1134" w:right="851" w:bottom="1134" w:left="1701" w:header="510" w:footer="680" w:gutter="0"/>
          <w:cols w:space="708"/>
          <w:titlePg/>
          <w:docGrid w:linePitch="360"/>
        </w:sectPr>
      </w:pPr>
    </w:p>
    <w:tbl>
      <w:tblPr>
        <w:tblW w:w="15309" w:type="dxa"/>
        <w:tblInd w:w="108" w:type="dxa"/>
        <w:tblLook w:val="04A0"/>
      </w:tblPr>
      <w:tblGrid>
        <w:gridCol w:w="580"/>
        <w:gridCol w:w="3949"/>
        <w:gridCol w:w="304"/>
        <w:gridCol w:w="976"/>
        <w:gridCol w:w="800"/>
        <w:gridCol w:w="620"/>
        <w:gridCol w:w="568"/>
        <w:gridCol w:w="112"/>
        <w:gridCol w:w="455"/>
        <w:gridCol w:w="125"/>
        <w:gridCol w:w="680"/>
        <w:gridCol w:w="612"/>
        <w:gridCol w:w="188"/>
        <w:gridCol w:w="580"/>
        <w:gridCol w:w="650"/>
        <w:gridCol w:w="150"/>
        <w:gridCol w:w="558"/>
        <w:gridCol w:w="709"/>
        <w:gridCol w:w="851"/>
        <w:gridCol w:w="434"/>
        <w:gridCol w:w="558"/>
        <w:gridCol w:w="850"/>
      </w:tblGrid>
      <w:tr w:rsidR="00AC6E19" w:rsidRPr="00AC6E19" w:rsidTr="00EA52FF">
        <w:trPr>
          <w:gridAfter w:val="2"/>
          <w:wAfter w:w="1408" w:type="dxa"/>
          <w:trHeight w:val="255"/>
        </w:trPr>
        <w:tc>
          <w:tcPr>
            <w:tcW w:w="4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E19">
              <w:rPr>
                <w:rFonts w:ascii="Times New Roman" w:hAnsi="Times New Roman"/>
                <w:sz w:val="24"/>
                <w:szCs w:val="24"/>
              </w:rPr>
              <w:t>Таблица 17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E19" w:rsidRPr="00AC6E19" w:rsidRDefault="00AC6E19" w:rsidP="00AC6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80A" w:rsidRPr="00A6480A" w:rsidTr="00BD0EF6">
        <w:trPr>
          <w:trHeight w:val="75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9"/>
            </w:tblGrid>
            <w:tr w:rsidR="00A6480A" w:rsidRPr="00A6480A">
              <w:trPr>
                <w:trHeight w:val="230"/>
                <w:tblCellSpacing w:w="0" w:type="dxa"/>
              </w:trPr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6480A" w:rsidRPr="00A6480A" w:rsidRDefault="00A6480A" w:rsidP="00A648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6480A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№ стр.</w:t>
                  </w:r>
                </w:p>
              </w:tc>
            </w:tr>
            <w:tr w:rsidR="00A6480A" w:rsidRPr="00A6480A">
              <w:trPr>
                <w:trHeight w:val="230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480A" w:rsidRPr="00A6480A" w:rsidRDefault="00A6480A" w:rsidP="00A6480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195580</wp:posOffset>
                  </wp:positionV>
                  <wp:extent cx="2379345" cy="1861820"/>
                  <wp:effectExtent l="19050" t="0" r="1905" b="0"/>
                  <wp:wrapNone/>
                  <wp:docPr id="7" name="Lin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28625" y="190500"/>
                            <a:ext cx="2362200" cy="1838325"/>
                            <a:chOff x="428625" y="190500"/>
                            <a:chExt cx="2362200" cy="1838325"/>
                          </a:xfrm>
                        </a:grpSpPr>
                        <a:sp>
                          <a:nvSpPr>
                            <a:cNvPr id="5166" name="Line 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428625" y="190500"/>
                              <a:ext cx="2362200" cy="18383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Выручка от продажи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Средства целевого финансирования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 устойчивых пассивов</w:t>
            </w:r>
          </w:p>
        </w:tc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Прочие доходы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Накопления по СМР, выполняемым хозяйственным способом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Средства, поступающие от заказчиков по договорам на НИОКР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Высвобождение средств из оборота (мобилизация)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Получение новых займов и кредитов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15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9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15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15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15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315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102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Затраты</w:t>
            </w:r>
            <w:r w:rsidR="001867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6730" w:rsidRPr="000C043C">
              <w:rPr>
                <w:rFonts w:ascii="Times New Roman" w:hAnsi="Times New Roman"/>
                <w:i/>
              </w:rPr>
              <w:t>(п.12 табл.2 – п.3 – п.4.2)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17 725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17 725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17 725</w:t>
            </w:r>
          </w:p>
        </w:tc>
      </w:tr>
      <w:tr w:rsidR="00A6480A" w:rsidRPr="00A6480A" w:rsidTr="00BD0EF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Платежи в бюджет - всего,                                            в том числе: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налоги, включаемые в себестоимость продукции</w:t>
            </w:r>
            <w:r w:rsidR="001867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6730" w:rsidRPr="000C043C">
              <w:rPr>
                <w:rFonts w:ascii="Times New Roman" w:hAnsi="Times New Roman"/>
                <w:i/>
              </w:rPr>
              <w:t>(п.4.2 табл.2)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6 179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6 179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6 179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9D4D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прибыль </w:t>
            </w:r>
            <w:r w:rsidR="00186730" w:rsidRPr="000C043C">
              <w:rPr>
                <w:rFonts w:ascii="Times New Roman" w:hAnsi="Times New Roman"/>
                <w:i/>
              </w:rPr>
              <w:t>(п.</w:t>
            </w:r>
            <w:r w:rsidR="009D4D4D">
              <w:rPr>
                <w:rFonts w:ascii="Times New Roman" w:hAnsi="Times New Roman"/>
                <w:i/>
              </w:rPr>
              <w:t>9+</w:t>
            </w:r>
            <w:r w:rsidR="00186730" w:rsidRPr="000C043C">
              <w:rPr>
                <w:rFonts w:ascii="Times New Roman" w:hAnsi="Times New Roman"/>
                <w:i/>
              </w:rPr>
              <w:t>8 табл.15)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7 931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7 931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7 931</w:t>
            </w:r>
          </w:p>
        </w:tc>
      </w:tr>
      <w:tr w:rsidR="00A6480A" w:rsidRPr="00A6480A" w:rsidTr="00BD0EF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налоги, уплачиваемые за счет прибыли, остающейся в распоряжении предприяти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186730" w:rsidRPr="000C043C">
              <w:rPr>
                <w:rFonts w:ascii="Times New Roman" w:hAnsi="Times New Roman"/>
                <w:i/>
              </w:rPr>
              <w:t>(</w:t>
            </w:r>
            <w:proofErr w:type="gramEnd"/>
            <w:r w:rsidR="00186730" w:rsidRPr="000C043C">
              <w:rPr>
                <w:rFonts w:ascii="Times New Roman" w:hAnsi="Times New Roman"/>
                <w:i/>
              </w:rPr>
              <w:t>п.11 табл.7)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2 500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налоги, относимые на финансовые результат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="009D4D4D" w:rsidRPr="000C043C">
              <w:rPr>
                <w:rFonts w:ascii="Times New Roman" w:hAnsi="Times New Roman"/>
                <w:i/>
              </w:rPr>
              <w:t>(</w:t>
            </w:r>
            <w:proofErr w:type="gramEnd"/>
            <w:r w:rsidR="009D4D4D" w:rsidRPr="000C043C">
              <w:rPr>
                <w:rFonts w:ascii="Times New Roman" w:hAnsi="Times New Roman"/>
                <w:i/>
              </w:rPr>
              <w:t>п.11 табл.7)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2 658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2 658</w:t>
            </w:r>
          </w:p>
        </w:tc>
      </w:tr>
      <w:tr w:rsidR="00A6480A" w:rsidRPr="00A6480A" w:rsidTr="00BD0EF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Выплаты из фонда потребления (материальная помощь и др.)</w:t>
            </w:r>
            <w:r w:rsidR="009D4D4D" w:rsidRPr="000C043C">
              <w:rPr>
                <w:rFonts w:ascii="Times New Roman" w:hAnsi="Times New Roman"/>
                <w:i/>
              </w:rPr>
              <w:t xml:space="preserve"> (п.4 табл.14)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7 980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7 980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Прирост собственных оборотных средств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п.6 табл.15)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807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Кап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ложения производственного назначения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(п.3 табл.11; п.4 табл.11; п.7 табл.11; п.3 табл.15)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3 167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3 994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8 900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16 725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16 725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Кап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ложения непроизводственного назначения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(п.5 табл.11; п.7 табл.11; п.4 табл.15)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6 000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проведение НИОКР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(п.13 табл.7; п.4 табл.16)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1 200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Прочие расходы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(п.8 табл.8)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17 480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17 480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17 480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объектов социальной сферы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(п.12 табл.7)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1 820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2 090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долгосрочных кредитов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1 223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1 470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Уплата процентов по долгосрочным кредитам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899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9D4D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Выплата дивидендов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2 039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2 039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Отчисления в резервный фонд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(п.2 табл.15)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5 676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5 676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5 676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Прибыль</w:t>
            </w:r>
            <w:r w:rsidR="009D4D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9D4D4D" w:rsidRPr="000C043C">
              <w:rPr>
                <w:rFonts w:ascii="Times New Roman" w:hAnsi="Times New Roman"/>
                <w:i/>
              </w:rPr>
              <w:t>(п.1 табл.15)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sz w:val="20"/>
                <w:szCs w:val="20"/>
              </w:rPr>
              <w:t>35 049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5 727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40 776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40 776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sz w:val="20"/>
                <w:szCs w:val="20"/>
              </w:rPr>
              <w:t>62 120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29 584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40 776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80A" w:rsidRPr="00A6480A" w:rsidRDefault="00A6480A" w:rsidP="00BD0E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8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140 136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99 359</w:t>
            </w:r>
          </w:p>
        </w:tc>
      </w:tr>
      <w:tr w:rsidR="00A6480A" w:rsidRPr="00A6480A" w:rsidTr="00BD0EF6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62 120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210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29 584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664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1 000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4 994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40 776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99</w:t>
            </w:r>
            <w:r w:rsidR="005A001C">
              <w:rPr>
                <w:rFonts w:ascii="Arial CYR" w:hAnsi="Arial CYR" w:hint="eastAsia"/>
                <w:sz w:val="20"/>
                <w:szCs w:val="20"/>
              </w:rPr>
              <w:t> </w:t>
            </w:r>
            <w:r w:rsidRPr="00A6480A">
              <w:rPr>
                <w:rFonts w:ascii="Arial CYR" w:hAnsi="Arial CYR"/>
                <w:sz w:val="20"/>
                <w:szCs w:val="20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80A" w:rsidRPr="00A6480A" w:rsidRDefault="00A6480A" w:rsidP="00A6480A">
            <w:pPr>
              <w:spacing w:after="0" w:line="240" w:lineRule="auto"/>
              <w:jc w:val="right"/>
              <w:rPr>
                <w:rFonts w:ascii="Arial CYR" w:hAnsi="Arial CYR"/>
                <w:sz w:val="20"/>
                <w:szCs w:val="20"/>
              </w:rPr>
            </w:pPr>
            <w:r w:rsidRPr="00A6480A"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</w:tbl>
    <w:p w:rsidR="005A001C" w:rsidRPr="005A001C" w:rsidRDefault="005A001C" w:rsidP="005A001C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5A001C">
        <w:rPr>
          <w:rFonts w:ascii="Times New Roman" w:hAnsi="Times New Roman"/>
          <w:sz w:val="28"/>
          <w:szCs w:val="28"/>
        </w:rPr>
        <w:t xml:space="preserve">Баланс доходов и расходов предприятия является его финансовым планом, отражающим с одной стороны, доходы и поступления, с другой – расходы и отчисления, прогнозируемые на определенный период. Все это составляет бюджет предприятия или его бизнес-план и является впоследствии информационной базой для анализа отклонений и внесения соответствующих корректировок. Своевременное выявление и анализ отклонений фактических показателей </w:t>
      </w:r>
      <w:proofErr w:type="gramStart"/>
      <w:r w:rsidRPr="005A001C">
        <w:rPr>
          <w:rFonts w:ascii="Times New Roman" w:hAnsi="Times New Roman"/>
          <w:sz w:val="28"/>
          <w:szCs w:val="28"/>
        </w:rPr>
        <w:t>от</w:t>
      </w:r>
      <w:proofErr w:type="gramEnd"/>
      <w:r w:rsidRPr="005A001C">
        <w:rPr>
          <w:rFonts w:ascii="Times New Roman" w:hAnsi="Times New Roman"/>
          <w:sz w:val="28"/>
          <w:szCs w:val="28"/>
        </w:rPr>
        <w:t xml:space="preserve"> запланированных называется бюджетным контролем. Бюджетный контроль помогает уже в текущем периоде предпринять необходимые меры: изменить способ выполнения планов или ревизовать положения, на которых основан бюджет.</w:t>
      </w:r>
    </w:p>
    <w:p w:rsidR="0000358B" w:rsidRPr="007E718D" w:rsidRDefault="0000358B" w:rsidP="0000358B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7E718D">
        <w:rPr>
          <w:rFonts w:ascii="Times New Roman" w:hAnsi="Times New Roman"/>
          <w:sz w:val="28"/>
          <w:szCs w:val="28"/>
        </w:rPr>
        <w:t>Разделы баланса доходов и расходов заполняются на основе данных условия задания и произведенных расчетов</w:t>
      </w:r>
      <w:r w:rsidRPr="007E718D">
        <w:rPr>
          <w:rFonts w:ascii="Times New Roman" w:hAnsi="Times New Roman"/>
          <w:color w:val="FF0000"/>
          <w:sz w:val="28"/>
          <w:szCs w:val="28"/>
        </w:rPr>
        <w:t>.</w:t>
      </w:r>
    </w:p>
    <w:p w:rsidR="0000358B" w:rsidRPr="007E718D" w:rsidRDefault="0000358B" w:rsidP="0000358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718D">
        <w:rPr>
          <w:rFonts w:ascii="Times New Roman" w:hAnsi="Times New Roman"/>
          <w:sz w:val="28"/>
          <w:szCs w:val="28"/>
        </w:rPr>
        <w:t xml:space="preserve">Эффективное управление финансами организации возможно лишь при планировании всех финансовых ресурсов, их источников отношений хозяйствующего субъекта. Рыночная экономика как сложная и организационная социально – экономическая система требует качественного финансового планирования, так как за все негативные последствия и просчеты планов, ответственность несет само предприятие ухудшением своего финансового состояния. </w:t>
      </w:r>
    </w:p>
    <w:p w:rsidR="0000358B" w:rsidRPr="007E718D" w:rsidRDefault="0000358B" w:rsidP="0000358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718D">
        <w:rPr>
          <w:rFonts w:ascii="Times New Roman" w:hAnsi="Times New Roman"/>
          <w:sz w:val="28"/>
          <w:szCs w:val="28"/>
        </w:rPr>
        <w:t>Планирование связано, с предотвращением ошибочных действий в области финансов, и с уменьшением числа неиспользованных возможностей.</w:t>
      </w:r>
    </w:p>
    <w:p w:rsidR="005A001C" w:rsidRPr="005A001C" w:rsidRDefault="005A001C" w:rsidP="005A001C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001C" w:rsidRDefault="005A001C" w:rsidP="005A001C"/>
    <w:p w:rsidR="00F845B7" w:rsidRPr="005A001C" w:rsidRDefault="00F845B7" w:rsidP="005A001C">
      <w:pPr>
        <w:sectPr w:rsidR="00F845B7" w:rsidRPr="005A001C" w:rsidSect="005B556C">
          <w:pgSz w:w="16838" w:h="11906" w:orient="landscape" w:code="9"/>
          <w:pgMar w:top="567" w:right="1134" w:bottom="567" w:left="1134" w:header="170" w:footer="0" w:gutter="0"/>
          <w:cols w:space="708"/>
          <w:docGrid w:linePitch="360"/>
        </w:sectPr>
      </w:pPr>
    </w:p>
    <w:tbl>
      <w:tblPr>
        <w:tblW w:w="18832" w:type="dxa"/>
        <w:tblInd w:w="108" w:type="dxa"/>
        <w:tblLook w:val="04A0"/>
      </w:tblPr>
      <w:tblGrid>
        <w:gridCol w:w="10003"/>
        <w:gridCol w:w="7634"/>
        <w:gridCol w:w="1195"/>
      </w:tblGrid>
      <w:tr w:rsidR="009F319E" w:rsidRPr="00E827B0" w:rsidTr="00A06E6E">
        <w:trPr>
          <w:trHeight w:val="315"/>
        </w:trPr>
        <w:tc>
          <w:tcPr>
            <w:tcW w:w="10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425" w:type="dxa"/>
              <w:tblLook w:val="04A0"/>
            </w:tblPr>
            <w:tblGrid>
              <w:gridCol w:w="971"/>
              <w:gridCol w:w="6859"/>
              <w:gridCol w:w="426"/>
              <w:gridCol w:w="1169"/>
            </w:tblGrid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6E6E" w:rsidRPr="00A06E6E" w:rsidRDefault="00EA52FF" w:rsidP="00A06E6E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Таблица</w:t>
                  </w:r>
                  <w:r w:rsidR="00A06E6E" w:rsidRPr="00A06E6E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A06E6E" w:rsidRPr="00A06E6E" w:rsidTr="001D487B">
              <w:trPr>
                <w:trHeight w:val="480"/>
              </w:trPr>
              <w:tc>
                <w:tcPr>
                  <w:tcW w:w="942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A06E6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Баланс доходов и расходов (финансовый план)</w:t>
                  </w:r>
                </w:p>
              </w:tc>
            </w:tr>
            <w:tr w:rsidR="00A06E6E" w:rsidRPr="00A06E6E" w:rsidTr="001D487B">
              <w:trPr>
                <w:trHeight w:val="276"/>
              </w:trPr>
              <w:tc>
                <w:tcPr>
                  <w:tcW w:w="9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Шифр строки</w:t>
                  </w:r>
                </w:p>
              </w:tc>
              <w:tc>
                <w:tcPr>
                  <w:tcW w:w="728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Разделы и статьи баланса</w:t>
                  </w:r>
                </w:p>
              </w:tc>
              <w:tc>
                <w:tcPr>
                  <w:tcW w:w="11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Сумма, тыс. руб.</w:t>
                  </w:r>
                </w:p>
              </w:tc>
            </w:tr>
            <w:tr w:rsidR="00A06E6E" w:rsidRPr="00A06E6E" w:rsidTr="001D487B">
              <w:trPr>
                <w:trHeight w:val="435"/>
              </w:trPr>
              <w:tc>
                <w:tcPr>
                  <w:tcW w:w="9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2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1. Поступления (приток денежных средств)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А. От текущей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Выручка от реализации продукции, работ, услуг (без НДС, акцизов и таможенных пошлин)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62 120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Прочие поступления - всего,                    </w:t>
                  </w: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в том числе: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средства целевого финансирования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поступления от родителей за содержание детей в дошкольных учреждениях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Прирост устойчивых пассивов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280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62 670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009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Б. От инвестиционной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Выручка от прочей реализации (без НДС)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8 200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011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Доходы от прочих операций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21 384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Накопления по СМР, выполняемым хозяйственным способом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664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Средства, поступающие от заказчиков по договорам на НИОКР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Средства, поступающие в порядке долевого участия в жилищном строительстве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1 000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Высвобождение средств из оборота 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247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Б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31 695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В. От финансовой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Увеличение уставного капитала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Доходы от финансовых вложений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2 040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Увеличение задолженности - всего,                                                                   в том числе: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4 994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получение новых займов, кредитов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4 994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выпуск облигаций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7 034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доходов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101 399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II. Расходы (отток денежных средств)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А. По текущей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94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Затраты на производство реализованной продукции (без амортизационных отчислений и налогов, относимых на себестоимость)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17 725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Платежи в бюджет - всего,                                             </w:t>
                  </w: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в том числе: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27 248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029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налоги, включаемые в себестоимость</w:t>
                  </w:r>
                  <w:r w:rsidRPr="00A06E6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продукции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6 179</w:t>
                  </w:r>
                </w:p>
              </w:tc>
            </w:tr>
            <w:tr w:rsidR="00A06E6E" w:rsidRPr="00A06E6E" w:rsidTr="001D487B">
              <w:trPr>
                <w:trHeight w:val="226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налог на прибыль, всего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7 931</w:t>
                  </w:r>
                </w:p>
              </w:tc>
            </w:tr>
            <w:tr w:rsidR="001D487B" w:rsidRPr="00A06E6E" w:rsidTr="001D487B">
              <w:trPr>
                <w:trHeight w:val="72"/>
              </w:trPr>
              <w:tc>
                <w:tcPr>
                  <w:tcW w:w="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487B" w:rsidRPr="001D487B" w:rsidRDefault="001D487B" w:rsidP="001D487B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1D487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487B" w:rsidRPr="001D487B" w:rsidRDefault="001D487B" w:rsidP="001D487B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1D487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487B" w:rsidRPr="001D487B" w:rsidRDefault="001D487B" w:rsidP="001D487B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487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A06E6E" w:rsidRPr="00A06E6E" w:rsidTr="001D487B">
              <w:trPr>
                <w:trHeight w:val="630"/>
              </w:trPr>
              <w:tc>
                <w:tcPr>
                  <w:tcW w:w="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налоги, уплачиваемые за счет прибыли, остающейся в распоряжении </w:t>
                  </w:r>
                  <w:proofErr w:type="spell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пред-ия</w:t>
                  </w:r>
                  <w:proofErr w:type="spellEnd"/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2 500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налоги, относимые на финансовые результаты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2 658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выплаты из фонда потребления (материальная помощь и др.)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7 980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Прирост собственных оборотных средств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807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45 780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Б. По инвестиционной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Инвестиции в ОФ и нематериальные активы - всего, из них: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43 495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кап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ложения  </w:t>
                  </w:r>
                  <w:proofErr w:type="spell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произ-ного</w:t>
                  </w:r>
                  <w:proofErr w:type="spell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назначения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16 725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кап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ложения </w:t>
                  </w:r>
                  <w:proofErr w:type="spell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непроиз-ного</w:t>
                  </w:r>
                  <w:proofErr w:type="spellEnd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назначения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6 000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затраты на проведение НИОКР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1 200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платежи по лизинговым операциям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долгосрочные финансовые вложения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расходы по прочей реализации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4 900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расходы по прочим операциям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12 580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содержание объектов социальной сферы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2 090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Б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43 495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В. От финансовой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Погашение долгосрочных кредитов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1 470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Уплата процентов по долгосрочным кредитам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899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Краткосрочные финансовые вложения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052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Выплата дивидендов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2 039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053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Отчисления в резервный фонд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5 676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054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055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по разделу</w:t>
                  </w:r>
                  <w:proofErr w:type="gramStart"/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10 085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056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 расходов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99 359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057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Превышение доходов над расходами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(+)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8E7CAF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2040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058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Превышение расходов над доходами</w:t>
                  </w:r>
                  <w:proofErr w:type="gramStart"/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(-)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059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Сальдо по текущей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16 890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060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Сальдо по инвестиционной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-11 800</w:t>
                  </w:r>
                </w:p>
              </w:tc>
            </w:tr>
            <w:tr w:rsidR="00A06E6E" w:rsidRPr="00A06E6E" w:rsidTr="001D487B">
              <w:trPr>
                <w:trHeight w:val="315"/>
              </w:trPr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061</w:t>
                  </w:r>
                </w:p>
              </w:tc>
              <w:tc>
                <w:tcPr>
                  <w:tcW w:w="72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Сальдо по финансовой деятельности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06E6E" w:rsidRPr="00A06E6E" w:rsidRDefault="00A06E6E" w:rsidP="00A06E6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06E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-3 050</w:t>
                  </w:r>
                </w:p>
              </w:tc>
            </w:tr>
          </w:tbl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9E" w:rsidRPr="00E827B0" w:rsidRDefault="009F319E" w:rsidP="009F3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6E6E" w:rsidRDefault="00A06E6E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6E6E" w:rsidRPr="007E718D" w:rsidRDefault="00A06E6E" w:rsidP="00A06E6E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7E718D">
        <w:rPr>
          <w:rFonts w:ascii="Times New Roman" w:hAnsi="Times New Roman"/>
          <w:sz w:val="28"/>
          <w:szCs w:val="28"/>
        </w:rPr>
        <w:t>По данным разработанных таблиц  и в соответствии с требованиями методических указаний заполняем проверочную таблицу (</w:t>
      </w:r>
      <w:proofErr w:type="spellStart"/>
      <w:r w:rsidRPr="007E718D">
        <w:rPr>
          <w:rFonts w:ascii="Times New Roman" w:hAnsi="Times New Roman"/>
          <w:sz w:val="28"/>
          <w:szCs w:val="28"/>
        </w:rPr>
        <w:t>шахматку</w:t>
      </w:r>
      <w:proofErr w:type="spellEnd"/>
      <w:r w:rsidRPr="007E718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таблицу 17</w:t>
      </w:r>
      <w:r w:rsidRPr="007E718D">
        <w:rPr>
          <w:rFonts w:ascii="Times New Roman" w:hAnsi="Times New Roman"/>
          <w:sz w:val="28"/>
          <w:szCs w:val="28"/>
        </w:rPr>
        <w:t xml:space="preserve">. </w:t>
      </w:r>
    </w:p>
    <w:p w:rsidR="00A06E6E" w:rsidRDefault="00A06E6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55D8C" w:rsidRPr="00E827B0" w:rsidRDefault="00D55D8C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5D8C" w:rsidRPr="00E827B0" w:rsidRDefault="00D55D8C" w:rsidP="00FC09BD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6BA" w:rsidRDefault="00EA52FF" w:rsidP="00EA52FF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EA52FF">
        <w:rPr>
          <w:rFonts w:ascii="Times New Roman" w:hAnsi="Times New Roman"/>
          <w:caps/>
          <w:color w:val="000000"/>
          <w:sz w:val="28"/>
          <w:szCs w:val="28"/>
        </w:rPr>
        <w:lastRenderedPageBreak/>
        <w:t>Вывод по расчетной части</w:t>
      </w:r>
    </w:p>
    <w:p w:rsidR="00EA52FF" w:rsidRPr="00EA52FF" w:rsidRDefault="00EA52FF" w:rsidP="00EA52FF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>Приток денежных средств от текущей</w:t>
      </w:r>
      <w:r w:rsidR="00EA52FF">
        <w:rPr>
          <w:rFonts w:ascii="Times New Roman" w:hAnsi="Times New Roman"/>
          <w:spacing w:val="-3"/>
          <w:sz w:val="28"/>
          <w:szCs w:val="28"/>
        </w:rPr>
        <w:t xml:space="preserve"> деятельности составляют </w:t>
      </w:r>
      <w:r w:rsidR="00EA52FF">
        <w:rPr>
          <w:rFonts w:ascii="Times New Roman" w:hAnsi="Times New Roman"/>
          <w:spacing w:val="-3"/>
          <w:sz w:val="28"/>
          <w:szCs w:val="28"/>
        </w:rPr>
        <w:br/>
      </w:r>
      <w:r w:rsidR="00EA52FF" w:rsidRPr="00EA52FF">
        <w:rPr>
          <w:rFonts w:ascii="Times New Roman" w:hAnsi="Times New Roman"/>
          <w:spacing w:val="-3"/>
          <w:sz w:val="28"/>
          <w:szCs w:val="28"/>
        </w:rPr>
        <w:t>62 670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 </w:t>
      </w:r>
      <w:r w:rsidR="001D487B">
        <w:rPr>
          <w:rFonts w:ascii="Times New Roman" w:hAnsi="Times New Roman"/>
          <w:spacing w:val="-3"/>
          <w:sz w:val="28"/>
          <w:szCs w:val="28"/>
        </w:rPr>
        <w:t>(см. пункт 8, табл. 18)</w:t>
      </w:r>
    </w:p>
    <w:p w:rsidR="0079546E" w:rsidRPr="00E827B0" w:rsidRDefault="0079546E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 xml:space="preserve">Разница между доходами и расходами составляет </w:t>
      </w:r>
      <w:r w:rsidRPr="00E827B0">
        <w:rPr>
          <w:rFonts w:ascii="Times New Roman" w:hAnsi="Times New Roman"/>
          <w:spacing w:val="-3"/>
          <w:sz w:val="28"/>
          <w:szCs w:val="28"/>
        </w:rPr>
        <w:br/>
      </w:r>
      <w:r w:rsidR="001D487B">
        <w:rPr>
          <w:rFonts w:ascii="Times New Roman" w:hAnsi="Times New Roman"/>
          <w:spacing w:val="-3"/>
          <w:sz w:val="28"/>
          <w:szCs w:val="28"/>
        </w:rPr>
        <w:t>16 890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руб., что является прибылью от текущей деятельности предприятия</w:t>
      </w:r>
      <w:r w:rsidR="001D487B">
        <w:rPr>
          <w:rFonts w:ascii="Times New Roman" w:hAnsi="Times New Roman"/>
          <w:spacing w:val="-3"/>
          <w:sz w:val="28"/>
          <w:szCs w:val="28"/>
        </w:rPr>
        <w:t xml:space="preserve"> (</w:t>
      </w:r>
      <w:proofErr w:type="gramStart"/>
      <w:r w:rsidR="001D487B">
        <w:rPr>
          <w:rFonts w:ascii="Times New Roman" w:hAnsi="Times New Roman"/>
          <w:spacing w:val="-3"/>
          <w:sz w:val="28"/>
          <w:szCs w:val="28"/>
        </w:rPr>
        <w:t>см</w:t>
      </w:r>
      <w:proofErr w:type="gramEnd"/>
      <w:r w:rsidR="001D487B">
        <w:rPr>
          <w:rFonts w:ascii="Times New Roman" w:hAnsi="Times New Roman"/>
          <w:spacing w:val="-3"/>
          <w:sz w:val="28"/>
          <w:szCs w:val="28"/>
        </w:rPr>
        <w:t>. пункт 59, табл. 18)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. 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 xml:space="preserve">Основным источником дохода от текущей деятельности является выручка от реализации продукции (работ, услуг), а основным источником расходов - затраты на производство реализованной продукции </w:t>
      </w:r>
      <w:r w:rsidRPr="00E827B0">
        <w:rPr>
          <w:rFonts w:ascii="Times New Roman" w:hAnsi="Times New Roman"/>
          <w:spacing w:val="-3"/>
          <w:sz w:val="28"/>
          <w:szCs w:val="28"/>
        </w:rPr>
        <w:br/>
        <w:t>(без амортизационных отчислений и налогов, относимых на себестоимость). Текущая деятельность предприятия строится на принципе хозяйственной самостоятельности, то есть направляет вложения денежных сре</w:t>
      </w:r>
      <w:proofErr w:type="gramStart"/>
      <w:r w:rsidRPr="00E827B0">
        <w:rPr>
          <w:rFonts w:ascii="Times New Roman" w:hAnsi="Times New Roman"/>
          <w:spacing w:val="-3"/>
          <w:sz w:val="28"/>
          <w:szCs w:val="28"/>
        </w:rPr>
        <w:t>дств в ц</w:t>
      </w:r>
      <w:proofErr w:type="gramEnd"/>
      <w:r w:rsidRPr="00E827B0">
        <w:rPr>
          <w:rFonts w:ascii="Times New Roman" w:hAnsi="Times New Roman"/>
          <w:spacing w:val="-3"/>
          <w:sz w:val="28"/>
          <w:szCs w:val="28"/>
        </w:rPr>
        <w:t xml:space="preserve">елях извлечения прибыли. 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>Приток денежных средств от инвестиционной деятельности составляет 31 695 тыс. руб.</w:t>
      </w:r>
      <w:r w:rsidR="001D487B">
        <w:rPr>
          <w:rFonts w:ascii="Times New Roman" w:hAnsi="Times New Roman"/>
          <w:spacing w:val="-3"/>
          <w:sz w:val="28"/>
          <w:szCs w:val="28"/>
        </w:rPr>
        <w:t xml:space="preserve"> (см. пункт 16, табл. 18)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 Данные поступления денежных средств расходуются в сумме  43495 тыс. руб.  </w:t>
      </w:r>
      <w:r w:rsidR="001D487B">
        <w:rPr>
          <w:rFonts w:ascii="Times New Roman" w:hAnsi="Times New Roman"/>
          <w:spacing w:val="-3"/>
          <w:sz w:val="28"/>
          <w:szCs w:val="28"/>
        </w:rPr>
        <w:t>(см. пункт 47, табл. 18)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>Разница между доходами и расходами</w:t>
      </w:r>
      <w:r w:rsidR="001D487B">
        <w:rPr>
          <w:rFonts w:ascii="Times New Roman" w:hAnsi="Times New Roman"/>
          <w:spacing w:val="-3"/>
          <w:sz w:val="28"/>
          <w:szCs w:val="28"/>
        </w:rPr>
        <w:t xml:space="preserve"> (остаток по инвестиционной деятельности) составляет –  </w:t>
      </w:r>
      <w:r w:rsidRPr="00E827B0">
        <w:rPr>
          <w:rFonts w:ascii="Times New Roman" w:hAnsi="Times New Roman"/>
          <w:spacing w:val="-3"/>
          <w:sz w:val="28"/>
          <w:szCs w:val="28"/>
        </w:rPr>
        <w:t>(-</w:t>
      </w:r>
      <w:r w:rsidR="0079546E" w:rsidRPr="00E827B0">
        <w:rPr>
          <w:rFonts w:ascii="Times New Roman" w:hAnsi="Times New Roman"/>
          <w:spacing w:val="-3"/>
          <w:sz w:val="28"/>
          <w:szCs w:val="28"/>
        </w:rPr>
        <w:t>11800</w:t>
      </w:r>
      <w:r w:rsidRPr="00E827B0">
        <w:rPr>
          <w:rFonts w:ascii="Times New Roman" w:hAnsi="Times New Roman"/>
          <w:spacing w:val="-3"/>
          <w:sz w:val="28"/>
          <w:szCs w:val="28"/>
        </w:rPr>
        <w:t>)</w:t>
      </w:r>
      <w:r w:rsidR="001D48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</w:t>
      </w:r>
      <w:r w:rsidR="008B5B66">
        <w:rPr>
          <w:rFonts w:ascii="Times New Roman" w:hAnsi="Times New Roman"/>
          <w:spacing w:val="-3"/>
          <w:sz w:val="28"/>
          <w:szCs w:val="28"/>
        </w:rPr>
        <w:t xml:space="preserve"> (см. пункт 60, табл. 18)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 Полученный результат со знаком минус говорит о плановом увеличении потребности в оборотных средствах в связи с расширением капитальных вложений. Увеличение амортизационных отчислений за счет их систематического накопления и ввода в эксплуатацию новых объектов основных средств и нематериальных активов приведет к образованию свободных денежных средств, которые можно направлять на расширенное воспроизводство основного капитала предприятия, что позволит существенно снизить отрицательное сальдо по инвестиционной деятельности.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proofErr w:type="gramStart"/>
      <w:r w:rsidRPr="00E827B0">
        <w:rPr>
          <w:rFonts w:ascii="Times New Roman" w:hAnsi="Times New Roman"/>
          <w:spacing w:val="-3"/>
          <w:sz w:val="28"/>
          <w:szCs w:val="28"/>
        </w:rPr>
        <w:t xml:space="preserve">Приток денежных средств от финансовой деятельности составляет </w:t>
      </w:r>
      <w:r w:rsidRPr="00E827B0">
        <w:rPr>
          <w:rFonts w:ascii="Times New Roman" w:hAnsi="Times New Roman"/>
          <w:spacing w:val="-3"/>
          <w:sz w:val="28"/>
          <w:szCs w:val="28"/>
        </w:rPr>
        <w:br/>
      </w:r>
      <w:r w:rsidR="00995FF1" w:rsidRPr="00E827B0">
        <w:rPr>
          <w:rFonts w:ascii="Times New Roman" w:hAnsi="Times New Roman"/>
          <w:spacing w:val="-3"/>
          <w:sz w:val="28"/>
          <w:szCs w:val="28"/>
        </w:rPr>
        <w:t>7 034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 (см. пункт 23, табл. 18)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Расход от финансовой деятельности 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составляет 10 085 т.р. (см. пункт 55, табл. 18), он 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состоит из отчислений в </w:t>
      </w:r>
      <w:r w:rsidRPr="00E827B0">
        <w:rPr>
          <w:rFonts w:ascii="Times New Roman" w:hAnsi="Times New Roman"/>
          <w:spacing w:val="-3"/>
          <w:sz w:val="28"/>
          <w:szCs w:val="28"/>
        </w:rPr>
        <w:lastRenderedPageBreak/>
        <w:t xml:space="preserve">резервный фонд в сумме </w:t>
      </w:r>
      <w:r w:rsidR="00C776EE">
        <w:rPr>
          <w:rFonts w:ascii="Times New Roman" w:hAnsi="Times New Roman"/>
          <w:spacing w:val="-3"/>
          <w:sz w:val="28"/>
          <w:szCs w:val="28"/>
        </w:rPr>
        <w:t>5676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 (см. п.53, табл. 18)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, уплата процентов 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по долгосрочным кредитам </w:t>
      </w:r>
      <w:r w:rsidRPr="00E827B0">
        <w:rPr>
          <w:rFonts w:ascii="Times New Roman" w:hAnsi="Times New Roman"/>
          <w:spacing w:val="-3"/>
          <w:sz w:val="28"/>
          <w:szCs w:val="28"/>
        </w:rPr>
        <w:t>899 тыс. руб.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 (см. п.50 табл. 18</w:t>
      </w:r>
      <w:proofErr w:type="gramEnd"/>
      <w:r w:rsidR="00C776EE">
        <w:rPr>
          <w:rFonts w:ascii="Times New Roman" w:hAnsi="Times New Roman"/>
          <w:spacing w:val="-3"/>
          <w:sz w:val="28"/>
          <w:szCs w:val="28"/>
        </w:rPr>
        <w:t>), выплаты дивидендов 2039 т.р. (см. п. 52, табл. 18).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 xml:space="preserve">Разница между доходами и расходами составляет </w:t>
      </w:r>
      <w:r w:rsidR="00995FF1" w:rsidRPr="00E827B0">
        <w:rPr>
          <w:rFonts w:ascii="Times New Roman" w:hAnsi="Times New Roman"/>
          <w:spacing w:val="-3"/>
          <w:sz w:val="28"/>
          <w:szCs w:val="28"/>
        </w:rPr>
        <w:t>(-</w:t>
      </w:r>
      <w:r w:rsidR="00C776EE">
        <w:rPr>
          <w:rFonts w:ascii="Times New Roman" w:hAnsi="Times New Roman"/>
          <w:spacing w:val="-3"/>
          <w:sz w:val="28"/>
          <w:szCs w:val="28"/>
        </w:rPr>
        <w:t>3 050</w:t>
      </w:r>
      <w:proofErr w:type="gramStart"/>
      <w:r w:rsidR="00995FF1" w:rsidRPr="00E827B0">
        <w:rPr>
          <w:rFonts w:ascii="Times New Roman" w:hAnsi="Times New Roman"/>
          <w:spacing w:val="-3"/>
          <w:sz w:val="28"/>
          <w:szCs w:val="28"/>
        </w:rPr>
        <w:t xml:space="preserve"> )</w:t>
      </w:r>
      <w:proofErr w:type="gramEnd"/>
      <w:r w:rsidRPr="00E827B0">
        <w:rPr>
          <w:rFonts w:ascii="Times New Roman" w:hAnsi="Times New Roman"/>
          <w:spacing w:val="-3"/>
          <w:sz w:val="28"/>
          <w:szCs w:val="28"/>
        </w:rPr>
        <w:t xml:space="preserve"> тыс. руб.</w:t>
      </w:r>
      <w:r w:rsidR="00C776EE">
        <w:rPr>
          <w:rFonts w:ascii="Times New Roman" w:hAnsi="Times New Roman"/>
          <w:spacing w:val="-3"/>
          <w:sz w:val="28"/>
          <w:szCs w:val="28"/>
        </w:rPr>
        <w:t xml:space="preserve"> (см. пункт 61, табл. 18)</w:t>
      </w:r>
      <w:r w:rsidR="00995FF1" w:rsidRPr="00E827B0">
        <w:rPr>
          <w:rFonts w:ascii="Times New Roman" w:hAnsi="Times New Roman"/>
          <w:spacing w:val="-3"/>
          <w:sz w:val="28"/>
          <w:szCs w:val="28"/>
        </w:rPr>
        <w:t>, что является убытком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от финансовой деятельности предприятия.</w:t>
      </w:r>
    </w:p>
    <w:p w:rsidR="008E7CAF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>Превышение дохо</w:t>
      </w:r>
      <w:r w:rsidR="00995FF1" w:rsidRPr="00E827B0">
        <w:rPr>
          <w:rFonts w:ascii="Times New Roman" w:hAnsi="Times New Roman"/>
          <w:spacing w:val="-3"/>
          <w:sz w:val="28"/>
          <w:szCs w:val="28"/>
        </w:rPr>
        <w:t>дов над расходами</w:t>
      </w:r>
      <w:r w:rsidR="008E7CAF">
        <w:rPr>
          <w:rFonts w:ascii="Times New Roman" w:hAnsi="Times New Roman"/>
          <w:spacing w:val="-3"/>
          <w:sz w:val="28"/>
          <w:szCs w:val="28"/>
        </w:rPr>
        <w:t xml:space="preserve"> составляет 2 040 т.р. (см. пункт 57, табл. 18)</w:t>
      </w:r>
      <w:r w:rsidR="00995FF1" w:rsidRPr="00E827B0">
        <w:rPr>
          <w:rFonts w:ascii="Times New Roman" w:hAnsi="Times New Roman"/>
          <w:spacing w:val="-3"/>
          <w:sz w:val="28"/>
          <w:szCs w:val="28"/>
        </w:rPr>
        <w:t xml:space="preserve">, </w:t>
      </w:r>
      <w:r w:rsidR="00D55D8C" w:rsidRPr="00E827B0">
        <w:rPr>
          <w:rFonts w:ascii="Times New Roman" w:hAnsi="Times New Roman"/>
          <w:spacing w:val="-3"/>
          <w:sz w:val="28"/>
          <w:szCs w:val="28"/>
        </w:rPr>
        <w:t xml:space="preserve">это 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свидетельствует о </w:t>
      </w:r>
      <w:r w:rsidR="008E7CAF">
        <w:rPr>
          <w:rFonts w:ascii="Times New Roman" w:hAnsi="Times New Roman"/>
          <w:spacing w:val="-3"/>
          <w:sz w:val="28"/>
          <w:szCs w:val="28"/>
        </w:rPr>
        <w:t>том, что присутствует</w:t>
      </w:r>
      <w:r w:rsidR="00D55D8C" w:rsidRPr="00E827B0">
        <w:rPr>
          <w:rFonts w:ascii="Times New Roman" w:hAnsi="Times New Roman"/>
          <w:spacing w:val="-3"/>
          <w:sz w:val="28"/>
          <w:szCs w:val="28"/>
        </w:rPr>
        <w:t xml:space="preserve"> нераспределенная прибыль</w:t>
      </w:r>
      <w:r w:rsidRPr="00E827B0">
        <w:rPr>
          <w:rFonts w:ascii="Times New Roman" w:hAnsi="Times New Roman"/>
          <w:spacing w:val="-3"/>
          <w:sz w:val="28"/>
          <w:szCs w:val="28"/>
        </w:rPr>
        <w:t>. С</w:t>
      </w:r>
      <w:r w:rsidR="00D55D8C" w:rsidRPr="00E827B0">
        <w:rPr>
          <w:rFonts w:ascii="Times New Roman" w:hAnsi="Times New Roman"/>
          <w:spacing w:val="-3"/>
          <w:sz w:val="28"/>
          <w:szCs w:val="28"/>
        </w:rPr>
        <w:t>овет директоров решил выплатить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8E7CAF">
        <w:rPr>
          <w:rFonts w:ascii="Times New Roman" w:hAnsi="Times New Roman"/>
          <w:spacing w:val="-3"/>
          <w:sz w:val="28"/>
          <w:szCs w:val="28"/>
        </w:rPr>
        <w:t xml:space="preserve">меньшие </w:t>
      </w:r>
      <w:r w:rsidRPr="00E827B0">
        <w:rPr>
          <w:rFonts w:ascii="Times New Roman" w:hAnsi="Times New Roman"/>
          <w:spacing w:val="-3"/>
          <w:sz w:val="28"/>
          <w:szCs w:val="28"/>
        </w:rPr>
        <w:t xml:space="preserve">дивиденды и направить денежные средства на развитие производства с целью увеличения конкурентоспособности на рынке. </w:t>
      </w:r>
    </w:p>
    <w:p w:rsidR="00A71FA8" w:rsidRPr="00E827B0" w:rsidRDefault="00A71FA8" w:rsidP="008858E3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E827B0">
        <w:rPr>
          <w:rFonts w:ascii="Times New Roman" w:hAnsi="Times New Roman"/>
          <w:spacing w:val="-3"/>
          <w:sz w:val="28"/>
          <w:szCs w:val="28"/>
        </w:rPr>
        <w:t>Финансовый план помог проверить реальность источников поступления средств и обоснованность расходов, принять решение о возможных способах финансирования в случае возникновения дефицита средств.</w:t>
      </w:r>
    </w:p>
    <w:p w:rsidR="00A71FA8" w:rsidRPr="00E827B0" w:rsidRDefault="00A71FA8" w:rsidP="00D55D8C">
      <w:pPr>
        <w:spacing w:line="240" w:lineRule="auto"/>
        <w:ind w:firstLine="708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8D14F1" w:rsidRDefault="00B022C1" w:rsidP="0061514D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br w:type="page"/>
      </w:r>
      <w:r w:rsidR="008D14F1" w:rsidRPr="0061514D">
        <w:rPr>
          <w:rFonts w:ascii="Times New Roman" w:hAnsi="Times New Roman"/>
          <w:caps/>
          <w:sz w:val="28"/>
          <w:szCs w:val="28"/>
        </w:rPr>
        <w:lastRenderedPageBreak/>
        <w:t xml:space="preserve"> Заключение</w:t>
      </w:r>
    </w:p>
    <w:p w:rsidR="00EA52FF" w:rsidRPr="00E827B0" w:rsidRDefault="00EA52FF" w:rsidP="0061514D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C4F45" w:rsidRPr="00E827B0" w:rsidRDefault="008D14F1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На основании материала, изложенного в данной курсовой работе можно сделать 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>вывод, что для нормального развития хозяйственной деятельности предприятия на долгосрочный период и обеспечения устойчивого финансового состояния, необходим постоянный приток инвестиционных ресурсов.</w:t>
      </w:r>
    </w:p>
    <w:p w:rsidR="00312D37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Необходимо отметить, что цель выполнения курсовой работы </w:t>
      </w:r>
      <w:r w:rsidR="00312D37">
        <w:rPr>
          <w:rFonts w:ascii="Times New Roman" w:hAnsi="Times New Roman"/>
          <w:color w:val="000000"/>
          <w:sz w:val="28"/>
          <w:szCs w:val="28"/>
        </w:rPr>
        <w:t>«</w:t>
      </w:r>
      <w:r w:rsidR="00312D37" w:rsidRPr="00312D37">
        <w:rPr>
          <w:rFonts w:ascii="Times New Roman" w:hAnsi="Times New Roman"/>
          <w:color w:val="000000"/>
          <w:sz w:val="28"/>
          <w:szCs w:val="28"/>
        </w:rPr>
        <w:t>Изучение основ финансирования воспроизводства основных фондов предприятий, которые предполагают создание необходимых экономических и организационно - правовых предпосылок обновления базовых технологий, технологического оборудования, оздоровления финансово - экономического состояния хозяйствующих субъектов, а также составление баланса доходов и расходов промышленного предприятия</w:t>
      </w:r>
      <w:r w:rsidR="00312D37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E827B0">
        <w:rPr>
          <w:rFonts w:ascii="Times New Roman" w:hAnsi="Times New Roman"/>
          <w:color w:val="000000"/>
          <w:sz w:val="28"/>
          <w:szCs w:val="28"/>
        </w:rPr>
        <w:t>достигнута, а задачи выполнены. А именно:</w:t>
      </w:r>
    </w:p>
    <w:p w:rsidR="00312D37" w:rsidRDefault="000C4F45" w:rsidP="00312D37">
      <w:pPr>
        <w:pStyle w:val="31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 w:rsidRPr="00E827B0">
        <w:rPr>
          <w:color w:val="000000"/>
          <w:sz w:val="28"/>
          <w:szCs w:val="28"/>
        </w:rPr>
        <w:t xml:space="preserve"> </w:t>
      </w:r>
      <w:proofErr w:type="gramStart"/>
      <w:r w:rsidR="00312D37">
        <w:rPr>
          <w:rStyle w:val="a7"/>
          <w:b w:val="0"/>
          <w:color w:val="000000"/>
          <w:sz w:val="28"/>
          <w:szCs w:val="28"/>
        </w:rPr>
        <w:t>Р</w:t>
      </w:r>
      <w:r w:rsidR="00312D37" w:rsidRPr="00E827B0">
        <w:rPr>
          <w:rStyle w:val="a7"/>
          <w:b w:val="0"/>
          <w:color w:val="000000"/>
          <w:sz w:val="28"/>
          <w:szCs w:val="28"/>
        </w:rPr>
        <w:t>аскрыт</w:t>
      </w:r>
      <w:r w:rsidR="00312D37">
        <w:rPr>
          <w:rStyle w:val="a7"/>
          <w:b w:val="0"/>
          <w:color w:val="000000"/>
          <w:sz w:val="28"/>
          <w:szCs w:val="28"/>
        </w:rPr>
        <w:t>ы</w:t>
      </w:r>
      <w:proofErr w:type="gramEnd"/>
      <w:r w:rsidR="00312D37" w:rsidRPr="00E827B0">
        <w:rPr>
          <w:rStyle w:val="a7"/>
          <w:b w:val="0"/>
          <w:color w:val="000000"/>
          <w:sz w:val="28"/>
          <w:szCs w:val="28"/>
        </w:rPr>
        <w:t xml:space="preserve"> состав и структуру прямых инвестиций;</w:t>
      </w:r>
    </w:p>
    <w:p w:rsidR="00312D37" w:rsidRDefault="00312D37" w:rsidP="00312D37">
      <w:pPr>
        <w:pStyle w:val="31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>Определены</w:t>
      </w:r>
      <w:r w:rsidRPr="00E827B0">
        <w:rPr>
          <w:rStyle w:val="a7"/>
          <w:b w:val="0"/>
          <w:color w:val="000000"/>
          <w:sz w:val="28"/>
          <w:szCs w:val="28"/>
        </w:rPr>
        <w:t xml:space="preserve"> особенности инвестиционной   политики на  совреме</w:t>
      </w:r>
      <w:r>
        <w:rPr>
          <w:rStyle w:val="a7"/>
          <w:b w:val="0"/>
          <w:color w:val="000000"/>
          <w:sz w:val="28"/>
          <w:szCs w:val="28"/>
        </w:rPr>
        <w:t>нном этапе развития экономики</w:t>
      </w:r>
      <w:r w:rsidRPr="007A0606">
        <w:rPr>
          <w:rStyle w:val="a7"/>
          <w:b w:val="0"/>
          <w:color w:val="000000"/>
          <w:sz w:val="28"/>
          <w:szCs w:val="28"/>
        </w:rPr>
        <w:t>;</w:t>
      </w:r>
    </w:p>
    <w:p w:rsidR="00312D37" w:rsidRPr="007A0606" w:rsidRDefault="00312D37" w:rsidP="00312D37">
      <w:pPr>
        <w:pStyle w:val="31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 xml:space="preserve">Выявлены </w:t>
      </w:r>
      <w:r w:rsidRPr="00E827B0">
        <w:rPr>
          <w:rStyle w:val="a7"/>
          <w:b w:val="0"/>
          <w:color w:val="000000"/>
          <w:sz w:val="28"/>
          <w:szCs w:val="28"/>
        </w:rPr>
        <w:t>источники финансирования прямых инвестиций;</w:t>
      </w:r>
    </w:p>
    <w:p w:rsidR="00312D37" w:rsidRPr="00E827B0" w:rsidRDefault="00312D37" w:rsidP="00312D37">
      <w:pPr>
        <w:pStyle w:val="31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>Рассмотрена инвестиционная</w:t>
      </w:r>
      <w:r w:rsidRPr="00E827B0">
        <w:rPr>
          <w:rStyle w:val="a7"/>
          <w:b w:val="0"/>
          <w:color w:val="000000"/>
          <w:sz w:val="28"/>
          <w:szCs w:val="28"/>
        </w:rPr>
        <w:t xml:space="preserve"> активность организаций в России за последние годы.</w:t>
      </w:r>
    </w:p>
    <w:p w:rsidR="00312D37" w:rsidRDefault="00312D37" w:rsidP="00312D37">
      <w:pPr>
        <w:pStyle w:val="31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  <w:color w:val="000000"/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>Подведены итоги по расчетной части курсовой работы</w:t>
      </w:r>
    </w:p>
    <w:p w:rsidR="000C4F45" w:rsidRPr="00E827B0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Источники формирования инвестиционных ресурсов можно разделить на три основные группы: собственные, заемные, привлеченные.</w:t>
      </w:r>
    </w:p>
    <w:p w:rsidR="000C4F45" w:rsidRPr="00E827B0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Содержание инвестиционной политики в организации состоит в определении объема, структуры и направлений использования инвестиций для достижения полезного эффекта.</w:t>
      </w:r>
    </w:p>
    <w:p w:rsidR="000C4F45" w:rsidRPr="00E827B0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 xml:space="preserve">Методы финансирования зависят от конкретных условий функционирования предприятия, изменений в направлении его развития. </w:t>
      </w:r>
      <w:r w:rsidRPr="00E827B0">
        <w:rPr>
          <w:rFonts w:ascii="Times New Roman" w:hAnsi="Times New Roman"/>
          <w:color w:val="000000"/>
          <w:sz w:val="28"/>
          <w:szCs w:val="28"/>
        </w:rPr>
        <w:lastRenderedPageBreak/>
        <w:t>Они определяются особенностями воспроизводства основного капитала и источников финансирования на той или иной стадии развития экономики.</w:t>
      </w:r>
    </w:p>
    <w:p w:rsidR="000C4F45" w:rsidRPr="00E827B0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В расчетной части выполнено построение и анализ финансового плана предприятия, по р</w:t>
      </w:r>
      <w:r w:rsidR="00312D37">
        <w:rPr>
          <w:rFonts w:ascii="Times New Roman" w:hAnsi="Times New Roman"/>
          <w:color w:val="000000"/>
          <w:sz w:val="28"/>
          <w:szCs w:val="28"/>
        </w:rPr>
        <w:t>езультатам которого был выявлены нераспределенные денежные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средств</w:t>
      </w:r>
      <w:r w:rsidR="00312D37">
        <w:rPr>
          <w:rFonts w:ascii="Times New Roman" w:hAnsi="Times New Roman"/>
          <w:color w:val="000000"/>
          <w:sz w:val="28"/>
          <w:szCs w:val="28"/>
        </w:rPr>
        <w:t>а, которые следует направить на расширение производства.</w:t>
      </w:r>
    </w:p>
    <w:p w:rsidR="000C4F45" w:rsidRPr="00E827B0" w:rsidRDefault="00312D37" w:rsidP="00312D37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заключении следует отметить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>, что жизнеспособность и процветание любого предприятия в значительной степени зависит от эффективного ведения инвестиционной политики</w:t>
      </w:r>
      <w:r>
        <w:rPr>
          <w:rFonts w:ascii="Times New Roman" w:hAnsi="Times New Roman"/>
          <w:color w:val="000000"/>
          <w:sz w:val="28"/>
          <w:szCs w:val="28"/>
        </w:rPr>
        <w:t xml:space="preserve"> на предприятии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Задачей руководства 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 xml:space="preserve"> является поиск</w:t>
      </w:r>
      <w:r>
        <w:rPr>
          <w:rFonts w:ascii="Times New Roman" w:hAnsi="Times New Roman"/>
          <w:color w:val="000000"/>
          <w:sz w:val="28"/>
          <w:szCs w:val="28"/>
        </w:rPr>
        <w:t xml:space="preserve"> новых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 xml:space="preserve"> источников финансирования воспроизводства основных фондов, не прибегая к созданию специальных фондов за счет прибыли</w:t>
      </w:r>
      <w:r>
        <w:rPr>
          <w:rFonts w:ascii="Times New Roman" w:hAnsi="Times New Roman"/>
          <w:color w:val="000000"/>
          <w:sz w:val="28"/>
          <w:szCs w:val="28"/>
        </w:rPr>
        <w:t xml:space="preserve"> действующего</w:t>
      </w:r>
      <w:r w:rsidR="000C4F45" w:rsidRPr="00E827B0">
        <w:rPr>
          <w:rFonts w:ascii="Times New Roman" w:hAnsi="Times New Roman"/>
          <w:color w:val="000000"/>
          <w:sz w:val="28"/>
          <w:szCs w:val="28"/>
        </w:rPr>
        <w:t xml:space="preserve"> предприятия. </w:t>
      </w:r>
    </w:p>
    <w:p w:rsidR="000C4F45" w:rsidRPr="00E827B0" w:rsidRDefault="000C4F45" w:rsidP="00312D37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Возможно использование амортизации для финансирования воспроизводства основных фондов, что по</w:t>
      </w:r>
      <w:r w:rsidR="00312D37">
        <w:rPr>
          <w:rFonts w:ascii="Times New Roman" w:hAnsi="Times New Roman"/>
          <w:color w:val="000000"/>
          <w:sz w:val="28"/>
          <w:szCs w:val="28"/>
        </w:rPr>
        <w:t xml:space="preserve">зволит приобрести новое оборудование, </w:t>
      </w:r>
      <w:r w:rsidRPr="00E827B0">
        <w:rPr>
          <w:rFonts w:ascii="Times New Roman" w:hAnsi="Times New Roman"/>
          <w:color w:val="000000"/>
          <w:sz w:val="28"/>
          <w:szCs w:val="28"/>
        </w:rPr>
        <w:t>для исключения внепланового ремонта</w:t>
      </w:r>
      <w:r w:rsidR="00312D37">
        <w:rPr>
          <w:rFonts w:ascii="Times New Roman" w:hAnsi="Times New Roman"/>
          <w:color w:val="000000"/>
          <w:sz w:val="28"/>
          <w:szCs w:val="28"/>
        </w:rPr>
        <w:t xml:space="preserve"> устаревшего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оборудования. Стимулирование работников является </w:t>
      </w:r>
      <w:r w:rsidR="00B3547E">
        <w:rPr>
          <w:rFonts w:ascii="Times New Roman" w:hAnsi="Times New Roman"/>
          <w:color w:val="000000"/>
          <w:sz w:val="28"/>
          <w:szCs w:val="28"/>
        </w:rPr>
        <w:t>недостаточной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мерой для уменьшения изнашиваемости оборудования, что приведет</w:t>
      </w:r>
      <w:r w:rsidR="00B3547E">
        <w:rPr>
          <w:rFonts w:ascii="Times New Roman" w:hAnsi="Times New Roman"/>
          <w:color w:val="000000"/>
          <w:sz w:val="28"/>
          <w:szCs w:val="28"/>
        </w:rPr>
        <w:t xml:space="preserve"> к уменьшению его выбытия, следовательно,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уменьшению стоимости воспроизводства.</w:t>
      </w:r>
    </w:p>
    <w:p w:rsidR="000C4F45" w:rsidRPr="00E827B0" w:rsidRDefault="000C4F45" w:rsidP="000C4F45">
      <w:pPr>
        <w:pStyle w:val="a8"/>
        <w:shd w:val="clear" w:color="auto" w:fill="FFFFFF"/>
        <w:spacing w:before="0" w:beforeAutospacing="0" w:after="0" w:afterAutospacing="0" w:line="360" w:lineRule="auto"/>
        <w:ind w:firstLine="745"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color w:val="000000"/>
          <w:sz w:val="28"/>
          <w:szCs w:val="28"/>
        </w:rPr>
        <w:t>И</w:t>
      </w:r>
      <w:r w:rsidR="00B3547E">
        <w:rPr>
          <w:rFonts w:ascii="Times New Roman" w:hAnsi="Times New Roman"/>
          <w:color w:val="000000"/>
          <w:sz w:val="28"/>
          <w:szCs w:val="28"/>
        </w:rPr>
        <w:t>нвестиционная деятельность – это сложнейшая большая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проблема, которая очень важна как внутри</w:t>
      </w:r>
      <w:r w:rsidR="00B3547E">
        <w:rPr>
          <w:rFonts w:ascii="Times New Roman" w:hAnsi="Times New Roman"/>
          <w:color w:val="000000"/>
          <w:sz w:val="28"/>
          <w:szCs w:val="28"/>
        </w:rPr>
        <w:t xml:space="preserve"> каждого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предприятия</w:t>
      </w:r>
      <w:r w:rsidR="00B3547E">
        <w:rPr>
          <w:rFonts w:ascii="Times New Roman" w:hAnsi="Times New Roman"/>
          <w:color w:val="000000"/>
          <w:sz w:val="28"/>
          <w:szCs w:val="28"/>
        </w:rPr>
        <w:t xml:space="preserve"> страны</w:t>
      </w:r>
      <w:r w:rsidRPr="00E827B0">
        <w:rPr>
          <w:rFonts w:ascii="Times New Roman" w:hAnsi="Times New Roman"/>
          <w:color w:val="000000"/>
          <w:sz w:val="28"/>
          <w:szCs w:val="28"/>
        </w:rPr>
        <w:t>, так и</w:t>
      </w:r>
      <w:r w:rsidR="00B3547E">
        <w:rPr>
          <w:rFonts w:ascii="Times New Roman" w:hAnsi="Times New Roman"/>
          <w:color w:val="000000"/>
          <w:sz w:val="28"/>
          <w:szCs w:val="28"/>
        </w:rPr>
        <w:t xml:space="preserve"> в развитии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экономики страны, а в целом</w:t>
      </w:r>
      <w:r w:rsidR="00B3547E">
        <w:rPr>
          <w:rFonts w:ascii="Times New Roman" w:hAnsi="Times New Roman"/>
          <w:color w:val="000000"/>
          <w:sz w:val="28"/>
          <w:szCs w:val="28"/>
        </w:rPr>
        <w:t>,</w:t>
      </w:r>
      <w:r w:rsidRPr="00E827B0">
        <w:rPr>
          <w:rFonts w:ascii="Times New Roman" w:hAnsi="Times New Roman"/>
          <w:color w:val="000000"/>
          <w:sz w:val="28"/>
          <w:szCs w:val="28"/>
        </w:rPr>
        <w:t xml:space="preserve"> и на мировом уровне.</w:t>
      </w:r>
    </w:p>
    <w:p w:rsidR="008D14F1" w:rsidRPr="0061514D" w:rsidRDefault="008D14F1" w:rsidP="00A05A63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br w:type="page"/>
      </w:r>
      <w:r w:rsidRPr="0061514D">
        <w:rPr>
          <w:rFonts w:ascii="Times New Roman" w:hAnsi="Times New Roman"/>
          <w:caps/>
          <w:sz w:val="28"/>
          <w:szCs w:val="28"/>
        </w:rPr>
        <w:lastRenderedPageBreak/>
        <w:t>Список используемой литературы</w:t>
      </w:r>
    </w:p>
    <w:p w:rsidR="00A12AA6" w:rsidRPr="00E827B0" w:rsidRDefault="00A12AA6" w:rsidP="00A05A63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Инвестиционная деятельность: учебное пособие / Н.В. Киселева, Т.В. Боровикова, Г.В. Захарова и др. / под ред. Г.П. </w:t>
      </w:r>
      <w:proofErr w:type="spellStart"/>
      <w:r w:rsidRPr="00E827B0">
        <w:rPr>
          <w:rFonts w:ascii="Times New Roman" w:hAnsi="Times New Roman"/>
          <w:sz w:val="28"/>
          <w:szCs w:val="28"/>
        </w:rPr>
        <w:t>Подшиваленко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и Н.В. Киселевой. – 2-е изд., стер. – М.</w:t>
      </w:r>
      <w:proofErr w:type="gramStart"/>
      <w:r w:rsidRPr="00E827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827B0">
        <w:rPr>
          <w:rFonts w:ascii="Times New Roman" w:hAnsi="Times New Roman"/>
          <w:sz w:val="28"/>
          <w:szCs w:val="28"/>
        </w:rPr>
        <w:t xml:space="preserve"> КНОРУС, 20</w:t>
      </w:r>
      <w:r w:rsidR="00B022C1" w:rsidRPr="00E827B0">
        <w:rPr>
          <w:rFonts w:ascii="Times New Roman" w:hAnsi="Times New Roman"/>
          <w:sz w:val="28"/>
          <w:szCs w:val="28"/>
        </w:rPr>
        <w:t>11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Финансы организаций (предприятий): учебник / М.Г. </w:t>
      </w:r>
      <w:proofErr w:type="spellStart"/>
      <w:r w:rsidRPr="00E827B0">
        <w:rPr>
          <w:rFonts w:ascii="Times New Roman" w:hAnsi="Times New Roman"/>
          <w:sz w:val="28"/>
          <w:szCs w:val="28"/>
        </w:rPr>
        <w:t>Лапуста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, Т.Ю. Мазурина, Л.Г. </w:t>
      </w:r>
      <w:proofErr w:type="spellStart"/>
      <w:r w:rsidRPr="00E827B0">
        <w:rPr>
          <w:rFonts w:ascii="Times New Roman" w:hAnsi="Times New Roman"/>
          <w:sz w:val="28"/>
          <w:szCs w:val="28"/>
        </w:rPr>
        <w:t>Скамай</w:t>
      </w:r>
      <w:proofErr w:type="spellEnd"/>
      <w:r w:rsidRPr="00E827B0">
        <w:rPr>
          <w:rFonts w:ascii="Times New Roman" w:hAnsi="Times New Roman"/>
          <w:sz w:val="28"/>
          <w:szCs w:val="28"/>
        </w:rPr>
        <w:t>. –</w:t>
      </w:r>
      <w:r w:rsidR="00B022C1" w:rsidRPr="00E827B0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="00B022C1" w:rsidRPr="00E827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022C1" w:rsidRPr="00E827B0">
        <w:rPr>
          <w:rFonts w:ascii="Times New Roman" w:hAnsi="Times New Roman"/>
          <w:sz w:val="28"/>
          <w:szCs w:val="28"/>
        </w:rPr>
        <w:t xml:space="preserve"> ИНФРА-М, 2012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Финансы организаций (предприятий): учебник для студентов вузов, обучающихся по экономическим специальностям / Н.В. Колчина и др. / под ред. Н. В. Колчиной. – 4-е изд., </w:t>
      </w:r>
      <w:proofErr w:type="spellStart"/>
      <w:r w:rsidRPr="00E827B0">
        <w:rPr>
          <w:rFonts w:ascii="Times New Roman" w:hAnsi="Times New Roman"/>
          <w:sz w:val="28"/>
          <w:szCs w:val="28"/>
        </w:rPr>
        <w:t>перера</w:t>
      </w:r>
      <w:r w:rsidR="00B022C1" w:rsidRPr="00E827B0">
        <w:rPr>
          <w:rFonts w:ascii="Times New Roman" w:hAnsi="Times New Roman"/>
          <w:sz w:val="28"/>
          <w:szCs w:val="28"/>
        </w:rPr>
        <w:t>б</w:t>
      </w:r>
      <w:proofErr w:type="spellEnd"/>
      <w:r w:rsidR="00B022C1" w:rsidRPr="00E827B0">
        <w:rPr>
          <w:rFonts w:ascii="Times New Roman" w:hAnsi="Times New Roman"/>
          <w:sz w:val="28"/>
          <w:szCs w:val="28"/>
        </w:rPr>
        <w:t>. и доп. – М.: ЮНИТИ-ДАНА, 2012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Статья «Что мешает улучшить инвестиционный климат в России?» / В. Миронов, В. </w:t>
      </w:r>
      <w:proofErr w:type="spellStart"/>
      <w:r w:rsidRPr="00E827B0">
        <w:rPr>
          <w:rFonts w:ascii="Times New Roman" w:hAnsi="Times New Roman"/>
          <w:sz w:val="28"/>
          <w:szCs w:val="28"/>
        </w:rPr>
        <w:t>Канофьев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/ Аналитика. Исследования. Капитал страны (Федеральное интернет издание), </w:t>
      </w:r>
      <w:r w:rsidR="008D53BF" w:rsidRPr="00E827B0">
        <w:rPr>
          <w:rFonts w:ascii="Times New Roman" w:hAnsi="Times New Roman"/>
          <w:sz w:val="28"/>
          <w:szCs w:val="28"/>
        </w:rPr>
        <w:t>16.08.2013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Инфраструктура технологического развития России: состояние, становление, перспективы / А. </w:t>
      </w:r>
      <w:proofErr w:type="spellStart"/>
      <w:r w:rsidRPr="00E827B0">
        <w:rPr>
          <w:rFonts w:ascii="Times New Roman" w:hAnsi="Times New Roman"/>
          <w:sz w:val="28"/>
          <w:szCs w:val="28"/>
        </w:rPr>
        <w:t>Кулькин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 / Инвестиции в России. – 2011.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Основные тенденции развития инвестиционных процессов в экономике России / С.В. </w:t>
      </w:r>
      <w:proofErr w:type="spellStart"/>
      <w:r w:rsidRPr="00E827B0">
        <w:rPr>
          <w:rFonts w:ascii="Times New Roman" w:hAnsi="Times New Roman"/>
          <w:sz w:val="28"/>
          <w:szCs w:val="28"/>
        </w:rPr>
        <w:t>Шманёв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827B0">
        <w:rPr>
          <w:rFonts w:ascii="Times New Roman" w:hAnsi="Times New Roman"/>
          <w:sz w:val="28"/>
          <w:szCs w:val="28"/>
        </w:rPr>
        <w:t>д.э.н</w:t>
      </w:r>
      <w:proofErr w:type="spellEnd"/>
      <w:r w:rsidRPr="00E827B0">
        <w:rPr>
          <w:rFonts w:ascii="Times New Roman" w:hAnsi="Times New Roman"/>
          <w:sz w:val="28"/>
          <w:szCs w:val="28"/>
        </w:rPr>
        <w:t xml:space="preserve">., профессор, Н.В. </w:t>
      </w:r>
      <w:proofErr w:type="spellStart"/>
      <w:r w:rsidRPr="00E827B0">
        <w:rPr>
          <w:rFonts w:ascii="Times New Roman" w:hAnsi="Times New Roman"/>
          <w:sz w:val="28"/>
          <w:szCs w:val="28"/>
        </w:rPr>
        <w:t>Лисичкина</w:t>
      </w:r>
      <w:proofErr w:type="spellEnd"/>
      <w:r w:rsidRPr="00E827B0">
        <w:rPr>
          <w:rFonts w:ascii="Times New Roman" w:hAnsi="Times New Roman"/>
          <w:sz w:val="28"/>
          <w:szCs w:val="28"/>
        </w:rPr>
        <w:t>/ Транспортное дело России. – 20</w:t>
      </w:r>
      <w:r w:rsidR="00EE68D4" w:rsidRPr="00E827B0">
        <w:rPr>
          <w:rFonts w:ascii="Times New Roman" w:hAnsi="Times New Roman"/>
          <w:sz w:val="28"/>
          <w:szCs w:val="28"/>
        </w:rPr>
        <w:t>10</w:t>
      </w:r>
      <w:r w:rsidRPr="00E827B0">
        <w:rPr>
          <w:rFonts w:ascii="Times New Roman" w:hAnsi="Times New Roman"/>
          <w:sz w:val="28"/>
          <w:szCs w:val="28"/>
        </w:rPr>
        <w:t>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827B0">
        <w:rPr>
          <w:rFonts w:ascii="Times New Roman" w:hAnsi="Times New Roman"/>
          <w:sz w:val="28"/>
          <w:szCs w:val="28"/>
        </w:rPr>
        <w:t xml:space="preserve">Статья «Особенности инвестиционного климата России» / И.Р. </w:t>
      </w:r>
      <w:proofErr w:type="spellStart"/>
      <w:r w:rsidRPr="00E827B0">
        <w:rPr>
          <w:rFonts w:ascii="Times New Roman" w:hAnsi="Times New Roman"/>
          <w:sz w:val="28"/>
          <w:szCs w:val="28"/>
        </w:rPr>
        <w:t>Хисматулов</w:t>
      </w:r>
      <w:proofErr w:type="spellEnd"/>
      <w:r w:rsidRPr="00E827B0">
        <w:rPr>
          <w:rFonts w:ascii="Times New Roman" w:hAnsi="Times New Roman"/>
          <w:sz w:val="28"/>
          <w:szCs w:val="28"/>
        </w:rPr>
        <w:t>, О.А. Игнатьева / Современные исследования социальных проблем (электронный научный журнал), №1(09), 2012.</w:t>
      </w:r>
    </w:p>
    <w:p w:rsidR="00A12AA6" w:rsidRPr="00E827B0" w:rsidRDefault="00A12AA6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Особенности инвестиционной политики России на современном этапе / О. М. </w:t>
      </w:r>
      <w:proofErr w:type="spell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Мальщукова</w:t>
      </w:r>
      <w:proofErr w:type="spell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// Актуальные вопросы экономики и управления: материалы </w:t>
      </w:r>
      <w:proofErr w:type="spell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междунар</w:t>
      </w:r>
      <w:proofErr w:type="spell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заоч</w:t>
      </w:r>
      <w:proofErr w:type="spell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науч</w:t>
      </w:r>
      <w:proofErr w:type="spell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конф</w:t>
      </w:r>
      <w:proofErr w:type="spell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 (г. Москва, апрель 2011 г.)</w:t>
      </w:r>
      <w:proofErr w:type="gramStart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.Т</w:t>
      </w:r>
      <w:proofErr w:type="gramEnd"/>
      <w:r w:rsidRPr="00E827B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 I.  — М.: РИОР, 2011.</w:t>
      </w:r>
    </w:p>
    <w:p w:rsidR="00A12AA6" w:rsidRPr="00E827B0" w:rsidRDefault="0058338B" w:rsidP="003E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 w:firstLine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hyperlink r:id="rId30" w:history="1">
        <w:r w:rsidR="00A12AA6" w:rsidRPr="00E827B0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http://www.gks.ru/</w:t>
        </w:r>
      </w:hyperlink>
      <w:r w:rsidR="00A12AA6" w:rsidRPr="00E827B0">
        <w:rPr>
          <w:rFonts w:ascii="Times New Roman" w:hAnsi="Times New Roman"/>
          <w:color w:val="000000"/>
          <w:sz w:val="28"/>
          <w:szCs w:val="28"/>
        </w:rPr>
        <w:t xml:space="preserve"> Федеральная служба государственной статистики.</w:t>
      </w:r>
    </w:p>
    <w:p w:rsidR="00A12AA6" w:rsidRPr="00E827B0" w:rsidRDefault="00A12AA6" w:rsidP="00B022C1">
      <w:pPr>
        <w:pStyle w:val="a5"/>
        <w:shd w:val="clear" w:color="auto" w:fill="FFFFFF"/>
        <w:spacing w:line="36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14F1" w:rsidRPr="00E827B0" w:rsidRDefault="008D14F1" w:rsidP="00A05A63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vanish/>
          <w:color w:val="FFFFFF"/>
          <w:sz w:val="28"/>
          <w:szCs w:val="28"/>
        </w:rPr>
      </w:pPr>
    </w:p>
    <w:sectPr w:rsidR="008D14F1" w:rsidRPr="00E827B0" w:rsidSect="006F02DF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181" w:rsidRDefault="002D4181">
      <w:pPr>
        <w:spacing w:after="0" w:line="240" w:lineRule="auto"/>
      </w:pPr>
      <w:r>
        <w:separator/>
      </w:r>
    </w:p>
  </w:endnote>
  <w:endnote w:type="continuationSeparator" w:id="0">
    <w:p w:rsidR="002D4181" w:rsidRDefault="002D4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81" w:rsidRDefault="002D4181">
    <w:pPr>
      <w:pStyle w:val="af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D4181" w:rsidRDefault="002D418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81" w:rsidRDefault="002D4181">
    <w:pPr>
      <w:pStyle w:val="af"/>
      <w:framePr w:wrap="around" w:vAnchor="text" w:hAnchor="margin" w:xAlign="right" w:y="1"/>
      <w:rPr>
        <w:rStyle w:val="af2"/>
      </w:rPr>
    </w:pPr>
  </w:p>
  <w:p w:rsidR="002D4181" w:rsidRPr="005B556C" w:rsidRDefault="002D4181">
    <w:pPr>
      <w:pStyle w:val="af"/>
      <w:ind w:right="360"/>
      <w:jc w:val="right"/>
      <w:rPr>
        <w:lang w:val="en-US"/>
      </w:rPr>
    </w:pPr>
  </w:p>
  <w:p w:rsidR="002D4181" w:rsidRDefault="002D418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181" w:rsidRDefault="002D4181">
      <w:pPr>
        <w:spacing w:after="0" w:line="240" w:lineRule="auto"/>
      </w:pPr>
      <w:r>
        <w:separator/>
      </w:r>
    </w:p>
  </w:footnote>
  <w:footnote w:type="continuationSeparator" w:id="0">
    <w:p w:rsidR="002D4181" w:rsidRDefault="002D4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81" w:rsidRDefault="002D4181">
    <w:pPr>
      <w:pStyle w:val="ad"/>
      <w:jc w:val="center"/>
    </w:pPr>
    <w:fldSimple w:instr=" PAGE   \* MERGEFORMAT ">
      <w:r w:rsidR="000A11D7">
        <w:rPr>
          <w:noProof/>
        </w:rPr>
        <w:t>16</w:t>
      </w:r>
    </w:fldSimple>
  </w:p>
  <w:p w:rsidR="002D4181" w:rsidRPr="00281E14" w:rsidRDefault="002D4181">
    <w:pPr>
      <w:pStyle w:val="ad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singleLevel"/>
    <w:tmpl w:val="0000001B"/>
    <w:name w:val="WW8Num7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>
    <w:nsid w:val="047B0770"/>
    <w:multiLevelType w:val="hybridMultilevel"/>
    <w:tmpl w:val="DB2807BC"/>
    <w:lvl w:ilvl="0" w:tplc="4EB25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EA2A1B"/>
    <w:multiLevelType w:val="hybridMultilevel"/>
    <w:tmpl w:val="B1D01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C2AF5"/>
    <w:multiLevelType w:val="multilevel"/>
    <w:tmpl w:val="67CC8A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121E4320"/>
    <w:multiLevelType w:val="hybridMultilevel"/>
    <w:tmpl w:val="9E14EDC8"/>
    <w:lvl w:ilvl="0" w:tplc="A490D55A">
      <w:start w:val="1"/>
      <w:numFmt w:val="decimal"/>
      <w:lvlText w:val="%1)"/>
      <w:lvlJc w:val="left"/>
      <w:pPr>
        <w:ind w:left="1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5">
    <w:nsid w:val="180F27F5"/>
    <w:multiLevelType w:val="hybridMultilevel"/>
    <w:tmpl w:val="8C065956"/>
    <w:lvl w:ilvl="0" w:tplc="59385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AB26BC"/>
    <w:multiLevelType w:val="hybridMultilevel"/>
    <w:tmpl w:val="C1E4DC74"/>
    <w:lvl w:ilvl="0" w:tplc="8086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7071C0">
      <w:numFmt w:val="none"/>
      <w:lvlText w:val=""/>
      <w:lvlJc w:val="left"/>
      <w:pPr>
        <w:tabs>
          <w:tab w:val="num" w:pos="360"/>
        </w:tabs>
      </w:pPr>
    </w:lvl>
    <w:lvl w:ilvl="2" w:tplc="671E8B5C">
      <w:numFmt w:val="none"/>
      <w:lvlText w:val=""/>
      <w:lvlJc w:val="left"/>
      <w:pPr>
        <w:tabs>
          <w:tab w:val="num" w:pos="360"/>
        </w:tabs>
      </w:pPr>
    </w:lvl>
    <w:lvl w:ilvl="3" w:tplc="ABA6763C">
      <w:numFmt w:val="none"/>
      <w:lvlText w:val=""/>
      <w:lvlJc w:val="left"/>
      <w:pPr>
        <w:tabs>
          <w:tab w:val="num" w:pos="360"/>
        </w:tabs>
      </w:pPr>
    </w:lvl>
    <w:lvl w:ilvl="4" w:tplc="4FB2BF14">
      <w:numFmt w:val="none"/>
      <w:lvlText w:val=""/>
      <w:lvlJc w:val="left"/>
      <w:pPr>
        <w:tabs>
          <w:tab w:val="num" w:pos="360"/>
        </w:tabs>
      </w:pPr>
    </w:lvl>
    <w:lvl w:ilvl="5" w:tplc="D68A174C">
      <w:numFmt w:val="none"/>
      <w:lvlText w:val=""/>
      <w:lvlJc w:val="left"/>
      <w:pPr>
        <w:tabs>
          <w:tab w:val="num" w:pos="360"/>
        </w:tabs>
      </w:pPr>
    </w:lvl>
    <w:lvl w:ilvl="6" w:tplc="4218FD46">
      <w:numFmt w:val="none"/>
      <w:lvlText w:val=""/>
      <w:lvlJc w:val="left"/>
      <w:pPr>
        <w:tabs>
          <w:tab w:val="num" w:pos="360"/>
        </w:tabs>
      </w:pPr>
    </w:lvl>
    <w:lvl w:ilvl="7" w:tplc="0BB69A3A">
      <w:numFmt w:val="none"/>
      <w:lvlText w:val=""/>
      <w:lvlJc w:val="left"/>
      <w:pPr>
        <w:tabs>
          <w:tab w:val="num" w:pos="360"/>
        </w:tabs>
      </w:pPr>
    </w:lvl>
    <w:lvl w:ilvl="8" w:tplc="27E607F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7FD15BA"/>
    <w:multiLevelType w:val="hybridMultilevel"/>
    <w:tmpl w:val="84A89A4A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38414DE4"/>
    <w:multiLevelType w:val="hybridMultilevel"/>
    <w:tmpl w:val="B1C2DC3C"/>
    <w:lvl w:ilvl="0" w:tplc="0419000F">
      <w:start w:val="1"/>
      <w:numFmt w:val="decimal"/>
      <w:lvlText w:val="%1."/>
      <w:lvlJc w:val="left"/>
      <w:pPr>
        <w:ind w:left="1640" w:hanging="360"/>
      </w:pPr>
    </w:lvl>
    <w:lvl w:ilvl="1" w:tplc="04190019">
      <w:start w:val="1"/>
      <w:numFmt w:val="lowerLetter"/>
      <w:lvlText w:val="%2."/>
      <w:lvlJc w:val="left"/>
      <w:pPr>
        <w:ind w:left="2360" w:hanging="360"/>
      </w:p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9">
    <w:nsid w:val="38F1251C"/>
    <w:multiLevelType w:val="hybridMultilevel"/>
    <w:tmpl w:val="D778D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627AB"/>
    <w:multiLevelType w:val="hybridMultilevel"/>
    <w:tmpl w:val="8F1809F4"/>
    <w:lvl w:ilvl="0" w:tplc="1E0E622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B254E"/>
    <w:multiLevelType w:val="hybridMultilevel"/>
    <w:tmpl w:val="A364AF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63D23"/>
    <w:multiLevelType w:val="hybridMultilevel"/>
    <w:tmpl w:val="8ED8914E"/>
    <w:lvl w:ilvl="0" w:tplc="F3A22152">
      <w:start w:val="1"/>
      <w:numFmt w:val="decimal"/>
      <w:lvlText w:val="%1)"/>
      <w:lvlJc w:val="left"/>
      <w:pPr>
        <w:ind w:left="1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3">
    <w:nsid w:val="4F052875"/>
    <w:multiLevelType w:val="hybridMultilevel"/>
    <w:tmpl w:val="8D441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61787C"/>
    <w:multiLevelType w:val="hybridMultilevel"/>
    <w:tmpl w:val="158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94B4A"/>
    <w:multiLevelType w:val="hybridMultilevel"/>
    <w:tmpl w:val="25162B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3D550A6"/>
    <w:multiLevelType w:val="multilevel"/>
    <w:tmpl w:val="7004B1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550E50DA"/>
    <w:multiLevelType w:val="hybridMultilevel"/>
    <w:tmpl w:val="2FEAA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B2064"/>
    <w:multiLevelType w:val="hybridMultilevel"/>
    <w:tmpl w:val="AF44308A"/>
    <w:lvl w:ilvl="0" w:tplc="30E06D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64179"/>
    <w:multiLevelType w:val="hybridMultilevel"/>
    <w:tmpl w:val="27ECFA52"/>
    <w:lvl w:ilvl="0" w:tplc="B608DD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1713A"/>
    <w:multiLevelType w:val="hybridMultilevel"/>
    <w:tmpl w:val="08D2AF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D136415"/>
    <w:multiLevelType w:val="hybridMultilevel"/>
    <w:tmpl w:val="C5CA6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865291"/>
    <w:multiLevelType w:val="multilevel"/>
    <w:tmpl w:val="80129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3">
    <w:nsid w:val="5FC6042B"/>
    <w:multiLevelType w:val="hybridMultilevel"/>
    <w:tmpl w:val="EF60BBFC"/>
    <w:lvl w:ilvl="0" w:tplc="738AD228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24">
    <w:nsid w:val="66077A52"/>
    <w:multiLevelType w:val="hybridMultilevel"/>
    <w:tmpl w:val="B6FEE506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66453E90"/>
    <w:multiLevelType w:val="hybridMultilevel"/>
    <w:tmpl w:val="30DCEB82"/>
    <w:lvl w:ilvl="0" w:tplc="B29EC446">
      <w:start w:val="1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BA6CD0"/>
    <w:multiLevelType w:val="hybridMultilevel"/>
    <w:tmpl w:val="5268DB7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3"/>
  </w:num>
  <w:num w:numId="3">
    <w:abstractNumId w:val="22"/>
  </w:num>
  <w:num w:numId="4">
    <w:abstractNumId w:val="18"/>
  </w:num>
  <w:num w:numId="5">
    <w:abstractNumId w:val="17"/>
  </w:num>
  <w:num w:numId="6">
    <w:abstractNumId w:val="13"/>
  </w:num>
  <w:num w:numId="7">
    <w:abstractNumId w:val="24"/>
  </w:num>
  <w:num w:numId="8">
    <w:abstractNumId w:val="20"/>
  </w:num>
  <w:num w:numId="9">
    <w:abstractNumId w:val="8"/>
  </w:num>
  <w:num w:numId="10">
    <w:abstractNumId w:val="9"/>
  </w:num>
  <w:num w:numId="11">
    <w:abstractNumId w:val="7"/>
  </w:num>
  <w:num w:numId="12">
    <w:abstractNumId w:val="26"/>
  </w:num>
  <w:num w:numId="13">
    <w:abstractNumId w:val="1"/>
  </w:num>
  <w:num w:numId="14">
    <w:abstractNumId w:val="14"/>
  </w:num>
  <w:num w:numId="15">
    <w:abstractNumId w:val="15"/>
  </w:num>
  <w:num w:numId="16">
    <w:abstractNumId w:val="11"/>
  </w:num>
  <w:num w:numId="17">
    <w:abstractNumId w:val="21"/>
  </w:num>
  <w:num w:numId="18">
    <w:abstractNumId w:val="5"/>
  </w:num>
  <w:num w:numId="19">
    <w:abstractNumId w:val="25"/>
  </w:num>
  <w:num w:numId="20">
    <w:abstractNumId w:val="2"/>
  </w:num>
  <w:num w:numId="21">
    <w:abstractNumId w:val="19"/>
  </w:num>
  <w:num w:numId="22">
    <w:abstractNumId w:val="10"/>
  </w:num>
  <w:num w:numId="23">
    <w:abstractNumId w:val="23"/>
  </w:num>
  <w:num w:numId="24">
    <w:abstractNumId w:val="4"/>
  </w:num>
  <w:num w:numId="25">
    <w:abstractNumId w:val="12"/>
  </w:num>
  <w:num w:numId="26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7BD"/>
    <w:rsid w:val="000013A9"/>
    <w:rsid w:val="0000358B"/>
    <w:rsid w:val="00012DD0"/>
    <w:rsid w:val="00030061"/>
    <w:rsid w:val="00065D9B"/>
    <w:rsid w:val="000806F3"/>
    <w:rsid w:val="000A11D7"/>
    <w:rsid w:val="000B4377"/>
    <w:rsid w:val="000B5CFC"/>
    <w:rsid w:val="000C4F45"/>
    <w:rsid w:val="000D2751"/>
    <w:rsid w:val="00136AD9"/>
    <w:rsid w:val="00145C0B"/>
    <w:rsid w:val="00160416"/>
    <w:rsid w:val="001612C8"/>
    <w:rsid w:val="00186730"/>
    <w:rsid w:val="00193862"/>
    <w:rsid w:val="001960B9"/>
    <w:rsid w:val="001A6695"/>
    <w:rsid w:val="001D270F"/>
    <w:rsid w:val="001D487B"/>
    <w:rsid w:val="00205911"/>
    <w:rsid w:val="00214596"/>
    <w:rsid w:val="002248AB"/>
    <w:rsid w:val="00225FFD"/>
    <w:rsid w:val="00281E14"/>
    <w:rsid w:val="002C30B0"/>
    <w:rsid w:val="002C5ED3"/>
    <w:rsid w:val="002C79D0"/>
    <w:rsid w:val="002D4181"/>
    <w:rsid w:val="00304637"/>
    <w:rsid w:val="00305529"/>
    <w:rsid w:val="00312D37"/>
    <w:rsid w:val="00321B62"/>
    <w:rsid w:val="0032679F"/>
    <w:rsid w:val="00346634"/>
    <w:rsid w:val="00397DDE"/>
    <w:rsid w:val="003B5D3C"/>
    <w:rsid w:val="003C3596"/>
    <w:rsid w:val="003E34BD"/>
    <w:rsid w:val="003F44AF"/>
    <w:rsid w:val="00402C2D"/>
    <w:rsid w:val="00425D48"/>
    <w:rsid w:val="00465ED3"/>
    <w:rsid w:val="004730F6"/>
    <w:rsid w:val="004A3509"/>
    <w:rsid w:val="004F00C9"/>
    <w:rsid w:val="005112AA"/>
    <w:rsid w:val="00525139"/>
    <w:rsid w:val="005520E0"/>
    <w:rsid w:val="00574280"/>
    <w:rsid w:val="00582C3C"/>
    <w:rsid w:val="0058338B"/>
    <w:rsid w:val="005A001C"/>
    <w:rsid w:val="005B556C"/>
    <w:rsid w:val="005F5A15"/>
    <w:rsid w:val="005F6AEA"/>
    <w:rsid w:val="0061514D"/>
    <w:rsid w:val="00617C6F"/>
    <w:rsid w:val="0062650F"/>
    <w:rsid w:val="00642C7B"/>
    <w:rsid w:val="0064602B"/>
    <w:rsid w:val="00664248"/>
    <w:rsid w:val="006A102B"/>
    <w:rsid w:val="006C7432"/>
    <w:rsid w:val="006D5AB2"/>
    <w:rsid w:val="006F02DF"/>
    <w:rsid w:val="0071746B"/>
    <w:rsid w:val="00720E65"/>
    <w:rsid w:val="00732194"/>
    <w:rsid w:val="007456BA"/>
    <w:rsid w:val="00747C72"/>
    <w:rsid w:val="0079546E"/>
    <w:rsid w:val="007A0606"/>
    <w:rsid w:val="007A4FEB"/>
    <w:rsid w:val="007C42CB"/>
    <w:rsid w:val="007D76CA"/>
    <w:rsid w:val="007F2C4D"/>
    <w:rsid w:val="008135D2"/>
    <w:rsid w:val="00813800"/>
    <w:rsid w:val="00843A39"/>
    <w:rsid w:val="00846C3B"/>
    <w:rsid w:val="00847C6A"/>
    <w:rsid w:val="00872DA2"/>
    <w:rsid w:val="008858E3"/>
    <w:rsid w:val="008B0D08"/>
    <w:rsid w:val="008B44CD"/>
    <w:rsid w:val="008B4BB6"/>
    <w:rsid w:val="008B5B66"/>
    <w:rsid w:val="008C04DB"/>
    <w:rsid w:val="008D14F1"/>
    <w:rsid w:val="008D53BF"/>
    <w:rsid w:val="008D6FC0"/>
    <w:rsid w:val="008E7CAF"/>
    <w:rsid w:val="00910172"/>
    <w:rsid w:val="00995FF1"/>
    <w:rsid w:val="009A29C2"/>
    <w:rsid w:val="009B0ED5"/>
    <w:rsid w:val="009B50CA"/>
    <w:rsid w:val="009D4D4D"/>
    <w:rsid w:val="009E61ED"/>
    <w:rsid w:val="009F319E"/>
    <w:rsid w:val="00A01D1F"/>
    <w:rsid w:val="00A05A63"/>
    <w:rsid w:val="00A06E6E"/>
    <w:rsid w:val="00A12AA6"/>
    <w:rsid w:val="00A137BD"/>
    <w:rsid w:val="00A21C91"/>
    <w:rsid w:val="00A37A5C"/>
    <w:rsid w:val="00A37BFE"/>
    <w:rsid w:val="00A63CED"/>
    <w:rsid w:val="00A6480A"/>
    <w:rsid w:val="00A71FA8"/>
    <w:rsid w:val="00A945A4"/>
    <w:rsid w:val="00AA2104"/>
    <w:rsid w:val="00AA5B31"/>
    <w:rsid w:val="00AC6E19"/>
    <w:rsid w:val="00AD4D93"/>
    <w:rsid w:val="00AF0D0A"/>
    <w:rsid w:val="00B022C1"/>
    <w:rsid w:val="00B141FF"/>
    <w:rsid w:val="00B3547E"/>
    <w:rsid w:val="00B531C8"/>
    <w:rsid w:val="00B619B8"/>
    <w:rsid w:val="00BB73D2"/>
    <w:rsid w:val="00BC32D3"/>
    <w:rsid w:val="00BD0EF6"/>
    <w:rsid w:val="00BD3F86"/>
    <w:rsid w:val="00BD6130"/>
    <w:rsid w:val="00C04493"/>
    <w:rsid w:val="00C242B8"/>
    <w:rsid w:val="00C776EE"/>
    <w:rsid w:val="00C8384C"/>
    <w:rsid w:val="00C91601"/>
    <w:rsid w:val="00C91BFA"/>
    <w:rsid w:val="00CC54FE"/>
    <w:rsid w:val="00CE495F"/>
    <w:rsid w:val="00CE6295"/>
    <w:rsid w:val="00D03220"/>
    <w:rsid w:val="00D55D8C"/>
    <w:rsid w:val="00D624BB"/>
    <w:rsid w:val="00DB7131"/>
    <w:rsid w:val="00DB7D14"/>
    <w:rsid w:val="00DE3DCA"/>
    <w:rsid w:val="00DE67DC"/>
    <w:rsid w:val="00DF4AF6"/>
    <w:rsid w:val="00DF7F02"/>
    <w:rsid w:val="00E06AA9"/>
    <w:rsid w:val="00E51E42"/>
    <w:rsid w:val="00E54699"/>
    <w:rsid w:val="00E60A3B"/>
    <w:rsid w:val="00E766B1"/>
    <w:rsid w:val="00E827B0"/>
    <w:rsid w:val="00E84711"/>
    <w:rsid w:val="00E9545D"/>
    <w:rsid w:val="00EA52FF"/>
    <w:rsid w:val="00EB1A73"/>
    <w:rsid w:val="00EB2549"/>
    <w:rsid w:val="00EC3A8B"/>
    <w:rsid w:val="00EE68D4"/>
    <w:rsid w:val="00EF0741"/>
    <w:rsid w:val="00EF3811"/>
    <w:rsid w:val="00F117E4"/>
    <w:rsid w:val="00F23553"/>
    <w:rsid w:val="00F310FA"/>
    <w:rsid w:val="00F411AA"/>
    <w:rsid w:val="00F51A67"/>
    <w:rsid w:val="00F53E36"/>
    <w:rsid w:val="00F60DFC"/>
    <w:rsid w:val="00F67313"/>
    <w:rsid w:val="00F815C9"/>
    <w:rsid w:val="00F845B7"/>
    <w:rsid w:val="00FA7491"/>
    <w:rsid w:val="00FC09BD"/>
    <w:rsid w:val="00FC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7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642C7B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C7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642C7B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qFormat/>
    <w:rsid w:val="00642C7B"/>
    <w:pPr>
      <w:keepNext/>
      <w:spacing w:line="360" w:lineRule="auto"/>
      <w:jc w:val="center"/>
      <w:outlineLvl w:val="3"/>
    </w:pPr>
    <w:rPr>
      <w:rFonts w:ascii="Times New Roman" w:hAnsi="Times New Roman"/>
      <w:sz w:val="28"/>
    </w:rPr>
  </w:style>
  <w:style w:type="paragraph" w:styleId="5">
    <w:name w:val="heading 5"/>
    <w:basedOn w:val="a"/>
    <w:next w:val="a"/>
    <w:qFormat/>
    <w:rsid w:val="00642C7B"/>
    <w:pPr>
      <w:keepNext/>
      <w:autoSpaceDE w:val="0"/>
      <w:autoSpaceDN w:val="0"/>
      <w:adjustRightInd w:val="0"/>
      <w:spacing w:line="360" w:lineRule="auto"/>
      <w:jc w:val="right"/>
      <w:outlineLvl w:val="4"/>
    </w:pPr>
    <w:rPr>
      <w:rFonts w:ascii="Times New Roman" w:hAnsi="Times New Roman"/>
      <w:sz w:val="28"/>
      <w:szCs w:val="28"/>
    </w:rPr>
  </w:style>
  <w:style w:type="paragraph" w:styleId="6">
    <w:name w:val="heading 6"/>
    <w:basedOn w:val="a"/>
    <w:next w:val="a"/>
    <w:qFormat/>
    <w:rsid w:val="00642C7B"/>
    <w:pPr>
      <w:keepNext/>
      <w:tabs>
        <w:tab w:val="left" w:pos="900"/>
      </w:tabs>
      <w:overflowPunct w:val="0"/>
      <w:autoSpaceDE w:val="0"/>
      <w:autoSpaceDN w:val="0"/>
      <w:adjustRightInd w:val="0"/>
      <w:spacing w:after="0" w:line="360" w:lineRule="auto"/>
      <w:ind w:left="180" w:right="57"/>
      <w:textAlignment w:val="baseline"/>
      <w:outlineLvl w:val="5"/>
    </w:pPr>
    <w:rPr>
      <w:rFonts w:ascii="Times New Roman" w:hAnsi="Times New Roman"/>
      <w:sz w:val="28"/>
      <w:szCs w:val="28"/>
      <w:lang w:eastAsia="zh-CN"/>
    </w:rPr>
  </w:style>
  <w:style w:type="paragraph" w:styleId="7">
    <w:name w:val="heading 7"/>
    <w:basedOn w:val="a"/>
    <w:next w:val="a"/>
    <w:qFormat/>
    <w:rsid w:val="00642C7B"/>
    <w:pPr>
      <w:keepNext/>
      <w:overflowPunct w:val="0"/>
      <w:autoSpaceDE w:val="0"/>
      <w:autoSpaceDN w:val="0"/>
      <w:adjustRightInd w:val="0"/>
      <w:spacing w:after="0" w:line="360" w:lineRule="auto"/>
      <w:ind w:left="540" w:right="57"/>
      <w:jc w:val="center"/>
      <w:textAlignment w:val="baseline"/>
      <w:outlineLvl w:val="6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ocked/>
    <w:rsid w:val="00642C7B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semiHidden/>
    <w:locked/>
    <w:rsid w:val="00642C7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semiHidden/>
    <w:locked/>
    <w:rsid w:val="00642C7B"/>
    <w:rPr>
      <w:rFonts w:ascii="Cambria" w:hAnsi="Cambria" w:cs="Cambria"/>
      <w:b/>
      <w:bCs/>
      <w:color w:val="4F81BD"/>
    </w:rPr>
  </w:style>
  <w:style w:type="paragraph" w:styleId="HTML">
    <w:name w:val="HTML Preformatted"/>
    <w:basedOn w:val="a"/>
    <w:semiHidden/>
    <w:rsid w:val="0064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semiHidden/>
    <w:locked/>
    <w:rsid w:val="00642C7B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642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semiHidden/>
    <w:locked/>
    <w:rsid w:val="00642C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2C7B"/>
    <w:pPr>
      <w:ind w:left="720"/>
    </w:pPr>
  </w:style>
  <w:style w:type="character" w:styleId="a6">
    <w:name w:val="Hyperlink"/>
    <w:basedOn w:val="a0"/>
    <w:semiHidden/>
    <w:rsid w:val="00642C7B"/>
    <w:rPr>
      <w:color w:val="0000FF"/>
      <w:u w:val="single"/>
    </w:rPr>
  </w:style>
  <w:style w:type="character" w:styleId="a7">
    <w:name w:val="Strong"/>
    <w:basedOn w:val="a0"/>
    <w:uiPriority w:val="22"/>
    <w:qFormat/>
    <w:rsid w:val="00642C7B"/>
    <w:rPr>
      <w:b/>
      <w:bCs/>
    </w:rPr>
  </w:style>
  <w:style w:type="character" w:customStyle="1" w:styleId="apple-converted-space">
    <w:name w:val="apple-converted-space"/>
    <w:basedOn w:val="a0"/>
    <w:rsid w:val="00642C7B"/>
  </w:style>
  <w:style w:type="paragraph" w:styleId="a8">
    <w:name w:val="Normal (Web)"/>
    <w:basedOn w:val="a"/>
    <w:uiPriority w:val="99"/>
    <w:semiHidden/>
    <w:rsid w:val="00642C7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9">
    <w:name w:val="footnote text"/>
    <w:basedOn w:val="a"/>
    <w:semiHidden/>
    <w:rsid w:val="00642C7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semiHidden/>
    <w:locked/>
    <w:rsid w:val="00642C7B"/>
    <w:rPr>
      <w:sz w:val="20"/>
      <w:szCs w:val="20"/>
    </w:rPr>
  </w:style>
  <w:style w:type="character" w:styleId="ab">
    <w:name w:val="footnote reference"/>
    <w:basedOn w:val="a0"/>
    <w:semiHidden/>
    <w:rsid w:val="00642C7B"/>
    <w:rPr>
      <w:vertAlign w:val="superscript"/>
    </w:rPr>
  </w:style>
  <w:style w:type="character" w:styleId="ac">
    <w:name w:val="Emphasis"/>
    <w:basedOn w:val="a0"/>
    <w:uiPriority w:val="20"/>
    <w:qFormat/>
    <w:rsid w:val="00642C7B"/>
    <w:rPr>
      <w:i/>
      <w:iCs/>
    </w:rPr>
  </w:style>
  <w:style w:type="paragraph" w:styleId="ad">
    <w:name w:val="header"/>
    <w:basedOn w:val="a"/>
    <w:uiPriority w:val="99"/>
    <w:rsid w:val="00642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uiPriority w:val="99"/>
    <w:locked/>
    <w:rsid w:val="00642C7B"/>
  </w:style>
  <w:style w:type="paragraph" w:styleId="af">
    <w:name w:val="footer"/>
    <w:basedOn w:val="a"/>
    <w:semiHidden/>
    <w:rsid w:val="00642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ocked/>
    <w:rsid w:val="00642C7B"/>
  </w:style>
  <w:style w:type="paragraph" w:styleId="af1">
    <w:name w:val="Body Text"/>
    <w:basedOn w:val="a"/>
    <w:semiHidden/>
    <w:rsid w:val="00642C7B"/>
    <w:pPr>
      <w:spacing w:line="36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styleId="21">
    <w:name w:val="Body Text 2"/>
    <w:basedOn w:val="a"/>
    <w:semiHidden/>
    <w:rsid w:val="00642C7B"/>
    <w:pPr>
      <w:spacing w:line="360" w:lineRule="auto"/>
      <w:ind w:right="-483"/>
    </w:pPr>
    <w:rPr>
      <w:rFonts w:ascii="Times New Roman" w:hAnsi="Times New Roman"/>
      <w:b/>
      <w:bCs/>
      <w:sz w:val="28"/>
      <w:szCs w:val="28"/>
    </w:rPr>
  </w:style>
  <w:style w:type="character" w:styleId="af2">
    <w:name w:val="page number"/>
    <w:basedOn w:val="a0"/>
    <w:semiHidden/>
    <w:rsid w:val="00642C7B"/>
  </w:style>
  <w:style w:type="paragraph" w:styleId="22">
    <w:name w:val="Body Text Indent 2"/>
    <w:basedOn w:val="a"/>
    <w:semiHidden/>
    <w:rsid w:val="00642C7B"/>
    <w:pPr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paragraph" w:styleId="af3">
    <w:name w:val="Body Text Indent"/>
    <w:basedOn w:val="a"/>
    <w:semiHidden/>
    <w:rsid w:val="00642C7B"/>
    <w:pPr>
      <w:spacing w:line="360" w:lineRule="auto"/>
      <w:ind w:firstLine="425"/>
      <w:jc w:val="both"/>
    </w:pPr>
    <w:rPr>
      <w:rFonts w:ascii="Times New Roman" w:hAnsi="Times New Roman"/>
      <w:bCs/>
      <w:sz w:val="28"/>
      <w:szCs w:val="28"/>
    </w:rPr>
  </w:style>
  <w:style w:type="paragraph" w:styleId="af4">
    <w:name w:val="Block Text"/>
    <w:basedOn w:val="a"/>
    <w:semiHidden/>
    <w:rsid w:val="00642C7B"/>
    <w:pPr>
      <w:tabs>
        <w:tab w:val="left" w:pos="900"/>
      </w:tabs>
      <w:overflowPunct w:val="0"/>
      <w:autoSpaceDE w:val="0"/>
      <w:autoSpaceDN w:val="0"/>
      <w:adjustRightInd w:val="0"/>
      <w:spacing w:line="360" w:lineRule="auto"/>
      <w:ind w:left="180" w:right="57" w:firstLine="360"/>
      <w:textAlignment w:val="baseline"/>
    </w:pPr>
    <w:rPr>
      <w:rFonts w:ascii="Times New Roman" w:hAnsi="Times New Roman"/>
      <w:sz w:val="28"/>
      <w:szCs w:val="28"/>
      <w:lang w:eastAsia="zh-CN"/>
    </w:rPr>
  </w:style>
  <w:style w:type="paragraph" w:customStyle="1" w:styleId="23">
    <w:name w:val="Стиль2"/>
    <w:basedOn w:val="a"/>
    <w:rsid w:val="00642C7B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31">
    <w:name w:val="Body Text Indent 3"/>
    <w:basedOn w:val="a"/>
    <w:semiHidden/>
    <w:rsid w:val="00642C7B"/>
    <w:pPr>
      <w:spacing w:after="0" w:line="240" w:lineRule="auto"/>
      <w:ind w:firstLine="720"/>
      <w:jc w:val="both"/>
    </w:pPr>
    <w:rPr>
      <w:rFonts w:ascii="Times New Roman" w:hAnsi="Times New Roman"/>
      <w:spacing w:val="-8"/>
      <w:sz w:val="28"/>
      <w:szCs w:val="28"/>
    </w:rPr>
  </w:style>
  <w:style w:type="paragraph" w:customStyle="1" w:styleId="s9">
    <w:name w:val="s_9"/>
    <w:basedOn w:val="a"/>
    <w:rsid w:val="00642C7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1">
    <w:name w:val="s_1"/>
    <w:basedOn w:val="a"/>
    <w:rsid w:val="00642C7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3">
    <w:name w:val="s_3"/>
    <w:basedOn w:val="a"/>
    <w:rsid w:val="00642C7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16">
    <w:name w:val="s_16"/>
    <w:basedOn w:val="a"/>
    <w:rsid w:val="00642C7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af5">
    <w:name w:val="FollowedHyperlink"/>
    <w:basedOn w:val="a0"/>
    <w:semiHidden/>
    <w:rsid w:val="00642C7B"/>
    <w:rPr>
      <w:color w:val="800080"/>
      <w:u w:val="single"/>
    </w:rPr>
  </w:style>
  <w:style w:type="paragraph" w:styleId="32">
    <w:name w:val="Body Text 3"/>
    <w:basedOn w:val="a"/>
    <w:semiHidden/>
    <w:rsid w:val="00642C7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sz w:val="17"/>
      <w:lang w:eastAsia="zh-CN"/>
    </w:rPr>
  </w:style>
  <w:style w:type="character" w:customStyle="1" w:styleId="WW8Num90z2">
    <w:name w:val="WW8Num90z2"/>
    <w:rsid w:val="00642C7B"/>
    <w:rPr>
      <w:rFonts w:ascii="Wingdings" w:hAnsi="Wingdings"/>
    </w:rPr>
  </w:style>
  <w:style w:type="paragraph" w:customStyle="1" w:styleId="210">
    <w:name w:val="21"/>
    <w:basedOn w:val="a"/>
    <w:rsid w:val="00A13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0">
    <w:name w:val="31"/>
    <w:basedOn w:val="a"/>
    <w:rsid w:val="00A13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margintb3">
    <w:name w:val="p_margin_tb_3"/>
    <w:basedOn w:val="a"/>
    <w:rsid w:val="005112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7C4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5966">
          <w:marLeft w:val="0"/>
          <w:marRight w:val="0"/>
          <w:marTop w:val="5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0217">
              <w:marLeft w:val="0"/>
              <w:marRight w:val="0"/>
              <w:marTop w:val="5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statistika/osnovnye-fondy.html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openxmlformats.org/officeDocument/2006/relationships/footer" Target="footer1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header" Target="header1.xml"/><Relationship Id="rId30" Type="http://schemas.openxmlformats.org/officeDocument/2006/relationships/hyperlink" Target="http://www.gks.ru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9CB01D-3F0A-4B80-A2C8-3C483F82A514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C43B4A8-AE31-47FC-9C7C-BF5CE616ACBB}">
      <dgm:prSet phldrT="[Текст]" custT="1"/>
      <dgm:spPr>
        <a:xfrm>
          <a:off x="2148356" y="2808035"/>
          <a:ext cx="1392831" cy="1107724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4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прямые инвестиции </a:t>
          </a:r>
        </a:p>
      </dgm:t>
    </dgm:pt>
    <dgm:pt modelId="{B263236A-A751-4FA9-B5A0-D21419A5C22F}" type="parTrans" cxnId="{37AB2DF1-D343-4535-8D8C-40A08E723548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448088D-7CA5-496F-A576-ED39241DE3B1}" type="sibTrans" cxnId="{37AB2DF1-D343-4535-8D8C-40A08E723548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FD429ED-A8FF-4EC1-95D1-A1D3600C6569}">
      <dgm:prSet phldrT="[Текст]" custT="1"/>
      <dgm:spPr>
        <a:xfrm>
          <a:off x="28435" y="983361"/>
          <a:ext cx="1646276" cy="192048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400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вложения частными компаниями собственного капитала</a:t>
          </a:r>
        </a:p>
      </dgm:t>
    </dgm:pt>
    <dgm:pt modelId="{4F9301CC-0A23-4845-93A6-0279844995CF}" type="parTrans" cxnId="{2B276245-0C05-4DCF-8D96-3C0F1505B3DB}">
      <dgm:prSet/>
      <dgm:spPr>
        <a:xfrm rot="12926064">
          <a:off x="693228" y="2198906"/>
          <a:ext cx="1709803" cy="480688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D8832AA-AAF8-4898-8D47-BB14B6FDFFB8}" type="sibTrans" cxnId="{2B276245-0C05-4DCF-8D96-3C0F1505B3DB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F13A14D-CAFA-4CC5-A8F4-4FE413034510}">
      <dgm:prSet phldrT="[Текст]" custT="1"/>
      <dgm:spPr>
        <a:xfrm>
          <a:off x="1811661" y="44239"/>
          <a:ext cx="2066221" cy="1689842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400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реинвестированные прибыли</a:t>
          </a:r>
        </a:p>
      </dgm:t>
    </dgm:pt>
    <dgm:pt modelId="{75AE5390-1269-4DF9-87D8-5A7F22A1AB27}" type="parTrans" cxnId="{EB2A2516-410C-4F8B-8A6A-2B825B55A898}">
      <dgm:prSet/>
      <dgm:spPr>
        <a:xfrm rot="16200000">
          <a:off x="1938103" y="1555485"/>
          <a:ext cx="1813336" cy="480688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09E51AFF-B505-4A33-B88A-C3426317D2B6}" type="sibTrans" cxnId="{EB2A2516-410C-4F8B-8A6A-2B825B55A898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E0A9219-6554-499B-950C-858D0B3E9BEA}">
      <dgm:prSet phldrT="[Текст]" custT="1"/>
      <dgm:spPr>
        <a:xfrm>
          <a:off x="3972760" y="785046"/>
          <a:ext cx="1787358" cy="233915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400" b="0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внутрифирменные переводы капитала в форме кредитов и займов</a:t>
          </a:r>
          <a:r>
            <a:rPr lang="ru-RU" sz="1200" b="0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</a:t>
          </a:r>
        </a:p>
        <a:p>
          <a:pPr algn="ctr"/>
          <a:r>
            <a:rPr lang="ru-RU" sz="13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между прямым инвестором, с одной стороны, и дочерними компаниями и филиалами – с другой</a:t>
          </a:r>
        </a:p>
      </dgm:t>
    </dgm:pt>
    <dgm:pt modelId="{B30CA3C0-9B9D-4047-8899-57C1F7F814D9}" type="parTrans" cxnId="{9B891152-24A1-4786-A868-2F7F7CF66FB1}">
      <dgm:prSet/>
      <dgm:spPr>
        <a:xfrm rot="19509504">
          <a:off x="3296620" y="2206857"/>
          <a:ext cx="1724379" cy="480688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C3FAF38-9A81-4626-A8B2-C218C1153331}" type="sibTrans" cxnId="{9B891152-24A1-4786-A868-2F7F7CF66FB1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05AA4356-04F7-43E2-AFE5-AD81D4187865}">
      <dgm:prSet/>
      <dgm:spPr/>
      <dgm:t>
        <a:bodyPr/>
        <a:lstStyle/>
        <a:p>
          <a:pPr algn="ctr"/>
          <a:endParaRPr lang="ru-RU"/>
        </a:p>
      </dgm:t>
    </dgm:pt>
    <dgm:pt modelId="{03F63BEB-EE81-4BC4-BD9E-CA1004056616}" type="parTrans" cxnId="{4F63B956-C74C-475B-90BF-616DD972295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5A5D862-2572-4599-A5F3-501FC7D777D5}" type="sibTrans" cxnId="{4F63B956-C74C-475B-90BF-616DD972295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8D1C5F0-ED65-4006-91CB-95AD44BDB650}">
      <dgm:prSet custT="1"/>
      <dgm:spPr>
        <a:xfrm>
          <a:off x="28435" y="983361"/>
          <a:ext cx="1646276" cy="192048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3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капитал филиалов и доля акций в дочерних компаниях</a:t>
          </a:r>
        </a:p>
      </dgm:t>
    </dgm:pt>
    <dgm:pt modelId="{78F46A2B-181E-4DF0-8055-F033BA7D6B69}" type="parTrans" cxnId="{7E173CD3-D2D5-4C3A-8644-9C8DBF29266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7013A81-D44F-4ED7-9AFF-E4D50DBBE160}" type="sibTrans" cxnId="{7E173CD3-D2D5-4C3A-8644-9C8DBF29266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3A060FD-1409-43D8-AC18-B99584AE8D26}">
      <dgm:prSet custT="1"/>
      <dgm:spPr>
        <a:xfrm>
          <a:off x="1811661" y="44239"/>
          <a:ext cx="2066221" cy="1689842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ru-RU" sz="13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доля годовой прибыли компании, не распределяемая между акционерами, а повторно инвестируемая в активы этой компании</a:t>
          </a:r>
        </a:p>
      </dgm:t>
    </dgm:pt>
    <dgm:pt modelId="{91B9EA86-7DA4-451A-9BD3-CAC16448E369}" type="parTrans" cxnId="{21CD6C16-1EE1-413C-9B60-2B4CA99A5A72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587926AC-742C-4492-8D8B-2B7CFB2AFF8D}" type="sibTrans" cxnId="{21CD6C16-1EE1-413C-9B60-2B4CA99A5A72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8D29596-7B93-4368-BA5F-62A5D8859217}" type="pres">
      <dgm:prSet presAssocID="{729CB01D-3F0A-4B80-A2C8-3C483F82A514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8B04B43-9305-4D1C-BF84-C435C04FACE3}" type="pres">
      <dgm:prSet presAssocID="{8C43B4A8-AE31-47FC-9C7C-BF5CE616ACBB}" presName="centerShape" presStyleLbl="node0" presStyleIdx="0" presStyleCnt="1" custScaleX="82581" custScaleY="65677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272DB08-8211-45AE-A87F-5FA775A99C0E}" type="pres">
      <dgm:prSet presAssocID="{4F9301CC-0A23-4845-93A6-0279844995CF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E23DFB81-FEF5-4E4E-A192-D921A9DF772A}" type="pres">
      <dgm:prSet presAssocID="{9FD429ED-A8FF-4EC1-95D1-A1D3600C6569}" presName="node" presStyleLbl="node1" presStyleIdx="0" presStyleCnt="3" custScaleX="102745" custScaleY="220068" custRadScaleRad="104813" custRadScaleInc="-644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4E581F98-995F-487A-A493-AA39A2236F54}" type="pres">
      <dgm:prSet presAssocID="{75AE5390-1269-4DF9-87D8-5A7F22A1AB27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4FFB3261-521D-4858-84F0-98BBF3291A1D}" type="pres">
      <dgm:prSet presAssocID="{DF13A14D-CAFA-4CC5-A8F4-4FE413034510}" presName="node" presStyleLbl="node1" presStyleIdx="1" presStyleCnt="3" custScaleX="128954" custScaleY="15615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707DA1AB-43CD-4636-B671-0E4F21D926EE}" type="pres">
      <dgm:prSet presAssocID="{B30CA3C0-9B9D-4047-8899-57C1F7F814D9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9BF523F2-B237-490E-8B84-DD0BD71DB21B}" type="pres">
      <dgm:prSet presAssocID="{BE0A9219-6554-499B-950C-858D0B3E9BEA}" presName="node" presStyleLbl="node1" presStyleIdx="2" presStyleCnt="3" custScaleX="111550" custScaleY="215155" custRadScaleRad="108444" custRadScaleInc="557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6B99DAA1-78E1-4082-A148-E5623007A010}" type="presOf" srcId="{18D1C5F0-ED65-4006-91CB-95AD44BDB650}" destId="{E23DFB81-FEF5-4E4E-A192-D921A9DF772A}" srcOrd="0" destOrd="1" presId="urn:microsoft.com/office/officeart/2005/8/layout/radial4"/>
    <dgm:cxn modelId="{61F4837F-9FC2-4C63-A3B9-2CD57B9F4D9E}" type="presOf" srcId="{BE0A9219-6554-499B-950C-858D0B3E9BEA}" destId="{9BF523F2-B237-490E-8B84-DD0BD71DB21B}" srcOrd="0" destOrd="0" presId="urn:microsoft.com/office/officeart/2005/8/layout/radial4"/>
    <dgm:cxn modelId="{7E173CD3-D2D5-4C3A-8644-9C8DBF292663}" srcId="{9FD429ED-A8FF-4EC1-95D1-A1D3600C6569}" destId="{18D1C5F0-ED65-4006-91CB-95AD44BDB650}" srcOrd="0" destOrd="0" parTransId="{78F46A2B-181E-4DF0-8055-F033BA7D6B69}" sibTransId="{B7013A81-D44F-4ED7-9AFF-E4D50DBBE160}"/>
    <dgm:cxn modelId="{0EBA3061-6FF8-49B1-B893-4B2DD1FDD8E9}" type="presOf" srcId="{4F9301CC-0A23-4845-93A6-0279844995CF}" destId="{5272DB08-8211-45AE-A87F-5FA775A99C0E}" srcOrd="0" destOrd="0" presId="urn:microsoft.com/office/officeart/2005/8/layout/radial4"/>
    <dgm:cxn modelId="{37AB2DF1-D343-4535-8D8C-40A08E723548}" srcId="{729CB01D-3F0A-4B80-A2C8-3C483F82A514}" destId="{8C43B4A8-AE31-47FC-9C7C-BF5CE616ACBB}" srcOrd="0" destOrd="0" parTransId="{B263236A-A751-4FA9-B5A0-D21419A5C22F}" sibTransId="{7448088D-7CA5-496F-A576-ED39241DE3B1}"/>
    <dgm:cxn modelId="{1BA68169-1D6D-4E2C-A306-D431F6A375DA}" type="presOf" srcId="{B30CA3C0-9B9D-4047-8899-57C1F7F814D9}" destId="{707DA1AB-43CD-4636-B671-0E4F21D926EE}" srcOrd="0" destOrd="0" presId="urn:microsoft.com/office/officeart/2005/8/layout/radial4"/>
    <dgm:cxn modelId="{2B276245-0C05-4DCF-8D96-3C0F1505B3DB}" srcId="{8C43B4A8-AE31-47FC-9C7C-BF5CE616ACBB}" destId="{9FD429ED-A8FF-4EC1-95D1-A1D3600C6569}" srcOrd="0" destOrd="0" parTransId="{4F9301CC-0A23-4845-93A6-0279844995CF}" sibTransId="{9D8832AA-AAF8-4898-8D47-BB14B6FDFFB8}"/>
    <dgm:cxn modelId="{4F63B956-C74C-475B-90BF-616DD9722953}" srcId="{729CB01D-3F0A-4B80-A2C8-3C483F82A514}" destId="{05AA4356-04F7-43E2-AFE5-AD81D4187865}" srcOrd="1" destOrd="0" parTransId="{03F63BEB-EE81-4BC4-BD9E-CA1004056616}" sibTransId="{85A5D862-2572-4599-A5F3-501FC7D777D5}"/>
    <dgm:cxn modelId="{1125B5BF-EC0D-444B-87B9-CF2C37C515A7}" type="presOf" srcId="{9FD429ED-A8FF-4EC1-95D1-A1D3600C6569}" destId="{E23DFB81-FEF5-4E4E-A192-D921A9DF772A}" srcOrd="0" destOrd="0" presId="urn:microsoft.com/office/officeart/2005/8/layout/radial4"/>
    <dgm:cxn modelId="{EB2A2516-410C-4F8B-8A6A-2B825B55A898}" srcId="{8C43B4A8-AE31-47FC-9C7C-BF5CE616ACBB}" destId="{DF13A14D-CAFA-4CC5-A8F4-4FE413034510}" srcOrd="1" destOrd="0" parTransId="{75AE5390-1269-4DF9-87D8-5A7F22A1AB27}" sibTransId="{09E51AFF-B505-4A33-B88A-C3426317D2B6}"/>
    <dgm:cxn modelId="{21CD6C16-1EE1-413C-9B60-2B4CA99A5A72}" srcId="{DF13A14D-CAFA-4CC5-A8F4-4FE413034510}" destId="{83A060FD-1409-43D8-AC18-B99584AE8D26}" srcOrd="0" destOrd="0" parTransId="{91B9EA86-7DA4-451A-9BD3-CAC16448E369}" sibTransId="{587926AC-742C-4492-8D8B-2B7CFB2AFF8D}"/>
    <dgm:cxn modelId="{9BFD6DBD-8828-4033-B45F-7B379D9B937F}" type="presOf" srcId="{729CB01D-3F0A-4B80-A2C8-3C483F82A514}" destId="{28D29596-7B93-4368-BA5F-62A5D8859217}" srcOrd="0" destOrd="0" presId="urn:microsoft.com/office/officeart/2005/8/layout/radial4"/>
    <dgm:cxn modelId="{9B891152-24A1-4786-A868-2F7F7CF66FB1}" srcId="{8C43B4A8-AE31-47FC-9C7C-BF5CE616ACBB}" destId="{BE0A9219-6554-499B-950C-858D0B3E9BEA}" srcOrd="2" destOrd="0" parTransId="{B30CA3C0-9B9D-4047-8899-57C1F7F814D9}" sibTransId="{3C3FAF38-9A81-4626-A8B2-C218C1153331}"/>
    <dgm:cxn modelId="{A1381EF8-B198-4DD2-AED5-DDE22FB212A2}" type="presOf" srcId="{8C43B4A8-AE31-47FC-9C7C-BF5CE616ACBB}" destId="{A8B04B43-9305-4D1C-BF84-C435C04FACE3}" srcOrd="0" destOrd="0" presId="urn:microsoft.com/office/officeart/2005/8/layout/radial4"/>
    <dgm:cxn modelId="{96983A10-5E07-44E8-9BD3-55FFB7CC57A9}" type="presOf" srcId="{83A060FD-1409-43D8-AC18-B99584AE8D26}" destId="{4FFB3261-521D-4858-84F0-98BBF3291A1D}" srcOrd="0" destOrd="1" presId="urn:microsoft.com/office/officeart/2005/8/layout/radial4"/>
    <dgm:cxn modelId="{575CF19C-4685-4E37-A7E0-F15A9B00E380}" type="presOf" srcId="{DF13A14D-CAFA-4CC5-A8F4-4FE413034510}" destId="{4FFB3261-521D-4858-84F0-98BBF3291A1D}" srcOrd="0" destOrd="0" presId="urn:microsoft.com/office/officeart/2005/8/layout/radial4"/>
    <dgm:cxn modelId="{2B2E83A4-C536-4FE9-9C5F-F38E676DCA09}" type="presOf" srcId="{75AE5390-1269-4DF9-87D8-5A7F22A1AB27}" destId="{4E581F98-995F-487A-A493-AA39A2236F54}" srcOrd="0" destOrd="0" presId="urn:microsoft.com/office/officeart/2005/8/layout/radial4"/>
    <dgm:cxn modelId="{F066EE7B-1CCD-477D-B508-3C538ADC8BF9}" type="presParOf" srcId="{28D29596-7B93-4368-BA5F-62A5D8859217}" destId="{A8B04B43-9305-4D1C-BF84-C435C04FACE3}" srcOrd="0" destOrd="0" presId="urn:microsoft.com/office/officeart/2005/8/layout/radial4"/>
    <dgm:cxn modelId="{54AFD9C2-6204-49B6-9F11-7E05320AA2CA}" type="presParOf" srcId="{28D29596-7B93-4368-BA5F-62A5D8859217}" destId="{5272DB08-8211-45AE-A87F-5FA775A99C0E}" srcOrd="1" destOrd="0" presId="urn:microsoft.com/office/officeart/2005/8/layout/radial4"/>
    <dgm:cxn modelId="{5D575181-188B-4503-8AC3-A93B36765472}" type="presParOf" srcId="{28D29596-7B93-4368-BA5F-62A5D8859217}" destId="{E23DFB81-FEF5-4E4E-A192-D921A9DF772A}" srcOrd="2" destOrd="0" presId="urn:microsoft.com/office/officeart/2005/8/layout/radial4"/>
    <dgm:cxn modelId="{A11DB9E2-6186-4BD1-8998-574BE37C8466}" type="presParOf" srcId="{28D29596-7B93-4368-BA5F-62A5D8859217}" destId="{4E581F98-995F-487A-A493-AA39A2236F54}" srcOrd="3" destOrd="0" presId="urn:microsoft.com/office/officeart/2005/8/layout/radial4"/>
    <dgm:cxn modelId="{69AA2188-2FCE-476A-A28D-EBFB62E446EE}" type="presParOf" srcId="{28D29596-7B93-4368-BA5F-62A5D8859217}" destId="{4FFB3261-521D-4858-84F0-98BBF3291A1D}" srcOrd="4" destOrd="0" presId="urn:microsoft.com/office/officeart/2005/8/layout/radial4"/>
    <dgm:cxn modelId="{8702EE54-4C5A-47D1-93BD-D854F0BBD1A5}" type="presParOf" srcId="{28D29596-7B93-4368-BA5F-62A5D8859217}" destId="{707DA1AB-43CD-4636-B671-0E4F21D926EE}" srcOrd="5" destOrd="0" presId="urn:microsoft.com/office/officeart/2005/8/layout/radial4"/>
    <dgm:cxn modelId="{8FC9CFD2-6EA2-4E52-8103-348B2F13E0B8}" type="presParOf" srcId="{28D29596-7B93-4368-BA5F-62A5D8859217}" destId="{9BF523F2-B237-490E-8B84-DD0BD71DB21B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5491588-6CB1-4414-9D9F-8EC829A37B88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2D62A66-060A-40F8-A769-B3A0F0DC4794}">
      <dgm:prSet phldrT="[Текст]" custT="1"/>
      <dgm:spPr>
        <a:xfrm>
          <a:off x="1483433" y="200840"/>
          <a:ext cx="2962248" cy="40735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Воспроизводственная структура прямых инвестиций</a:t>
          </a:r>
        </a:p>
      </dgm:t>
    </dgm:pt>
    <dgm:pt modelId="{C833C1A0-2DAE-401A-839A-97C009142C58}" type="parTrans" cxnId="{08D613E0-A647-436F-881F-9B704469EF43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EFB8CA7-4C12-41F9-89FA-965C1AA33A93}" type="sibTrans" cxnId="{08D613E0-A647-436F-881F-9B704469EF43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DD68041-542B-411B-B298-1E1AC1A1211B}">
      <dgm:prSet phldrT="[Текст]" custT="1"/>
      <dgm:spPr>
        <a:xfrm>
          <a:off x="66673" y="947863"/>
          <a:ext cx="2158552" cy="48417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создание новых объектов основного капитала</a:t>
          </a:r>
        </a:p>
      </dgm:t>
    </dgm:pt>
    <dgm:pt modelId="{2246A9BE-1519-4F44-BDB1-58F7F12B3EBE}" type="parTrans" cxnId="{F080C538-BEC6-46D3-B12E-38681D028028}">
      <dgm:prSet/>
      <dgm:spPr>
        <a:xfrm>
          <a:off x="1068323" y="534453"/>
          <a:ext cx="1818607" cy="339665"/>
        </a:xfrm>
        <a:custGeom>
          <a:avLst/>
          <a:gdLst/>
          <a:ahLst/>
          <a:cxnLst/>
          <a:rect l="0" t="0" r="0" b="0"/>
          <a:pathLst>
            <a:path>
              <a:moveTo>
                <a:pt x="1818607" y="0"/>
              </a:moveTo>
              <a:lnTo>
                <a:pt x="1818607" y="274945"/>
              </a:lnTo>
              <a:lnTo>
                <a:pt x="0" y="274945"/>
              </a:lnTo>
              <a:lnTo>
                <a:pt x="0" y="339665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27385435-4505-43A5-8DCD-25F1AAD92FFC}" type="sibTrans" cxnId="{F080C538-BEC6-46D3-B12E-38681D028028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677C7F9E-4A28-4815-AC1C-B16AA3FCDD10}">
      <dgm:prSet custT="1"/>
      <dgm:spPr>
        <a:xfrm>
          <a:off x="3396748" y="947863"/>
          <a:ext cx="2363336" cy="50754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действующие объекты основного капитала</a:t>
          </a:r>
        </a:p>
      </dgm:t>
    </dgm:pt>
    <dgm:pt modelId="{6EE3BD37-EFC7-42C4-80AD-503C70229CF4}" type="parTrans" cxnId="{051CF2A2-3D2D-4C64-81BA-DBA596400739}">
      <dgm:prSet/>
      <dgm:spPr>
        <a:xfrm>
          <a:off x="2886931" y="534453"/>
          <a:ext cx="1613858" cy="3396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4945"/>
              </a:lnTo>
              <a:lnTo>
                <a:pt x="1613858" y="274945"/>
              </a:lnTo>
              <a:lnTo>
                <a:pt x="1613858" y="339665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918DECFE-0209-474F-8BF3-A4DCAC6ED7F5}" type="sibTrans" cxnId="{051CF2A2-3D2D-4C64-81BA-DBA59640073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F4823968-75F7-4870-BE34-2D8AD9D375B1}">
      <dgm:prSet custT="1"/>
      <dgm:spPr>
        <a:xfrm>
          <a:off x="1048175" y="1942248"/>
          <a:ext cx="1184613" cy="28995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расширение</a:t>
          </a:r>
        </a:p>
      </dgm:t>
    </dgm:pt>
    <dgm:pt modelId="{2A2F0534-7CC9-4602-9DD4-F03763A62781}" type="parTrans" cxnId="{49A83B38-874D-48D8-996B-5562B02DC321}">
      <dgm:prSet/>
      <dgm:spPr>
        <a:xfrm>
          <a:off x="1562856" y="1381666"/>
          <a:ext cx="2937934" cy="486836"/>
        </a:xfrm>
        <a:custGeom>
          <a:avLst/>
          <a:gdLst/>
          <a:ahLst/>
          <a:cxnLst/>
          <a:rect l="0" t="0" r="0" b="0"/>
          <a:pathLst>
            <a:path>
              <a:moveTo>
                <a:pt x="2937934" y="0"/>
              </a:moveTo>
              <a:lnTo>
                <a:pt x="2937934" y="422115"/>
              </a:lnTo>
              <a:lnTo>
                <a:pt x="0" y="422115"/>
              </a:lnTo>
              <a:lnTo>
                <a:pt x="0" y="48683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3C1BC8F7-3142-48FA-85BB-3319866CB1FB}" type="sibTrans" cxnId="{49A83B38-874D-48D8-996B-5562B02DC321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F3910C64-D605-4285-9E38-F0C37214D9A4}">
      <dgm:prSet custT="1"/>
      <dgm:spPr>
        <a:xfrm>
          <a:off x="2477766" y="1946019"/>
          <a:ext cx="1323690" cy="29575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реконструкция</a:t>
          </a:r>
        </a:p>
      </dgm:t>
    </dgm:pt>
    <dgm:pt modelId="{DCB96307-8F10-46B6-8579-B081E0BE4BD0}" type="parTrans" cxnId="{B9F2E93F-5C33-4EB8-8855-DBFF246C1137}">
      <dgm:prSet/>
      <dgm:spPr>
        <a:xfrm>
          <a:off x="3061985" y="1381666"/>
          <a:ext cx="1438804" cy="490607"/>
        </a:xfrm>
        <a:custGeom>
          <a:avLst/>
          <a:gdLst/>
          <a:ahLst/>
          <a:cxnLst/>
          <a:rect l="0" t="0" r="0" b="0"/>
          <a:pathLst>
            <a:path>
              <a:moveTo>
                <a:pt x="1438804" y="0"/>
              </a:moveTo>
              <a:lnTo>
                <a:pt x="1438804" y="425886"/>
              </a:lnTo>
              <a:lnTo>
                <a:pt x="0" y="425886"/>
              </a:lnTo>
              <a:lnTo>
                <a:pt x="0" y="49060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5781F7D-8CDD-467A-A9F2-A16D1CA161F8}" type="sibTrans" cxnId="{B9F2E93F-5C33-4EB8-8855-DBFF246C113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4BF03A53-58B7-4430-BE98-FC6849FD5372}">
      <dgm:prSet custT="1"/>
      <dgm:spPr>
        <a:xfrm>
          <a:off x="4119966" y="1937634"/>
          <a:ext cx="1547190" cy="47614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техническое перевооружение</a:t>
          </a:r>
        </a:p>
      </dgm:t>
    </dgm:pt>
    <dgm:pt modelId="{6D2BEA06-C9E3-49DF-8999-7B38559305E8}" type="parTrans" cxnId="{46FAA853-3FB3-4837-B941-D8C92DE537CD}">
      <dgm:prSet/>
      <dgm:spPr>
        <a:xfrm>
          <a:off x="4500790" y="1381666"/>
          <a:ext cx="315145" cy="482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7502"/>
              </a:lnTo>
              <a:lnTo>
                <a:pt x="315145" y="417502"/>
              </a:lnTo>
              <a:lnTo>
                <a:pt x="315145" y="48222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B9C5F4CB-AB73-4E50-92CC-4B00A8115CDD}" type="sibTrans" cxnId="{46FAA853-3FB3-4837-B941-D8C92DE537CD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1523688-9133-4418-8025-8D3699CF8EDA}" type="pres">
      <dgm:prSet presAssocID="{F5491588-6CB1-4414-9D9F-8EC829A37B8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C4AFD88A-D409-4E24-B45E-72FF855673AB}" type="pres">
      <dgm:prSet presAssocID="{C2D62A66-060A-40F8-A769-B3A0F0DC4794}" presName="hierRoot1" presStyleCnt="0"/>
      <dgm:spPr/>
    </dgm:pt>
    <dgm:pt modelId="{EEE87DF5-776A-49ED-A28A-71BDB1A8CEF7}" type="pres">
      <dgm:prSet presAssocID="{C2D62A66-060A-40F8-A769-B3A0F0DC4794}" presName="composite" presStyleCnt="0"/>
      <dgm:spPr/>
    </dgm:pt>
    <dgm:pt modelId="{6428D332-DF00-44E4-9809-978045605F3F}" type="pres">
      <dgm:prSet presAssocID="{C2D62A66-060A-40F8-A769-B3A0F0DC4794}" presName="background" presStyleLbl="node0" presStyleIdx="0" presStyleCnt="1"/>
      <dgm:spPr>
        <a:xfrm>
          <a:off x="1405807" y="127095"/>
          <a:ext cx="2962248" cy="40735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1642D99B-F064-42BC-858B-A2BD85BE0538}" type="pres">
      <dgm:prSet presAssocID="{C2D62A66-060A-40F8-A769-B3A0F0DC4794}" presName="text" presStyleLbl="fgAcc0" presStyleIdx="0" presStyleCnt="1" custScaleX="424005" custScaleY="91823" custLinFactNeighborX="78205" custLinFactNeighborY="-6476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1201CAF-D183-4EAA-A7AB-57AFB86F107E}" type="pres">
      <dgm:prSet presAssocID="{C2D62A66-060A-40F8-A769-B3A0F0DC4794}" presName="hierChild2" presStyleCnt="0"/>
      <dgm:spPr/>
    </dgm:pt>
    <dgm:pt modelId="{5EE344D5-ED9F-4E87-8994-8DFE14EB7A94}" type="pres">
      <dgm:prSet presAssocID="{2246A9BE-1519-4F44-BDB1-58F7F12B3EBE}" presName="Name10" presStyleLbl="parChTrans1D2" presStyleIdx="0" presStyleCnt="2"/>
      <dgm:spPr/>
      <dgm:t>
        <a:bodyPr/>
        <a:lstStyle/>
        <a:p>
          <a:endParaRPr lang="ru-RU"/>
        </a:p>
      </dgm:t>
    </dgm:pt>
    <dgm:pt modelId="{BE5D5066-0317-483A-87B7-83A4090F7BAF}" type="pres">
      <dgm:prSet presAssocID="{ADD68041-542B-411B-B298-1E1AC1A1211B}" presName="hierRoot2" presStyleCnt="0"/>
      <dgm:spPr/>
    </dgm:pt>
    <dgm:pt modelId="{2D9333FC-61C3-426F-85D3-F004CDEF8D8C}" type="pres">
      <dgm:prSet presAssocID="{ADD68041-542B-411B-B298-1E1AC1A1211B}" presName="composite2" presStyleCnt="0"/>
      <dgm:spPr/>
    </dgm:pt>
    <dgm:pt modelId="{2D3F9092-6F01-4420-BD2C-E5AD8E50CBDE}" type="pres">
      <dgm:prSet presAssocID="{ADD68041-542B-411B-B298-1E1AC1A1211B}" presName="background2" presStyleLbl="node2" presStyleIdx="0" presStyleCnt="2"/>
      <dgm:spPr>
        <a:xfrm>
          <a:off x="-10952" y="874119"/>
          <a:ext cx="2158552" cy="48417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BD1A6F5E-F8CC-4C37-8E4B-E14197788EA1}" type="pres">
      <dgm:prSet presAssocID="{ADD68041-542B-411B-B298-1E1AC1A1211B}" presName="text2" presStyleLbl="fgAcc2" presStyleIdx="0" presStyleCnt="2" custScaleX="308967" custScaleY="109139" custLinFactNeighborX="-1853" custLinFactNeighborY="-340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8A9231A-FFDB-4BF9-9E2E-BC7F80102831}" type="pres">
      <dgm:prSet presAssocID="{ADD68041-542B-411B-B298-1E1AC1A1211B}" presName="hierChild3" presStyleCnt="0"/>
      <dgm:spPr/>
    </dgm:pt>
    <dgm:pt modelId="{D288ABD9-7E7C-4C37-8E72-A8D244E31C91}" type="pres">
      <dgm:prSet presAssocID="{6EE3BD37-EFC7-42C4-80AD-503C70229CF4}" presName="Name10" presStyleLbl="parChTrans1D2" presStyleIdx="1" presStyleCnt="2"/>
      <dgm:spPr/>
      <dgm:t>
        <a:bodyPr/>
        <a:lstStyle/>
        <a:p>
          <a:endParaRPr lang="ru-RU"/>
        </a:p>
      </dgm:t>
    </dgm:pt>
    <dgm:pt modelId="{48FE2069-F2AE-4A65-8B1B-35612F18C311}" type="pres">
      <dgm:prSet presAssocID="{677C7F9E-4A28-4815-AC1C-B16AA3FCDD10}" presName="hierRoot2" presStyleCnt="0"/>
      <dgm:spPr/>
    </dgm:pt>
    <dgm:pt modelId="{EFF28C54-7002-4FD2-AFAF-5DF1B718350D}" type="pres">
      <dgm:prSet presAssocID="{677C7F9E-4A28-4815-AC1C-B16AA3FCDD10}" presName="composite2" presStyleCnt="0"/>
      <dgm:spPr/>
    </dgm:pt>
    <dgm:pt modelId="{9A2405E0-2BD9-4559-9D22-7C145078FA54}" type="pres">
      <dgm:prSet presAssocID="{677C7F9E-4A28-4815-AC1C-B16AA3FCDD10}" presName="background2" presStyleLbl="node2" presStyleIdx="1" presStyleCnt="2"/>
      <dgm:spPr>
        <a:xfrm>
          <a:off x="3319122" y="874119"/>
          <a:ext cx="2363336" cy="50754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D67B0086-AB0E-4359-8995-A7AAE0DB6406}" type="pres">
      <dgm:prSet presAssocID="{677C7F9E-4A28-4815-AC1C-B16AA3FCDD10}" presName="text2" presStyleLbl="fgAcc2" presStyleIdx="1" presStyleCnt="2" custScaleX="338279" custScaleY="114407" custLinFactX="87669" custLinFactNeighborX="100000" custLinFactNeighborY="-340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F4A53FE-FEC6-4523-A11E-70CD69C86D9C}" type="pres">
      <dgm:prSet presAssocID="{677C7F9E-4A28-4815-AC1C-B16AA3FCDD10}" presName="hierChild3" presStyleCnt="0"/>
      <dgm:spPr/>
    </dgm:pt>
    <dgm:pt modelId="{8199B717-CA10-422F-9041-FCDED2CBFF27}" type="pres">
      <dgm:prSet presAssocID="{2A2F0534-7CC9-4602-9DD4-F03763A62781}" presName="Name17" presStyleLbl="parChTrans1D3" presStyleIdx="0" presStyleCnt="3"/>
      <dgm:spPr/>
      <dgm:t>
        <a:bodyPr/>
        <a:lstStyle/>
        <a:p>
          <a:endParaRPr lang="ru-RU"/>
        </a:p>
      </dgm:t>
    </dgm:pt>
    <dgm:pt modelId="{4CFC8C20-B56F-4984-83E6-D2D71E134312}" type="pres">
      <dgm:prSet presAssocID="{F4823968-75F7-4870-BE34-2D8AD9D375B1}" presName="hierRoot3" presStyleCnt="0"/>
      <dgm:spPr/>
    </dgm:pt>
    <dgm:pt modelId="{C9F64676-50A4-4CF8-BECB-7C0E7D716E5F}" type="pres">
      <dgm:prSet presAssocID="{F4823968-75F7-4870-BE34-2D8AD9D375B1}" presName="composite3" presStyleCnt="0"/>
      <dgm:spPr/>
    </dgm:pt>
    <dgm:pt modelId="{694B8944-B7DD-489F-A6D8-D0BF0576C2C2}" type="pres">
      <dgm:prSet presAssocID="{F4823968-75F7-4870-BE34-2D8AD9D375B1}" presName="background3" presStyleLbl="node3" presStyleIdx="0" presStyleCnt="3"/>
      <dgm:spPr>
        <a:xfrm>
          <a:off x="970549" y="1868503"/>
          <a:ext cx="1184613" cy="2899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2217C532-116A-4A48-BDDE-19B4A8A6FEA2}" type="pres">
      <dgm:prSet presAssocID="{F4823968-75F7-4870-BE34-2D8AD9D375B1}" presName="text3" presStyleLbl="fgAcc3" presStyleIdx="0" presStyleCnt="3" custScaleX="169561" custScaleY="65360" custLinFactNeighborX="-49227" custLinFactNeighborY="299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5BBC71-9C24-47FD-B09B-7B8C78AEF27F}" type="pres">
      <dgm:prSet presAssocID="{F4823968-75F7-4870-BE34-2D8AD9D375B1}" presName="hierChild4" presStyleCnt="0"/>
      <dgm:spPr/>
    </dgm:pt>
    <dgm:pt modelId="{CF401C46-D65B-4D13-8972-B2E549AFCF87}" type="pres">
      <dgm:prSet presAssocID="{DCB96307-8F10-46B6-8579-B081E0BE4BD0}" presName="Name17" presStyleLbl="parChTrans1D3" presStyleIdx="1" presStyleCnt="3"/>
      <dgm:spPr/>
      <dgm:t>
        <a:bodyPr/>
        <a:lstStyle/>
        <a:p>
          <a:endParaRPr lang="ru-RU"/>
        </a:p>
      </dgm:t>
    </dgm:pt>
    <dgm:pt modelId="{BB3AAD5A-2816-4235-AD13-C7B82E65AF17}" type="pres">
      <dgm:prSet presAssocID="{F3910C64-D605-4285-9E38-F0C37214D9A4}" presName="hierRoot3" presStyleCnt="0"/>
      <dgm:spPr/>
    </dgm:pt>
    <dgm:pt modelId="{0F3953C1-D0A4-45D5-B1A2-A4F18155BA9E}" type="pres">
      <dgm:prSet presAssocID="{F3910C64-D605-4285-9E38-F0C37214D9A4}" presName="composite3" presStyleCnt="0"/>
      <dgm:spPr/>
    </dgm:pt>
    <dgm:pt modelId="{32FD4A6F-BB60-4F82-A266-47E28C6117ED}" type="pres">
      <dgm:prSet presAssocID="{F3910C64-D605-4285-9E38-F0C37214D9A4}" presName="background3" presStyleLbl="node3" presStyleIdx="1" presStyleCnt="3"/>
      <dgm:spPr>
        <a:xfrm>
          <a:off x="2400140" y="1872274"/>
          <a:ext cx="1323690" cy="29575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383AB4BB-6710-4292-931D-B28C42572B50}" type="pres">
      <dgm:prSet presAssocID="{F3910C64-D605-4285-9E38-F0C37214D9A4}" presName="text3" presStyleLbl="fgAcc3" presStyleIdx="1" presStyleCnt="3" custScaleX="189468" custScaleY="66666" custLinFactNeighborX="-36384" custLinFactNeighborY="3078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008905-EE85-42FD-9554-24828870635C}" type="pres">
      <dgm:prSet presAssocID="{F3910C64-D605-4285-9E38-F0C37214D9A4}" presName="hierChild4" presStyleCnt="0"/>
      <dgm:spPr/>
    </dgm:pt>
    <dgm:pt modelId="{724D1F37-B065-4043-B7BA-76C7907A30E1}" type="pres">
      <dgm:prSet presAssocID="{6D2BEA06-C9E3-49DF-8999-7B38559305E8}" presName="Name17" presStyleLbl="parChTrans1D3" presStyleIdx="2" presStyleCnt="3"/>
      <dgm:spPr/>
      <dgm:t>
        <a:bodyPr/>
        <a:lstStyle/>
        <a:p>
          <a:endParaRPr lang="ru-RU"/>
        </a:p>
      </dgm:t>
    </dgm:pt>
    <dgm:pt modelId="{7D99E67D-4611-47B5-A39A-552FECDF8C76}" type="pres">
      <dgm:prSet presAssocID="{4BF03A53-58B7-4430-BE98-FC6849FD5372}" presName="hierRoot3" presStyleCnt="0"/>
      <dgm:spPr/>
    </dgm:pt>
    <dgm:pt modelId="{A3EDE1BF-819D-4E08-8187-73FA80428146}" type="pres">
      <dgm:prSet presAssocID="{4BF03A53-58B7-4430-BE98-FC6849FD5372}" presName="composite3" presStyleCnt="0"/>
      <dgm:spPr/>
    </dgm:pt>
    <dgm:pt modelId="{4842DCFF-A40C-438F-A9A7-319C54FAA02F}" type="pres">
      <dgm:prSet presAssocID="{4BF03A53-58B7-4430-BE98-FC6849FD5372}" presName="background3" presStyleLbl="node3" presStyleIdx="2" presStyleCnt="3"/>
      <dgm:spPr>
        <a:xfrm>
          <a:off x="4042340" y="1863889"/>
          <a:ext cx="1547190" cy="47614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/>
        </a:p>
      </dgm:t>
    </dgm:pt>
    <dgm:pt modelId="{54252617-C0C3-4C25-81BF-C701F667E759}" type="pres">
      <dgm:prSet presAssocID="{4BF03A53-58B7-4430-BE98-FC6849FD5372}" presName="text3" presStyleLbl="fgAcc3" presStyleIdx="2" presStyleCnt="3" custScaleX="221459" custScaleY="107329" custLinFactNeighborX="-13016" custLinFactNeighborY="2889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16F4038-ECCF-4D87-AEE5-1962787B76A3}" type="pres">
      <dgm:prSet presAssocID="{4BF03A53-58B7-4430-BE98-FC6849FD5372}" presName="hierChild4" presStyleCnt="0"/>
      <dgm:spPr/>
    </dgm:pt>
  </dgm:ptLst>
  <dgm:cxnLst>
    <dgm:cxn modelId="{B4CA6E5E-2E60-4F0D-99F2-42E1BEB91217}" type="presOf" srcId="{C2D62A66-060A-40F8-A769-B3A0F0DC4794}" destId="{1642D99B-F064-42BC-858B-A2BD85BE0538}" srcOrd="0" destOrd="0" presId="urn:microsoft.com/office/officeart/2005/8/layout/hierarchy1"/>
    <dgm:cxn modelId="{49A83B38-874D-48D8-996B-5562B02DC321}" srcId="{677C7F9E-4A28-4815-AC1C-B16AA3FCDD10}" destId="{F4823968-75F7-4870-BE34-2D8AD9D375B1}" srcOrd="0" destOrd="0" parTransId="{2A2F0534-7CC9-4602-9DD4-F03763A62781}" sibTransId="{3C1BC8F7-3142-48FA-85BB-3319866CB1FB}"/>
    <dgm:cxn modelId="{2FE4C31F-D8FF-47AF-BD10-3586080A20D8}" type="presOf" srcId="{F3910C64-D605-4285-9E38-F0C37214D9A4}" destId="{383AB4BB-6710-4292-931D-B28C42572B50}" srcOrd="0" destOrd="0" presId="urn:microsoft.com/office/officeart/2005/8/layout/hierarchy1"/>
    <dgm:cxn modelId="{EF193C9E-896C-4A2F-8F62-1627A1CF4B75}" type="presOf" srcId="{F5491588-6CB1-4414-9D9F-8EC829A37B88}" destId="{71523688-9133-4418-8025-8D3699CF8EDA}" srcOrd="0" destOrd="0" presId="urn:microsoft.com/office/officeart/2005/8/layout/hierarchy1"/>
    <dgm:cxn modelId="{B9F2E93F-5C33-4EB8-8855-DBFF246C1137}" srcId="{677C7F9E-4A28-4815-AC1C-B16AA3FCDD10}" destId="{F3910C64-D605-4285-9E38-F0C37214D9A4}" srcOrd="1" destOrd="0" parTransId="{DCB96307-8F10-46B6-8579-B081E0BE4BD0}" sibTransId="{75781F7D-8CDD-467A-A9F2-A16D1CA161F8}"/>
    <dgm:cxn modelId="{051CF2A2-3D2D-4C64-81BA-DBA596400739}" srcId="{C2D62A66-060A-40F8-A769-B3A0F0DC4794}" destId="{677C7F9E-4A28-4815-AC1C-B16AA3FCDD10}" srcOrd="1" destOrd="0" parTransId="{6EE3BD37-EFC7-42C4-80AD-503C70229CF4}" sibTransId="{918DECFE-0209-474F-8BF3-A4DCAC6ED7F5}"/>
    <dgm:cxn modelId="{C0F16521-A0EF-4CAB-AA71-393D3B5353CB}" type="presOf" srcId="{2A2F0534-7CC9-4602-9DD4-F03763A62781}" destId="{8199B717-CA10-422F-9041-FCDED2CBFF27}" srcOrd="0" destOrd="0" presId="urn:microsoft.com/office/officeart/2005/8/layout/hierarchy1"/>
    <dgm:cxn modelId="{595793BA-D529-4713-B7FE-61DC0452919C}" type="presOf" srcId="{ADD68041-542B-411B-B298-1E1AC1A1211B}" destId="{BD1A6F5E-F8CC-4C37-8E4B-E14197788EA1}" srcOrd="0" destOrd="0" presId="urn:microsoft.com/office/officeart/2005/8/layout/hierarchy1"/>
    <dgm:cxn modelId="{EFCDB6C5-1DD2-47AB-B59F-1CFFA75B61BF}" type="presOf" srcId="{677C7F9E-4A28-4815-AC1C-B16AA3FCDD10}" destId="{D67B0086-AB0E-4359-8995-A7AAE0DB6406}" srcOrd="0" destOrd="0" presId="urn:microsoft.com/office/officeart/2005/8/layout/hierarchy1"/>
    <dgm:cxn modelId="{3D35EDAC-FAFD-48DC-BB0F-D06425659878}" type="presOf" srcId="{F4823968-75F7-4870-BE34-2D8AD9D375B1}" destId="{2217C532-116A-4A48-BDDE-19B4A8A6FEA2}" srcOrd="0" destOrd="0" presId="urn:microsoft.com/office/officeart/2005/8/layout/hierarchy1"/>
    <dgm:cxn modelId="{46FAA853-3FB3-4837-B941-D8C92DE537CD}" srcId="{677C7F9E-4A28-4815-AC1C-B16AA3FCDD10}" destId="{4BF03A53-58B7-4430-BE98-FC6849FD5372}" srcOrd="2" destOrd="0" parTransId="{6D2BEA06-C9E3-49DF-8999-7B38559305E8}" sibTransId="{B9C5F4CB-AB73-4E50-92CC-4B00A8115CDD}"/>
    <dgm:cxn modelId="{08D613E0-A647-436F-881F-9B704469EF43}" srcId="{F5491588-6CB1-4414-9D9F-8EC829A37B88}" destId="{C2D62A66-060A-40F8-A769-B3A0F0DC4794}" srcOrd="0" destOrd="0" parTransId="{C833C1A0-2DAE-401A-839A-97C009142C58}" sibTransId="{DEFB8CA7-4C12-41F9-89FA-965C1AA33A93}"/>
    <dgm:cxn modelId="{CECA0B53-1FB7-4F35-B25F-79BBBC127C6D}" type="presOf" srcId="{2246A9BE-1519-4F44-BDB1-58F7F12B3EBE}" destId="{5EE344D5-ED9F-4E87-8994-8DFE14EB7A94}" srcOrd="0" destOrd="0" presId="urn:microsoft.com/office/officeart/2005/8/layout/hierarchy1"/>
    <dgm:cxn modelId="{4CDA933A-927D-494A-AA10-453E1B4243DF}" type="presOf" srcId="{6EE3BD37-EFC7-42C4-80AD-503C70229CF4}" destId="{D288ABD9-7E7C-4C37-8E72-A8D244E31C91}" srcOrd="0" destOrd="0" presId="urn:microsoft.com/office/officeart/2005/8/layout/hierarchy1"/>
    <dgm:cxn modelId="{F080C538-BEC6-46D3-B12E-38681D028028}" srcId="{C2D62A66-060A-40F8-A769-B3A0F0DC4794}" destId="{ADD68041-542B-411B-B298-1E1AC1A1211B}" srcOrd="0" destOrd="0" parTransId="{2246A9BE-1519-4F44-BDB1-58F7F12B3EBE}" sibTransId="{27385435-4505-43A5-8DCD-25F1AAD92FFC}"/>
    <dgm:cxn modelId="{B48A4031-382B-4EB9-854E-1718EA486A06}" type="presOf" srcId="{DCB96307-8F10-46B6-8579-B081E0BE4BD0}" destId="{CF401C46-D65B-4D13-8972-B2E549AFCF87}" srcOrd="0" destOrd="0" presId="urn:microsoft.com/office/officeart/2005/8/layout/hierarchy1"/>
    <dgm:cxn modelId="{64820E1E-1201-49CF-AE40-C4F485D9548B}" type="presOf" srcId="{6D2BEA06-C9E3-49DF-8999-7B38559305E8}" destId="{724D1F37-B065-4043-B7BA-76C7907A30E1}" srcOrd="0" destOrd="0" presId="urn:microsoft.com/office/officeart/2005/8/layout/hierarchy1"/>
    <dgm:cxn modelId="{E8ED3985-AC10-4A90-9441-84ABDBFAEDF7}" type="presOf" srcId="{4BF03A53-58B7-4430-BE98-FC6849FD5372}" destId="{54252617-C0C3-4C25-81BF-C701F667E759}" srcOrd="0" destOrd="0" presId="urn:microsoft.com/office/officeart/2005/8/layout/hierarchy1"/>
    <dgm:cxn modelId="{08951F2F-0C7E-4FF5-9F37-A8808EBECF3A}" type="presParOf" srcId="{71523688-9133-4418-8025-8D3699CF8EDA}" destId="{C4AFD88A-D409-4E24-B45E-72FF855673AB}" srcOrd="0" destOrd="0" presId="urn:microsoft.com/office/officeart/2005/8/layout/hierarchy1"/>
    <dgm:cxn modelId="{E13A1605-4601-434B-874C-16DF460542B0}" type="presParOf" srcId="{C4AFD88A-D409-4E24-B45E-72FF855673AB}" destId="{EEE87DF5-776A-49ED-A28A-71BDB1A8CEF7}" srcOrd="0" destOrd="0" presId="urn:microsoft.com/office/officeart/2005/8/layout/hierarchy1"/>
    <dgm:cxn modelId="{3C6AB4BF-94AF-4063-8B4A-D548077B5CEC}" type="presParOf" srcId="{EEE87DF5-776A-49ED-A28A-71BDB1A8CEF7}" destId="{6428D332-DF00-44E4-9809-978045605F3F}" srcOrd="0" destOrd="0" presId="urn:microsoft.com/office/officeart/2005/8/layout/hierarchy1"/>
    <dgm:cxn modelId="{AFA120B3-F360-4651-93FF-19E9F8D8282B}" type="presParOf" srcId="{EEE87DF5-776A-49ED-A28A-71BDB1A8CEF7}" destId="{1642D99B-F064-42BC-858B-A2BD85BE0538}" srcOrd="1" destOrd="0" presId="urn:microsoft.com/office/officeart/2005/8/layout/hierarchy1"/>
    <dgm:cxn modelId="{52A1DCBD-50A7-4172-BBD5-116625B5E132}" type="presParOf" srcId="{C4AFD88A-D409-4E24-B45E-72FF855673AB}" destId="{B1201CAF-D183-4EAA-A7AB-57AFB86F107E}" srcOrd="1" destOrd="0" presId="urn:microsoft.com/office/officeart/2005/8/layout/hierarchy1"/>
    <dgm:cxn modelId="{F3C31211-AE07-4919-9984-D0E0D976974C}" type="presParOf" srcId="{B1201CAF-D183-4EAA-A7AB-57AFB86F107E}" destId="{5EE344D5-ED9F-4E87-8994-8DFE14EB7A94}" srcOrd="0" destOrd="0" presId="urn:microsoft.com/office/officeart/2005/8/layout/hierarchy1"/>
    <dgm:cxn modelId="{DB9C0C8A-0335-4885-8569-EA4ABCBF800A}" type="presParOf" srcId="{B1201CAF-D183-4EAA-A7AB-57AFB86F107E}" destId="{BE5D5066-0317-483A-87B7-83A4090F7BAF}" srcOrd="1" destOrd="0" presId="urn:microsoft.com/office/officeart/2005/8/layout/hierarchy1"/>
    <dgm:cxn modelId="{BAA5D180-6842-41E0-A3C2-255A1AAB9DDD}" type="presParOf" srcId="{BE5D5066-0317-483A-87B7-83A4090F7BAF}" destId="{2D9333FC-61C3-426F-85D3-F004CDEF8D8C}" srcOrd="0" destOrd="0" presId="urn:microsoft.com/office/officeart/2005/8/layout/hierarchy1"/>
    <dgm:cxn modelId="{4AC5766F-615B-40AB-A95E-C0C43428327F}" type="presParOf" srcId="{2D9333FC-61C3-426F-85D3-F004CDEF8D8C}" destId="{2D3F9092-6F01-4420-BD2C-E5AD8E50CBDE}" srcOrd="0" destOrd="0" presId="urn:microsoft.com/office/officeart/2005/8/layout/hierarchy1"/>
    <dgm:cxn modelId="{65BED95D-7FFB-4294-A6F8-D63E4389B61E}" type="presParOf" srcId="{2D9333FC-61C3-426F-85D3-F004CDEF8D8C}" destId="{BD1A6F5E-F8CC-4C37-8E4B-E14197788EA1}" srcOrd="1" destOrd="0" presId="urn:microsoft.com/office/officeart/2005/8/layout/hierarchy1"/>
    <dgm:cxn modelId="{5FAAC28D-ABA4-4EA4-AECB-83ABB3FBCEB0}" type="presParOf" srcId="{BE5D5066-0317-483A-87B7-83A4090F7BAF}" destId="{B8A9231A-FFDB-4BF9-9E2E-BC7F80102831}" srcOrd="1" destOrd="0" presId="urn:microsoft.com/office/officeart/2005/8/layout/hierarchy1"/>
    <dgm:cxn modelId="{FFF0FBC0-F0D6-47EE-9996-D71E97277A44}" type="presParOf" srcId="{B1201CAF-D183-4EAA-A7AB-57AFB86F107E}" destId="{D288ABD9-7E7C-4C37-8E72-A8D244E31C91}" srcOrd="2" destOrd="0" presId="urn:microsoft.com/office/officeart/2005/8/layout/hierarchy1"/>
    <dgm:cxn modelId="{E7725CFB-CDFC-43CF-A7D5-EAFE9A48BDC1}" type="presParOf" srcId="{B1201CAF-D183-4EAA-A7AB-57AFB86F107E}" destId="{48FE2069-F2AE-4A65-8B1B-35612F18C311}" srcOrd="3" destOrd="0" presId="urn:microsoft.com/office/officeart/2005/8/layout/hierarchy1"/>
    <dgm:cxn modelId="{8465707A-3931-4A9D-980B-FDAC72DDABA9}" type="presParOf" srcId="{48FE2069-F2AE-4A65-8B1B-35612F18C311}" destId="{EFF28C54-7002-4FD2-AFAF-5DF1B718350D}" srcOrd="0" destOrd="0" presId="urn:microsoft.com/office/officeart/2005/8/layout/hierarchy1"/>
    <dgm:cxn modelId="{C1083172-5D09-48B8-9367-F0DF59E0C19E}" type="presParOf" srcId="{EFF28C54-7002-4FD2-AFAF-5DF1B718350D}" destId="{9A2405E0-2BD9-4559-9D22-7C145078FA54}" srcOrd="0" destOrd="0" presId="urn:microsoft.com/office/officeart/2005/8/layout/hierarchy1"/>
    <dgm:cxn modelId="{54224D73-8C64-4F0F-80E0-1994117BDA38}" type="presParOf" srcId="{EFF28C54-7002-4FD2-AFAF-5DF1B718350D}" destId="{D67B0086-AB0E-4359-8995-A7AAE0DB6406}" srcOrd="1" destOrd="0" presId="urn:microsoft.com/office/officeart/2005/8/layout/hierarchy1"/>
    <dgm:cxn modelId="{B2206BFE-4058-4ACD-93BD-B1B62D01F3AB}" type="presParOf" srcId="{48FE2069-F2AE-4A65-8B1B-35612F18C311}" destId="{EF4A53FE-FEC6-4523-A11E-70CD69C86D9C}" srcOrd="1" destOrd="0" presId="urn:microsoft.com/office/officeart/2005/8/layout/hierarchy1"/>
    <dgm:cxn modelId="{F6D6122B-18C9-4262-8889-A8C68E90E496}" type="presParOf" srcId="{EF4A53FE-FEC6-4523-A11E-70CD69C86D9C}" destId="{8199B717-CA10-422F-9041-FCDED2CBFF27}" srcOrd="0" destOrd="0" presId="urn:microsoft.com/office/officeart/2005/8/layout/hierarchy1"/>
    <dgm:cxn modelId="{42341E2E-2908-45E6-B0DA-9816FECD60B9}" type="presParOf" srcId="{EF4A53FE-FEC6-4523-A11E-70CD69C86D9C}" destId="{4CFC8C20-B56F-4984-83E6-D2D71E134312}" srcOrd="1" destOrd="0" presId="urn:microsoft.com/office/officeart/2005/8/layout/hierarchy1"/>
    <dgm:cxn modelId="{E2B49E1C-931E-473B-A4EE-1A8F1D7E2210}" type="presParOf" srcId="{4CFC8C20-B56F-4984-83E6-D2D71E134312}" destId="{C9F64676-50A4-4CF8-BECB-7C0E7D716E5F}" srcOrd="0" destOrd="0" presId="urn:microsoft.com/office/officeart/2005/8/layout/hierarchy1"/>
    <dgm:cxn modelId="{2596BBF6-12AB-42A1-A1D1-0BD311068CAA}" type="presParOf" srcId="{C9F64676-50A4-4CF8-BECB-7C0E7D716E5F}" destId="{694B8944-B7DD-489F-A6D8-D0BF0576C2C2}" srcOrd="0" destOrd="0" presId="urn:microsoft.com/office/officeart/2005/8/layout/hierarchy1"/>
    <dgm:cxn modelId="{BF4717AD-9C10-4F31-B955-A5616BE9B44C}" type="presParOf" srcId="{C9F64676-50A4-4CF8-BECB-7C0E7D716E5F}" destId="{2217C532-116A-4A48-BDDE-19B4A8A6FEA2}" srcOrd="1" destOrd="0" presId="urn:microsoft.com/office/officeart/2005/8/layout/hierarchy1"/>
    <dgm:cxn modelId="{09E99776-A480-4B17-800A-0ECC79CD9DF2}" type="presParOf" srcId="{4CFC8C20-B56F-4984-83E6-D2D71E134312}" destId="{755BBC71-9C24-47FD-B09B-7B8C78AEF27F}" srcOrd="1" destOrd="0" presId="urn:microsoft.com/office/officeart/2005/8/layout/hierarchy1"/>
    <dgm:cxn modelId="{AC51FCFA-58C5-476B-92C2-4A22A9BC3412}" type="presParOf" srcId="{EF4A53FE-FEC6-4523-A11E-70CD69C86D9C}" destId="{CF401C46-D65B-4D13-8972-B2E549AFCF87}" srcOrd="2" destOrd="0" presId="urn:microsoft.com/office/officeart/2005/8/layout/hierarchy1"/>
    <dgm:cxn modelId="{9358F2A8-A256-4CEC-AFD8-3C5CEFA1407F}" type="presParOf" srcId="{EF4A53FE-FEC6-4523-A11E-70CD69C86D9C}" destId="{BB3AAD5A-2816-4235-AD13-C7B82E65AF17}" srcOrd="3" destOrd="0" presId="urn:microsoft.com/office/officeart/2005/8/layout/hierarchy1"/>
    <dgm:cxn modelId="{15E0E293-7293-4E2D-B858-5DF2B2B835AD}" type="presParOf" srcId="{BB3AAD5A-2816-4235-AD13-C7B82E65AF17}" destId="{0F3953C1-D0A4-45D5-B1A2-A4F18155BA9E}" srcOrd="0" destOrd="0" presId="urn:microsoft.com/office/officeart/2005/8/layout/hierarchy1"/>
    <dgm:cxn modelId="{778FF369-8007-40E3-956D-3F83EF04D532}" type="presParOf" srcId="{0F3953C1-D0A4-45D5-B1A2-A4F18155BA9E}" destId="{32FD4A6F-BB60-4F82-A266-47E28C6117ED}" srcOrd="0" destOrd="0" presId="urn:microsoft.com/office/officeart/2005/8/layout/hierarchy1"/>
    <dgm:cxn modelId="{9EA38E5D-4BE3-4A17-80AC-6A0696863DB7}" type="presParOf" srcId="{0F3953C1-D0A4-45D5-B1A2-A4F18155BA9E}" destId="{383AB4BB-6710-4292-931D-B28C42572B50}" srcOrd="1" destOrd="0" presId="urn:microsoft.com/office/officeart/2005/8/layout/hierarchy1"/>
    <dgm:cxn modelId="{C34A85BD-2934-4F02-88DF-353A455249F2}" type="presParOf" srcId="{BB3AAD5A-2816-4235-AD13-C7B82E65AF17}" destId="{17008905-EE85-42FD-9554-24828870635C}" srcOrd="1" destOrd="0" presId="urn:microsoft.com/office/officeart/2005/8/layout/hierarchy1"/>
    <dgm:cxn modelId="{270C6F4D-FD5C-4CCD-A96A-12410AAFDF2A}" type="presParOf" srcId="{EF4A53FE-FEC6-4523-A11E-70CD69C86D9C}" destId="{724D1F37-B065-4043-B7BA-76C7907A30E1}" srcOrd="4" destOrd="0" presId="urn:microsoft.com/office/officeart/2005/8/layout/hierarchy1"/>
    <dgm:cxn modelId="{1FEA4B86-ACE5-4C39-B867-0F32F1927A86}" type="presParOf" srcId="{EF4A53FE-FEC6-4523-A11E-70CD69C86D9C}" destId="{7D99E67D-4611-47B5-A39A-552FECDF8C76}" srcOrd="5" destOrd="0" presId="urn:microsoft.com/office/officeart/2005/8/layout/hierarchy1"/>
    <dgm:cxn modelId="{1A6BD6D3-AE82-433D-8902-CC2DA405514A}" type="presParOf" srcId="{7D99E67D-4611-47B5-A39A-552FECDF8C76}" destId="{A3EDE1BF-819D-4E08-8187-73FA80428146}" srcOrd="0" destOrd="0" presId="urn:microsoft.com/office/officeart/2005/8/layout/hierarchy1"/>
    <dgm:cxn modelId="{CAA1A686-C53A-4F6D-A4BE-AB0ECBFE4D27}" type="presParOf" srcId="{A3EDE1BF-819D-4E08-8187-73FA80428146}" destId="{4842DCFF-A40C-438F-A9A7-319C54FAA02F}" srcOrd="0" destOrd="0" presId="urn:microsoft.com/office/officeart/2005/8/layout/hierarchy1"/>
    <dgm:cxn modelId="{0C44B171-D168-42A5-A517-F8623C11485B}" type="presParOf" srcId="{A3EDE1BF-819D-4E08-8187-73FA80428146}" destId="{54252617-C0C3-4C25-81BF-C701F667E759}" srcOrd="1" destOrd="0" presId="urn:microsoft.com/office/officeart/2005/8/layout/hierarchy1"/>
    <dgm:cxn modelId="{D77B03AE-C7B3-40B8-AADC-309201C2C488}" type="presParOf" srcId="{7D99E67D-4611-47B5-A39A-552FECDF8C76}" destId="{816F4038-ECCF-4D87-AEE5-1962787B76A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B4A1253-5127-43A7-9434-A052689EA411}" type="doc">
      <dgm:prSet loTypeId="urn:microsoft.com/office/officeart/2005/8/layout/hierarchy3" loCatId="hierarchy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205BFEF5-32E4-4C9A-9265-DFA6BF5EC59E}">
      <dgm:prSet phldrT="[Текст]" custT="1"/>
      <dgm:spPr>
        <a:xfrm>
          <a:off x="2965" y="125434"/>
          <a:ext cx="5509251" cy="399826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Финансирование прямых инвестиций осуществляется за счет:</a:t>
          </a:r>
        </a:p>
      </dgm:t>
    </dgm:pt>
    <dgm:pt modelId="{33A81A2A-16D7-42E3-B984-6BA5D6FFA001}" type="parTrans" cxnId="{8A806631-CB32-49E0-9002-BFCE89A15A28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F89F1DC9-D3D6-49BD-8D6E-64C6F10BF223}" type="sibTrans" cxnId="{8A806631-CB32-49E0-9002-BFCE89A15A28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72397C67-5CD5-4F6C-8F4E-67C01B6329F1}">
      <dgm:prSet phldrT="[Текст]" custT="1"/>
      <dgm:spPr>
        <a:xfrm>
          <a:off x="1104816" y="604766"/>
          <a:ext cx="2897652" cy="458453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собственных финансовых ресурсов и внутрихозяйственных резервов</a:t>
          </a:r>
        </a:p>
      </dgm:t>
    </dgm:pt>
    <dgm:pt modelId="{5A69E540-78FF-4322-A230-0D634AC4BE22}" type="parTrans" cxnId="{44E80577-3935-42D9-9DEF-BEDE78DB7C0A}">
      <dgm:prSet/>
      <dgm:spPr>
        <a:xfrm>
          <a:off x="553890" y="525261"/>
          <a:ext cx="550925" cy="3087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8731"/>
              </a:lnTo>
              <a:lnTo>
                <a:pt x="550925" y="308731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9617D783-B394-4380-B246-16A5459BE602}" type="sibTrans" cxnId="{44E80577-3935-42D9-9DEF-BEDE78DB7C0A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D168DE1C-0A21-4F9C-9FED-477190E3DF9E}">
      <dgm:prSet phldrT="[Текст]" custT="1"/>
      <dgm:spPr>
        <a:xfrm>
          <a:off x="1104816" y="1142724"/>
          <a:ext cx="2492673" cy="318019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заемных денежных средств</a:t>
          </a:r>
        </a:p>
      </dgm:t>
    </dgm:pt>
    <dgm:pt modelId="{C44AD1BE-142F-40F4-A687-C378CC6C254B}" type="parTrans" cxnId="{5F8A2635-C8E5-40BF-962F-0BD1000131B8}">
      <dgm:prSet/>
      <dgm:spPr>
        <a:xfrm>
          <a:off x="553890" y="525261"/>
          <a:ext cx="550925" cy="776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6473"/>
              </a:lnTo>
              <a:lnTo>
                <a:pt x="550925" y="776473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4FEC0D38-335A-4B22-AEF4-CA1EF2D22597}" type="sibTrans" cxnId="{5F8A2635-C8E5-40BF-962F-0BD1000131B8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F2863800-EC72-477E-AB80-A10DB1322CB4}">
      <dgm:prSet phldrT="[Текст]" custT="1"/>
      <dgm:spPr>
        <a:xfrm>
          <a:off x="1104816" y="2143891"/>
          <a:ext cx="4675163" cy="569146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b="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ден</a:t>
          </a:r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ежных средств, поступающих в порядке перераспределения из централизованных инвестиционных фондов концернов, ассоциаций и других объединений</a:t>
          </a:r>
        </a:p>
      </dgm:t>
    </dgm:pt>
    <dgm:pt modelId="{CEA1E752-A958-4503-B951-010244736B25}" type="parTrans" cxnId="{A79E4E31-38CB-489F-913C-D09BC6440693}">
      <dgm:prSet/>
      <dgm:spPr>
        <a:xfrm>
          <a:off x="553890" y="525261"/>
          <a:ext cx="550925" cy="19032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03204"/>
              </a:lnTo>
              <a:lnTo>
                <a:pt x="550925" y="1903204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A0182F4B-33CB-4FE1-88AD-1CCFFC5710AF}" type="sibTrans" cxnId="{A79E4E31-38CB-489F-913C-D09BC6440693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399B95ED-F1EA-4258-AACC-FC5C923703CE}">
      <dgm:prSet phldrT="[Текст]" custT="1"/>
      <dgm:spPr>
        <a:xfrm>
          <a:off x="1104816" y="3732546"/>
          <a:ext cx="3917620" cy="318019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средств иностранных инвесторов</a:t>
          </a:r>
        </a:p>
      </dgm:t>
    </dgm:pt>
    <dgm:pt modelId="{967B792F-7EAC-4996-908B-97BFC3B846BA}" type="parTrans" cxnId="{BED79815-9EB3-44E1-B7B8-99A5A457AFCD}">
      <dgm:prSet/>
      <dgm:spPr>
        <a:xfrm>
          <a:off x="553890" y="525261"/>
          <a:ext cx="550925" cy="33662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66294"/>
              </a:lnTo>
              <a:lnTo>
                <a:pt x="550925" y="3366294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93737EEF-F944-4D45-B267-CD902E74BDE4}" type="sibTrans" cxnId="{BED79815-9EB3-44E1-B7B8-99A5A457AFCD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3BA227C4-BF13-4BFB-9487-B7FDC9FC8B19}">
      <dgm:prSet custT="1"/>
      <dgm:spPr>
        <a:xfrm>
          <a:off x="1104816" y="1540249"/>
          <a:ext cx="4262444" cy="524137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привлеченных денежных средств, получаемых от эмиссии ценных бумаг, паевых и иных взносов юридических и физических лиц</a:t>
          </a:r>
        </a:p>
      </dgm:t>
    </dgm:pt>
    <dgm:pt modelId="{3C610A4D-2576-4742-A0CD-2D490939B607}" type="parTrans" cxnId="{201F8737-CA05-40E4-92C8-953594A37AE8}">
      <dgm:prSet/>
      <dgm:spPr>
        <a:xfrm>
          <a:off x="553890" y="525261"/>
          <a:ext cx="550925" cy="12770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7057"/>
              </a:lnTo>
              <a:lnTo>
                <a:pt x="550925" y="1277057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7D8E6CFD-EBC4-4E39-8C69-19CC8D94E5D0}" type="sibTrans" cxnId="{201F8737-CA05-40E4-92C8-953594A37AE8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44628E18-8E10-41A6-8298-CC85ED2358E3}">
      <dgm:prSet custT="1"/>
      <dgm:spPr>
        <a:xfrm>
          <a:off x="1104816" y="2792543"/>
          <a:ext cx="3422669" cy="318019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средств внебюджетных фондов</a:t>
          </a:r>
        </a:p>
      </dgm:t>
    </dgm:pt>
    <dgm:pt modelId="{8AF690FB-DEFD-4C52-A71D-7FDB3B3BAF36}" type="parTrans" cxnId="{9E3FEC90-9025-432A-B32A-2EEB847F7BA2}">
      <dgm:prSet/>
      <dgm:spPr>
        <a:xfrm>
          <a:off x="553890" y="525261"/>
          <a:ext cx="550925" cy="24262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6292"/>
              </a:lnTo>
              <a:lnTo>
                <a:pt x="550925" y="2426292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C6DA1F89-4B42-4C55-BF25-F26777E290C6}" type="sibTrans" cxnId="{9E3FEC90-9025-432A-B32A-2EEB847F7BA2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02589DFC-57FD-4942-9923-5E2980B8D9CF}">
      <dgm:prSet custT="1"/>
      <dgm:spPr>
        <a:xfrm>
          <a:off x="1104816" y="1142724"/>
          <a:ext cx="2492673" cy="318019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 i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264C75B5-33EE-4DB2-8535-526C35C740CE}" type="parTrans" cxnId="{86773AC5-8119-4769-9022-311DFD2A7DA2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049144FB-D6FD-47C9-86D3-A313DEF25148}" type="sibTrans" cxnId="{86773AC5-8119-4769-9022-311DFD2A7DA2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98C05EF4-CA39-4464-AA92-9BA7FD877DD5}">
      <dgm:prSet custT="1"/>
      <dgm:spPr>
        <a:xfrm>
          <a:off x="1104816" y="3190068"/>
          <a:ext cx="4408148" cy="462972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300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ассигнований из бюджетов различных уровней, предоставляемых на безвозвратной основе</a:t>
          </a:r>
        </a:p>
      </dgm:t>
    </dgm:pt>
    <dgm:pt modelId="{7B066412-6DAA-4498-A32E-7EDC09D920EA}" type="parTrans" cxnId="{7173A42D-2D00-4570-83EE-1BFEFE31A944}">
      <dgm:prSet/>
      <dgm:spPr>
        <a:xfrm>
          <a:off x="553890" y="525261"/>
          <a:ext cx="550925" cy="28962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6293"/>
              </a:lnTo>
              <a:lnTo>
                <a:pt x="550925" y="2896293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07FB96F9-C016-4228-BA7B-A76DB2DF35E5}" type="sibTrans" cxnId="{7173A42D-2D00-4570-83EE-1BFEFE31A944}">
      <dgm:prSet/>
      <dgm:spPr/>
      <dgm:t>
        <a:bodyPr/>
        <a:lstStyle/>
        <a:p>
          <a:pPr algn="ctr"/>
          <a:endParaRPr lang="ru-RU" sz="1300">
            <a:latin typeface="Times New Roman" pitchFamily="18" charset="0"/>
            <a:cs typeface="Times New Roman" pitchFamily="18" charset="0"/>
          </a:endParaRPr>
        </a:p>
      </dgm:t>
    </dgm:pt>
    <dgm:pt modelId="{58BBCC7C-2714-46EB-9782-A58230A0DDE7}" type="pres">
      <dgm:prSet presAssocID="{AB4A1253-5127-43A7-9434-A052689EA411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730B45D-1694-4218-9AC4-9ACBD2E0A55F}" type="pres">
      <dgm:prSet presAssocID="{205BFEF5-32E4-4C9A-9265-DFA6BF5EC59E}" presName="root" presStyleCnt="0"/>
      <dgm:spPr/>
    </dgm:pt>
    <dgm:pt modelId="{7C1EA347-BA48-4E96-A430-08677822B430}" type="pres">
      <dgm:prSet presAssocID="{205BFEF5-32E4-4C9A-9265-DFA6BF5EC59E}" presName="rootComposite" presStyleCnt="0"/>
      <dgm:spPr/>
    </dgm:pt>
    <dgm:pt modelId="{B6EC18C3-147E-44D1-937B-0D7C6C6E7A81}" type="pres">
      <dgm:prSet presAssocID="{205BFEF5-32E4-4C9A-9265-DFA6BF5EC59E}" presName="rootText" presStyleLbl="node1" presStyleIdx="0" presStyleCnt="1" custScaleX="866181" custScaleY="125724"/>
      <dgm:spPr/>
      <dgm:t>
        <a:bodyPr/>
        <a:lstStyle/>
        <a:p>
          <a:endParaRPr lang="ru-RU"/>
        </a:p>
      </dgm:t>
    </dgm:pt>
    <dgm:pt modelId="{533CCC61-F257-4F4F-9E15-90E78F775AA5}" type="pres">
      <dgm:prSet presAssocID="{205BFEF5-32E4-4C9A-9265-DFA6BF5EC59E}" presName="rootConnector" presStyleLbl="node1" presStyleIdx="0" presStyleCnt="1"/>
      <dgm:spPr/>
      <dgm:t>
        <a:bodyPr/>
        <a:lstStyle/>
        <a:p>
          <a:endParaRPr lang="ru-RU"/>
        </a:p>
      </dgm:t>
    </dgm:pt>
    <dgm:pt modelId="{7F31B030-3729-4636-AFC3-1B91B5AD80B1}" type="pres">
      <dgm:prSet presAssocID="{205BFEF5-32E4-4C9A-9265-DFA6BF5EC59E}" presName="childShape" presStyleCnt="0"/>
      <dgm:spPr/>
    </dgm:pt>
    <dgm:pt modelId="{5D6F800D-CD64-478D-BC87-20A57B91C710}" type="pres">
      <dgm:prSet presAssocID="{5A69E540-78FF-4322-A230-0D634AC4BE22}" presName="Name13" presStyleLbl="parChTrans1D2" presStyleIdx="0" presStyleCnt="7"/>
      <dgm:spPr/>
      <dgm:t>
        <a:bodyPr/>
        <a:lstStyle/>
        <a:p>
          <a:endParaRPr lang="ru-RU"/>
        </a:p>
      </dgm:t>
    </dgm:pt>
    <dgm:pt modelId="{0304889F-23B8-46C1-8460-0FE64EAC6EEA}" type="pres">
      <dgm:prSet presAssocID="{72397C67-5CD5-4F6C-8F4E-67C01B6329F1}" presName="childText" presStyleLbl="bgAcc1" presStyleIdx="0" presStyleCnt="7" custScaleX="569472" custScaleY="1441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66A6594-09F2-4ADC-A1C4-5CFE18D59D55}" type="pres">
      <dgm:prSet presAssocID="{C44AD1BE-142F-40F4-A687-C378CC6C254B}" presName="Name13" presStyleLbl="parChTrans1D2" presStyleIdx="1" presStyleCnt="7"/>
      <dgm:spPr/>
      <dgm:t>
        <a:bodyPr/>
        <a:lstStyle/>
        <a:p>
          <a:endParaRPr lang="ru-RU"/>
        </a:p>
      </dgm:t>
    </dgm:pt>
    <dgm:pt modelId="{44B56830-3DED-4274-BFA6-F6E6D63E14A9}" type="pres">
      <dgm:prSet presAssocID="{D168DE1C-0A21-4F9C-9FED-477190E3DF9E}" presName="childText" presStyleLbl="bgAcc1" presStyleIdx="1" presStyleCnt="7" custScaleX="4898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6FEF27C-FBCC-4D5D-ADF1-8B707383CE91}" type="pres">
      <dgm:prSet presAssocID="{3C610A4D-2576-4742-A0CD-2D490939B607}" presName="Name13" presStyleLbl="parChTrans1D2" presStyleIdx="2" presStyleCnt="7"/>
      <dgm:spPr/>
      <dgm:t>
        <a:bodyPr/>
        <a:lstStyle/>
        <a:p>
          <a:endParaRPr lang="ru-RU"/>
        </a:p>
      </dgm:t>
    </dgm:pt>
    <dgm:pt modelId="{9EB348EF-914C-4CB4-8E72-F152846AD20C}" type="pres">
      <dgm:prSet presAssocID="{3BA227C4-BF13-4BFB-9487-B7FDC9FC8B19}" presName="childText" presStyleLbl="bgAcc1" presStyleIdx="2" presStyleCnt="7" custScaleX="837693" custScaleY="1648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E8107C-8284-4950-82D3-9544B46D5576}" type="pres">
      <dgm:prSet presAssocID="{CEA1E752-A958-4503-B951-010244736B25}" presName="Name13" presStyleLbl="parChTrans1D2" presStyleIdx="3" presStyleCnt="7"/>
      <dgm:spPr/>
      <dgm:t>
        <a:bodyPr/>
        <a:lstStyle/>
        <a:p>
          <a:endParaRPr lang="ru-RU"/>
        </a:p>
      </dgm:t>
    </dgm:pt>
    <dgm:pt modelId="{AD876EAA-35C7-4B54-B0D8-F489263CD4FB}" type="pres">
      <dgm:prSet presAssocID="{F2863800-EC72-477E-AB80-A10DB1322CB4}" presName="childText" presStyleLbl="bgAcc1" presStyleIdx="3" presStyleCnt="7" custScaleX="918804" custScaleY="1789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B9915C-6C3F-4B97-BA53-62877E18FC8E}" type="pres">
      <dgm:prSet presAssocID="{8AF690FB-DEFD-4C52-A71D-7FDB3B3BAF36}" presName="Name13" presStyleLbl="parChTrans1D2" presStyleIdx="4" presStyleCnt="7"/>
      <dgm:spPr/>
      <dgm:t>
        <a:bodyPr/>
        <a:lstStyle/>
        <a:p>
          <a:endParaRPr lang="ru-RU"/>
        </a:p>
      </dgm:t>
    </dgm:pt>
    <dgm:pt modelId="{6936E109-F525-41E7-BC61-F377FFE1FA86}" type="pres">
      <dgm:prSet presAssocID="{44628E18-8E10-41A6-8298-CC85ED2358E3}" presName="childText" presStyleLbl="bgAcc1" presStyleIdx="4" presStyleCnt="7" custScaleX="6726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1E6D5D-28A3-426B-9C99-44A99E3574FD}" type="pres">
      <dgm:prSet presAssocID="{7B066412-6DAA-4498-A32E-7EDC09D920EA}" presName="Name13" presStyleLbl="parChTrans1D2" presStyleIdx="5" presStyleCnt="7"/>
      <dgm:spPr/>
      <dgm:t>
        <a:bodyPr/>
        <a:lstStyle/>
        <a:p>
          <a:endParaRPr lang="ru-RU"/>
        </a:p>
      </dgm:t>
    </dgm:pt>
    <dgm:pt modelId="{64A1A7EA-A339-4ECF-9507-7CE0ED964C46}" type="pres">
      <dgm:prSet presAssocID="{98C05EF4-CA39-4464-AA92-9BA7FD877DD5}" presName="childText" presStyleLbl="bgAcc1" presStyleIdx="5" presStyleCnt="7" custScaleX="866328" custScaleY="14558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4EE0333-760B-4527-AD10-4A7CF6A4A8CE}" type="pres">
      <dgm:prSet presAssocID="{967B792F-7EAC-4996-908B-97BFC3B846BA}" presName="Name13" presStyleLbl="parChTrans1D2" presStyleIdx="6" presStyleCnt="7"/>
      <dgm:spPr/>
      <dgm:t>
        <a:bodyPr/>
        <a:lstStyle/>
        <a:p>
          <a:endParaRPr lang="ru-RU"/>
        </a:p>
      </dgm:t>
    </dgm:pt>
    <dgm:pt modelId="{A41B7802-8B23-49A8-BE7B-3B95D3F90AC4}" type="pres">
      <dgm:prSet presAssocID="{399B95ED-F1EA-4258-AACC-FC5C923703CE}" presName="childText" presStyleLbl="bgAcc1" presStyleIdx="6" presStyleCnt="7" custScaleX="76992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F04F3A2-BCFB-42E2-A5FD-394348AC3159}" type="presOf" srcId="{98C05EF4-CA39-4464-AA92-9BA7FD877DD5}" destId="{64A1A7EA-A339-4ECF-9507-7CE0ED964C46}" srcOrd="0" destOrd="0" presId="urn:microsoft.com/office/officeart/2005/8/layout/hierarchy3"/>
    <dgm:cxn modelId="{8A806631-CB32-49E0-9002-BFCE89A15A28}" srcId="{AB4A1253-5127-43A7-9434-A052689EA411}" destId="{205BFEF5-32E4-4C9A-9265-DFA6BF5EC59E}" srcOrd="0" destOrd="0" parTransId="{33A81A2A-16D7-42E3-B984-6BA5D6FFA001}" sibTransId="{F89F1DC9-D3D6-49BD-8D6E-64C6F10BF223}"/>
    <dgm:cxn modelId="{BED79815-9EB3-44E1-B7B8-99A5A457AFCD}" srcId="{205BFEF5-32E4-4C9A-9265-DFA6BF5EC59E}" destId="{399B95ED-F1EA-4258-AACC-FC5C923703CE}" srcOrd="6" destOrd="0" parTransId="{967B792F-7EAC-4996-908B-97BFC3B846BA}" sibTransId="{93737EEF-F944-4D45-B267-CD902E74BDE4}"/>
    <dgm:cxn modelId="{9E3F8EFE-D0C7-4E41-B7F5-BAE3941EDEEF}" type="presOf" srcId="{205BFEF5-32E4-4C9A-9265-DFA6BF5EC59E}" destId="{533CCC61-F257-4F4F-9E15-90E78F775AA5}" srcOrd="1" destOrd="0" presId="urn:microsoft.com/office/officeart/2005/8/layout/hierarchy3"/>
    <dgm:cxn modelId="{5F8A2635-C8E5-40BF-962F-0BD1000131B8}" srcId="{205BFEF5-32E4-4C9A-9265-DFA6BF5EC59E}" destId="{D168DE1C-0A21-4F9C-9FED-477190E3DF9E}" srcOrd="1" destOrd="0" parTransId="{C44AD1BE-142F-40F4-A687-C378CC6C254B}" sibTransId="{4FEC0D38-335A-4B22-AEF4-CA1EF2D22597}"/>
    <dgm:cxn modelId="{CAE054E9-F2C7-443E-8B35-199F7BD1484D}" type="presOf" srcId="{8AF690FB-DEFD-4C52-A71D-7FDB3B3BAF36}" destId="{55B9915C-6C3F-4B97-BA53-62877E18FC8E}" srcOrd="0" destOrd="0" presId="urn:microsoft.com/office/officeart/2005/8/layout/hierarchy3"/>
    <dgm:cxn modelId="{201F8737-CA05-40E4-92C8-953594A37AE8}" srcId="{205BFEF5-32E4-4C9A-9265-DFA6BF5EC59E}" destId="{3BA227C4-BF13-4BFB-9487-B7FDC9FC8B19}" srcOrd="2" destOrd="0" parTransId="{3C610A4D-2576-4742-A0CD-2D490939B607}" sibTransId="{7D8E6CFD-EBC4-4E39-8C69-19CC8D94E5D0}"/>
    <dgm:cxn modelId="{9E3FEC90-9025-432A-B32A-2EEB847F7BA2}" srcId="{205BFEF5-32E4-4C9A-9265-DFA6BF5EC59E}" destId="{44628E18-8E10-41A6-8298-CC85ED2358E3}" srcOrd="4" destOrd="0" parTransId="{8AF690FB-DEFD-4C52-A71D-7FDB3B3BAF36}" sibTransId="{C6DA1F89-4B42-4C55-BF25-F26777E290C6}"/>
    <dgm:cxn modelId="{D71B1E62-6AE2-4062-9E85-08D488643C26}" type="presOf" srcId="{72397C67-5CD5-4F6C-8F4E-67C01B6329F1}" destId="{0304889F-23B8-46C1-8460-0FE64EAC6EEA}" srcOrd="0" destOrd="0" presId="urn:microsoft.com/office/officeart/2005/8/layout/hierarchy3"/>
    <dgm:cxn modelId="{84EEFD1F-94D0-460D-8E4B-9902B40D127A}" type="presOf" srcId="{AB4A1253-5127-43A7-9434-A052689EA411}" destId="{58BBCC7C-2714-46EB-9782-A58230A0DDE7}" srcOrd="0" destOrd="0" presId="urn:microsoft.com/office/officeart/2005/8/layout/hierarchy3"/>
    <dgm:cxn modelId="{DC622473-94DE-4E1A-B094-A4BF481419D1}" type="presOf" srcId="{399B95ED-F1EA-4258-AACC-FC5C923703CE}" destId="{A41B7802-8B23-49A8-BE7B-3B95D3F90AC4}" srcOrd="0" destOrd="0" presId="urn:microsoft.com/office/officeart/2005/8/layout/hierarchy3"/>
    <dgm:cxn modelId="{86773AC5-8119-4769-9022-311DFD2A7DA2}" srcId="{D168DE1C-0A21-4F9C-9FED-477190E3DF9E}" destId="{02589DFC-57FD-4942-9923-5E2980B8D9CF}" srcOrd="0" destOrd="0" parTransId="{264C75B5-33EE-4DB2-8535-526C35C740CE}" sibTransId="{049144FB-D6FD-47C9-86D3-A313DEF25148}"/>
    <dgm:cxn modelId="{AA0967F9-1171-4C67-88F5-CA408D6FDE77}" type="presOf" srcId="{C44AD1BE-142F-40F4-A687-C378CC6C254B}" destId="{966A6594-09F2-4ADC-A1C4-5CFE18D59D55}" srcOrd="0" destOrd="0" presId="urn:microsoft.com/office/officeart/2005/8/layout/hierarchy3"/>
    <dgm:cxn modelId="{44E80577-3935-42D9-9DEF-BEDE78DB7C0A}" srcId="{205BFEF5-32E4-4C9A-9265-DFA6BF5EC59E}" destId="{72397C67-5CD5-4F6C-8F4E-67C01B6329F1}" srcOrd="0" destOrd="0" parTransId="{5A69E540-78FF-4322-A230-0D634AC4BE22}" sibTransId="{9617D783-B394-4380-B246-16A5459BE602}"/>
    <dgm:cxn modelId="{7BEAE765-2B84-49A2-B1DC-9AF7FC0CAA52}" type="presOf" srcId="{F2863800-EC72-477E-AB80-A10DB1322CB4}" destId="{AD876EAA-35C7-4B54-B0D8-F489263CD4FB}" srcOrd="0" destOrd="0" presId="urn:microsoft.com/office/officeart/2005/8/layout/hierarchy3"/>
    <dgm:cxn modelId="{A2737091-0B95-4F4E-B3FC-066B25D4CFE1}" type="presOf" srcId="{967B792F-7EAC-4996-908B-97BFC3B846BA}" destId="{14EE0333-760B-4527-AD10-4A7CF6A4A8CE}" srcOrd="0" destOrd="0" presId="urn:microsoft.com/office/officeart/2005/8/layout/hierarchy3"/>
    <dgm:cxn modelId="{B63070D4-9655-4E84-B4EE-EE3CB80FE2B2}" type="presOf" srcId="{CEA1E752-A958-4503-B951-010244736B25}" destId="{59E8107C-8284-4950-82D3-9544B46D5576}" srcOrd="0" destOrd="0" presId="urn:microsoft.com/office/officeart/2005/8/layout/hierarchy3"/>
    <dgm:cxn modelId="{535C9C72-1F11-4E42-B9DF-5E9F4E372DE3}" type="presOf" srcId="{D168DE1C-0A21-4F9C-9FED-477190E3DF9E}" destId="{44B56830-3DED-4274-BFA6-F6E6D63E14A9}" srcOrd="0" destOrd="0" presId="urn:microsoft.com/office/officeart/2005/8/layout/hierarchy3"/>
    <dgm:cxn modelId="{6804239A-240F-477E-A6DE-1782220EE1A5}" type="presOf" srcId="{5A69E540-78FF-4322-A230-0D634AC4BE22}" destId="{5D6F800D-CD64-478D-BC87-20A57B91C710}" srcOrd="0" destOrd="0" presId="urn:microsoft.com/office/officeart/2005/8/layout/hierarchy3"/>
    <dgm:cxn modelId="{0CD284BC-1008-496F-993A-9DC160C00CF1}" type="presOf" srcId="{3C610A4D-2576-4742-A0CD-2D490939B607}" destId="{66FEF27C-FBCC-4D5D-ADF1-8B707383CE91}" srcOrd="0" destOrd="0" presId="urn:microsoft.com/office/officeart/2005/8/layout/hierarchy3"/>
    <dgm:cxn modelId="{7173A42D-2D00-4570-83EE-1BFEFE31A944}" srcId="{205BFEF5-32E4-4C9A-9265-DFA6BF5EC59E}" destId="{98C05EF4-CA39-4464-AA92-9BA7FD877DD5}" srcOrd="5" destOrd="0" parTransId="{7B066412-6DAA-4498-A32E-7EDC09D920EA}" sibTransId="{07FB96F9-C016-4228-BA7B-A76DB2DF35E5}"/>
    <dgm:cxn modelId="{61C15E82-1280-468A-9AE9-B552101CB833}" type="presOf" srcId="{7B066412-6DAA-4498-A32E-7EDC09D920EA}" destId="{4E1E6D5D-28A3-426B-9C99-44A99E3574FD}" srcOrd="0" destOrd="0" presId="urn:microsoft.com/office/officeart/2005/8/layout/hierarchy3"/>
    <dgm:cxn modelId="{6D2A1A38-0BF7-4EC2-91B6-06DDA43FDA3F}" type="presOf" srcId="{02589DFC-57FD-4942-9923-5E2980B8D9CF}" destId="{44B56830-3DED-4274-BFA6-F6E6D63E14A9}" srcOrd="0" destOrd="1" presId="urn:microsoft.com/office/officeart/2005/8/layout/hierarchy3"/>
    <dgm:cxn modelId="{3D827EFB-7988-4D5F-AB74-B7B69701B8B1}" type="presOf" srcId="{3BA227C4-BF13-4BFB-9487-B7FDC9FC8B19}" destId="{9EB348EF-914C-4CB4-8E72-F152846AD20C}" srcOrd="0" destOrd="0" presId="urn:microsoft.com/office/officeart/2005/8/layout/hierarchy3"/>
    <dgm:cxn modelId="{A79E4E31-38CB-489F-913C-D09BC6440693}" srcId="{205BFEF5-32E4-4C9A-9265-DFA6BF5EC59E}" destId="{F2863800-EC72-477E-AB80-A10DB1322CB4}" srcOrd="3" destOrd="0" parTransId="{CEA1E752-A958-4503-B951-010244736B25}" sibTransId="{A0182F4B-33CB-4FE1-88AD-1CCFFC5710AF}"/>
    <dgm:cxn modelId="{CF3D9FE3-28EE-4D1F-A3C6-4FB423FAE0DC}" type="presOf" srcId="{205BFEF5-32E4-4C9A-9265-DFA6BF5EC59E}" destId="{B6EC18C3-147E-44D1-937B-0D7C6C6E7A81}" srcOrd="0" destOrd="0" presId="urn:microsoft.com/office/officeart/2005/8/layout/hierarchy3"/>
    <dgm:cxn modelId="{8C6B5140-3470-4742-939F-37C3442E23BA}" type="presOf" srcId="{44628E18-8E10-41A6-8298-CC85ED2358E3}" destId="{6936E109-F525-41E7-BC61-F377FFE1FA86}" srcOrd="0" destOrd="0" presId="urn:microsoft.com/office/officeart/2005/8/layout/hierarchy3"/>
    <dgm:cxn modelId="{DE534CE3-6ECF-4A9F-8255-21E9FD4CD799}" type="presParOf" srcId="{58BBCC7C-2714-46EB-9782-A58230A0DDE7}" destId="{3730B45D-1694-4218-9AC4-9ACBD2E0A55F}" srcOrd="0" destOrd="0" presId="urn:microsoft.com/office/officeart/2005/8/layout/hierarchy3"/>
    <dgm:cxn modelId="{82095D16-4DD2-4F6B-9905-044EA30E2152}" type="presParOf" srcId="{3730B45D-1694-4218-9AC4-9ACBD2E0A55F}" destId="{7C1EA347-BA48-4E96-A430-08677822B430}" srcOrd="0" destOrd="0" presId="urn:microsoft.com/office/officeart/2005/8/layout/hierarchy3"/>
    <dgm:cxn modelId="{A04C483B-C5F2-4D16-9D44-04C0CDD9CB15}" type="presParOf" srcId="{7C1EA347-BA48-4E96-A430-08677822B430}" destId="{B6EC18C3-147E-44D1-937B-0D7C6C6E7A81}" srcOrd="0" destOrd="0" presId="urn:microsoft.com/office/officeart/2005/8/layout/hierarchy3"/>
    <dgm:cxn modelId="{C94D13B3-FD5B-4C44-9838-CAB0C2752A90}" type="presParOf" srcId="{7C1EA347-BA48-4E96-A430-08677822B430}" destId="{533CCC61-F257-4F4F-9E15-90E78F775AA5}" srcOrd="1" destOrd="0" presId="urn:microsoft.com/office/officeart/2005/8/layout/hierarchy3"/>
    <dgm:cxn modelId="{F83FB50A-6031-4DAE-94F7-BD7D520D6919}" type="presParOf" srcId="{3730B45D-1694-4218-9AC4-9ACBD2E0A55F}" destId="{7F31B030-3729-4636-AFC3-1B91B5AD80B1}" srcOrd="1" destOrd="0" presId="urn:microsoft.com/office/officeart/2005/8/layout/hierarchy3"/>
    <dgm:cxn modelId="{F4AC7013-F506-4219-A546-B4C5799F86B0}" type="presParOf" srcId="{7F31B030-3729-4636-AFC3-1B91B5AD80B1}" destId="{5D6F800D-CD64-478D-BC87-20A57B91C710}" srcOrd="0" destOrd="0" presId="urn:microsoft.com/office/officeart/2005/8/layout/hierarchy3"/>
    <dgm:cxn modelId="{E80E5A8B-8C2D-43AB-92D7-BAB94A3FCD6D}" type="presParOf" srcId="{7F31B030-3729-4636-AFC3-1B91B5AD80B1}" destId="{0304889F-23B8-46C1-8460-0FE64EAC6EEA}" srcOrd="1" destOrd="0" presId="urn:microsoft.com/office/officeart/2005/8/layout/hierarchy3"/>
    <dgm:cxn modelId="{BEA69576-694E-4BED-9629-6C062DC12391}" type="presParOf" srcId="{7F31B030-3729-4636-AFC3-1B91B5AD80B1}" destId="{966A6594-09F2-4ADC-A1C4-5CFE18D59D55}" srcOrd="2" destOrd="0" presId="urn:microsoft.com/office/officeart/2005/8/layout/hierarchy3"/>
    <dgm:cxn modelId="{7E581AEC-5BFA-49A3-9363-A8C9E83686BF}" type="presParOf" srcId="{7F31B030-3729-4636-AFC3-1B91B5AD80B1}" destId="{44B56830-3DED-4274-BFA6-F6E6D63E14A9}" srcOrd="3" destOrd="0" presId="urn:microsoft.com/office/officeart/2005/8/layout/hierarchy3"/>
    <dgm:cxn modelId="{0AA7B68E-D21E-439E-8C12-C08C7294B687}" type="presParOf" srcId="{7F31B030-3729-4636-AFC3-1B91B5AD80B1}" destId="{66FEF27C-FBCC-4D5D-ADF1-8B707383CE91}" srcOrd="4" destOrd="0" presId="urn:microsoft.com/office/officeart/2005/8/layout/hierarchy3"/>
    <dgm:cxn modelId="{24328D5E-D75C-4E43-8A87-CE36AAE4BE6C}" type="presParOf" srcId="{7F31B030-3729-4636-AFC3-1B91B5AD80B1}" destId="{9EB348EF-914C-4CB4-8E72-F152846AD20C}" srcOrd="5" destOrd="0" presId="urn:microsoft.com/office/officeart/2005/8/layout/hierarchy3"/>
    <dgm:cxn modelId="{6BA0B6C0-3D3A-41F9-8D31-FF737BD26AE0}" type="presParOf" srcId="{7F31B030-3729-4636-AFC3-1B91B5AD80B1}" destId="{59E8107C-8284-4950-82D3-9544B46D5576}" srcOrd="6" destOrd="0" presId="urn:microsoft.com/office/officeart/2005/8/layout/hierarchy3"/>
    <dgm:cxn modelId="{25C4106B-A7C2-4C2C-8849-E0C2A4E533F1}" type="presParOf" srcId="{7F31B030-3729-4636-AFC3-1B91B5AD80B1}" destId="{AD876EAA-35C7-4B54-B0D8-F489263CD4FB}" srcOrd="7" destOrd="0" presId="urn:microsoft.com/office/officeart/2005/8/layout/hierarchy3"/>
    <dgm:cxn modelId="{695E687C-40E7-4A12-BE57-E4FB8ABD7528}" type="presParOf" srcId="{7F31B030-3729-4636-AFC3-1B91B5AD80B1}" destId="{55B9915C-6C3F-4B97-BA53-62877E18FC8E}" srcOrd="8" destOrd="0" presId="urn:microsoft.com/office/officeart/2005/8/layout/hierarchy3"/>
    <dgm:cxn modelId="{58939868-2F82-4A2F-A0C8-5E20F37A6AFD}" type="presParOf" srcId="{7F31B030-3729-4636-AFC3-1B91B5AD80B1}" destId="{6936E109-F525-41E7-BC61-F377FFE1FA86}" srcOrd="9" destOrd="0" presId="urn:microsoft.com/office/officeart/2005/8/layout/hierarchy3"/>
    <dgm:cxn modelId="{B894C97B-4D7F-4290-8DB0-D985E7E69E99}" type="presParOf" srcId="{7F31B030-3729-4636-AFC3-1B91B5AD80B1}" destId="{4E1E6D5D-28A3-426B-9C99-44A99E3574FD}" srcOrd="10" destOrd="0" presId="urn:microsoft.com/office/officeart/2005/8/layout/hierarchy3"/>
    <dgm:cxn modelId="{0D71DD62-2397-460B-BE19-B31EB513DCD7}" type="presParOf" srcId="{7F31B030-3729-4636-AFC3-1B91B5AD80B1}" destId="{64A1A7EA-A339-4ECF-9507-7CE0ED964C46}" srcOrd="11" destOrd="0" presId="urn:microsoft.com/office/officeart/2005/8/layout/hierarchy3"/>
    <dgm:cxn modelId="{0B2D0549-4B3F-4214-869B-FC5C52FCC34C}" type="presParOf" srcId="{7F31B030-3729-4636-AFC3-1B91B5AD80B1}" destId="{14EE0333-760B-4527-AD10-4A7CF6A4A8CE}" srcOrd="12" destOrd="0" presId="urn:microsoft.com/office/officeart/2005/8/layout/hierarchy3"/>
    <dgm:cxn modelId="{6810251D-3AC4-4C09-8622-4825AF722DE6}" type="presParOf" srcId="{7F31B030-3729-4636-AFC3-1B91B5AD80B1}" destId="{A41B7802-8B23-49A8-BE7B-3B95D3F90AC4}" srcOrd="1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B04B43-9305-4D1C-BF84-C435C04FACE3}">
      <dsp:nvSpPr>
        <dsp:cNvPr id="0" name=""/>
        <dsp:cNvSpPr/>
      </dsp:nvSpPr>
      <dsp:spPr>
        <a:xfrm>
          <a:off x="2233627" y="2241563"/>
          <a:ext cx="1190220" cy="946586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прямые инвестиции </a:t>
          </a:r>
        </a:p>
      </dsp:txBody>
      <dsp:txXfrm>
        <a:off x="2233627" y="2241563"/>
        <a:ext cx="1190220" cy="946586"/>
      </dsp:txXfrm>
    </dsp:sp>
    <dsp:sp modelId="{5272DB08-8211-45AE-A87F-5FA775A99C0E}">
      <dsp:nvSpPr>
        <dsp:cNvPr id="0" name=""/>
        <dsp:cNvSpPr/>
      </dsp:nvSpPr>
      <dsp:spPr>
        <a:xfrm rot="12668016">
          <a:off x="1036282" y="1834028"/>
          <a:ext cx="1348474" cy="4107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23DFB81-FEF5-4E4E-A192-D921A9DF772A}">
      <dsp:nvSpPr>
        <dsp:cNvPr id="0" name=""/>
        <dsp:cNvSpPr/>
      </dsp:nvSpPr>
      <dsp:spPr>
        <a:xfrm>
          <a:off x="429998" y="485526"/>
          <a:ext cx="1406797" cy="24105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вложения частными компаниями собственного капитала</a:t>
          </a:r>
        </a:p>
        <a:p>
          <a:pPr marL="114300" lvl="1" indent="-114300" algn="ctr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капитал филиалов и доля акций в дочерних компаниях</a:t>
          </a:r>
        </a:p>
      </dsp:txBody>
      <dsp:txXfrm>
        <a:off x="429998" y="485526"/>
        <a:ext cx="1406797" cy="2410558"/>
      </dsp:txXfrm>
    </dsp:sp>
    <dsp:sp modelId="{4E581F98-995F-487A-A493-AA39A2236F54}">
      <dsp:nvSpPr>
        <dsp:cNvPr id="0" name=""/>
        <dsp:cNvSpPr/>
      </dsp:nvSpPr>
      <dsp:spPr>
        <a:xfrm rot="16200000">
          <a:off x="2159498" y="1289042"/>
          <a:ext cx="1338476" cy="4107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FB3261-521D-4858-84F0-98BBF3291A1D}">
      <dsp:nvSpPr>
        <dsp:cNvPr id="0" name=""/>
        <dsp:cNvSpPr/>
      </dsp:nvSpPr>
      <dsp:spPr>
        <a:xfrm>
          <a:off x="1945910" y="-30057"/>
          <a:ext cx="1765653" cy="171048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реинвестированные прибыли</a:t>
          </a:r>
        </a:p>
        <a:p>
          <a:pPr marL="114300" lvl="1" indent="-114300" algn="ctr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доля годовой прибыли компании, не распределяемая между акционерами, а повторно инвестируемая в активы этой компании</a:t>
          </a:r>
        </a:p>
      </dsp:txBody>
      <dsp:txXfrm>
        <a:off x="1945910" y="-30057"/>
        <a:ext cx="1765653" cy="1710485"/>
      </dsp:txXfrm>
    </dsp:sp>
    <dsp:sp modelId="{707DA1AB-43CD-4636-B671-0E4F21D926EE}">
      <dsp:nvSpPr>
        <dsp:cNvPr id="0" name=""/>
        <dsp:cNvSpPr/>
      </dsp:nvSpPr>
      <dsp:spPr>
        <a:xfrm rot="19700700">
          <a:off x="3263931" y="1805164"/>
          <a:ext cx="1414375" cy="4107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BF523F2-B237-490E-8B84-DD0BD71DB21B}">
      <dsp:nvSpPr>
        <dsp:cNvPr id="0" name=""/>
        <dsp:cNvSpPr/>
      </dsp:nvSpPr>
      <dsp:spPr>
        <a:xfrm>
          <a:off x="3809416" y="461040"/>
          <a:ext cx="1527356" cy="235674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внутрифирменные переводы капитала в форме кредитов и займов</a:t>
          </a:r>
          <a:r>
            <a:rPr lang="ru-RU" sz="1200" b="0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между прямым инвестором, с одной стороны, и дочерними компаниями и филиалами – с другой</a:t>
          </a:r>
        </a:p>
      </dsp:txBody>
      <dsp:txXfrm>
        <a:off x="3809416" y="461040"/>
        <a:ext cx="1527356" cy="235674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24D1F37-B065-4043-B7BA-76C7907A30E1}">
      <dsp:nvSpPr>
        <dsp:cNvPr id="0" name=""/>
        <dsp:cNvSpPr/>
      </dsp:nvSpPr>
      <dsp:spPr>
        <a:xfrm>
          <a:off x="4288782" y="1176032"/>
          <a:ext cx="300300" cy="4595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7502"/>
              </a:lnTo>
              <a:lnTo>
                <a:pt x="315145" y="417502"/>
              </a:lnTo>
              <a:lnTo>
                <a:pt x="315145" y="48222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401C46-D65B-4D13-8972-B2E549AFCF87}">
      <dsp:nvSpPr>
        <dsp:cNvPr id="0" name=""/>
        <dsp:cNvSpPr/>
      </dsp:nvSpPr>
      <dsp:spPr>
        <a:xfrm>
          <a:off x="2917752" y="1176032"/>
          <a:ext cx="1371030" cy="467497"/>
        </a:xfrm>
        <a:custGeom>
          <a:avLst/>
          <a:gdLst/>
          <a:ahLst/>
          <a:cxnLst/>
          <a:rect l="0" t="0" r="0" b="0"/>
          <a:pathLst>
            <a:path>
              <a:moveTo>
                <a:pt x="1438804" y="0"/>
              </a:moveTo>
              <a:lnTo>
                <a:pt x="1438804" y="425886"/>
              </a:lnTo>
              <a:lnTo>
                <a:pt x="0" y="425886"/>
              </a:lnTo>
              <a:lnTo>
                <a:pt x="0" y="49060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99B717-CA10-422F-9041-FCDED2CBFF27}">
      <dsp:nvSpPr>
        <dsp:cNvPr id="0" name=""/>
        <dsp:cNvSpPr/>
      </dsp:nvSpPr>
      <dsp:spPr>
        <a:xfrm>
          <a:off x="1489238" y="1176032"/>
          <a:ext cx="2799543" cy="463904"/>
        </a:xfrm>
        <a:custGeom>
          <a:avLst/>
          <a:gdLst/>
          <a:ahLst/>
          <a:cxnLst/>
          <a:rect l="0" t="0" r="0" b="0"/>
          <a:pathLst>
            <a:path>
              <a:moveTo>
                <a:pt x="2937934" y="0"/>
              </a:moveTo>
              <a:lnTo>
                <a:pt x="2937934" y="422115"/>
              </a:lnTo>
              <a:lnTo>
                <a:pt x="0" y="422115"/>
              </a:lnTo>
              <a:lnTo>
                <a:pt x="0" y="48683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88ABD9-7E7C-4C37-8E72-A8D244E31C91}">
      <dsp:nvSpPr>
        <dsp:cNvPr id="0" name=""/>
        <dsp:cNvSpPr/>
      </dsp:nvSpPr>
      <dsp:spPr>
        <a:xfrm>
          <a:off x="2750943" y="368726"/>
          <a:ext cx="1537838" cy="3236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4945"/>
              </a:lnTo>
              <a:lnTo>
                <a:pt x="1613858" y="274945"/>
              </a:lnTo>
              <a:lnTo>
                <a:pt x="1613858" y="339665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E344D5-ED9F-4E87-8994-8DFE14EB7A94}">
      <dsp:nvSpPr>
        <dsp:cNvPr id="0" name=""/>
        <dsp:cNvSpPr/>
      </dsp:nvSpPr>
      <dsp:spPr>
        <a:xfrm>
          <a:off x="1018000" y="368726"/>
          <a:ext cx="1732942" cy="323665"/>
        </a:xfrm>
        <a:custGeom>
          <a:avLst/>
          <a:gdLst/>
          <a:ahLst/>
          <a:cxnLst/>
          <a:rect l="0" t="0" r="0" b="0"/>
          <a:pathLst>
            <a:path>
              <a:moveTo>
                <a:pt x="1818607" y="0"/>
              </a:moveTo>
              <a:lnTo>
                <a:pt x="1818607" y="274945"/>
              </a:lnTo>
              <a:lnTo>
                <a:pt x="0" y="274945"/>
              </a:lnTo>
              <a:lnTo>
                <a:pt x="0" y="339665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28D332-DF00-44E4-9809-978045605F3F}">
      <dsp:nvSpPr>
        <dsp:cNvPr id="0" name=""/>
        <dsp:cNvSpPr/>
      </dsp:nvSpPr>
      <dsp:spPr>
        <a:xfrm>
          <a:off x="1339587" y="-19442"/>
          <a:ext cx="2822712" cy="38816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642D99B-F064-42BC-858B-A2BD85BE0538}">
      <dsp:nvSpPr>
        <dsp:cNvPr id="0" name=""/>
        <dsp:cNvSpPr/>
      </dsp:nvSpPr>
      <dsp:spPr>
        <a:xfrm>
          <a:off x="1413556" y="50828"/>
          <a:ext cx="2822712" cy="38816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Воспроизводственная структура прямых инвестиций</a:t>
          </a:r>
        </a:p>
      </dsp:txBody>
      <dsp:txXfrm>
        <a:off x="1413556" y="50828"/>
        <a:ext cx="2822712" cy="388169"/>
      </dsp:txXfrm>
    </dsp:sp>
    <dsp:sp modelId="{2D3F9092-6F01-4420-BD2C-E5AD8E50CBDE}">
      <dsp:nvSpPr>
        <dsp:cNvPr id="0" name=""/>
        <dsp:cNvSpPr/>
      </dsp:nvSpPr>
      <dsp:spPr>
        <a:xfrm>
          <a:off x="-10436" y="692392"/>
          <a:ext cx="2056874" cy="46137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1A6F5E-F8CC-4C37-8E4B-E14197788EA1}">
      <dsp:nvSpPr>
        <dsp:cNvPr id="0" name=""/>
        <dsp:cNvSpPr/>
      </dsp:nvSpPr>
      <dsp:spPr>
        <a:xfrm>
          <a:off x="63532" y="762663"/>
          <a:ext cx="2056874" cy="46137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создание новых объектов основного капитала</a:t>
          </a:r>
        </a:p>
      </dsp:txBody>
      <dsp:txXfrm>
        <a:off x="63532" y="762663"/>
        <a:ext cx="2056874" cy="461370"/>
      </dsp:txXfrm>
    </dsp:sp>
    <dsp:sp modelId="{9A2405E0-2BD9-4559-9D22-7C145078FA54}">
      <dsp:nvSpPr>
        <dsp:cNvPr id="0" name=""/>
        <dsp:cNvSpPr/>
      </dsp:nvSpPr>
      <dsp:spPr>
        <a:xfrm>
          <a:off x="3162776" y="692392"/>
          <a:ext cx="2252012" cy="48363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67B0086-AB0E-4359-8995-A7AAE0DB6406}">
      <dsp:nvSpPr>
        <dsp:cNvPr id="0" name=""/>
        <dsp:cNvSpPr/>
      </dsp:nvSpPr>
      <dsp:spPr>
        <a:xfrm>
          <a:off x="3236745" y="762663"/>
          <a:ext cx="2252012" cy="48363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действующие объекты основного капитала</a:t>
          </a:r>
        </a:p>
      </dsp:txBody>
      <dsp:txXfrm>
        <a:off x="3236745" y="762663"/>
        <a:ext cx="2252012" cy="483639"/>
      </dsp:txXfrm>
    </dsp:sp>
    <dsp:sp modelId="{694B8944-B7DD-489F-A6D8-D0BF0576C2C2}">
      <dsp:nvSpPr>
        <dsp:cNvPr id="0" name=""/>
        <dsp:cNvSpPr/>
      </dsp:nvSpPr>
      <dsp:spPr>
        <a:xfrm>
          <a:off x="924832" y="1639937"/>
          <a:ext cx="1128812" cy="2763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217C532-116A-4A48-BDDE-19B4A8A6FEA2}">
      <dsp:nvSpPr>
        <dsp:cNvPr id="0" name=""/>
        <dsp:cNvSpPr/>
      </dsp:nvSpPr>
      <dsp:spPr>
        <a:xfrm>
          <a:off x="998801" y="1710208"/>
          <a:ext cx="1128812" cy="27630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расширение</a:t>
          </a:r>
        </a:p>
      </dsp:txBody>
      <dsp:txXfrm>
        <a:off x="998801" y="1710208"/>
        <a:ext cx="1128812" cy="276300"/>
      </dsp:txXfrm>
    </dsp:sp>
    <dsp:sp modelId="{32FD4A6F-BB60-4F82-A266-47E28C6117ED}">
      <dsp:nvSpPr>
        <dsp:cNvPr id="0" name=""/>
        <dsp:cNvSpPr/>
      </dsp:nvSpPr>
      <dsp:spPr>
        <a:xfrm>
          <a:off x="2287082" y="1643530"/>
          <a:ext cx="1261338" cy="28182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3AB4BB-6710-4292-931D-B28C42572B50}">
      <dsp:nvSpPr>
        <dsp:cNvPr id="0" name=""/>
        <dsp:cNvSpPr/>
      </dsp:nvSpPr>
      <dsp:spPr>
        <a:xfrm>
          <a:off x="2361052" y="1713801"/>
          <a:ext cx="1261338" cy="281821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реконструкция</a:t>
          </a:r>
        </a:p>
      </dsp:txBody>
      <dsp:txXfrm>
        <a:off x="2361052" y="1713801"/>
        <a:ext cx="1261338" cy="281821"/>
      </dsp:txXfrm>
    </dsp:sp>
    <dsp:sp modelId="{4842DCFF-A40C-438F-A9A7-319C54FAA02F}">
      <dsp:nvSpPr>
        <dsp:cNvPr id="0" name=""/>
        <dsp:cNvSpPr/>
      </dsp:nvSpPr>
      <dsp:spPr>
        <a:xfrm>
          <a:off x="3851927" y="1635540"/>
          <a:ext cx="1474310" cy="4537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4252617-C0C3-4C25-81BF-C701F667E759}">
      <dsp:nvSpPr>
        <dsp:cNvPr id="0" name=""/>
        <dsp:cNvSpPr/>
      </dsp:nvSpPr>
      <dsp:spPr>
        <a:xfrm>
          <a:off x="3925896" y="1705811"/>
          <a:ext cx="1474310" cy="45371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техническое перевооружение</a:t>
          </a:r>
        </a:p>
      </dsp:txBody>
      <dsp:txXfrm>
        <a:off x="3925896" y="1705811"/>
        <a:ext cx="1474310" cy="45371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6EC18C3-147E-44D1-937B-0D7C6C6E7A81}">
      <dsp:nvSpPr>
        <dsp:cNvPr id="0" name=""/>
        <dsp:cNvSpPr/>
      </dsp:nvSpPr>
      <dsp:spPr>
        <a:xfrm>
          <a:off x="2963" y="126709"/>
          <a:ext cx="5504443" cy="39947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Финансирование прямых инвестиций осуществляется за счет:</a:t>
          </a:r>
        </a:p>
      </dsp:txBody>
      <dsp:txXfrm>
        <a:off x="2963" y="126709"/>
        <a:ext cx="5504443" cy="399478"/>
      </dsp:txXfrm>
    </dsp:sp>
    <dsp:sp modelId="{5D6F800D-CD64-478D-BC87-20A57B91C710}">
      <dsp:nvSpPr>
        <dsp:cNvPr id="0" name=""/>
        <dsp:cNvSpPr/>
      </dsp:nvSpPr>
      <dsp:spPr>
        <a:xfrm>
          <a:off x="553407" y="526187"/>
          <a:ext cx="550444" cy="3084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8731"/>
              </a:lnTo>
              <a:lnTo>
                <a:pt x="550925" y="308731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04889F-23B8-46C1-8460-0FE64EAC6EEA}">
      <dsp:nvSpPr>
        <dsp:cNvPr id="0" name=""/>
        <dsp:cNvSpPr/>
      </dsp:nvSpPr>
      <dsp:spPr>
        <a:xfrm>
          <a:off x="1103851" y="605622"/>
          <a:ext cx="2895123" cy="458053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собственных финансовых ресурсов и внутрихозяйственных резервов</a:t>
          </a:r>
        </a:p>
      </dsp:txBody>
      <dsp:txXfrm>
        <a:off x="1103851" y="605622"/>
        <a:ext cx="2895123" cy="458053"/>
      </dsp:txXfrm>
    </dsp:sp>
    <dsp:sp modelId="{966A6594-09F2-4ADC-A1C4-5CFE18D59D55}">
      <dsp:nvSpPr>
        <dsp:cNvPr id="0" name=""/>
        <dsp:cNvSpPr/>
      </dsp:nvSpPr>
      <dsp:spPr>
        <a:xfrm>
          <a:off x="553407" y="526187"/>
          <a:ext cx="550444" cy="775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6473"/>
              </a:lnTo>
              <a:lnTo>
                <a:pt x="550925" y="776473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B56830-3DED-4274-BFA6-F6E6D63E14A9}">
      <dsp:nvSpPr>
        <dsp:cNvPr id="0" name=""/>
        <dsp:cNvSpPr/>
      </dsp:nvSpPr>
      <dsp:spPr>
        <a:xfrm>
          <a:off x="1103851" y="1143112"/>
          <a:ext cx="2490498" cy="317742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заемных денежных средств</a:t>
          </a:r>
        </a:p>
        <a:p>
          <a:pPr marL="114300" lvl="1" indent="-114300" algn="ctr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300" i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itchFamily="18" charset="0"/>
            <a:ea typeface="+mn-ea"/>
            <a:cs typeface="Times New Roman" pitchFamily="18" charset="0"/>
          </a:endParaRPr>
        </a:p>
      </dsp:txBody>
      <dsp:txXfrm>
        <a:off x="1103851" y="1143112"/>
        <a:ext cx="2490498" cy="317742"/>
      </dsp:txXfrm>
    </dsp:sp>
    <dsp:sp modelId="{66FEF27C-FBCC-4D5D-ADF1-8B707383CE91}">
      <dsp:nvSpPr>
        <dsp:cNvPr id="0" name=""/>
        <dsp:cNvSpPr/>
      </dsp:nvSpPr>
      <dsp:spPr>
        <a:xfrm>
          <a:off x="553407" y="526187"/>
          <a:ext cx="550444" cy="12759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7057"/>
              </a:lnTo>
              <a:lnTo>
                <a:pt x="550925" y="1277057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B348EF-914C-4CB4-8E72-F152846AD20C}">
      <dsp:nvSpPr>
        <dsp:cNvPr id="0" name=""/>
        <dsp:cNvSpPr/>
      </dsp:nvSpPr>
      <dsp:spPr>
        <a:xfrm>
          <a:off x="1103851" y="1540289"/>
          <a:ext cx="4258725" cy="523680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привлеченных денежных средств, получаемых от эмиссии ценных бумаг, паевых и иных взносов юридических и физических лиц</a:t>
          </a:r>
        </a:p>
      </dsp:txBody>
      <dsp:txXfrm>
        <a:off x="1103851" y="1540289"/>
        <a:ext cx="4258725" cy="523680"/>
      </dsp:txXfrm>
    </dsp:sp>
    <dsp:sp modelId="{59E8107C-8284-4950-82D3-9544B46D5576}">
      <dsp:nvSpPr>
        <dsp:cNvPr id="0" name=""/>
        <dsp:cNvSpPr/>
      </dsp:nvSpPr>
      <dsp:spPr>
        <a:xfrm>
          <a:off x="553407" y="526187"/>
          <a:ext cx="550444" cy="19015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03204"/>
              </a:lnTo>
              <a:lnTo>
                <a:pt x="550925" y="1903204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876EAA-35C7-4B54-B0D8-F489263CD4FB}">
      <dsp:nvSpPr>
        <dsp:cNvPr id="0" name=""/>
        <dsp:cNvSpPr/>
      </dsp:nvSpPr>
      <dsp:spPr>
        <a:xfrm>
          <a:off x="1103851" y="2143405"/>
          <a:ext cx="4671083" cy="568650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b="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ден</a:t>
          </a: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ежных средств, поступающих в порядке перераспределения из централизованных инвестиционных фондов концернов, ассоциаций и других объединений</a:t>
          </a:r>
        </a:p>
      </dsp:txBody>
      <dsp:txXfrm>
        <a:off x="1103851" y="2143405"/>
        <a:ext cx="4671083" cy="568650"/>
      </dsp:txXfrm>
    </dsp:sp>
    <dsp:sp modelId="{55B9915C-6C3F-4B97-BA53-62877E18FC8E}">
      <dsp:nvSpPr>
        <dsp:cNvPr id="0" name=""/>
        <dsp:cNvSpPr/>
      </dsp:nvSpPr>
      <dsp:spPr>
        <a:xfrm>
          <a:off x="553407" y="526187"/>
          <a:ext cx="550444" cy="24241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6292"/>
              </a:lnTo>
              <a:lnTo>
                <a:pt x="550925" y="2426292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36E109-F525-41E7-BC61-F377FFE1FA86}">
      <dsp:nvSpPr>
        <dsp:cNvPr id="0" name=""/>
        <dsp:cNvSpPr/>
      </dsp:nvSpPr>
      <dsp:spPr>
        <a:xfrm>
          <a:off x="1103851" y="2791491"/>
          <a:ext cx="3419683" cy="317742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средств внебюджетных фондов</a:t>
          </a:r>
        </a:p>
      </dsp:txBody>
      <dsp:txXfrm>
        <a:off x="1103851" y="2791491"/>
        <a:ext cx="3419683" cy="317742"/>
      </dsp:txXfrm>
    </dsp:sp>
    <dsp:sp modelId="{4E1E6D5D-28A3-426B-9C99-44A99E3574FD}">
      <dsp:nvSpPr>
        <dsp:cNvPr id="0" name=""/>
        <dsp:cNvSpPr/>
      </dsp:nvSpPr>
      <dsp:spPr>
        <a:xfrm>
          <a:off x="553407" y="526187"/>
          <a:ext cx="550444" cy="28937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6293"/>
              </a:lnTo>
              <a:lnTo>
                <a:pt x="550925" y="2896293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A1A7EA-A339-4ECF-9507-7CE0ED964C46}">
      <dsp:nvSpPr>
        <dsp:cNvPr id="0" name=""/>
        <dsp:cNvSpPr/>
      </dsp:nvSpPr>
      <dsp:spPr>
        <a:xfrm>
          <a:off x="1103851" y="3188669"/>
          <a:ext cx="4404302" cy="462568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ассигнований из бюджетов различных уровней, предоставляемых на безвозвратной основе</a:t>
          </a:r>
        </a:p>
      </dsp:txBody>
      <dsp:txXfrm>
        <a:off x="1103851" y="3188669"/>
        <a:ext cx="4404302" cy="462568"/>
      </dsp:txXfrm>
    </dsp:sp>
    <dsp:sp modelId="{14EE0333-760B-4527-AD10-4A7CF6A4A8CE}">
      <dsp:nvSpPr>
        <dsp:cNvPr id="0" name=""/>
        <dsp:cNvSpPr/>
      </dsp:nvSpPr>
      <dsp:spPr>
        <a:xfrm>
          <a:off x="553407" y="526187"/>
          <a:ext cx="550444" cy="33633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66294"/>
              </a:lnTo>
              <a:lnTo>
                <a:pt x="550925" y="3366294"/>
              </a:lnTo>
            </a:path>
          </a:pathLst>
        </a:custGeom>
        <a:noFill/>
        <a:ln w="25400" cap="flat" cmpd="sng" algn="ctr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1B7802-8B23-49A8-BE7B-3B95D3F90AC4}">
      <dsp:nvSpPr>
        <dsp:cNvPr id="0" name=""/>
        <dsp:cNvSpPr/>
      </dsp:nvSpPr>
      <dsp:spPr>
        <a:xfrm>
          <a:off x="1103851" y="3730673"/>
          <a:ext cx="3914201" cy="317742"/>
        </a:xfrm>
        <a:prstGeom prst="roundRect">
          <a:avLst>
            <a:gd name="adj" fmla="val 10000"/>
          </a:avLst>
        </a:prstGeom>
        <a:solidFill>
          <a:srgbClr val="9BBB59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средств иностранных инвесторов</a:t>
          </a:r>
        </a:p>
      </dsp:txBody>
      <dsp:txXfrm>
        <a:off x="1103851" y="3730673"/>
        <a:ext cx="3914201" cy="3177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D2FE0-C856-46A3-B073-9B6A57E4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43</Pages>
  <Words>7302</Words>
  <Characters>47342</Characters>
  <Application>Microsoft Office Word</Application>
  <DocSecurity>0</DocSecurity>
  <Lines>394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54535</CharactersWithSpaces>
  <SharedDoc>false</SharedDoc>
  <HLinks>
    <vt:vector size="12" baseType="variant">
      <vt:variant>
        <vt:i4>6422624</vt:i4>
      </vt:variant>
      <vt:variant>
        <vt:i4>9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6226011</vt:i4>
      </vt:variant>
      <vt:variant>
        <vt:i4>0</vt:i4>
      </vt:variant>
      <vt:variant>
        <vt:i4>0</vt:i4>
      </vt:variant>
      <vt:variant>
        <vt:i4>5</vt:i4>
      </vt:variant>
      <vt:variant>
        <vt:lpwstr>http://www.grandars.ru/student/statistika/osnovnye-fondy.html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</cp:revision>
  <cp:lastPrinted>2014-06-06T05:27:00Z</cp:lastPrinted>
  <dcterms:created xsi:type="dcterms:W3CDTF">2014-06-06T08:27:00Z</dcterms:created>
  <dcterms:modified xsi:type="dcterms:W3CDTF">2014-06-06T16:19:00Z</dcterms:modified>
</cp:coreProperties>
</file>