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="Times New Roman" w:hAnsi="Times New Roman" w:cs="Times New Roman"/>
          <w:sz w:val="29"/>
          <w:szCs w:val="29"/>
        </w:rPr>
        <w:id w:val="76018748"/>
        <w:docPartObj>
          <w:docPartGallery w:val="Cover Pages"/>
          <w:docPartUnique/>
        </w:docPartObj>
      </w:sdtPr>
      <w:sdtEndPr>
        <w:rPr>
          <w:b/>
          <w:sz w:val="28"/>
          <w:szCs w:val="28"/>
        </w:rPr>
      </w:sdtEndPr>
      <w:sdtContent>
        <w:p w:rsidR="00C659A0" w:rsidRPr="00630A9A" w:rsidRDefault="00C659A0" w:rsidP="00C659A0">
          <w:pPr>
            <w:spacing w:line="396" w:lineRule="auto"/>
            <w:jc w:val="center"/>
            <w:rPr>
              <w:rFonts w:ascii="Times New Roman" w:hAnsi="Times New Roman" w:cs="Times New Roman"/>
              <w:sz w:val="28"/>
              <w:szCs w:val="28"/>
            </w:rPr>
          </w:pPr>
          <w:r w:rsidRPr="00630A9A">
            <w:rPr>
              <w:rFonts w:ascii="Times New Roman" w:hAnsi="Times New Roman" w:cs="Times New Roman"/>
              <w:b/>
              <w:sz w:val="28"/>
              <w:szCs w:val="28"/>
            </w:rPr>
            <w:t>Оглавление</w:t>
          </w:r>
        </w:p>
        <w:p w:rsidR="00C659A0" w:rsidRPr="00630A9A" w:rsidRDefault="00C659A0" w:rsidP="00C659A0">
          <w:pPr>
            <w:spacing w:line="396" w:lineRule="auto"/>
            <w:jc w:val="both"/>
            <w:rPr>
              <w:rFonts w:ascii="Times New Roman" w:hAnsi="Times New Roman" w:cs="Times New Roman"/>
              <w:b/>
              <w:sz w:val="28"/>
              <w:szCs w:val="28"/>
            </w:rPr>
          </w:pPr>
        </w:p>
        <w:p w:rsidR="00C659A0" w:rsidRPr="00630A9A" w:rsidRDefault="00C659A0" w:rsidP="00ED41D2">
          <w:pPr>
            <w:spacing w:line="396" w:lineRule="auto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630A9A">
            <w:rPr>
              <w:rFonts w:ascii="Times New Roman" w:hAnsi="Times New Roman" w:cs="Times New Roman"/>
              <w:b/>
              <w:sz w:val="28"/>
              <w:szCs w:val="28"/>
            </w:rPr>
            <w:t>Введение</w:t>
          </w:r>
          <w:r w:rsidR="00212C3E" w:rsidRPr="00630A9A">
            <w:rPr>
              <w:rFonts w:ascii="Times New Roman" w:hAnsi="Times New Roman" w:cs="Times New Roman"/>
              <w:b/>
              <w:sz w:val="28"/>
              <w:szCs w:val="28"/>
            </w:rPr>
            <w:t xml:space="preserve">. </w:t>
          </w:r>
          <w:r w:rsidR="00212C3E" w:rsidRPr="00630A9A">
            <w:rPr>
              <w:rFonts w:ascii="Times New Roman" w:hAnsi="Times New Roman" w:cs="Times New Roman"/>
              <w:sz w:val="28"/>
              <w:szCs w:val="28"/>
            </w:rPr>
            <w:t>…………………………………………………………………… 3</w:t>
          </w:r>
        </w:p>
        <w:p w:rsidR="00C659A0" w:rsidRPr="00630A9A" w:rsidRDefault="00C659A0" w:rsidP="00ED41D2">
          <w:pPr>
            <w:spacing w:line="396" w:lineRule="auto"/>
            <w:jc w:val="both"/>
            <w:rPr>
              <w:rFonts w:ascii="Times New Roman" w:hAnsi="Times New Roman" w:cs="Times New Roman"/>
              <w:b/>
              <w:sz w:val="28"/>
              <w:szCs w:val="28"/>
            </w:rPr>
          </w:pPr>
          <w:r w:rsidRPr="00630A9A">
            <w:rPr>
              <w:rFonts w:ascii="Times New Roman" w:hAnsi="Times New Roman" w:cs="Times New Roman"/>
              <w:b/>
              <w:sz w:val="28"/>
              <w:szCs w:val="28"/>
            </w:rPr>
            <w:t xml:space="preserve">Глава 1. Теоретические основы финансирования </w:t>
          </w:r>
          <w:r w:rsidR="00ED41D2" w:rsidRPr="00630A9A">
            <w:rPr>
              <w:rFonts w:ascii="Times New Roman" w:hAnsi="Times New Roman" w:cs="Times New Roman"/>
              <w:b/>
              <w:sz w:val="28"/>
              <w:szCs w:val="28"/>
            </w:rPr>
            <w:t xml:space="preserve">воспроизводства </w:t>
          </w:r>
          <w:r w:rsidRPr="00630A9A">
            <w:rPr>
              <w:rFonts w:ascii="Times New Roman" w:hAnsi="Times New Roman" w:cs="Times New Roman"/>
              <w:b/>
              <w:sz w:val="28"/>
              <w:szCs w:val="28"/>
            </w:rPr>
            <w:t>основных фондов</w:t>
          </w:r>
          <w:r w:rsidR="00ED41D2" w:rsidRPr="00630A9A">
            <w:rPr>
              <w:rFonts w:ascii="Times New Roman" w:hAnsi="Times New Roman" w:cs="Times New Roman"/>
              <w:b/>
              <w:sz w:val="28"/>
              <w:szCs w:val="28"/>
            </w:rPr>
            <w:t xml:space="preserve"> организации</w:t>
          </w:r>
          <w:r w:rsidRPr="00630A9A">
            <w:rPr>
              <w:rFonts w:ascii="Times New Roman" w:hAnsi="Times New Roman" w:cs="Times New Roman"/>
              <w:b/>
              <w:sz w:val="28"/>
              <w:szCs w:val="28"/>
            </w:rPr>
            <w:t>.</w:t>
          </w:r>
        </w:p>
        <w:p w:rsidR="00C659A0" w:rsidRPr="00630A9A" w:rsidRDefault="00C659A0" w:rsidP="006226CD">
          <w:pPr>
            <w:pStyle w:val="a3"/>
            <w:numPr>
              <w:ilvl w:val="1"/>
              <w:numId w:val="3"/>
            </w:numPr>
            <w:spacing w:line="396" w:lineRule="auto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630A9A">
            <w:rPr>
              <w:rFonts w:ascii="Times New Roman" w:hAnsi="Times New Roman" w:cs="Times New Roman"/>
              <w:sz w:val="28"/>
              <w:szCs w:val="28"/>
            </w:rPr>
            <w:t>Теоретические аспекты нормативно-правового регулирования основных фондов в РФ</w:t>
          </w:r>
          <w:r w:rsidR="00212C3E" w:rsidRPr="00630A9A">
            <w:rPr>
              <w:rFonts w:ascii="Times New Roman" w:hAnsi="Times New Roman" w:cs="Times New Roman"/>
              <w:sz w:val="28"/>
              <w:szCs w:val="28"/>
            </w:rPr>
            <w:t>. …………………………………………….....  5</w:t>
          </w:r>
        </w:p>
        <w:p w:rsidR="00C659A0" w:rsidRPr="00630A9A" w:rsidRDefault="00C659A0" w:rsidP="00ED41D2">
          <w:pPr>
            <w:pStyle w:val="a3"/>
            <w:numPr>
              <w:ilvl w:val="1"/>
              <w:numId w:val="3"/>
            </w:numPr>
            <w:spacing w:line="396" w:lineRule="auto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630A9A">
            <w:rPr>
              <w:rFonts w:ascii="Times New Roman" w:hAnsi="Times New Roman" w:cs="Times New Roman"/>
              <w:sz w:val="28"/>
              <w:szCs w:val="28"/>
            </w:rPr>
            <w:t>Цели и задачи воспроизводства основных фондов</w:t>
          </w:r>
          <w:r w:rsidR="00212C3E" w:rsidRPr="00630A9A">
            <w:rPr>
              <w:rFonts w:ascii="Times New Roman" w:hAnsi="Times New Roman" w:cs="Times New Roman"/>
              <w:sz w:val="28"/>
              <w:szCs w:val="28"/>
            </w:rPr>
            <w:t xml:space="preserve">. ..……………....  11                     </w:t>
          </w:r>
        </w:p>
        <w:p w:rsidR="006226CD" w:rsidRPr="00630A9A" w:rsidRDefault="00C659A0" w:rsidP="00ED41D2">
          <w:pPr>
            <w:pStyle w:val="a3"/>
            <w:numPr>
              <w:ilvl w:val="1"/>
              <w:numId w:val="3"/>
            </w:numPr>
            <w:spacing w:line="396" w:lineRule="auto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630A9A">
            <w:rPr>
              <w:rFonts w:ascii="Times New Roman" w:hAnsi="Times New Roman" w:cs="Times New Roman"/>
              <w:sz w:val="28"/>
              <w:szCs w:val="28"/>
            </w:rPr>
            <w:t xml:space="preserve">Источники финансирования воспроизводства основных фондов </w:t>
          </w:r>
        </w:p>
        <w:p w:rsidR="00C659A0" w:rsidRPr="00630A9A" w:rsidRDefault="00C659A0" w:rsidP="006226CD">
          <w:pPr>
            <w:spacing w:line="396" w:lineRule="auto"/>
            <w:ind w:left="142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630A9A">
            <w:rPr>
              <w:rFonts w:ascii="Times New Roman" w:hAnsi="Times New Roman" w:cs="Times New Roman"/>
              <w:sz w:val="28"/>
              <w:szCs w:val="28"/>
            </w:rPr>
            <w:t>в организации</w:t>
          </w:r>
          <w:r w:rsidR="00212C3E" w:rsidRPr="00630A9A">
            <w:rPr>
              <w:rFonts w:ascii="Times New Roman" w:hAnsi="Times New Roman" w:cs="Times New Roman"/>
              <w:sz w:val="28"/>
              <w:szCs w:val="28"/>
            </w:rPr>
            <w:t>. …………………………………………………………</w:t>
          </w:r>
          <w:r w:rsidR="006226CD" w:rsidRPr="00630A9A">
            <w:rPr>
              <w:rFonts w:ascii="Times New Roman" w:hAnsi="Times New Roman" w:cs="Times New Roman"/>
              <w:sz w:val="28"/>
              <w:szCs w:val="28"/>
            </w:rPr>
            <w:t>….</w:t>
          </w:r>
          <w:r w:rsidR="00212C3E" w:rsidRPr="00630A9A">
            <w:rPr>
              <w:rFonts w:ascii="Times New Roman" w:hAnsi="Times New Roman" w:cs="Times New Roman"/>
              <w:sz w:val="28"/>
              <w:szCs w:val="28"/>
            </w:rPr>
            <w:t xml:space="preserve">  16</w:t>
          </w:r>
        </w:p>
        <w:p w:rsidR="00C659A0" w:rsidRPr="00630A9A" w:rsidRDefault="00C659A0" w:rsidP="00ED41D2">
          <w:pPr>
            <w:spacing w:line="396" w:lineRule="auto"/>
            <w:jc w:val="both"/>
            <w:rPr>
              <w:rFonts w:ascii="Times New Roman" w:hAnsi="Times New Roman" w:cs="Times New Roman"/>
              <w:b/>
              <w:sz w:val="28"/>
              <w:szCs w:val="28"/>
            </w:rPr>
          </w:pPr>
          <w:r w:rsidRPr="00630A9A">
            <w:rPr>
              <w:rFonts w:ascii="Times New Roman" w:hAnsi="Times New Roman" w:cs="Times New Roman"/>
              <w:b/>
              <w:sz w:val="28"/>
              <w:szCs w:val="28"/>
            </w:rPr>
            <w:t xml:space="preserve">Глава 2. </w:t>
          </w:r>
          <w:r w:rsidR="00ED41D2" w:rsidRPr="00630A9A">
            <w:rPr>
              <w:rFonts w:ascii="Times New Roman" w:hAnsi="Times New Roman" w:cs="Times New Roman"/>
              <w:b/>
              <w:sz w:val="28"/>
              <w:szCs w:val="28"/>
            </w:rPr>
            <w:t>Анализ ф</w:t>
          </w:r>
          <w:r w:rsidRPr="00630A9A">
            <w:rPr>
              <w:rFonts w:ascii="Times New Roman" w:hAnsi="Times New Roman" w:cs="Times New Roman"/>
              <w:b/>
              <w:sz w:val="28"/>
              <w:szCs w:val="28"/>
            </w:rPr>
            <w:t>инансировани</w:t>
          </w:r>
          <w:r w:rsidR="00ED41D2" w:rsidRPr="00630A9A">
            <w:rPr>
              <w:rFonts w:ascii="Times New Roman" w:hAnsi="Times New Roman" w:cs="Times New Roman"/>
              <w:b/>
              <w:sz w:val="28"/>
              <w:szCs w:val="28"/>
            </w:rPr>
            <w:t>я</w:t>
          </w:r>
          <w:r w:rsidRPr="00630A9A">
            <w:rPr>
              <w:rFonts w:ascii="Times New Roman" w:hAnsi="Times New Roman" w:cs="Times New Roman"/>
              <w:b/>
              <w:sz w:val="28"/>
              <w:szCs w:val="28"/>
            </w:rPr>
            <w:t xml:space="preserve"> воспроизводства основных фондов в ОАО «Вымпел - Коммуникации».</w:t>
          </w:r>
        </w:p>
        <w:p w:rsidR="00C659A0" w:rsidRPr="00630A9A" w:rsidRDefault="00C659A0" w:rsidP="00ED41D2">
          <w:pPr>
            <w:spacing w:line="396" w:lineRule="auto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630A9A">
            <w:rPr>
              <w:rFonts w:ascii="Times New Roman" w:hAnsi="Times New Roman" w:cs="Times New Roman"/>
              <w:sz w:val="28"/>
              <w:szCs w:val="28"/>
            </w:rPr>
            <w:t>2.1 Характеристика  ОАО «</w:t>
          </w:r>
          <w:r w:rsidRPr="00630A9A">
            <w:rPr>
              <w:rFonts w:ascii="Times New Roman" w:eastAsia="Times New Roman" w:hAnsi="Times New Roman" w:cs="Times New Roman"/>
              <w:sz w:val="28"/>
              <w:szCs w:val="28"/>
              <w:lang w:eastAsia="ru-RU"/>
            </w:rPr>
            <w:t>Вымпел - Коммуникации</w:t>
          </w:r>
          <w:r w:rsidRPr="00630A9A">
            <w:rPr>
              <w:rFonts w:ascii="Times New Roman" w:hAnsi="Times New Roman" w:cs="Times New Roman"/>
              <w:sz w:val="28"/>
              <w:szCs w:val="28"/>
            </w:rPr>
            <w:t>».</w:t>
          </w:r>
          <w:r w:rsidR="00212C3E" w:rsidRPr="00630A9A">
            <w:rPr>
              <w:rFonts w:ascii="Times New Roman" w:hAnsi="Times New Roman" w:cs="Times New Roman"/>
              <w:sz w:val="28"/>
              <w:szCs w:val="28"/>
            </w:rPr>
            <w:t xml:space="preserve"> ………………… 22</w:t>
          </w:r>
        </w:p>
        <w:p w:rsidR="00C659A0" w:rsidRPr="00630A9A" w:rsidRDefault="00C659A0" w:rsidP="00ED41D2">
          <w:pPr>
            <w:spacing w:line="396" w:lineRule="auto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630A9A">
            <w:rPr>
              <w:rFonts w:ascii="Times New Roman" w:hAnsi="Times New Roman" w:cs="Times New Roman"/>
              <w:sz w:val="28"/>
              <w:szCs w:val="28"/>
            </w:rPr>
            <w:t>2.2 Анализ основных фондов ОАО «</w:t>
          </w:r>
          <w:r w:rsidRPr="00630A9A">
            <w:rPr>
              <w:rFonts w:ascii="Times New Roman" w:eastAsia="Times New Roman" w:hAnsi="Times New Roman" w:cs="Times New Roman"/>
              <w:sz w:val="28"/>
              <w:szCs w:val="28"/>
              <w:lang w:eastAsia="ru-RU"/>
            </w:rPr>
            <w:t>Вымпел - Коммуникации</w:t>
          </w:r>
          <w:r w:rsidRPr="00630A9A">
            <w:rPr>
              <w:rFonts w:ascii="Times New Roman" w:hAnsi="Times New Roman" w:cs="Times New Roman"/>
              <w:sz w:val="28"/>
              <w:szCs w:val="28"/>
            </w:rPr>
            <w:t>» и эффективность их использования.</w:t>
          </w:r>
          <w:r w:rsidR="00212C3E" w:rsidRPr="00630A9A">
            <w:rPr>
              <w:rFonts w:ascii="Times New Roman" w:hAnsi="Times New Roman" w:cs="Times New Roman"/>
              <w:sz w:val="28"/>
              <w:szCs w:val="28"/>
            </w:rPr>
            <w:t xml:space="preserve"> ………………………………………..  2</w:t>
          </w:r>
          <w:r w:rsidR="006226CD" w:rsidRPr="00630A9A">
            <w:rPr>
              <w:rFonts w:ascii="Times New Roman" w:hAnsi="Times New Roman" w:cs="Times New Roman"/>
              <w:sz w:val="28"/>
              <w:szCs w:val="28"/>
            </w:rPr>
            <w:t>8</w:t>
          </w:r>
        </w:p>
        <w:p w:rsidR="006226CD" w:rsidRPr="00630A9A" w:rsidRDefault="00C659A0" w:rsidP="00ED41D2">
          <w:pPr>
            <w:spacing w:line="396" w:lineRule="auto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630A9A">
            <w:rPr>
              <w:rFonts w:ascii="Times New Roman" w:hAnsi="Times New Roman" w:cs="Times New Roman"/>
              <w:sz w:val="28"/>
              <w:szCs w:val="28"/>
            </w:rPr>
            <w:t xml:space="preserve">2.3 Анализ амортизационных отчислений, как источника финансирования </w:t>
          </w:r>
          <w:r w:rsidR="00212C3E" w:rsidRPr="00630A9A">
            <w:rPr>
              <w:rFonts w:ascii="Times New Roman" w:hAnsi="Times New Roman" w:cs="Times New Roman"/>
              <w:sz w:val="28"/>
              <w:szCs w:val="28"/>
            </w:rPr>
            <w:t xml:space="preserve">воспроизводства основных фондов </w:t>
          </w:r>
        </w:p>
        <w:p w:rsidR="00C659A0" w:rsidRPr="00630A9A" w:rsidRDefault="00212C3E" w:rsidP="00ED41D2">
          <w:pPr>
            <w:spacing w:line="396" w:lineRule="auto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630A9A">
            <w:rPr>
              <w:rFonts w:ascii="Times New Roman" w:hAnsi="Times New Roman" w:cs="Times New Roman"/>
              <w:sz w:val="28"/>
              <w:szCs w:val="28"/>
            </w:rPr>
            <w:t xml:space="preserve">ОАО </w:t>
          </w:r>
          <w:r w:rsidR="00C659A0" w:rsidRPr="00630A9A">
            <w:rPr>
              <w:rFonts w:ascii="Times New Roman" w:hAnsi="Times New Roman" w:cs="Times New Roman"/>
              <w:sz w:val="28"/>
              <w:szCs w:val="28"/>
            </w:rPr>
            <w:t>«</w:t>
          </w:r>
          <w:r w:rsidR="00C659A0" w:rsidRPr="00630A9A">
            <w:rPr>
              <w:rFonts w:ascii="Times New Roman" w:eastAsia="Times New Roman" w:hAnsi="Times New Roman" w:cs="Times New Roman"/>
              <w:sz w:val="28"/>
              <w:szCs w:val="28"/>
              <w:lang w:eastAsia="ru-RU"/>
            </w:rPr>
            <w:t>Вымпел - Коммуникации</w:t>
          </w:r>
          <w:r w:rsidR="00C659A0" w:rsidRPr="00630A9A">
            <w:rPr>
              <w:rFonts w:ascii="Times New Roman" w:hAnsi="Times New Roman" w:cs="Times New Roman"/>
              <w:sz w:val="28"/>
              <w:szCs w:val="28"/>
            </w:rPr>
            <w:t>».</w:t>
          </w:r>
          <w:r w:rsidR="006226CD" w:rsidRPr="00630A9A">
            <w:rPr>
              <w:rFonts w:ascii="Times New Roman" w:hAnsi="Times New Roman" w:cs="Times New Roman"/>
              <w:sz w:val="28"/>
              <w:szCs w:val="28"/>
            </w:rPr>
            <w:t xml:space="preserve"> ………………………………………..  35</w:t>
          </w:r>
        </w:p>
        <w:p w:rsidR="00C659A0" w:rsidRPr="00630A9A" w:rsidRDefault="00C659A0" w:rsidP="00ED41D2">
          <w:pPr>
            <w:spacing w:before="100" w:beforeAutospacing="1" w:after="100" w:afterAutospacing="1" w:line="396" w:lineRule="auto"/>
            <w:jc w:val="both"/>
            <w:rPr>
              <w:rFonts w:ascii="Times New Roman" w:eastAsia="Times New Roman" w:hAnsi="Times New Roman" w:cs="Times New Roman"/>
              <w:b/>
              <w:bCs/>
              <w:sz w:val="28"/>
              <w:szCs w:val="28"/>
              <w:lang w:eastAsia="ru-RU"/>
            </w:rPr>
          </w:pPr>
          <w:r w:rsidRPr="00630A9A">
            <w:rPr>
              <w:rFonts w:ascii="Times New Roman" w:eastAsia="Times New Roman" w:hAnsi="Times New Roman" w:cs="Times New Roman"/>
              <w:b/>
              <w:bCs/>
              <w:sz w:val="28"/>
              <w:szCs w:val="28"/>
              <w:lang w:eastAsia="ru-RU"/>
            </w:rPr>
            <w:t>Глава 3. Пути повышения финансирования воспроизводства основных фондов и  эффективности их использования.</w:t>
          </w:r>
        </w:p>
        <w:p w:rsidR="00C659A0" w:rsidRPr="00630A9A" w:rsidRDefault="00C659A0" w:rsidP="00ED41D2">
          <w:pPr>
            <w:spacing w:before="100" w:beforeAutospacing="1" w:after="100" w:afterAutospacing="1" w:line="396" w:lineRule="auto"/>
            <w:jc w:val="both"/>
            <w:rPr>
              <w:rFonts w:ascii="Times New Roman" w:eastAsia="Times New Roman" w:hAnsi="Times New Roman" w:cs="Times New Roman"/>
              <w:bCs/>
              <w:sz w:val="28"/>
              <w:szCs w:val="28"/>
              <w:lang w:eastAsia="ru-RU"/>
            </w:rPr>
          </w:pPr>
          <w:r w:rsidRPr="00630A9A">
            <w:rPr>
              <w:rFonts w:ascii="Times New Roman" w:eastAsia="Times New Roman" w:hAnsi="Times New Roman" w:cs="Times New Roman"/>
              <w:bCs/>
              <w:sz w:val="28"/>
              <w:szCs w:val="28"/>
              <w:lang w:eastAsia="ru-RU"/>
            </w:rPr>
            <w:t>3.1. Общие пути повышения финансирования воспроизводства основных фондов.</w:t>
          </w:r>
          <w:r w:rsidR="00212C3E" w:rsidRPr="00630A9A">
            <w:rPr>
              <w:rFonts w:ascii="Times New Roman" w:eastAsia="Times New Roman" w:hAnsi="Times New Roman" w:cs="Times New Roman"/>
              <w:bCs/>
              <w:sz w:val="28"/>
              <w:szCs w:val="28"/>
              <w:lang w:eastAsia="ru-RU"/>
            </w:rPr>
            <w:t xml:space="preserve"> ……………………………………………………………………….  3</w:t>
          </w:r>
          <w:r w:rsidR="006226CD" w:rsidRPr="00630A9A">
            <w:rPr>
              <w:rFonts w:ascii="Times New Roman" w:eastAsia="Times New Roman" w:hAnsi="Times New Roman" w:cs="Times New Roman"/>
              <w:bCs/>
              <w:sz w:val="28"/>
              <w:szCs w:val="28"/>
              <w:lang w:eastAsia="ru-RU"/>
            </w:rPr>
            <w:t>9</w:t>
          </w:r>
        </w:p>
        <w:p w:rsidR="00C659A0" w:rsidRPr="00630A9A" w:rsidRDefault="00C659A0" w:rsidP="00ED41D2">
          <w:pPr>
            <w:spacing w:before="100" w:beforeAutospacing="1" w:after="100" w:afterAutospacing="1" w:line="396" w:lineRule="auto"/>
            <w:jc w:val="both"/>
            <w:rPr>
              <w:rFonts w:ascii="Times New Roman" w:eastAsia="Times New Roman" w:hAnsi="Times New Roman" w:cs="Times New Roman"/>
              <w:sz w:val="28"/>
              <w:szCs w:val="28"/>
              <w:lang w:eastAsia="ru-RU"/>
            </w:rPr>
          </w:pPr>
          <w:r w:rsidRPr="00630A9A">
            <w:rPr>
              <w:rFonts w:ascii="Times New Roman" w:eastAsia="Times New Roman" w:hAnsi="Times New Roman" w:cs="Times New Roman"/>
              <w:sz w:val="28"/>
              <w:szCs w:val="28"/>
              <w:lang w:eastAsia="ru-RU"/>
            </w:rPr>
            <w:lastRenderedPageBreak/>
            <w:t xml:space="preserve">3.2 Важнейшие пути </w:t>
          </w:r>
          <w:r w:rsidR="00ED41D2" w:rsidRPr="00630A9A">
            <w:rPr>
              <w:rFonts w:ascii="Times New Roman" w:eastAsia="Times New Roman" w:hAnsi="Times New Roman" w:cs="Times New Roman"/>
              <w:sz w:val="28"/>
              <w:szCs w:val="28"/>
              <w:lang w:eastAsia="ru-RU"/>
            </w:rPr>
            <w:t>повышения эффективности</w:t>
          </w:r>
          <w:r w:rsidRPr="00630A9A">
            <w:rPr>
              <w:rFonts w:ascii="Times New Roman" w:eastAsia="Times New Roman" w:hAnsi="Times New Roman" w:cs="Times New Roman"/>
              <w:sz w:val="28"/>
              <w:szCs w:val="28"/>
              <w:lang w:eastAsia="ru-RU"/>
            </w:rPr>
            <w:t xml:space="preserve"> использования основных производственных фондов в организации.</w:t>
          </w:r>
          <w:r w:rsidR="00212C3E" w:rsidRPr="00630A9A">
            <w:rPr>
              <w:rFonts w:ascii="Times New Roman" w:eastAsia="Times New Roman" w:hAnsi="Times New Roman" w:cs="Times New Roman"/>
              <w:sz w:val="28"/>
              <w:szCs w:val="28"/>
              <w:lang w:eastAsia="ru-RU"/>
            </w:rPr>
            <w:t xml:space="preserve"> ……………………………….  4</w:t>
          </w:r>
          <w:r w:rsidR="006226CD" w:rsidRPr="00630A9A">
            <w:rPr>
              <w:rFonts w:ascii="Times New Roman" w:eastAsia="Times New Roman" w:hAnsi="Times New Roman" w:cs="Times New Roman"/>
              <w:sz w:val="28"/>
              <w:szCs w:val="28"/>
              <w:lang w:eastAsia="ru-RU"/>
            </w:rPr>
            <w:t>3</w:t>
          </w:r>
        </w:p>
        <w:p w:rsidR="00C659A0" w:rsidRPr="00630A9A" w:rsidRDefault="00C659A0" w:rsidP="00ED41D2">
          <w:pPr>
            <w:spacing w:before="100" w:beforeAutospacing="1" w:after="100" w:afterAutospacing="1" w:line="396" w:lineRule="auto"/>
            <w:jc w:val="both"/>
            <w:rPr>
              <w:rFonts w:ascii="Times New Roman" w:eastAsia="Times New Roman" w:hAnsi="Times New Roman" w:cs="Times New Roman"/>
              <w:sz w:val="28"/>
              <w:szCs w:val="28"/>
              <w:lang w:eastAsia="ru-RU"/>
            </w:rPr>
          </w:pPr>
          <w:r w:rsidRPr="00630A9A">
            <w:rPr>
              <w:rFonts w:ascii="Times New Roman" w:eastAsia="Times New Roman" w:hAnsi="Times New Roman" w:cs="Times New Roman"/>
              <w:b/>
              <w:sz w:val="28"/>
              <w:szCs w:val="28"/>
              <w:lang w:eastAsia="ru-RU"/>
            </w:rPr>
            <w:t>Заключение.</w:t>
          </w:r>
          <w:r w:rsidR="00212C3E" w:rsidRPr="00630A9A">
            <w:rPr>
              <w:rFonts w:ascii="Times New Roman" w:eastAsia="Times New Roman" w:hAnsi="Times New Roman" w:cs="Times New Roman"/>
              <w:sz w:val="28"/>
              <w:szCs w:val="28"/>
              <w:lang w:eastAsia="ru-RU"/>
            </w:rPr>
            <w:t>………………………………………………………………</w:t>
          </w:r>
          <w:r w:rsidR="006226CD" w:rsidRPr="00630A9A">
            <w:rPr>
              <w:rFonts w:ascii="Times New Roman" w:eastAsia="Times New Roman" w:hAnsi="Times New Roman" w:cs="Times New Roman"/>
              <w:sz w:val="28"/>
              <w:szCs w:val="28"/>
              <w:lang w:eastAsia="ru-RU"/>
            </w:rPr>
            <w:t>…</w:t>
          </w:r>
          <w:r w:rsidR="00212C3E" w:rsidRPr="00630A9A">
            <w:rPr>
              <w:rFonts w:ascii="Times New Roman" w:eastAsia="Times New Roman" w:hAnsi="Times New Roman" w:cs="Times New Roman"/>
              <w:sz w:val="28"/>
              <w:szCs w:val="28"/>
              <w:lang w:eastAsia="ru-RU"/>
            </w:rPr>
            <w:t xml:space="preserve">  4</w:t>
          </w:r>
          <w:r w:rsidR="006226CD" w:rsidRPr="00630A9A">
            <w:rPr>
              <w:rFonts w:ascii="Times New Roman" w:eastAsia="Times New Roman" w:hAnsi="Times New Roman" w:cs="Times New Roman"/>
              <w:sz w:val="28"/>
              <w:szCs w:val="28"/>
              <w:lang w:eastAsia="ru-RU"/>
            </w:rPr>
            <w:t>8</w:t>
          </w:r>
        </w:p>
        <w:p w:rsidR="00C659A0" w:rsidRPr="00630A9A" w:rsidRDefault="00C659A0" w:rsidP="00ED41D2">
          <w:pPr>
            <w:spacing w:before="100" w:beforeAutospacing="1" w:after="100" w:afterAutospacing="1" w:line="396" w:lineRule="auto"/>
            <w:jc w:val="both"/>
            <w:rPr>
              <w:rFonts w:ascii="Times New Roman" w:eastAsia="Times New Roman" w:hAnsi="Times New Roman" w:cs="Times New Roman"/>
              <w:sz w:val="28"/>
              <w:szCs w:val="28"/>
              <w:lang w:eastAsia="ru-RU"/>
            </w:rPr>
          </w:pPr>
          <w:r w:rsidRPr="00630A9A">
            <w:rPr>
              <w:rFonts w:ascii="Times New Roman" w:eastAsia="Times New Roman" w:hAnsi="Times New Roman" w:cs="Times New Roman"/>
              <w:b/>
              <w:sz w:val="28"/>
              <w:szCs w:val="28"/>
              <w:lang w:eastAsia="ru-RU"/>
            </w:rPr>
            <w:t>Список использованной литературы</w:t>
          </w:r>
          <w:r w:rsidR="00AE251E" w:rsidRPr="00630A9A">
            <w:rPr>
              <w:rFonts w:ascii="Times New Roman" w:eastAsia="Times New Roman" w:hAnsi="Times New Roman" w:cs="Times New Roman"/>
              <w:b/>
              <w:sz w:val="28"/>
              <w:szCs w:val="28"/>
              <w:lang w:eastAsia="ru-RU"/>
            </w:rPr>
            <w:t xml:space="preserve">. </w:t>
          </w:r>
          <w:r w:rsidR="00AE251E" w:rsidRPr="00630A9A">
            <w:rPr>
              <w:rFonts w:ascii="Times New Roman" w:eastAsia="Times New Roman" w:hAnsi="Times New Roman" w:cs="Times New Roman"/>
              <w:sz w:val="28"/>
              <w:szCs w:val="28"/>
              <w:lang w:eastAsia="ru-RU"/>
            </w:rPr>
            <w:t xml:space="preserve">…………………………………..  </w:t>
          </w:r>
          <w:r w:rsidR="006226CD" w:rsidRPr="00630A9A">
            <w:rPr>
              <w:rFonts w:ascii="Times New Roman" w:eastAsia="Times New Roman" w:hAnsi="Times New Roman" w:cs="Times New Roman"/>
              <w:sz w:val="28"/>
              <w:szCs w:val="28"/>
              <w:lang w:eastAsia="ru-RU"/>
            </w:rPr>
            <w:t>50</w:t>
          </w:r>
        </w:p>
        <w:p w:rsidR="00C659A0" w:rsidRPr="00630A9A" w:rsidRDefault="003A7AF0" w:rsidP="00ED41D2">
          <w:pPr>
            <w:spacing w:before="100" w:beforeAutospacing="1" w:after="100" w:afterAutospacing="1" w:line="396" w:lineRule="auto"/>
            <w:jc w:val="both"/>
            <w:rPr>
              <w:rFonts w:ascii="Times New Roman" w:eastAsia="Times New Roman" w:hAnsi="Times New Roman" w:cs="Times New Roman"/>
              <w:sz w:val="28"/>
              <w:szCs w:val="28"/>
              <w:lang w:eastAsia="ru-RU"/>
            </w:rPr>
          </w:pPr>
          <w:r w:rsidRPr="00630A9A">
            <w:rPr>
              <w:rFonts w:ascii="Times New Roman" w:eastAsia="Times New Roman" w:hAnsi="Times New Roman" w:cs="Times New Roman"/>
              <w:b/>
              <w:sz w:val="28"/>
              <w:szCs w:val="28"/>
              <w:lang w:eastAsia="ru-RU"/>
            </w:rPr>
            <w:t>Приложени</w:t>
          </w:r>
          <w:r w:rsidR="00AE251E" w:rsidRPr="00630A9A">
            <w:rPr>
              <w:rFonts w:ascii="Times New Roman" w:eastAsia="Times New Roman" w:hAnsi="Times New Roman" w:cs="Times New Roman"/>
              <w:b/>
              <w:sz w:val="28"/>
              <w:szCs w:val="28"/>
              <w:lang w:eastAsia="ru-RU"/>
            </w:rPr>
            <w:t xml:space="preserve">е. </w:t>
          </w:r>
          <w:r w:rsidR="00AE251E" w:rsidRPr="00630A9A">
            <w:rPr>
              <w:rFonts w:ascii="Times New Roman" w:eastAsia="Times New Roman" w:hAnsi="Times New Roman" w:cs="Times New Roman"/>
              <w:sz w:val="28"/>
              <w:szCs w:val="28"/>
              <w:lang w:eastAsia="ru-RU"/>
            </w:rPr>
            <w:t>……………………………………………………………….   5</w:t>
          </w:r>
          <w:r w:rsidR="006226CD" w:rsidRPr="00630A9A">
            <w:rPr>
              <w:rFonts w:ascii="Times New Roman" w:eastAsia="Times New Roman" w:hAnsi="Times New Roman" w:cs="Times New Roman"/>
              <w:sz w:val="28"/>
              <w:szCs w:val="28"/>
              <w:lang w:eastAsia="ru-RU"/>
            </w:rPr>
            <w:t>2</w:t>
          </w:r>
        </w:p>
        <w:p w:rsidR="00C659A0" w:rsidRPr="00630A9A" w:rsidRDefault="00C659A0" w:rsidP="00ED41D2">
          <w:pPr>
            <w:spacing w:before="100" w:beforeAutospacing="1" w:after="100" w:afterAutospacing="1" w:line="396" w:lineRule="auto"/>
            <w:jc w:val="both"/>
            <w:rPr>
              <w:rFonts w:ascii="Times New Roman" w:eastAsia="Times New Roman" w:hAnsi="Times New Roman" w:cs="Times New Roman"/>
              <w:bCs/>
              <w:sz w:val="28"/>
              <w:szCs w:val="28"/>
              <w:lang w:eastAsia="ru-RU"/>
            </w:rPr>
          </w:pPr>
        </w:p>
        <w:p w:rsidR="00C659A0" w:rsidRPr="00630A9A" w:rsidRDefault="00C659A0" w:rsidP="00ED41D2">
          <w:pPr>
            <w:spacing w:line="396" w:lineRule="auto"/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C659A0" w:rsidRPr="00630A9A" w:rsidRDefault="00C659A0" w:rsidP="00ED41D2">
          <w:pPr>
            <w:pStyle w:val="a3"/>
            <w:spacing w:line="396" w:lineRule="auto"/>
            <w:ind w:left="420"/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C659A0" w:rsidRPr="00630A9A" w:rsidRDefault="00C659A0" w:rsidP="00ED41D2">
          <w:pPr>
            <w:spacing w:line="396" w:lineRule="auto"/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C659A0" w:rsidRPr="00630A9A" w:rsidRDefault="00C659A0" w:rsidP="00ED41D2">
          <w:pPr>
            <w:spacing w:line="396" w:lineRule="auto"/>
            <w:jc w:val="both"/>
            <w:rPr>
              <w:rFonts w:ascii="Times New Roman" w:hAnsi="Times New Roman" w:cs="Times New Roman"/>
              <w:b/>
              <w:sz w:val="28"/>
              <w:szCs w:val="28"/>
            </w:rPr>
          </w:pPr>
          <w:r w:rsidRPr="00630A9A">
            <w:rPr>
              <w:rFonts w:ascii="Times New Roman" w:hAnsi="Times New Roman" w:cs="Times New Roman"/>
              <w:b/>
              <w:sz w:val="28"/>
              <w:szCs w:val="28"/>
            </w:rPr>
            <w:br w:type="page"/>
          </w:r>
        </w:p>
      </w:sdtContent>
    </w:sdt>
    <w:p w:rsidR="00D075EA" w:rsidRPr="0031741D" w:rsidRDefault="002F4398" w:rsidP="00ED41D2">
      <w:pPr>
        <w:spacing w:line="396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1741D">
        <w:rPr>
          <w:rFonts w:ascii="Times New Roman" w:hAnsi="Times New Roman" w:cs="Times New Roman"/>
          <w:b/>
          <w:sz w:val="32"/>
          <w:szCs w:val="32"/>
        </w:rPr>
        <w:lastRenderedPageBreak/>
        <w:t>Введение.</w:t>
      </w:r>
    </w:p>
    <w:p w:rsidR="002F4398" w:rsidRPr="0031741D" w:rsidRDefault="00BA3ABA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hAnsi="Times New Roman" w:cs="Times New Roman"/>
          <w:sz w:val="29"/>
          <w:szCs w:val="29"/>
        </w:rPr>
        <w:t xml:space="preserve">Основой производства и важным условием развития организации является наличие материально – денежных ресурсов. Главная роль среди них отводится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основным производственным фондам</w:t>
      </w:r>
      <w:r w:rsidR="001D74A4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. Основные фонды занимают, как правило, основной удельный вес в общей сумме основного капитала организации. О</w:t>
      </w:r>
      <w:r w:rsidR="00E12097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т </w:t>
      </w:r>
      <w:r w:rsidR="001D74A4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их количества, технического уровня, стоимос</w:t>
      </w:r>
      <w:r w:rsidR="00E12097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ти, эффективного использования во многом зависят конечные результаты деятельности организации:</w:t>
      </w:r>
      <w:r w:rsidR="00356245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объем выпуска продукции или оказанных услуг,</w:t>
      </w:r>
      <w:r w:rsidR="00E12097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прибыль, рентабельность, финансовая устойчивость.</w:t>
      </w:r>
    </w:p>
    <w:p w:rsidR="00467310" w:rsidRPr="0031741D" w:rsidRDefault="00467310" w:rsidP="00ED41D2">
      <w:pPr>
        <w:autoSpaceDE w:val="0"/>
        <w:autoSpaceDN w:val="0"/>
        <w:adjustRightInd w:val="0"/>
        <w:spacing w:after="0" w:line="396" w:lineRule="auto"/>
        <w:ind w:firstLine="851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Актуальность  выбранной темы определяется тем, что развитие  рыночной экономики  в Р</w:t>
      </w:r>
      <w:r w:rsidR="0064500B" w:rsidRPr="0031741D">
        <w:rPr>
          <w:rFonts w:ascii="Times New Roman" w:eastAsia="TimesNewRoman" w:hAnsi="Times New Roman" w:cs="Times New Roman"/>
          <w:sz w:val="29"/>
          <w:szCs w:val="29"/>
        </w:rPr>
        <w:t xml:space="preserve">оссийской Федерации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требует  качественно новые  условия  хозяйствования в сфере  управления финансами, которые расширяют</w:t>
      </w:r>
      <w:r w:rsidR="00D24BF1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возможности  финансирования основных </w:t>
      </w:r>
      <w:r w:rsidR="0064500B" w:rsidRPr="0031741D">
        <w:rPr>
          <w:rFonts w:ascii="Times New Roman" w:eastAsia="TimesNewRoman" w:hAnsi="Times New Roman" w:cs="Times New Roman"/>
          <w:sz w:val="29"/>
          <w:szCs w:val="29"/>
        </w:rPr>
        <w:t>фондов.</w:t>
      </w:r>
    </w:p>
    <w:p w:rsidR="00E12097" w:rsidRPr="008C01EC" w:rsidRDefault="00E12097" w:rsidP="006F4CDB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bCs/>
          <w:sz w:val="29"/>
          <w:szCs w:val="29"/>
          <w:lang w:eastAsia="ru-RU"/>
        </w:rPr>
      </w:pPr>
      <w:r w:rsidRPr="008C01EC">
        <w:rPr>
          <w:rFonts w:ascii="Times New Roman" w:eastAsia="Times New Roman" w:hAnsi="Times New Roman" w:cs="Times New Roman"/>
          <w:sz w:val="29"/>
          <w:szCs w:val="29"/>
          <w:lang w:eastAsia="ru-RU"/>
        </w:rPr>
        <w:t>Целью данной курсовой работы  является</w:t>
      </w:r>
      <w:r w:rsidR="00A40908" w:rsidRPr="008C01EC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изучить теоретические основы финансирования основных фондов и  провести анализ наличия, использования и финансирования основных фондов </w:t>
      </w:r>
      <w:r w:rsidRPr="008C01EC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ОАО «</w:t>
      </w:r>
      <w:proofErr w:type="spellStart"/>
      <w:proofErr w:type="gramStart"/>
      <w:r w:rsidR="006F4CDB" w:rsidRPr="008C01EC">
        <w:rPr>
          <w:rFonts w:ascii="Times New Roman" w:eastAsia="Times New Roman" w:hAnsi="Times New Roman" w:cs="Times New Roman"/>
          <w:sz w:val="29"/>
          <w:szCs w:val="29"/>
          <w:lang w:eastAsia="ru-RU"/>
        </w:rPr>
        <w:t>Вымпел-</w:t>
      </w:r>
      <w:r w:rsidR="00830CCB" w:rsidRPr="008C01EC">
        <w:rPr>
          <w:rFonts w:ascii="Times New Roman" w:eastAsia="Times New Roman" w:hAnsi="Times New Roman" w:cs="Times New Roman"/>
          <w:sz w:val="29"/>
          <w:szCs w:val="29"/>
          <w:lang w:eastAsia="ru-RU"/>
        </w:rPr>
        <w:t>Коммуникации</w:t>
      </w:r>
      <w:proofErr w:type="spellEnd"/>
      <w:proofErr w:type="gramEnd"/>
      <w:r w:rsidR="00ED41D2" w:rsidRPr="008C01EC">
        <w:rPr>
          <w:rFonts w:ascii="Times New Roman" w:eastAsia="Times New Roman" w:hAnsi="Times New Roman" w:cs="Times New Roman"/>
          <w:sz w:val="29"/>
          <w:szCs w:val="29"/>
          <w:lang w:eastAsia="ru-RU"/>
        </w:rPr>
        <w:t>»</w:t>
      </w:r>
      <w:r w:rsidR="00A40908" w:rsidRPr="008C01EC">
        <w:rPr>
          <w:rFonts w:ascii="Times New Roman" w:eastAsia="Times New Roman" w:hAnsi="Times New Roman" w:cs="Times New Roman"/>
          <w:sz w:val="29"/>
          <w:szCs w:val="29"/>
          <w:lang w:eastAsia="ru-RU"/>
        </w:rPr>
        <w:t>, а так же</w:t>
      </w:r>
      <w:r w:rsidR="006F4CDB" w:rsidRPr="008C01EC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рассмотреть </w:t>
      </w:r>
      <w:r w:rsidR="006F4CDB" w:rsidRPr="008C01EC">
        <w:rPr>
          <w:rFonts w:ascii="Times New Roman" w:eastAsia="Times New Roman" w:hAnsi="Times New Roman" w:cs="Times New Roman"/>
          <w:bCs/>
          <w:sz w:val="29"/>
          <w:szCs w:val="29"/>
          <w:lang w:eastAsia="ru-RU"/>
        </w:rPr>
        <w:t>пути повышения этих показателей.</w:t>
      </w:r>
    </w:p>
    <w:p w:rsidR="00356245" w:rsidRPr="0031741D" w:rsidRDefault="00356245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Для достижения указанной цели  в курсовой работе были поставлены следующие задачи:</w:t>
      </w:r>
    </w:p>
    <w:p w:rsidR="00356245" w:rsidRPr="0031741D" w:rsidRDefault="00EB1CBF" w:rsidP="00ED41D2">
      <w:pPr>
        <w:pStyle w:val="a3"/>
        <w:numPr>
          <w:ilvl w:val="0"/>
          <w:numId w:val="1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р</w:t>
      </w:r>
      <w:r w:rsidR="00356245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ассмотреть теоретические аспекты нормативно-правового регулирования воспроизводства основных фондов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</w:t>
      </w:r>
      <w:r w:rsidR="00356245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РФ;</w:t>
      </w:r>
    </w:p>
    <w:p w:rsidR="00EB1CBF" w:rsidRPr="0031741D" w:rsidRDefault="00EB1CBF" w:rsidP="00ED41D2">
      <w:pPr>
        <w:pStyle w:val="a3"/>
        <w:numPr>
          <w:ilvl w:val="0"/>
          <w:numId w:val="1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выявить источники финансирования</w:t>
      </w:r>
      <w:r w:rsidR="002F1571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основных фондов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;</w:t>
      </w:r>
    </w:p>
    <w:p w:rsidR="00EB1CBF" w:rsidRPr="0031741D" w:rsidRDefault="00467310" w:rsidP="00ED41D2">
      <w:pPr>
        <w:pStyle w:val="a3"/>
        <w:numPr>
          <w:ilvl w:val="0"/>
          <w:numId w:val="1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lastRenderedPageBreak/>
        <w:t>про</w:t>
      </w:r>
      <w:r w:rsidR="00EB1CBF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анализировать основные фонды ОАО «Вымпел</w:t>
      </w:r>
      <w:r w:rsidR="00830CCB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- </w:t>
      </w:r>
      <w:r w:rsidR="00EB1CBF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Ком</w:t>
      </w:r>
      <w:r w:rsidR="00830CCB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муникации</w:t>
      </w:r>
      <w:r w:rsidR="00EB1CBF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»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и способы их поступления, </w:t>
      </w:r>
    </w:p>
    <w:p w:rsidR="00467310" w:rsidRPr="0031741D" w:rsidRDefault="00467310" w:rsidP="00ED41D2">
      <w:pPr>
        <w:pStyle w:val="a3"/>
        <w:numPr>
          <w:ilvl w:val="0"/>
          <w:numId w:val="1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проанализировать эффективность финансирования основных фондов ОАО «</w:t>
      </w:r>
      <w:r w:rsidR="00830CCB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Вымпел - Коммуникации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»;</w:t>
      </w:r>
    </w:p>
    <w:p w:rsidR="00467310" w:rsidRPr="0031741D" w:rsidRDefault="00467310" w:rsidP="00ED41D2">
      <w:pPr>
        <w:pStyle w:val="a3"/>
        <w:numPr>
          <w:ilvl w:val="0"/>
          <w:numId w:val="1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выявить перспективы увеличения финансирования основных фондов</w:t>
      </w:r>
      <w:r w:rsidR="002F1571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организации.</w:t>
      </w:r>
    </w:p>
    <w:p w:rsidR="00467310" w:rsidRPr="0031741D" w:rsidRDefault="00467310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 xml:space="preserve">Объектом исследования в курсовой работе  </w:t>
      </w:r>
      <w:r w:rsidR="0064500B" w:rsidRPr="0031741D">
        <w:rPr>
          <w:rFonts w:ascii="Times New Roman" w:hAnsi="Times New Roman" w:cs="Times New Roman"/>
          <w:sz w:val="29"/>
          <w:szCs w:val="29"/>
        </w:rPr>
        <w:t>является ОАО «</w:t>
      </w:r>
      <w:r w:rsidR="00830CCB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Вымпел - Коммуникации</w:t>
      </w:r>
      <w:r w:rsidR="0064500B" w:rsidRPr="0031741D">
        <w:rPr>
          <w:rFonts w:ascii="Times New Roman" w:hAnsi="Times New Roman" w:cs="Times New Roman"/>
          <w:sz w:val="29"/>
          <w:szCs w:val="29"/>
        </w:rPr>
        <w:t>».</w:t>
      </w:r>
    </w:p>
    <w:p w:rsidR="0064500B" w:rsidRPr="0031741D" w:rsidRDefault="0064500B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>Предметом работы является финансирование основных фондов.</w:t>
      </w:r>
    </w:p>
    <w:p w:rsidR="00C65976" w:rsidRPr="0031741D" w:rsidRDefault="00C65976" w:rsidP="00ED41D2">
      <w:pPr>
        <w:pStyle w:val="norpar"/>
        <w:shd w:val="clear" w:color="auto" w:fill="FFFFFF"/>
        <w:spacing w:after="240" w:line="396" w:lineRule="auto"/>
        <w:ind w:firstLine="709"/>
        <w:jc w:val="both"/>
        <w:textAlignment w:val="top"/>
        <w:rPr>
          <w:sz w:val="29"/>
          <w:szCs w:val="29"/>
        </w:rPr>
      </w:pPr>
      <w:r w:rsidRPr="0031741D">
        <w:rPr>
          <w:sz w:val="29"/>
          <w:szCs w:val="29"/>
        </w:rPr>
        <w:t xml:space="preserve">При написании курсовой работы были использованы следующие методы научного исследования: </w:t>
      </w:r>
      <w:proofErr w:type="spellStart"/>
      <w:r w:rsidRPr="0031741D">
        <w:rPr>
          <w:sz w:val="29"/>
          <w:szCs w:val="29"/>
        </w:rPr>
        <w:t>экономико</w:t>
      </w:r>
      <w:proofErr w:type="spellEnd"/>
      <w:r w:rsidRPr="0031741D">
        <w:rPr>
          <w:sz w:val="29"/>
          <w:szCs w:val="29"/>
        </w:rPr>
        <w:t>–математическое моделирование; метод сравнительного анализа; изучение нормативно-правовой базы; изучение монографических публикаций и статей.</w:t>
      </w:r>
    </w:p>
    <w:p w:rsidR="00861C04" w:rsidRPr="0031741D" w:rsidRDefault="00861C04" w:rsidP="00ED41D2">
      <w:pPr>
        <w:autoSpaceDE w:val="0"/>
        <w:autoSpaceDN w:val="0"/>
        <w:adjustRightInd w:val="0"/>
        <w:spacing w:after="0" w:line="396" w:lineRule="auto"/>
        <w:ind w:firstLine="851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Эмпирической  базой послужили нормативно-правовые акты РФ,</w:t>
      </w:r>
    </w:p>
    <w:p w:rsidR="0064500B" w:rsidRPr="0031741D" w:rsidRDefault="00861C04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методические рекомендации оценки основных фондов,  факты, опубликованные в экономической литературе, информационные ресурсы  </w:t>
      </w: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Internet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>.</w:t>
      </w:r>
    </w:p>
    <w:p w:rsidR="00312249" w:rsidRPr="0031741D" w:rsidRDefault="00E722DC" w:rsidP="00ED41D2">
      <w:pPr>
        <w:pStyle w:val="norpar"/>
        <w:shd w:val="clear" w:color="auto" w:fill="FFFFFF"/>
        <w:spacing w:after="240" w:line="396" w:lineRule="auto"/>
        <w:ind w:firstLine="709"/>
        <w:jc w:val="both"/>
        <w:textAlignment w:val="top"/>
        <w:rPr>
          <w:sz w:val="29"/>
          <w:szCs w:val="29"/>
        </w:rPr>
      </w:pPr>
      <w:r w:rsidRPr="0031741D">
        <w:rPr>
          <w:sz w:val="29"/>
          <w:szCs w:val="29"/>
        </w:rPr>
        <w:t xml:space="preserve">Данная курсовая работа состоит из трех глав, каждая из которых посвящена тому или иному аспекту рассматриваемого вопроса. Каждая глава состоит из нескольких пунктов для более детально рассмотрения поставленных задач. </w:t>
      </w:r>
    </w:p>
    <w:p w:rsidR="007C0A6D" w:rsidRPr="0031741D" w:rsidRDefault="007C0A6D" w:rsidP="00ED41D2">
      <w:pPr>
        <w:pStyle w:val="norpar"/>
        <w:shd w:val="clear" w:color="auto" w:fill="FFFFFF"/>
        <w:spacing w:line="396" w:lineRule="auto"/>
        <w:ind w:firstLine="709"/>
        <w:jc w:val="both"/>
        <w:textAlignment w:val="top"/>
        <w:rPr>
          <w:sz w:val="29"/>
          <w:szCs w:val="29"/>
        </w:rPr>
      </w:pPr>
    </w:p>
    <w:p w:rsidR="00CB4E04" w:rsidRPr="0031741D" w:rsidRDefault="00CB4E04" w:rsidP="00ED41D2">
      <w:pPr>
        <w:pStyle w:val="norpar"/>
        <w:shd w:val="clear" w:color="auto" w:fill="FFFFFF"/>
        <w:spacing w:line="396" w:lineRule="auto"/>
        <w:ind w:firstLine="709"/>
        <w:jc w:val="both"/>
        <w:textAlignment w:val="top"/>
        <w:rPr>
          <w:sz w:val="29"/>
          <w:szCs w:val="29"/>
        </w:rPr>
      </w:pPr>
    </w:p>
    <w:p w:rsidR="00312249" w:rsidRPr="0031741D" w:rsidRDefault="00312249" w:rsidP="00ED41D2">
      <w:pPr>
        <w:spacing w:after="0" w:line="360" w:lineRule="auto"/>
        <w:rPr>
          <w:rFonts w:ascii="Times New Roman" w:hAnsi="Times New Roman" w:cs="Times New Roman"/>
          <w:b/>
          <w:sz w:val="32"/>
          <w:szCs w:val="32"/>
        </w:rPr>
      </w:pPr>
      <w:r w:rsidRPr="0031741D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Глава 1.</w:t>
      </w:r>
      <w:r w:rsidRPr="0031741D">
        <w:rPr>
          <w:rFonts w:ascii="Times New Roman" w:hAnsi="Times New Roman" w:cs="Times New Roman"/>
          <w:b/>
          <w:sz w:val="32"/>
          <w:szCs w:val="32"/>
        </w:rPr>
        <w:t>Теоретические основы финансирования</w:t>
      </w:r>
      <w:r w:rsidR="00932E34" w:rsidRPr="0031741D">
        <w:rPr>
          <w:rFonts w:ascii="Times New Roman" w:hAnsi="Times New Roman" w:cs="Times New Roman"/>
          <w:b/>
          <w:sz w:val="32"/>
          <w:szCs w:val="32"/>
        </w:rPr>
        <w:t xml:space="preserve"> воспроизводства</w:t>
      </w:r>
      <w:r w:rsidRPr="0031741D">
        <w:rPr>
          <w:rFonts w:ascii="Times New Roman" w:hAnsi="Times New Roman" w:cs="Times New Roman"/>
          <w:b/>
          <w:sz w:val="32"/>
          <w:szCs w:val="32"/>
        </w:rPr>
        <w:t xml:space="preserve"> основных фондов в </w:t>
      </w:r>
      <w:r w:rsidR="00932E34" w:rsidRPr="0031741D">
        <w:rPr>
          <w:rFonts w:ascii="Times New Roman" w:hAnsi="Times New Roman" w:cs="Times New Roman"/>
          <w:b/>
          <w:sz w:val="32"/>
          <w:szCs w:val="32"/>
        </w:rPr>
        <w:t>организации</w:t>
      </w:r>
      <w:bookmarkStart w:id="0" w:name="_GoBack"/>
      <w:bookmarkEnd w:id="0"/>
      <w:r w:rsidRPr="0031741D">
        <w:rPr>
          <w:rFonts w:ascii="Times New Roman" w:hAnsi="Times New Roman" w:cs="Times New Roman"/>
          <w:b/>
          <w:sz w:val="32"/>
          <w:szCs w:val="32"/>
        </w:rPr>
        <w:t>.</w:t>
      </w:r>
    </w:p>
    <w:p w:rsidR="00312249" w:rsidRPr="0031741D" w:rsidRDefault="00312249" w:rsidP="00ED41D2">
      <w:pPr>
        <w:spacing w:after="0" w:line="360" w:lineRule="auto"/>
        <w:rPr>
          <w:rFonts w:ascii="Times New Roman" w:eastAsia="Times New Roman" w:hAnsi="Times New Roman" w:cs="Times New Roman"/>
          <w:b/>
          <w:sz w:val="29"/>
          <w:szCs w:val="29"/>
          <w:lang w:eastAsia="ru-RU"/>
        </w:rPr>
      </w:pPr>
    </w:p>
    <w:p w:rsidR="00E95533" w:rsidRPr="0031741D" w:rsidRDefault="00312249" w:rsidP="00ED41D2">
      <w:pPr>
        <w:pStyle w:val="a3"/>
        <w:numPr>
          <w:ilvl w:val="1"/>
          <w:numId w:val="5"/>
        </w:numPr>
        <w:spacing w:line="360" w:lineRule="auto"/>
        <w:rPr>
          <w:rFonts w:ascii="Times New Roman" w:hAnsi="Times New Roman" w:cs="Times New Roman"/>
          <w:b/>
          <w:sz w:val="29"/>
          <w:szCs w:val="29"/>
        </w:rPr>
      </w:pPr>
      <w:r w:rsidRPr="0031741D">
        <w:rPr>
          <w:rFonts w:ascii="Times New Roman" w:hAnsi="Times New Roman" w:cs="Times New Roman"/>
          <w:b/>
          <w:sz w:val="29"/>
          <w:szCs w:val="29"/>
        </w:rPr>
        <w:t>Теоретические аспекты нормативно-правового регулирования основных фондов в РФ.</w:t>
      </w:r>
    </w:p>
    <w:p w:rsidR="00E95533" w:rsidRPr="0031741D" w:rsidRDefault="00E95533" w:rsidP="00ED41D2">
      <w:pPr>
        <w:pStyle w:val="a3"/>
        <w:spacing w:line="360" w:lineRule="auto"/>
        <w:ind w:left="795"/>
        <w:jc w:val="both"/>
        <w:rPr>
          <w:rFonts w:ascii="Times New Roman" w:hAnsi="Times New Roman" w:cs="Times New Roman"/>
          <w:b/>
          <w:sz w:val="29"/>
          <w:szCs w:val="29"/>
        </w:rPr>
      </w:pPr>
    </w:p>
    <w:p w:rsidR="00E95533" w:rsidRPr="0031741D" w:rsidRDefault="00E95533" w:rsidP="00ED41D2">
      <w:pPr>
        <w:spacing w:line="396" w:lineRule="auto"/>
        <w:ind w:firstLine="851"/>
        <w:jc w:val="both"/>
        <w:rPr>
          <w:rFonts w:ascii="Times New Roman" w:hAnsi="Times New Roman" w:cs="Times New Roman"/>
          <w:b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>Основные фонды являются наиболее значимой составной частью</w:t>
      </w:r>
    </w:p>
    <w:p w:rsidR="00CB19F5" w:rsidRPr="0031741D" w:rsidRDefault="008538CD" w:rsidP="00ED41D2">
      <w:pPr>
        <w:spacing w:line="396" w:lineRule="auto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>и</w:t>
      </w:r>
      <w:r w:rsidR="00E95533" w:rsidRPr="0031741D">
        <w:rPr>
          <w:rFonts w:ascii="Times New Roman" w:hAnsi="Times New Roman" w:cs="Times New Roman"/>
          <w:sz w:val="29"/>
          <w:szCs w:val="29"/>
        </w:rPr>
        <w:t>мущества</w:t>
      </w:r>
      <w:r w:rsidRPr="0031741D">
        <w:rPr>
          <w:rFonts w:ascii="Times New Roman" w:hAnsi="Times New Roman" w:cs="Times New Roman"/>
          <w:sz w:val="29"/>
          <w:szCs w:val="29"/>
        </w:rPr>
        <w:t xml:space="preserve"> любой</w:t>
      </w:r>
      <w:r w:rsidR="000577DC" w:rsidRPr="0031741D">
        <w:rPr>
          <w:rFonts w:ascii="Times New Roman" w:hAnsi="Times New Roman" w:cs="Times New Roman"/>
          <w:sz w:val="29"/>
          <w:szCs w:val="29"/>
        </w:rPr>
        <w:t xml:space="preserve"> </w:t>
      </w:r>
      <w:r w:rsidRPr="0031741D">
        <w:rPr>
          <w:rFonts w:ascii="Times New Roman" w:hAnsi="Times New Roman" w:cs="Times New Roman"/>
          <w:sz w:val="29"/>
          <w:szCs w:val="29"/>
        </w:rPr>
        <w:t>организации</w:t>
      </w:r>
      <w:r w:rsidR="00E95533" w:rsidRPr="0031741D">
        <w:rPr>
          <w:rFonts w:ascii="Times New Roman" w:hAnsi="Times New Roman" w:cs="Times New Roman"/>
          <w:sz w:val="29"/>
          <w:szCs w:val="29"/>
        </w:rPr>
        <w:t xml:space="preserve"> и его </w:t>
      </w:r>
      <w:proofErr w:type="spellStart"/>
      <w:r w:rsidR="00E95533" w:rsidRPr="0031741D">
        <w:rPr>
          <w:rFonts w:ascii="Times New Roman" w:hAnsi="Times New Roman" w:cs="Times New Roman"/>
          <w:sz w:val="29"/>
          <w:szCs w:val="29"/>
        </w:rPr>
        <w:t>внеоборотных</w:t>
      </w:r>
      <w:proofErr w:type="spellEnd"/>
      <w:r w:rsidR="00E95533" w:rsidRPr="0031741D">
        <w:rPr>
          <w:rFonts w:ascii="Times New Roman" w:hAnsi="Times New Roman" w:cs="Times New Roman"/>
          <w:sz w:val="29"/>
          <w:szCs w:val="29"/>
        </w:rPr>
        <w:t xml:space="preserve"> активов.</w:t>
      </w:r>
    </w:p>
    <w:p w:rsidR="00CB19F5" w:rsidRPr="0031741D" w:rsidRDefault="00CB19F5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bCs/>
          <w:sz w:val="29"/>
          <w:szCs w:val="29"/>
          <w:lang w:eastAsia="ru-RU"/>
        </w:rPr>
        <w:t>Основные фонды –</w:t>
      </w:r>
      <w:r w:rsidR="000577DC" w:rsidRPr="0031741D">
        <w:rPr>
          <w:rFonts w:ascii="Times New Roman" w:eastAsia="Times New Roman" w:hAnsi="Times New Roman" w:cs="Times New Roman"/>
          <w:bCs/>
          <w:sz w:val="29"/>
          <w:szCs w:val="29"/>
          <w:lang w:eastAsia="ru-RU"/>
        </w:rPr>
        <w:t xml:space="preserve">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часть всех производственных фондов </w:t>
      </w:r>
      <w:r w:rsidR="008538CD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организации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, которые вещественно воплощены в средствах труда. Основные фонды сохраняют свою натуральную форму в течение длительного времени независимо от продолжительности и частоты производственного процесса, они </w:t>
      </w:r>
      <w:r w:rsidR="00FE691D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посте</w:t>
      </w:r>
      <w:r w:rsidR="001D3FE4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п</w:t>
      </w:r>
      <w:r w:rsidR="00FE691D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енно переносят</w:t>
      </w:r>
      <w:r w:rsidR="00062767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</w:t>
      </w:r>
      <w:r w:rsidR="001D3FE4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свою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стоимость на готовую продукцию по частям </w:t>
      </w:r>
      <w:r w:rsidR="001D3FE4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 виде амортизационных отчислений.</w:t>
      </w:r>
    </w:p>
    <w:p w:rsidR="008538CD" w:rsidRPr="0031741D" w:rsidRDefault="008538CD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proofErr w:type="gramStart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 статистическом учете к основным фондам относятся произведенные активы, подлежащие использованию неоднократно или постоянно в течение длительного периода вр</w:t>
      </w:r>
      <w:r w:rsidR="00CD7CAB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емени, но не менее одного года,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для производства товаров и услуг (включая управленческие нужды), либо для предоставления в этих же целях другим организациям и гражданам за плату во временное владение и пользование или во временное пользование. [1]</w:t>
      </w:r>
      <w:proofErr w:type="gramEnd"/>
    </w:p>
    <w:p w:rsidR="008A2858" w:rsidRPr="0031741D" w:rsidRDefault="008A2858" w:rsidP="00ED41D2">
      <w:pPr>
        <w:spacing w:line="396" w:lineRule="auto"/>
        <w:ind w:firstLine="851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>Первоначальное формирование основных фондов в организации происходит за счет основных средств, являющихся частью уставного фонда.</w:t>
      </w:r>
    </w:p>
    <w:p w:rsidR="00CB19F5" w:rsidRPr="0031741D" w:rsidRDefault="00CB19F5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lastRenderedPageBreak/>
        <w:t xml:space="preserve">В зависимости от роли участия в производстве основные фонды </w:t>
      </w:r>
      <w:r w:rsidR="008538CD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организации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делятся на </w:t>
      </w:r>
      <w:r w:rsidR="00D6738C">
        <w:rPr>
          <w:rFonts w:ascii="Times New Roman" w:eastAsia="Times New Roman" w:hAnsi="Times New Roman" w:cs="Times New Roman"/>
          <w:sz w:val="29"/>
          <w:szCs w:val="29"/>
          <w:lang w:eastAsia="ru-RU"/>
        </w:rPr>
        <w:t>две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большие группы.</w:t>
      </w:r>
    </w:p>
    <w:p w:rsidR="00CB19F5" w:rsidRPr="0031741D" w:rsidRDefault="00CB19F5" w:rsidP="00ED41D2">
      <w:p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1. </w:t>
      </w:r>
      <w:r w:rsidRPr="0031741D">
        <w:rPr>
          <w:rFonts w:ascii="Times New Roman" w:eastAsia="Times New Roman" w:hAnsi="Times New Roman" w:cs="Times New Roman"/>
          <w:bCs/>
          <w:sz w:val="29"/>
          <w:szCs w:val="29"/>
          <w:lang w:eastAsia="ru-RU"/>
        </w:rPr>
        <w:t>О</w:t>
      </w:r>
      <w:r w:rsidR="008538CD" w:rsidRPr="0031741D">
        <w:rPr>
          <w:rFonts w:ascii="Times New Roman" w:eastAsia="Times New Roman" w:hAnsi="Times New Roman" w:cs="Times New Roman"/>
          <w:bCs/>
          <w:sz w:val="29"/>
          <w:szCs w:val="29"/>
          <w:lang w:eastAsia="ru-RU"/>
        </w:rPr>
        <w:t>сновные производственные фонды. Они н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епосредственно участвуют в производстве или создают для его протекания благоприятные условия. К </w:t>
      </w:r>
      <w:r w:rsidR="008538CD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основным производственным фондам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относят следующее:</w:t>
      </w:r>
    </w:p>
    <w:p w:rsidR="00CB19F5" w:rsidRPr="0031741D" w:rsidRDefault="00CB19F5" w:rsidP="00ED41D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1) здания;</w:t>
      </w:r>
    </w:p>
    <w:p w:rsidR="00CB19F5" w:rsidRPr="0031741D" w:rsidRDefault="00CB19F5" w:rsidP="00ED41D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2) сооружения;</w:t>
      </w:r>
    </w:p>
    <w:p w:rsidR="00CB19F5" w:rsidRPr="0031741D" w:rsidRDefault="00CB19F5" w:rsidP="00ED41D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3) передаточные устройства;</w:t>
      </w:r>
    </w:p>
    <w:p w:rsidR="00CB19F5" w:rsidRPr="0031741D" w:rsidRDefault="00CB19F5" w:rsidP="00ED41D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4) машины и оборудование;</w:t>
      </w:r>
    </w:p>
    <w:p w:rsidR="00CB19F5" w:rsidRPr="0031741D" w:rsidRDefault="00CB19F5" w:rsidP="00ED41D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5) транспортные средства;</w:t>
      </w:r>
    </w:p>
    <w:p w:rsidR="00CB19F5" w:rsidRPr="0031741D" w:rsidRDefault="00CB19F5" w:rsidP="00ED41D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6) инструменты и приспособления вспомогательных цехов;</w:t>
      </w:r>
    </w:p>
    <w:p w:rsidR="00CB19F5" w:rsidRPr="0031741D" w:rsidRDefault="00CB19F5" w:rsidP="00ED41D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7) производственный и хозяйственный инвентарь;</w:t>
      </w:r>
    </w:p>
    <w:p w:rsidR="00CB19F5" w:rsidRPr="0031741D" w:rsidRDefault="00CB19F5" w:rsidP="00ED41D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8) земельные участки;</w:t>
      </w:r>
    </w:p>
    <w:p w:rsidR="00CB19F5" w:rsidRPr="0031741D" w:rsidRDefault="00CB19F5" w:rsidP="00ED41D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9) прочие</w:t>
      </w:r>
      <w:r w:rsidR="00F53991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основные производственные фонды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.</w:t>
      </w:r>
    </w:p>
    <w:p w:rsidR="00CB19F5" w:rsidRPr="0031741D" w:rsidRDefault="00CB19F5" w:rsidP="00ED41D2">
      <w:pPr>
        <w:spacing w:before="100" w:beforeAutospacing="1" w:after="100" w:afterAutospacing="1" w:line="396" w:lineRule="auto"/>
        <w:ind w:firstLine="737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 зависимости от степени участия в производственно</w:t>
      </w:r>
      <w:r w:rsidR="000058FB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м процессе </w:t>
      </w:r>
      <w:r w:rsidR="000058FB" w:rsidRPr="0031741D">
        <w:rPr>
          <w:rFonts w:ascii="Times New Roman" w:eastAsia="Times New Roman" w:hAnsi="Times New Roman" w:cs="Times New Roman"/>
          <w:bCs/>
          <w:sz w:val="29"/>
          <w:szCs w:val="29"/>
          <w:lang w:eastAsia="ru-RU"/>
        </w:rPr>
        <w:t>основные производственные фонды</w:t>
      </w:r>
      <w:r w:rsidR="000058FB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бывают активные, те которые участвуют в</w:t>
      </w:r>
      <w:r w:rsidR="000577D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</w:t>
      </w:r>
      <w:r w:rsidR="000058FB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изготовлении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продукци</w:t>
      </w:r>
      <w:r w:rsidR="000058FB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и и пассивные, те </w:t>
      </w:r>
      <w:r w:rsidR="000058FB" w:rsidRPr="0031741D">
        <w:rPr>
          <w:rFonts w:ascii="Times New Roman" w:hAnsi="Times New Roman" w:cs="Times New Roman"/>
          <w:sz w:val="29"/>
          <w:szCs w:val="29"/>
        </w:rPr>
        <w:t>которые  непосредственно не воздействуют на предмет труда, а создают условия для нормального функционирования производства</w:t>
      </w:r>
      <w:r w:rsidR="0093198B" w:rsidRPr="0031741D">
        <w:rPr>
          <w:rFonts w:ascii="Times New Roman" w:hAnsi="Times New Roman" w:cs="Times New Roman"/>
          <w:sz w:val="29"/>
          <w:szCs w:val="29"/>
        </w:rPr>
        <w:t>. [4</w:t>
      </w:r>
      <w:r w:rsidR="004B5A19" w:rsidRPr="0031741D">
        <w:rPr>
          <w:rFonts w:ascii="Times New Roman" w:hAnsi="Times New Roman" w:cs="Times New Roman"/>
          <w:sz w:val="29"/>
          <w:szCs w:val="29"/>
        </w:rPr>
        <w:t>, с.</w:t>
      </w:r>
      <w:r w:rsidR="006C2A1B" w:rsidRPr="0031741D">
        <w:rPr>
          <w:rFonts w:ascii="Times New Roman" w:hAnsi="Times New Roman" w:cs="Times New Roman"/>
          <w:sz w:val="29"/>
          <w:szCs w:val="29"/>
        </w:rPr>
        <w:t xml:space="preserve"> 67</w:t>
      </w:r>
      <w:r w:rsidR="002A2454" w:rsidRPr="0031741D">
        <w:rPr>
          <w:rFonts w:ascii="Times New Roman" w:hAnsi="Times New Roman" w:cs="Times New Roman"/>
          <w:sz w:val="29"/>
          <w:szCs w:val="29"/>
        </w:rPr>
        <w:t>]</w:t>
      </w:r>
    </w:p>
    <w:p w:rsidR="00CB19F5" w:rsidRPr="0031741D" w:rsidRDefault="00CB19F5" w:rsidP="00ED41D2">
      <w:pPr>
        <w:spacing w:before="100" w:beforeAutospacing="1" w:after="100" w:afterAutospacing="1" w:line="396" w:lineRule="auto"/>
        <w:ind w:firstLine="737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2. </w:t>
      </w:r>
      <w:r w:rsidRPr="0031741D">
        <w:rPr>
          <w:rFonts w:ascii="Times New Roman" w:eastAsia="Times New Roman" w:hAnsi="Times New Roman" w:cs="Times New Roman"/>
          <w:bCs/>
          <w:sz w:val="29"/>
          <w:szCs w:val="29"/>
          <w:lang w:eastAsia="ru-RU"/>
        </w:rPr>
        <w:t>Основные непроизводственные фонды</w:t>
      </w:r>
      <w:r w:rsidR="000577DC" w:rsidRPr="0031741D">
        <w:rPr>
          <w:rFonts w:ascii="Times New Roman" w:eastAsia="Times New Roman" w:hAnsi="Times New Roman" w:cs="Times New Roman"/>
          <w:bCs/>
          <w:sz w:val="29"/>
          <w:szCs w:val="29"/>
          <w:lang w:eastAsia="ru-RU"/>
        </w:rPr>
        <w:t xml:space="preserve">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включают в себя объекты бытового и культурного назначения, которые находятся непосредственно на балансе </w:t>
      </w:r>
      <w:r w:rsidR="008A2858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организации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. К ним относят медицинские учреждения,</w:t>
      </w:r>
      <w:r w:rsidR="002A2454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детские дошкольные учреждения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, дворцы культуры и т. д. В целом </w:t>
      </w:r>
      <w:r w:rsidR="008A2858" w:rsidRPr="0031741D">
        <w:rPr>
          <w:rFonts w:ascii="Times New Roman" w:eastAsia="Times New Roman" w:hAnsi="Times New Roman" w:cs="Times New Roman"/>
          <w:bCs/>
          <w:sz w:val="29"/>
          <w:szCs w:val="29"/>
          <w:lang w:eastAsia="ru-RU"/>
        </w:rPr>
        <w:lastRenderedPageBreak/>
        <w:t>Основные непроизводственные фонды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формируют социальную инфраструктуру </w:t>
      </w:r>
      <w:r w:rsidR="008A2858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организации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.</w:t>
      </w:r>
    </w:p>
    <w:p w:rsidR="00CB19F5" w:rsidRPr="0031741D" w:rsidRDefault="00CB19F5" w:rsidP="00ED41D2">
      <w:pPr>
        <w:spacing w:before="100" w:beforeAutospacing="1" w:after="100" w:afterAutospacing="1" w:line="396" w:lineRule="auto"/>
        <w:ind w:firstLine="737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Как правило, они создаются непосре</w:t>
      </w:r>
      <w:r w:rsidR="000577D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дственно для сотрудников данной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организации. Это обеспечивает привлекательность рабочих мест, т. е. организация активно занимается социальным обеспечением и поддержкой персонала.</w:t>
      </w:r>
      <w:r w:rsidR="002A2454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[</w:t>
      </w:r>
      <w:r w:rsidR="008B2D29" w:rsidRPr="00E03A5E">
        <w:rPr>
          <w:rFonts w:ascii="Times New Roman" w:eastAsia="Times New Roman" w:hAnsi="Times New Roman" w:cs="Times New Roman"/>
          <w:sz w:val="29"/>
          <w:szCs w:val="29"/>
          <w:lang w:eastAsia="ru-RU"/>
        </w:rPr>
        <w:t>12</w:t>
      </w:r>
      <w:r w:rsidR="000F71F7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, </w:t>
      </w:r>
      <w:r w:rsidR="00257F48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с</w:t>
      </w:r>
      <w:r w:rsidR="000F71F7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.</w:t>
      </w:r>
      <w:r w:rsidR="006C2A1B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45</w:t>
      </w:r>
      <w:r w:rsidR="002A2454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]</w:t>
      </w:r>
    </w:p>
    <w:p w:rsidR="004A4B4C" w:rsidRPr="0031741D" w:rsidRDefault="008A2858" w:rsidP="00ED41D2">
      <w:pPr>
        <w:spacing w:before="100" w:beforeAutospacing="1" w:after="100" w:afterAutospacing="1" w:line="396" w:lineRule="auto"/>
        <w:ind w:firstLine="737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>По степени использования осно</w:t>
      </w:r>
      <w:r w:rsidR="004A4B4C" w:rsidRPr="0031741D">
        <w:rPr>
          <w:rFonts w:ascii="Times New Roman" w:hAnsi="Times New Roman" w:cs="Times New Roman"/>
          <w:sz w:val="29"/>
          <w:szCs w:val="29"/>
        </w:rPr>
        <w:t>вные фонды подразделяются на несколько групп:</w:t>
      </w:r>
    </w:p>
    <w:p w:rsidR="004A4B4C" w:rsidRPr="0031741D" w:rsidRDefault="000F71F7" w:rsidP="00ED41D2">
      <w:pPr>
        <w:pStyle w:val="a3"/>
        <w:numPr>
          <w:ilvl w:val="1"/>
          <w:numId w:val="13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hAnsi="Times New Roman" w:cs="Times New Roman"/>
          <w:sz w:val="29"/>
          <w:szCs w:val="29"/>
        </w:rPr>
        <w:t xml:space="preserve"> </w:t>
      </w:r>
      <w:proofErr w:type="gramStart"/>
      <w:r w:rsidR="004A4B4C" w:rsidRPr="0031741D">
        <w:rPr>
          <w:rFonts w:ascii="Times New Roman" w:hAnsi="Times New Roman" w:cs="Times New Roman"/>
          <w:sz w:val="29"/>
          <w:szCs w:val="29"/>
        </w:rPr>
        <w:t xml:space="preserve">находящиеся </w:t>
      </w:r>
      <w:r w:rsidR="008A2858" w:rsidRPr="0031741D">
        <w:rPr>
          <w:rFonts w:ascii="Times New Roman" w:hAnsi="Times New Roman" w:cs="Times New Roman"/>
          <w:sz w:val="29"/>
          <w:szCs w:val="29"/>
        </w:rPr>
        <w:t>в эксплуатации;</w:t>
      </w:r>
      <w:proofErr w:type="gramEnd"/>
    </w:p>
    <w:p w:rsidR="004A4B4C" w:rsidRPr="0031741D" w:rsidRDefault="004A4B4C" w:rsidP="00ED41D2">
      <w:pPr>
        <w:pStyle w:val="a3"/>
        <w:numPr>
          <w:ilvl w:val="1"/>
          <w:numId w:val="13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hAnsi="Times New Roman" w:cs="Times New Roman"/>
          <w:sz w:val="29"/>
          <w:szCs w:val="29"/>
        </w:rPr>
        <w:t xml:space="preserve"> в запасе (резерве);</w:t>
      </w:r>
    </w:p>
    <w:p w:rsidR="004A4B4C" w:rsidRPr="0031741D" w:rsidRDefault="004A4B4C" w:rsidP="00ED41D2">
      <w:pPr>
        <w:pStyle w:val="a3"/>
        <w:numPr>
          <w:ilvl w:val="1"/>
          <w:numId w:val="13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hAnsi="Times New Roman" w:cs="Times New Roman"/>
          <w:sz w:val="29"/>
          <w:szCs w:val="29"/>
        </w:rPr>
        <w:t xml:space="preserve"> в стадии достройки, дооборудования, реконструкции и частичной ликвидации;</w:t>
      </w:r>
    </w:p>
    <w:p w:rsidR="004457B0" w:rsidRPr="0031741D" w:rsidRDefault="004457B0" w:rsidP="004457B0">
      <w:pPr>
        <w:pStyle w:val="a3"/>
        <w:numPr>
          <w:ilvl w:val="1"/>
          <w:numId w:val="13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hAnsi="Times New Roman" w:cs="Times New Roman"/>
          <w:sz w:val="29"/>
          <w:szCs w:val="29"/>
        </w:rPr>
        <w:t xml:space="preserve">на </w:t>
      </w:r>
      <w:r w:rsidR="004A4B4C" w:rsidRPr="0031741D">
        <w:rPr>
          <w:rFonts w:ascii="Times New Roman" w:hAnsi="Times New Roman" w:cs="Times New Roman"/>
          <w:sz w:val="29"/>
          <w:szCs w:val="29"/>
        </w:rPr>
        <w:t>консервации.</w:t>
      </w:r>
    </w:p>
    <w:p w:rsidR="008A2858" w:rsidRPr="0031741D" w:rsidRDefault="008A2858" w:rsidP="000577DC">
      <w:pPr>
        <w:spacing w:before="100" w:beforeAutospacing="1" w:after="100" w:afterAutospacing="1" w:line="360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hAnsi="Times New Roman" w:cs="Times New Roman"/>
          <w:sz w:val="29"/>
          <w:szCs w:val="29"/>
        </w:rPr>
        <w:t>В зависимости от принадлежности основные средства подразд</w:t>
      </w:r>
      <w:r w:rsidR="004A4B4C" w:rsidRPr="0031741D">
        <w:rPr>
          <w:rFonts w:ascii="Times New Roman" w:hAnsi="Times New Roman" w:cs="Times New Roman"/>
          <w:sz w:val="29"/>
          <w:szCs w:val="29"/>
        </w:rPr>
        <w:t xml:space="preserve">еляются на </w:t>
      </w:r>
      <w:r w:rsidRPr="0031741D">
        <w:rPr>
          <w:rFonts w:ascii="Times New Roman" w:hAnsi="Times New Roman" w:cs="Times New Roman"/>
          <w:sz w:val="29"/>
          <w:szCs w:val="29"/>
        </w:rPr>
        <w:t>собственные, принадлежащие организации по праву собственности (в том числе сданные в аренду без права выкупа);</w:t>
      </w:r>
      <w:r w:rsidRPr="0031741D">
        <w:rPr>
          <w:rFonts w:ascii="Times New Roman" w:hAnsi="Times New Roman" w:cs="Times New Roman"/>
          <w:sz w:val="29"/>
          <w:szCs w:val="29"/>
        </w:rPr>
        <w:br/>
        <w:t>находящиеся в оперативном управлении и хозяйственном ведении;</w:t>
      </w:r>
      <w:r w:rsidRPr="0031741D">
        <w:rPr>
          <w:rFonts w:ascii="Times New Roman" w:hAnsi="Times New Roman" w:cs="Times New Roman"/>
          <w:sz w:val="29"/>
          <w:szCs w:val="29"/>
        </w:rPr>
        <w:br/>
        <w:t>полученные в аренду без права выкупа.</w:t>
      </w:r>
    </w:p>
    <w:p w:rsidR="00E55620" w:rsidRPr="0031741D" w:rsidRDefault="008A2858" w:rsidP="00ED41D2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proofErr w:type="gramStart"/>
      <w:r w:rsidRPr="0031741D">
        <w:rPr>
          <w:rFonts w:ascii="Times New Roman" w:hAnsi="Times New Roman" w:cs="Times New Roman"/>
          <w:sz w:val="29"/>
          <w:szCs w:val="29"/>
        </w:rPr>
        <w:t>В бухгалтерском учете учет</w:t>
      </w:r>
      <w:r w:rsidR="00E55620" w:rsidRPr="0031741D">
        <w:rPr>
          <w:rFonts w:ascii="Times New Roman" w:hAnsi="Times New Roman" w:cs="Times New Roman"/>
          <w:sz w:val="29"/>
          <w:szCs w:val="29"/>
        </w:rPr>
        <w:t xml:space="preserve"> основных средств ведется в соответствии с Положением по бухгалтерскому учету "Учет основных средств" (ПБУ 6/01), утвержденному приказом Минфина России от 30.03.2001 г. № 26н, Методическими указаниями по бухгалтерскому учету основных средств, утвержденными приказом Минфина России от 28.07.98 г. № 33н, Отраслевыми методическими рекомендациями по учету основных средств в сельскохозяйственных организациях, </w:t>
      </w:r>
      <w:r w:rsidR="00E55620" w:rsidRPr="0031741D">
        <w:rPr>
          <w:rFonts w:ascii="Times New Roman" w:hAnsi="Times New Roman" w:cs="Times New Roman"/>
          <w:sz w:val="29"/>
          <w:szCs w:val="29"/>
        </w:rPr>
        <w:lastRenderedPageBreak/>
        <w:t>утвержденными приказом Минсельхозпрода РФ от 16.12.98 г</w:t>
      </w:r>
      <w:proofErr w:type="gramEnd"/>
      <w:r w:rsidR="00E55620" w:rsidRPr="0031741D">
        <w:rPr>
          <w:rFonts w:ascii="Times New Roman" w:hAnsi="Times New Roman" w:cs="Times New Roman"/>
          <w:sz w:val="29"/>
          <w:szCs w:val="29"/>
        </w:rPr>
        <w:t>. №769. В этих нормативных актах приводится подробный порядок организации методологии, синтетического, аналитического учета основных средств, их поступления, выбытия, амортизации, ремонта, модернизации и др.</w:t>
      </w:r>
    </w:p>
    <w:p w:rsidR="00055C06" w:rsidRPr="0031741D" w:rsidRDefault="00055C06" w:rsidP="00ED41D2">
      <w:pPr>
        <w:spacing w:after="0" w:line="396" w:lineRule="auto"/>
        <w:ind w:firstLine="851"/>
        <w:jc w:val="both"/>
        <w:rPr>
          <w:rStyle w:val="blk"/>
          <w:rFonts w:ascii="Times New Roman" w:hAnsi="Times New Roman" w:cs="Times New Roman"/>
          <w:sz w:val="29"/>
          <w:szCs w:val="29"/>
        </w:rPr>
      </w:pPr>
      <w:r w:rsidRPr="0031741D">
        <w:rPr>
          <w:rStyle w:val="blk"/>
          <w:rFonts w:ascii="Times New Roman" w:hAnsi="Times New Roman" w:cs="Times New Roman"/>
          <w:sz w:val="29"/>
          <w:szCs w:val="29"/>
        </w:rPr>
        <w:t xml:space="preserve">Основные </w:t>
      </w:r>
      <w:r w:rsidR="00E2458A" w:rsidRPr="0031741D">
        <w:rPr>
          <w:rStyle w:val="blk"/>
          <w:rFonts w:ascii="Times New Roman" w:hAnsi="Times New Roman" w:cs="Times New Roman"/>
          <w:sz w:val="29"/>
          <w:szCs w:val="29"/>
        </w:rPr>
        <w:t>средства</w:t>
      </w:r>
      <w:r w:rsidRPr="0031741D">
        <w:rPr>
          <w:rStyle w:val="blk"/>
          <w:rFonts w:ascii="Times New Roman" w:hAnsi="Times New Roman" w:cs="Times New Roman"/>
          <w:sz w:val="29"/>
          <w:szCs w:val="29"/>
        </w:rPr>
        <w:t xml:space="preserve"> отражаются в форме N 11 по полной учетной и остаточной балансовой стоимости.</w:t>
      </w:r>
    </w:p>
    <w:p w:rsidR="00014EE4" w:rsidRPr="0031741D" w:rsidRDefault="00014EE4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Единицей бухгалтерского учета основных средств является «инвентарный объект», все части которого, удовлетворяющие определению основного средства, должны иметь единый срок полезного использования. Отдельным инвентарным объектом может признаваться:</w:t>
      </w:r>
    </w:p>
    <w:p w:rsidR="00014EE4" w:rsidRPr="0031741D" w:rsidRDefault="00FA3416" w:rsidP="00ED41D2">
      <w:p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- </w:t>
      </w:r>
      <w:r w:rsidR="00014EE4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объект со всеми приспособлениями и принадлежностями,</w:t>
      </w:r>
    </w:p>
    <w:p w:rsidR="00014EE4" w:rsidRPr="0031741D" w:rsidRDefault="00FA3416" w:rsidP="00ED41D2">
      <w:p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- </w:t>
      </w:r>
      <w:r w:rsidR="00014EE4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отдельный конструктивно обособленный предмет, предназначенный для выполнения определенных самостоятельных функций,</w:t>
      </w:r>
    </w:p>
    <w:p w:rsidR="00014EE4" w:rsidRPr="0031741D" w:rsidRDefault="00FA3416" w:rsidP="00ED41D2">
      <w:p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- п</w:t>
      </w:r>
      <w:r w:rsidR="00014EE4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редназначенный для выполнения определенной работы комплекс конструктивно сочлененных предметов одного или разного назначения, представляющих собой единое целое и способных выполнять свои функции только в составе комплекса из-за наличия общих приспособлений и принадлежностей, общего управления, общего фундамента.</w:t>
      </w:r>
      <w:r w:rsidR="001F4420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</w:t>
      </w:r>
      <w:r w:rsidR="008B2D29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[</w:t>
      </w:r>
      <w:r w:rsidR="008B2D29" w:rsidRPr="00E03A5E">
        <w:rPr>
          <w:rFonts w:ascii="Times New Roman" w:eastAsia="Times New Roman" w:hAnsi="Times New Roman" w:cs="Times New Roman"/>
          <w:sz w:val="29"/>
          <w:szCs w:val="29"/>
          <w:lang w:eastAsia="ru-RU"/>
        </w:rPr>
        <w:t>12</w:t>
      </w:r>
      <w:r w:rsidR="00116C1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, </w:t>
      </w:r>
      <w:r w:rsidR="00221525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с</w:t>
      </w:r>
      <w:r w:rsidR="00116C1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. </w:t>
      </w:r>
      <w:r w:rsidR="0058777E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47]</w:t>
      </w:r>
    </w:p>
    <w:p w:rsidR="00391A76" w:rsidRPr="0031741D" w:rsidRDefault="00391A76" w:rsidP="00ED41D2">
      <w:pPr>
        <w:pStyle w:val="a8"/>
        <w:spacing w:line="396" w:lineRule="auto"/>
        <w:ind w:firstLine="737"/>
        <w:jc w:val="both"/>
        <w:rPr>
          <w:sz w:val="29"/>
          <w:szCs w:val="29"/>
        </w:rPr>
      </w:pPr>
      <w:r w:rsidRPr="0031741D">
        <w:rPr>
          <w:sz w:val="29"/>
          <w:szCs w:val="29"/>
        </w:rPr>
        <w:t xml:space="preserve">Анализ наличия и использования основных фондов в организации, их качественного состояния и воспроизводства невозможен без определения их структуры, поэтому каждая организация  должна стремиться к достижению оптимальной видовой, возрастной и технологической структуры основных фондов. </w:t>
      </w:r>
    </w:p>
    <w:p w:rsidR="00391A76" w:rsidRPr="00E03A5E" w:rsidRDefault="00391A76" w:rsidP="00ED41D2">
      <w:pPr>
        <w:pStyle w:val="a8"/>
        <w:spacing w:line="396" w:lineRule="auto"/>
        <w:ind w:firstLine="737"/>
        <w:jc w:val="both"/>
        <w:rPr>
          <w:sz w:val="29"/>
          <w:szCs w:val="29"/>
        </w:rPr>
      </w:pPr>
      <w:r w:rsidRPr="0031741D">
        <w:rPr>
          <w:rStyle w:val="aa"/>
          <w:i w:val="0"/>
          <w:sz w:val="29"/>
          <w:szCs w:val="29"/>
        </w:rPr>
        <w:lastRenderedPageBreak/>
        <w:t>Видовая (производственная)</w:t>
      </w:r>
      <w:r w:rsidR="00707C6C" w:rsidRPr="0031741D">
        <w:rPr>
          <w:rStyle w:val="aa"/>
          <w:i w:val="0"/>
          <w:sz w:val="29"/>
          <w:szCs w:val="29"/>
        </w:rPr>
        <w:t xml:space="preserve"> </w:t>
      </w:r>
      <w:r w:rsidRPr="0031741D">
        <w:rPr>
          <w:sz w:val="29"/>
          <w:szCs w:val="29"/>
        </w:rPr>
        <w:t>структура основных производственных фондов характеризуется долей каждой группы фондов по натурально-вещественному составу в их общей среднегодовой стоимости. Производственная структура зависит от многих факторов, в том числе от отраслевой принадлежности организации,</w:t>
      </w:r>
      <w:r w:rsidR="00365425" w:rsidRPr="0031741D">
        <w:rPr>
          <w:sz w:val="29"/>
          <w:szCs w:val="29"/>
        </w:rPr>
        <w:t xml:space="preserve"> его размеров, </w:t>
      </w:r>
      <w:r w:rsidRPr="0031741D">
        <w:rPr>
          <w:sz w:val="29"/>
          <w:szCs w:val="29"/>
        </w:rPr>
        <w:t xml:space="preserve">географических особенностей </w:t>
      </w:r>
      <w:r w:rsidR="00365425" w:rsidRPr="0031741D">
        <w:rPr>
          <w:sz w:val="29"/>
          <w:szCs w:val="29"/>
        </w:rPr>
        <w:t>размещения производства,</w:t>
      </w:r>
      <w:r w:rsidRPr="0031741D">
        <w:rPr>
          <w:sz w:val="29"/>
          <w:szCs w:val="29"/>
        </w:rPr>
        <w:t xml:space="preserve"> технического уровня производства, уровня концентрации,</w:t>
      </w:r>
      <w:r w:rsidR="00365425" w:rsidRPr="0031741D">
        <w:rPr>
          <w:sz w:val="29"/>
          <w:szCs w:val="29"/>
        </w:rPr>
        <w:t xml:space="preserve"> кооперирования, </w:t>
      </w:r>
      <w:r w:rsidRPr="0031741D">
        <w:rPr>
          <w:sz w:val="29"/>
          <w:szCs w:val="29"/>
        </w:rPr>
        <w:t xml:space="preserve"> специализации, комбинирования и диверсификации производства. </w:t>
      </w:r>
      <w:r w:rsidR="0058777E" w:rsidRPr="00E03A5E">
        <w:rPr>
          <w:sz w:val="29"/>
          <w:szCs w:val="29"/>
        </w:rPr>
        <w:t>[2</w:t>
      </w:r>
      <w:r w:rsidR="004408D0" w:rsidRPr="0031741D">
        <w:rPr>
          <w:sz w:val="29"/>
          <w:szCs w:val="29"/>
        </w:rPr>
        <w:t xml:space="preserve">, </w:t>
      </w:r>
      <w:r w:rsidR="002371FA" w:rsidRPr="0031741D">
        <w:rPr>
          <w:sz w:val="29"/>
          <w:szCs w:val="29"/>
        </w:rPr>
        <w:t>с</w:t>
      </w:r>
      <w:r w:rsidR="004408D0" w:rsidRPr="0031741D">
        <w:rPr>
          <w:sz w:val="29"/>
          <w:szCs w:val="29"/>
        </w:rPr>
        <w:t xml:space="preserve">. </w:t>
      </w:r>
      <w:r w:rsidR="00600956" w:rsidRPr="0031741D">
        <w:rPr>
          <w:sz w:val="29"/>
          <w:szCs w:val="29"/>
        </w:rPr>
        <w:t>117</w:t>
      </w:r>
      <w:r w:rsidR="0058777E" w:rsidRPr="00E03A5E">
        <w:rPr>
          <w:sz w:val="29"/>
          <w:szCs w:val="29"/>
        </w:rPr>
        <w:t>]</w:t>
      </w:r>
    </w:p>
    <w:p w:rsidR="00391A76" w:rsidRPr="0031741D" w:rsidRDefault="00391A76" w:rsidP="00ED41D2">
      <w:pPr>
        <w:pStyle w:val="a8"/>
        <w:spacing w:line="396" w:lineRule="auto"/>
        <w:ind w:firstLine="737"/>
        <w:jc w:val="both"/>
        <w:rPr>
          <w:sz w:val="29"/>
          <w:szCs w:val="29"/>
        </w:rPr>
      </w:pPr>
      <w:r w:rsidRPr="0031741D">
        <w:rPr>
          <w:rStyle w:val="aa"/>
          <w:i w:val="0"/>
          <w:sz w:val="29"/>
          <w:szCs w:val="29"/>
        </w:rPr>
        <w:t>Возрастная</w:t>
      </w:r>
      <w:r w:rsidRPr="0031741D">
        <w:rPr>
          <w:sz w:val="29"/>
          <w:szCs w:val="29"/>
        </w:rPr>
        <w:t xml:space="preserve"> структура основных производственных фондов – это соотношение отдельных возрастных групп фондов в их общей стоимости. </w:t>
      </w:r>
      <w:r w:rsidR="0058777E" w:rsidRPr="0031741D">
        <w:rPr>
          <w:sz w:val="29"/>
          <w:szCs w:val="29"/>
        </w:rPr>
        <w:t>[2</w:t>
      </w:r>
      <w:r w:rsidR="00B802A9" w:rsidRPr="0031741D">
        <w:rPr>
          <w:sz w:val="29"/>
          <w:szCs w:val="29"/>
        </w:rPr>
        <w:t xml:space="preserve">, </w:t>
      </w:r>
      <w:r w:rsidR="002371FA" w:rsidRPr="0031741D">
        <w:rPr>
          <w:sz w:val="29"/>
          <w:szCs w:val="29"/>
        </w:rPr>
        <w:t>с</w:t>
      </w:r>
      <w:r w:rsidR="00B802A9" w:rsidRPr="0031741D">
        <w:rPr>
          <w:sz w:val="29"/>
          <w:szCs w:val="29"/>
        </w:rPr>
        <w:t xml:space="preserve">. </w:t>
      </w:r>
      <w:r w:rsidR="00600956" w:rsidRPr="0031741D">
        <w:rPr>
          <w:sz w:val="29"/>
          <w:szCs w:val="29"/>
        </w:rPr>
        <w:t>118</w:t>
      </w:r>
      <w:r w:rsidR="0058777E" w:rsidRPr="0031741D">
        <w:rPr>
          <w:sz w:val="29"/>
          <w:szCs w:val="29"/>
        </w:rPr>
        <w:t>]</w:t>
      </w:r>
    </w:p>
    <w:p w:rsidR="00391A76" w:rsidRPr="0031741D" w:rsidRDefault="00391A76" w:rsidP="00ED41D2">
      <w:pPr>
        <w:pStyle w:val="a8"/>
        <w:spacing w:line="396" w:lineRule="auto"/>
        <w:ind w:firstLine="737"/>
        <w:jc w:val="both"/>
        <w:rPr>
          <w:sz w:val="29"/>
          <w:szCs w:val="29"/>
        </w:rPr>
      </w:pPr>
      <w:r w:rsidRPr="0031741D">
        <w:rPr>
          <w:rStyle w:val="aa"/>
          <w:i w:val="0"/>
          <w:sz w:val="29"/>
          <w:szCs w:val="29"/>
        </w:rPr>
        <w:t>Технологическая</w:t>
      </w:r>
      <w:r w:rsidRPr="0031741D">
        <w:rPr>
          <w:sz w:val="29"/>
          <w:szCs w:val="29"/>
        </w:rPr>
        <w:t xml:space="preserve"> структура основных производственных фондов отражает их распределение по структурным подразделениям </w:t>
      </w:r>
      <w:r w:rsidR="00365425" w:rsidRPr="0031741D">
        <w:rPr>
          <w:sz w:val="29"/>
          <w:szCs w:val="29"/>
        </w:rPr>
        <w:t>организации</w:t>
      </w:r>
      <w:r w:rsidRPr="0031741D">
        <w:rPr>
          <w:sz w:val="29"/>
          <w:szCs w:val="29"/>
        </w:rPr>
        <w:t xml:space="preserve"> и удельный вес фондов каждого подразделения в их общей стоимости. </w:t>
      </w:r>
    </w:p>
    <w:p w:rsidR="004457B0" w:rsidRPr="0031741D" w:rsidRDefault="0027287E" w:rsidP="00ED41D2">
      <w:pPr>
        <w:spacing w:after="0" w:line="396" w:lineRule="auto"/>
        <w:ind w:firstLine="851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 xml:space="preserve">Основные фонды учитываются в натуральном и стоимостном выражении. Учет основных фондов в натуральном выражении </w:t>
      </w:r>
      <w:r w:rsidR="00292AD2" w:rsidRPr="0031741D">
        <w:rPr>
          <w:rFonts w:ascii="Times New Roman" w:hAnsi="Times New Roman" w:cs="Times New Roman"/>
          <w:sz w:val="29"/>
          <w:szCs w:val="29"/>
        </w:rPr>
        <w:t>предназначен</w:t>
      </w:r>
      <w:r w:rsidR="004457B0" w:rsidRPr="0031741D">
        <w:rPr>
          <w:rFonts w:ascii="Times New Roman" w:hAnsi="Times New Roman" w:cs="Times New Roman"/>
          <w:sz w:val="29"/>
          <w:szCs w:val="29"/>
        </w:rPr>
        <w:t>:</w:t>
      </w:r>
    </w:p>
    <w:p w:rsidR="00707C6C" w:rsidRPr="0031741D" w:rsidRDefault="0027287E" w:rsidP="00306009">
      <w:pPr>
        <w:pStyle w:val="a3"/>
        <w:numPr>
          <w:ilvl w:val="0"/>
          <w:numId w:val="39"/>
        </w:numPr>
        <w:spacing w:after="0" w:line="396" w:lineRule="auto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 xml:space="preserve">для определения технического состава и баланса оборудования; </w:t>
      </w:r>
    </w:p>
    <w:p w:rsidR="004457B0" w:rsidRPr="0031741D" w:rsidRDefault="0027287E" w:rsidP="00306009">
      <w:pPr>
        <w:pStyle w:val="a3"/>
        <w:numPr>
          <w:ilvl w:val="0"/>
          <w:numId w:val="39"/>
        </w:numPr>
        <w:spacing w:after="0" w:line="396" w:lineRule="auto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 xml:space="preserve">для расчета производственной мощности предприятия и его производственных подразделений; </w:t>
      </w:r>
    </w:p>
    <w:p w:rsidR="004457B0" w:rsidRPr="0031741D" w:rsidRDefault="0027287E" w:rsidP="004457B0">
      <w:pPr>
        <w:pStyle w:val="a3"/>
        <w:numPr>
          <w:ilvl w:val="0"/>
          <w:numId w:val="39"/>
        </w:numPr>
        <w:spacing w:after="0" w:line="396" w:lineRule="auto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>для определения степени его</w:t>
      </w:r>
      <w:r w:rsidR="004457B0" w:rsidRPr="0031741D">
        <w:rPr>
          <w:rFonts w:ascii="Times New Roman" w:hAnsi="Times New Roman" w:cs="Times New Roman"/>
          <w:sz w:val="29"/>
          <w:szCs w:val="29"/>
        </w:rPr>
        <w:t xml:space="preserve"> износа и использования</w:t>
      </w:r>
    </w:p>
    <w:p w:rsidR="004457B0" w:rsidRPr="0031741D" w:rsidRDefault="00BB3F0A" w:rsidP="00707C6C">
      <w:pPr>
        <w:spacing w:after="0" w:line="396" w:lineRule="auto"/>
        <w:ind w:firstLine="851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 xml:space="preserve"> Д</w:t>
      </w:r>
      <w:r w:rsidR="0027287E" w:rsidRPr="0031741D">
        <w:rPr>
          <w:rFonts w:ascii="Times New Roman" w:hAnsi="Times New Roman" w:cs="Times New Roman"/>
          <w:sz w:val="29"/>
          <w:szCs w:val="29"/>
        </w:rPr>
        <w:t>окументами для учета основных фондов в натуральном выражении являются паспорта оборудования,</w:t>
      </w:r>
      <w:r w:rsidRPr="0031741D">
        <w:rPr>
          <w:rFonts w:ascii="Times New Roman" w:hAnsi="Times New Roman" w:cs="Times New Roman"/>
          <w:sz w:val="29"/>
          <w:szCs w:val="29"/>
        </w:rPr>
        <w:t xml:space="preserve"> предприятия,</w:t>
      </w:r>
      <w:r w:rsidR="0027287E" w:rsidRPr="0031741D">
        <w:rPr>
          <w:rFonts w:ascii="Times New Roman" w:hAnsi="Times New Roman" w:cs="Times New Roman"/>
          <w:sz w:val="29"/>
          <w:szCs w:val="29"/>
        </w:rPr>
        <w:t xml:space="preserve"> рабочих мест. В </w:t>
      </w:r>
      <w:r w:rsidRPr="0031741D">
        <w:rPr>
          <w:rFonts w:ascii="Times New Roman" w:hAnsi="Times New Roman" w:cs="Times New Roman"/>
          <w:sz w:val="29"/>
          <w:szCs w:val="29"/>
        </w:rPr>
        <w:t>них</w:t>
      </w:r>
      <w:r w:rsidR="00707C6C" w:rsidRPr="0031741D">
        <w:rPr>
          <w:rFonts w:ascii="Times New Roman" w:hAnsi="Times New Roman" w:cs="Times New Roman"/>
          <w:sz w:val="29"/>
          <w:szCs w:val="29"/>
        </w:rPr>
        <w:t xml:space="preserve"> </w:t>
      </w:r>
      <w:r w:rsidRPr="0031741D">
        <w:rPr>
          <w:rFonts w:ascii="Times New Roman" w:hAnsi="Times New Roman" w:cs="Times New Roman"/>
          <w:sz w:val="29"/>
          <w:szCs w:val="29"/>
        </w:rPr>
        <w:t>указана</w:t>
      </w:r>
      <w:r w:rsidR="0027287E" w:rsidRPr="0031741D">
        <w:rPr>
          <w:rFonts w:ascii="Times New Roman" w:hAnsi="Times New Roman" w:cs="Times New Roman"/>
          <w:sz w:val="29"/>
          <w:szCs w:val="29"/>
        </w:rPr>
        <w:t xml:space="preserve"> подробная техническая характеристика всех основных </w:t>
      </w:r>
      <w:r w:rsidR="0027287E" w:rsidRPr="0031741D">
        <w:rPr>
          <w:rFonts w:ascii="Times New Roman" w:hAnsi="Times New Roman" w:cs="Times New Roman"/>
          <w:sz w:val="29"/>
          <w:szCs w:val="29"/>
        </w:rPr>
        <w:lastRenderedPageBreak/>
        <w:t>фондов: год ввода в эксплуатацию, мощность, степень изношенности.</w:t>
      </w:r>
      <w:r w:rsidR="008F7A73">
        <w:rPr>
          <w:rFonts w:ascii="Times New Roman" w:hAnsi="Times New Roman" w:cs="Times New Roman"/>
          <w:sz w:val="29"/>
          <w:szCs w:val="29"/>
        </w:rPr>
        <w:t xml:space="preserve"> </w:t>
      </w:r>
      <w:r w:rsidR="00306009" w:rsidRPr="0031741D">
        <w:rPr>
          <w:rFonts w:ascii="Times New Roman" w:hAnsi="Times New Roman" w:cs="Times New Roman"/>
          <w:sz w:val="29"/>
          <w:szCs w:val="29"/>
        </w:rPr>
        <w:t>[2,</w:t>
      </w:r>
      <w:r w:rsidR="00306009" w:rsidRPr="0031741D">
        <w:rPr>
          <w:sz w:val="29"/>
          <w:szCs w:val="29"/>
        </w:rPr>
        <w:t xml:space="preserve"> </w:t>
      </w:r>
      <w:r w:rsidR="002371FA" w:rsidRPr="0031741D">
        <w:rPr>
          <w:rFonts w:ascii="Times New Roman" w:hAnsi="Times New Roman" w:cs="Times New Roman"/>
          <w:sz w:val="29"/>
          <w:szCs w:val="29"/>
        </w:rPr>
        <w:t>с</w:t>
      </w:r>
      <w:r w:rsidR="0093198B" w:rsidRPr="0031741D">
        <w:rPr>
          <w:rFonts w:ascii="Times New Roman" w:hAnsi="Times New Roman" w:cs="Times New Roman"/>
          <w:sz w:val="29"/>
          <w:szCs w:val="29"/>
        </w:rPr>
        <w:t>.</w:t>
      </w:r>
      <w:r w:rsidR="0058777E" w:rsidRPr="0031741D">
        <w:rPr>
          <w:rFonts w:ascii="Times New Roman" w:hAnsi="Times New Roman" w:cs="Times New Roman"/>
          <w:sz w:val="29"/>
          <w:szCs w:val="29"/>
        </w:rPr>
        <w:t>120]</w:t>
      </w:r>
      <w:r w:rsidR="0027287E" w:rsidRPr="0031741D">
        <w:rPr>
          <w:sz w:val="29"/>
          <w:szCs w:val="29"/>
        </w:rPr>
        <w:br/>
      </w:r>
      <w:r w:rsidR="00707C6C" w:rsidRPr="0031741D">
        <w:rPr>
          <w:rFonts w:ascii="Times New Roman" w:hAnsi="Times New Roman" w:cs="Times New Roman"/>
          <w:sz w:val="29"/>
          <w:szCs w:val="29"/>
        </w:rPr>
        <w:t xml:space="preserve">            </w:t>
      </w:r>
      <w:r w:rsidR="0027287E" w:rsidRPr="0031741D">
        <w:rPr>
          <w:rFonts w:ascii="Times New Roman" w:hAnsi="Times New Roman" w:cs="Times New Roman"/>
          <w:sz w:val="29"/>
          <w:szCs w:val="29"/>
        </w:rPr>
        <w:t xml:space="preserve">Стоимостная оценка основных фондов необходима для определения их общей величины, </w:t>
      </w:r>
      <w:r w:rsidRPr="0031741D">
        <w:rPr>
          <w:rFonts w:ascii="Times New Roman" w:hAnsi="Times New Roman" w:cs="Times New Roman"/>
          <w:sz w:val="29"/>
          <w:szCs w:val="29"/>
        </w:rPr>
        <w:t xml:space="preserve">динамики, </w:t>
      </w:r>
      <w:r w:rsidR="0027287E" w:rsidRPr="0031741D">
        <w:rPr>
          <w:rFonts w:ascii="Times New Roman" w:hAnsi="Times New Roman" w:cs="Times New Roman"/>
          <w:sz w:val="29"/>
          <w:szCs w:val="29"/>
        </w:rPr>
        <w:t>состава и структуры, величины амортизационных отчислений, а также оце</w:t>
      </w:r>
      <w:r w:rsidR="004457B0" w:rsidRPr="0031741D">
        <w:rPr>
          <w:rFonts w:ascii="Times New Roman" w:hAnsi="Times New Roman" w:cs="Times New Roman"/>
          <w:sz w:val="29"/>
          <w:szCs w:val="29"/>
        </w:rPr>
        <w:t>нки экономической эффективности их использования.</w:t>
      </w:r>
    </w:p>
    <w:p w:rsidR="0027287E" w:rsidRPr="0031741D" w:rsidRDefault="00707C6C" w:rsidP="00707C6C">
      <w:pPr>
        <w:spacing w:after="0" w:line="396" w:lineRule="auto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 xml:space="preserve">            </w:t>
      </w:r>
      <w:r w:rsidR="0027287E" w:rsidRPr="0031741D">
        <w:rPr>
          <w:rFonts w:ascii="Times New Roman" w:hAnsi="Times New Roman" w:cs="Times New Roman"/>
          <w:sz w:val="29"/>
          <w:szCs w:val="29"/>
        </w:rPr>
        <w:t>Существуют следующие виды денежной оценки основных фондов:</w:t>
      </w:r>
      <w:r w:rsidR="0027287E" w:rsidRPr="0031741D">
        <w:rPr>
          <w:rFonts w:ascii="Times New Roman" w:hAnsi="Times New Roman" w:cs="Times New Roman"/>
          <w:sz w:val="29"/>
          <w:szCs w:val="29"/>
        </w:rPr>
        <w:br/>
        <w:t>1. Оценка по перво</w:t>
      </w:r>
      <w:r w:rsidR="00BB3F0A" w:rsidRPr="0031741D">
        <w:rPr>
          <w:rFonts w:ascii="Times New Roman" w:hAnsi="Times New Roman" w:cs="Times New Roman"/>
          <w:sz w:val="29"/>
          <w:szCs w:val="29"/>
        </w:rPr>
        <w:t xml:space="preserve">начальной стоимости, т.е.  </w:t>
      </w:r>
      <w:r w:rsidR="0027287E" w:rsidRPr="0031741D">
        <w:rPr>
          <w:rFonts w:ascii="Times New Roman" w:hAnsi="Times New Roman" w:cs="Times New Roman"/>
          <w:sz w:val="29"/>
          <w:szCs w:val="29"/>
        </w:rPr>
        <w:t xml:space="preserve">по фактическим затратам, произведенным в момент создания или приобретения, в ценах того года, в котором они изготовлены или приобретены. </w:t>
      </w:r>
      <w:r w:rsidR="0027287E" w:rsidRPr="0031741D">
        <w:rPr>
          <w:rFonts w:ascii="Times New Roman" w:hAnsi="Times New Roman" w:cs="Times New Roman"/>
          <w:sz w:val="29"/>
          <w:szCs w:val="29"/>
        </w:rPr>
        <w:br/>
        <w:t xml:space="preserve">2. Оценка по восстановительной стоимости, т.е. по стоимости воспроизводства основных фондов на момент переоценки. Эта стоимость показывает, во сколько обошлось бы создание или приобретение в данное время ранее созданных или приобретенных основных фондов. </w:t>
      </w:r>
      <w:r w:rsidR="0027287E" w:rsidRPr="0031741D">
        <w:rPr>
          <w:rFonts w:ascii="Times New Roman" w:hAnsi="Times New Roman" w:cs="Times New Roman"/>
          <w:sz w:val="29"/>
          <w:szCs w:val="29"/>
        </w:rPr>
        <w:br/>
        <w:t>3. Оценка по первоначальной или восстановительной с учетом износа (остаточной стоимости), т.е. по стоимости, которая еще не перенесена на готовую продукцию.</w:t>
      </w:r>
      <w:r w:rsidR="002371FA" w:rsidRPr="0031741D">
        <w:rPr>
          <w:rFonts w:ascii="Times New Roman" w:hAnsi="Times New Roman" w:cs="Times New Roman"/>
          <w:sz w:val="29"/>
          <w:szCs w:val="29"/>
        </w:rPr>
        <w:t xml:space="preserve"> [6, с</w:t>
      </w:r>
      <w:r w:rsidR="00A266D8" w:rsidRPr="0031741D">
        <w:rPr>
          <w:rFonts w:ascii="Times New Roman" w:hAnsi="Times New Roman" w:cs="Times New Roman"/>
          <w:sz w:val="29"/>
          <w:szCs w:val="29"/>
        </w:rPr>
        <w:t>.</w:t>
      </w:r>
      <w:r w:rsidR="00470483" w:rsidRPr="0031741D">
        <w:rPr>
          <w:rFonts w:ascii="Times New Roman" w:hAnsi="Times New Roman" w:cs="Times New Roman"/>
          <w:sz w:val="29"/>
          <w:szCs w:val="29"/>
        </w:rPr>
        <w:t xml:space="preserve"> 18]</w:t>
      </w:r>
    </w:p>
    <w:p w:rsidR="00466D85" w:rsidRPr="0031741D" w:rsidRDefault="0027287E" w:rsidP="00ED41D2">
      <w:pPr>
        <w:spacing w:after="0" w:line="396" w:lineRule="auto"/>
        <w:ind w:firstLine="936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>В процессе функционирования основные фонды подвергаются физическому и моральному износу. Под физическим износом понимается утрата основными фондами своих технических параметров. Физический износ бывает эксплуатационный и естественный. Эксплуатационный износ является следствием производственного потребления. Естественный износ происходит под воздействием</w:t>
      </w:r>
      <w:r w:rsidR="00885175" w:rsidRPr="0031741D">
        <w:rPr>
          <w:rFonts w:ascii="Times New Roman" w:hAnsi="Times New Roman" w:cs="Times New Roman"/>
          <w:sz w:val="29"/>
          <w:szCs w:val="29"/>
        </w:rPr>
        <w:t xml:space="preserve"> различных </w:t>
      </w:r>
      <w:r w:rsidR="006C4FB8" w:rsidRPr="0031741D">
        <w:rPr>
          <w:rFonts w:ascii="Times New Roman" w:hAnsi="Times New Roman" w:cs="Times New Roman"/>
          <w:sz w:val="29"/>
          <w:szCs w:val="29"/>
        </w:rPr>
        <w:t xml:space="preserve"> природных факторов</w:t>
      </w:r>
      <w:r w:rsidR="00885175" w:rsidRPr="0031741D">
        <w:rPr>
          <w:rFonts w:ascii="Times New Roman" w:hAnsi="Times New Roman" w:cs="Times New Roman"/>
          <w:sz w:val="29"/>
          <w:szCs w:val="29"/>
        </w:rPr>
        <w:t>.</w:t>
      </w:r>
      <w:r w:rsidR="008F7A73">
        <w:rPr>
          <w:rFonts w:ascii="Times New Roman" w:hAnsi="Times New Roman" w:cs="Times New Roman"/>
          <w:sz w:val="29"/>
          <w:szCs w:val="29"/>
        </w:rPr>
        <w:t xml:space="preserve"> </w:t>
      </w:r>
      <w:r w:rsidR="00470483" w:rsidRPr="0031741D">
        <w:rPr>
          <w:rFonts w:ascii="Times New Roman" w:hAnsi="Times New Roman" w:cs="Times New Roman"/>
          <w:sz w:val="29"/>
          <w:szCs w:val="29"/>
        </w:rPr>
        <w:t>[</w:t>
      </w:r>
      <w:r w:rsidR="00862778" w:rsidRPr="0031741D">
        <w:rPr>
          <w:rFonts w:ascii="Times New Roman" w:hAnsi="Times New Roman" w:cs="Times New Roman"/>
          <w:sz w:val="29"/>
          <w:szCs w:val="29"/>
        </w:rPr>
        <w:t>4</w:t>
      </w:r>
      <w:r w:rsidR="00470483" w:rsidRPr="0031741D">
        <w:rPr>
          <w:rFonts w:ascii="Times New Roman" w:hAnsi="Times New Roman" w:cs="Times New Roman"/>
          <w:sz w:val="29"/>
          <w:szCs w:val="29"/>
        </w:rPr>
        <w:t>.Стр</w:t>
      </w:r>
      <w:r w:rsidR="00A266D8" w:rsidRPr="0031741D">
        <w:rPr>
          <w:rFonts w:ascii="Times New Roman" w:hAnsi="Times New Roman" w:cs="Times New Roman"/>
          <w:sz w:val="29"/>
          <w:szCs w:val="29"/>
        </w:rPr>
        <w:t>.</w:t>
      </w:r>
      <w:r w:rsidR="00470483" w:rsidRPr="0031741D">
        <w:rPr>
          <w:rFonts w:ascii="Times New Roman" w:hAnsi="Times New Roman" w:cs="Times New Roman"/>
          <w:sz w:val="29"/>
          <w:szCs w:val="29"/>
        </w:rPr>
        <w:t xml:space="preserve"> 18]</w:t>
      </w:r>
      <w:r w:rsidR="00466D85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br w:type="page"/>
      </w:r>
    </w:p>
    <w:p w:rsidR="00466D85" w:rsidRPr="0031741D" w:rsidRDefault="00BE4F5A" w:rsidP="00ED41D2">
      <w:pPr>
        <w:pStyle w:val="a3"/>
        <w:numPr>
          <w:ilvl w:val="1"/>
          <w:numId w:val="5"/>
        </w:numPr>
        <w:spacing w:after="0" w:line="396" w:lineRule="auto"/>
        <w:jc w:val="both"/>
        <w:rPr>
          <w:rFonts w:ascii="Times New Roman" w:eastAsia="Times New Roman" w:hAnsi="Times New Roman" w:cs="Times New Roman"/>
          <w:b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b/>
          <w:sz w:val="29"/>
          <w:szCs w:val="29"/>
          <w:lang w:eastAsia="ru-RU"/>
        </w:rPr>
        <w:lastRenderedPageBreak/>
        <w:t>Цели и задачи</w:t>
      </w:r>
      <w:r w:rsidR="00711DD5" w:rsidRPr="0031741D">
        <w:rPr>
          <w:rFonts w:ascii="Times New Roman" w:eastAsia="Times New Roman" w:hAnsi="Times New Roman" w:cs="Times New Roman"/>
          <w:b/>
          <w:sz w:val="29"/>
          <w:szCs w:val="29"/>
          <w:lang w:eastAsia="ru-RU"/>
        </w:rPr>
        <w:t xml:space="preserve"> воспроизводства </w:t>
      </w:r>
      <w:r w:rsidRPr="0031741D">
        <w:rPr>
          <w:rFonts w:ascii="Times New Roman" w:eastAsia="Times New Roman" w:hAnsi="Times New Roman" w:cs="Times New Roman"/>
          <w:b/>
          <w:sz w:val="29"/>
          <w:szCs w:val="29"/>
          <w:lang w:eastAsia="ru-RU"/>
        </w:rPr>
        <w:t>основных фондов</w:t>
      </w:r>
      <w:r w:rsidR="006645E9" w:rsidRPr="0031741D">
        <w:rPr>
          <w:rFonts w:ascii="Times New Roman" w:eastAsia="Times New Roman" w:hAnsi="Times New Roman" w:cs="Times New Roman"/>
          <w:b/>
          <w:sz w:val="29"/>
          <w:szCs w:val="29"/>
          <w:lang w:eastAsia="ru-RU"/>
        </w:rPr>
        <w:t>.</w:t>
      </w:r>
    </w:p>
    <w:p w:rsidR="0084096D" w:rsidRPr="0031741D" w:rsidRDefault="0084096D" w:rsidP="00ED41D2">
      <w:pPr>
        <w:pStyle w:val="Default"/>
        <w:jc w:val="both"/>
        <w:rPr>
          <w:color w:val="auto"/>
          <w:sz w:val="29"/>
          <w:szCs w:val="29"/>
        </w:rPr>
      </w:pPr>
    </w:p>
    <w:p w:rsidR="00BE4F5A" w:rsidRPr="0031741D" w:rsidRDefault="0084096D" w:rsidP="00ED41D2">
      <w:pPr>
        <w:spacing w:after="0" w:line="396" w:lineRule="auto"/>
        <w:ind w:firstLine="851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 xml:space="preserve">Основные фонды неизменно продолжают оставаться одним из важнейших факторов, определяющих возможность </w:t>
      </w:r>
      <w:r w:rsidR="00BB310B" w:rsidRPr="0031741D">
        <w:rPr>
          <w:rFonts w:ascii="Times New Roman" w:hAnsi="Times New Roman" w:cs="Times New Roman"/>
          <w:sz w:val="29"/>
          <w:szCs w:val="29"/>
        </w:rPr>
        <w:t xml:space="preserve">организации </w:t>
      </w:r>
      <w:r w:rsidRPr="0031741D">
        <w:rPr>
          <w:rFonts w:ascii="Times New Roman" w:hAnsi="Times New Roman" w:cs="Times New Roman"/>
          <w:sz w:val="29"/>
          <w:szCs w:val="29"/>
        </w:rPr>
        <w:t>выпускать конкурентоспособную продукцию. Наибол</w:t>
      </w:r>
      <w:r w:rsidR="000228A1" w:rsidRPr="0031741D">
        <w:rPr>
          <w:rFonts w:ascii="Times New Roman" w:hAnsi="Times New Roman" w:cs="Times New Roman"/>
          <w:sz w:val="29"/>
          <w:szCs w:val="29"/>
        </w:rPr>
        <w:t xml:space="preserve">ее </w:t>
      </w:r>
      <w:proofErr w:type="gramStart"/>
      <w:r w:rsidR="000228A1" w:rsidRPr="0031741D">
        <w:rPr>
          <w:rFonts w:ascii="Times New Roman" w:hAnsi="Times New Roman" w:cs="Times New Roman"/>
          <w:sz w:val="29"/>
          <w:szCs w:val="29"/>
        </w:rPr>
        <w:t xml:space="preserve">важное </w:t>
      </w:r>
      <w:r w:rsidRPr="0031741D">
        <w:rPr>
          <w:rFonts w:ascii="Times New Roman" w:hAnsi="Times New Roman" w:cs="Times New Roman"/>
          <w:sz w:val="29"/>
          <w:szCs w:val="29"/>
        </w:rPr>
        <w:t xml:space="preserve"> значение</w:t>
      </w:r>
      <w:proofErr w:type="gramEnd"/>
      <w:r w:rsidRPr="0031741D">
        <w:rPr>
          <w:rFonts w:ascii="Times New Roman" w:hAnsi="Times New Roman" w:cs="Times New Roman"/>
          <w:sz w:val="29"/>
          <w:szCs w:val="29"/>
        </w:rPr>
        <w:t xml:space="preserve"> отводится активной части основных фондов, то есть непосредственно оборудованию. </w:t>
      </w:r>
      <w:r w:rsidR="000228A1" w:rsidRPr="0031741D">
        <w:rPr>
          <w:rFonts w:ascii="Times New Roman" w:hAnsi="Times New Roman" w:cs="Times New Roman"/>
          <w:sz w:val="29"/>
          <w:szCs w:val="29"/>
        </w:rPr>
        <w:t>Непрерывно</w:t>
      </w:r>
      <w:r w:rsidR="00A24F57" w:rsidRPr="0031741D">
        <w:rPr>
          <w:rFonts w:ascii="Times New Roman" w:hAnsi="Times New Roman" w:cs="Times New Roman"/>
          <w:sz w:val="29"/>
          <w:szCs w:val="29"/>
        </w:rPr>
        <w:t>,</w:t>
      </w:r>
      <w:r w:rsidR="000228A1" w:rsidRPr="0031741D">
        <w:rPr>
          <w:rFonts w:ascii="Times New Roman" w:hAnsi="Times New Roman" w:cs="Times New Roman"/>
          <w:sz w:val="29"/>
          <w:szCs w:val="29"/>
        </w:rPr>
        <w:t xml:space="preserve"> у</w:t>
      </w:r>
      <w:r w:rsidRPr="0031741D">
        <w:rPr>
          <w:rFonts w:ascii="Times New Roman" w:hAnsi="Times New Roman" w:cs="Times New Roman"/>
          <w:sz w:val="29"/>
          <w:szCs w:val="29"/>
        </w:rPr>
        <w:t>частвуя в процессе производства, основные фонды подвергаются износу</w:t>
      </w:r>
      <w:r w:rsidR="008764B0" w:rsidRPr="0031741D">
        <w:rPr>
          <w:rFonts w:ascii="Times New Roman" w:hAnsi="Times New Roman" w:cs="Times New Roman"/>
          <w:sz w:val="29"/>
          <w:szCs w:val="29"/>
        </w:rPr>
        <w:t>.</w:t>
      </w:r>
      <w:r w:rsidR="00686CB3" w:rsidRPr="0031741D">
        <w:rPr>
          <w:rFonts w:ascii="Times New Roman" w:hAnsi="Times New Roman" w:cs="Times New Roman"/>
          <w:sz w:val="29"/>
          <w:szCs w:val="29"/>
        </w:rPr>
        <w:t xml:space="preserve"> </w:t>
      </w:r>
      <w:r w:rsidR="00A24F57" w:rsidRPr="0031741D">
        <w:rPr>
          <w:rFonts w:ascii="Times New Roman" w:hAnsi="Times New Roman" w:cs="Times New Roman"/>
          <w:sz w:val="29"/>
          <w:szCs w:val="29"/>
        </w:rPr>
        <w:t xml:space="preserve">В связи с этим </w:t>
      </w:r>
      <w:r w:rsidR="00670B34" w:rsidRPr="0031741D">
        <w:rPr>
          <w:rFonts w:ascii="Times New Roman" w:hAnsi="Times New Roman" w:cs="Times New Roman"/>
          <w:sz w:val="29"/>
          <w:szCs w:val="29"/>
        </w:rPr>
        <w:t xml:space="preserve"> в </w:t>
      </w:r>
      <w:r w:rsidR="008764B0" w:rsidRPr="0031741D">
        <w:rPr>
          <w:rFonts w:ascii="Times New Roman" w:eastAsia="TimesNewRoman" w:hAnsi="Times New Roman" w:cs="Times New Roman"/>
          <w:sz w:val="29"/>
          <w:szCs w:val="29"/>
        </w:rPr>
        <w:t>условиях рыночной экономики  политика в области воспроизводства основных фондов</w:t>
      </w:r>
      <w:r w:rsidR="00A24F57" w:rsidRPr="0031741D">
        <w:rPr>
          <w:rFonts w:ascii="Times New Roman" w:eastAsia="TimesNewRoman" w:hAnsi="Times New Roman" w:cs="Times New Roman"/>
          <w:sz w:val="29"/>
          <w:szCs w:val="29"/>
        </w:rPr>
        <w:t>, несомненно,</w:t>
      </w:r>
      <w:r w:rsidR="008764B0" w:rsidRPr="0031741D">
        <w:rPr>
          <w:rFonts w:ascii="Times New Roman" w:eastAsia="TimesNewRoman" w:hAnsi="Times New Roman" w:cs="Times New Roman"/>
          <w:sz w:val="29"/>
          <w:szCs w:val="29"/>
        </w:rPr>
        <w:t xml:space="preserve"> играет</w:t>
      </w:r>
      <w:r w:rsidR="00A24F57" w:rsidRPr="0031741D">
        <w:rPr>
          <w:rFonts w:ascii="Times New Roman" w:eastAsia="TimesNewRoman" w:hAnsi="Times New Roman" w:cs="Times New Roman"/>
          <w:sz w:val="29"/>
          <w:szCs w:val="29"/>
        </w:rPr>
        <w:t xml:space="preserve"> очень</w:t>
      </w:r>
      <w:r w:rsidR="008764B0" w:rsidRPr="0031741D">
        <w:rPr>
          <w:rFonts w:ascii="Times New Roman" w:eastAsia="TimesNewRoman" w:hAnsi="Times New Roman" w:cs="Times New Roman"/>
          <w:sz w:val="29"/>
          <w:szCs w:val="29"/>
        </w:rPr>
        <w:t xml:space="preserve"> важную  роль, так как именно она определяет качественное и количественное состояние основных фондов.</w:t>
      </w:r>
    </w:p>
    <w:p w:rsidR="00BE4F5A" w:rsidRPr="0031741D" w:rsidRDefault="00BE4F5A" w:rsidP="00ED41D2">
      <w:pPr>
        <w:autoSpaceDE w:val="0"/>
        <w:autoSpaceDN w:val="0"/>
        <w:adjustRightInd w:val="0"/>
        <w:spacing w:after="0" w:line="396" w:lineRule="auto"/>
        <w:ind w:firstLine="851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Такая  политика должна осуществляться </w:t>
      </w:r>
      <w:r w:rsidR="00AF5C2E" w:rsidRPr="0031741D">
        <w:rPr>
          <w:rFonts w:ascii="Times New Roman" w:eastAsia="TimesNewRoman" w:hAnsi="Times New Roman" w:cs="Times New Roman"/>
          <w:sz w:val="29"/>
          <w:szCs w:val="29"/>
        </w:rPr>
        <w:t>как</w:t>
      </w:r>
      <w:r w:rsidR="00686CB3" w:rsidRPr="0031741D">
        <w:rPr>
          <w:rFonts w:ascii="Times New Roman" w:eastAsia="TimesNewRoman" w:hAnsi="Times New Roman" w:cs="Times New Roman"/>
          <w:sz w:val="29"/>
          <w:szCs w:val="29"/>
        </w:rPr>
        <w:t xml:space="preserve"> на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макро</w:t>
      </w:r>
      <w:r w:rsidR="00686CB3" w:rsidRPr="0031741D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="0084096D" w:rsidRPr="0031741D">
        <w:rPr>
          <w:rFonts w:ascii="Times New Roman" w:eastAsia="TimesNewRoman" w:hAnsi="Times New Roman" w:cs="Times New Roman"/>
          <w:sz w:val="29"/>
          <w:szCs w:val="29"/>
        </w:rPr>
        <w:t>-</w:t>
      </w:r>
      <w:r w:rsidR="00686CB3" w:rsidRPr="0031741D">
        <w:rPr>
          <w:rFonts w:ascii="Times New Roman" w:eastAsia="TimesNewRoman" w:hAnsi="Times New Roman" w:cs="Times New Roman"/>
          <w:sz w:val="29"/>
          <w:szCs w:val="29"/>
        </w:rPr>
        <w:t xml:space="preserve"> так</w:t>
      </w:r>
      <w:r w:rsidR="00AF5C2E" w:rsidRPr="0031741D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и</w:t>
      </w:r>
      <w:r w:rsidR="00AF5C2E" w:rsidRPr="0031741D">
        <w:rPr>
          <w:rFonts w:ascii="Times New Roman" w:eastAsia="TimesNewRoman" w:hAnsi="Times New Roman" w:cs="Times New Roman"/>
          <w:sz w:val="29"/>
          <w:szCs w:val="29"/>
        </w:rPr>
        <w:t xml:space="preserve"> на </w:t>
      </w: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микроуровне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>. Основной  задач</w:t>
      </w:r>
      <w:r w:rsidR="0027287E" w:rsidRPr="0031741D">
        <w:rPr>
          <w:rFonts w:ascii="Times New Roman" w:eastAsia="TimesNewRoman" w:hAnsi="Times New Roman" w:cs="Times New Roman"/>
          <w:sz w:val="29"/>
          <w:szCs w:val="29"/>
        </w:rPr>
        <w:t>ей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политики</w:t>
      </w:r>
      <w:r w:rsidR="00AF5C2E" w:rsidRPr="0031741D">
        <w:rPr>
          <w:rFonts w:ascii="Times New Roman" w:eastAsia="TimesNewRoman" w:hAnsi="Times New Roman" w:cs="Times New Roman"/>
          <w:sz w:val="29"/>
          <w:szCs w:val="29"/>
        </w:rPr>
        <w:t xml:space="preserve"> по воспроизводству</w:t>
      </w:r>
      <w:r w:rsidR="005A2F5B" w:rsidRPr="0031741D">
        <w:rPr>
          <w:rFonts w:ascii="Times New Roman" w:eastAsia="TimesNewRoman" w:hAnsi="Times New Roman" w:cs="Times New Roman"/>
          <w:sz w:val="29"/>
          <w:szCs w:val="29"/>
        </w:rPr>
        <w:t xml:space="preserve">  </w:t>
      </w:r>
      <w:r w:rsidR="0027287E" w:rsidRPr="0031741D">
        <w:rPr>
          <w:rFonts w:ascii="Times New Roman" w:eastAsia="TimesNewRoman" w:hAnsi="Times New Roman" w:cs="Times New Roman"/>
          <w:sz w:val="29"/>
          <w:szCs w:val="29"/>
        </w:rPr>
        <w:t xml:space="preserve">основных фондов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на</w:t>
      </w:r>
      <w:r w:rsidR="005A2F5B" w:rsidRPr="0031741D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макроуровне</w:t>
      </w:r>
      <w:proofErr w:type="spellEnd"/>
      <w:r w:rsidR="0027287E" w:rsidRPr="0031741D">
        <w:rPr>
          <w:rFonts w:ascii="Times New Roman" w:eastAsia="TimesNewRoman" w:hAnsi="Times New Roman" w:cs="Times New Roman"/>
          <w:sz w:val="29"/>
          <w:szCs w:val="29"/>
        </w:rPr>
        <w:t xml:space="preserve"> является создание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для всех хозяйственных субъектов благоприятных</w:t>
      </w:r>
      <w:r w:rsidR="00F912A9" w:rsidRPr="0031741D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условий для простого и расширенного воспроизводства. </w:t>
      </w:r>
      <w:r w:rsidR="00AF5C2E" w:rsidRPr="0031741D">
        <w:rPr>
          <w:rFonts w:ascii="Times New Roman" w:eastAsia="TimesNewRoman" w:hAnsi="Times New Roman" w:cs="Times New Roman"/>
          <w:sz w:val="29"/>
          <w:szCs w:val="29"/>
        </w:rPr>
        <w:t>Поставленная</w:t>
      </w:r>
      <w:r w:rsidR="00F912A9" w:rsidRPr="0031741D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задача</w:t>
      </w:r>
      <w:r w:rsidR="0084096D" w:rsidRPr="0031741D">
        <w:rPr>
          <w:rFonts w:ascii="Times New Roman" w:eastAsia="TimesNewRoman" w:hAnsi="Times New Roman" w:cs="Times New Roman"/>
          <w:sz w:val="29"/>
          <w:szCs w:val="29"/>
        </w:rPr>
        <w:t xml:space="preserve"> в организации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решается путем осуществления амортизационной</w:t>
      </w:r>
      <w:r w:rsidR="0084096D" w:rsidRPr="0031741D">
        <w:rPr>
          <w:rFonts w:ascii="Times New Roman" w:eastAsia="TimesNewRoman" w:hAnsi="Times New Roman" w:cs="Times New Roman"/>
          <w:sz w:val="29"/>
          <w:szCs w:val="29"/>
        </w:rPr>
        <w:t xml:space="preserve">,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инвестиционной и налоговой политики.</w:t>
      </w:r>
    </w:p>
    <w:p w:rsidR="00BE4F5A" w:rsidRPr="0031741D" w:rsidRDefault="00BE4F5A" w:rsidP="00ED41D2">
      <w:pPr>
        <w:autoSpaceDE w:val="0"/>
        <w:autoSpaceDN w:val="0"/>
        <w:adjustRightInd w:val="0"/>
        <w:spacing w:after="0" w:line="396" w:lineRule="auto"/>
        <w:ind w:firstLine="851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Воспроизводство основных фондов – это непрерывный процесс их</w:t>
      </w:r>
    </w:p>
    <w:p w:rsidR="00BE4F5A" w:rsidRPr="0031741D" w:rsidRDefault="00BE4F5A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обновления путем приобретения </w:t>
      </w:r>
      <w:proofErr w:type="gramStart"/>
      <w:r w:rsidRPr="0031741D">
        <w:rPr>
          <w:rFonts w:ascii="Times New Roman" w:eastAsia="TimesNewRoman" w:hAnsi="Times New Roman" w:cs="Times New Roman"/>
          <w:sz w:val="29"/>
          <w:szCs w:val="29"/>
        </w:rPr>
        <w:t>новых</w:t>
      </w:r>
      <w:proofErr w:type="gramEnd"/>
      <w:r w:rsidRPr="0031741D">
        <w:rPr>
          <w:rFonts w:ascii="Times New Roman" w:eastAsia="TimesNewRoman" w:hAnsi="Times New Roman" w:cs="Times New Roman"/>
          <w:sz w:val="29"/>
          <w:szCs w:val="29"/>
        </w:rPr>
        <w:t>, реконструкции, технического</w:t>
      </w:r>
    </w:p>
    <w:p w:rsidR="00BE4F5A" w:rsidRPr="0031741D" w:rsidRDefault="00BE4F5A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перевооружения, модернизации и капитального ремонта.</w:t>
      </w:r>
    </w:p>
    <w:p w:rsidR="00BE4F5A" w:rsidRPr="0031741D" w:rsidRDefault="00BE4F5A" w:rsidP="00ED41D2">
      <w:pPr>
        <w:autoSpaceDE w:val="0"/>
        <w:autoSpaceDN w:val="0"/>
        <w:adjustRightInd w:val="0"/>
        <w:spacing w:after="0" w:line="396" w:lineRule="auto"/>
        <w:ind w:firstLine="851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Важнейшая цель воспроизводства основных фондов – обеспечение</w:t>
      </w:r>
    </w:p>
    <w:p w:rsidR="00BE4F5A" w:rsidRPr="0031741D" w:rsidRDefault="00BE4F5A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предприятий основными фондами в их </w:t>
      </w:r>
      <w:proofErr w:type="gramStart"/>
      <w:r w:rsidRPr="0031741D">
        <w:rPr>
          <w:rFonts w:ascii="Times New Roman" w:eastAsia="TimesNewRoman" w:hAnsi="Times New Roman" w:cs="Times New Roman"/>
          <w:sz w:val="29"/>
          <w:szCs w:val="29"/>
        </w:rPr>
        <w:t>количественном</w:t>
      </w:r>
      <w:proofErr w:type="gram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и качественном</w:t>
      </w:r>
    </w:p>
    <w:p w:rsidR="00BE4F5A" w:rsidRPr="0031741D" w:rsidRDefault="00BE4F5A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proofErr w:type="gramStart"/>
      <w:r w:rsidRPr="0031741D">
        <w:rPr>
          <w:rFonts w:ascii="Times New Roman" w:eastAsia="TimesNewRoman" w:hAnsi="Times New Roman" w:cs="Times New Roman"/>
          <w:sz w:val="29"/>
          <w:szCs w:val="29"/>
        </w:rPr>
        <w:t>составе</w:t>
      </w:r>
      <w:proofErr w:type="gramEnd"/>
      <w:r w:rsidRPr="0031741D">
        <w:rPr>
          <w:rFonts w:ascii="Times New Roman" w:eastAsia="TimesNewRoman" w:hAnsi="Times New Roman" w:cs="Times New Roman"/>
          <w:sz w:val="29"/>
          <w:szCs w:val="29"/>
        </w:rPr>
        <w:t>, а также поддержание их в рабочем состоянии</w:t>
      </w:r>
      <w:r w:rsidR="008F7A73">
        <w:rPr>
          <w:rFonts w:ascii="Times New Roman" w:eastAsia="TimesNewRoman" w:hAnsi="Times New Roman" w:cs="Times New Roman"/>
          <w:sz w:val="29"/>
          <w:szCs w:val="29"/>
        </w:rPr>
        <w:t xml:space="preserve">.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[</w:t>
      </w:r>
      <w:r w:rsidR="00574CC1" w:rsidRPr="0031741D">
        <w:rPr>
          <w:rFonts w:ascii="Times New Roman" w:eastAsia="TimesNewRoman" w:hAnsi="Times New Roman" w:cs="Times New Roman"/>
          <w:sz w:val="29"/>
          <w:szCs w:val="29"/>
        </w:rPr>
        <w:t>2</w:t>
      </w:r>
      <w:r w:rsidR="00A96470" w:rsidRPr="0031741D">
        <w:rPr>
          <w:rFonts w:ascii="Times New Roman" w:eastAsia="TimesNewRoman" w:hAnsi="Times New Roman" w:cs="Times New Roman"/>
          <w:sz w:val="29"/>
          <w:szCs w:val="29"/>
        </w:rPr>
        <w:t xml:space="preserve">, </w:t>
      </w:r>
      <w:r w:rsidR="00375EA9" w:rsidRPr="0031741D">
        <w:rPr>
          <w:rFonts w:ascii="Times New Roman" w:eastAsia="TimesNewRoman" w:hAnsi="Times New Roman" w:cs="Times New Roman"/>
          <w:sz w:val="29"/>
          <w:szCs w:val="29"/>
        </w:rPr>
        <w:t>с</w:t>
      </w:r>
      <w:r w:rsidR="00A96470" w:rsidRPr="0031741D">
        <w:rPr>
          <w:rFonts w:ascii="Times New Roman" w:eastAsia="TimesNewRoman" w:hAnsi="Times New Roman" w:cs="Times New Roman"/>
          <w:sz w:val="29"/>
          <w:szCs w:val="29"/>
        </w:rPr>
        <w:t>.</w:t>
      </w:r>
      <w:r w:rsidR="00600956" w:rsidRPr="0031741D">
        <w:rPr>
          <w:rFonts w:ascii="Times New Roman" w:eastAsia="TimesNewRoman" w:hAnsi="Times New Roman" w:cs="Times New Roman"/>
          <w:sz w:val="29"/>
          <w:szCs w:val="29"/>
        </w:rPr>
        <w:t xml:space="preserve"> 131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].</w:t>
      </w:r>
    </w:p>
    <w:p w:rsidR="00D77668" w:rsidRPr="0031741D" w:rsidRDefault="00D77668" w:rsidP="00ED41D2">
      <w:pPr>
        <w:pStyle w:val="Default"/>
        <w:jc w:val="both"/>
        <w:rPr>
          <w:color w:val="auto"/>
          <w:sz w:val="29"/>
          <w:szCs w:val="29"/>
        </w:rPr>
      </w:pPr>
    </w:p>
    <w:p w:rsidR="00574CC1" w:rsidRPr="0031741D" w:rsidRDefault="00D77668" w:rsidP="00ED41D2">
      <w:pPr>
        <w:autoSpaceDE w:val="0"/>
        <w:autoSpaceDN w:val="0"/>
        <w:adjustRightInd w:val="0"/>
        <w:spacing w:after="0" w:line="396" w:lineRule="auto"/>
        <w:ind w:firstLine="851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 xml:space="preserve">Главной целью воспроизводства основных фондов в любой  организации  является обеспечение бесперебойности производства, а </w:t>
      </w:r>
      <w:r w:rsidRPr="0031741D">
        <w:rPr>
          <w:rFonts w:ascii="Times New Roman" w:hAnsi="Times New Roman" w:cs="Times New Roman"/>
          <w:sz w:val="29"/>
          <w:szCs w:val="29"/>
        </w:rPr>
        <w:lastRenderedPageBreak/>
        <w:t xml:space="preserve">также конкурентоспособности предприятия. Это означает, что размеры воспроизводства основных фондов должны основываться  потребностями производства. </w:t>
      </w:r>
      <w:r w:rsidR="00AF5C2E" w:rsidRPr="0031741D">
        <w:rPr>
          <w:rFonts w:ascii="Times New Roman" w:hAnsi="Times New Roman" w:cs="Times New Roman"/>
          <w:sz w:val="29"/>
          <w:szCs w:val="29"/>
        </w:rPr>
        <w:t>Что говорит о том, что</w:t>
      </w:r>
      <w:r w:rsidRPr="0031741D">
        <w:rPr>
          <w:rFonts w:ascii="Times New Roman" w:hAnsi="Times New Roman" w:cs="Times New Roman"/>
          <w:sz w:val="29"/>
          <w:szCs w:val="29"/>
        </w:rPr>
        <w:t xml:space="preserve"> при анализе воспроизводства основных фондов следует  уделять внимание объемам приобретенного оборудования производства в разрезе соответствия технической мощности.  </w:t>
      </w:r>
      <w:r w:rsidR="00600956" w:rsidRPr="0031741D">
        <w:rPr>
          <w:rFonts w:ascii="Times New Roman" w:hAnsi="Times New Roman" w:cs="Times New Roman"/>
          <w:sz w:val="29"/>
          <w:szCs w:val="29"/>
        </w:rPr>
        <w:t>[3</w:t>
      </w:r>
      <w:r w:rsidR="00375EA9" w:rsidRPr="0031741D">
        <w:rPr>
          <w:rFonts w:ascii="Times New Roman" w:hAnsi="Times New Roman" w:cs="Times New Roman"/>
          <w:sz w:val="29"/>
          <w:szCs w:val="29"/>
        </w:rPr>
        <w:t>, с</w:t>
      </w:r>
      <w:r w:rsidR="00115705" w:rsidRPr="0031741D">
        <w:rPr>
          <w:rFonts w:ascii="Times New Roman" w:hAnsi="Times New Roman" w:cs="Times New Roman"/>
          <w:sz w:val="29"/>
          <w:szCs w:val="29"/>
        </w:rPr>
        <w:t>.</w:t>
      </w:r>
      <w:r w:rsidR="00600956" w:rsidRPr="0031741D">
        <w:rPr>
          <w:rFonts w:ascii="Times New Roman" w:hAnsi="Times New Roman" w:cs="Times New Roman"/>
          <w:sz w:val="29"/>
          <w:szCs w:val="29"/>
        </w:rPr>
        <w:t xml:space="preserve"> 56]</w:t>
      </w:r>
    </w:p>
    <w:p w:rsidR="00BE4F5A" w:rsidRPr="0031741D" w:rsidRDefault="00BE4F5A" w:rsidP="00ED41D2">
      <w:pPr>
        <w:autoSpaceDE w:val="0"/>
        <w:autoSpaceDN w:val="0"/>
        <w:adjustRightInd w:val="0"/>
        <w:spacing w:after="0" w:line="396" w:lineRule="auto"/>
        <w:ind w:firstLine="851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В процессе воспроизводства основных фондов решаются следующие</w:t>
      </w:r>
      <w:r w:rsidR="00F71865" w:rsidRPr="0031741D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задачи:</w:t>
      </w:r>
    </w:p>
    <w:p w:rsidR="00BE4F5A" w:rsidRPr="0031741D" w:rsidRDefault="00BE4F5A" w:rsidP="00306009">
      <w:pPr>
        <w:pStyle w:val="a3"/>
        <w:numPr>
          <w:ilvl w:val="0"/>
          <w:numId w:val="40"/>
        </w:num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возмещение выбывающих по различным причинам основных фондов;</w:t>
      </w:r>
    </w:p>
    <w:p w:rsidR="00BE4F5A" w:rsidRPr="0031741D" w:rsidRDefault="00BE4F5A" w:rsidP="00306009">
      <w:pPr>
        <w:pStyle w:val="a3"/>
        <w:numPr>
          <w:ilvl w:val="0"/>
          <w:numId w:val="40"/>
        </w:num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увеличение массы основных фондов с целью расширения объема</w:t>
      </w:r>
    </w:p>
    <w:p w:rsidR="00BE4F5A" w:rsidRPr="0031741D" w:rsidRDefault="00BE4F5A" w:rsidP="00306009">
      <w:pPr>
        <w:pStyle w:val="a3"/>
        <w:numPr>
          <w:ilvl w:val="0"/>
          <w:numId w:val="40"/>
        </w:num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производства;</w:t>
      </w:r>
    </w:p>
    <w:p w:rsidR="005067D7" w:rsidRPr="0031741D" w:rsidRDefault="00BE4F5A" w:rsidP="00306009">
      <w:pPr>
        <w:pStyle w:val="a3"/>
        <w:numPr>
          <w:ilvl w:val="0"/>
          <w:numId w:val="40"/>
        </w:num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совершенствование</w:t>
      </w:r>
      <w:r w:rsidR="009C13B6" w:rsidRPr="0031741D">
        <w:rPr>
          <w:rFonts w:ascii="Times New Roman" w:eastAsia="TimesNewRoman" w:hAnsi="Times New Roman" w:cs="Times New Roman"/>
          <w:sz w:val="29"/>
          <w:szCs w:val="29"/>
        </w:rPr>
        <w:t xml:space="preserve"> технологической,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видовой и возрастной структуры</w:t>
      </w:r>
      <w:r w:rsidR="00F71865" w:rsidRPr="0031741D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основных фондов, т.е. повышение технического уровня производства.</w:t>
      </w:r>
      <w:r w:rsidR="009F69BC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="00600956" w:rsidRPr="0031741D">
        <w:rPr>
          <w:rFonts w:ascii="Times New Roman" w:hAnsi="Times New Roman" w:cs="Times New Roman"/>
          <w:sz w:val="29"/>
          <w:szCs w:val="29"/>
        </w:rPr>
        <w:t>[</w:t>
      </w:r>
      <w:r w:rsidR="00926610" w:rsidRPr="0031741D">
        <w:rPr>
          <w:rFonts w:ascii="Times New Roman" w:hAnsi="Times New Roman" w:cs="Times New Roman"/>
          <w:sz w:val="29"/>
          <w:szCs w:val="29"/>
        </w:rPr>
        <w:t>10</w:t>
      </w:r>
      <w:r w:rsidR="00375EA9" w:rsidRPr="0031741D">
        <w:rPr>
          <w:rFonts w:ascii="Times New Roman" w:hAnsi="Times New Roman" w:cs="Times New Roman"/>
          <w:sz w:val="29"/>
          <w:szCs w:val="29"/>
        </w:rPr>
        <w:t>, с</w:t>
      </w:r>
      <w:r w:rsidR="00115705" w:rsidRPr="0031741D">
        <w:rPr>
          <w:rFonts w:ascii="Times New Roman" w:hAnsi="Times New Roman" w:cs="Times New Roman"/>
          <w:sz w:val="29"/>
          <w:szCs w:val="29"/>
        </w:rPr>
        <w:t>.</w:t>
      </w:r>
      <w:r w:rsidR="00600956" w:rsidRPr="0031741D">
        <w:rPr>
          <w:rFonts w:ascii="Times New Roman" w:hAnsi="Times New Roman" w:cs="Times New Roman"/>
          <w:sz w:val="29"/>
          <w:szCs w:val="29"/>
        </w:rPr>
        <w:t xml:space="preserve"> 113]</w:t>
      </w:r>
    </w:p>
    <w:p w:rsidR="005067D7" w:rsidRPr="0031741D" w:rsidRDefault="005067D7" w:rsidP="00ED41D2">
      <w:pPr>
        <w:autoSpaceDE w:val="0"/>
        <w:autoSpaceDN w:val="0"/>
        <w:adjustRightInd w:val="0"/>
        <w:spacing w:after="0" w:line="396" w:lineRule="auto"/>
        <w:ind w:firstLine="851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Существуют различные формы простого и расширенного воспроизводства основных фондов. Формы простого воспроизводства — это капитальный ремонт и  замена устаревших сре</w:t>
      </w:r>
      <w:proofErr w:type="gramStart"/>
      <w:r w:rsidRPr="0031741D">
        <w:rPr>
          <w:rFonts w:ascii="Times New Roman" w:eastAsia="TimesNewRoman" w:hAnsi="Times New Roman" w:cs="Times New Roman"/>
          <w:sz w:val="29"/>
          <w:szCs w:val="29"/>
        </w:rPr>
        <w:t>дств тр</w:t>
      </w:r>
      <w:proofErr w:type="gramEnd"/>
      <w:r w:rsidRPr="0031741D">
        <w:rPr>
          <w:rFonts w:ascii="Times New Roman" w:eastAsia="TimesNewRoman" w:hAnsi="Times New Roman" w:cs="Times New Roman"/>
          <w:sz w:val="29"/>
          <w:szCs w:val="29"/>
        </w:rPr>
        <w:t>уда. К формам расширенного воспроизводства относятся: расширение действующих предприятий, их техническое перевооружение  и реконструкция, новое строительство, модернизация оборудования.</w:t>
      </w:r>
      <w:r w:rsidR="009F69BC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="00600956" w:rsidRPr="0031741D">
        <w:rPr>
          <w:rFonts w:ascii="Times New Roman" w:hAnsi="Times New Roman" w:cs="Times New Roman"/>
          <w:sz w:val="29"/>
          <w:szCs w:val="29"/>
        </w:rPr>
        <w:t>[8</w:t>
      </w:r>
      <w:r w:rsidR="00237A0A" w:rsidRPr="0031741D">
        <w:rPr>
          <w:rFonts w:ascii="Times New Roman" w:hAnsi="Times New Roman" w:cs="Times New Roman"/>
          <w:sz w:val="29"/>
          <w:szCs w:val="29"/>
        </w:rPr>
        <w:t>, с</w:t>
      </w:r>
      <w:r w:rsidR="00115705" w:rsidRPr="0031741D">
        <w:rPr>
          <w:rFonts w:ascii="Times New Roman" w:hAnsi="Times New Roman" w:cs="Times New Roman"/>
          <w:sz w:val="29"/>
          <w:szCs w:val="29"/>
        </w:rPr>
        <w:t>.</w:t>
      </w:r>
      <w:r w:rsidR="00600956" w:rsidRPr="0031741D">
        <w:rPr>
          <w:rFonts w:ascii="Times New Roman" w:hAnsi="Times New Roman" w:cs="Times New Roman"/>
          <w:sz w:val="29"/>
          <w:szCs w:val="29"/>
        </w:rPr>
        <w:t xml:space="preserve"> 42]</w:t>
      </w:r>
    </w:p>
    <w:p w:rsidR="00391A76" w:rsidRPr="0031741D" w:rsidRDefault="005067D7" w:rsidP="00ED41D2">
      <w:pPr>
        <w:autoSpaceDE w:val="0"/>
        <w:autoSpaceDN w:val="0"/>
        <w:adjustRightInd w:val="0"/>
        <w:spacing w:after="0" w:line="396" w:lineRule="auto"/>
        <w:ind w:firstLine="851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Каждая из этих форм</w:t>
      </w:r>
      <w:r w:rsidR="00374FED" w:rsidRPr="0031741D">
        <w:rPr>
          <w:rFonts w:ascii="Times New Roman" w:eastAsia="TimesNewRoman" w:hAnsi="Times New Roman" w:cs="Times New Roman"/>
          <w:sz w:val="29"/>
          <w:szCs w:val="29"/>
        </w:rPr>
        <w:t xml:space="preserve"> имеет преимущества и недостатки, </w:t>
      </w:r>
      <w:r w:rsidR="00FF6215" w:rsidRPr="0031741D">
        <w:rPr>
          <w:rFonts w:ascii="Times New Roman" w:eastAsia="TimesNewRoman" w:hAnsi="Times New Roman" w:cs="Times New Roman"/>
          <w:sz w:val="29"/>
          <w:szCs w:val="29"/>
        </w:rPr>
        <w:t xml:space="preserve">при этом </w:t>
      </w:r>
      <w:r w:rsidR="000277FB" w:rsidRPr="0031741D">
        <w:rPr>
          <w:rFonts w:ascii="Times New Roman" w:eastAsia="TimesNewRoman" w:hAnsi="Times New Roman" w:cs="Times New Roman"/>
          <w:sz w:val="29"/>
          <w:szCs w:val="29"/>
        </w:rPr>
        <w:t xml:space="preserve">решая </w:t>
      </w:r>
      <w:r w:rsidR="00374FED" w:rsidRPr="0031741D">
        <w:rPr>
          <w:rFonts w:ascii="Times New Roman" w:eastAsia="TimesNewRoman" w:hAnsi="Times New Roman" w:cs="Times New Roman"/>
          <w:sz w:val="29"/>
          <w:szCs w:val="29"/>
        </w:rPr>
        <w:t>определенные задачи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. </w:t>
      </w:r>
      <w:r w:rsidR="00FF6215" w:rsidRPr="0031741D">
        <w:rPr>
          <w:rFonts w:ascii="Times New Roman" w:eastAsia="TimesNewRoman" w:hAnsi="Times New Roman" w:cs="Times New Roman"/>
          <w:sz w:val="29"/>
          <w:szCs w:val="29"/>
        </w:rPr>
        <w:t>З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а счет нового строительства в</w:t>
      </w:r>
      <w:r w:rsidR="00252D12" w:rsidRPr="0031741D">
        <w:rPr>
          <w:rFonts w:ascii="Times New Roman" w:eastAsia="TimesNewRoman" w:hAnsi="Times New Roman" w:cs="Times New Roman"/>
          <w:sz w:val="29"/>
          <w:szCs w:val="29"/>
        </w:rPr>
        <w:t xml:space="preserve"> эксплуатацию вводятся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новые предприятия, на которых</w:t>
      </w:r>
      <w:r w:rsidR="00C46B1E" w:rsidRPr="0031741D">
        <w:rPr>
          <w:rFonts w:ascii="Times New Roman" w:eastAsia="TimesNewRoman" w:hAnsi="Times New Roman" w:cs="Times New Roman"/>
          <w:sz w:val="29"/>
          <w:szCs w:val="29"/>
        </w:rPr>
        <w:t xml:space="preserve">, как правило,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все элементы основных фондов соответствуют современным требованиям технического прогресса. </w:t>
      </w:r>
      <w:r w:rsidR="00C46B1E" w:rsidRPr="0031741D">
        <w:rPr>
          <w:rFonts w:ascii="Times New Roman" w:eastAsia="TimesNewRoman" w:hAnsi="Times New Roman" w:cs="Times New Roman"/>
          <w:sz w:val="29"/>
          <w:szCs w:val="29"/>
        </w:rPr>
        <w:t xml:space="preserve">Метод реконструкции и технического </w:t>
      </w:r>
      <w:r w:rsidR="00C46B1E" w:rsidRPr="0031741D">
        <w:rPr>
          <w:rFonts w:ascii="Times New Roman" w:eastAsia="TimesNewRoman" w:hAnsi="Times New Roman" w:cs="Times New Roman"/>
          <w:sz w:val="29"/>
          <w:szCs w:val="29"/>
        </w:rPr>
        <w:lastRenderedPageBreak/>
        <w:t>перевооружения действующих предприятий более предпочтителен в период,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когда происхо</w:t>
      </w:r>
      <w:r w:rsidR="000277FB" w:rsidRPr="0031741D">
        <w:rPr>
          <w:rFonts w:ascii="Times New Roman" w:eastAsia="TimesNewRoman" w:hAnsi="Times New Roman" w:cs="Times New Roman"/>
          <w:sz w:val="29"/>
          <w:szCs w:val="29"/>
        </w:rPr>
        <w:t xml:space="preserve">дит спад производства и многие компании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прекращают свою деятельность</w:t>
      </w:r>
      <w:r w:rsidR="00C46B1E" w:rsidRPr="0031741D">
        <w:rPr>
          <w:rFonts w:ascii="Times New Roman" w:eastAsia="TimesNewRoman" w:hAnsi="Times New Roman" w:cs="Times New Roman"/>
          <w:sz w:val="29"/>
          <w:szCs w:val="29"/>
        </w:rPr>
        <w:t xml:space="preserve">. </w:t>
      </w:r>
      <w:r w:rsidR="00600956" w:rsidRPr="0031741D">
        <w:rPr>
          <w:rFonts w:ascii="Times New Roman" w:hAnsi="Times New Roman" w:cs="Times New Roman"/>
          <w:sz w:val="29"/>
          <w:szCs w:val="29"/>
        </w:rPr>
        <w:t>[</w:t>
      </w:r>
      <w:r w:rsidR="00237A0A" w:rsidRPr="0031741D">
        <w:rPr>
          <w:rFonts w:ascii="Times New Roman" w:hAnsi="Times New Roman" w:cs="Times New Roman"/>
          <w:sz w:val="29"/>
          <w:szCs w:val="29"/>
        </w:rPr>
        <w:t>6, с</w:t>
      </w:r>
      <w:r w:rsidR="00115705" w:rsidRPr="0031741D">
        <w:rPr>
          <w:rFonts w:ascii="Times New Roman" w:hAnsi="Times New Roman" w:cs="Times New Roman"/>
          <w:sz w:val="29"/>
          <w:szCs w:val="29"/>
        </w:rPr>
        <w:t>.</w:t>
      </w:r>
      <w:r w:rsidR="00600956" w:rsidRPr="0031741D">
        <w:rPr>
          <w:rFonts w:ascii="Times New Roman" w:hAnsi="Times New Roman" w:cs="Times New Roman"/>
          <w:sz w:val="29"/>
          <w:szCs w:val="29"/>
        </w:rPr>
        <w:t xml:space="preserve"> 44]</w:t>
      </w:r>
    </w:p>
    <w:p w:rsidR="00BE4F5A" w:rsidRPr="0031741D" w:rsidRDefault="000C489E" w:rsidP="00ED41D2">
      <w:pPr>
        <w:autoSpaceDE w:val="0"/>
        <w:autoSpaceDN w:val="0"/>
        <w:adjustRightInd w:val="0"/>
        <w:spacing w:after="0" w:line="396" w:lineRule="auto"/>
        <w:ind w:firstLine="851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В течение года в балансе основных фондов отражается количественная характеристика воспроизводства основных фондов по полной первоначальной стоимости  по формуле (1):</w:t>
      </w:r>
    </w:p>
    <w:p w:rsidR="00BE4F5A" w:rsidRPr="0031741D" w:rsidRDefault="00BE4F5A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Фк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= </w:t>
      </w: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Фн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+ </w:t>
      </w: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Фв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– </w:t>
      </w: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Фл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>, (1)</w:t>
      </w:r>
    </w:p>
    <w:p w:rsidR="00BE4F5A" w:rsidRPr="0031741D" w:rsidRDefault="00BE4F5A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где </w:t>
      </w: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Фк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– стоимость основных фондов на конец года;</w:t>
      </w:r>
    </w:p>
    <w:p w:rsidR="00BE4F5A" w:rsidRPr="0031741D" w:rsidRDefault="00BE4F5A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Фн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– стоимость основных фондов на начало года</w:t>
      </w:r>
      <w:r w:rsidR="000C489E" w:rsidRPr="0031741D">
        <w:rPr>
          <w:rFonts w:ascii="Times New Roman" w:eastAsia="TimesNewRoman" w:hAnsi="Times New Roman" w:cs="Times New Roman"/>
          <w:sz w:val="29"/>
          <w:szCs w:val="29"/>
        </w:rPr>
        <w:t>;</w:t>
      </w:r>
    </w:p>
    <w:p w:rsidR="00BE4F5A" w:rsidRPr="0031741D" w:rsidRDefault="00BE4F5A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Фв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– стоимость основных фондов, вводимых в действие в течение года;</w:t>
      </w:r>
    </w:p>
    <w:p w:rsidR="00BE4F5A" w:rsidRPr="0031741D" w:rsidRDefault="00BE4F5A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proofErr w:type="spellStart"/>
      <w:proofErr w:type="gramStart"/>
      <w:r w:rsidRPr="0031741D">
        <w:rPr>
          <w:rFonts w:ascii="Times New Roman" w:eastAsia="TimesNewRoman" w:hAnsi="Times New Roman" w:cs="Times New Roman"/>
          <w:sz w:val="29"/>
          <w:szCs w:val="29"/>
        </w:rPr>
        <w:t>Фл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– стоимость основных фондов, ликв</w:t>
      </w:r>
      <w:r w:rsidR="00083EC9" w:rsidRPr="0031741D">
        <w:rPr>
          <w:rFonts w:ascii="Times New Roman" w:eastAsia="TimesNewRoman" w:hAnsi="Times New Roman" w:cs="Times New Roman"/>
          <w:sz w:val="29"/>
          <w:szCs w:val="29"/>
        </w:rPr>
        <w:t>идируемых в течение года, р. [3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,</w:t>
      </w:r>
      <w:proofErr w:type="gramEnd"/>
    </w:p>
    <w:p w:rsidR="00BE4F5A" w:rsidRPr="0031741D" w:rsidRDefault="00BC6019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proofErr w:type="gramStart"/>
      <w:r w:rsidRPr="0031741D">
        <w:rPr>
          <w:rFonts w:ascii="Times New Roman" w:eastAsia="TimesNewRoman" w:hAnsi="Times New Roman" w:cs="Times New Roman"/>
          <w:sz w:val="29"/>
          <w:szCs w:val="29"/>
        </w:rPr>
        <w:t>c.189]</w:t>
      </w:r>
      <w:r w:rsidR="00BE4F5A" w:rsidRPr="0031741D">
        <w:rPr>
          <w:rFonts w:ascii="Times New Roman" w:eastAsia="TimesNewRoman" w:hAnsi="Times New Roman" w:cs="Times New Roman"/>
          <w:sz w:val="29"/>
          <w:szCs w:val="29"/>
        </w:rPr>
        <w:t>.</w:t>
      </w:r>
      <w:proofErr w:type="gramEnd"/>
    </w:p>
    <w:p w:rsidR="002A31BD" w:rsidRPr="0031741D" w:rsidRDefault="002A31BD" w:rsidP="00ED41D2">
      <w:pPr>
        <w:autoSpaceDE w:val="0"/>
        <w:autoSpaceDN w:val="0"/>
        <w:adjustRightInd w:val="0"/>
        <w:spacing w:after="0" w:line="396" w:lineRule="auto"/>
        <w:ind w:firstLine="851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>К основным показателям, характеризующим наличие основных фондов в организации, относят показатели движения и использования.</w:t>
      </w:r>
    </w:p>
    <w:p w:rsidR="00F13278" w:rsidRPr="0031741D" w:rsidRDefault="00F13278" w:rsidP="00ED41D2">
      <w:pPr>
        <w:autoSpaceDE w:val="0"/>
        <w:autoSpaceDN w:val="0"/>
        <w:adjustRightInd w:val="0"/>
        <w:spacing w:after="0" w:line="396" w:lineRule="auto"/>
        <w:ind w:firstLine="851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>А) Коэффициенты движения:</w:t>
      </w:r>
    </w:p>
    <w:p w:rsidR="00F13278" w:rsidRPr="0031741D" w:rsidRDefault="00F7257F" w:rsidP="00ED41D2">
      <w:pPr>
        <w:pStyle w:val="a8"/>
        <w:spacing w:line="396" w:lineRule="auto"/>
        <w:jc w:val="both"/>
        <w:rPr>
          <w:sz w:val="29"/>
          <w:szCs w:val="29"/>
        </w:rPr>
      </w:pPr>
      <w:r w:rsidRPr="0031741D">
        <w:rPr>
          <w:sz w:val="29"/>
          <w:szCs w:val="29"/>
        </w:rPr>
        <w:t>1)</w:t>
      </w:r>
      <w:r w:rsidR="00626BA3" w:rsidRPr="0031741D">
        <w:rPr>
          <w:sz w:val="29"/>
          <w:szCs w:val="29"/>
        </w:rPr>
        <w:t xml:space="preserve"> </w:t>
      </w:r>
      <w:r w:rsidRPr="0031741D">
        <w:rPr>
          <w:sz w:val="29"/>
          <w:szCs w:val="29"/>
        </w:rPr>
        <w:t>К</w:t>
      </w:r>
      <w:r w:rsidR="00F13278" w:rsidRPr="0031741D">
        <w:rPr>
          <w:sz w:val="29"/>
          <w:szCs w:val="29"/>
        </w:rPr>
        <w:t>оэффициент поступления</w:t>
      </w:r>
      <w:r w:rsidR="00BF3061" w:rsidRPr="0031741D">
        <w:rPr>
          <w:sz w:val="29"/>
          <w:szCs w:val="29"/>
        </w:rPr>
        <w:t xml:space="preserve"> – отношение стоимости </w:t>
      </w:r>
      <w:r w:rsidR="00BF3061" w:rsidRPr="0031741D">
        <w:rPr>
          <w:rStyle w:val="ac"/>
          <w:b w:val="0"/>
          <w:sz w:val="29"/>
          <w:szCs w:val="29"/>
        </w:rPr>
        <w:t>поступивших</w:t>
      </w:r>
      <w:r w:rsidR="006F4CDB">
        <w:rPr>
          <w:rStyle w:val="ac"/>
          <w:b w:val="0"/>
          <w:sz w:val="29"/>
          <w:szCs w:val="29"/>
        </w:rPr>
        <w:t xml:space="preserve"> </w:t>
      </w:r>
      <w:r w:rsidR="00BF3061" w:rsidRPr="0031741D">
        <w:rPr>
          <w:sz w:val="29"/>
          <w:szCs w:val="29"/>
        </w:rPr>
        <w:t>основных средств к стоимости основных средств на конец года</w:t>
      </w:r>
      <w:r w:rsidR="00F13278" w:rsidRPr="0031741D">
        <w:rPr>
          <w:sz w:val="29"/>
          <w:szCs w:val="29"/>
        </w:rPr>
        <w:t>(2)</w:t>
      </w:r>
      <w:proofErr w:type="gramStart"/>
      <w:r w:rsidR="00811012" w:rsidRPr="0031741D">
        <w:rPr>
          <w:sz w:val="29"/>
          <w:szCs w:val="29"/>
        </w:rPr>
        <w:t xml:space="preserve"> :</w:t>
      </w:r>
      <w:proofErr w:type="gramEnd"/>
    </w:p>
    <w:p w:rsidR="00F13278" w:rsidRPr="0031741D" w:rsidRDefault="00F13278" w:rsidP="00ED41D2">
      <w:pPr>
        <w:pStyle w:val="a8"/>
        <w:jc w:val="both"/>
        <w:rPr>
          <w:sz w:val="29"/>
          <w:szCs w:val="29"/>
        </w:rPr>
      </w:pPr>
      <w:proofErr w:type="spellStart"/>
      <w:r w:rsidRPr="0031741D">
        <w:rPr>
          <w:sz w:val="29"/>
          <w:szCs w:val="29"/>
        </w:rPr>
        <w:t>Кпост</w:t>
      </w:r>
      <w:proofErr w:type="spellEnd"/>
      <w:r w:rsidRPr="0031741D">
        <w:rPr>
          <w:sz w:val="29"/>
          <w:szCs w:val="29"/>
        </w:rPr>
        <w:t xml:space="preserve"> = </w:t>
      </w:r>
      <w:proofErr w:type="spellStart"/>
      <w:r w:rsidRPr="0031741D">
        <w:rPr>
          <w:sz w:val="29"/>
          <w:szCs w:val="29"/>
        </w:rPr>
        <w:t>Фпф</w:t>
      </w:r>
      <w:proofErr w:type="spellEnd"/>
      <w:r w:rsidRPr="0031741D">
        <w:rPr>
          <w:sz w:val="29"/>
          <w:szCs w:val="29"/>
        </w:rPr>
        <w:t xml:space="preserve"> / </w:t>
      </w:r>
      <w:proofErr w:type="spellStart"/>
      <w:r w:rsidR="00811012" w:rsidRPr="0031741D">
        <w:rPr>
          <w:sz w:val="29"/>
          <w:szCs w:val="29"/>
        </w:rPr>
        <w:t>Фкоп</w:t>
      </w:r>
      <w:proofErr w:type="spellEnd"/>
      <w:r w:rsidR="00811012" w:rsidRPr="0031741D">
        <w:rPr>
          <w:sz w:val="29"/>
          <w:szCs w:val="29"/>
        </w:rPr>
        <w:t xml:space="preserve"> (2), </w:t>
      </w:r>
    </w:p>
    <w:p w:rsidR="00811012" w:rsidRPr="0031741D" w:rsidRDefault="00811012" w:rsidP="00ED41D2">
      <w:pPr>
        <w:pStyle w:val="a8"/>
        <w:jc w:val="both"/>
        <w:rPr>
          <w:sz w:val="29"/>
          <w:szCs w:val="29"/>
        </w:rPr>
      </w:pPr>
      <w:r w:rsidRPr="0031741D">
        <w:rPr>
          <w:sz w:val="29"/>
          <w:szCs w:val="29"/>
        </w:rPr>
        <w:t xml:space="preserve">где </w:t>
      </w:r>
      <w:proofErr w:type="spellStart"/>
      <w:r w:rsidRPr="0031741D">
        <w:rPr>
          <w:sz w:val="29"/>
          <w:szCs w:val="29"/>
        </w:rPr>
        <w:t>Кпост</w:t>
      </w:r>
      <w:proofErr w:type="spellEnd"/>
      <w:r w:rsidRPr="0031741D">
        <w:rPr>
          <w:sz w:val="29"/>
          <w:szCs w:val="29"/>
        </w:rPr>
        <w:t xml:space="preserve"> – коэффициент поступления;</w:t>
      </w:r>
    </w:p>
    <w:p w:rsidR="00811012" w:rsidRPr="0031741D" w:rsidRDefault="00811012" w:rsidP="00ED41D2">
      <w:pPr>
        <w:pStyle w:val="a8"/>
        <w:jc w:val="both"/>
        <w:rPr>
          <w:sz w:val="29"/>
          <w:szCs w:val="29"/>
        </w:rPr>
      </w:pPr>
      <w:proofErr w:type="spellStart"/>
      <w:r w:rsidRPr="0031741D">
        <w:rPr>
          <w:sz w:val="29"/>
          <w:szCs w:val="29"/>
        </w:rPr>
        <w:t>Фпр</w:t>
      </w:r>
      <w:proofErr w:type="spellEnd"/>
      <w:r w:rsidRPr="0031741D">
        <w:rPr>
          <w:sz w:val="29"/>
          <w:szCs w:val="29"/>
        </w:rPr>
        <w:t xml:space="preserve"> - стоимость поступивших фондов;</w:t>
      </w:r>
    </w:p>
    <w:p w:rsidR="00811012" w:rsidRPr="0031741D" w:rsidRDefault="00811012" w:rsidP="00ED41D2">
      <w:pPr>
        <w:pStyle w:val="a8"/>
        <w:jc w:val="both"/>
        <w:rPr>
          <w:sz w:val="29"/>
          <w:szCs w:val="29"/>
        </w:rPr>
      </w:pPr>
      <w:proofErr w:type="spellStart"/>
      <w:r w:rsidRPr="0031741D">
        <w:rPr>
          <w:sz w:val="29"/>
          <w:szCs w:val="29"/>
        </w:rPr>
        <w:t>Фкоп</w:t>
      </w:r>
      <w:proofErr w:type="spellEnd"/>
      <w:r w:rsidRPr="0031741D">
        <w:rPr>
          <w:sz w:val="29"/>
          <w:szCs w:val="29"/>
        </w:rPr>
        <w:t xml:space="preserve"> - стоимость на конец отчетного периода;</w:t>
      </w:r>
    </w:p>
    <w:p w:rsidR="00811012" w:rsidRPr="0031741D" w:rsidRDefault="00F7257F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2)</w:t>
      </w:r>
      <w:r w:rsidR="00626BA3" w:rsidRPr="0031741D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="00811012" w:rsidRPr="0031741D">
        <w:rPr>
          <w:rFonts w:ascii="Times New Roman" w:eastAsia="TimesNewRoman" w:hAnsi="Times New Roman" w:cs="Times New Roman"/>
          <w:sz w:val="29"/>
          <w:szCs w:val="29"/>
        </w:rPr>
        <w:t>Коэ</w:t>
      </w:r>
      <w:r w:rsidR="000307B8" w:rsidRPr="0031741D">
        <w:rPr>
          <w:rFonts w:ascii="Times New Roman" w:eastAsia="TimesNewRoman" w:hAnsi="Times New Roman" w:cs="Times New Roman"/>
          <w:sz w:val="29"/>
          <w:szCs w:val="29"/>
        </w:rPr>
        <w:t>ффициент выбытия основных фондов. Коэффициент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="000307B8" w:rsidRPr="0031741D">
        <w:rPr>
          <w:rFonts w:ascii="Times New Roman" w:hAnsi="Times New Roman" w:cs="Times New Roman"/>
          <w:sz w:val="29"/>
          <w:szCs w:val="29"/>
        </w:rPr>
        <w:t>рассчитывается как отношение стоимости фондов, выбывших за год, к стоимости фондов на начало года.</w:t>
      </w:r>
      <w:r w:rsidR="00811012" w:rsidRPr="0031741D">
        <w:rPr>
          <w:rFonts w:ascii="Times New Roman" w:eastAsia="TimesNewRoman" w:hAnsi="Times New Roman" w:cs="Times New Roman"/>
          <w:sz w:val="29"/>
          <w:szCs w:val="29"/>
        </w:rPr>
        <w:t>(3):</w:t>
      </w:r>
    </w:p>
    <w:p w:rsidR="00811012" w:rsidRPr="0031741D" w:rsidRDefault="002D4BE0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Квыб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= </w:t>
      </w: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Фл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/ </w:t>
      </w: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Фн</w:t>
      </w:r>
      <w:proofErr w:type="spellEnd"/>
      <w:r w:rsidR="00811012" w:rsidRPr="0031741D">
        <w:rPr>
          <w:rFonts w:ascii="Times New Roman" w:eastAsia="TimesNewRoman" w:hAnsi="Times New Roman" w:cs="Times New Roman"/>
          <w:sz w:val="29"/>
          <w:szCs w:val="29"/>
        </w:rPr>
        <w:t>,         (3)</w:t>
      </w:r>
    </w:p>
    <w:p w:rsidR="00811012" w:rsidRPr="0031741D" w:rsidRDefault="00811012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lastRenderedPageBreak/>
        <w:t xml:space="preserve">где </w:t>
      </w: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Квыб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– коэфф</w:t>
      </w:r>
      <w:r w:rsidR="002D4BE0" w:rsidRPr="0031741D">
        <w:rPr>
          <w:rFonts w:ascii="Times New Roman" w:eastAsia="TimesNewRoman" w:hAnsi="Times New Roman" w:cs="Times New Roman"/>
          <w:sz w:val="29"/>
          <w:szCs w:val="29"/>
        </w:rPr>
        <w:t xml:space="preserve">ициент выбытия основных фондов. </w:t>
      </w:r>
      <w:r w:rsidR="00083EC9" w:rsidRPr="0031741D">
        <w:rPr>
          <w:rFonts w:ascii="Times New Roman" w:eastAsia="TimesNewRoman" w:hAnsi="Times New Roman" w:cs="Times New Roman"/>
          <w:sz w:val="29"/>
          <w:szCs w:val="29"/>
        </w:rPr>
        <w:t>[3</w:t>
      </w:r>
      <w:r w:rsidR="00115705" w:rsidRPr="0031741D">
        <w:rPr>
          <w:rFonts w:ascii="Times New Roman" w:eastAsia="TimesNewRoman" w:hAnsi="Times New Roman" w:cs="Times New Roman"/>
          <w:sz w:val="29"/>
          <w:szCs w:val="29"/>
        </w:rPr>
        <w:t xml:space="preserve">, </w:t>
      </w:r>
      <w:r w:rsidR="00A91DF5" w:rsidRPr="0031741D">
        <w:rPr>
          <w:rFonts w:ascii="Times New Roman" w:eastAsia="TimesNewRoman" w:hAnsi="Times New Roman" w:cs="Times New Roman"/>
          <w:sz w:val="29"/>
          <w:szCs w:val="29"/>
        </w:rPr>
        <w:t>с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.</w:t>
      </w:r>
      <w:r w:rsidR="00115705" w:rsidRPr="0031741D">
        <w:rPr>
          <w:rFonts w:ascii="Times New Roman" w:eastAsia="TimesNewRoman" w:hAnsi="Times New Roman" w:cs="Times New Roman"/>
          <w:sz w:val="29"/>
          <w:szCs w:val="29"/>
        </w:rPr>
        <w:t xml:space="preserve"> 189]</w:t>
      </w:r>
    </w:p>
    <w:p w:rsidR="00675C44" w:rsidRPr="0031741D" w:rsidRDefault="00675C44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3)  Коэффициент прироста основных фондов (4):</w:t>
      </w:r>
    </w:p>
    <w:p w:rsidR="00675C44" w:rsidRPr="0031741D" w:rsidRDefault="00675C44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Кпр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= (</w:t>
      </w: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Фв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– </w:t>
      </w: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Фл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) / </w:t>
      </w: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Фк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×100,    (4)</w:t>
      </w:r>
    </w:p>
    <w:p w:rsidR="00675C44" w:rsidRPr="0031741D" w:rsidRDefault="00675C44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где </w:t>
      </w: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Кпр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- Коэффициент прироста основных фондов.</w:t>
      </w:r>
    </w:p>
    <w:p w:rsidR="00675C44" w:rsidRPr="0031741D" w:rsidRDefault="00F13278" w:rsidP="00ED41D2">
      <w:pPr>
        <w:pStyle w:val="a8"/>
        <w:spacing w:line="396" w:lineRule="auto"/>
        <w:jc w:val="both"/>
        <w:rPr>
          <w:sz w:val="29"/>
          <w:szCs w:val="29"/>
        </w:rPr>
      </w:pPr>
      <w:r w:rsidRPr="0031741D">
        <w:rPr>
          <w:sz w:val="29"/>
          <w:szCs w:val="29"/>
        </w:rPr>
        <w:t xml:space="preserve">4) </w:t>
      </w:r>
      <w:r w:rsidR="00653E81" w:rsidRPr="0031741D">
        <w:rPr>
          <w:sz w:val="29"/>
          <w:szCs w:val="29"/>
        </w:rPr>
        <w:t>К</w:t>
      </w:r>
      <w:r w:rsidRPr="0031741D">
        <w:rPr>
          <w:sz w:val="29"/>
          <w:szCs w:val="29"/>
        </w:rPr>
        <w:t>оэффициент ликвидации</w:t>
      </w:r>
      <w:r w:rsidR="00653E81" w:rsidRPr="0031741D">
        <w:rPr>
          <w:sz w:val="29"/>
          <w:szCs w:val="29"/>
        </w:rPr>
        <w:t>. Рассчитывается как отношение ликвидированных основных фондов за год к стоимости основных фондов на начало года.</w:t>
      </w:r>
      <w:r w:rsidR="00675C44" w:rsidRPr="0031741D">
        <w:rPr>
          <w:sz w:val="29"/>
          <w:szCs w:val="29"/>
        </w:rPr>
        <w:t xml:space="preserve"> (5)</w:t>
      </w:r>
    </w:p>
    <w:p w:rsidR="00675C44" w:rsidRPr="0031741D" w:rsidRDefault="00675C44" w:rsidP="00ED41D2">
      <w:pPr>
        <w:pStyle w:val="a8"/>
        <w:jc w:val="both"/>
        <w:rPr>
          <w:sz w:val="29"/>
          <w:szCs w:val="29"/>
        </w:rPr>
      </w:pPr>
      <w:r w:rsidRPr="0031741D">
        <w:rPr>
          <w:sz w:val="29"/>
          <w:szCs w:val="29"/>
        </w:rPr>
        <w:t xml:space="preserve">Кл = </w:t>
      </w:r>
      <w:proofErr w:type="spellStart"/>
      <w:r w:rsidRPr="0031741D">
        <w:rPr>
          <w:sz w:val="29"/>
          <w:szCs w:val="29"/>
        </w:rPr>
        <w:t>Флф</w:t>
      </w:r>
      <w:proofErr w:type="spellEnd"/>
      <w:r w:rsidRPr="0031741D">
        <w:rPr>
          <w:sz w:val="29"/>
          <w:szCs w:val="29"/>
        </w:rPr>
        <w:t xml:space="preserve"> / </w:t>
      </w:r>
      <w:proofErr w:type="spellStart"/>
      <w:r w:rsidRPr="0031741D">
        <w:rPr>
          <w:sz w:val="29"/>
          <w:szCs w:val="29"/>
        </w:rPr>
        <w:t>Фкоп</w:t>
      </w:r>
      <w:proofErr w:type="spellEnd"/>
      <w:r w:rsidRPr="0031741D">
        <w:rPr>
          <w:sz w:val="29"/>
          <w:szCs w:val="29"/>
        </w:rPr>
        <w:t xml:space="preserve"> (5),</w:t>
      </w:r>
    </w:p>
    <w:p w:rsidR="00675C44" w:rsidRPr="0031741D" w:rsidRDefault="00675C44" w:rsidP="00ED41D2">
      <w:pPr>
        <w:pStyle w:val="a8"/>
        <w:jc w:val="both"/>
        <w:rPr>
          <w:sz w:val="29"/>
          <w:szCs w:val="29"/>
        </w:rPr>
      </w:pPr>
      <w:r w:rsidRPr="0031741D">
        <w:rPr>
          <w:sz w:val="29"/>
          <w:szCs w:val="29"/>
        </w:rPr>
        <w:t xml:space="preserve">где </w:t>
      </w:r>
      <w:r w:rsidR="00583866" w:rsidRPr="0031741D">
        <w:rPr>
          <w:sz w:val="29"/>
          <w:szCs w:val="29"/>
        </w:rPr>
        <w:t xml:space="preserve"> Кл – коэффициент ликвидации;</w:t>
      </w:r>
    </w:p>
    <w:p w:rsidR="00F13278" w:rsidRPr="0031741D" w:rsidRDefault="00583866" w:rsidP="00626BA3">
      <w:pPr>
        <w:pStyle w:val="a8"/>
        <w:jc w:val="both"/>
        <w:rPr>
          <w:sz w:val="29"/>
          <w:szCs w:val="29"/>
        </w:rPr>
      </w:pPr>
      <w:proofErr w:type="spellStart"/>
      <w:r w:rsidRPr="0031741D">
        <w:rPr>
          <w:sz w:val="29"/>
          <w:szCs w:val="29"/>
        </w:rPr>
        <w:t>Флф</w:t>
      </w:r>
      <w:proofErr w:type="spellEnd"/>
      <w:r w:rsidRPr="0031741D">
        <w:rPr>
          <w:sz w:val="29"/>
          <w:szCs w:val="29"/>
        </w:rPr>
        <w:t xml:space="preserve"> – стоимость ликвидированных фондов.</w:t>
      </w:r>
    </w:p>
    <w:p w:rsidR="00BE4F5A" w:rsidRPr="0031741D" w:rsidRDefault="00583866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5) </w:t>
      </w:r>
      <w:r w:rsidR="00BE4F5A" w:rsidRPr="0031741D">
        <w:rPr>
          <w:rFonts w:ascii="Times New Roman" w:eastAsia="TimesNewRoman" w:hAnsi="Times New Roman" w:cs="Times New Roman"/>
          <w:sz w:val="29"/>
          <w:szCs w:val="29"/>
        </w:rPr>
        <w:t>Коэффициент обновления основных фондов</w:t>
      </w:r>
      <w:r w:rsidR="000C036D" w:rsidRPr="0031741D">
        <w:rPr>
          <w:rFonts w:ascii="Times New Roman" w:eastAsia="TimesNewRoman" w:hAnsi="Times New Roman" w:cs="Times New Roman"/>
          <w:sz w:val="29"/>
          <w:szCs w:val="29"/>
        </w:rPr>
        <w:t xml:space="preserve">. Он </w:t>
      </w:r>
      <w:r w:rsidR="009D5D34" w:rsidRPr="0031741D">
        <w:rPr>
          <w:rFonts w:ascii="Times New Roman" w:eastAsia="TimesNewRoman" w:hAnsi="Times New Roman" w:cs="Times New Roman"/>
          <w:sz w:val="29"/>
          <w:szCs w:val="29"/>
        </w:rPr>
        <w:t>п</w:t>
      </w:r>
      <w:r w:rsidR="000C036D" w:rsidRPr="0031741D">
        <w:rPr>
          <w:rFonts w:ascii="Times New Roman" w:hAnsi="Times New Roman" w:cs="Times New Roman"/>
          <w:sz w:val="29"/>
          <w:szCs w:val="29"/>
        </w:rPr>
        <w:t xml:space="preserve">редставляет собой отношение стоимости </w:t>
      </w:r>
      <w:r w:rsidR="000C036D" w:rsidRPr="0031741D">
        <w:rPr>
          <w:rStyle w:val="ac"/>
          <w:rFonts w:ascii="Times New Roman" w:hAnsi="Times New Roman" w:cs="Times New Roman"/>
          <w:b w:val="0"/>
          <w:sz w:val="29"/>
          <w:szCs w:val="29"/>
        </w:rPr>
        <w:t>введенных</w:t>
      </w:r>
      <w:r w:rsidR="000C036D" w:rsidRPr="0031741D">
        <w:rPr>
          <w:rFonts w:ascii="Times New Roman" w:hAnsi="Times New Roman" w:cs="Times New Roman"/>
          <w:sz w:val="29"/>
          <w:szCs w:val="29"/>
        </w:rPr>
        <w:t xml:space="preserve"> за год новых фондов к их полной стоимости на конец года.</w:t>
      </w:r>
      <w:r w:rsidR="00E11BE7" w:rsidRPr="0031741D">
        <w:rPr>
          <w:rFonts w:ascii="Times New Roman" w:eastAsia="TimesNewRoman" w:hAnsi="Times New Roman" w:cs="Times New Roman"/>
          <w:sz w:val="29"/>
          <w:szCs w:val="29"/>
        </w:rPr>
        <w:t>(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6</w:t>
      </w:r>
      <w:r w:rsidR="00E11BE7" w:rsidRPr="0031741D">
        <w:rPr>
          <w:rFonts w:ascii="Times New Roman" w:eastAsia="TimesNewRoman" w:hAnsi="Times New Roman" w:cs="Times New Roman"/>
          <w:sz w:val="29"/>
          <w:szCs w:val="29"/>
        </w:rPr>
        <w:t>)</w:t>
      </w:r>
      <w:r w:rsidR="00BE4F5A" w:rsidRPr="0031741D">
        <w:rPr>
          <w:rFonts w:ascii="Times New Roman" w:eastAsia="TimesNewRoman" w:hAnsi="Times New Roman" w:cs="Times New Roman"/>
          <w:sz w:val="29"/>
          <w:szCs w:val="29"/>
        </w:rPr>
        <w:t>:</w:t>
      </w:r>
    </w:p>
    <w:p w:rsidR="00BE4F5A" w:rsidRPr="0031741D" w:rsidRDefault="00BE4F5A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Кобн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= </w:t>
      </w: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Фв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/ </w:t>
      </w: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Фк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×100, (</w:t>
      </w:r>
      <w:r w:rsidR="00583866" w:rsidRPr="0031741D">
        <w:rPr>
          <w:rFonts w:ascii="Times New Roman" w:eastAsia="TimesNewRoman" w:hAnsi="Times New Roman" w:cs="Times New Roman"/>
          <w:sz w:val="29"/>
          <w:szCs w:val="29"/>
        </w:rPr>
        <w:t>6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)</w:t>
      </w:r>
    </w:p>
    <w:p w:rsidR="00BE4F5A" w:rsidRPr="0031741D" w:rsidRDefault="00BE4F5A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где </w:t>
      </w: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Кобн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– коэффициент обновления, </w:t>
      </w:r>
      <w:r w:rsidR="00E11BE7" w:rsidRPr="0031741D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proofErr w:type="gramStart"/>
      <w:r w:rsidR="00E11BE7" w:rsidRPr="0031741D">
        <w:rPr>
          <w:rFonts w:ascii="Times New Roman" w:eastAsia="TimesNewRoman" w:hAnsi="Times New Roman" w:cs="Times New Roman"/>
          <w:sz w:val="29"/>
          <w:szCs w:val="29"/>
        </w:rPr>
        <w:t>в</w:t>
      </w:r>
      <w:proofErr w:type="gramEnd"/>
      <w:r w:rsidR="00E11BE7" w:rsidRPr="0031741D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%;</w:t>
      </w:r>
    </w:p>
    <w:p w:rsidR="00E11BE7" w:rsidRPr="0031741D" w:rsidRDefault="00BE4F5A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Фк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– стоимость основных фондов на конец года</w:t>
      </w:r>
      <w:r w:rsidR="00E11BE7" w:rsidRPr="0031741D">
        <w:rPr>
          <w:rFonts w:ascii="Times New Roman" w:eastAsia="TimesNewRoman" w:hAnsi="Times New Roman" w:cs="Times New Roman"/>
          <w:sz w:val="29"/>
          <w:szCs w:val="29"/>
        </w:rPr>
        <w:t xml:space="preserve">; </w:t>
      </w:r>
      <w:r w:rsidR="00083EC9" w:rsidRPr="0031741D">
        <w:rPr>
          <w:rFonts w:ascii="Times New Roman" w:eastAsia="TimesNewRoman" w:hAnsi="Times New Roman" w:cs="Times New Roman"/>
          <w:sz w:val="29"/>
          <w:szCs w:val="29"/>
        </w:rPr>
        <w:t xml:space="preserve"> [</w:t>
      </w:r>
      <w:r w:rsidR="00A91DF5" w:rsidRPr="0031741D">
        <w:rPr>
          <w:rFonts w:ascii="Times New Roman" w:eastAsia="TimesNewRoman" w:hAnsi="Times New Roman" w:cs="Times New Roman"/>
          <w:sz w:val="29"/>
          <w:szCs w:val="29"/>
        </w:rPr>
        <w:t>3</w:t>
      </w:r>
      <w:r w:rsidR="00CC568F" w:rsidRPr="0031741D">
        <w:rPr>
          <w:rFonts w:ascii="Times New Roman" w:eastAsia="TimesNewRoman" w:hAnsi="Times New Roman" w:cs="Times New Roman"/>
          <w:sz w:val="29"/>
          <w:szCs w:val="29"/>
        </w:rPr>
        <w:t xml:space="preserve">, </w:t>
      </w:r>
      <w:r w:rsidR="00A91DF5" w:rsidRPr="0031741D">
        <w:rPr>
          <w:rFonts w:ascii="Times New Roman" w:eastAsia="TimesNewRoman" w:hAnsi="Times New Roman" w:cs="Times New Roman"/>
          <w:sz w:val="29"/>
          <w:szCs w:val="29"/>
        </w:rPr>
        <w:t>с</w:t>
      </w:r>
      <w:r w:rsidR="00CC568F" w:rsidRPr="0031741D">
        <w:rPr>
          <w:rFonts w:ascii="Times New Roman" w:eastAsia="TimesNewRoman" w:hAnsi="Times New Roman" w:cs="Times New Roman"/>
          <w:sz w:val="29"/>
          <w:szCs w:val="29"/>
        </w:rPr>
        <w:t>.189]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.</w:t>
      </w:r>
    </w:p>
    <w:p w:rsidR="00BE4F5A" w:rsidRPr="0031741D" w:rsidRDefault="00BE4F5A" w:rsidP="00ED41D2">
      <w:pPr>
        <w:autoSpaceDE w:val="0"/>
        <w:autoSpaceDN w:val="0"/>
        <w:adjustRightInd w:val="0"/>
        <w:spacing w:after="0" w:line="396" w:lineRule="auto"/>
        <w:ind w:firstLine="851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Превышение величины </w:t>
      </w: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Кобн</w:t>
      </w:r>
      <w:proofErr w:type="spellEnd"/>
      <w:r w:rsidR="00626BA3" w:rsidRPr="0031741D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="002A31BD" w:rsidRPr="0031741D">
        <w:rPr>
          <w:rFonts w:ascii="Times New Roman" w:eastAsia="TimesNewRoman" w:hAnsi="Times New Roman" w:cs="Times New Roman"/>
          <w:sz w:val="29"/>
          <w:szCs w:val="29"/>
        </w:rPr>
        <w:t xml:space="preserve">над величиной </w:t>
      </w:r>
      <w:proofErr w:type="spellStart"/>
      <w:r w:rsidRPr="0031741D">
        <w:rPr>
          <w:rFonts w:ascii="Times New Roman" w:eastAsia="TimesNewRoman" w:hAnsi="Times New Roman" w:cs="Times New Roman"/>
          <w:sz w:val="29"/>
          <w:szCs w:val="29"/>
        </w:rPr>
        <w:t>Квыб</w:t>
      </w:r>
      <w:proofErr w:type="spell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свидетельствует о</w:t>
      </w:r>
      <w:r w:rsidR="00626BA3" w:rsidRPr="0031741D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том, что идет процесс обновления и снижения физического износа основных</w:t>
      </w:r>
      <w:r w:rsidR="00626BA3" w:rsidRPr="0031741D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производственных фондов, и наоборот.</w:t>
      </w:r>
      <w:r w:rsidR="009F69BC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="00600956" w:rsidRPr="0031741D">
        <w:rPr>
          <w:rFonts w:ascii="Times New Roman" w:hAnsi="Times New Roman" w:cs="Times New Roman"/>
          <w:sz w:val="29"/>
          <w:szCs w:val="29"/>
        </w:rPr>
        <w:t>[</w:t>
      </w:r>
      <w:r w:rsidR="00F34E8F" w:rsidRPr="0031741D">
        <w:rPr>
          <w:rFonts w:ascii="Times New Roman" w:hAnsi="Times New Roman" w:cs="Times New Roman"/>
          <w:sz w:val="29"/>
          <w:szCs w:val="29"/>
        </w:rPr>
        <w:t>14</w:t>
      </w:r>
      <w:r w:rsidR="008F3712" w:rsidRPr="0031741D">
        <w:rPr>
          <w:rFonts w:ascii="Times New Roman" w:hAnsi="Times New Roman" w:cs="Times New Roman"/>
          <w:sz w:val="29"/>
          <w:szCs w:val="29"/>
        </w:rPr>
        <w:t>, с</w:t>
      </w:r>
      <w:r w:rsidR="00CC568F" w:rsidRPr="0031741D">
        <w:rPr>
          <w:rFonts w:ascii="Times New Roman" w:hAnsi="Times New Roman" w:cs="Times New Roman"/>
          <w:sz w:val="29"/>
          <w:szCs w:val="29"/>
        </w:rPr>
        <w:t>.</w:t>
      </w:r>
      <w:r w:rsidR="00600956" w:rsidRPr="0031741D">
        <w:rPr>
          <w:rFonts w:ascii="Times New Roman" w:hAnsi="Times New Roman" w:cs="Times New Roman"/>
          <w:sz w:val="29"/>
          <w:szCs w:val="29"/>
        </w:rPr>
        <w:t xml:space="preserve"> 38]</w:t>
      </w:r>
    </w:p>
    <w:p w:rsidR="00BE4F5A" w:rsidRPr="0031741D" w:rsidRDefault="00BE4F5A" w:rsidP="00ED41D2">
      <w:pPr>
        <w:autoSpaceDE w:val="0"/>
        <w:autoSpaceDN w:val="0"/>
        <w:adjustRightInd w:val="0"/>
        <w:spacing w:after="0" w:line="396" w:lineRule="auto"/>
        <w:ind w:firstLine="851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Выбытие объекта основных средств может иметь место в случаях</w:t>
      </w:r>
    </w:p>
    <w:p w:rsidR="00BE4F5A" w:rsidRPr="0031741D" w:rsidRDefault="002A31BD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п</w:t>
      </w:r>
      <w:r w:rsidR="00BE4F5A" w:rsidRPr="0031741D">
        <w:rPr>
          <w:rFonts w:ascii="Times New Roman" w:eastAsia="TimesNewRoman" w:hAnsi="Times New Roman" w:cs="Times New Roman"/>
          <w:sz w:val="29"/>
          <w:szCs w:val="29"/>
        </w:rPr>
        <w:t>родажи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,</w:t>
      </w:r>
      <w:r w:rsidR="00BE4F5A" w:rsidRPr="0031741D">
        <w:rPr>
          <w:rFonts w:ascii="Times New Roman" w:eastAsia="TimesNewRoman" w:hAnsi="Times New Roman" w:cs="Times New Roman"/>
          <w:sz w:val="29"/>
          <w:szCs w:val="29"/>
        </w:rPr>
        <w:t xml:space="preserve"> списания в случае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физического и</w:t>
      </w:r>
      <w:r w:rsidR="00BE4F5A" w:rsidRPr="0031741D">
        <w:rPr>
          <w:rFonts w:ascii="Times New Roman" w:eastAsia="TimesNewRoman" w:hAnsi="Times New Roman" w:cs="Times New Roman"/>
          <w:sz w:val="29"/>
          <w:szCs w:val="29"/>
        </w:rPr>
        <w:t xml:space="preserve"> морального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износа, </w:t>
      </w:r>
      <w:r w:rsidR="00BE4F5A" w:rsidRPr="0031741D">
        <w:rPr>
          <w:rFonts w:ascii="Times New Roman" w:eastAsia="TimesNewRoman" w:hAnsi="Times New Roman" w:cs="Times New Roman"/>
          <w:sz w:val="29"/>
          <w:szCs w:val="29"/>
        </w:rPr>
        <w:t xml:space="preserve"> ликвидации при</w:t>
      </w:r>
      <w:r w:rsidR="00D807B8" w:rsidRPr="0031741D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="00BE4F5A" w:rsidRPr="0031741D">
        <w:rPr>
          <w:rFonts w:ascii="Times New Roman" w:eastAsia="TimesNewRoman" w:hAnsi="Times New Roman" w:cs="Times New Roman"/>
          <w:sz w:val="29"/>
          <w:szCs w:val="29"/>
        </w:rPr>
        <w:t>авариях, стихийных бедствиях и иных чрезвычайных ситуациях; передачи в</w:t>
      </w:r>
      <w:r w:rsidR="00622376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="00BE4F5A" w:rsidRPr="0031741D">
        <w:rPr>
          <w:rFonts w:ascii="Times New Roman" w:eastAsia="TimesNewRoman" w:hAnsi="Times New Roman" w:cs="Times New Roman"/>
          <w:sz w:val="29"/>
          <w:szCs w:val="29"/>
        </w:rPr>
        <w:t>виде вклада в уставный капитал других организаций, паевой</w:t>
      </w:r>
      <w:r w:rsidR="005D1605" w:rsidRPr="0031741D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="00BE4F5A" w:rsidRPr="0031741D">
        <w:rPr>
          <w:rFonts w:ascii="Times New Roman" w:eastAsia="TimesNewRoman" w:hAnsi="Times New Roman" w:cs="Times New Roman"/>
          <w:sz w:val="29"/>
          <w:szCs w:val="29"/>
        </w:rPr>
        <w:t xml:space="preserve">фонд; передачи по договорам мены, дарения; недостачи </w:t>
      </w:r>
      <w:r w:rsidR="00593C1E" w:rsidRPr="0031741D">
        <w:rPr>
          <w:rFonts w:ascii="Times New Roman" w:eastAsia="TimesNewRoman" w:hAnsi="Times New Roman" w:cs="Times New Roman"/>
          <w:sz w:val="29"/>
          <w:szCs w:val="29"/>
        </w:rPr>
        <w:t>и порчи.</w:t>
      </w:r>
    </w:p>
    <w:p w:rsidR="00593C1E" w:rsidRPr="0031741D" w:rsidRDefault="00593C1E" w:rsidP="00ED41D2">
      <w:pPr>
        <w:pStyle w:val="a8"/>
        <w:spacing w:line="396" w:lineRule="auto"/>
        <w:ind w:firstLine="851"/>
        <w:jc w:val="both"/>
        <w:rPr>
          <w:sz w:val="29"/>
          <w:szCs w:val="29"/>
        </w:rPr>
      </w:pPr>
      <w:r w:rsidRPr="0031741D">
        <w:rPr>
          <w:sz w:val="29"/>
          <w:szCs w:val="29"/>
        </w:rPr>
        <w:lastRenderedPageBreak/>
        <w:t>Б)  Показатели</w:t>
      </w:r>
      <w:r w:rsidR="00B63168" w:rsidRPr="0031741D">
        <w:rPr>
          <w:sz w:val="29"/>
          <w:szCs w:val="29"/>
        </w:rPr>
        <w:t xml:space="preserve"> эффективности</w:t>
      </w:r>
      <w:r w:rsidRPr="0031741D">
        <w:rPr>
          <w:sz w:val="29"/>
          <w:szCs w:val="29"/>
        </w:rPr>
        <w:t xml:space="preserve"> использования основных фондов:</w:t>
      </w:r>
    </w:p>
    <w:p w:rsidR="00BE4F5A" w:rsidRPr="0031741D" w:rsidRDefault="00BE4F5A" w:rsidP="00ED41D2">
      <w:pPr>
        <w:pStyle w:val="a3"/>
        <w:numPr>
          <w:ilvl w:val="0"/>
          <w:numId w:val="14"/>
        </w:num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Фондо</w:t>
      </w:r>
      <w:r w:rsidR="00664991" w:rsidRPr="0031741D">
        <w:rPr>
          <w:rFonts w:ascii="Times New Roman" w:eastAsia="TimesNewRoman" w:hAnsi="Times New Roman" w:cs="Times New Roman"/>
          <w:sz w:val="29"/>
          <w:szCs w:val="29"/>
        </w:rPr>
        <w:t>отдача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(W)</w:t>
      </w:r>
      <w:r w:rsidR="00593C1E" w:rsidRPr="0031741D">
        <w:rPr>
          <w:rFonts w:ascii="Times New Roman" w:eastAsia="TimesNewRoman" w:hAnsi="Times New Roman" w:cs="Times New Roman"/>
          <w:sz w:val="29"/>
          <w:szCs w:val="29"/>
        </w:rPr>
        <w:t xml:space="preserve"> (7)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:</w:t>
      </w:r>
    </w:p>
    <w:p w:rsidR="00593C1E" w:rsidRPr="0031741D" w:rsidRDefault="00664991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  <w:lang w:val="en-US"/>
        </w:rPr>
      </w:pPr>
      <w:r w:rsidRPr="0031741D">
        <w:rPr>
          <w:rFonts w:ascii="Times New Roman" w:eastAsia="TimesNewRoman" w:hAnsi="Times New Roman" w:cs="Times New Roman"/>
          <w:sz w:val="29"/>
          <w:szCs w:val="29"/>
          <w:lang w:val="en-US"/>
        </w:rPr>
        <w:t>W</w:t>
      </w:r>
      <w:r w:rsidR="00593C1E" w:rsidRPr="0031741D">
        <w:rPr>
          <w:rFonts w:ascii="Times New Roman" w:eastAsia="TimesNewRoman" w:hAnsi="Times New Roman" w:cs="Times New Roman"/>
          <w:sz w:val="29"/>
          <w:szCs w:val="29"/>
        </w:rPr>
        <w:t>=Q</w:t>
      </w:r>
      <w:proofErr w:type="gramStart"/>
      <w:r w:rsidR="00593C1E" w:rsidRPr="0031741D">
        <w:rPr>
          <w:rFonts w:ascii="Times New Roman" w:eastAsia="TimesNewRoman" w:hAnsi="Times New Roman" w:cs="Times New Roman"/>
          <w:sz w:val="29"/>
          <w:szCs w:val="29"/>
        </w:rPr>
        <w:t>:Ф</w:t>
      </w:r>
      <w:proofErr w:type="gramEnd"/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   (7),</w:t>
      </w:r>
    </w:p>
    <w:p w:rsidR="00664991" w:rsidRPr="0031741D" w:rsidRDefault="00593C1E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где Q – </w:t>
      </w:r>
      <w:r w:rsidR="002F0606" w:rsidRPr="0031741D">
        <w:rPr>
          <w:rFonts w:ascii="Times New Roman" w:eastAsia="TimesNewRoman" w:hAnsi="Times New Roman" w:cs="Times New Roman"/>
          <w:sz w:val="29"/>
          <w:szCs w:val="29"/>
        </w:rPr>
        <w:t>выручка;</w:t>
      </w:r>
    </w:p>
    <w:p w:rsidR="00593C1E" w:rsidRPr="0031741D" w:rsidRDefault="00593C1E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Ф – полная среднегодовая стоимость основных фондов.</w:t>
      </w:r>
    </w:p>
    <w:p w:rsidR="00664991" w:rsidRPr="0031741D" w:rsidRDefault="00664991" w:rsidP="00ED41D2">
      <w:pPr>
        <w:autoSpaceDE w:val="0"/>
        <w:autoSpaceDN w:val="0"/>
        <w:adjustRightInd w:val="0"/>
        <w:spacing w:after="0" w:line="396" w:lineRule="auto"/>
        <w:ind w:firstLine="851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Фондоотдача показывает, сколько рублей продукции произведено на 1 рубль стоимости основных фондов. Чем лучше используются основные фонды, тем больше растет показатель фондоотдачи.</w:t>
      </w:r>
      <w:r w:rsidR="00600956" w:rsidRPr="0031741D">
        <w:rPr>
          <w:rFonts w:ascii="Times New Roman" w:hAnsi="Times New Roman" w:cs="Times New Roman"/>
          <w:sz w:val="29"/>
          <w:szCs w:val="29"/>
        </w:rPr>
        <w:t>[</w:t>
      </w:r>
      <w:r w:rsidR="00DD0BC4" w:rsidRPr="0031741D">
        <w:rPr>
          <w:rFonts w:ascii="Times New Roman" w:hAnsi="Times New Roman" w:cs="Times New Roman"/>
          <w:sz w:val="29"/>
          <w:szCs w:val="29"/>
        </w:rPr>
        <w:t>9, с</w:t>
      </w:r>
      <w:r w:rsidR="009D3274" w:rsidRPr="0031741D">
        <w:rPr>
          <w:rFonts w:ascii="Times New Roman" w:hAnsi="Times New Roman" w:cs="Times New Roman"/>
          <w:sz w:val="29"/>
          <w:szCs w:val="29"/>
        </w:rPr>
        <w:t>.</w:t>
      </w:r>
      <w:r w:rsidR="00600956" w:rsidRPr="0031741D">
        <w:rPr>
          <w:rFonts w:ascii="Times New Roman" w:hAnsi="Times New Roman" w:cs="Times New Roman"/>
          <w:sz w:val="29"/>
          <w:szCs w:val="29"/>
        </w:rPr>
        <w:t xml:space="preserve"> 97]</w:t>
      </w:r>
    </w:p>
    <w:p w:rsidR="00664991" w:rsidRPr="0031741D" w:rsidRDefault="003007A5" w:rsidP="00ED41D2">
      <w:pPr>
        <w:pStyle w:val="a8"/>
        <w:numPr>
          <w:ilvl w:val="0"/>
          <w:numId w:val="14"/>
        </w:numPr>
        <w:spacing w:line="396" w:lineRule="auto"/>
        <w:jc w:val="both"/>
        <w:rPr>
          <w:sz w:val="29"/>
          <w:szCs w:val="29"/>
        </w:rPr>
      </w:pPr>
      <w:proofErr w:type="spellStart"/>
      <w:r w:rsidRPr="0031741D">
        <w:rPr>
          <w:sz w:val="29"/>
          <w:szCs w:val="29"/>
        </w:rPr>
        <w:t>Фондоемкость</w:t>
      </w:r>
      <w:proofErr w:type="spellEnd"/>
      <w:r w:rsidRPr="0031741D">
        <w:rPr>
          <w:sz w:val="29"/>
          <w:szCs w:val="29"/>
        </w:rPr>
        <w:t xml:space="preserve"> (</w:t>
      </w:r>
      <w:proofErr w:type="spellStart"/>
      <w:r w:rsidRPr="0031741D">
        <w:rPr>
          <w:sz w:val="29"/>
          <w:szCs w:val="29"/>
        </w:rPr>
        <w:t>Фе</w:t>
      </w:r>
      <w:proofErr w:type="spellEnd"/>
      <w:r w:rsidRPr="0031741D">
        <w:rPr>
          <w:sz w:val="29"/>
          <w:szCs w:val="29"/>
        </w:rPr>
        <w:t>) (8)</w:t>
      </w:r>
    </w:p>
    <w:p w:rsidR="003007A5" w:rsidRPr="0031741D" w:rsidRDefault="003007A5" w:rsidP="00ED41D2">
      <w:pPr>
        <w:pStyle w:val="a8"/>
        <w:spacing w:line="396" w:lineRule="auto"/>
        <w:ind w:left="720"/>
        <w:jc w:val="both"/>
        <w:rPr>
          <w:sz w:val="29"/>
          <w:szCs w:val="29"/>
        </w:rPr>
      </w:pPr>
      <w:proofErr w:type="spellStart"/>
      <w:r w:rsidRPr="0031741D">
        <w:rPr>
          <w:sz w:val="29"/>
          <w:szCs w:val="29"/>
        </w:rPr>
        <w:t>Фе=Ф:Q</w:t>
      </w:r>
      <w:proofErr w:type="spellEnd"/>
    </w:p>
    <w:p w:rsidR="003007A5" w:rsidRPr="0031741D" w:rsidRDefault="003007A5" w:rsidP="00ED41D2">
      <w:pPr>
        <w:pStyle w:val="a8"/>
        <w:spacing w:line="396" w:lineRule="auto"/>
        <w:ind w:firstLine="851"/>
        <w:jc w:val="both"/>
        <w:rPr>
          <w:sz w:val="29"/>
          <w:szCs w:val="29"/>
        </w:rPr>
      </w:pPr>
      <w:r w:rsidRPr="0031741D">
        <w:rPr>
          <w:sz w:val="29"/>
          <w:szCs w:val="29"/>
        </w:rPr>
        <w:t xml:space="preserve">Она характеризует стоимость основных фондов, приходящуюся на 1 рубль произведенной продукции. Снижение </w:t>
      </w:r>
      <w:proofErr w:type="spellStart"/>
      <w:r w:rsidRPr="0031741D">
        <w:rPr>
          <w:sz w:val="29"/>
          <w:szCs w:val="29"/>
        </w:rPr>
        <w:t>фондоемкости</w:t>
      </w:r>
      <w:proofErr w:type="spellEnd"/>
      <w:r w:rsidRPr="0031741D">
        <w:rPr>
          <w:sz w:val="29"/>
          <w:szCs w:val="29"/>
        </w:rPr>
        <w:t xml:space="preserve"> означает экономию труда</w:t>
      </w:r>
      <w:r w:rsidR="008600C2" w:rsidRPr="0031741D">
        <w:rPr>
          <w:sz w:val="29"/>
          <w:szCs w:val="29"/>
        </w:rPr>
        <w:t>.</w:t>
      </w:r>
    </w:p>
    <w:p w:rsidR="004A4EFE" w:rsidRPr="0031741D" w:rsidRDefault="004A4EFE" w:rsidP="005D1605">
      <w:pPr>
        <w:pStyle w:val="a8"/>
        <w:numPr>
          <w:ilvl w:val="0"/>
          <w:numId w:val="14"/>
        </w:numPr>
        <w:spacing w:line="396" w:lineRule="auto"/>
        <w:rPr>
          <w:sz w:val="29"/>
          <w:szCs w:val="29"/>
        </w:rPr>
      </w:pPr>
      <w:proofErr w:type="spellStart"/>
      <w:r w:rsidRPr="0031741D">
        <w:rPr>
          <w:sz w:val="29"/>
          <w:szCs w:val="29"/>
        </w:rPr>
        <w:t>Фондовооруженност</w:t>
      </w:r>
      <w:r w:rsidR="002F0606" w:rsidRPr="0031741D">
        <w:rPr>
          <w:sz w:val="29"/>
          <w:szCs w:val="29"/>
        </w:rPr>
        <w:t>ь</w:t>
      </w:r>
      <w:proofErr w:type="spellEnd"/>
      <w:r w:rsidR="00A05E4B" w:rsidRPr="0031741D">
        <w:rPr>
          <w:sz w:val="29"/>
          <w:szCs w:val="29"/>
        </w:rPr>
        <w:t xml:space="preserve"> труда (ФВ) (9): </w:t>
      </w:r>
      <w:r w:rsidRPr="0031741D">
        <w:rPr>
          <w:sz w:val="29"/>
          <w:szCs w:val="29"/>
        </w:rPr>
        <w:br/>
        <w:t>ФВ=Ф</w:t>
      </w:r>
      <w:proofErr w:type="gramStart"/>
      <w:r w:rsidRPr="0031741D">
        <w:rPr>
          <w:sz w:val="29"/>
          <w:szCs w:val="29"/>
        </w:rPr>
        <w:t>:Т</w:t>
      </w:r>
      <w:proofErr w:type="gramEnd"/>
      <w:r w:rsidRPr="0031741D">
        <w:rPr>
          <w:sz w:val="29"/>
          <w:szCs w:val="29"/>
        </w:rPr>
        <w:t xml:space="preserve">  (9),</w:t>
      </w:r>
    </w:p>
    <w:p w:rsidR="004A4EFE" w:rsidRPr="0031741D" w:rsidRDefault="004A4EFE" w:rsidP="00ED41D2">
      <w:pPr>
        <w:pStyle w:val="a8"/>
        <w:spacing w:line="396" w:lineRule="auto"/>
        <w:jc w:val="both"/>
        <w:rPr>
          <w:sz w:val="29"/>
          <w:szCs w:val="29"/>
        </w:rPr>
      </w:pPr>
      <w:r w:rsidRPr="0031741D">
        <w:rPr>
          <w:sz w:val="29"/>
          <w:szCs w:val="29"/>
        </w:rPr>
        <w:t xml:space="preserve">где: </w:t>
      </w:r>
      <w:proofErr w:type="gramStart"/>
      <w:r w:rsidRPr="0031741D">
        <w:rPr>
          <w:sz w:val="29"/>
          <w:szCs w:val="29"/>
        </w:rPr>
        <w:t>Т–среднесписочная</w:t>
      </w:r>
      <w:proofErr w:type="gramEnd"/>
      <w:r w:rsidRPr="0031741D">
        <w:rPr>
          <w:sz w:val="29"/>
          <w:szCs w:val="29"/>
        </w:rPr>
        <w:t xml:space="preserve"> численность рабочих. </w:t>
      </w:r>
    </w:p>
    <w:p w:rsidR="004A4EFE" w:rsidRPr="0031741D" w:rsidRDefault="004A4EFE" w:rsidP="00ED41D2">
      <w:pPr>
        <w:pStyle w:val="a8"/>
        <w:spacing w:line="396" w:lineRule="auto"/>
        <w:jc w:val="both"/>
        <w:rPr>
          <w:sz w:val="29"/>
          <w:szCs w:val="29"/>
        </w:rPr>
      </w:pPr>
      <w:r w:rsidRPr="0031741D">
        <w:rPr>
          <w:sz w:val="29"/>
          <w:szCs w:val="29"/>
        </w:rPr>
        <w:t xml:space="preserve">Этот показатель характеризует степень оснащенности труда </w:t>
      </w:r>
      <w:proofErr w:type="gramStart"/>
      <w:r w:rsidRPr="0031741D">
        <w:rPr>
          <w:sz w:val="29"/>
          <w:szCs w:val="29"/>
        </w:rPr>
        <w:t>работающих</w:t>
      </w:r>
      <w:proofErr w:type="gramEnd"/>
      <w:r w:rsidRPr="0031741D">
        <w:rPr>
          <w:sz w:val="29"/>
          <w:szCs w:val="29"/>
        </w:rPr>
        <w:t xml:space="preserve">. </w:t>
      </w:r>
    </w:p>
    <w:p w:rsidR="00466D85" w:rsidRPr="0031741D" w:rsidRDefault="00D31C79" w:rsidP="00ED41D2">
      <w:pPr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br w:type="page"/>
      </w:r>
    </w:p>
    <w:p w:rsidR="004C677C" w:rsidRPr="0031741D" w:rsidRDefault="00180B73" w:rsidP="00ED41D2">
      <w:pPr>
        <w:pStyle w:val="a3"/>
        <w:numPr>
          <w:ilvl w:val="1"/>
          <w:numId w:val="5"/>
        </w:numPr>
        <w:spacing w:line="396" w:lineRule="auto"/>
        <w:jc w:val="both"/>
        <w:rPr>
          <w:rFonts w:ascii="Times New Roman" w:hAnsi="Times New Roman" w:cs="Times New Roman"/>
          <w:b/>
          <w:sz w:val="29"/>
          <w:szCs w:val="29"/>
        </w:rPr>
      </w:pPr>
      <w:r w:rsidRPr="0031741D">
        <w:rPr>
          <w:rFonts w:ascii="Times New Roman" w:hAnsi="Times New Roman" w:cs="Times New Roman"/>
          <w:b/>
          <w:sz w:val="29"/>
          <w:szCs w:val="29"/>
        </w:rPr>
        <w:lastRenderedPageBreak/>
        <w:t xml:space="preserve"> </w:t>
      </w:r>
      <w:r w:rsidR="00AA4B20" w:rsidRPr="0031741D">
        <w:rPr>
          <w:rFonts w:ascii="Times New Roman" w:hAnsi="Times New Roman" w:cs="Times New Roman"/>
          <w:b/>
          <w:sz w:val="29"/>
          <w:szCs w:val="29"/>
        </w:rPr>
        <w:t xml:space="preserve">Источники </w:t>
      </w:r>
      <w:r w:rsidR="009F6882" w:rsidRPr="0031741D">
        <w:rPr>
          <w:rFonts w:ascii="Times New Roman" w:hAnsi="Times New Roman" w:cs="Times New Roman"/>
          <w:b/>
          <w:sz w:val="29"/>
          <w:szCs w:val="29"/>
        </w:rPr>
        <w:t>финансирования воспроизводства основных фондов в организации</w:t>
      </w:r>
      <w:r w:rsidR="00AA4B20" w:rsidRPr="0031741D">
        <w:rPr>
          <w:rFonts w:ascii="Times New Roman" w:hAnsi="Times New Roman" w:cs="Times New Roman"/>
          <w:b/>
          <w:sz w:val="29"/>
          <w:szCs w:val="29"/>
        </w:rPr>
        <w:t>.</w:t>
      </w:r>
    </w:p>
    <w:p w:rsidR="00483B8A" w:rsidRPr="0031741D" w:rsidRDefault="00483B8A" w:rsidP="00ED41D2">
      <w:pPr>
        <w:autoSpaceDE w:val="0"/>
        <w:autoSpaceDN w:val="0"/>
        <w:adjustRightInd w:val="0"/>
        <w:spacing w:after="0" w:line="396" w:lineRule="auto"/>
        <w:ind w:firstLine="851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Практически каждая организация в той или иной степени испытывает недостаток в ресурсах. Это могут быть</w:t>
      </w:r>
      <w:r w:rsidR="00532F6E" w:rsidRPr="0031741D">
        <w:rPr>
          <w:rFonts w:ascii="Times New Roman" w:eastAsia="TimesNewRoman" w:hAnsi="Times New Roman" w:cs="Times New Roman"/>
          <w:sz w:val="29"/>
          <w:szCs w:val="29"/>
        </w:rPr>
        <w:t xml:space="preserve"> не только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финансовые, </w:t>
      </w:r>
      <w:r w:rsidR="00532F6E" w:rsidRPr="0031741D">
        <w:rPr>
          <w:rFonts w:ascii="Times New Roman" w:eastAsia="TimesNewRoman" w:hAnsi="Times New Roman" w:cs="Times New Roman"/>
          <w:sz w:val="29"/>
          <w:szCs w:val="29"/>
        </w:rPr>
        <w:t>но и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сырьевые, кадровые, энергетические и прочие ресурсы,  которые необходимы для её полноценного функционирования и развития. Если же организация </w:t>
      </w:r>
      <w:r w:rsidR="00336509" w:rsidRPr="0031741D">
        <w:rPr>
          <w:rFonts w:ascii="Times New Roman" w:eastAsia="TimesNewRoman" w:hAnsi="Times New Roman" w:cs="Times New Roman"/>
          <w:sz w:val="29"/>
          <w:szCs w:val="29"/>
        </w:rPr>
        <w:t>за время своего существования ни разу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не испытывает дефицита абсолютно ни в </w:t>
      </w:r>
      <w:r w:rsidR="00336509" w:rsidRPr="0031741D">
        <w:rPr>
          <w:rFonts w:ascii="Times New Roman" w:eastAsia="TimesNewRoman" w:hAnsi="Times New Roman" w:cs="Times New Roman"/>
          <w:sz w:val="29"/>
          <w:szCs w:val="29"/>
        </w:rPr>
        <w:t>одном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ресурс</w:t>
      </w:r>
      <w:r w:rsidR="00336509" w:rsidRPr="0031741D">
        <w:rPr>
          <w:rFonts w:ascii="Times New Roman" w:eastAsia="TimesNewRoman" w:hAnsi="Times New Roman" w:cs="Times New Roman"/>
          <w:sz w:val="29"/>
          <w:szCs w:val="29"/>
        </w:rPr>
        <w:t>е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, то скорее всего </w:t>
      </w:r>
      <w:r w:rsidR="00336509" w:rsidRPr="0031741D">
        <w:rPr>
          <w:rFonts w:ascii="Times New Roman" w:eastAsia="TimesNewRoman" w:hAnsi="Times New Roman" w:cs="Times New Roman"/>
          <w:sz w:val="29"/>
          <w:szCs w:val="29"/>
        </w:rPr>
        <w:t>она</w:t>
      </w:r>
      <w:r w:rsidR="00D16A11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>не развивается или менеджмент компании  не может грамотно распорядиться ресурсами, накопленными ранее. Одним из самых востребованных ресурсов в организации всегда были денежные средства,</w:t>
      </w:r>
    </w:p>
    <w:p w:rsidR="006A7AF9" w:rsidRPr="0031741D" w:rsidRDefault="00483B8A" w:rsidP="00ED41D2">
      <w:pPr>
        <w:autoSpaceDE w:val="0"/>
        <w:autoSpaceDN w:val="0"/>
        <w:adjustRightInd w:val="0"/>
        <w:spacing w:after="0" w:line="396" w:lineRule="auto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t>поскольку без них практически невозможно приобретать прочие ресурсы, а также производить обновление производственных фондов, проводить научно-исследовательскую и опытно-конструкторскую деятельность, внедрять новейшие технологии производства.</w:t>
      </w:r>
      <w:r w:rsidR="00600956" w:rsidRPr="0031741D">
        <w:rPr>
          <w:rFonts w:ascii="Times New Roman" w:hAnsi="Times New Roman" w:cs="Times New Roman"/>
          <w:sz w:val="29"/>
          <w:szCs w:val="29"/>
        </w:rPr>
        <w:t>[</w:t>
      </w:r>
      <w:r w:rsidR="003D0BA0" w:rsidRPr="0031741D">
        <w:rPr>
          <w:rFonts w:ascii="Times New Roman" w:hAnsi="Times New Roman" w:cs="Times New Roman"/>
          <w:sz w:val="29"/>
          <w:szCs w:val="29"/>
        </w:rPr>
        <w:t>9</w:t>
      </w:r>
      <w:r w:rsidR="009D1680" w:rsidRPr="0031741D">
        <w:rPr>
          <w:rFonts w:ascii="Times New Roman" w:hAnsi="Times New Roman" w:cs="Times New Roman"/>
          <w:sz w:val="29"/>
          <w:szCs w:val="29"/>
        </w:rPr>
        <w:t>, с.</w:t>
      </w:r>
      <w:r w:rsidR="009A4599" w:rsidRPr="0031741D">
        <w:rPr>
          <w:rFonts w:ascii="Times New Roman" w:hAnsi="Times New Roman" w:cs="Times New Roman"/>
          <w:sz w:val="29"/>
          <w:szCs w:val="29"/>
        </w:rPr>
        <w:t xml:space="preserve"> 89</w:t>
      </w:r>
      <w:r w:rsidR="00600956" w:rsidRPr="0031741D">
        <w:rPr>
          <w:rFonts w:ascii="Times New Roman" w:hAnsi="Times New Roman" w:cs="Times New Roman"/>
          <w:sz w:val="29"/>
          <w:szCs w:val="29"/>
        </w:rPr>
        <w:t>]</w:t>
      </w:r>
    </w:p>
    <w:p w:rsidR="004C677C" w:rsidRPr="0031741D" w:rsidRDefault="009F6882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Любая организация </w:t>
      </w:r>
      <w:r w:rsidR="004C677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в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рыночных </w:t>
      </w:r>
      <w:r w:rsidR="004C677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экономических условиях сталкивается с проблемой привлечения финансовых средств.</w:t>
      </w:r>
    </w:p>
    <w:p w:rsidR="00EB5107" w:rsidRPr="0031741D" w:rsidRDefault="00EB5107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 практике финансово-хозяйственной деятельности организации различают источники первоначального формирования основных фондов и источники их воспроизводства.</w:t>
      </w:r>
    </w:p>
    <w:p w:rsidR="00856500" w:rsidRPr="0031741D" w:rsidRDefault="00856500" w:rsidP="00ED41D2">
      <w:pPr>
        <w:spacing w:before="100" w:beforeAutospacing="1" w:after="100" w:afterAutospacing="1" w:line="240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Воспроизводство</w:t>
      </w:r>
      <w:r w:rsidR="00EB5107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основных фондов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имеет две формы: </w:t>
      </w:r>
    </w:p>
    <w:p w:rsidR="00856500" w:rsidRPr="0031741D" w:rsidRDefault="00856500" w:rsidP="00ED41D2">
      <w:pPr>
        <w:pStyle w:val="a3"/>
        <w:numPr>
          <w:ilvl w:val="0"/>
          <w:numId w:val="18"/>
        </w:numPr>
        <w:spacing w:before="100" w:beforeAutospacing="1" w:after="100" w:afterAutospacing="1" w:line="396" w:lineRule="auto"/>
        <w:ind w:left="714" w:hanging="357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простое воспроизводство, когда затраты на возмещение износа основных средств соответствуют по величине начисленной амортизации; </w:t>
      </w:r>
    </w:p>
    <w:p w:rsidR="00856500" w:rsidRPr="0031741D" w:rsidRDefault="00856500" w:rsidP="00ED41D2">
      <w:pPr>
        <w:pStyle w:val="a3"/>
        <w:numPr>
          <w:ilvl w:val="0"/>
          <w:numId w:val="18"/>
        </w:numPr>
        <w:spacing w:before="100" w:beforeAutospacing="1" w:after="100" w:afterAutospacing="1" w:line="396" w:lineRule="auto"/>
        <w:ind w:left="714" w:hanging="357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lastRenderedPageBreak/>
        <w:t>расширенное воспроизводство, когда затраты на возмещение износа основных сре</w:t>
      </w:r>
      <w:proofErr w:type="gramStart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дств пр</w:t>
      </w:r>
      <w:proofErr w:type="gramEnd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евышают сумму начисленной амортизации. </w:t>
      </w:r>
    </w:p>
    <w:p w:rsidR="004C677C" w:rsidRPr="0031741D" w:rsidRDefault="004C677C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Источники формирования основных фондов - это источники средств, за счет которых осуществляется первоначальное наделение основными фондами вновь созданных </w:t>
      </w:r>
      <w:r w:rsidR="00137854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организаций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.</w:t>
      </w:r>
      <w:r w:rsidR="00294A5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</w:t>
      </w:r>
      <w:r w:rsidR="00600956" w:rsidRPr="0031741D">
        <w:rPr>
          <w:rFonts w:ascii="Times New Roman" w:hAnsi="Times New Roman" w:cs="Times New Roman"/>
          <w:sz w:val="29"/>
          <w:szCs w:val="29"/>
        </w:rPr>
        <w:t>[</w:t>
      </w:r>
      <w:r w:rsidR="003D0BA0" w:rsidRPr="0031741D">
        <w:rPr>
          <w:rFonts w:ascii="Times New Roman" w:hAnsi="Times New Roman" w:cs="Times New Roman"/>
          <w:sz w:val="29"/>
          <w:szCs w:val="29"/>
        </w:rPr>
        <w:t>9</w:t>
      </w:r>
      <w:r w:rsidR="009A4599" w:rsidRPr="0031741D">
        <w:rPr>
          <w:rFonts w:ascii="Times New Roman" w:hAnsi="Times New Roman" w:cs="Times New Roman"/>
          <w:sz w:val="29"/>
          <w:szCs w:val="29"/>
        </w:rPr>
        <w:t>, с</w:t>
      </w:r>
      <w:r w:rsidR="00294A5C" w:rsidRPr="0031741D">
        <w:rPr>
          <w:rFonts w:ascii="Times New Roman" w:hAnsi="Times New Roman" w:cs="Times New Roman"/>
          <w:sz w:val="29"/>
          <w:szCs w:val="29"/>
        </w:rPr>
        <w:t>.</w:t>
      </w:r>
      <w:r w:rsidR="00600956" w:rsidRPr="0031741D">
        <w:rPr>
          <w:rFonts w:ascii="Times New Roman" w:hAnsi="Times New Roman" w:cs="Times New Roman"/>
          <w:sz w:val="29"/>
          <w:szCs w:val="29"/>
        </w:rPr>
        <w:t xml:space="preserve"> 92]</w:t>
      </w:r>
    </w:p>
    <w:p w:rsidR="004C677C" w:rsidRPr="0031741D" w:rsidRDefault="004C677C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Первоначальное наделение основными </w:t>
      </w:r>
      <w:r w:rsidR="00AE29BA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фондами,</w:t>
      </w:r>
      <w:r w:rsidR="00294A5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</w:t>
      </w:r>
      <w:r w:rsidR="00E3522F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вновь создаваемую организацию</w:t>
      </w:r>
      <w:r w:rsidR="00AE29BA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,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производится за счет уставного капитала</w:t>
      </w:r>
      <w:r w:rsidR="00137854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,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путем получения объектов основных сре</w:t>
      </w:r>
      <w:proofErr w:type="gramStart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дств в сч</w:t>
      </w:r>
      <w:proofErr w:type="gramEnd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ет взносов в уставный капитал</w:t>
      </w:r>
      <w:r w:rsidR="00137854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,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при безвозм</w:t>
      </w:r>
      <w:r w:rsidR="007B159D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ездном получении основных средств,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ассигнований из бюджета на формирование</w:t>
      </w:r>
      <w:r w:rsidR="00137854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уставного капитала организации.</w:t>
      </w:r>
    </w:p>
    <w:p w:rsidR="004C677C" w:rsidRPr="0031741D" w:rsidRDefault="004C677C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Источники финансирования воспроизводства основных фондов подразделяются </w:t>
      </w:r>
      <w:proofErr w:type="gramStart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на</w:t>
      </w:r>
      <w:proofErr w:type="gramEnd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собственные</w:t>
      </w:r>
      <w:r w:rsidR="00137854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, привлеченные и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заемные.</w:t>
      </w:r>
    </w:p>
    <w:p w:rsidR="004C677C" w:rsidRPr="0031741D" w:rsidRDefault="004C677C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К источникам собственных средств фирм для финансирования воспроизводства основных фондов относятся:</w:t>
      </w:r>
    </w:p>
    <w:p w:rsidR="00856500" w:rsidRPr="0031741D" w:rsidRDefault="00856500" w:rsidP="00ED41D2">
      <w:pPr>
        <w:pStyle w:val="a3"/>
        <w:numPr>
          <w:ilvl w:val="0"/>
          <w:numId w:val="17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амортизационный фонд;</w:t>
      </w:r>
    </w:p>
    <w:p w:rsidR="004C677C" w:rsidRPr="0031741D" w:rsidRDefault="00856500" w:rsidP="00ED41D2">
      <w:pPr>
        <w:pStyle w:val="a3"/>
        <w:numPr>
          <w:ilvl w:val="0"/>
          <w:numId w:val="17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нераспределенная прибыль</w:t>
      </w:r>
      <w:r w:rsidR="004C677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;</w:t>
      </w:r>
    </w:p>
    <w:p w:rsidR="00E3522F" w:rsidRPr="0031741D" w:rsidRDefault="00E3522F" w:rsidP="00ED41D2">
      <w:pPr>
        <w:pStyle w:val="a3"/>
        <w:numPr>
          <w:ilvl w:val="0"/>
          <w:numId w:val="17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износ по нематериальным активам;</w:t>
      </w:r>
    </w:p>
    <w:p w:rsidR="00856500" w:rsidRPr="0031741D" w:rsidRDefault="00856500" w:rsidP="00ED41D2">
      <w:pPr>
        <w:pStyle w:val="a3"/>
        <w:numPr>
          <w:ilvl w:val="0"/>
          <w:numId w:val="17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прочие ресурсы</w:t>
      </w:r>
      <w:r w:rsidR="00E3522F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.</w:t>
      </w:r>
    </w:p>
    <w:p w:rsidR="004C677C" w:rsidRPr="0031741D" w:rsidRDefault="004C677C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Достаточно</w:t>
      </w:r>
      <w:r w:rsidR="00EB5107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е количество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источников сре</w:t>
      </w:r>
      <w:proofErr w:type="gramStart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дств дл</w:t>
      </w:r>
      <w:proofErr w:type="gramEnd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я воспроизводства основного капитала имеет решающее значение для финансового состояния фирмы.</w:t>
      </w:r>
      <w:r w:rsidR="00225DE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</w:t>
      </w:r>
      <w:r w:rsidR="00DA394E" w:rsidRPr="0031741D">
        <w:rPr>
          <w:rFonts w:ascii="Times New Roman" w:hAnsi="Times New Roman" w:cs="Times New Roman"/>
          <w:sz w:val="29"/>
          <w:szCs w:val="29"/>
        </w:rPr>
        <w:t>[</w:t>
      </w:r>
      <w:r w:rsidR="00F77E4B" w:rsidRPr="0031741D">
        <w:rPr>
          <w:rFonts w:ascii="Times New Roman" w:hAnsi="Times New Roman" w:cs="Times New Roman"/>
          <w:sz w:val="29"/>
          <w:szCs w:val="29"/>
        </w:rPr>
        <w:t>7</w:t>
      </w:r>
      <w:r w:rsidR="009A4599" w:rsidRPr="0031741D">
        <w:rPr>
          <w:rFonts w:ascii="Times New Roman" w:hAnsi="Times New Roman" w:cs="Times New Roman"/>
          <w:sz w:val="29"/>
          <w:szCs w:val="29"/>
        </w:rPr>
        <w:t>, с.</w:t>
      </w:r>
      <w:r w:rsidR="00DA394E" w:rsidRPr="0031741D">
        <w:rPr>
          <w:rFonts w:ascii="Times New Roman" w:hAnsi="Times New Roman" w:cs="Times New Roman"/>
          <w:sz w:val="29"/>
          <w:szCs w:val="29"/>
        </w:rPr>
        <w:t xml:space="preserve"> 74]</w:t>
      </w:r>
    </w:p>
    <w:p w:rsidR="004C2C50" w:rsidRPr="0031741D" w:rsidRDefault="0004020D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hAnsi="Times New Roman" w:cs="Times New Roman"/>
          <w:bCs/>
          <w:sz w:val="29"/>
          <w:szCs w:val="29"/>
        </w:rPr>
      </w:pPr>
      <w:r w:rsidRPr="0031741D">
        <w:rPr>
          <w:rFonts w:ascii="Times New Roman" w:hAnsi="Times New Roman" w:cs="Times New Roman"/>
          <w:bCs/>
          <w:sz w:val="29"/>
          <w:szCs w:val="29"/>
        </w:rPr>
        <w:t>О</w:t>
      </w:r>
      <w:r w:rsidR="004C2C50" w:rsidRPr="0031741D">
        <w:rPr>
          <w:rFonts w:ascii="Times New Roman" w:hAnsi="Times New Roman" w:cs="Times New Roman"/>
          <w:bCs/>
          <w:sz w:val="29"/>
          <w:szCs w:val="29"/>
        </w:rPr>
        <w:t>сновным источником собственных средств в организации  являются  амортизационных отчислений.</w:t>
      </w:r>
      <w:r w:rsidR="00A1647C" w:rsidRPr="0031741D">
        <w:rPr>
          <w:rFonts w:ascii="Times New Roman" w:hAnsi="Times New Roman" w:cs="Times New Roman"/>
          <w:sz w:val="29"/>
          <w:szCs w:val="29"/>
        </w:rPr>
        <w:t xml:space="preserve"> Амортизация – это процесс </w:t>
      </w:r>
      <w:r w:rsidR="00A1647C" w:rsidRPr="0031741D">
        <w:rPr>
          <w:rFonts w:ascii="Times New Roman" w:hAnsi="Times New Roman" w:cs="Times New Roman"/>
          <w:sz w:val="29"/>
          <w:szCs w:val="29"/>
        </w:rPr>
        <w:lastRenderedPageBreak/>
        <w:t>переноса стоимости основных средств на выпускаемую продукцию в течение их нормативного срока службы.</w:t>
      </w:r>
      <w:r w:rsidR="00F642D5" w:rsidRPr="0031741D">
        <w:rPr>
          <w:rFonts w:ascii="Times New Roman" w:hAnsi="Times New Roman" w:cs="Times New Roman"/>
          <w:sz w:val="29"/>
          <w:szCs w:val="29"/>
        </w:rPr>
        <w:t xml:space="preserve"> </w:t>
      </w:r>
      <w:r w:rsidR="00A1647C" w:rsidRPr="0031741D">
        <w:rPr>
          <w:rFonts w:ascii="Times New Roman" w:hAnsi="Times New Roman" w:cs="Times New Roman"/>
          <w:bCs/>
          <w:sz w:val="29"/>
          <w:szCs w:val="29"/>
        </w:rPr>
        <w:t>Амортизационные отчисления</w:t>
      </w:r>
      <w:r w:rsidR="00F642D5" w:rsidRPr="0031741D">
        <w:rPr>
          <w:rFonts w:ascii="Times New Roman" w:hAnsi="Times New Roman" w:cs="Times New Roman"/>
          <w:bCs/>
          <w:sz w:val="29"/>
          <w:szCs w:val="29"/>
        </w:rPr>
        <w:t xml:space="preserve"> </w:t>
      </w:r>
      <w:r w:rsidR="004C2C50" w:rsidRPr="0031741D">
        <w:rPr>
          <w:rFonts w:ascii="Times New Roman" w:hAnsi="Times New Roman" w:cs="Times New Roman"/>
          <w:bCs/>
          <w:sz w:val="29"/>
          <w:szCs w:val="29"/>
        </w:rPr>
        <w:t>поступают в составе выручки от реализации на расчетный счет компании, и непосредственно с расчетного счета производится оплата всех расходов по различным направлениям капитальных вложений.</w:t>
      </w:r>
      <w:r w:rsidR="004C2C50" w:rsidRPr="0031741D">
        <w:rPr>
          <w:rFonts w:ascii="Times New Roman" w:hAnsi="Times New Roman" w:cs="Times New Roman"/>
          <w:bCs/>
          <w:sz w:val="29"/>
          <w:szCs w:val="29"/>
        </w:rPr>
        <w:br/>
        <w:t>Через механизм ускоренной амортизации организация име</w:t>
      </w:r>
      <w:r w:rsidRPr="0031741D">
        <w:rPr>
          <w:rFonts w:ascii="Times New Roman" w:hAnsi="Times New Roman" w:cs="Times New Roman"/>
          <w:bCs/>
          <w:sz w:val="29"/>
          <w:szCs w:val="29"/>
        </w:rPr>
        <w:t>е</w:t>
      </w:r>
      <w:r w:rsidR="004C2C50" w:rsidRPr="0031741D">
        <w:rPr>
          <w:rFonts w:ascii="Times New Roman" w:hAnsi="Times New Roman" w:cs="Times New Roman"/>
          <w:bCs/>
          <w:sz w:val="29"/>
          <w:szCs w:val="29"/>
        </w:rPr>
        <w:t>т возможность регулировать величину и сроки финансирования воспроизводства</w:t>
      </w:r>
      <w:r w:rsidRPr="0031741D">
        <w:rPr>
          <w:rFonts w:ascii="Times New Roman" w:hAnsi="Times New Roman" w:cs="Times New Roman"/>
          <w:bCs/>
          <w:sz w:val="29"/>
          <w:szCs w:val="29"/>
        </w:rPr>
        <w:t xml:space="preserve"> основных </w:t>
      </w:r>
      <w:r w:rsidR="004C2C50" w:rsidRPr="0031741D">
        <w:rPr>
          <w:rFonts w:ascii="Times New Roman" w:hAnsi="Times New Roman" w:cs="Times New Roman"/>
          <w:bCs/>
          <w:sz w:val="29"/>
          <w:szCs w:val="29"/>
        </w:rPr>
        <w:t xml:space="preserve"> фондов за счет данного источника. Фактические суммы амортизационных отчислений, попадая вместе с выручкой от реализации на расчетный счет предприятия, включаются в состав его оборотных средств и начинают самостоятельное движение. Они могут оставаться свободными, направляться на капитальные вложения или вкладываться в др</w:t>
      </w:r>
      <w:r w:rsidRPr="0031741D">
        <w:rPr>
          <w:rFonts w:ascii="Times New Roman" w:hAnsi="Times New Roman" w:cs="Times New Roman"/>
          <w:bCs/>
          <w:sz w:val="29"/>
          <w:szCs w:val="29"/>
        </w:rPr>
        <w:t xml:space="preserve">угие виды оборотного капитала. </w:t>
      </w:r>
      <w:r w:rsidR="004C2C50" w:rsidRPr="0031741D">
        <w:rPr>
          <w:rFonts w:ascii="Times New Roman" w:hAnsi="Times New Roman" w:cs="Times New Roman"/>
          <w:bCs/>
          <w:sz w:val="29"/>
          <w:szCs w:val="29"/>
        </w:rPr>
        <w:t>Достаточность источников сре</w:t>
      </w:r>
      <w:proofErr w:type="gramStart"/>
      <w:r w:rsidR="004C2C50" w:rsidRPr="0031741D">
        <w:rPr>
          <w:rFonts w:ascii="Times New Roman" w:hAnsi="Times New Roman" w:cs="Times New Roman"/>
          <w:bCs/>
          <w:sz w:val="29"/>
          <w:szCs w:val="29"/>
        </w:rPr>
        <w:t>дств дл</w:t>
      </w:r>
      <w:proofErr w:type="gramEnd"/>
      <w:r w:rsidR="004C2C50" w:rsidRPr="0031741D">
        <w:rPr>
          <w:rFonts w:ascii="Times New Roman" w:hAnsi="Times New Roman" w:cs="Times New Roman"/>
          <w:bCs/>
          <w:sz w:val="29"/>
          <w:szCs w:val="29"/>
        </w:rPr>
        <w:t>я воспроизводства основн</w:t>
      </w:r>
      <w:r w:rsidR="00B71776" w:rsidRPr="0031741D">
        <w:rPr>
          <w:rFonts w:ascii="Times New Roman" w:hAnsi="Times New Roman" w:cs="Times New Roman"/>
          <w:bCs/>
          <w:sz w:val="29"/>
          <w:szCs w:val="29"/>
        </w:rPr>
        <w:t>ых фондов</w:t>
      </w:r>
      <w:r w:rsidR="004C2C50" w:rsidRPr="0031741D">
        <w:rPr>
          <w:rFonts w:ascii="Times New Roman" w:hAnsi="Times New Roman" w:cs="Times New Roman"/>
          <w:bCs/>
          <w:sz w:val="29"/>
          <w:szCs w:val="29"/>
        </w:rPr>
        <w:t xml:space="preserve"> имеет решающее значение для финансового состояния </w:t>
      </w:r>
      <w:r w:rsidRPr="0031741D">
        <w:rPr>
          <w:rFonts w:ascii="Times New Roman" w:hAnsi="Times New Roman" w:cs="Times New Roman"/>
          <w:bCs/>
          <w:sz w:val="29"/>
          <w:szCs w:val="29"/>
        </w:rPr>
        <w:t>организации</w:t>
      </w:r>
      <w:r w:rsidR="004C2C50" w:rsidRPr="0031741D">
        <w:rPr>
          <w:rFonts w:ascii="Times New Roman" w:hAnsi="Times New Roman" w:cs="Times New Roman"/>
          <w:bCs/>
          <w:sz w:val="29"/>
          <w:szCs w:val="29"/>
        </w:rPr>
        <w:t>. Потому этот управляемый параметр финансового состояния всегда находится в поле зрения финансового менеджера.</w:t>
      </w:r>
      <w:r w:rsidR="000B3A52" w:rsidRPr="0031741D">
        <w:rPr>
          <w:rFonts w:ascii="Times New Roman" w:hAnsi="Times New Roman" w:cs="Times New Roman"/>
          <w:bCs/>
          <w:sz w:val="29"/>
          <w:szCs w:val="29"/>
        </w:rPr>
        <w:t xml:space="preserve"> </w:t>
      </w:r>
      <w:r w:rsidR="00756576" w:rsidRPr="0031741D">
        <w:rPr>
          <w:rFonts w:ascii="Times New Roman" w:hAnsi="Times New Roman" w:cs="Times New Roman"/>
          <w:sz w:val="29"/>
          <w:szCs w:val="29"/>
        </w:rPr>
        <w:t>[</w:t>
      </w:r>
      <w:r w:rsidR="00B72868" w:rsidRPr="0031741D">
        <w:rPr>
          <w:rFonts w:ascii="Times New Roman" w:hAnsi="Times New Roman" w:cs="Times New Roman"/>
          <w:sz w:val="29"/>
          <w:szCs w:val="29"/>
        </w:rPr>
        <w:t>2, с.</w:t>
      </w:r>
      <w:r w:rsidR="00756576" w:rsidRPr="0031741D">
        <w:rPr>
          <w:rFonts w:ascii="Times New Roman" w:hAnsi="Times New Roman" w:cs="Times New Roman"/>
          <w:sz w:val="29"/>
          <w:szCs w:val="29"/>
        </w:rPr>
        <w:t xml:space="preserve"> 142]</w:t>
      </w:r>
    </w:p>
    <w:p w:rsidR="00BB678F" w:rsidRPr="0031741D" w:rsidRDefault="00BB678F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К привлеченным источникам финансирования основных фондов относятся:</w:t>
      </w:r>
    </w:p>
    <w:p w:rsidR="00BB678F" w:rsidRPr="0031741D" w:rsidRDefault="00BB678F" w:rsidP="00940367">
      <w:pPr>
        <w:pStyle w:val="a3"/>
        <w:numPr>
          <w:ilvl w:val="0"/>
          <w:numId w:val="44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бюджетное финансирование</w:t>
      </w:r>
      <w:r w:rsidR="007F68D0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;</w:t>
      </w:r>
    </w:p>
    <w:p w:rsidR="00BB678F" w:rsidRPr="0031741D" w:rsidRDefault="00BB678F" w:rsidP="00940367">
      <w:pPr>
        <w:pStyle w:val="a3"/>
        <w:numPr>
          <w:ilvl w:val="0"/>
          <w:numId w:val="44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hAnsi="Times New Roman" w:cs="Times New Roman"/>
          <w:sz w:val="29"/>
          <w:szCs w:val="29"/>
        </w:rPr>
        <w:t>расширение уставного фонда за счет дополнительных взносов</w:t>
      </w:r>
      <w:r w:rsidR="007F68D0" w:rsidRPr="0031741D">
        <w:rPr>
          <w:rFonts w:ascii="Times New Roman" w:hAnsi="Times New Roman" w:cs="Times New Roman"/>
          <w:sz w:val="29"/>
          <w:szCs w:val="29"/>
        </w:rPr>
        <w:t>;</w:t>
      </w:r>
    </w:p>
    <w:p w:rsidR="007F68D0" w:rsidRPr="0031741D" w:rsidRDefault="007F68D0" w:rsidP="00940367">
      <w:pPr>
        <w:pStyle w:val="a3"/>
        <w:numPr>
          <w:ilvl w:val="0"/>
          <w:numId w:val="44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hAnsi="Times New Roman" w:cs="Times New Roman"/>
          <w:sz w:val="29"/>
          <w:szCs w:val="29"/>
        </w:rPr>
        <w:t>выпуск ценных бумаг – акций</w:t>
      </w:r>
    </w:p>
    <w:p w:rsidR="004C2C50" w:rsidRPr="0031741D" w:rsidRDefault="007F68D0" w:rsidP="00940367">
      <w:pPr>
        <w:pStyle w:val="a3"/>
        <w:numPr>
          <w:ilvl w:val="0"/>
          <w:numId w:val="44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hAnsi="Times New Roman" w:cs="Times New Roman"/>
          <w:sz w:val="29"/>
          <w:szCs w:val="29"/>
        </w:rPr>
        <w:t>прочие ресурсы.</w:t>
      </w:r>
    </w:p>
    <w:p w:rsidR="0009694E" w:rsidRPr="0031741D" w:rsidRDefault="0009694E" w:rsidP="00ED41D2">
      <w:pPr>
        <w:pStyle w:val="a3"/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</w:p>
    <w:p w:rsidR="008D7B0E" w:rsidRPr="0031741D" w:rsidRDefault="000F06B8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lastRenderedPageBreak/>
        <w:t>Но не все компании могут использовать такие источники.  Для некоторых организаций выпуск акций или привлечение венчурных фондов является абсолютно неприемлемой формой привлечения инвестиций, т.к. руководство не желает отдавать контроль над компанией</w:t>
      </w:r>
      <w:r w:rsidR="00940367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стороннему инвестору или его представителям.</w:t>
      </w:r>
      <w:r w:rsidR="008D7B0E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Так же часто компании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не могут</w:t>
      </w:r>
      <w:r w:rsidR="009D69E1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рассчитывать и на льготные кредиты государства, в силу особенностей той</w:t>
      </w:r>
      <w:r w:rsidR="00D37342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области, где они ведут свою производственную деятельность</w:t>
      </w:r>
      <w:r w:rsidR="008D7B0E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.</w:t>
      </w:r>
    </w:p>
    <w:p w:rsidR="00A1647C" w:rsidRPr="0031741D" w:rsidRDefault="00A1647C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hAnsi="Times New Roman" w:cs="Times New Roman"/>
          <w:sz w:val="29"/>
          <w:szCs w:val="29"/>
        </w:rPr>
        <w:t>При этом многи</w:t>
      </w:r>
      <w:r w:rsidR="00FE6BED" w:rsidRPr="0031741D">
        <w:rPr>
          <w:rFonts w:ascii="Times New Roman" w:hAnsi="Times New Roman" w:cs="Times New Roman"/>
          <w:sz w:val="29"/>
          <w:szCs w:val="29"/>
        </w:rPr>
        <w:t xml:space="preserve">е </w:t>
      </w:r>
      <w:r w:rsidRPr="0031741D">
        <w:rPr>
          <w:rFonts w:ascii="Times New Roman" w:hAnsi="Times New Roman" w:cs="Times New Roman"/>
          <w:sz w:val="29"/>
          <w:szCs w:val="29"/>
        </w:rPr>
        <w:t>компании уже сейчас широко используют возможности привлечения акционерного капитал</w:t>
      </w:r>
      <w:r w:rsidR="00FE6BED" w:rsidRPr="0031741D">
        <w:rPr>
          <w:rFonts w:ascii="Times New Roman" w:hAnsi="Times New Roman" w:cs="Times New Roman"/>
          <w:sz w:val="29"/>
          <w:szCs w:val="29"/>
        </w:rPr>
        <w:t>а к инвестиционной деятельности</w:t>
      </w:r>
      <w:r w:rsidRPr="0031741D">
        <w:rPr>
          <w:rFonts w:ascii="Times New Roman" w:hAnsi="Times New Roman" w:cs="Times New Roman"/>
          <w:sz w:val="29"/>
          <w:szCs w:val="29"/>
        </w:rPr>
        <w:t>.</w:t>
      </w:r>
    </w:p>
    <w:p w:rsidR="004C677C" w:rsidRPr="0031741D" w:rsidRDefault="004C677C" w:rsidP="00ED41D2">
      <w:p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К заемным источникам относятся:</w:t>
      </w:r>
    </w:p>
    <w:p w:rsidR="004C677C" w:rsidRPr="0031741D" w:rsidRDefault="007F68D0" w:rsidP="00306009">
      <w:pPr>
        <w:pStyle w:val="a3"/>
        <w:numPr>
          <w:ilvl w:val="0"/>
          <w:numId w:val="42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банковские кредиты</w:t>
      </w:r>
      <w:r w:rsidR="004C677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;</w:t>
      </w:r>
    </w:p>
    <w:p w:rsidR="004C677C" w:rsidRPr="0031741D" w:rsidRDefault="007F68D0" w:rsidP="00306009">
      <w:pPr>
        <w:pStyle w:val="a3"/>
        <w:numPr>
          <w:ilvl w:val="0"/>
          <w:numId w:val="42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коммерческие кредиты</w:t>
      </w:r>
      <w:r w:rsidR="004C677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;</w:t>
      </w:r>
    </w:p>
    <w:p w:rsidR="004C677C" w:rsidRPr="0031741D" w:rsidRDefault="004C677C" w:rsidP="00306009">
      <w:pPr>
        <w:pStyle w:val="a3"/>
        <w:numPr>
          <w:ilvl w:val="0"/>
          <w:numId w:val="42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Долевое участие в строительстве;</w:t>
      </w:r>
    </w:p>
    <w:p w:rsidR="004C677C" w:rsidRPr="0031741D" w:rsidRDefault="007F68D0" w:rsidP="00306009">
      <w:pPr>
        <w:pStyle w:val="a3"/>
        <w:numPr>
          <w:ilvl w:val="0"/>
          <w:numId w:val="42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Выпуск ценных бумаг – облигаций.</w:t>
      </w:r>
    </w:p>
    <w:p w:rsidR="004C677C" w:rsidRPr="0031741D" w:rsidRDefault="004C677C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Вопрос о выборе источников финансирование капитальных вложений должен </w:t>
      </w:r>
      <w:proofErr w:type="gramStart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решатся</w:t>
      </w:r>
      <w:proofErr w:type="gramEnd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с учетом многих факторов:</w:t>
      </w:r>
    </w:p>
    <w:p w:rsidR="004C677C" w:rsidRPr="0031741D" w:rsidRDefault="003F0D51" w:rsidP="00306009">
      <w:pPr>
        <w:pStyle w:val="a3"/>
        <w:numPr>
          <w:ilvl w:val="0"/>
          <w:numId w:val="41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с</w:t>
      </w:r>
      <w:r w:rsidR="004C677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тоимости привлекаемого капитала;</w:t>
      </w:r>
    </w:p>
    <w:p w:rsidR="004C677C" w:rsidRPr="0031741D" w:rsidRDefault="003F0D51" w:rsidP="00306009">
      <w:pPr>
        <w:pStyle w:val="a3"/>
        <w:numPr>
          <w:ilvl w:val="0"/>
          <w:numId w:val="41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э</w:t>
      </w:r>
      <w:r w:rsidR="004C677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ффективности отдачи от него;</w:t>
      </w:r>
    </w:p>
    <w:p w:rsidR="004C677C" w:rsidRPr="0031741D" w:rsidRDefault="003F0D51" w:rsidP="00306009">
      <w:pPr>
        <w:pStyle w:val="a3"/>
        <w:numPr>
          <w:ilvl w:val="0"/>
          <w:numId w:val="41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с</w:t>
      </w:r>
      <w:r w:rsidR="004C677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оотношения собственного и заемного капиталов;</w:t>
      </w:r>
    </w:p>
    <w:p w:rsidR="004C677C" w:rsidRPr="0031741D" w:rsidRDefault="003F0D51" w:rsidP="00306009">
      <w:pPr>
        <w:pStyle w:val="a3"/>
        <w:numPr>
          <w:ilvl w:val="0"/>
          <w:numId w:val="41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э</w:t>
      </w:r>
      <w:r w:rsidR="004C677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кономических интересов инвесторов и </w:t>
      </w:r>
      <w:r w:rsidR="007F68D0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кредиторов</w:t>
      </w:r>
      <w:r w:rsidR="004C677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.</w:t>
      </w:r>
    </w:p>
    <w:p w:rsidR="00FE6BED" w:rsidRPr="0031741D" w:rsidRDefault="004509E0" w:rsidP="00ED41D2">
      <w:pPr>
        <w:autoSpaceDE w:val="0"/>
        <w:autoSpaceDN w:val="0"/>
        <w:adjustRightInd w:val="0"/>
        <w:spacing w:after="0" w:line="396" w:lineRule="auto"/>
        <w:ind w:firstLine="709"/>
        <w:jc w:val="both"/>
        <w:rPr>
          <w:rFonts w:ascii="Times New Roman" w:eastAsia="TimesNewRoman" w:hAnsi="Times New Roman" w:cs="Times New Roman"/>
          <w:sz w:val="29"/>
          <w:szCs w:val="29"/>
        </w:rPr>
      </w:pPr>
      <w:r w:rsidRPr="0031741D">
        <w:rPr>
          <w:rFonts w:ascii="Times New Roman" w:eastAsia="TimesNewRoman" w:hAnsi="Times New Roman" w:cs="Times New Roman"/>
          <w:sz w:val="29"/>
          <w:szCs w:val="29"/>
        </w:rPr>
        <w:lastRenderedPageBreak/>
        <w:t>Как правило</w:t>
      </w:r>
      <w:r w:rsidR="006226CD">
        <w:rPr>
          <w:rFonts w:ascii="Times New Roman" w:eastAsia="TimesNewRoman" w:hAnsi="Times New Roman" w:cs="Times New Roman"/>
          <w:sz w:val="29"/>
          <w:szCs w:val="29"/>
        </w:rPr>
        <w:t>,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компании</w:t>
      </w:r>
      <w:r w:rsidR="00C8717D" w:rsidRPr="0031741D">
        <w:rPr>
          <w:rFonts w:ascii="Times New Roman" w:eastAsia="TimesNewRoman" w:hAnsi="Times New Roman" w:cs="Times New Roman"/>
          <w:sz w:val="29"/>
          <w:szCs w:val="29"/>
        </w:rPr>
        <w:t xml:space="preserve">,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 которые </w:t>
      </w:r>
      <w:r w:rsidR="00C8717D" w:rsidRPr="0031741D">
        <w:rPr>
          <w:rFonts w:ascii="Times New Roman" w:eastAsia="TimesNewRoman" w:hAnsi="Times New Roman" w:cs="Times New Roman"/>
          <w:sz w:val="29"/>
          <w:szCs w:val="29"/>
        </w:rPr>
        <w:t>активно увеличиваю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т </w:t>
      </w:r>
      <w:r w:rsidR="00C8717D" w:rsidRPr="0031741D">
        <w:rPr>
          <w:rFonts w:ascii="Times New Roman" w:eastAsia="TimesNewRoman" w:hAnsi="Times New Roman" w:cs="Times New Roman"/>
          <w:sz w:val="29"/>
          <w:szCs w:val="29"/>
        </w:rPr>
        <w:t xml:space="preserve"> производственные</w:t>
      </w:r>
      <w:r w:rsidR="00EB34D0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="00C8717D" w:rsidRPr="0031741D">
        <w:rPr>
          <w:rFonts w:ascii="Times New Roman" w:eastAsia="TimesNewRoman" w:hAnsi="Times New Roman" w:cs="Times New Roman"/>
          <w:sz w:val="29"/>
          <w:szCs w:val="29"/>
        </w:rPr>
        <w:t xml:space="preserve">мощности, испытывают острый дефицит </w:t>
      </w:r>
      <w:r w:rsidRPr="0031741D">
        <w:rPr>
          <w:rFonts w:ascii="Times New Roman" w:eastAsia="TimesNewRoman" w:hAnsi="Times New Roman" w:cs="Times New Roman"/>
          <w:sz w:val="29"/>
          <w:szCs w:val="29"/>
        </w:rPr>
        <w:t xml:space="preserve">собственных </w:t>
      </w:r>
      <w:r w:rsidR="00C8717D" w:rsidRPr="0031741D">
        <w:rPr>
          <w:rFonts w:ascii="Times New Roman" w:eastAsia="TimesNewRoman" w:hAnsi="Times New Roman" w:cs="Times New Roman"/>
          <w:sz w:val="29"/>
          <w:szCs w:val="29"/>
        </w:rPr>
        <w:t xml:space="preserve"> ресурсов</w:t>
      </w:r>
      <w:r w:rsidR="00244F9E" w:rsidRPr="0031741D">
        <w:rPr>
          <w:rFonts w:ascii="Times New Roman" w:eastAsia="TimesNewRoman" w:hAnsi="Times New Roman" w:cs="Times New Roman"/>
          <w:sz w:val="29"/>
          <w:szCs w:val="29"/>
        </w:rPr>
        <w:t>. Б</w:t>
      </w:r>
      <w:r w:rsidR="00C8717D" w:rsidRPr="0031741D">
        <w:rPr>
          <w:rFonts w:ascii="Times New Roman" w:eastAsia="TimesNewRoman" w:hAnsi="Times New Roman" w:cs="Times New Roman"/>
          <w:sz w:val="29"/>
          <w:szCs w:val="29"/>
        </w:rPr>
        <w:t>ольшинство малых и средних компаний используют в своей практике</w:t>
      </w:r>
      <w:r w:rsidR="00EB34D0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="00C8717D" w:rsidRPr="0031741D">
        <w:rPr>
          <w:rFonts w:ascii="Times New Roman" w:eastAsia="TimesNewRoman" w:hAnsi="Times New Roman" w:cs="Times New Roman"/>
          <w:sz w:val="29"/>
          <w:szCs w:val="29"/>
        </w:rPr>
        <w:t xml:space="preserve">наиболее традиционные способы решения своих финансовых проблем </w:t>
      </w:r>
      <w:r w:rsidR="00A1647C" w:rsidRPr="0031741D">
        <w:rPr>
          <w:rFonts w:ascii="Times New Roman" w:eastAsia="TimesNewRoman" w:hAnsi="Times New Roman" w:cs="Times New Roman"/>
          <w:sz w:val="29"/>
          <w:szCs w:val="29"/>
        </w:rPr>
        <w:t>–</w:t>
      </w:r>
      <w:r w:rsidR="00737F1B" w:rsidRPr="0031741D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="00C8717D" w:rsidRPr="0031741D">
        <w:rPr>
          <w:rFonts w:ascii="Times New Roman" w:eastAsia="TimesNewRoman" w:hAnsi="Times New Roman" w:cs="Times New Roman"/>
          <w:sz w:val="29"/>
          <w:szCs w:val="29"/>
        </w:rPr>
        <w:t>кредиты.</w:t>
      </w:r>
      <w:r w:rsidR="00737F1B" w:rsidRPr="0031741D">
        <w:rPr>
          <w:rFonts w:ascii="Times New Roman" w:eastAsia="TimesNewRoman" w:hAnsi="Times New Roman" w:cs="Times New Roman"/>
          <w:sz w:val="29"/>
          <w:szCs w:val="29"/>
        </w:rPr>
        <w:t xml:space="preserve"> </w:t>
      </w:r>
      <w:r w:rsidR="00FE6BED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Главную роль обычно играют долгосрочные кредиты банков. Условия финансирования в банках различны. Российское предприятие, претендующее на получение кредита в зарубежном банке, должно не только иметь высокую платежеспособность и ликвидность, но и представить финансовую отчетность, соответствующую международным стандартам, подтвержденную одной из ведущих международных аудиторских фирм. При этом самым важным фактором при принятии банком решения о предоставлении займа было и остается надежных гарантий или наличие ликвидного обеспечения. Российские банки практически не располагают дешевыми ресурсами, которые они могут представить </w:t>
      </w:r>
      <w:r w:rsidR="005B3E59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организациям</w:t>
      </w:r>
      <w:r w:rsidR="00FE6BED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на относительно длительный срок 3-5 лет. </w:t>
      </w:r>
      <w:r w:rsidR="00756576" w:rsidRPr="0031741D">
        <w:rPr>
          <w:rFonts w:ascii="Times New Roman" w:hAnsi="Times New Roman" w:cs="Times New Roman"/>
          <w:sz w:val="29"/>
          <w:szCs w:val="29"/>
        </w:rPr>
        <w:t>[</w:t>
      </w:r>
      <w:r w:rsidR="004B5A19" w:rsidRPr="0031741D">
        <w:rPr>
          <w:rFonts w:ascii="Times New Roman" w:hAnsi="Times New Roman" w:cs="Times New Roman"/>
          <w:sz w:val="29"/>
          <w:szCs w:val="29"/>
        </w:rPr>
        <w:t>5</w:t>
      </w:r>
      <w:r w:rsidR="003447E9" w:rsidRPr="0031741D">
        <w:rPr>
          <w:rFonts w:ascii="Times New Roman" w:hAnsi="Times New Roman" w:cs="Times New Roman"/>
          <w:sz w:val="29"/>
          <w:szCs w:val="29"/>
        </w:rPr>
        <w:t xml:space="preserve">, </w:t>
      </w:r>
      <w:r w:rsidR="004B5A19" w:rsidRPr="0031741D">
        <w:rPr>
          <w:rFonts w:ascii="Times New Roman" w:hAnsi="Times New Roman" w:cs="Times New Roman"/>
          <w:sz w:val="29"/>
          <w:szCs w:val="29"/>
        </w:rPr>
        <w:t>с</w:t>
      </w:r>
      <w:r w:rsidR="0075490D" w:rsidRPr="0031741D">
        <w:rPr>
          <w:rFonts w:ascii="Times New Roman" w:hAnsi="Times New Roman" w:cs="Times New Roman"/>
          <w:sz w:val="29"/>
          <w:szCs w:val="29"/>
        </w:rPr>
        <w:t>.</w:t>
      </w:r>
      <w:r w:rsidR="00756576" w:rsidRPr="0031741D">
        <w:rPr>
          <w:rFonts w:ascii="Times New Roman" w:hAnsi="Times New Roman" w:cs="Times New Roman"/>
          <w:sz w:val="29"/>
          <w:szCs w:val="29"/>
        </w:rPr>
        <w:t xml:space="preserve"> 137]</w:t>
      </w:r>
    </w:p>
    <w:p w:rsidR="00FE6BED" w:rsidRPr="0031741D" w:rsidRDefault="00FE6BED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Так же привлечение капитала посредством размещения облигаций на финансовом рынке, безусловно, широко распространенный способ финансирования организации. </w:t>
      </w:r>
      <w:r w:rsidR="005B3E59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Но при этом</w:t>
      </w:r>
      <w:r w:rsidR="00CD3C46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</w:t>
      </w:r>
      <w:r w:rsidR="00244F9E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организация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, планирующ</w:t>
      </w:r>
      <w:r w:rsidR="00244F9E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ая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выпуск и размещение облигаций, должно иметь устойчивое финансовое положение, хорошие перспективы развития, а облигационный заем должен быть обеспечен активами предприятия. Существует очень высокий риск, что размещение облигаций на рынке будет безуспешным, если нет уверенности в том, что облигации </w:t>
      </w:r>
      <w:r w:rsidR="00244F9E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организации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будут восприняты финансовым рынком как ликвидный и привлекательный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lastRenderedPageBreak/>
        <w:t>инструмент</w:t>
      </w:r>
      <w:r w:rsidR="005B3E59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, тогда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в этом случае следует воздержаться от использования данного способа финансирования.</w:t>
      </w:r>
    </w:p>
    <w:p w:rsidR="00FE6BED" w:rsidRPr="0031741D" w:rsidRDefault="005B3E59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Наиболее перспективных форм привлечения заемных ресурсов является </w:t>
      </w:r>
      <w:proofErr w:type="gramStart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и</w:t>
      </w:r>
      <w:r w:rsidR="00FE6BED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нвестиционный</w:t>
      </w:r>
      <w:proofErr w:type="gramEnd"/>
      <w:r w:rsidR="00FE6BED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. Он рассматривается как одна из разновидностей долгосрочного кредита, предоставляемого в натуральной форме и погашаемого в рассрочку.</w:t>
      </w:r>
      <w:r w:rsidR="00C738D1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</w:t>
      </w:r>
      <w:r w:rsidR="00FE6BED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Приобретение активов в рассрочку доступно для </w:t>
      </w:r>
      <w:r w:rsidR="00244F9E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организаций</w:t>
      </w:r>
      <w:r w:rsidR="00FE6BED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, имеющих хорошее финансовое состояние и позитивные тенденции развития. При этом в качестве обеспечения служит приобретаемый предприятием актив, который переходит в полную собственность </w:t>
      </w:r>
      <w:r w:rsidR="00C10086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организации</w:t>
      </w:r>
      <w:r w:rsidR="00FE6BED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только после того, как будет полностью оплачена его стоимость. </w:t>
      </w:r>
      <w:r w:rsidR="00C10086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Организация</w:t>
      </w:r>
      <w:r w:rsidR="00FE6BED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должн</w:t>
      </w:r>
      <w:r w:rsidR="00C10086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а</w:t>
      </w:r>
      <w:r w:rsidR="00FE6BED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располагать суммой для оплаты начального взноса, составляющего от 10 до 50% от стоимости приобретаемого актива. Данный способ финансирования в основном используется при приобретении оборудования. </w:t>
      </w:r>
    </w:p>
    <w:p w:rsidR="006533AE" w:rsidRPr="0031741D" w:rsidRDefault="006533AE" w:rsidP="00ED41D2">
      <w:pPr>
        <w:jc w:val="both"/>
        <w:rPr>
          <w:rFonts w:ascii="Times New Roman" w:hAnsi="Times New Roman" w:cs="Times New Roman"/>
          <w:b/>
          <w:sz w:val="29"/>
          <w:szCs w:val="29"/>
        </w:rPr>
      </w:pPr>
      <w:r w:rsidRPr="0031741D">
        <w:rPr>
          <w:rFonts w:ascii="Times New Roman" w:hAnsi="Times New Roman" w:cs="Times New Roman"/>
          <w:b/>
          <w:sz w:val="29"/>
          <w:szCs w:val="29"/>
        </w:rPr>
        <w:br w:type="page"/>
      </w:r>
    </w:p>
    <w:p w:rsidR="00AA4B20" w:rsidRPr="0031741D" w:rsidRDefault="00830CCB" w:rsidP="00ED41D2">
      <w:pPr>
        <w:pStyle w:val="a3"/>
        <w:spacing w:line="396" w:lineRule="auto"/>
        <w:ind w:left="375"/>
        <w:jc w:val="both"/>
        <w:rPr>
          <w:rFonts w:ascii="Times New Roman" w:hAnsi="Times New Roman" w:cs="Times New Roman"/>
          <w:b/>
          <w:sz w:val="32"/>
          <w:szCs w:val="32"/>
        </w:rPr>
      </w:pPr>
      <w:r w:rsidRPr="0031741D">
        <w:rPr>
          <w:rFonts w:ascii="Times New Roman" w:hAnsi="Times New Roman" w:cs="Times New Roman"/>
          <w:b/>
          <w:sz w:val="32"/>
          <w:szCs w:val="32"/>
        </w:rPr>
        <w:lastRenderedPageBreak/>
        <w:t xml:space="preserve">Глава 2. </w:t>
      </w:r>
      <w:r w:rsidR="00ED41D2" w:rsidRPr="0031741D">
        <w:rPr>
          <w:rFonts w:ascii="Times New Roman" w:hAnsi="Times New Roman" w:cs="Times New Roman"/>
          <w:b/>
          <w:sz w:val="32"/>
          <w:szCs w:val="32"/>
        </w:rPr>
        <w:t>Анализ ф</w:t>
      </w:r>
      <w:r w:rsidRPr="0031741D">
        <w:rPr>
          <w:rFonts w:ascii="Times New Roman" w:hAnsi="Times New Roman" w:cs="Times New Roman"/>
          <w:b/>
          <w:sz w:val="32"/>
          <w:szCs w:val="32"/>
        </w:rPr>
        <w:t>инансировани</w:t>
      </w:r>
      <w:r w:rsidR="00ED41D2" w:rsidRPr="0031741D">
        <w:rPr>
          <w:rFonts w:ascii="Times New Roman" w:hAnsi="Times New Roman" w:cs="Times New Roman"/>
          <w:b/>
          <w:sz w:val="32"/>
          <w:szCs w:val="32"/>
        </w:rPr>
        <w:t>я</w:t>
      </w:r>
      <w:r w:rsidRPr="0031741D">
        <w:rPr>
          <w:rFonts w:ascii="Times New Roman" w:hAnsi="Times New Roman" w:cs="Times New Roman"/>
          <w:b/>
          <w:sz w:val="32"/>
          <w:szCs w:val="32"/>
        </w:rPr>
        <w:t xml:space="preserve"> воспроизводства основных фондов в ОАО «</w:t>
      </w:r>
      <w:r w:rsidRPr="0031741D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Вымпел - Коммуникации</w:t>
      </w:r>
      <w:r w:rsidRPr="0031741D">
        <w:rPr>
          <w:rFonts w:ascii="Times New Roman" w:hAnsi="Times New Roman" w:cs="Times New Roman"/>
          <w:b/>
          <w:sz w:val="32"/>
          <w:szCs w:val="32"/>
        </w:rPr>
        <w:t>».</w:t>
      </w:r>
    </w:p>
    <w:p w:rsidR="00830CCB" w:rsidRPr="0031741D" w:rsidRDefault="00830CCB" w:rsidP="00ED41D2">
      <w:pPr>
        <w:pStyle w:val="a3"/>
        <w:spacing w:line="396" w:lineRule="auto"/>
        <w:ind w:left="375"/>
        <w:jc w:val="both"/>
        <w:rPr>
          <w:rFonts w:ascii="Times New Roman" w:hAnsi="Times New Roman" w:cs="Times New Roman"/>
          <w:b/>
          <w:sz w:val="29"/>
          <w:szCs w:val="29"/>
        </w:rPr>
      </w:pPr>
    </w:p>
    <w:p w:rsidR="00830CCB" w:rsidRPr="0031741D" w:rsidRDefault="00830CCB" w:rsidP="00ED41D2">
      <w:pPr>
        <w:pStyle w:val="a3"/>
        <w:spacing w:line="396" w:lineRule="auto"/>
        <w:ind w:left="375"/>
        <w:jc w:val="both"/>
        <w:rPr>
          <w:rFonts w:ascii="Times New Roman" w:hAnsi="Times New Roman" w:cs="Times New Roman"/>
          <w:b/>
          <w:sz w:val="29"/>
          <w:szCs w:val="29"/>
        </w:rPr>
      </w:pPr>
      <w:r w:rsidRPr="0031741D">
        <w:rPr>
          <w:rFonts w:ascii="Times New Roman" w:hAnsi="Times New Roman" w:cs="Times New Roman"/>
          <w:b/>
          <w:sz w:val="29"/>
          <w:szCs w:val="29"/>
        </w:rPr>
        <w:t>2.1. Характеристика ОАО «</w:t>
      </w:r>
      <w:r w:rsidRPr="0031741D">
        <w:rPr>
          <w:rFonts w:ascii="Times New Roman" w:eastAsia="Times New Roman" w:hAnsi="Times New Roman" w:cs="Times New Roman"/>
          <w:b/>
          <w:sz w:val="29"/>
          <w:szCs w:val="29"/>
          <w:lang w:eastAsia="ru-RU"/>
        </w:rPr>
        <w:t>Вымпел - Коммуникации</w:t>
      </w:r>
      <w:r w:rsidRPr="0031741D">
        <w:rPr>
          <w:rFonts w:ascii="Times New Roman" w:hAnsi="Times New Roman" w:cs="Times New Roman"/>
          <w:b/>
          <w:sz w:val="29"/>
          <w:szCs w:val="29"/>
        </w:rPr>
        <w:t>».</w:t>
      </w:r>
    </w:p>
    <w:p w:rsidR="00A740AC" w:rsidRPr="0031741D" w:rsidRDefault="00A740AC" w:rsidP="00ED41D2">
      <w:pPr>
        <w:pStyle w:val="a3"/>
        <w:spacing w:line="396" w:lineRule="auto"/>
        <w:ind w:left="374" w:firstLine="851"/>
        <w:jc w:val="both"/>
        <w:rPr>
          <w:rFonts w:ascii="Times New Roman" w:hAnsi="Times New Roman" w:cs="Times New Roman"/>
          <w:sz w:val="29"/>
          <w:szCs w:val="29"/>
        </w:rPr>
      </w:pPr>
    </w:p>
    <w:p w:rsidR="00A740AC" w:rsidRPr="0031741D" w:rsidRDefault="00830CCB" w:rsidP="00ED41D2">
      <w:pPr>
        <w:pStyle w:val="a3"/>
        <w:spacing w:line="396" w:lineRule="auto"/>
        <w:ind w:left="374" w:firstLine="851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>Открытое акционерное общество «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Вымпел - Коммуникации</w:t>
      </w:r>
      <w:r w:rsidRPr="0031741D">
        <w:rPr>
          <w:rFonts w:ascii="Times New Roman" w:hAnsi="Times New Roman" w:cs="Times New Roman"/>
          <w:sz w:val="29"/>
          <w:szCs w:val="29"/>
        </w:rPr>
        <w:t>»</w:t>
      </w:r>
    </w:p>
    <w:p w:rsidR="00830CCB" w:rsidRPr="0031741D" w:rsidRDefault="00494BBC" w:rsidP="00ED41D2">
      <w:pPr>
        <w:pStyle w:val="a3"/>
        <w:spacing w:line="396" w:lineRule="auto"/>
        <w:ind w:left="374"/>
        <w:jc w:val="both"/>
        <w:rPr>
          <w:rFonts w:ascii="Times New Roman" w:hAnsi="Times New Roman" w:cs="Times New Roman"/>
          <w:sz w:val="29"/>
          <w:szCs w:val="29"/>
        </w:rPr>
      </w:pPr>
      <w:proofErr w:type="gramStart"/>
      <w:r w:rsidRPr="0031741D">
        <w:rPr>
          <w:rFonts w:ascii="Times New Roman" w:hAnsi="Times New Roman" w:cs="Times New Roman"/>
          <w:sz w:val="29"/>
          <w:szCs w:val="29"/>
        </w:rPr>
        <w:t>(далее по тексту «Общество» или ОАО «</w:t>
      </w:r>
      <w:proofErr w:type="spellStart"/>
      <w:r w:rsidRPr="0031741D">
        <w:rPr>
          <w:rFonts w:ascii="Times New Roman" w:hAnsi="Times New Roman" w:cs="Times New Roman"/>
          <w:sz w:val="29"/>
          <w:szCs w:val="29"/>
        </w:rPr>
        <w:t>ВымпелКом</w:t>
      </w:r>
      <w:proofErr w:type="spellEnd"/>
      <w:r w:rsidRPr="0031741D">
        <w:rPr>
          <w:rFonts w:ascii="Times New Roman" w:hAnsi="Times New Roman" w:cs="Times New Roman"/>
          <w:sz w:val="29"/>
          <w:szCs w:val="29"/>
        </w:rPr>
        <w:t xml:space="preserve">») </w:t>
      </w:r>
      <w:r w:rsidR="00830CCB" w:rsidRPr="0031741D">
        <w:rPr>
          <w:rFonts w:ascii="Times New Roman" w:hAnsi="Times New Roman" w:cs="Times New Roman"/>
          <w:sz w:val="29"/>
          <w:szCs w:val="29"/>
        </w:rPr>
        <w:t xml:space="preserve"> было образовано в соответствии с решением Учредителей, принятым 15 июня 1993 г. </w:t>
      </w:r>
      <w:r w:rsidR="0095609C" w:rsidRPr="0031741D">
        <w:rPr>
          <w:rFonts w:ascii="Times New Roman" w:hAnsi="Times New Roman" w:cs="Times New Roman"/>
          <w:sz w:val="29"/>
          <w:szCs w:val="29"/>
        </w:rPr>
        <w:t xml:space="preserve">(Протокол №1 Собрания Учредителей от 15 июня 1993 г.) и зарегистрированным Московской Регистрационной Палатой (Свидетельство № 015.624 от 28 июля 1993г.) и Государственной Регистрационной Палатой 14 июня 1995 г. </w:t>
      </w:r>
      <w:r w:rsidR="006C0ABD" w:rsidRPr="0031741D">
        <w:rPr>
          <w:rFonts w:ascii="Times New Roman" w:hAnsi="Times New Roman" w:cs="Times New Roman"/>
          <w:sz w:val="29"/>
          <w:szCs w:val="29"/>
        </w:rPr>
        <w:t>(Свидетельство № 5143,16 от 14 июня 1995г.)</w:t>
      </w:r>
      <w:proofErr w:type="gramEnd"/>
      <w:r w:rsidR="006C0ABD" w:rsidRPr="0031741D">
        <w:rPr>
          <w:rFonts w:ascii="Times New Roman" w:hAnsi="Times New Roman" w:cs="Times New Roman"/>
          <w:sz w:val="29"/>
          <w:szCs w:val="29"/>
        </w:rPr>
        <w:t xml:space="preserve"> Сокращенным наименованием Общества на русском языке является: ОАО «</w:t>
      </w:r>
      <w:proofErr w:type="spellStart"/>
      <w:r w:rsidR="006C0ABD" w:rsidRPr="0031741D">
        <w:rPr>
          <w:rFonts w:ascii="Times New Roman" w:hAnsi="Times New Roman" w:cs="Times New Roman"/>
          <w:sz w:val="29"/>
          <w:szCs w:val="29"/>
        </w:rPr>
        <w:t>ВымпелКом</w:t>
      </w:r>
      <w:proofErr w:type="spellEnd"/>
      <w:r w:rsidR="006C0ABD" w:rsidRPr="0031741D">
        <w:rPr>
          <w:rFonts w:ascii="Times New Roman" w:hAnsi="Times New Roman" w:cs="Times New Roman"/>
          <w:sz w:val="29"/>
          <w:szCs w:val="29"/>
        </w:rPr>
        <w:t>».</w:t>
      </w:r>
    </w:p>
    <w:p w:rsidR="006C0ABD" w:rsidRPr="0031741D" w:rsidRDefault="006C0ABD" w:rsidP="00ED41D2">
      <w:pPr>
        <w:pStyle w:val="a3"/>
        <w:spacing w:line="396" w:lineRule="auto"/>
        <w:ind w:left="374" w:firstLine="851"/>
        <w:jc w:val="both"/>
        <w:rPr>
          <w:rStyle w:val="bigger"/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 xml:space="preserve">Место нахождения и почтовый адрес общества: </w:t>
      </w:r>
      <w:r w:rsidRPr="0031741D">
        <w:rPr>
          <w:rStyle w:val="bigger"/>
          <w:rFonts w:ascii="Times New Roman" w:hAnsi="Times New Roman" w:cs="Times New Roman"/>
          <w:sz w:val="29"/>
          <w:szCs w:val="29"/>
        </w:rPr>
        <w:t>Российская Федерация, 127083, г. Москва, ул. Восьмого Марта, дом 10, строение 14. По данному адресу на основании договора аренды находится единоличный исполнительный орган общества – генеральный директор.</w:t>
      </w:r>
    </w:p>
    <w:p w:rsidR="00EC3D33" w:rsidRPr="0031741D" w:rsidRDefault="00AD2DED" w:rsidP="00ED41D2">
      <w:pPr>
        <w:pStyle w:val="a3"/>
        <w:spacing w:line="396" w:lineRule="auto"/>
        <w:ind w:left="374" w:firstLine="851"/>
        <w:jc w:val="both"/>
        <w:rPr>
          <w:rStyle w:val="bigger"/>
          <w:rFonts w:ascii="Times New Roman" w:hAnsi="Times New Roman" w:cs="Times New Roman"/>
          <w:sz w:val="29"/>
          <w:szCs w:val="29"/>
        </w:rPr>
      </w:pPr>
      <w:r w:rsidRPr="0031741D">
        <w:rPr>
          <w:rStyle w:val="bigger"/>
          <w:rFonts w:ascii="Times New Roman" w:hAnsi="Times New Roman" w:cs="Times New Roman"/>
          <w:sz w:val="29"/>
          <w:szCs w:val="29"/>
        </w:rPr>
        <w:t>Общество создано с целью:</w:t>
      </w:r>
    </w:p>
    <w:p w:rsidR="00AD2DED" w:rsidRPr="0031741D" w:rsidRDefault="00AD2DED" w:rsidP="00ED41D2">
      <w:pPr>
        <w:pStyle w:val="a3"/>
        <w:numPr>
          <w:ilvl w:val="3"/>
          <w:numId w:val="5"/>
        </w:numPr>
        <w:spacing w:line="396" w:lineRule="auto"/>
        <w:jc w:val="both"/>
        <w:rPr>
          <w:rStyle w:val="bigger"/>
          <w:rFonts w:ascii="Times New Roman" w:hAnsi="Times New Roman" w:cs="Times New Roman"/>
          <w:sz w:val="29"/>
          <w:szCs w:val="29"/>
        </w:rPr>
      </w:pPr>
      <w:r w:rsidRPr="0031741D">
        <w:rPr>
          <w:rStyle w:val="bigger"/>
          <w:rFonts w:ascii="Times New Roman" w:hAnsi="Times New Roman" w:cs="Times New Roman"/>
          <w:sz w:val="29"/>
          <w:szCs w:val="29"/>
        </w:rPr>
        <w:t>исследования, проектирования и производства радиоэлектронных систем связи и их компонентов;</w:t>
      </w:r>
    </w:p>
    <w:p w:rsidR="00AD2DED" w:rsidRPr="0031741D" w:rsidRDefault="00AD2DED" w:rsidP="00ED41D2">
      <w:pPr>
        <w:pStyle w:val="a3"/>
        <w:numPr>
          <w:ilvl w:val="3"/>
          <w:numId w:val="5"/>
        </w:numPr>
        <w:spacing w:line="396" w:lineRule="auto"/>
        <w:jc w:val="both"/>
        <w:rPr>
          <w:rStyle w:val="bigger"/>
          <w:rFonts w:ascii="Times New Roman" w:hAnsi="Times New Roman" w:cs="Times New Roman"/>
          <w:sz w:val="29"/>
          <w:szCs w:val="29"/>
        </w:rPr>
      </w:pPr>
      <w:r w:rsidRPr="0031741D">
        <w:rPr>
          <w:rStyle w:val="bigger"/>
          <w:rFonts w:ascii="Times New Roman" w:hAnsi="Times New Roman" w:cs="Times New Roman"/>
          <w:sz w:val="29"/>
          <w:szCs w:val="29"/>
        </w:rPr>
        <w:t xml:space="preserve"> эксплуатации и предоставления услуг местной и международной сотовой радиотелефонной связи;</w:t>
      </w:r>
    </w:p>
    <w:p w:rsidR="00AD2DED" w:rsidRPr="0031741D" w:rsidRDefault="00AD2DED" w:rsidP="00ED41D2">
      <w:pPr>
        <w:pStyle w:val="a3"/>
        <w:numPr>
          <w:ilvl w:val="3"/>
          <w:numId w:val="5"/>
        </w:numPr>
        <w:spacing w:line="396" w:lineRule="auto"/>
        <w:jc w:val="both"/>
        <w:rPr>
          <w:rStyle w:val="bigger"/>
          <w:rFonts w:ascii="Times New Roman" w:hAnsi="Times New Roman" w:cs="Times New Roman"/>
          <w:sz w:val="29"/>
          <w:szCs w:val="29"/>
        </w:rPr>
      </w:pPr>
      <w:r w:rsidRPr="0031741D">
        <w:rPr>
          <w:rStyle w:val="bigger"/>
          <w:rFonts w:ascii="Times New Roman" w:hAnsi="Times New Roman" w:cs="Times New Roman"/>
          <w:sz w:val="29"/>
          <w:szCs w:val="29"/>
        </w:rPr>
        <w:t xml:space="preserve">Организации совместных предприятий, телефонных компаний, иных организаций и предприятий с целью </w:t>
      </w:r>
      <w:r w:rsidRPr="0031741D">
        <w:rPr>
          <w:rStyle w:val="bigger"/>
          <w:rFonts w:ascii="Times New Roman" w:hAnsi="Times New Roman" w:cs="Times New Roman"/>
          <w:sz w:val="29"/>
          <w:szCs w:val="29"/>
        </w:rPr>
        <w:lastRenderedPageBreak/>
        <w:t>создания и эксплуатации систем радиотелефонной связи;</w:t>
      </w:r>
    </w:p>
    <w:p w:rsidR="0036774A" w:rsidRPr="0031741D" w:rsidRDefault="00AD2DED" w:rsidP="00ED41D2">
      <w:pPr>
        <w:pStyle w:val="a3"/>
        <w:numPr>
          <w:ilvl w:val="3"/>
          <w:numId w:val="5"/>
        </w:numPr>
        <w:spacing w:line="396" w:lineRule="auto"/>
        <w:jc w:val="both"/>
        <w:rPr>
          <w:rStyle w:val="bigger"/>
          <w:rFonts w:ascii="Times New Roman" w:hAnsi="Times New Roman" w:cs="Times New Roman"/>
          <w:sz w:val="29"/>
          <w:szCs w:val="29"/>
        </w:rPr>
      </w:pPr>
      <w:r w:rsidRPr="0031741D">
        <w:rPr>
          <w:rStyle w:val="bigger"/>
          <w:rFonts w:ascii="Times New Roman" w:hAnsi="Times New Roman" w:cs="Times New Roman"/>
          <w:sz w:val="29"/>
          <w:szCs w:val="29"/>
        </w:rPr>
        <w:t>Получения прибыли.</w:t>
      </w:r>
    </w:p>
    <w:p w:rsidR="006D4A09" w:rsidRPr="0031741D" w:rsidRDefault="0036774A" w:rsidP="006D4A09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bCs/>
          <w:sz w:val="29"/>
          <w:szCs w:val="29"/>
          <w:lang w:eastAsia="ru-RU"/>
        </w:rPr>
        <w:t xml:space="preserve">Правовой статус </w:t>
      </w:r>
      <w:r w:rsidR="00494BBC" w:rsidRPr="0031741D">
        <w:rPr>
          <w:rFonts w:ascii="Times New Roman" w:eastAsia="Times New Roman" w:hAnsi="Times New Roman" w:cs="Times New Roman"/>
          <w:bCs/>
          <w:sz w:val="29"/>
          <w:szCs w:val="29"/>
          <w:lang w:eastAsia="ru-RU"/>
        </w:rPr>
        <w:t>О</w:t>
      </w:r>
      <w:r w:rsidRPr="0031741D">
        <w:rPr>
          <w:rFonts w:ascii="Times New Roman" w:eastAsia="Times New Roman" w:hAnsi="Times New Roman" w:cs="Times New Roman"/>
          <w:bCs/>
          <w:sz w:val="29"/>
          <w:szCs w:val="29"/>
          <w:lang w:eastAsia="ru-RU"/>
        </w:rPr>
        <w:t>бщества</w:t>
      </w:r>
      <w:r w:rsidR="003F28AB" w:rsidRPr="0031741D">
        <w:rPr>
          <w:rFonts w:ascii="Times New Roman" w:eastAsia="Times New Roman" w:hAnsi="Times New Roman" w:cs="Times New Roman"/>
          <w:bCs/>
          <w:sz w:val="29"/>
          <w:szCs w:val="29"/>
          <w:lang w:eastAsia="ru-RU"/>
        </w:rPr>
        <w:t>:</w:t>
      </w:r>
      <w:r w:rsidR="00306009" w:rsidRPr="0031741D">
        <w:rPr>
          <w:rFonts w:ascii="Times New Roman" w:eastAsia="Times New Roman" w:hAnsi="Times New Roman" w:cs="Times New Roman"/>
          <w:bCs/>
          <w:sz w:val="29"/>
          <w:szCs w:val="29"/>
          <w:lang w:eastAsia="ru-RU"/>
        </w:rPr>
        <w:t xml:space="preserve"> </w:t>
      </w:r>
      <w:r w:rsidR="00494BB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ОАО «</w:t>
      </w:r>
      <w:proofErr w:type="spellStart"/>
      <w:r w:rsidR="00494BB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ВымпелКом</w:t>
      </w:r>
      <w:proofErr w:type="spellEnd"/>
      <w:r w:rsidR="00494BB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»</w:t>
      </w:r>
      <w:r w:rsidR="003F28AB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  является юридическим лицом по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российскому  законодательству и имеет</w:t>
      </w:r>
      <w:r w:rsidR="006D4A09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самостоятельный </w:t>
      </w:r>
      <w:r w:rsidR="003F28AB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баланс, обособленное имуществ</w:t>
      </w:r>
      <w:r w:rsidR="006F5499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о; расчетные  и иные счета,</w:t>
      </w:r>
      <w:r w:rsidR="00306009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</w:t>
      </w:r>
      <w:r w:rsidR="003F28AB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открываемые в  установленном законодательством  порядке;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фирменный  бланк, круглую печать со своим  наименованием.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br/>
        <w:t>    </w:t>
      </w:r>
      <w:r w:rsidR="00AF07A1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 Общество  вправе совершать в Р</w:t>
      </w:r>
      <w:r w:rsidR="00DB4D8E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оссийской Федерации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и за рубежом с другими юридическими и физическими лицами всякого рода сделки и иные юридические акты, приобретать и осуществлять имущественные и личные неимущественные права, исполнять обязан</w:t>
      </w:r>
      <w:r w:rsidR="00DB4D8E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ности, </w:t>
      </w:r>
      <w:r w:rsidR="00306009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быть истцом и ответчиком в суде.</w:t>
      </w:r>
    </w:p>
    <w:p w:rsidR="00494BBC" w:rsidRPr="0031741D" w:rsidRDefault="0036774A" w:rsidP="005C072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br/>
        <w:t>    </w:t>
      </w:r>
      <w:r w:rsidR="005C0722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   </w:t>
      </w:r>
      <w:r w:rsidR="00494BB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ОАО «</w:t>
      </w:r>
      <w:proofErr w:type="spellStart"/>
      <w:r w:rsidR="00494BB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ВымпелКом</w:t>
      </w:r>
      <w:proofErr w:type="spellEnd"/>
      <w:r w:rsidR="00494BB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» 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несет ответственность по своим обязательствам всем принадлежащим ему имуществом.  </w:t>
      </w:r>
      <w:r w:rsidR="00494BB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ОАО «</w:t>
      </w:r>
      <w:proofErr w:type="spellStart"/>
      <w:r w:rsidR="00494BB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ВымпелКом</w:t>
      </w:r>
      <w:proofErr w:type="spellEnd"/>
      <w:r w:rsidR="00494BB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» 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не отвечает по обязательствам своих участников. Российская Федерация, субъекты Российской Федерации и муниципальные образования не несут ответственности по обязательствам Общества, равно как и Общество не несет ответственности по обязательствам Российской Федерации, субъектов Росси</w:t>
      </w:r>
      <w:r w:rsidR="002852B6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йской Федерации и муниципальных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образований.  Участники Общества не отвечают по обязательствам Общества и несут риск убытков, связанных с деятельностью Общества, в пределах стоимости внесенных ими вкладов. </w:t>
      </w:r>
      <w:proofErr w:type="gramStart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Участники Общества, внесшие вклады не полностью, несут солидарную ответственность по его обязательствам в пределах стоимости неоплаченной части вклада </w:t>
      </w:r>
      <w:r w:rsidR="005C0722">
        <w:rPr>
          <w:rFonts w:ascii="Times New Roman" w:eastAsia="Times New Roman" w:hAnsi="Times New Roman" w:cs="Times New Roman"/>
          <w:sz w:val="29"/>
          <w:szCs w:val="29"/>
          <w:lang w:eastAsia="ru-RU"/>
        </w:rPr>
        <w:lastRenderedPageBreak/>
        <w:t xml:space="preserve">каждого из участников общества. </w:t>
      </w:r>
      <w:r w:rsidR="00306009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[</w:t>
      </w:r>
      <w:r w:rsidR="0031741D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16</w:t>
      </w:r>
      <w:r w:rsidR="00306009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]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br/>
        <w:t>    </w:t>
      </w:r>
      <w:r w:rsidR="00C01016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   </w:t>
      </w:r>
      <w:r w:rsidR="00494BB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ОАО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 </w:t>
      </w:r>
      <w:r w:rsidR="00494BBC" w:rsidRPr="0031741D">
        <w:rPr>
          <w:rFonts w:ascii="Times New Roman" w:hAnsi="Times New Roman" w:cs="Times New Roman"/>
          <w:sz w:val="29"/>
          <w:szCs w:val="29"/>
        </w:rPr>
        <w:t>«</w:t>
      </w:r>
      <w:r w:rsidR="00494BB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Вымпел - Коммуникации</w:t>
      </w:r>
      <w:r w:rsidR="00494BBC" w:rsidRPr="0031741D">
        <w:rPr>
          <w:rFonts w:ascii="Times New Roman" w:hAnsi="Times New Roman" w:cs="Times New Roman"/>
          <w:sz w:val="29"/>
          <w:szCs w:val="29"/>
        </w:rPr>
        <w:t>»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  может иметь дочерние и зависимые хозяйственные общества с правами юридического лица, созданные на территории РФ, а за пределами территории РФ также в соответствии с законодательством иностранного государства, на территории которого создано дочернее или зависимое</w:t>
      </w:r>
      <w:proofErr w:type="gramEnd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хозяйственное общество, если иное не предусмотрено международными договорами РФ.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br/>
        <w:t>     </w:t>
      </w:r>
      <w:r w:rsidR="005C0722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Общество  может создавать филиал</w:t>
      </w:r>
      <w:r w:rsidR="00494BB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ы и  открывать представительст</w:t>
      </w:r>
      <w:r w:rsidR="00227E43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. </w:t>
      </w:r>
      <w:proofErr w:type="gramStart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Создание </w:t>
      </w:r>
      <w:r w:rsidR="00494BB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бществом филиалов и открытие представительств на территории РФ осуществляются с  соблюдением требований с законодательством иностранного государства, на территории которого создаются филиалы или открываются представительства, если иное не предусмотрено международными </w:t>
      </w:r>
      <w:r w:rsidR="00CE7F58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договорами Российской Федерации. </w:t>
      </w:r>
      <w:r w:rsidR="006F5499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[</w:t>
      </w:r>
      <w:r w:rsidR="0031741D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16</w:t>
      </w:r>
      <w:r w:rsidR="006F5499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]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br/>
        <w:t>     </w:t>
      </w:r>
      <w:r w:rsidR="005C0722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  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Уставной  капитал </w:t>
      </w:r>
      <w:r w:rsidR="00494BB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бщества составляет </w:t>
      </w:r>
      <w:r w:rsidR="003F28AB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288538,11 рублей и разделен на  51 281 022 обыкновенных именных акций номинальной стоимостью 0,5 копейки каждая</w:t>
      </w:r>
      <w:r w:rsidR="00494BB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и 6 426 600 привилегированных именных</w:t>
      </w:r>
      <w:proofErr w:type="gramEnd"/>
      <w:r w:rsidR="00494BB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акций номинальной стоимостью 0,5 копейки каждая.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br/>
        <w:t>   </w:t>
      </w:r>
      <w:r w:rsidR="005C0722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        </w:t>
      </w:r>
      <w:r w:rsidR="00494BB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ОАО «</w:t>
      </w:r>
      <w:proofErr w:type="spellStart"/>
      <w:r w:rsidR="00494BB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ВымпелКом</w:t>
      </w:r>
      <w:proofErr w:type="spellEnd"/>
      <w:r w:rsidR="00494BBC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» является собственником принадлежащего ему имущества, самостоятельно владеет, пользуется и распоряжается им, самостоятельно определяет состав принадлежащего ему имущества.</w:t>
      </w:r>
    </w:p>
    <w:p w:rsidR="00494BBC" w:rsidRPr="0031741D" w:rsidRDefault="00494BBC" w:rsidP="00DB4D8E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Прибыль, </w:t>
      </w:r>
      <w:r w:rsidR="00227E43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остающаяся после налогообложения, распределяется Общим Собранием Акционеров.</w:t>
      </w:r>
      <w:r w:rsidR="006F5499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[</w:t>
      </w:r>
      <w:r w:rsidR="0031741D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16</w:t>
      </w:r>
      <w:r w:rsidR="006F5499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]</w:t>
      </w:r>
    </w:p>
    <w:p w:rsidR="00113E97" w:rsidRPr="0031741D" w:rsidRDefault="00227E43" w:rsidP="00DB4D8E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ОАО «</w:t>
      </w:r>
      <w:proofErr w:type="spellStart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ВымпелКом</w:t>
      </w:r>
      <w:proofErr w:type="spellEnd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» создает Резервный фонд в размере 15% от уставного капитала и производит ежегодные отчисления в Резервный фонд в размере 5% от чистой прибыли Общества до достижения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lastRenderedPageBreak/>
        <w:t>Резервным фондом установленного размера.</w:t>
      </w:r>
      <w:r w:rsidR="00113E97"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Общество по решению Совета Директоров может формировать из чистой прибыли специальный фонд акционирования Общества, средства которого расходуются исключительно на приобретение акций Общества.</w:t>
      </w:r>
    </w:p>
    <w:p w:rsidR="004F588F" w:rsidRPr="0031741D" w:rsidRDefault="007F2871" w:rsidP="00ED41D2">
      <w:pPr>
        <w:autoSpaceDE w:val="0"/>
        <w:autoSpaceDN w:val="0"/>
        <w:adjustRightInd w:val="0"/>
        <w:spacing w:after="0" w:line="384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ОАО «</w:t>
      </w:r>
      <w:proofErr w:type="spellStart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ВымпелКом</w:t>
      </w:r>
      <w:proofErr w:type="spellEnd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» имеет в своем составе  обособленные подразделения, расположенные в разных регионах Российской Федерации. </w:t>
      </w:r>
    </w:p>
    <w:p w:rsidR="007F2871" w:rsidRDefault="007F2871" w:rsidP="00ED41D2">
      <w:pPr>
        <w:autoSpaceDE w:val="0"/>
        <w:autoSpaceDN w:val="0"/>
        <w:adjustRightInd w:val="0"/>
        <w:spacing w:after="0" w:line="384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Структура ОАО «</w:t>
      </w:r>
      <w:proofErr w:type="spellStart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ВымпелКом</w:t>
      </w:r>
      <w:proofErr w:type="spellEnd"/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» состоит из структурного подразделения «Штаб-квартира», расположенного в Москве, в подчинении которого находятся 8 региональных управлений.</w:t>
      </w:r>
    </w:p>
    <w:p w:rsidR="00E03A5E" w:rsidRDefault="00E03A5E" w:rsidP="005943B1">
      <w:pPr>
        <w:autoSpaceDE w:val="0"/>
        <w:autoSpaceDN w:val="0"/>
        <w:adjustRightInd w:val="0"/>
        <w:spacing w:after="0" w:line="384" w:lineRule="auto"/>
        <w:ind w:firstLine="851"/>
        <w:jc w:val="both"/>
        <w:rPr>
          <w:rFonts w:ascii="Times New Roman" w:hAnsi="Times New Roman" w:cs="Times New Roman"/>
          <w:color w:val="000000"/>
          <w:sz w:val="29"/>
          <w:szCs w:val="29"/>
          <w:shd w:val="clear" w:color="auto" w:fill="FFFFDD"/>
        </w:rPr>
      </w:pPr>
      <w:r>
        <w:rPr>
          <w:rFonts w:ascii="Times New Roman" w:hAnsi="Times New Roman" w:cs="Times New Roman"/>
          <w:color w:val="000000"/>
          <w:sz w:val="29"/>
          <w:szCs w:val="29"/>
          <w:shd w:val="clear" w:color="auto" w:fill="FFFFDD"/>
        </w:rPr>
        <w:t>Схема</w:t>
      </w:r>
      <w:r w:rsidRPr="00E03A5E">
        <w:rPr>
          <w:rFonts w:ascii="Times New Roman" w:hAnsi="Times New Roman" w:cs="Times New Roman"/>
          <w:color w:val="000000"/>
          <w:sz w:val="29"/>
          <w:szCs w:val="29"/>
          <w:shd w:val="clear" w:color="auto" w:fill="FFFFDD"/>
        </w:rPr>
        <w:t xml:space="preserve"> организационной структуры управления компании</w:t>
      </w:r>
      <w:r>
        <w:rPr>
          <w:rFonts w:ascii="Times New Roman" w:hAnsi="Times New Roman" w:cs="Times New Roman"/>
          <w:color w:val="000000"/>
          <w:sz w:val="29"/>
          <w:szCs w:val="29"/>
          <w:shd w:val="clear" w:color="auto" w:fill="FFFFDD"/>
        </w:rPr>
        <w:t xml:space="preserve"> ОАО «</w:t>
      </w:r>
      <w:proofErr w:type="spellStart"/>
      <w:r>
        <w:rPr>
          <w:rFonts w:ascii="Times New Roman" w:hAnsi="Times New Roman" w:cs="Times New Roman"/>
          <w:color w:val="000000"/>
          <w:sz w:val="29"/>
          <w:szCs w:val="29"/>
          <w:shd w:val="clear" w:color="auto" w:fill="FFFFDD"/>
        </w:rPr>
        <w:t>Вымпел-Коммунникации</w:t>
      </w:r>
      <w:proofErr w:type="spellEnd"/>
      <w:r>
        <w:rPr>
          <w:rFonts w:ascii="Times New Roman" w:hAnsi="Times New Roman" w:cs="Times New Roman"/>
          <w:color w:val="000000"/>
          <w:sz w:val="29"/>
          <w:szCs w:val="29"/>
          <w:shd w:val="clear" w:color="auto" w:fill="FFFFDD"/>
        </w:rPr>
        <w:t>»</w:t>
      </w:r>
      <w:r w:rsidRPr="00E03A5E">
        <w:rPr>
          <w:rFonts w:ascii="Times New Roman" w:hAnsi="Times New Roman" w:cs="Times New Roman"/>
          <w:color w:val="000000"/>
          <w:sz w:val="29"/>
          <w:szCs w:val="29"/>
          <w:shd w:val="clear" w:color="auto" w:fill="FFFFDD"/>
        </w:rPr>
        <w:t xml:space="preserve"> </w:t>
      </w:r>
      <w:r>
        <w:rPr>
          <w:rFonts w:ascii="Times New Roman" w:hAnsi="Times New Roman" w:cs="Times New Roman"/>
          <w:color w:val="000000"/>
          <w:sz w:val="29"/>
          <w:szCs w:val="29"/>
          <w:shd w:val="clear" w:color="auto" w:fill="FFFFDD"/>
        </w:rPr>
        <w:t>представлена на рис. 1.</w:t>
      </w:r>
      <w:r w:rsidRPr="00E03A5E">
        <w:rPr>
          <w:rFonts w:ascii="Times New Roman" w:hAnsi="Times New Roman" w:cs="Times New Roman"/>
          <w:color w:val="000000"/>
          <w:sz w:val="29"/>
          <w:szCs w:val="29"/>
          <w:shd w:val="clear" w:color="auto" w:fill="FFFFDD"/>
        </w:rPr>
        <w:t xml:space="preserve"> </w:t>
      </w:r>
    </w:p>
    <w:p w:rsidR="00E03A5E" w:rsidRPr="00E03A5E" w:rsidRDefault="00E03A5E" w:rsidP="00ED41D2">
      <w:pPr>
        <w:autoSpaceDE w:val="0"/>
        <w:autoSpaceDN w:val="0"/>
        <w:adjustRightInd w:val="0"/>
        <w:spacing w:after="0" w:line="384" w:lineRule="auto"/>
        <w:ind w:firstLine="851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DD"/>
        </w:rPr>
      </w:pPr>
      <w:r w:rsidRPr="00E03A5E">
        <w:rPr>
          <w:rFonts w:ascii="Times New Roman" w:hAnsi="Times New Roman" w:cs="Times New Roman"/>
          <w:color w:val="000000"/>
          <w:sz w:val="24"/>
          <w:szCs w:val="24"/>
          <w:shd w:val="clear" w:color="auto" w:fill="FFFFDD"/>
        </w:rPr>
        <w:t>Рис.1. Организационная структура управления ОАО «</w:t>
      </w:r>
      <w:proofErr w:type="spellStart"/>
      <w:proofErr w:type="gramStart"/>
      <w:r w:rsidRPr="00E03A5E">
        <w:rPr>
          <w:rFonts w:ascii="Times New Roman" w:hAnsi="Times New Roman" w:cs="Times New Roman"/>
          <w:color w:val="000000"/>
          <w:sz w:val="24"/>
          <w:szCs w:val="24"/>
          <w:shd w:val="clear" w:color="auto" w:fill="FFFFDD"/>
        </w:rPr>
        <w:t>Вымпел-Коммуникации</w:t>
      </w:r>
      <w:proofErr w:type="spellEnd"/>
      <w:proofErr w:type="gramEnd"/>
      <w:r w:rsidRPr="00E03A5E">
        <w:rPr>
          <w:rFonts w:ascii="Times New Roman" w:hAnsi="Times New Roman" w:cs="Times New Roman"/>
          <w:color w:val="000000"/>
          <w:sz w:val="24"/>
          <w:szCs w:val="24"/>
          <w:shd w:val="clear" w:color="auto" w:fill="FFFFDD"/>
        </w:rPr>
        <w:t>»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DD"/>
        </w:rPr>
        <w:t>.</w:t>
      </w:r>
      <w:r w:rsidRPr="00E03A5E">
        <w:rPr>
          <w:rFonts w:ascii="Times New Roman" w:hAnsi="Times New Roman" w:cs="Times New Roman"/>
          <w:color w:val="000000"/>
          <w:sz w:val="24"/>
          <w:szCs w:val="24"/>
          <w:shd w:val="clear" w:color="auto" w:fill="FFFFDD"/>
        </w:rPr>
        <w:t xml:space="preserve"> </w:t>
      </w:r>
    </w:p>
    <w:p w:rsidR="00E03A5E" w:rsidRPr="00E03A5E" w:rsidRDefault="00E03A5E" w:rsidP="00ED41D2">
      <w:pPr>
        <w:autoSpaceDE w:val="0"/>
        <w:autoSpaceDN w:val="0"/>
        <w:adjustRightInd w:val="0"/>
        <w:spacing w:after="0" w:line="384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>
        <w:rPr>
          <w:rFonts w:ascii="Times New Roman" w:eastAsia="Times New Roman" w:hAnsi="Times New Roman" w:cs="Times New Roman"/>
          <w:noProof/>
          <w:sz w:val="29"/>
          <w:szCs w:val="29"/>
          <w:lang w:eastAsia="ru-RU"/>
        </w:rPr>
        <w:drawing>
          <wp:inline distT="0" distB="0" distL="0" distR="0">
            <wp:extent cx="3810000" cy="3907885"/>
            <wp:effectExtent l="0" t="0" r="0" b="0"/>
            <wp:docPr id="3" name="Рисунок 2" descr="47934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79345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9524" cy="3907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2871" w:rsidRPr="0031741D" w:rsidRDefault="007F2871" w:rsidP="00ED41D2">
      <w:pPr>
        <w:autoSpaceDE w:val="0"/>
        <w:autoSpaceDN w:val="0"/>
        <w:adjustRightInd w:val="0"/>
        <w:spacing w:after="0" w:line="384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В административном подчинении региональных управлений находится 76 территориально обособленных филиалов.</w:t>
      </w:r>
    </w:p>
    <w:p w:rsidR="005F5988" w:rsidRPr="008C2CDF" w:rsidRDefault="005F5988" w:rsidP="00ED41D2">
      <w:pPr>
        <w:spacing w:after="0" w:line="396" w:lineRule="auto"/>
        <w:ind w:firstLine="851"/>
        <w:contextualSpacing/>
        <w:jc w:val="both"/>
        <w:textAlignment w:val="baseline"/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</w:pPr>
      <w:r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lastRenderedPageBreak/>
        <w:t>ОАО «</w:t>
      </w:r>
      <w:proofErr w:type="spellStart"/>
      <w:r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ВымпелКом</w:t>
      </w:r>
      <w:proofErr w:type="spellEnd"/>
      <w:r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 xml:space="preserve">» предоставляет интегрированные услуги мобильной и фиксированной телефонии, международной и междугородной связи, передачи данных, </w:t>
      </w:r>
      <w:proofErr w:type="spellStart"/>
      <w:r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телематических</w:t>
      </w:r>
      <w:proofErr w:type="spellEnd"/>
      <w:r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 xml:space="preserve"> услуг связи, доступа в Интернет на базе беспроводных и проводных решений, включая технологии оптоволоконного доступа, </w:t>
      </w:r>
      <w:proofErr w:type="spellStart"/>
      <w:r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WiFi</w:t>
      </w:r>
      <w:proofErr w:type="spellEnd"/>
      <w:r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 xml:space="preserve"> и сети третьего и четвертого поколений.</w:t>
      </w:r>
      <w:r w:rsidR="006F5499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 xml:space="preserve"> [</w:t>
      </w:r>
      <w:r w:rsidR="0031741D" w:rsidRPr="008C2CDF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1</w:t>
      </w:r>
      <w:r w:rsidR="0031741D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6</w:t>
      </w:r>
      <w:r w:rsidR="006F5499" w:rsidRPr="008C2CDF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]</w:t>
      </w:r>
    </w:p>
    <w:p w:rsidR="005F5988" w:rsidRPr="0031741D" w:rsidRDefault="005F5988" w:rsidP="00ED41D2">
      <w:pPr>
        <w:spacing w:after="0" w:line="396" w:lineRule="auto"/>
        <w:ind w:firstLine="851"/>
        <w:contextualSpacing/>
        <w:jc w:val="both"/>
        <w:textAlignment w:val="baseline"/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</w:pPr>
      <w:r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Компания предоставляет услуги своим клиентам под товарным знаком «</w:t>
      </w:r>
      <w:proofErr w:type="spellStart"/>
      <w:r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Билайн</w:t>
      </w:r>
      <w:proofErr w:type="spellEnd"/>
      <w:r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».</w:t>
      </w:r>
    </w:p>
    <w:p w:rsidR="005943B1" w:rsidRDefault="00C0424E" w:rsidP="005943B1">
      <w:pPr>
        <w:spacing w:after="0" w:line="396" w:lineRule="auto"/>
        <w:ind w:firstLine="851"/>
        <w:contextualSpacing/>
        <w:jc w:val="both"/>
        <w:textAlignment w:val="baseline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Theme="minorEastAsia" w:hAnsi="Times New Roman" w:cs="Times New Roman"/>
          <w:kern w:val="24"/>
          <w:sz w:val="29"/>
          <w:szCs w:val="29"/>
        </w:rPr>
        <w:t>Общее количество абонентов  ОАО «</w:t>
      </w:r>
      <w:proofErr w:type="spellStart"/>
      <w:proofErr w:type="gramStart"/>
      <w:r w:rsidRPr="0031741D">
        <w:rPr>
          <w:rFonts w:ascii="Times New Roman" w:eastAsiaTheme="minorEastAsia" w:hAnsi="Times New Roman" w:cs="Times New Roman"/>
          <w:kern w:val="24"/>
          <w:sz w:val="29"/>
          <w:szCs w:val="29"/>
        </w:rPr>
        <w:t>Вымпел</w:t>
      </w:r>
      <w:r w:rsidR="00A20287" w:rsidRPr="0031741D">
        <w:rPr>
          <w:rFonts w:ascii="Times New Roman" w:eastAsiaTheme="minorEastAsia" w:hAnsi="Times New Roman" w:cs="Times New Roman"/>
          <w:kern w:val="24"/>
          <w:sz w:val="29"/>
          <w:szCs w:val="29"/>
        </w:rPr>
        <w:t>-</w:t>
      </w:r>
      <w:r w:rsidRPr="0031741D">
        <w:rPr>
          <w:rFonts w:ascii="Times New Roman" w:eastAsiaTheme="minorEastAsia" w:hAnsi="Times New Roman" w:cs="Times New Roman"/>
          <w:kern w:val="24"/>
          <w:sz w:val="29"/>
          <w:szCs w:val="29"/>
        </w:rPr>
        <w:t>Ком</w:t>
      </w:r>
      <w:r w:rsidR="00A20287" w:rsidRPr="0031741D">
        <w:rPr>
          <w:rFonts w:ascii="Times New Roman" w:eastAsiaTheme="minorEastAsia" w:hAnsi="Times New Roman" w:cs="Times New Roman"/>
          <w:kern w:val="24"/>
          <w:sz w:val="29"/>
          <w:szCs w:val="29"/>
        </w:rPr>
        <w:t>муникации</w:t>
      </w:r>
      <w:proofErr w:type="spellEnd"/>
      <w:proofErr w:type="gramEnd"/>
      <w:r w:rsidRPr="0031741D">
        <w:rPr>
          <w:rFonts w:ascii="Times New Roman" w:eastAsiaTheme="minorEastAsia" w:hAnsi="Times New Roman" w:cs="Times New Roman"/>
          <w:kern w:val="24"/>
          <w:sz w:val="29"/>
          <w:szCs w:val="29"/>
        </w:rPr>
        <w:t xml:space="preserve">» на конец 2013 года составило </w:t>
      </w:r>
      <w:r w:rsidR="00A20287" w:rsidRPr="0031741D">
        <w:rPr>
          <w:rFonts w:ascii="Times New Roman" w:eastAsiaTheme="minorEastAsia" w:hAnsi="Times New Roman" w:cs="Times New Roman"/>
          <w:bCs/>
          <w:kern w:val="24"/>
          <w:sz w:val="29"/>
          <w:szCs w:val="29"/>
        </w:rPr>
        <w:t>более 214</w:t>
      </w:r>
      <w:r w:rsidRPr="0031741D">
        <w:rPr>
          <w:rFonts w:ascii="Times New Roman" w:eastAsiaTheme="minorEastAsia" w:hAnsi="Times New Roman" w:cs="Times New Roman"/>
          <w:bCs/>
          <w:kern w:val="24"/>
          <w:sz w:val="29"/>
          <w:szCs w:val="29"/>
        </w:rPr>
        <w:t xml:space="preserve"> м</w:t>
      </w:r>
      <w:r w:rsidR="00D815AC" w:rsidRPr="0031741D">
        <w:rPr>
          <w:rFonts w:ascii="Times New Roman" w:eastAsiaTheme="minorEastAsia" w:hAnsi="Times New Roman" w:cs="Times New Roman"/>
          <w:bCs/>
          <w:kern w:val="24"/>
          <w:sz w:val="29"/>
          <w:szCs w:val="29"/>
        </w:rPr>
        <w:t>иллионов</w:t>
      </w:r>
      <w:r w:rsidR="00A20287" w:rsidRPr="0031741D">
        <w:rPr>
          <w:rFonts w:ascii="Times New Roman" w:eastAsiaTheme="minorEastAsia" w:hAnsi="Times New Roman" w:cs="Times New Roman"/>
          <w:bCs/>
          <w:kern w:val="24"/>
          <w:sz w:val="29"/>
          <w:szCs w:val="29"/>
        </w:rPr>
        <w:t xml:space="preserve"> в 18 странах</w:t>
      </w:r>
      <w:r w:rsidR="00D815AC" w:rsidRPr="0031741D">
        <w:rPr>
          <w:rFonts w:ascii="Times New Roman" w:eastAsiaTheme="minorEastAsia" w:hAnsi="Times New Roman" w:cs="Times New Roman"/>
          <w:bCs/>
          <w:kern w:val="24"/>
          <w:sz w:val="29"/>
          <w:szCs w:val="29"/>
        </w:rPr>
        <w:t>.</w:t>
      </w:r>
    </w:p>
    <w:p w:rsidR="00327782" w:rsidRPr="005943B1" w:rsidRDefault="00327782" w:rsidP="005943B1">
      <w:pPr>
        <w:shd w:val="clear" w:color="auto" w:fill="FFFFDD"/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43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Экономические показатели предприятия ОАО «</w:t>
      </w:r>
      <w:proofErr w:type="spellStart"/>
      <w:r w:rsidRPr="005943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ВымпелКом</w:t>
      </w:r>
      <w:proofErr w:type="spellEnd"/>
      <w:r w:rsidRPr="005943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 </w:t>
      </w:r>
      <w:proofErr w:type="gramStart"/>
      <w:r w:rsidRPr="005943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</w:t>
      </w:r>
      <w:proofErr w:type="gramEnd"/>
      <w:r w:rsidRPr="005943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последние 3 года приведены в Таблице 1.</w:t>
      </w:r>
    </w:p>
    <w:p w:rsidR="005943B1" w:rsidRDefault="005943B1" w:rsidP="00327782">
      <w:pPr>
        <w:shd w:val="clear" w:color="auto" w:fill="FFFFDD"/>
        <w:spacing w:after="0" w:line="240" w:lineRule="auto"/>
        <w:ind w:firstLine="300"/>
        <w:jc w:val="both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5943B1" w:rsidRPr="005943B1" w:rsidRDefault="005943B1" w:rsidP="005943B1">
      <w:pPr>
        <w:shd w:val="clear" w:color="auto" w:fill="FFFFDD"/>
        <w:spacing w:after="0" w:line="39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43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Таблица 1.  Основные экономические показатели деятельности ОАО «</w:t>
      </w:r>
      <w:proofErr w:type="spellStart"/>
      <w:r w:rsidRPr="005943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ВымпелКом</w:t>
      </w:r>
      <w:proofErr w:type="spellEnd"/>
      <w:r w:rsidRPr="005943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</w:p>
    <w:tbl>
      <w:tblPr>
        <w:tblW w:w="9701" w:type="dxa"/>
        <w:tblInd w:w="-63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DD"/>
        <w:tblLayout w:type="fixed"/>
        <w:tblCellMar>
          <w:left w:w="0" w:type="dxa"/>
          <w:right w:w="0" w:type="dxa"/>
        </w:tblCellMar>
        <w:tblLook w:val="04A0"/>
      </w:tblPr>
      <w:tblGrid>
        <w:gridCol w:w="5271"/>
        <w:gridCol w:w="959"/>
        <w:gridCol w:w="934"/>
        <w:gridCol w:w="992"/>
        <w:gridCol w:w="1545"/>
      </w:tblGrid>
      <w:tr w:rsidR="005943B1" w:rsidRPr="0075363D" w:rsidTr="005943B1">
        <w:trPr>
          <w:trHeight w:val="224"/>
        </w:trPr>
        <w:tc>
          <w:tcPr>
            <w:tcW w:w="5271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75363D" w:rsidRDefault="005943B1" w:rsidP="004875F7">
            <w:pPr>
              <w:spacing w:after="0" w:line="240" w:lineRule="auto"/>
              <w:ind w:firstLine="30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Показатели</w:t>
            </w:r>
          </w:p>
        </w:tc>
        <w:tc>
          <w:tcPr>
            <w:tcW w:w="2885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75363D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Годы</w:t>
            </w:r>
          </w:p>
        </w:tc>
        <w:tc>
          <w:tcPr>
            <w:tcW w:w="1545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75363D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Абсолютное отклонение</w:t>
            </w:r>
          </w:p>
        </w:tc>
      </w:tr>
      <w:tr w:rsidR="005943B1" w:rsidRPr="0075363D" w:rsidTr="005943B1">
        <w:trPr>
          <w:trHeight w:val="224"/>
        </w:trPr>
        <w:tc>
          <w:tcPr>
            <w:tcW w:w="5271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75363D" w:rsidRDefault="005943B1" w:rsidP="004875F7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9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75363D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2011</w:t>
            </w:r>
          </w:p>
        </w:tc>
        <w:tc>
          <w:tcPr>
            <w:tcW w:w="9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75363D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2012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75363D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2013</w:t>
            </w:r>
          </w:p>
        </w:tc>
        <w:tc>
          <w:tcPr>
            <w:tcW w:w="1545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75363D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5943B1" w:rsidRPr="0075363D" w:rsidTr="005943B1">
        <w:trPr>
          <w:trHeight w:val="345"/>
        </w:trPr>
        <w:tc>
          <w:tcPr>
            <w:tcW w:w="52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75363D" w:rsidRDefault="005943B1" w:rsidP="004875F7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Выручка, тыс. р.</w:t>
            </w:r>
          </w:p>
        </w:tc>
        <w:tc>
          <w:tcPr>
            <w:tcW w:w="9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261098257</w:t>
            </w:r>
          </w:p>
        </w:tc>
        <w:tc>
          <w:tcPr>
            <w:tcW w:w="9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280300553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289433422</w:t>
            </w:r>
          </w:p>
        </w:tc>
        <w:tc>
          <w:tcPr>
            <w:tcW w:w="15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bottom"/>
            <w:hideMark/>
          </w:tcPr>
          <w:p w:rsidR="005943B1" w:rsidRPr="0075363D" w:rsidRDefault="005943B1" w:rsidP="004875F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75363D">
              <w:rPr>
                <w:rFonts w:ascii="Arial" w:hAnsi="Arial" w:cs="Arial"/>
                <w:color w:val="000000"/>
                <w:sz w:val="18"/>
                <w:szCs w:val="18"/>
              </w:rPr>
              <w:t>+28335165</w:t>
            </w:r>
          </w:p>
        </w:tc>
      </w:tr>
      <w:tr w:rsidR="005943B1" w:rsidRPr="0075363D" w:rsidTr="005943B1">
        <w:trPr>
          <w:trHeight w:val="345"/>
        </w:trPr>
        <w:tc>
          <w:tcPr>
            <w:tcW w:w="52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75363D" w:rsidRDefault="005943B1" w:rsidP="004875F7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Себестоимость продаж, тыс. р.</w:t>
            </w:r>
          </w:p>
        </w:tc>
        <w:tc>
          <w:tcPr>
            <w:tcW w:w="9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110143698</w:t>
            </w:r>
          </w:p>
        </w:tc>
        <w:tc>
          <w:tcPr>
            <w:tcW w:w="9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119984041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130923196</w:t>
            </w:r>
          </w:p>
        </w:tc>
        <w:tc>
          <w:tcPr>
            <w:tcW w:w="15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bottom"/>
            <w:hideMark/>
          </w:tcPr>
          <w:p w:rsidR="005943B1" w:rsidRPr="0075363D" w:rsidRDefault="005943B1" w:rsidP="004875F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75363D">
              <w:rPr>
                <w:rFonts w:ascii="Arial" w:hAnsi="Arial" w:cs="Arial"/>
                <w:color w:val="000000"/>
                <w:sz w:val="18"/>
                <w:szCs w:val="18"/>
              </w:rPr>
              <w:t>+20779498</w:t>
            </w:r>
          </w:p>
        </w:tc>
      </w:tr>
      <w:tr w:rsidR="005943B1" w:rsidRPr="0075363D" w:rsidTr="005943B1">
        <w:trPr>
          <w:trHeight w:val="345"/>
        </w:trPr>
        <w:tc>
          <w:tcPr>
            <w:tcW w:w="52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75363D" w:rsidRDefault="005943B1" w:rsidP="004875F7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Валовая прибыль, тыс.р.</w:t>
            </w:r>
          </w:p>
        </w:tc>
        <w:tc>
          <w:tcPr>
            <w:tcW w:w="9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150954559</w:t>
            </w:r>
          </w:p>
        </w:tc>
        <w:tc>
          <w:tcPr>
            <w:tcW w:w="9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158510226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160316512</w:t>
            </w:r>
          </w:p>
        </w:tc>
        <w:tc>
          <w:tcPr>
            <w:tcW w:w="15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bottom"/>
            <w:hideMark/>
          </w:tcPr>
          <w:p w:rsidR="005943B1" w:rsidRPr="0075363D" w:rsidRDefault="005943B1" w:rsidP="004875F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75363D">
              <w:rPr>
                <w:rFonts w:ascii="Arial" w:hAnsi="Arial" w:cs="Arial"/>
                <w:color w:val="000000"/>
                <w:sz w:val="18"/>
                <w:szCs w:val="18"/>
              </w:rPr>
              <w:t>+9361953</w:t>
            </w:r>
          </w:p>
        </w:tc>
      </w:tr>
      <w:tr w:rsidR="005943B1" w:rsidRPr="0075363D" w:rsidTr="005943B1">
        <w:trPr>
          <w:trHeight w:val="345"/>
        </w:trPr>
        <w:tc>
          <w:tcPr>
            <w:tcW w:w="52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75363D" w:rsidRDefault="005943B1" w:rsidP="004875F7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Прибыль (убыток) от продаж, тыс. р.</w:t>
            </w:r>
          </w:p>
        </w:tc>
        <w:tc>
          <w:tcPr>
            <w:tcW w:w="9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71292338</w:t>
            </w:r>
          </w:p>
        </w:tc>
        <w:tc>
          <w:tcPr>
            <w:tcW w:w="9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75848623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82388621</w:t>
            </w:r>
          </w:p>
        </w:tc>
        <w:tc>
          <w:tcPr>
            <w:tcW w:w="15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bottom"/>
            <w:hideMark/>
          </w:tcPr>
          <w:p w:rsidR="005943B1" w:rsidRPr="0075363D" w:rsidRDefault="005943B1" w:rsidP="004875F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75363D">
              <w:rPr>
                <w:rFonts w:ascii="Arial" w:hAnsi="Arial" w:cs="Arial"/>
                <w:color w:val="000000"/>
                <w:sz w:val="18"/>
                <w:szCs w:val="18"/>
              </w:rPr>
              <w:t>+11096283</w:t>
            </w:r>
          </w:p>
        </w:tc>
      </w:tr>
      <w:tr w:rsidR="005943B1" w:rsidRPr="0075363D" w:rsidTr="005943B1">
        <w:trPr>
          <w:trHeight w:val="345"/>
        </w:trPr>
        <w:tc>
          <w:tcPr>
            <w:tcW w:w="52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75363D" w:rsidRDefault="005943B1" w:rsidP="004875F7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Чистая прибыль, тыс. р.</w:t>
            </w:r>
          </w:p>
        </w:tc>
        <w:tc>
          <w:tcPr>
            <w:tcW w:w="9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36329160</w:t>
            </w:r>
          </w:p>
        </w:tc>
        <w:tc>
          <w:tcPr>
            <w:tcW w:w="9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41220410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center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49631331</w:t>
            </w:r>
          </w:p>
        </w:tc>
        <w:tc>
          <w:tcPr>
            <w:tcW w:w="15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vAlign w:val="bottom"/>
            <w:hideMark/>
          </w:tcPr>
          <w:p w:rsidR="005943B1" w:rsidRPr="0075363D" w:rsidRDefault="005943B1" w:rsidP="004875F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75363D">
              <w:rPr>
                <w:rFonts w:ascii="Arial" w:hAnsi="Arial" w:cs="Arial"/>
                <w:color w:val="000000"/>
                <w:sz w:val="18"/>
                <w:szCs w:val="18"/>
              </w:rPr>
              <w:t>+13302171</w:t>
            </w:r>
          </w:p>
        </w:tc>
      </w:tr>
      <w:tr w:rsidR="005943B1" w:rsidRPr="0075363D" w:rsidTr="005943B1">
        <w:trPr>
          <w:trHeight w:val="345"/>
        </w:trPr>
        <w:tc>
          <w:tcPr>
            <w:tcW w:w="52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75363D" w:rsidRDefault="005943B1" w:rsidP="004875F7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Среднесписочная численность персонала</w:t>
            </w:r>
            <w:proofErr w:type="gramStart"/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,.  </w:t>
            </w:r>
            <w:proofErr w:type="gramEnd"/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чел.</w:t>
            </w:r>
          </w:p>
        </w:tc>
        <w:tc>
          <w:tcPr>
            <w:tcW w:w="9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157</w:t>
            </w:r>
          </w:p>
        </w:tc>
        <w:tc>
          <w:tcPr>
            <w:tcW w:w="9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165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168</w:t>
            </w:r>
          </w:p>
        </w:tc>
        <w:tc>
          <w:tcPr>
            <w:tcW w:w="15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75363D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+11</w:t>
            </w:r>
          </w:p>
        </w:tc>
      </w:tr>
      <w:tr w:rsidR="005943B1" w:rsidRPr="0075363D" w:rsidTr="005943B1">
        <w:trPr>
          <w:trHeight w:val="345"/>
        </w:trPr>
        <w:tc>
          <w:tcPr>
            <w:tcW w:w="52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75363D" w:rsidRDefault="005943B1" w:rsidP="004875F7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Фондоотдача.</w:t>
            </w:r>
          </w:p>
        </w:tc>
        <w:tc>
          <w:tcPr>
            <w:tcW w:w="9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2,127</w:t>
            </w:r>
          </w:p>
        </w:tc>
        <w:tc>
          <w:tcPr>
            <w:tcW w:w="9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1,984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1,789</w:t>
            </w:r>
          </w:p>
        </w:tc>
        <w:tc>
          <w:tcPr>
            <w:tcW w:w="15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75363D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-0,338</w:t>
            </w:r>
          </w:p>
        </w:tc>
      </w:tr>
      <w:tr w:rsidR="005943B1" w:rsidRPr="0075363D" w:rsidTr="005943B1">
        <w:trPr>
          <w:trHeight w:val="345"/>
        </w:trPr>
        <w:tc>
          <w:tcPr>
            <w:tcW w:w="52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75363D" w:rsidRDefault="005943B1" w:rsidP="004875F7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Фондоемкость</w:t>
            </w:r>
            <w:proofErr w:type="spellEnd"/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9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0,47</w:t>
            </w:r>
          </w:p>
        </w:tc>
        <w:tc>
          <w:tcPr>
            <w:tcW w:w="9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0,504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0,559</w:t>
            </w:r>
          </w:p>
        </w:tc>
        <w:tc>
          <w:tcPr>
            <w:tcW w:w="15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75363D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0,089</w:t>
            </w:r>
          </w:p>
        </w:tc>
      </w:tr>
      <w:tr w:rsidR="005943B1" w:rsidRPr="0075363D" w:rsidTr="005943B1">
        <w:trPr>
          <w:trHeight w:val="345"/>
        </w:trPr>
        <w:tc>
          <w:tcPr>
            <w:tcW w:w="52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75363D" w:rsidRDefault="005943B1" w:rsidP="004875F7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Фондовооруженность</w:t>
            </w:r>
            <w:proofErr w:type="spellEnd"/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, тыс. руб.</w:t>
            </w:r>
          </w:p>
        </w:tc>
        <w:tc>
          <w:tcPr>
            <w:tcW w:w="9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10,9</w:t>
            </w:r>
          </w:p>
        </w:tc>
        <w:tc>
          <w:tcPr>
            <w:tcW w:w="9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40,4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260,4</w:t>
            </w:r>
          </w:p>
        </w:tc>
        <w:tc>
          <w:tcPr>
            <w:tcW w:w="15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75363D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+249,5</w:t>
            </w:r>
          </w:p>
        </w:tc>
      </w:tr>
      <w:tr w:rsidR="005943B1" w:rsidRPr="0075363D" w:rsidTr="005943B1">
        <w:trPr>
          <w:trHeight w:val="345"/>
        </w:trPr>
        <w:tc>
          <w:tcPr>
            <w:tcW w:w="52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75363D" w:rsidRDefault="005943B1" w:rsidP="004875F7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Фондорентабельность</w:t>
            </w:r>
            <w:proofErr w:type="spellEnd"/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, %</w:t>
            </w:r>
          </w:p>
        </w:tc>
        <w:tc>
          <w:tcPr>
            <w:tcW w:w="9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5,7</w:t>
            </w:r>
          </w:p>
        </w:tc>
        <w:tc>
          <w:tcPr>
            <w:tcW w:w="9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22,9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18,2</w:t>
            </w:r>
          </w:p>
        </w:tc>
        <w:tc>
          <w:tcPr>
            <w:tcW w:w="15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75363D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+12,5</w:t>
            </w:r>
          </w:p>
        </w:tc>
      </w:tr>
      <w:tr w:rsidR="005943B1" w:rsidRPr="0075363D" w:rsidTr="005943B1">
        <w:trPr>
          <w:trHeight w:val="345"/>
        </w:trPr>
        <w:tc>
          <w:tcPr>
            <w:tcW w:w="52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75363D" w:rsidRDefault="005943B1" w:rsidP="004875F7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Рентабельность </w:t>
            </w:r>
            <w:proofErr w:type="spellStart"/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продаж,%</w:t>
            </w:r>
            <w:proofErr w:type="spellEnd"/>
          </w:p>
        </w:tc>
        <w:tc>
          <w:tcPr>
            <w:tcW w:w="9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5,8</w:t>
            </w:r>
          </w:p>
        </w:tc>
        <w:tc>
          <w:tcPr>
            <w:tcW w:w="9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2,3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1,4</w:t>
            </w:r>
          </w:p>
        </w:tc>
        <w:tc>
          <w:tcPr>
            <w:tcW w:w="15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75363D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-4,4</w:t>
            </w:r>
          </w:p>
        </w:tc>
      </w:tr>
      <w:tr w:rsidR="005943B1" w:rsidRPr="0075363D" w:rsidTr="005943B1">
        <w:trPr>
          <w:trHeight w:val="345"/>
        </w:trPr>
        <w:tc>
          <w:tcPr>
            <w:tcW w:w="52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75363D" w:rsidRDefault="005943B1" w:rsidP="004875F7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Рентабельность реализованной продукции, %</w:t>
            </w:r>
          </w:p>
        </w:tc>
        <w:tc>
          <w:tcPr>
            <w:tcW w:w="9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6,8</w:t>
            </w:r>
          </w:p>
        </w:tc>
        <w:tc>
          <w:tcPr>
            <w:tcW w:w="9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8,2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5943B1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943B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2,7</w:t>
            </w:r>
          </w:p>
        </w:tc>
        <w:tc>
          <w:tcPr>
            <w:tcW w:w="15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DD"/>
            <w:hideMark/>
          </w:tcPr>
          <w:p w:rsidR="005943B1" w:rsidRPr="0075363D" w:rsidRDefault="005943B1" w:rsidP="004875F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536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-4,1</w:t>
            </w:r>
          </w:p>
        </w:tc>
      </w:tr>
    </w:tbl>
    <w:p w:rsidR="005943B1" w:rsidRPr="00B65C6E" w:rsidRDefault="005943B1" w:rsidP="00327782">
      <w:pPr>
        <w:shd w:val="clear" w:color="auto" w:fill="FFFFDD"/>
        <w:spacing w:after="0" w:line="240" w:lineRule="auto"/>
        <w:ind w:firstLine="300"/>
        <w:jc w:val="both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327782" w:rsidRPr="005943B1" w:rsidRDefault="00327782" w:rsidP="005943B1">
      <w:pPr>
        <w:shd w:val="clear" w:color="auto" w:fill="FFFFDD"/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</w:pPr>
      <w:r w:rsidRPr="005943B1"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  <w:t xml:space="preserve">Исходя из представленных данных, можно увидеть видеть положительную динамику роста практически по всем показателям деятельности компании </w:t>
      </w:r>
      <w:proofErr w:type="gramStart"/>
      <w:r w:rsidRPr="005943B1"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  <w:t>за</w:t>
      </w:r>
      <w:proofErr w:type="gramEnd"/>
      <w:r w:rsidRPr="005943B1"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  <w:t xml:space="preserve"> последние 3 года. </w:t>
      </w:r>
    </w:p>
    <w:p w:rsidR="00327782" w:rsidRPr="005943B1" w:rsidRDefault="00327782" w:rsidP="005943B1">
      <w:pPr>
        <w:shd w:val="clear" w:color="auto" w:fill="FFFFDD"/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</w:pPr>
      <w:r w:rsidRPr="005943B1"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  <w:lastRenderedPageBreak/>
        <w:t xml:space="preserve">Так, выручка от реализации продукции возросла на </w:t>
      </w:r>
      <w:r w:rsidRPr="005943B1">
        <w:rPr>
          <w:rFonts w:ascii="Times New Roman" w:hAnsi="Times New Roman" w:cs="Times New Roman"/>
          <w:color w:val="000000"/>
          <w:sz w:val="29"/>
          <w:szCs w:val="29"/>
        </w:rPr>
        <w:t>28335165</w:t>
      </w:r>
      <w:r w:rsidRPr="005943B1"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  <w:t xml:space="preserve"> тыс. руб. Также значительно выросла и себестоимость продукции – на </w:t>
      </w:r>
      <w:r w:rsidRPr="005943B1">
        <w:rPr>
          <w:rFonts w:ascii="Times New Roman" w:hAnsi="Times New Roman" w:cs="Times New Roman"/>
          <w:color w:val="000000"/>
          <w:sz w:val="29"/>
          <w:szCs w:val="29"/>
        </w:rPr>
        <w:t>20779498</w:t>
      </w:r>
      <w:r w:rsidRPr="005943B1"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  <w:t xml:space="preserve"> тыс. руб. Как следствие, возросли показатели валовой прибыли и прибыли от продаж – на </w:t>
      </w:r>
      <w:r w:rsidRPr="005943B1">
        <w:rPr>
          <w:rFonts w:ascii="Times New Roman" w:hAnsi="Times New Roman" w:cs="Times New Roman"/>
          <w:color w:val="000000"/>
          <w:sz w:val="29"/>
          <w:szCs w:val="29"/>
        </w:rPr>
        <w:t>9361953</w:t>
      </w:r>
      <w:r w:rsidRPr="005943B1"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  <w:t xml:space="preserve"> тыс. руб. и на </w:t>
      </w:r>
      <w:r w:rsidRPr="005943B1">
        <w:rPr>
          <w:rFonts w:ascii="Times New Roman" w:hAnsi="Times New Roman" w:cs="Times New Roman"/>
          <w:color w:val="000000"/>
          <w:sz w:val="29"/>
          <w:szCs w:val="29"/>
        </w:rPr>
        <w:t>11096283</w:t>
      </w:r>
      <w:r w:rsidRPr="005943B1"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  <w:t xml:space="preserve">тыс. руб. соответственно. Показатель </w:t>
      </w:r>
      <w:proofErr w:type="spellStart"/>
      <w:r w:rsidRPr="005943B1"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  <w:t>фондоемкости</w:t>
      </w:r>
      <w:proofErr w:type="spellEnd"/>
      <w:r w:rsidRPr="005943B1"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  <w:t xml:space="preserve"> организации возрос на 0,089. Показатели </w:t>
      </w:r>
      <w:proofErr w:type="spellStart"/>
      <w:r w:rsidRPr="005943B1"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  <w:t>фондовооруженности</w:t>
      </w:r>
      <w:proofErr w:type="spellEnd"/>
      <w:r w:rsidRPr="005943B1"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  <w:t xml:space="preserve"> и </w:t>
      </w:r>
      <w:proofErr w:type="spellStart"/>
      <w:r w:rsidRPr="005943B1"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  <w:t>фондорентабельности</w:t>
      </w:r>
      <w:proofErr w:type="spellEnd"/>
      <w:r w:rsidRPr="005943B1"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  <w:t xml:space="preserve"> также выросли – на 249,5 тыс. руб. и на 12,5% соответственно.</w:t>
      </w:r>
    </w:p>
    <w:p w:rsidR="00327782" w:rsidRPr="005943B1" w:rsidRDefault="00327782" w:rsidP="005943B1">
      <w:pPr>
        <w:shd w:val="clear" w:color="auto" w:fill="FFFFDD"/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</w:pPr>
      <w:r w:rsidRPr="005943B1"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  <w:t xml:space="preserve">Но </w:t>
      </w:r>
      <w:r w:rsidR="00086B25"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  <w:t>при этом</w:t>
      </w:r>
      <w:r w:rsidRPr="005943B1"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  <w:t xml:space="preserve"> с показателями роста видны и негативные моменты. Видно незначительное снижение показателя фондоотдачи – на 0,338. Это обстоятельство обусловлено тем</w:t>
      </w:r>
      <w:r w:rsidRPr="005943B1">
        <w:rPr>
          <w:rFonts w:ascii="Times New Roman" w:hAnsi="Times New Roman" w:cs="Times New Roman"/>
          <w:sz w:val="29"/>
          <w:szCs w:val="29"/>
        </w:rPr>
        <w:t xml:space="preserve">, что величина выручки, полученной с </w:t>
      </w:r>
      <w:proofErr w:type="gramStart"/>
      <w:r w:rsidRPr="005943B1">
        <w:rPr>
          <w:rFonts w:ascii="Times New Roman" w:hAnsi="Times New Roman" w:cs="Times New Roman"/>
          <w:sz w:val="29"/>
          <w:szCs w:val="29"/>
        </w:rPr>
        <w:t>каждого рубля, вложенного в основные фонды сокращается</w:t>
      </w:r>
      <w:proofErr w:type="gramEnd"/>
      <w:r w:rsidRPr="005943B1">
        <w:rPr>
          <w:rFonts w:ascii="Times New Roman" w:hAnsi="Times New Roman" w:cs="Times New Roman"/>
          <w:sz w:val="29"/>
          <w:szCs w:val="29"/>
        </w:rPr>
        <w:t xml:space="preserve">. </w:t>
      </w:r>
      <w:r w:rsidRPr="005943B1">
        <w:rPr>
          <w:rFonts w:ascii="Times New Roman" w:eastAsia="Times New Roman" w:hAnsi="Times New Roman" w:cs="Times New Roman"/>
          <w:color w:val="000000"/>
          <w:sz w:val="29"/>
          <w:szCs w:val="29"/>
          <w:lang w:eastAsia="ru-RU"/>
        </w:rPr>
        <w:t>Также снизились и показатели рентабельности продаж и, как следствие, реализованной продукции – на 4,4% и 4,1%. Но в целом все показатели деятельности организации остаются положительными и довольно высокими.</w:t>
      </w:r>
    </w:p>
    <w:p w:rsidR="0036774A" w:rsidRPr="0031741D" w:rsidRDefault="0036774A" w:rsidP="00ED41D2">
      <w:pPr>
        <w:spacing w:after="0" w:line="396" w:lineRule="auto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</w:p>
    <w:p w:rsidR="00AA4B20" w:rsidRPr="0031741D" w:rsidRDefault="00AA4B20" w:rsidP="00ED41D2">
      <w:pPr>
        <w:jc w:val="both"/>
        <w:rPr>
          <w:rFonts w:ascii="Times New Roman" w:hAnsi="Times New Roman" w:cs="Times New Roman"/>
          <w:b/>
          <w:sz w:val="29"/>
          <w:szCs w:val="29"/>
        </w:rPr>
      </w:pPr>
    </w:p>
    <w:p w:rsidR="000B783A" w:rsidRPr="0031741D" w:rsidRDefault="00AA4B20" w:rsidP="00ED41D2">
      <w:pPr>
        <w:jc w:val="both"/>
        <w:rPr>
          <w:rFonts w:ascii="Times New Roman" w:hAnsi="Times New Roman" w:cs="Times New Roman"/>
          <w:b/>
          <w:sz w:val="29"/>
          <w:szCs w:val="29"/>
        </w:rPr>
      </w:pPr>
      <w:r w:rsidRPr="0031741D">
        <w:rPr>
          <w:rFonts w:ascii="Times New Roman" w:hAnsi="Times New Roman" w:cs="Times New Roman"/>
          <w:b/>
          <w:sz w:val="29"/>
          <w:szCs w:val="29"/>
        </w:rPr>
        <w:br w:type="page"/>
      </w:r>
      <w:r w:rsidR="000B783A" w:rsidRPr="0031741D">
        <w:rPr>
          <w:rFonts w:ascii="Times New Roman" w:hAnsi="Times New Roman" w:cs="Times New Roman"/>
          <w:b/>
          <w:sz w:val="29"/>
          <w:szCs w:val="29"/>
        </w:rPr>
        <w:lastRenderedPageBreak/>
        <w:t>2.2 Анализ основных фондов ОАО «</w:t>
      </w:r>
      <w:r w:rsidR="000B783A" w:rsidRPr="0031741D">
        <w:rPr>
          <w:rFonts w:ascii="Times New Roman" w:eastAsia="Times New Roman" w:hAnsi="Times New Roman" w:cs="Times New Roman"/>
          <w:b/>
          <w:sz w:val="29"/>
          <w:szCs w:val="29"/>
          <w:lang w:eastAsia="ru-RU"/>
        </w:rPr>
        <w:t>Вымпел - Коммуникации</w:t>
      </w:r>
      <w:r w:rsidR="000B783A" w:rsidRPr="0031741D">
        <w:rPr>
          <w:rFonts w:ascii="Times New Roman" w:hAnsi="Times New Roman" w:cs="Times New Roman"/>
          <w:b/>
          <w:sz w:val="29"/>
          <w:szCs w:val="29"/>
        </w:rPr>
        <w:t>» и эффективность их использования.</w:t>
      </w:r>
    </w:p>
    <w:p w:rsidR="000B783A" w:rsidRDefault="00AC5527" w:rsidP="00ED41D2">
      <w:pPr>
        <w:spacing w:line="396" w:lineRule="auto"/>
        <w:ind w:firstLine="851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 xml:space="preserve">Анализ состава и структуры основных фондов дает представление, насколько правильно и целесообразно используются имеющиеся у организации  активы и что необходимо сделать для рационального их использования. Для того чтобы изучить изменение общего объема основных фондов </w:t>
      </w:r>
      <w:r w:rsidR="007650FB" w:rsidRPr="0031741D">
        <w:rPr>
          <w:rFonts w:ascii="Times New Roman" w:hAnsi="Times New Roman" w:cs="Times New Roman"/>
          <w:sz w:val="29"/>
          <w:szCs w:val="29"/>
        </w:rPr>
        <w:t>ОАО «</w:t>
      </w:r>
      <w:proofErr w:type="spellStart"/>
      <w:proofErr w:type="gramStart"/>
      <w:r w:rsidR="007650FB" w:rsidRPr="0031741D">
        <w:rPr>
          <w:rFonts w:ascii="Times New Roman" w:hAnsi="Times New Roman" w:cs="Times New Roman"/>
          <w:sz w:val="29"/>
          <w:szCs w:val="29"/>
        </w:rPr>
        <w:t>Вымпел-Коммуникации</w:t>
      </w:r>
      <w:proofErr w:type="spellEnd"/>
      <w:proofErr w:type="gramEnd"/>
      <w:r w:rsidR="007650FB" w:rsidRPr="0031741D">
        <w:rPr>
          <w:rFonts w:ascii="Times New Roman" w:hAnsi="Times New Roman" w:cs="Times New Roman"/>
          <w:sz w:val="29"/>
          <w:szCs w:val="29"/>
        </w:rPr>
        <w:t>»</w:t>
      </w:r>
      <w:r w:rsidRPr="0031741D">
        <w:rPr>
          <w:rFonts w:ascii="Times New Roman" w:hAnsi="Times New Roman" w:cs="Times New Roman"/>
          <w:sz w:val="29"/>
          <w:szCs w:val="29"/>
        </w:rPr>
        <w:t xml:space="preserve"> используем таблицу </w:t>
      </w:r>
      <w:r w:rsidR="007650FB" w:rsidRPr="0031741D">
        <w:rPr>
          <w:rFonts w:ascii="Times New Roman" w:hAnsi="Times New Roman" w:cs="Times New Roman"/>
          <w:sz w:val="29"/>
          <w:szCs w:val="29"/>
        </w:rPr>
        <w:t>1</w:t>
      </w:r>
      <w:r w:rsidR="007229E6" w:rsidRPr="0031741D">
        <w:rPr>
          <w:rFonts w:ascii="Times New Roman" w:hAnsi="Times New Roman" w:cs="Times New Roman"/>
          <w:sz w:val="29"/>
          <w:szCs w:val="29"/>
        </w:rPr>
        <w:t xml:space="preserve">, составленную на основе предоставленной в  бухгалтерской отчетности информации о наличии и движении основных фондов, приведенной в </w:t>
      </w:r>
      <w:r w:rsidR="003C582F" w:rsidRPr="0031741D">
        <w:rPr>
          <w:rFonts w:ascii="Times New Roman" w:hAnsi="Times New Roman" w:cs="Times New Roman"/>
          <w:sz w:val="29"/>
          <w:szCs w:val="29"/>
        </w:rPr>
        <w:t>П</w:t>
      </w:r>
      <w:r w:rsidR="007229E6" w:rsidRPr="0031741D">
        <w:rPr>
          <w:rFonts w:ascii="Times New Roman" w:hAnsi="Times New Roman" w:cs="Times New Roman"/>
          <w:sz w:val="29"/>
          <w:szCs w:val="29"/>
        </w:rPr>
        <w:t>риложени</w:t>
      </w:r>
      <w:r w:rsidR="003C582F" w:rsidRPr="0031741D">
        <w:rPr>
          <w:rFonts w:ascii="Times New Roman" w:hAnsi="Times New Roman" w:cs="Times New Roman"/>
          <w:sz w:val="29"/>
          <w:szCs w:val="29"/>
        </w:rPr>
        <w:t>ях</w:t>
      </w:r>
      <w:r w:rsidR="007229E6" w:rsidRPr="0031741D">
        <w:rPr>
          <w:rFonts w:ascii="Times New Roman" w:hAnsi="Times New Roman" w:cs="Times New Roman"/>
          <w:sz w:val="29"/>
          <w:szCs w:val="29"/>
        </w:rPr>
        <w:t xml:space="preserve"> 1</w:t>
      </w:r>
      <w:r w:rsidR="003C582F" w:rsidRPr="0031741D">
        <w:rPr>
          <w:rFonts w:ascii="Times New Roman" w:hAnsi="Times New Roman" w:cs="Times New Roman"/>
          <w:sz w:val="29"/>
          <w:szCs w:val="29"/>
        </w:rPr>
        <w:t xml:space="preserve"> и 2</w:t>
      </w:r>
      <w:r w:rsidR="007229E6" w:rsidRPr="0031741D">
        <w:rPr>
          <w:rFonts w:ascii="Times New Roman" w:hAnsi="Times New Roman" w:cs="Times New Roman"/>
          <w:sz w:val="29"/>
          <w:szCs w:val="29"/>
        </w:rPr>
        <w:t xml:space="preserve">. </w:t>
      </w:r>
    </w:p>
    <w:p w:rsidR="00492361" w:rsidRPr="00492361" w:rsidRDefault="00492361" w:rsidP="00492361">
      <w:pPr>
        <w:pStyle w:val="ab"/>
        <w:rPr>
          <w:b w:val="0"/>
          <w:color w:val="auto"/>
          <w:sz w:val="24"/>
          <w:szCs w:val="24"/>
        </w:rPr>
      </w:pPr>
      <w:r w:rsidRPr="0031741D">
        <w:rPr>
          <w:b w:val="0"/>
          <w:color w:val="auto"/>
          <w:sz w:val="24"/>
          <w:szCs w:val="24"/>
        </w:rPr>
        <w:t xml:space="preserve">Таблица </w:t>
      </w:r>
      <w:r w:rsidR="00FE75F8" w:rsidRPr="0031741D">
        <w:rPr>
          <w:b w:val="0"/>
          <w:color w:val="auto"/>
          <w:sz w:val="24"/>
          <w:szCs w:val="24"/>
        </w:rPr>
        <w:fldChar w:fldCharType="begin"/>
      </w:r>
      <w:r w:rsidRPr="0031741D">
        <w:rPr>
          <w:b w:val="0"/>
          <w:color w:val="auto"/>
          <w:sz w:val="24"/>
          <w:szCs w:val="24"/>
        </w:rPr>
        <w:instrText xml:space="preserve"> SEQ Таблица \* ARABIC </w:instrText>
      </w:r>
      <w:r w:rsidR="00FE75F8" w:rsidRPr="0031741D">
        <w:rPr>
          <w:b w:val="0"/>
          <w:color w:val="auto"/>
          <w:sz w:val="24"/>
          <w:szCs w:val="24"/>
        </w:rPr>
        <w:fldChar w:fldCharType="separate"/>
      </w:r>
      <w:r w:rsidR="005943B1">
        <w:rPr>
          <w:b w:val="0"/>
          <w:noProof/>
          <w:color w:val="auto"/>
          <w:sz w:val="24"/>
          <w:szCs w:val="24"/>
        </w:rPr>
        <w:t>2</w:t>
      </w:r>
      <w:r w:rsidR="00FE75F8" w:rsidRPr="0031741D">
        <w:rPr>
          <w:b w:val="0"/>
          <w:color w:val="auto"/>
          <w:sz w:val="24"/>
          <w:szCs w:val="24"/>
        </w:rPr>
        <w:fldChar w:fldCharType="end"/>
      </w:r>
      <w:r w:rsidRPr="0031741D">
        <w:rPr>
          <w:b w:val="0"/>
          <w:color w:val="auto"/>
          <w:sz w:val="24"/>
          <w:szCs w:val="24"/>
        </w:rPr>
        <w:t>. Динамика основных фондов на конец года по полной первоначальной стоимости.</w:t>
      </w:r>
    </w:p>
    <w:p w:rsidR="007650FB" w:rsidRPr="0031741D" w:rsidRDefault="007650FB" w:rsidP="00ED41D2">
      <w:pPr>
        <w:keepNext/>
        <w:spacing w:line="396" w:lineRule="auto"/>
        <w:jc w:val="both"/>
        <w:rPr>
          <w:sz w:val="29"/>
          <w:szCs w:val="29"/>
        </w:rPr>
      </w:pPr>
      <w:r w:rsidRPr="0031741D">
        <w:rPr>
          <w:rFonts w:ascii="Times New Roman" w:hAnsi="Times New Roman" w:cs="Times New Roman"/>
          <w:noProof/>
          <w:sz w:val="29"/>
          <w:szCs w:val="29"/>
          <w:lang w:eastAsia="ru-RU"/>
        </w:rPr>
        <w:drawing>
          <wp:inline distT="0" distB="0" distL="0" distR="0">
            <wp:extent cx="5981700" cy="30003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0285" cy="3004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0FB" w:rsidRPr="0031741D" w:rsidRDefault="007B662C" w:rsidP="00ED41D2">
      <w:pPr>
        <w:spacing w:line="396" w:lineRule="auto"/>
        <w:ind w:firstLine="851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 xml:space="preserve">Из таблицы </w:t>
      </w:r>
      <w:r w:rsidR="00E75F55">
        <w:rPr>
          <w:rFonts w:ascii="Times New Roman" w:hAnsi="Times New Roman" w:cs="Times New Roman"/>
          <w:sz w:val="29"/>
          <w:szCs w:val="29"/>
        </w:rPr>
        <w:t>2</w:t>
      </w:r>
      <w:r w:rsidRPr="0031741D">
        <w:rPr>
          <w:rFonts w:ascii="Times New Roman" w:hAnsi="Times New Roman" w:cs="Times New Roman"/>
          <w:sz w:val="29"/>
          <w:szCs w:val="29"/>
        </w:rPr>
        <w:t xml:space="preserve"> в целом видна динамика роста</w:t>
      </w:r>
      <w:r w:rsidR="00EF2E3B" w:rsidRPr="0031741D">
        <w:rPr>
          <w:rFonts w:ascii="Times New Roman" w:hAnsi="Times New Roman" w:cs="Times New Roman"/>
          <w:sz w:val="29"/>
          <w:szCs w:val="29"/>
        </w:rPr>
        <w:t xml:space="preserve"> стоимости</w:t>
      </w:r>
      <w:r w:rsidRPr="0031741D">
        <w:rPr>
          <w:rFonts w:ascii="Times New Roman" w:hAnsi="Times New Roman" w:cs="Times New Roman"/>
          <w:sz w:val="29"/>
          <w:szCs w:val="29"/>
        </w:rPr>
        <w:t xml:space="preserve"> основных фондов в ОАО «</w:t>
      </w:r>
      <w:proofErr w:type="spellStart"/>
      <w:proofErr w:type="gramStart"/>
      <w:r w:rsidRPr="0031741D">
        <w:rPr>
          <w:rFonts w:ascii="Times New Roman" w:hAnsi="Times New Roman" w:cs="Times New Roman"/>
          <w:sz w:val="29"/>
          <w:szCs w:val="29"/>
        </w:rPr>
        <w:t>Вымпел-Коммуникации</w:t>
      </w:r>
      <w:proofErr w:type="spellEnd"/>
      <w:proofErr w:type="gramEnd"/>
      <w:r w:rsidRPr="0031741D">
        <w:rPr>
          <w:rFonts w:ascii="Times New Roman" w:hAnsi="Times New Roman" w:cs="Times New Roman"/>
          <w:sz w:val="29"/>
          <w:szCs w:val="29"/>
        </w:rPr>
        <w:t>».</w:t>
      </w:r>
      <w:r w:rsidR="00D80071" w:rsidRPr="0031741D">
        <w:rPr>
          <w:rFonts w:ascii="Times New Roman" w:hAnsi="Times New Roman" w:cs="Times New Roman"/>
          <w:sz w:val="29"/>
          <w:szCs w:val="29"/>
        </w:rPr>
        <w:t xml:space="preserve"> В количественном соотношении рост </w:t>
      </w:r>
      <w:r w:rsidR="008122D1" w:rsidRPr="0031741D">
        <w:rPr>
          <w:rFonts w:ascii="Times New Roman" w:hAnsi="Times New Roman" w:cs="Times New Roman"/>
          <w:sz w:val="29"/>
          <w:szCs w:val="29"/>
        </w:rPr>
        <w:t>стоимости основных средств в 2013 году по отношению к 2012году  составил 39 632 815тыс. руб</w:t>
      </w:r>
      <w:r w:rsidR="00EF2E3B" w:rsidRPr="0031741D">
        <w:rPr>
          <w:rFonts w:ascii="Times New Roman" w:hAnsi="Times New Roman" w:cs="Times New Roman"/>
          <w:sz w:val="29"/>
          <w:szCs w:val="29"/>
        </w:rPr>
        <w:t xml:space="preserve">. или </w:t>
      </w:r>
      <w:r w:rsidR="008122D1" w:rsidRPr="0031741D">
        <w:rPr>
          <w:rFonts w:ascii="Times New Roman" w:hAnsi="Times New Roman" w:cs="Times New Roman"/>
          <w:sz w:val="29"/>
          <w:szCs w:val="29"/>
        </w:rPr>
        <w:t xml:space="preserve"> 114.7%;  по отношению 2013г к 2011году 68 118 033 тыс</w:t>
      </w:r>
      <w:proofErr w:type="gramStart"/>
      <w:r w:rsidR="008122D1" w:rsidRPr="0031741D">
        <w:rPr>
          <w:rFonts w:ascii="Times New Roman" w:hAnsi="Times New Roman" w:cs="Times New Roman"/>
          <w:sz w:val="29"/>
          <w:szCs w:val="29"/>
        </w:rPr>
        <w:t>.р</w:t>
      </w:r>
      <w:proofErr w:type="gramEnd"/>
      <w:r w:rsidR="008122D1" w:rsidRPr="0031741D">
        <w:rPr>
          <w:rFonts w:ascii="Times New Roman" w:hAnsi="Times New Roman" w:cs="Times New Roman"/>
          <w:sz w:val="29"/>
          <w:szCs w:val="29"/>
        </w:rPr>
        <w:t>уб. или 128.3%.</w:t>
      </w:r>
    </w:p>
    <w:p w:rsidR="00312FC1" w:rsidRPr="0031741D" w:rsidRDefault="00076DFF" w:rsidP="00ED41D2">
      <w:pPr>
        <w:spacing w:line="396" w:lineRule="auto"/>
        <w:ind w:firstLine="851"/>
        <w:jc w:val="both"/>
        <w:rPr>
          <w:rFonts w:ascii="Times New Roman" w:hAnsi="Times New Roman" w:cs="Times New Roman"/>
          <w:sz w:val="29"/>
          <w:szCs w:val="29"/>
        </w:rPr>
      </w:pPr>
      <w:proofErr w:type="gramStart"/>
      <w:r w:rsidRPr="0031741D">
        <w:rPr>
          <w:rFonts w:ascii="Times New Roman" w:hAnsi="Times New Roman" w:cs="Times New Roman"/>
          <w:sz w:val="29"/>
          <w:szCs w:val="29"/>
        </w:rPr>
        <w:lastRenderedPageBreak/>
        <w:t>В целом в 2013 году произошло увеличение основных фондов на кон</w:t>
      </w:r>
      <w:r w:rsidR="00B0582D" w:rsidRPr="0031741D">
        <w:rPr>
          <w:rFonts w:ascii="Times New Roman" w:hAnsi="Times New Roman" w:cs="Times New Roman"/>
          <w:sz w:val="29"/>
          <w:szCs w:val="29"/>
        </w:rPr>
        <w:t>ец года в</w:t>
      </w:r>
      <w:r w:rsidRPr="0031741D">
        <w:rPr>
          <w:rFonts w:ascii="Times New Roman" w:hAnsi="Times New Roman" w:cs="Times New Roman"/>
          <w:sz w:val="29"/>
          <w:szCs w:val="29"/>
        </w:rPr>
        <w:t>следствие поступления новых основных фондов в основном за счет роста машин и оборудования (на 35 226 151 тыс. руб</w:t>
      </w:r>
      <w:r w:rsidR="008F661A" w:rsidRPr="0031741D">
        <w:rPr>
          <w:rFonts w:ascii="Times New Roman" w:hAnsi="Times New Roman" w:cs="Times New Roman"/>
          <w:sz w:val="29"/>
          <w:szCs w:val="29"/>
        </w:rPr>
        <w:t>.</w:t>
      </w:r>
      <w:r w:rsidRPr="0031741D">
        <w:rPr>
          <w:rFonts w:ascii="Times New Roman" w:hAnsi="Times New Roman" w:cs="Times New Roman"/>
          <w:sz w:val="29"/>
          <w:szCs w:val="29"/>
        </w:rPr>
        <w:t xml:space="preserve"> по сравнению с 2012г), сооружений и передаточных  </w:t>
      </w:r>
      <w:r w:rsidR="00492361">
        <w:rPr>
          <w:rFonts w:ascii="Times New Roman" w:hAnsi="Times New Roman" w:cs="Times New Roman"/>
          <w:sz w:val="29"/>
          <w:szCs w:val="29"/>
        </w:rPr>
        <w:t>устройств (</w:t>
      </w:r>
      <w:r w:rsidR="008F661A" w:rsidRPr="0031741D">
        <w:rPr>
          <w:rFonts w:ascii="Times New Roman" w:hAnsi="Times New Roman" w:cs="Times New Roman"/>
          <w:sz w:val="29"/>
          <w:szCs w:val="29"/>
        </w:rPr>
        <w:t xml:space="preserve">на 3 105 131 тыс. руб. сравнению с 2012г) и </w:t>
      </w:r>
      <w:r w:rsidR="00B0582D" w:rsidRPr="0031741D">
        <w:rPr>
          <w:rFonts w:ascii="Times New Roman" w:hAnsi="Times New Roman" w:cs="Times New Roman"/>
          <w:sz w:val="29"/>
          <w:szCs w:val="29"/>
        </w:rPr>
        <w:t>зданий (на 968 400 тыс. руб. сравнению с 2012г).</w:t>
      </w:r>
      <w:proofErr w:type="gramEnd"/>
    </w:p>
    <w:p w:rsidR="003C582F" w:rsidRPr="0031741D" w:rsidRDefault="003C582F" w:rsidP="00ED41D2">
      <w:pPr>
        <w:spacing w:line="396" w:lineRule="auto"/>
        <w:ind w:firstLine="851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>Рассмотрим движение основных фонов  в ОАО «</w:t>
      </w:r>
      <w:proofErr w:type="spellStart"/>
      <w:r w:rsidRPr="0031741D">
        <w:rPr>
          <w:rFonts w:ascii="Times New Roman" w:hAnsi="Times New Roman" w:cs="Times New Roman"/>
          <w:sz w:val="29"/>
          <w:szCs w:val="29"/>
        </w:rPr>
        <w:t>ВымпелКом</w:t>
      </w:r>
      <w:proofErr w:type="spellEnd"/>
      <w:r w:rsidRPr="0031741D">
        <w:rPr>
          <w:rFonts w:ascii="Times New Roman" w:hAnsi="Times New Roman" w:cs="Times New Roman"/>
          <w:sz w:val="29"/>
          <w:szCs w:val="29"/>
        </w:rPr>
        <w:t>», рассчитав ряд показателей, опираясь на данные Приложения 1 и 2.</w:t>
      </w:r>
    </w:p>
    <w:p w:rsidR="003C582F" w:rsidRPr="0031741D" w:rsidRDefault="003C582F" w:rsidP="00ED41D2">
      <w:pPr>
        <w:pStyle w:val="a3"/>
        <w:numPr>
          <w:ilvl w:val="0"/>
          <w:numId w:val="21"/>
        </w:numPr>
        <w:spacing w:line="396" w:lineRule="auto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>Коэффициент обновления основных фондов (без учета доходных вложений в материальные ценности)</w:t>
      </w:r>
      <w:r w:rsidR="00721937" w:rsidRPr="0031741D">
        <w:rPr>
          <w:rFonts w:ascii="Times New Roman" w:hAnsi="Times New Roman" w:cs="Times New Roman"/>
          <w:sz w:val="29"/>
          <w:szCs w:val="29"/>
        </w:rPr>
        <w:t>.</w:t>
      </w:r>
      <w:r w:rsidR="001360A3">
        <w:rPr>
          <w:rFonts w:ascii="Times New Roman" w:hAnsi="Times New Roman" w:cs="Times New Roman"/>
          <w:sz w:val="29"/>
          <w:szCs w:val="29"/>
        </w:rPr>
        <w:t xml:space="preserve"> </w:t>
      </w:r>
      <w:r w:rsidR="00D2660B" w:rsidRPr="0031741D">
        <w:rPr>
          <w:rFonts w:ascii="Times New Roman" w:hAnsi="Times New Roman" w:cs="Times New Roman"/>
          <w:sz w:val="29"/>
          <w:szCs w:val="29"/>
        </w:rPr>
        <w:t>(</w:t>
      </w:r>
      <w:r w:rsidR="001360A3">
        <w:rPr>
          <w:rFonts w:ascii="Times New Roman" w:hAnsi="Times New Roman" w:cs="Times New Roman"/>
          <w:sz w:val="29"/>
          <w:szCs w:val="29"/>
        </w:rPr>
        <w:t>Р</w:t>
      </w:r>
      <w:r w:rsidR="00D2660B" w:rsidRPr="0031741D">
        <w:rPr>
          <w:rFonts w:ascii="Times New Roman" w:hAnsi="Times New Roman" w:cs="Times New Roman"/>
          <w:sz w:val="29"/>
          <w:szCs w:val="29"/>
        </w:rPr>
        <w:t>асчеты по Формуле 3)</w:t>
      </w:r>
    </w:p>
    <w:p w:rsidR="003C582F" w:rsidRPr="0031741D" w:rsidRDefault="003C582F" w:rsidP="00ED41D2">
      <w:pPr>
        <w:pStyle w:val="a3"/>
        <w:spacing w:line="396" w:lineRule="auto"/>
        <w:ind w:left="1211"/>
        <w:jc w:val="both"/>
        <w:rPr>
          <w:rFonts w:ascii="Times New Roman" w:hAnsi="Times New Roman" w:cs="Times New Roman"/>
          <w:sz w:val="29"/>
          <w:szCs w:val="29"/>
        </w:rPr>
      </w:pPr>
      <w:proofErr w:type="spellStart"/>
      <w:r w:rsidRPr="0031741D">
        <w:rPr>
          <w:rFonts w:ascii="Times New Roman" w:hAnsi="Times New Roman" w:cs="Times New Roman"/>
          <w:sz w:val="29"/>
          <w:szCs w:val="29"/>
        </w:rPr>
        <w:t>Коб</w:t>
      </w:r>
      <w:proofErr w:type="spellEnd"/>
      <w:r w:rsidRPr="0031741D">
        <w:rPr>
          <w:rFonts w:ascii="Times New Roman" w:hAnsi="Times New Roman" w:cs="Times New Roman"/>
          <w:sz w:val="29"/>
          <w:szCs w:val="29"/>
        </w:rPr>
        <w:t xml:space="preserve"> (201</w:t>
      </w:r>
      <w:r w:rsidR="008C28ED" w:rsidRPr="0031741D">
        <w:rPr>
          <w:rFonts w:ascii="Times New Roman" w:hAnsi="Times New Roman" w:cs="Times New Roman"/>
          <w:sz w:val="29"/>
          <w:szCs w:val="29"/>
        </w:rPr>
        <w:t>3</w:t>
      </w:r>
      <w:r w:rsidRPr="0031741D">
        <w:rPr>
          <w:rFonts w:ascii="Times New Roman" w:hAnsi="Times New Roman" w:cs="Times New Roman"/>
          <w:sz w:val="29"/>
          <w:szCs w:val="29"/>
        </w:rPr>
        <w:t>г) =</w:t>
      </w:r>
      <w:r w:rsidR="00826C03" w:rsidRPr="0031741D">
        <w:rPr>
          <w:rFonts w:ascii="Times New Roman" w:hAnsi="Times New Roman" w:cs="Times New Roman"/>
          <w:sz w:val="29"/>
          <w:szCs w:val="29"/>
        </w:rPr>
        <w:t xml:space="preserve"> 50 452 494 /308 640 750 = 0,16</w:t>
      </w:r>
      <w:r w:rsidR="00120520" w:rsidRPr="0031741D">
        <w:rPr>
          <w:rFonts w:ascii="Times New Roman" w:hAnsi="Times New Roman" w:cs="Times New Roman"/>
          <w:sz w:val="29"/>
          <w:szCs w:val="29"/>
        </w:rPr>
        <w:t>34</w:t>
      </w:r>
    </w:p>
    <w:p w:rsidR="003C582F" w:rsidRPr="0031741D" w:rsidRDefault="003C582F" w:rsidP="00ED41D2">
      <w:pPr>
        <w:pStyle w:val="a3"/>
        <w:spacing w:line="396" w:lineRule="auto"/>
        <w:ind w:left="1211"/>
        <w:jc w:val="both"/>
        <w:rPr>
          <w:rFonts w:ascii="Times New Roman" w:hAnsi="Times New Roman" w:cs="Times New Roman"/>
          <w:sz w:val="29"/>
          <w:szCs w:val="29"/>
        </w:rPr>
      </w:pPr>
      <w:proofErr w:type="spellStart"/>
      <w:r w:rsidRPr="0031741D">
        <w:rPr>
          <w:rFonts w:ascii="Times New Roman" w:hAnsi="Times New Roman" w:cs="Times New Roman"/>
          <w:sz w:val="29"/>
          <w:szCs w:val="29"/>
        </w:rPr>
        <w:t>Коб</w:t>
      </w:r>
      <w:proofErr w:type="spellEnd"/>
      <w:r w:rsidRPr="0031741D">
        <w:rPr>
          <w:rFonts w:ascii="Times New Roman" w:hAnsi="Times New Roman" w:cs="Times New Roman"/>
          <w:sz w:val="29"/>
          <w:szCs w:val="29"/>
        </w:rPr>
        <w:t xml:space="preserve"> (201</w:t>
      </w:r>
      <w:r w:rsidR="008C28ED" w:rsidRPr="0031741D">
        <w:rPr>
          <w:rFonts w:ascii="Times New Roman" w:hAnsi="Times New Roman" w:cs="Times New Roman"/>
          <w:sz w:val="29"/>
          <w:szCs w:val="29"/>
        </w:rPr>
        <w:t>2</w:t>
      </w:r>
      <w:r w:rsidRPr="0031741D">
        <w:rPr>
          <w:rFonts w:ascii="Times New Roman" w:hAnsi="Times New Roman" w:cs="Times New Roman"/>
          <w:sz w:val="29"/>
          <w:szCs w:val="29"/>
        </w:rPr>
        <w:t>г) =</w:t>
      </w:r>
      <w:r w:rsidR="00826C03" w:rsidRPr="0031741D">
        <w:rPr>
          <w:rFonts w:ascii="Times New Roman" w:hAnsi="Times New Roman" w:cs="Times New Roman"/>
          <w:sz w:val="29"/>
          <w:szCs w:val="29"/>
        </w:rPr>
        <w:t xml:space="preserve"> 38 241 889 / 269 007 935 = 0,14</w:t>
      </w:r>
      <w:r w:rsidR="00120520" w:rsidRPr="0031741D">
        <w:rPr>
          <w:rFonts w:ascii="Times New Roman" w:hAnsi="Times New Roman" w:cs="Times New Roman"/>
          <w:sz w:val="29"/>
          <w:szCs w:val="29"/>
        </w:rPr>
        <w:t>22</w:t>
      </w:r>
    </w:p>
    <w:p w:rsidR="003C582F" w:rsidRPr="0031741D" w:rsidRDefault="003C582F" w:rsidP="00ED41D2">
      <w:pPr>
        <w:pStyle w:val="a3"/>
        <w:spacing w:line="396" w:lineRule="auto"/>
        <w:ind w:left="1211"/>
        <w:jc w:val="both"/>
        <w:rPr>
          <w:rFonts w:ascii="Times New Roman" w:hAnsi="Times New Roman" w:cs="Times New Roman"/>
          <w:sz w:val="29"/>
          <w:szCs w:val="29"/>
        </w:rPr>
      </w:pPr>
      <w:proofErr w:type="spellStart"/>
      <w:r w:rsidRPr="0031741D">
        <w:rPr>
          <w:rFonts w:ascii="Times New Roman" w:hAnsi="Times New Roman" w:cs="Times New Roman"/>
          <w:sz w:val="29"/>
          <w:szCs w:val="29"/>
        </w:rPr>
        <w:t>Коб</w:t>
      </w:r>
      <w:proofErr w:type="spellEnd"/>
      <w:r w:rsidRPr="0031741D">
        <w:rPr>
          <w:rFonts w:ascii="Times New Roman" w:hAnsi="Times New Roman" w:cs="Times New Roman"/>
          <w:sz w:val="29"/>
          <w:szCs w:val="29"/>
        </w:rPr>
        <w:t xml:space="preserve"> (2011г) =</w:t>
      </w:r>
      <w:r w:rsidR="00826C03" w:rsidRPr="0031741D">
        <w:rPr>
          <w:rFonts w:ascii="Times New Roman" w:hAnsi="Times New Roman" w:cs="Times New Roman"/>
          <w:sz w:val="29"/>
          <w:szCs w:val="29"/>
        </w:rPr>
        <w:t xml:space="preserve"> 31 462 082 / 240 522 717 = 0,13</w:t>
      </w:r>
      <w:r w:rsidR="00120520" w:rsidRPr="0031741D">
        <w:rPr>
          <w:rFonts w:ascii="Times New Roman" w:hAnsi="Times New Roman" w:cs="Times New Roman"/>
          <w:sz w:val="29"/>
          <w:szCs w:val="29"/>
        </w:rPr>
        <w:t>08</w:t>
      </w:r>
    </w:p>
    <w:p w:rsidR="00826C03" w:rsidRPr="0031741D" w:rsidRDefault="00826C03" w:rsidP="00ED41D2">
      <w:pPr>
        <w:spacing w:line="396" w:lineRule="auto"/>
        <w:ind w:firstLine="851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>Из расчетов видно, что величина коэффициента обновления в 201</w:t>
      </w:r>
      <w:r w:rsidR="00D47745" w:rsidRPr="0031741D">
        <w:rPr>
          <w:rFonts w:ascii="Times New Roman" w:hAnsi="Times New Roman" w:cs="Times New Roman"/>
          <w:sz w:val="29"/>
          <w:szCs w:val="29"/>
        </w:rPr>
        <w:t>3</w:t>
      </w:r>
      <w:r w:rsidRPr="0031741D">
        <w:rPr>
          <w:rFonts w:ascii="Times New Roman" w:hAnsi="Times New Roman" w:cs="Times New Roman"/>
          <w:sz w:val="29"/>
          <w:szCs w:val="29"/>
        </w:rPr>
        <w:t xml:space="preserve"> году выросла на 0.</w:t>
      </w:r>
      <w:r w:rsidR="00120520" w:rsidRPr="0031741D">
        <w:rPr>
          <w:rFonts w:ascii="Times New Roman" w:hAnsi="Times New Roman" w:cs="Times New Roman"/>
          <w:sz w:val="29"/>
          <w:szCs w:val="29"/>
        </w:rPr>
        <w:t>0</w:t>
      </w:r>
      <w:r w:rsidRPr="0031741D">
        <w:rPr>
          <w:rFonts w:ascii="Times New Roman" w:hAnsi="Times New Roman" w:cs="Times New Roman"/>
          <w:sz w:val="29"/>
          <w:szCs w:val="29"/>
        </w:rPr>
        <w:t>2</w:t>
      </w:r>
      <w:r w:rsidR="00120520" w:rsidRPr="0031741D">
        <w:rPr>
          <w:rFonts w:ascii="Times New Roman" w:hAnsi="Times New Roman" w:cs="Times New Roman"/>
          <w:sz w:val="29"/>
          <w:szCs w:val="29"/>
        </w:rPr>
        <w:t>1</w:t>
      </w:r>
      <w:r w:rsidRPr="0031741D">
        <w:rPr>
          <w:rFonts w:ascii="Times New Roman" w:hAnsi="Times New Roman" w:cs="Times New Roman"/>
          <w:sz w:val="29"/>
          <w:szCs w:val="29"/>
        </w:rPr>
        <w:t xml:space="preserve"> по отношению  к </w:t>
      </w:r>
      <w:r w:rsidR="00D47745" w:rsidRPr="0031741D">
        <w:rPr>
          <w:rFonts w:ascii="Times New Roman" w:hAnsi="Times New Roman" w:cs="Times New Roman"/>
          <w:sz w:val="29"/>
          <w:szCs w:val="29"/>
        </w:rPr>
        <w:t xml:space="preserve">2012 </w:t>
      </w:r>
      <w:proofErr w:type="gramStart"/>
      <w:r w:rsidR="00D47745" w:rsidRPr="0031741D">
        <w:rPr>
          <w:rFonts w:ascii="Times New Roman" w:hAnsi="Times New Roman" w:cs="Times New Roman"/>
          <w:sz w:val="29"/>
          <w:szCs w:val="29"/>
        </w:rPr>
        <w:t>году</w:t>
      </w:r>
      <w:proofErr w:type="gramEnd"/>
      <w:r w:rsidRPr="0031741D">
        <w:rPr>
          <w:rFonts w:ascii="Times New Roman" w:hAnsi="Times New Roman" w:cs="Times New Roman"/>
          <w:sz w:val="29"/>
          <w:szCs w:val="29"/>
        </w:rPr>
        <w:t xml:space="preserve"> что свидетельствует о том, что </w:t>
      </w:r>
      <w:r w:rsidR="00D47745" w:rsidRPr="0031741D">
        <w:rPr>
          <w:rFonts w:ascii="Times New Roman" w:hAnsi="Times New Roman" w:cs="Times New Roman"/>
          <w:sz w:val="29"/>
          <w:szCs w:val="29"/>
        </w:rPr>
        <w:t xml:space="preserve">организация </w:t>
      </w:r>
      <w:r w:rsidR="00DE09C9" w:rsidRPr="0031741D">
        <w:rPr>
          <w:rFonts w:ascii="Times New Roman" w:hAnsi="Times New Roman" w:cs="Times New Roman"/>
          <w:sz w:val="29"/>
          <w:szCs w:val="29"/>
        </w:rPr>
        <w:t xml:space="preserve"> в 20</w:t>
      </w:r>
      <w:r w:rsidR="00D47745" w:rsidRPr="0031741D">
        <w:rPr>
          <w:rFonts w:ascii="Times New Roman" w:hAnsi="Times New Roman" w:cs="Times New Roman"/>
          <w:sz w:val="29"/>
          <w:szCs w:val="29"/>
        </w:rPr>
        <w:t>13</w:t>
      </w:r>
      <w:r w:rsidRPr="0031741D">
        <w:rPr>
          <w:rFonts w:ascii="Times New Roman" w:hAnsi="Times New Roman" w:cs="Times New Roman"/>
          <w:sz w:val="29"/>
          <w:szCs w:val="29"/>
        </w:rPr>
        <w:t xml:space="preserve"> году </w:t>
      </w:r>
      <w:r w:rsidR="00BB310B" w:rsidRPr="0031741D">
        <w:rPr>
          <w:rFonts w:ascii="Times New Roman" w:hAnsi="Times New Roman" w:cs="Times New Roman"/>
          <w:sz w:val="29"/>
          <w:szCs w:val="29"/>
        </w:rPr>
        <w:t xml:space="preserve">наибольшим образом </w:t>
      </w:r>
      <w:r w:rsidRPr="0031741D">
        <w:rPr>
          <w:rFonts w:ascii="Times New Roman" w:hAnsi="Times New Roman" w:cs="Times New Roman"/>
          <w:sz w:val="29"/>
          <w:szCs w:val="29"/>
        </w:rPr>
        <w:t>обно</w:t>
      </w:r>
      <w:r w:rsidR="00D47745" w:rsidRPr="0031741D">
        <w:rPr>
          <w:rFonts w:ascii="Times New Roman" w:hAnsi="Times New Roman" w:cs="Times New Roman"/>
          <w:sz w:val="29"/>
          <w:szCs w:val="29"/>
        </w:rPr>
        <w:t xml:space="preserve">вляло свои основные средства. Положительная динамика прослеживается за весь </w:t>
      </w:r>
      <w:r w:rsidR="00B85E4F" w:rsidRPr="0031741D">
        <w:rPr>
          <w:rFonts w:ascii="Times New Roman" w:hAnsi="Times New Roman" w:cs="Times New Roman"/>
          <w:sz w:val="29"/>
          <w:szCs w:val="29"/>
        </w:rPr>
        <w:t xml:space="preserve">рассматриваемый </w:t>
      </w:r>
      <w:r w:rsidR="00D47745" w:rsidRPr="0031741D">
        <w:rPr>
          <w:rFonts w:ascii="Times New Roman" w:hAnsi="Times New Roman" w:cs="Times New Roman"/>
          <w:sz w:val="29"/>
          <w:szCs w:val="29"/>
        </w:rPr>
        <w:t xml:space="preserve"> период (2011-2013</w:t>
      </w:r>
      <w:r w:rsidR="00B85E4F" w:rsidRPr="0031741D">
        <w:rPr>
          <w:rFonts w:ascii="Times New Roman" w:hAnsi="Times New Roman" w:cs="Times New Roman"/>
          <w:sz w:val="29"/>
          <w:szCs w:val="29"/>
        </w:rPr>
        <w:t>г</w:t>
      </w:r>
      <w:r w:rsidR="00D47745" w:rsidRPr="0031741D">
        <w:rPr>
          <w:rFonts w:ascii="Times New Roman" w:hAnsi="Times New Roman" w:cs="Times New Roman"/>
          <w:sz w:val="29"/>
          <w:szCs w:val="29"/>
        </w:rPr>
        <w:t xml:space="preserve">). Увеличение количества </w:t>
      </w:r>
      <w:r w:rsidRPr="0031741D">
        <w:rPr>
          <w:rFonts w:ascii="Times New Roman" w:hAnsi="Times New Roman" w:cs="Times New Roman"/>
          <w:sz w:val="29"/>
          <w:szCs w:val="29"/>
        </w:rPr>
        <w:t xml:space="preserve"> приобретен</w:t>
      </w:r>
      <w:r w:rsidR="00D47745" w:rsidRPr="0031741D">
        <w:rPr>
          <w:rFonts w:ascii="Times New Roman" w:hAnsi="Times New Roman" w:cs="Times New Roman"/>
          <w:sz w:val="29"/>
          <w:szCs w:val="29"/>
        </w:rPr>
        <w:t>ных</w:t>
      </w:r>
      <w:r w:rsidRPr="0031741D">
        <w:rPr>
          <w:rFonts w:ascii="Times New Roman" w:hAnsi="Times New Roman" w:cs="Times New Roman"/>
          <w:sz w:val="29"/>
          <w:szCs w:val="29"/>
        </w:rPr>
        <w:t xml:space="preserve"> новых сре</w:t>
      </w:r>
      <w:proofErr w:type="gramStart"/>
      <w:r w:rsidRPr="0031741D">
        <w:rPr>
          <w:rFonts w:ascii="Times New Roman" w:hAnsi="Times New Roman" w:cs="Times New Roman"/>
          <w:sz w:val="29"/>
          <w:szCs w:val="29"/>
        </w:rPr>
        <w:t>дств</w:t>
      </w:r>
      <w:r w:rsidR="00D47745" w:rsidRPr="0031741D">
        <w:rPr>
          <w:rFonts w:ascii="Times New Roman" w:hAnsi="Times New Roman" w:cs="Times New Roman"/>
          <w:sz w:val="29"/>
          <w:szCs w:val="29"/>
        </w:rPr>
        <w:t xml:space="preserve"> в д</w:t>
      </w:r>
      <w:proofErr w:type="gramEnd"/>
      <w:r w:rsidR="00D47745" w:rsidRPr="0031741D">
        <w:rPr>
          <w:rFonts w:ascii="Times New Roman" w:hAnsi="Times New Roman" w:cs="Times New Roman"/>
          <w:sz w:val="29"/>
          <w:szCs w:val="29"/>
        </w:rPr>
        <w:t xml:space="preserve">альнейшем положительно скажется </w:t>
      </w:r>
      <w:r w:rsidRPr="0031741D">
        <w:rPr>
          <w:rFonts w:ascii="Times New Roman" w:hAnsi="Times New Roman" w:cs="Times New Roman"/>
          <w:sz w:val="29"/>
          <w:szCs w:val="29"/>
        </w:rPr>
        <w:t xml:space="preserve"> на производстве продукции.</w:t>
      </w:r>
    </w:p>
    <w:p w:rsidR="00D2660B" w:rsidRPr="0031741D" w:rsidRDefault="00BF3061" w:rsidP="00ED41D2">
      <w:pPr>
        <w:pStyle w:val="a3"/>
        <w:numPr>
          <w:ilvl w:val="0"/>
          <w:numId w:val="21"/>
        </w:numPr>
        <w:spacing w:line="396" w:lineRule="auto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>Коэффициент выбытия</w:t>
      </w:r>
      <w:r w:rsidR="006E0430">
        <w:rPr>
          <w:rFonts w:ascii="Times New Roman" w:hAnsi="Times New Roman" w:cs="Times New Roman"/>
          <w:sz w:val="29"/>
          <w:szCs w:val="29"/>
        </w:rPr>
        <w:t xml:space="preserve"> </w:t>
      </w:r>
      <w:r w:rsidR="00110248" w:rsidRPr="0031741D">
        <w:rPr>
          <w:rFonts w:ascii="Times New Roman" w:hAnsi="Times New Roman" w:cs="Times New Roman"/>
          <w:sz w:val="29"/>
          <w:szCs w:val="29"/>
        </w:rPr>
        <w:t>основных фондов</w:t>
      </w:r>
      <w:r w:rsidR="00721937" w:rsidRPr="0031741D">
        <w:rPr>
          <w:sz w:val="29"/>
          <w:szCs w:val="29"/>
        </w:rPr>
        <w:t>.</w:t>
      </w:r>
    </w:p>
    <w:p w:rsidR="00BF3061" w:rsidRPr="0031741D" w:rsidRDefault="002D4BE0" w:rsidP="00ED41D2">
      <w:pPr>
        <w:pStyle w:val="a3"/>
        <w:spacing w:line="396" w:lineRule="auto"/>
        <w:ind w:left="1211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>(</w:t>
      </w:r>
      <w:r w:rsidR="00D2660B" w:rsidRPr="0031741D">
        <w:rPr>
          <w:rFonts w:ascii="Times New Roman" w:hAnsi="Times New Roman" w:cs="Times New Roman"/>
          <w:sz w:val="29"/>
          <w:szCs w:val="29"/>
        </w:rPr>
        <w:t xml:space="preserve">расчеты по </w:t>
      </w:r>
      <w:r w:rsidRPr="0031741D">
        <w:rPr>
          <w:rFonts w:ascii="Times New Roman" w:hAnsi="Times New Roman" w:cs="Times New Roman"/>
          <w:sz w:val="29"/>
          <w:szCs w:val="29"/>
        </w:rPr>
        <w:t>Формуле 3)</w:t>
      </w:r>
    </w:p>
    <w:p w:rsidR="003C582F" w:rsidRPr="0031741D" w:rsidRDefault="00721937" w:rsidP="00ED41D2">
      <w:pPr>
        <w:pStyle w:val="a3"/>
        <w:spacing w:line="396" w:lineRule="auto"/>
        <w:ind w:left="1211"/>
        <w:jc w:val="both"/>
        <w:rPr>
          <w:rFonts w:ascii="Times New Roman" w:hAnsi="Times New Roman" w:cs="Times New Roman"/>
          <w:sz w:val="29"/>
          <w:szCs w:val="29"/>
        </w:rPr>
      </w:pPr>
      <w:proofErr w:type="spellStart"/>
      <w:r w:rsidRPr="0031741D">
        <w:rPr>
          <w:rFonts w:ascii="Times New Roman" w:hAnsi="Times New Roman" w:cs="Times New Roman"/>
          <w:sz w:val="29"/>
          <w:szCs w:val="29"/>
        </w:rPr>
        <w:t>Квыб</w:t>
      </w:r>
      <w:proofErr w:type="spellEnd"/>
      <w:r w:rsidRPr="0031741D">
        <w:rPr>
          <w:rFonts w:ascii="Times New Roman" w:hAnsi="Times New Roman" w:cs="Times New Roman"/>
          <w:sz w:val="29"/>
          <w:szCs w:val="29"/>
        </w:rPr>
        <w:t xml:space="preserve">(2013)  =  </w:t>
      </w:r>
      <w:r w:rsidR="00110248" w:rsidRPr="0031741D">
        <w:rPr>
          <w:rFonts w:ascii="Times New Roman" w:hAnsi="Times New Roman" w:cs="Times New Roman"/>
          <w:sz w:val="29"/>
          <w:szCs w:val="29"/>
        </w:rPr>
        <w:t>10 819 679 / 269 007 935 =</w:t>
      </w:r>
      <w:r w:rsidR="00120520" w:rsidRPr="0031741D">
        <w:rPr>
          <w:rFonts w:ascii="Times New Roman" w:hAnsi="Times New Roman" w:cs="Times New Roman"/>
          <w:sz w:val="29"/>
          <w:szCs w:val="29"/>
        </w:rPr>
        <w:t xml:space="preserve"> 0,0402</w:t>
      </w:r>
    </w:p>
    <w:p w:rsidR="00721937" w:rsidRPr="0031741D" w:rsidRDefault="00721937" w:rsidP="00ED41D2">
      <w:pPr>
        <w:pStyle w:val="a3"/>
        <w:spacing w:line="396" w:lineRule="auto"/>
        <w:ind w:left="1211"/>
        <w:jc w:val="both"/>
        <w:rPr>
          <w:rFonts w:ascii="Times New Roman" w:hAnsi="Times New Roman" w:cs="Times New Roman"/>
          <w:sz w:val="29"/>
          <w:szCs w:val="29"/>
        </w:rPr>
      </w:pPr>
      <w:proofErr w:type="spellStart"/>
      <w:r w:rsidRPr="0031741D">
        <w:rPr>
          <w:rFonts w:ascii="Times New Roman" w:hAnsi="Times New Roman" w:cs="Times New Roman"/>
          <w:sz w:val="29"/>
          <w:szCs w:val="29"/>
        </w:rPr>
        <w:t>Квыб</w:t>
      </w:r>
      <w:proofErr w:type="spellEnd"/>
      <w:r w:rsidRPr="0031741D">
        <w:rPr>
          <w:rFonts w:ascii="Times New Roman" w:hAnsi="Times New Roman" w:cs="Times New Roman"/>
          <w:sz w:val="29"/>
          <w:szCs w:val="29"/>
        </w:rPr>
        <w:t>(201</w:t>
      </w:r>
      <w:r w:rsidR="008C28ED" w:rsidRPr="0031741D">
        <w:rPr>
          <w:rFonts w:ascii="Times New Roman" w:hAnsi="Times New Roman" w:cs="Times New Roman"/>
          <w:sz w:val="29"/>
          <w:szCs w:val="29"/>
        </w:rPr>
        <w:t>2</w:t>
      </w:r>
      <w:r w:rsidRPr="0031741D">
        <w:rPr>
          <w:rFonts w:ascii="Times New Roman" w:hAnsi="Times New Roman" w:cs="Times New Roman"/>
          <w:sz w:val="29"/>
          <w:szCs w:val="29"/>
        </w:rPr>
        <w:t xml:space="preserve">)  =  </w:t>
      </w:r>
      <w:r w:rsidR="00110248" w:rsidRPr="0031741D">
        <w:rPr>
          <w:rFonts w:ascii="Times New Roman" w:hAnsi="Times New Roman" w:cs="Times New Roman"/>
          <w:sz w:val="29"/>
          <w:szCs w:val="29"/>
        </w:rPr>
        <w:t>9 756 671 / 240 522 717 =</w:t>
      </w:r>
      <w:r w:rsidR="00120520" w:rsidRPr="0031741D">
        <w:rPr>
          <w:rFonts w:ascii="Times New Roman" w:hAnsi="Times New Roman" w:cs="Times New Roman"/>
          <w:sz w:val="29"/>
          <w:szCs w:val="29"/>
        </w:rPr>
        <w:t xml:space="preserve"> 0,0406</w:t>
      </w:r>
    </w:p>
    <w:p w:rsidR="00A11025" w:rsidRPr="0031741D" w:rsidRDefault="00721937" w:rsidP="00ED41D2">
      <w:pPr>
        <w:pStyle w:val="a3"/>
        <w:spacing w:line="396" w:lineRule="auto"/>
        <w:ind w:left="1211"/>
        <w:jc w:val="both"/>
        <w:rPr>
          <w:rFonts w:ascii="Times New Roman" w:hAnsi="Times New Roman" w:cs="Times New Roman"/>
          <w:sz w:val="29"/>
          <w:szCs w:val="29"/>
        </w:rPr>
      </w:pPr>
      <w:proofErr w:type="spellStart"/>
      <w:r w:rsidRPr="0031741D">
        <w:rPr>
          <w:rFonts w:ascii="Times New Roman" w:hAnsi="Times New Roman" w:cs="Times New Roman"/>
          <w:sz w:val="29"/>
          <w:szCs w:val="29"/>
        </w:rPr>
        <w:lastRenderedPageBreak/>
        <w:t>Квыб</w:t>
      </w:r>
      <w:proofErr w:type="spellEnd"/>
      <w:r w:rsidRPr="0031741D">
        <w:rPr>
          <w:rFonts w:ascii="Times New Roman" w:hAnsi="Times New Roman" w:cs="Times New Roman"/>
          <w:sz w:val="29"/>
          <w:szCs w:val="29"/>
        </w:rPr>
        <w:t>(201</w:t>
      </w:r>
      <w:r w:rsidR="008C28ED" w:rsidRPr="0031741D">
        <w:rPr>
          <w:rFonts w:ascii="Times New Roman" w:hAnsi="Times New Roman" w:cs="Times New Roman"/>
          <w:sz w:val="29"/>
          <w:szCs w:val="29"/>
        </w:rPr>
        <w:t>1</w:t>
      </w:r>
      <w:r w:rsidRPr="0031741D">
        <w:rPr>
          <w:rFonts w:ascii="Times New Roman" w:hAnsi="Times New Roman" w:cs="Times New Roman"/>
          <w:sz w:val="29"/>
          <w:szCs w:val="29"/>
        </w:rPr>
        <w:t xml:space="preserve">)  =  </w:t>
      </w:r>
      <w:r w:rsidR="00110248" w:rsidRPr="0031741D">
        <w:rPr>
          <w:rFonts w:ascii="Times New Roman" w:hAnsi="Times New Roman" w:cs="Times New Roman"/>
          <w:sz w:val="29"/>
          <w:szCs w:val="29"/>
        </w:rPr>
        <w:t>5 592 733 / 214 653 368 =</w:t>
      </w:r>
      <w:r w:rsidR="00120520" w:rsidRPr="0031741D">
        <w:rPr>
          <w:rFonts w:ascii="Times New Roman" w:hAnsi="Times New Roman" w:cs="Times New Roman"/>
          <w:sz w:val="29"/>
          <w:szCs w:val="29"/>
        </w:rPr>
        <w:t xml:space="preserve"> 0.026</w:t>
      </w:r>
    </w:p>
    <w:p w:rsidR="00B85E4F" w:rsidRPr="0031741D" w:rsidRDefault="00B85E4F" w:rsidP="00ED41D2">
      <w:pPr>
        <w:spacing w:line="39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t>Резкое увеличение коэффициента выбытия в 201</w:t>
      </w:r>
      <w:r w:rsidR="008360CE" w:rsidRPr="0031741D">
        <w:rPr>
          <w:rFonts w:ascii="Times New Roman" w:hAnsi="Times New Roman" w:cs="Times New Roman"/>
          <w:sz w:val="28"/>
          <w:szCs w:val="28"/>
        </w:rPr>
        <w:t>2</w:t>
      </w:r>
      <w:r w:rsidRPr="0031741D">
        <w:rPr>
          <w:rFonts w:ascii="Times New Roman" w:hAnsi="Times New Roman" w:cs="Times New Roman"/>
          <w:sz w:val="28"/>
          <w:szCs w:val="28"/>
        </w:rPr>
        <w:t xml:space="preserve"> и в</w:t>
      </w:r>
      <w:r w:rsidR="008360CE" w:rsidRPr="0031741D">
        <w:rPr>
          <w:rFonts w:ascii="Times New Roman" w:hAnsi="Times New Roman" w:cs="Times New Roman"/>
          <w:sz w:val="28"/>
          <w:szCs w:val="28"/>
        </w:rPr>
        <w:t xml:space="preserve"> 2013 годах по сравнению с 2011годом, а так же преобладание  стоимости поступивших за год и выбывших основных фондов в 2012 и 2013 годах, может означать, что в организации ОАО «</w:t>
      </w:r>
      <w:proofErr w:type="spellStart"/>
      <w:r w:rsidR="008360CE" w:rsidRPr="0031741D">
        <w:rPr>
          <w:rFonts w:ascii="Times New Roman" w:hAnsi="Times New Roman" w:cs="Times New Roman"/>
          <w:sz w:val="28"/>
          <w:szCs w:val="28"/>
        </w:rPr>
        <w:t>ВымпелКом</w:t>
      </w:r>
      <w:proofErr w:type="spellEnd"/>
      <w:r w:rsidR="008360CE" w:rsidRPr="0031741D">
        <w:rPr>
          <w:rFonts w:ascii="Times New Roman" w:hAnsi="Times New Roman" w:cs="Times New Roman"/>
          <w:sz w:val="28"/>
          <w:szCs w:val="28"/>
        </w:rPr>
        <w:t>» идет интенсивная замена оборудования</w:t>
      </w:r>
      <w:r w:rsidR="00312FC1" w:rsidRPr="0031741D">
        <w:rPr>
          <w:rFonts w:ascii="Times New Roman" w:hAnsi="Times New Roman" w:cs="Times New Roman"/>
          <w:sz w:val="28"/>
          <w:szCs w:val="28"/>
        </w:rPr>
        <w:t>.</w:t>
      </w:r>
    </w:p>
    <w:p w:rsidR="00EF5C2E" w:rsidRPr="0031741D" w:rsidRDefault="00EF5C2E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Для оценки движения основных средств в 2013г. рассчитаем коэффициенты</w:t>
      </w:r>
      <w:r w:rsidR="00481F12">
        <w:rPr>
          <w:rFonts w:ascii="Times New Roman" w:eastAsia="Times New Roman" w:hAnsi="Times New Roman" w:cs="Times New Roman"/>
          <w:sz w:val="29"/>
          <w:szCs w:val="29"/>
          <w:lang w:eastAsia="ru-RU"/>
        </w:rPr>
        <w:t xml:space="preserve"> </w:t>
      </w:r>
      <w:r w:rsidRPr="0031741D">
        <w:rPr>
          <w:rFonts w:ascii="Times New Roman" w:eastAsia="Times New Roman" w:hAnsi="Times New Roman" w:cs="Times New Roman"/>
          <w:sz w:val="29"/>
          <w:szCs w:val="29"/>
          <w:lang w:eastAsia="ru-RU"/>
        </w:rPr>
        <w:t>прироста и интенсивности обновления основных средств.</w:t>
      </w:r>
    </w:p>
    <w:p w:rsidR="00EF5C2E" w:rsidRPr="0031741D" w:rsidRDefault="00461477" w:rsidP="00ED41D2">
      <w:pPr>
        <w:spacing w:line="396" w:lineRule="auto"/>
        <w:jc w:val="both"/>
        <w:rPr>
          <w:rFonts w:ascii="Times New Roman" w:hAnsi="Times New Roman" w:cs="Times New Roman"/>
          <w:sz w:val="29"/>
          <w:szCs w:val="29"/>
        </w:rPr>
      </w:pPr>
      <w:r w:rsidRPr="0031741D">
        <w:rPr>
          <w:rFonts w:ascii="Times New Roman" w:hAnsi="Times New Roman" w:cs="Times New Roman"/>
          <w:sz w:val="29"/>
          <w:szCs w:val="29"/>
        </w:rPr>
        <w:t>Так же важными показателями при анализе основных фондов являются коэффициенты износа и годности.</w:t>
      </w:r>
    </w:p>
    <w:p w:rsidR="00B63168" w:rsidRPr="001360A3" w:rsidRDefault="00B63168" w:rsidP="00ED41D2">
      <w:pPr>
        <w:pStyle w:val="a3"/>
        <w:numPr>
          <w:ilvl w:val="0"/>
          <w:numId w:val="22"/>
        </w:numPr>
        <w:spacing w:line="39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t>Коэффициент прироста</w:t>
      </w:r>
      <w:r w:rsidR="00B84484" w:rsidRPr="0031741D">
        <w:rPr>
          <w:rFonts w:ascii="Times New Roman" w:hAnsi="Times New Roman" w:cs="Times New Roman"/>
          <w:sz w:val="28"/>
          <w:szCs w:val="28"/>
        </w:rPr>
        <w:t xml:space="preserve"> -</w:t>
      </w:r>
      <w:r w:rsidR="00B84484" w:rsidRPr="0031741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B84484" w:rsidRPr="0031741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это сумма прироста основных </w:t>
      </w:r>
      <w:proofErr w:type="gramStart"/>
      <w:r w:rsidR="00B84484" w:rsidRPr="0031741D">
        <w:rPr>
          <w:rFonts w:ascii="Times New Roman" w:hAnsi="Times New Roman" w:cs="Times New Roman"/>
          <w:sz w:val="28"/>
          <w:szCs w:val="28"/>
          <w:shd w:val="clear" w:color="auto" w:fill="FFFFFF"/>
        </w:rPr>
        <w:t>фондов</w:t>
      </w:r>
      <w:proofErr w:type="gramEnd"/>
      <w:r w:rsidR="00B84484" w:rsidRPr="0031741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деленная на стоимость основных фондов на начало периода.</w:t>
      </w:r>
      <w:r w:rsidR="008A5C52" w:rsidRPr="0031741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Расчеты пок</w:t>
      </w:r>
      <w:r w:rsidR="00E75F55">
        <w:rPr>
          <w:rFonts w:ascii="Times New Roman" w:hAnsi="Times New Roman" w:cs="Times New Roman"/>
          <w:sz w:val="28"/>
          <w:szCs w:val="28"/>
          <w:shd w:val="clear" w:color="auto" w:fill="FFFFFF"/>
        </w:rPr>
        <w:t>азателя представлены в таблице 3</w:t>
      </w:r>
      <w:r w:rsidR="008A5C52" w:rsidRPr="0031741D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1360A3" w:rsidRPr="001360A3" w:rsidRDefault="00E75F55" w:rsidP="001360A3">
      <w:pPr>
        <w:spacing w:line="396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3</w:t>
      </w:r>
      <w:r w:rsidR="001360A3" w:rsidRPr="001360A3">
        <w:rPr>
          <w:rFonts w:ascii="Times New Roman" w:hAnsi="Times New Roman" w:cs="Times New Roman"/>
          <w:sz w:val="24"/>
          <w:szCs w:val="24"/>
        </w:rPr>
        <w:t>. Расчеты коэффициента прироста ОФ.</w:t>
      </w:r>
      <w:r w:rsidR="001360A3"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64770</wp:posOffset>
            </wp:positionH>
            <wp:positionV relativeFrom="paragraph">
              <wp:posOffset>288290</wp:posOffset>
            </wp:positionV>
            <wp:extent cx="5867400" cy="2028825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4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A5C52" w:rsidRPr="0031741D" w:rsidRDefault="008A5C52" w:rsidP="00ED41D2">
      <w:pPr>
        <w:spacing w:line="39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C52" w:rsidRPr="0031741D" w:rsidRDefault="008A5C52" w:rsidP="00ED41D2">
      <w:pPr>
        <w:spacing w:line="39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C52" w:rsidRPr="0031741D" w:rsidRDefault="008A5C52" w:rsidP="00ED41D2">
      <w:pPr>
        <w:spacing w:line="39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C52" w:rsidRPr="0031741D" w:rsidRDefault="008A5C52" w:rsidP="00ED41D2">
      <w:pPr>
        <w:spacing w:line="39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75F55" w:rsidRDefault="00E75F55" w:rsidP="00ED41D2">
      <w:pPr>
        <w:spacing w:line="39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8A5C52" w:rsidRPr="0031741D" w:rsidRDefault="009527E6" w:rsidP="00ED41D2">
      <w:pPr>
        <w:spacing w:line="39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t>Из расчетов видно, что на данном этапе этот коэффициент не высокий, но при этом он растет, т.е. наблюдается прирост ОФ.</w:t>
      </w:r>
    </w:p>
    <w:p w:rsidR="00AB75A2" w:rsidRDefault="00AB75A2" w:rsidP="00ED41D2">
      <w:pPr>
        <w:pStyle w:val="a3"/>
        <w:numPr>
          <w:ilvl w:val="0"/>
          <w:numId w:val="22"/>
        </w:numPr>
        <w:spacing w:line="39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t>Коэффициент интенсивности обновления рассчитывается как соотношение стоимости выбывших основных фондов в течени</w:t>
      </w:r>
      <w:r w:rsidR="009527E6" w:rsidRPr="0031741D">
        <w:rPr>
          <w:rFonts w:ascii="Times New Roman" w:hAnsi="Times New Roman" w:cs="Times New Roman"/>
          <w:sz w:val="28"/>
          <w:szCs w:val="28"/>
        </w:rPr>
        <w:t>е</w:t>
      </w:r>
      <w:r w:rsidRPr="0031741D">
        <w:rPr>
          <w:rFonts w:ascii="Times New Roman" w:hAnsi="Times New Roman" w:cs="Times New Roman"/>
          <w:sz w:val="28"/>
          <w:szCs w:val="28"/>
        </w:rPr>
        <w:t xml:space="preserve"> года к стоимости основных фондов, поступивших в течени</w:t>
      </w:r>
      <w:proofErr w:type="gramStart"/>
      <w:r w:rsidRPr="0031741D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31741D">
        <w:rPr>
          <w:rFonts w:ascii="Times New Roman" w:hAnsi="Times New Roman" w:cs="Times New Roman"/>
          <w:sz w:val="28"/>
          <w:szCs w:val="28"/>
        </w:rPr>
        <w:t xml:space="preserve"> года. </w:t>
      </w:r>
      <w:r w:rsidR="00407BFD" w:rsidRPr="0031741D">
        <w:rPr>
          <w:rFonts w:ascii="Times New Roman" w:hAnsi="Times New Roman" w:cs="Times New Roman"/>
          <w:sz w:val="28"/>
          <w:szCs w:val="28"/>
        </w:rPr>
        <w:t xml:space="preserve">В таблице </w:t>
      </w:r>
      <w:r w:rsidR="00E75F55">
        <w:rPr>
          <w:rFonts w:ascii="Times New Roman" w:hAnsi="Times New Roman" w:cs="Times New Roman"/>
          <w:sz w:val="28"/>
          <w:szCs w:val="28"/>
        </w:rPr>
        <w:lastRenderedPageBreak/>
        <w:t>4</w:t>
      </w:r>
      <w:r w:rsidR="00407BFD" w:rsidRPr="0031741D">
        <w:rPr>
          <w:rFonts w:ascii="Times New Roman" w:hAnsi="Times New Roman" w:cs="Times New Roman"/>
          <w:sz w:val="28"/>
          <w:szCs w:val="28"/>
        </w:rPr>
        <w:t xml:space="preserve"> представлены расчеты. </w:t>
      </w:r>
      <w:r w:rsidRPr="0031741D">
        <w:rPr>
          <w:rFonts w:ascii="Times New Roman" w:hAnsi="Times New Roman" w:cs="Times New Roman"/>
          <w:sz w:val="28"/>
          <w:szCs w:val="28"/>
        </w:rPr>
        <w:t>Оптимально значения этого показателя – меньше 1.</w:t>
      </w:r>
    </w:p>
    <w:p w:rsidR="001F285F" w:rsidRPr="001F285F" w:rsidRDefault="00E75F55" w:rsidP="001F285F">
      <w:pPr>
        <w:pStyle w:val="a3"/>
        <w:spacing w:line="39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4</w:t>
      </w:r>
      <w:r w:rsidR="001F285F" w:rsidRPr="0031741D">
        <w:rPr>
          <w:rFonts w:ascii="Times New Roman" w:hAnsi="Times New Roman" w:cs="Times New Roman"/>
          <w:sz w:val="24"/>
          <w:szCs w:val="24"/>
        </w:rPr>
        <w:t>. Расчет коэффициента интенсивности ОФ.</w:t>
      </w:r>
    </w:p>
    <w:p w:rsidR="00407BFD" w:rsidRPr="0031741D" w:rsidRDefault="00407BFD" w:rsidP="00ED41D2">
      <w:pPr>
        <w:pStyle w:val="a3"/>
        <w:spacing w:line="39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43375" cy="29146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3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1500" w:rsidRPr="0031741D" w:rsidRDefault="003B1500" w:rsidP="00ED41D2">
      <w:pPr>
        <w:pStyle w:val="a3"/>
        <w:numPr>
          <w:ilvl w:val="0"/>
          <w:numId w:val="22"/>
        </w:numPr>
        <w:spacing w:line="39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t xml:space="preserve">Коэффициент </w:t>
      </w:r>
      <w:r w:rsidR="009D5D34" w:rsidRPr="0031741D">
        <w:rPr>
          <w:rFonts w:ascii="Times New Roman" w:hAnsi="Times New Roman" w:cs="Times New Roman"/>
          <w:sz w:val="28"/>
          <w:szCs w:val="28"/>
        </w:rPr>
        <w:t>износа</w:t>
      </w:r>
      <w:r w:rsidR="006A2A3D" w:rsidRPr="0031741D">
        <w:rPr>
          <w:rFonts w:ascii="Times New Roman" w:hAnsi="Times New Roman" w:cs="Times New Roman"/>
          <w:sz w:val="28"/>
          <w:szCs w:val="28"/>
        </w:rPr>
        <w:t xml:space="preserve"> – отношение суммы начисленной амортизации к первоначальной стоимости основных фондов.</w:t>
      </w:r>
    </w:p>
    <w:p w:rsidR="009D5D34" w:rsidRPr="0031741D" w:rsidRDefault="000F6029" w:rsidP="00ED41D2">
      <w:pPr>
        <w:pStyle w:val="a3"/>
        <w:spacing w:line="396" w:lineRule="auto"/>
        <w:jc w:val="both"/>
        <w:rPr>
          <w:rFonts w:ascii="Times New Roman" w:hAnsi="Times New Roman" w:cs="Times New Roman"/>
          <w:sz w:val="29"/>
          <w:szCs w:val="29"/>
        </w:rPr>
      </w:pPr>
      <w:proofErr w:type="spellStart"/>
      <w:r w:rsidRPr="0031741D">
        <w:rPr>
          <w:rFonts w:ascii="Times New Roman" w:hAnsi="Times New Roman" w:cs="Times New Roman"/>
          <w:sz w:val="29"/>
          <w:szCs w:val="29"/>
        </w:rPr>
        <w:t>К</w:t>
      </w:r>
      <w:r w:rsidR="009D5D34" w:rsidRPr="0031741D">
        <w:rPr>
          <w:rFonts w:ascii="Times New Roman" w:hAnsi="Times New Roman" w:cs="Times New Roman"/>
          <w:sz w:val="29"/>
          <w:szCs w:val="29"/>
        </w:rPr>
        <w:t>из</w:t>
      </w:r>
      <w:proofErr w:type="spellEnd"/>
      <w:r w:rsidRPr="0031741D">
        <w:rPr>
          <w:rFonts w:ascii="Times New Roman" w:hAnsi="Times New Roman" w:cs="Times New Roman"/>
          <w:sz w:val="29"/>
          <w:szCs w:val="29"/>
        </w:rPr>
        <w:t xml:space="preserve"> (2013г)</w:t>
      </w:r>
      <w:r w:rsidR="009D5D34" w:rsidRPr="0031741D">
        <w:rPr>
          <w:rFonts w:ascii="Times New Roman" w:hAnsi="Times New Roman" w:cs="Times New Roman"/>
          <w:sz w:val="29"/>
          <w:szCs w:val="29"/>
        </w:rPr>
        <w:t xml:space="preserve"> = </w:t>
      </w:r>
      <w:r w:rsidRPr="0031741D">
        <w:rPr>
          <w:rFonts w:ascii="Times New Roman" w:hAnsi="Times New Roman" w:cs="Times New Roman"/>
          <w:sz w:val="29"/>
          <w:szCs w:val="29"/>
        </w:rPr>
        <w:t>27 991 013 / 269 007 935 = 0,104</w:t>
      </w:r>
      <w:r w:rsidR="00CB4E04" w:rsidRPr="0031741D">
        <w:rPr>
          <w:rFonts w:ascii="Times New Roman" w:hAnsi="Times New Roman" w:cs="Times New Roman"/>
          <w:sz w:val="29"/>
          <w:szCs w:val="29"/>
        </w:rPr>
        <w:t xml:space="preserve"> или 10,4%</w:t>
      </w:r>
    </w:p>
    <w:p w:rsidR="000F6029" w:rsidRPr="0031741D" w:rsidRDefault="00DE09C9" w:rsidP="00ED41D2">
      <w:pPr>
        <w:pStyle w:val="a3"/>
        <w:spacing w:line="396" w:lineRule="auto"/>
        <w:jc w:val="both"/>
        <w:rPr>
          <w:rFonts w:ascii="Times New Roman" w:hAnsi="Times New Roman" w:cs="Times New Roman"/>
          <w:sz w:val="29"/>
          <w:szCs w:val="29"/>
        </w:rPr>
      </w:pPr>
      <w:proofErr w:type="spellStart"/>
      <w:r w:rsidRPr="0031741D">
        <w:rPr>
          <w:rFonts w:ascii="Times New Roman" w:hAnsi="Times New Roman" w:cs="Times New Roman"/>
          <w:sz w:val="29"/>
          <w:szCs w:val="29"/>
        </w:rPr>
        <w:t>Киз</w:t>
      </w:r>
      <w:proofErr w:type="spellEnd"/>
      <w:r w:rsidRPr="0031741D">
        <w:rPr>
          <w:rFonts w:ascii="Times New Roman" w:hAnsi="Times New Roman" w:cs="Times New Roman"/>
          <w:sz w:val="29"/>
          <w:szCs w:val="29"/>
        </w:rPr>
        <w:t xml:space="preserve"> (2012</w:t>
      </w:r>
      <w:r w:rsidR="004C53BF" w:rsidRPr="0031741D">
        <w:rPr>
          <w:rFonts w:ascii="Times New Roman" w:hAnsi="Times New Roman" w:cs="Times New Roman"/>
          <w:sz w:val="29"/>
          <w:szCs w:val="29"/>
        </w:rPr>
        <w:t xml:space="preserve">г) = </w:t>
      </w:r>
      <w:r w:rsidRPr="0031741D">
        <w:rPr>
          <w:rFonts w:ascii="Times New Roman" w:hAnsi="Times New Roman" w:cs="Times New Roman"/>
          <w:sz w:val="29"/>
          <w:szCs w:val="29"/>
        </w:rPr>
        <w:t>25 358 807 / 240 522 717 = 0,105</w:t>
      </w:r>
      <w:r w:rsidR="00CB4E04" w:rsidRPr="0031741D">
        <w:rPr>
          <w:rFonts w:ascii="Times New Roman" w:hAnsi="Times New Roman" w:cs="Times New Roman"/>
          <w:sz w:val="29"/>
          <w:szCs w:val="29"/>
        </w:rPr>
        <w:t xml:space="preserve"> или 10,5%</w:t>
      </w:r>
    </w:p>
    <w:p w:rsidR="00DE09C9" w:rsidRPr="0031741D" w:rsidRDefault="00DE09C9" w:rsidP="00ED41D2">
      <w:pPr>
        <w:pStyle w:val="a3"/>
        <w:spacing w:line="396" w:lineRule="auto"/>
        <w:jc w:val="both"/>
        <w:rPr>
          <w:rFonts w:ascii="Times New Roman" w:hAnsi="Times New Roman" w:cs="Times New Roman"/>
          <w:sz w:val="29"/>
          <w:szCs w:val="29"/>
        </w:rPr>
      </w:pPr>
      <w:proofErr w:type="spellStart"/>
      <w:r w:rsidRPr="0031741D">
        <w:rPr>
          <w:rFonts w:ascii="Times New Roman" w:hAnsi="Times New Roman" w:cs="Times New Roman"/>
          <w:sz w:val="29"/>
          <w:szCs w:val="29"/>
        </w:rPr>
        <w:t>Киз</w:t>
      </w:r>
      <w:proofErr w:type="spellEnd"/>
      <w:r w:rsidRPr="0031741D">
        <w:rPr>
          <w:rFonts w:ascii="Times New Roman" w:hAnsi="Times New Roman" w:cs="Times New Roman"/>
          <w:sz w:val="29"/>
          <w:szCs w:val="29"/>
        </w:rPr>
        <w:t xml:space="preserve"> (2011г) = 23 182 123 / 214 653 368 = 0,108</w:t>
      </w:r>
      <w:r w:rsidR="00CB4E04" w:rsidRPr="0031741D">
        <w:rPr>
          <w:rFonts w:ascii="Times New Roman" w:hAnsi="Times New Roman" w:cs="Times New Roman"/>
          <w:sz w:val="29"/>
          <w:szCs w:val="29"/>
        </w:rPr>
        <w:t xml:space="preserve"> или 10,8%</w:t>
      </w:r>
    </w:p>
    <w:p w:rsidR="00CB4E04" w:rsidRPr="0031741D" w:rsidRDefault="00CB4E04" w:rsidP="00ED41D2">
      <w:pPr>
        <w:pStyle w:val="a3"/>
        <w:spacing w:line="396" w:lineRule="auto"/>
        <w:jc w:val="both"/>
        <w:rPr>
          <w:rFonts w:ascii="Times New Roman" w:hAnsi="Times New Roman" w:cs="Times New Roman"/>
          <w:sz w:val="29"/>
          <w:szCs w:val="29"/>
        </w:rPr>
      </w:pPr>
    </w:p>
    <w:p w:rsidR="000B415C" w:rsidRPr="0031741D" w:rsidRDefault="000B415C" w:rsidP="00ED41D2">
      <w:pPr>
        <w:pStyle w:val="a3"/>
        <w:numPr>
          <w:ilvl w:val="0"/>
          <w:numId w:val="22"/>
        </w:numPr>
        <w:spacing w:line="39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t xml:space="preserve">Коэффициент </w:t>
      </w:r>
      <w:r w:rsidR="0019327E" w:rsidRPr="0031741D">
        <w:rPr>
          <w:rFonts w:ascii="Times New Roman" w:hAnsi="Times New Roman" w:cs="Times New Roman"/>
          <w:sz w:val="28"/>
          <w:szCs w:val="28"/>
        </w:rPr>
        <w:t>годности</w:t>
      </w:r>
      <w:r w:rsidR="00AA702D">
        <w:rPr>
          <w:rFonts w:ascii="Times New Roman" w:hAnsi="Times New Roman" w:cs="Times New Roman"/>
          <w:sz w:val="28"/>
          <w:szCs w:val="28"/>
        </w:rPr>
        <w:t xml:space="preserve"> </w:t>
      </w:r>
      <w:r w:rsidR="0019327E" w:rsidRPr="0031741D">
        <w:rPr>
          <w:rFonts w:ascii="Times New Roman" w:hAnsi="Times New Roman" w:cs="Times New Roman"/>
          <w:sz w:val="28"/>
          <w:szCs w:val="28"/>
          <w:shd w:val="clear" w:color="auto" w:fill="FFFFFF"/>
        </w:rPr>
        <w:t>показывает, какая часть стоимости ОФ еще не перенесена на стоимость готовой продукции или оказанных услуг, т.е. пригодна к использованию.</w:t>
      </w:r>
      <w:r w:rsidR="00AA702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43330" w:rsidRPr="0031741D">
        <w:rPr>
          <w:rFonts w:ascii="Times New Roman" w:hAnsi="Times New Roman" w:cs="Times New Roman"/>
          <w:sz w:val="28"/>
          <w:szCs w:val="28"/>
          <w:shd w:val="clear" w:color="auto" w:fill="FFFFFF"/>
        </w:rPr>
        <w:t>Коэффициент годности основных фондов это 1 минус коэффициент износа.</w:t>
      </w:r>
    </w:p>
    <w:p w:rsidR="00C43330" w:rsidRPr="0031741D" w:rsidRDefault="00C43330" w:rsidP="00ED41D2">
      <w:pPr>
        <w:pStyle w:val="a3"/>
        <w:spacing w:line="396" w:lineRule="auto"/>
        <w:jc w:val="both"/>
        <w:rPr>
          <w:rFonts w:ascii="Times New Roman" w:hAnsi="Times New Roman" w:cs="Times New Roman"/>
          <w:sz w:val="29"/>
          <w:szCs w:val="29"/>
        </w:rPr>
      </w:pPr>
      <w:proofErr w:type="spellStart"/>
      <w:r w:rsidRPr="0031741D">
        <w:rPr>
          <w:rFonts w:ascii="Times New Roman" w:hAnsi="Times New Roman" w:cs="Times New Roman"/>
          <w:sz w:val="29"/>
          <w:szCs w:val="29"/>
        </w:rPr>
        <w:t>Кгод</w:t>
      </w:r>
      <w:proofErr w:type="spellEnd"/>
      <w:r w:rsidRPr="0031741D">
        <w:rPr>
          <w:rFonts w:ascii="Times New Roman" w:hAnsi="Times New Roman" w:cs="Times New Roman"/>
          <w:sz w:val="29"/>
          <w:szCs w:val="29"/>
        </w:rPr>
        <w:t xml:space="preserve"> (2013г) = 1- 0,104 = 0,896 или 89,6%</w:t>
      </w:r>
    </w:p>
    <w:p w:rsidR="00C43330" w:rsidRPr="0031741D" w:rsidRDefault="00C43330" w:rsidP="00ED41D2">
      <w:pPr>
        <w:pStyle w:val="a3"/>
        <w:spacing w:line="396" w:lineRule="auto"/>
        <w:jc w:val="both"/>
        <w:rPr>
          <w:rFonts w:ascii="Times New Roman" w:hAnsi="Times New Roman" w:cs="Times New Roman"/>
          <w:sz w:val="29"/>
          <w:szCs w:val="29"/>
        </w:rPr>
      </w:pPr>
      <w:proofErr w:type="spellStart"/>
      <w:r w:rsidRPr="0031741D">
        <w:rPr>
          <w:rFonts w:ascii="Times New Roman" w:hAnsi="Times New Roman" w:cs="Times New Roman"/>
          <w:sz w:val="29"/>
          <w:szCs w:val="29"/>
        </w:rPr>
        <w:t>Кгод</w:t>
      </w:r>
      <w:proofErr w:type="spellEnd"/>
      <w:r w:rsidRPr="0031741D">
        <w:rPr>
          <w:rFonts w:ascii="Times New Roman" w:hAnsi="Times New Roman" w:cs="Times New Roman"/>
          <w:sz w:val="29"/>
          <w:szCs w:val="29"/>
        </w:rPr>
        <w:t xml:space="preserve"> (2012г) = 1- 0,105 = 0,895 или 89,5%</w:t>
      </w:r>
    </w:p>
    <w:p w:rsidR="00AB5E8A" w:rsidRPr="0031741D" w:rsidRDefault="00C43330" w:rsidP="00ED41D2">
      <w:pPr>
        <w:pStyle w:val="a3"/>
        <w:spacing w:line="396" w:lineRule="auto"/>
        <w:jc w:val="both"/>
        <w:rPr>
          <w:rFonts w:ascii="Times New Roman" w:hAnsi="Times New Roman" w:cs="Times New Roman"/>
          <w:sz w:val="29"/>
          <w:szCs w:val="29"/>
        </w:rPr>
      </w:pPr>
      <w:proofErr w:type="spellStart"/>
      <w:r w:rsidRPr="0031741D">
        <w:rPr>
          <w:rFonts w:ascii="Times New Roman" w:hAnsi="Times New Roman" w:cs="Times New Roman"/>
          <w:sz w:val="29"/>
          <w:szCs w:val="29"/>
        </w:rPr>
        <w:t>Кгод</w:t>
      </w:r>
      <w:proofErr w:type="spellEnd"/>
      <w:r w:rsidRPr="0031741D">
        <w:rPr>
          <w:rFonts w:ascii="Times New Roman" w:hAnsi="Times New Roman" w:cs="Times New Roman"/>
          <w:sz w:val="29"/>
          <w:szCs w:val="29"/>
        </w:rPr>
        <w:t xml:space="preserve"> (2011г) = 1 - 0,108 = 0,892 или 89,2%</w:t>
      </w:r>
    </w:p>
    <w:p w:rsidR="003845E6" w:rsidRPr="0031741D" w:rsidRDefault="00AB5E8A" w:rsidP="00ED41D2">
      <w:pPr>
        <w:spacing w:line="39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lastRenderedPageBreak/>
        <w:t xml:space="preserve">За рассматриваемый период видно, что коэффициент износа основных фондов с каждым годом увеличивается и постепенно падает </w:t>
      </w:r>
      <w:r w:rsidR="00913694" w:rsidRPr="0031741D">
        <w:rPr>
          <w:rFonts w:ascii="Times New Roman" w:hAnsi="Times New Roman" w:cs="Times New Roman"/>
          <w:sz w:val="28"/>
          <w:szCs w:val="28"/>
        </w:rPr>
        <w:t>коэффициент</w:t>
      </w:r>
      <w:r w:rsidRPr="0031741D">
        <w:rPr>
          <w:rFonts w:ascii="Times New Roman" w:hAnsi="Times New Roman" w:cs="Times New Roman"/>
          <w:sz w:val="28"/>
          <w:szCs w:val="28"/>
        </w:rPr>
        <w:t xml:space="preserve"> годности основных фондов. Но при этом</w:t>
      </w:r>
      <w:r w:rsidR="00151FFC" w:rsidRPr="0031741D">
        <w:rPr>
          <w:rFonts w:ascii="Times New Roman" w:hAnsi="Times New Roman" w:cs="Times New Roman"/>
          <w:sz w:val="28"/>
          <w:szCs w:val="28"/>
        </w:rPr>
        <w:t xml:space="preserve"> эти увеличения и падения не столь значительны, поскольку</w:t>
      </w:r>
      <w:r w:rsidRPr="0031741D">
        <w:rPr>
          <w:rFonts w:ascii="Times New Roman" w:hAnsi="Times New Roman" w:cs="Times New Roman"/>
          <w:sz w:val="28"/>
          <w:szCs w:val="28"/>
        </w:rPr>
        <w:t xml:space="preserve"> коэффициент износа составляет менее 50%, а коэффициент годности выше 50%, что говорит</w:t>
      </w:r>
      <w:r w:rsidR="00913694" w:rsidRPr="0031741D">
        <w:rPr>
          <w:rFonts w:ascii="Times New Roman" w:hAnsi="Times New Roman" w:cs="Times New Roman"/>
          <w:sz w:val="28"/>
          <w:szCs w:val="28"/>
        </w:rPr>
        <w:t xml:space="preserve">  о хорошем </w:t>
      </w:r>
      <w:r w:rsidR="00913694" w:rsidRPr="0031741D">
        <w:rPr>
          <w:rFonts w:ascii="Times New Roman" w:hAnsi="Times New Roman" w:cs="Times New Roman"/>
          <w:sz w:val="28"/>
          <w:szCs w:val="28"/>
          <w:shd w:val="clear" w:color="auto" w:fill="FFFFFF"/>
        </w:rPr>
        <w:t>техническое состояние</w:t>
      </w:r>
      <w:r w:rsidR="00913694" w:rsidRPr="0031741D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913694" w:rsidRPr="0031741D">
        <w:rPr>
          <w:rFonts w:ascii="Times New Roman" w:hAnsi="Times New Roman" w:cs="Times New Roman"/>
          <w:sz w:val="28"/>
          <w:szCs w:val="28"/>
          <w:shd w:val="clear" w:color="auto" w:fill="FFFFFF"/>
        </w:rPr>
        <w:t>основных фондов, что подтверждает тенденцию обновления основных фондов в ОАО «</w:t>
      </w:r>
      <w:proofErr w:type="spellStart"/>
      <w:r w:rsidR="00913694" w:rsidRPr="0031741D">
        <w:rPr>
          <w:rFonts w:ascii="Times New Roman" w:hAnsi="Times New Roman" w:cs="Times New Roman"/>
          <w:sz w:val="28"/>
          <w:szCs w:val="28"/>
          <w:shd w:val="clear" w:color="auto" w:fill="FFFFFF"/>
        </w:rPr>
        <w:t>ВымпелКом</w:t>
      </w:r>
      <w:proofErr w:type="spellEnd"/>
      <w:r w:rsidR="00913694" w:rsidRPr="0031741D">
        <w:rPr>
          <w:rFonts w:ascii="Times New Roman" w:hAnsi="Times New Roman" w:cs="Times New Roman"/>
          <w:sz w:val="28"/>
          <w:szCs w:val="28"/>
          <w:shd w:val="clear" w:color="auto" w:fill="FFFFFF"/>
        </w:rPr>
        <w:t>».</w:t>
      </w:r>
    </w:p>
    <w:p w:rsidR="00A96C85" w:rsidRPr="0031741D" w:rsidRDefault="00A96C85" w:rsidP="00ED41D2">
      <w:pPr>
        <w:spacing w:line="39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t xml:space="preserve">Для анализа эффективности и интенсивности использования основных производственных фондов рассчитаем такие показатели как </w:t>
      </w:r>
      <w:r w:rsidR="00050184" w:rsidRPr="0031741D">
        <w:rPr>
          <w:rFonts w:ascii="Times New Roman" w:hAnsi="Times New Roman" w:cs="Times New Roman"/>
          <w:sz w:val="28"/>
          <w:szCs w:val="28"/>
        </w:rPr>
        <w:t>фондоотдача</w:t>
      </w:r>
      <w:r w:rsidRPr="0031741D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31741D">
        <w:rPr>
          <w:rFonts w:ascii="Times New Roman" w:hAnsi="Times New Roman" w:cs="Times New Roman"/>
          <w:sz w:val="28"/>
          <w:szCs w:val="28"/>
        </w:rPr>
        <w:t>фондо</w:t>
      </w:r>
      <w:r w:rsidR="0020660C" w:rsidRPr="0031741D">
        <w:rPr>
          <w:rFonts w:ascii="Times New Roman" w:hAnsi="Times New Roman" w:cs="Times New Roman"/>
          <w:sz w:val="28"/>
          <w:szCs w:val="28"/>
        </w:rPr>
        <w:t>емкость</w:t>
      </w:r>
      <w:proofErr w:type="spellEnd"/>
      <w:r w:rsidRPr="0031741D">
        <w:rPr>
          <w:rFonts w:ascii="Times New Roman" w:hAnsi="Times New Roman" w:cs="Times New Roman"/>
          <w:sz w:val="28"/>
          <w:szCs w:val="28"/>
        </w:rPr>
        <w:t>.</w:t>
      </w:r>
    </w:p>
    <w:p w:rsidR="00B52D16" w:rsidRPr="0031741D" w:rsidRDefault="00B52D16" w:rsidP="00ED41D2">
      <w:pPr>
        <w:pStyle w:val="a8"/>
        <w:numPr>
          <w:ilvl w:val="0"/>
          <w:numId w:val="23"/>
        </w:numPr>
        <w:spacing w:line="396" w:lineRule="auto"/>
        <w:jc w:val="both"/>
        <w:rPr>
          <w:sz w:val="28"/>
          <w:szCs w:val="28"/>
        </w:rPr>
      </w:pPr>
      <w:r w:rsidRPr="0031741D">
        <w:rPr>
          <w:sz w:val="28"/>
          <w:szCs w:val="28"/>
        </w:rPr>
        <w:t>Фондоотдача</w:t>
      </w:r>
      <w:r w:rsidR="00A07993" w:rsidRPr="0031741D">
        <w:rPr>
          <w:sz w:val="28"/>
          <w:szCs w:val="28"/>
        </w:rPr>
        <w:t xml:space="preserve">. Она </w:t>
      </w:r>
      <w:r w:rsidR="00A07993" w:rsidRPr="0031741D">
        <w:rPr>
          <w:sz w:val="28"/>
          <w:szCs w:val="28"/>
          <w:shd w:val="clear" w:color="auto" w:fill="FFFFFF"/>
        </w:rPr>
        <w:t>показывает, сколько продукции (или прибыли) получает организация с каждого рубля имеющихся у нее основных фондов.</w:t>
      </w:r>
    </w:p>
    <w:p w:rsidR="008C3527" w:rsidRPr="0031741D" w:rsidRDefault="00B52D16" w:rsidP="00ED41D2">
      <w:pPr>
        <w:pStyle w:val="a8"/>
        <w:spacing w:line="396" w:lineRule="auto"/>
        <w:ind w:left="1069"/>
        <w:jc w:val="both"/>
      </w:pPr>
      <w:r w:rsidRPr="0031741D">
        <w:rPr>
          <w:sz w:val="28"/>
          <w:szCs w:val="28"/>
        </w:rPr>
        <w:t>Для расчета фондоотдачи (по Формуле</w:t>
      </w:r>
      <w:r w:rsidR="00183372" w:rsidRPr="0031741D">
        <w:rPr>
          <w:sz w:val="28"/>
          <w:szCs w:val="28"/>
        </w:rPr>
        <w:t xml:space="preserve"> 7</w:t>
      </w:r>
      <w:r w:rsidRPr="0031741D">
        <w:rPr>
          <w:sz w:val="28"/>
          <w:szCs w:val="28"/>
        </w:rPr>
        <w:t>) рассчитаем среднюю стоимость основных фондов за каждый рассматриваемый год</w:t>
      </w:r>
      <w:r w:rsidRPr="0031741D">
        <w:t>.</w:t>
      </w:r>
    </w:p>
    <w:p w:rsidR="00B52D16" w:rsidRPr="0031741D" w:rsidRDefault="00B52D16" w:rsidP="00ED41D2">
      <w:pPr>
        <w:pStyle w:val="a8"/>
        <w:spacing w:line="360" w:lineRule="auto"/>
        <w:ind w:left="1072"/>
        <w:jc w:val="both"/>
        <w:rPr>
          <w:sz w:val="28"/>
          <w:szCs w:val="28"/>
        </w:rPr>
      </w:pPr>
      <w:r w:rsidRPr="0031741D">
        <w:rPr>
          <w:sz w:val="28"/>
          <w:szCs w:val="28"/>
        </w:rPr>
        <w:t>Ф (2013) =</w:t>
      </w:r>
      <w:r w:rsidR="00183372" w:rsidRPr="0031741D">
        <w:rPr>
          <w:sz w:val="28"/>
          <w:szCs w:val="28"/>
        </w:rPr>
        <w:t xml:space="preserve"> (173 176 745 + 150 428 709) / 2 = 161 802 727 тыс. руб.</w:t>
      </w:r>
    </w:p>
    <w:p w:rsidR="00B52D16" w:rsidRPr="0031741D" w:rsidRDefault="00B52D16" w:rsidP="00ED41D2">
      <w:pPr>
        <w:pStyle w:val="a8"/>
        <w:spacing w:line="360" w:lineRule="auto"/>
        <w:ind w:left="1072"/>
        <w:jc w:val="both"/>
        <w:rPr>
          <w:sz w:val="28"/>
          <w:szCs w:val="28"/>
        </w:rPr>
      </w:pPr>
      <w:r w:rsidRPr="0031741D">
        <w:rPr>
          <w:sz w:val="28"/>
          <w:szCs w:val="28"/>
        </w:rPr>
        <w:t>Ф (2012) =</w:t>
      </w:r>
      <w:r w:rsidR="00183372" w:rsidRPr="0031741D">
        <w:rPr>
          <w:sz w:val="28"/>
          <w:szCs w:val="28"/>
        </w:rPr>
        <w:t xml:space="preserve"> (150 428 709 + 132 064 058) / 2 = 141 246 383,5 тыс. руб.</w:t>
      </w:r>
    </w:p>
    <w:p w:rsidR="0098166E" w:rsidRPr="0031741D" w:rsidRDefault="00B52D16" w:rsidP="00ED41D2">
      <w:pPr>
        <w:pStyle w:val="a8"/>
        <w:spacing w:line="360" w:lineRule="auto"/>
        <w:ind w:left="1072"/>
        <w:jc w:val="both"/>
        <w:rPr>
          <w:sz w:val="28"/>
          <w:szCs w:val="28"/>
        </w:rPr>
      </w:pPr>
      <w:r w:rsidRPr="0031741D">
        <w:rPr>
          <w:sz w:val="28"/>
          <w:szCs w:val="28"/>
        </w:rPr>
        <w:t>Ф (2011) =</w:t>
      </w:r>
      <w:r w:rsidR="00183372" w:rsidRPr="0031741D">
        <w:rPr>
          <w:sz w:val="28"/>
          <w:szCs w:val="28"/>
        </w:rPr>
        <w:t xml:space="preserve"> (132 064 058 + 113 430 851)  / 2 = 122 747 454,5 тыс. руб.</w:t>
      </w:r>
    </w:p>
    <w:p w:rsidR="00183372" w:rsidRDefault="0059592C" w:rsidP="00ED41D2">
      <w:pPr>
        <w:pStyle w:val="a8"/>
        <w:spacing w:line="360" w:lineRule="auto"/>
        <w:ind w:left="1072"/>
        <w:jc w:val="both"/>
        <w:rPr>
          <w:sz w:val="28"/>
          <w:szCs w:val="28"/>
        </w:rPr>
      </w:pPr>
      <w:r w:rsidRPr="0031741D">
        <w:rPr>
          <w:sz w:val="28"/>
          <w:szCs w:val="28"/>
        </w:rPr>
        <w:t>Выручка  составила</w:t>
      </w:r>
      <w:r w:rsidR="001F285F">
        <w:rPr>
          <w:sz w:val="28"/>
          <w:szCs w:val="28"/>
        </w:rPr>
        <w:t xml:space="preserve"> (Таблица </w:t>
      </w:r>
      <w:r w:rsidR="00E75F55">
        <w:rPr>
          <w:sz w:val="28"/>
          <w:szCs w:val="28"/>
        </w:rPr>
        <w:t>5</w:t>
      </w:r>
      <w:r w:rsidR="001F285F">
        <w:rPr>
          <w:sz w:val="28"/>
          <w:szCs w:val="28"/>
        </w:rPr>
        <w:t>)</w:t>
      </w:r>
      <w:r w:rsidRPr="0031741D">
        <w:rPr>
          <w:sz w:val="28"/>
          <w:szCs w:val="28"/>
        </w:rPr>
        <w:t>:</w:t>
      </w:r>
    </w:p>
    <w:p w:rsidR="001F285F" w:rsidRPr="001F285F" w:rsidRDefault="00E75F55" w:rsidP="00ED41D2">
      <w:pPr>
        <w:pStyle w:val="a8"/>
        <w:spacing w:line="360" w:lineRule="auto"/>
        <w:ind w:left="1072"/>
        <w:jc w:val="both"/>
      </w:pPr>
      <w:r>
        <w:t>Таблица 5</w:t>
      </w:r>
      <w:r w:rsidR="001F285F" w:rsidRPr="001F285F">
        <w:t>. Выручка в ОАО «Вымпел - Коммуникации» с 2011 по 2013г.</w:t>
      </w:r>
    </w:p>
    <w:tbl>
      <w:tblPr>
        <w:tblW w:w="7320" w:type="dxa"/>
        <w:tblInd w:w="542" w:type="dxa"/>
        <w:tblLook w:val="04A0"/>
      </w:tblPr>
      <w:tblGrid>
        <w:gridCol w:w="1300"/>
        <w:gridCol w:w="2080"/>
        <w:gridCol w:w="2000"/>
        <w:gridCol w:w="1940"/>
      </w:tblGrid>
      <w:tr w:rsidR="0059592C" w:rsidRPr="0031741D" w:rsidTr="001F285F">
        <w:trPr>
          <w:trHeight w:val="375"/>
        </w:trPr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592C" w:rsidRPr="0031741D" w:rsidRDefault="0059592C" w:rsidP="001F28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592C" w:rsidRPr="0031741D" w:rsidRDefault="0059592C" w:rsidP="001F28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174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2011г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592C" w:rsidRPr="0031741D" w:rsidRDefault="0059592C" w:rsidP="001F28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174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2012г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592C" w:rsidRPr="0031741D" w:rsidRDefault="0059592C" w:rsidP="001F28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174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2013г</w:t>
            </w:r>
          </w:p>
        </w:tc>
      </w:tr>
      <w:tr w:rsidR="0059592C" w:rsidRPr="0031741D" w:rsidTr="001F285F">
        <w:trPr>
          <w:trHeight w:val="375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592C" w:rsidRPr="0031741D" w:rsidRDefault="0059592C" w:rsidP="001F28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174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Выручка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592C" w:rsidRPr="0031741D" w:rsidRDefault="0059592C" w:rsidP="001F28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174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261 098 257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592C" w:rsidRPr="0031741D" w:rsidRDefault="0059592C" w:rsidP="001F28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174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280 300 553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592C" w:rsidRPr="0031741D" w:rsidRDefault="0059592C" w:rsidP="001F28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174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289 433 422</w:t>
            </w:r>
          </w:p>
        </w:tc>
      </w:tr>
    </w:tbl>
    <w:p w:rsidR="00057503" w:rsidRDefault="00057503" w:rsidP="00ED41D2">
      <w:pPr>
        <w:pStyle w:val="a8"/>
        <w:spacing w:line="360" w:lineRule="auto"/>
        <w:ind w:firstLine="851"/>
        <w:jc w:val="both"/>
        <w:rPr>
          <w:sz w:val="28"/>
          <w:szCs w:val="28"/>
        </w:rPr>
      </w:pPr>
    </w:p>
    <w:p w:rsidR="0059592C" w:rsidRPr="0031741D" w:rsidRDefault="004046A5" w:rsidP="00ED41D2">
      <w:pPr>
        <w:pStyle w:val="a8"/>
        <w:spacing w:line="360" w:lineRule="auto"/>
        <w:ind w:firstLine="851"/>
        <w:jc w:val="both"/>
        <w:rPr>
          <w:sz w:val="28"/>
          <w:szCs w:val="28"/>
        </w:rPr>
      </w:pPr>
      <w:r w:rsidRPr="0031741D">
        <w:rPr>
          <w:sz w:val="28"/>
          <w:szCs w:val="28"/>
        </w:rPr>
        <w:lastRenderedPageBreak/>
        <w:t>Анализ</w:t>
      </w:r>
      <w:r w:rsidR="00057503">
        <w:rPr>
          <w:sz w:val="28"/>
          <w:szCs w:val="28"/>
        </w:rPr>
        <w:t xml:space="preserve"> показателя</w:t>
      </w:r>
      <w:r w:rsidRPr="0031741D">
        <w:rPr>
          <w:sz w:val="28"/>
          <w:szCs w:val="28"/>
        </w:rPr>
        <w:t xml:space="preserve"> ф</w:t>
      </w:r>
      <w:r w:rsidR="00057503">
        <w:rPr>
          <w:sz w:val="28"/>
          <w:szCs w:val="28"/>
        </w:rPr>
        <w:t xml:space="preserve">ондоотдачи приведет в Таблице  </w:t>
      </w:r>
      <w:r w:rsidR="00E75F55">
        <w:rPr>
          <w:sz w:val="28"/>
          <w:szCs w:val="28"/>
        </w:rPr>
        <w:t>6</w:t>
      </w:r>
      <w:r w:rsidRPr="0031741D">
        <w:rPr>
          <w:sz w:val="28"/>
          <w:szCs w:val="28"/>
        </w:rPr>
        <w:t>.</w:t>
      </w:r>
    </w:p>
    <w:p w:rsidR="004046A5" w:rsidRPr="00057503" w:rsidRDefault="00057503" w:rsidP="00057503">
      <w:pPr>
        <w:pStyle w:val="ab"/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</w:rPr>
      </w:pPr>
      <w:r>
        <w:rPr>
          <w:b w:val="0"/>
          <w:color w:val="auto"/>
          <w:sz w:val="24"/>
          <w:szCs w:val="24"/>
        </w:rPr>
        <w:t>Таблица</w:t>
      </w:r>
      <w:proofErr w:type="gramStart"/>
      <w:r w:rsidR="00E75F55">
        <w:rPr>
          <w:b w:val="0"/>
          <w:color w:val="auto"/>
          <w:sz w:val="24"/>
          <w:szCs w:val="24"/>
        </w:rPr>
        <w:t>6</w:t>
      </w:r>
      <w:proofErr w:type="gramEnd"/>
      <w:r w:rsidRPr="00FE034B">
        <w:rPr>
          <w:b w:val="0"/>
          <w:color w:val="auto"/>
          <w:sz w:val="24"/>
          <w:szCs w:val="24"/>
        </w:rPr>
        <w:t xml:space="preserve">. </w:t>
      </w:r>
      <w:r>
        <w:rPr>
          <w:b w:val="0"/>
          <w:color w:val="auto"/>
          <w:sz w:val="24"/>
          <w:szCs w:val="24"/>
        </w:rPr>
        <w:t>Показатель фондоотдачи</w:t>
      </w:r>
      <w:r w:rsidRPr="00FE034B">
        <w:rPr>
          <w:b w:val="0"/>
          <w:color w:val="auto"/>
          <w:sz w:val="24"/>
          <w:szCs w:val="24"/>
        </w:rPr>
        <w:t xml:space="preserve"> ОФ</w:t>
      </w:r>
      <w:r w:rsidR="00A2417D">
        <w:rPr>
          <w:b w:val="0"/>
          <w:color w:val="auto"/>
          <w:sz w:val="24"/>
          <w:szCs w:val="24"/>
        </w:rPr>
        <w:t xml:space="preserve"> за период 2011-2013г</w:t>
      </w:r>
      <w:r w:rsidRPr="00FE034B">
        <w:rPr>
          <w:b w:val="0"/>
          <w:color w:val="auto"/>
          <w:sz w:val="24"/>
          <w:szCs w:val="24"/>
        </w:rPr>
        <w:t>.</w:t>
      </w:r>
    </w:p>
    <w:p w:rsidR="004046A5" w:rsidRPr="0031741D" w:rsidRDefault="00407BFD" w:rsidP="00ED41D2">
      <w:pPr>
        <w:pStyle w:val="a8"/>
        <w:spacing w:line="360" w:lineRule="auto"/>
        <w:ind w:left="1072"/>
        <w:jc w:val="both"/>
        <w:rPr>
          <w:sz w:val="28"/>
          <w:szCs w:val="28"/>
        </w:rPr>
      </w:pPr>
      <w:r w:rsidRPr="0031741D">
        <w:rPr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26670</wp:posOffset>
            </wp:positionH>
            <wp:positionV relativeFrom="paragraph">
              <wp:posOffset>-83820</wp:posOffset>
            </wp:positionV>
            <wp:extent cx="5868035" cy="1026160"/>
            <wp:effectExtent l="0" t="0" r="0" b="254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2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1026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7503" w:rsidRDefault="00057503" w:rsidP="00057503">
      <w:pPr>
        <w:pStyle w:val="a8"/>
        <w:spacing w:line="396" w:lineRule="auto"/>
        <w:jc w:val="both"/>
        <w:rPr>
          <w:sz w:val="28"/>
          <w:szCs w:val="28"/>
        </w:rPr>
      </w:pPr>
    </w:p>
    <w:p w:rsidR="00183372" w:rsidRPr="0031741D" w:rsidRDefault="00057503" w:rsidP="00ED41D2">
      <w:pPr>
        <w:pStyle w:val="a8"/>
        <w:spacing w:line="39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Исходя из расчетов</w:t>
      </w:r>
      <w:r w:rsidR="00F4139D" w:rsidRPr="0031741D">
        <w:rPr>
          <w:sz w:val="28"/>
          <w:szCs w:val="28"/>
        </w:rPr>
        <w:t>, приведенны</w:t>
      </w:r>
      <w:r w:rsidR="00A2417D">
        <w:rPr>
          <w:sz w:val="28"/>
          <w:szCs w:val="28"/>
        </w:rPr>
        <w:t xml:space="preserve">х </w:t>
      </w:r>
      <w:r w:rsidR="00F4139D" w:rsidRPr="0031741D">
        <w:rPr>
          <w:sz w:val="28"/>
          <w:szCs w:val="28"/>
        </w:rPr>
        <w:t>в Таблице</w:t>
      </w:r>
      <w:r>
        <w:rPr>
          <w:sz w:val="28"/>
          <w:szCs w:val="28"/>
        </w:rPr>
        <w:t xml:space="preserve"> </w:t>
      </w:r>
      <w:r w:rsidR="008C07B7">
        <w:rPr>
          <w:sz w:val="28"/>
          <w:szCs w:val="28"/>
        </w:rPr>
        <w:t>6</w:t>
      </w:r>
      <w:r w:rsidR="00F4139D" w:rsidRPr="0031741D">
        <w:rPr>
          <w:sz w:val="28"/>
          <w:szCs w:val="28"/>
        </w:rPr>
        <w:t>,  видна отрицательная динамика фондоотдачи за рассматриваемый период</w:t>
      </w:r>
      <w:proofErr w:type="gramStart"/>
      <w:r w:rsidR="00F4139D" w:rsidRPr="0031741D">
        <w:rPr>
          <w:sz w:val="28"/>
          <w:szCs w:val="28"/>
        </w:rPr>
        <w:t xml:space="preserve"> .</w:t>
      </w:r>
      <w:proofErr w:type="gramEnd"/>
      <w:r w:rsidR="00F4139D" w:rsidRPr="0031741D">
        <w:rPr>
          <w:sz w:val="28"/>
          <w:szCs w:val="28"/>
        </w:rPr>
        <w:t xml:space="preserve">В 2013г этот показатель снизился с 2,127  в 2011 году до 1,789 в 2013 году, что говорит о том, что величина выручки, полученной с каждого рубля, вложенного в основные </w:t>
      </w:r>
      <w:r w:rsidR="00A07993" w:rsidRPr="0031741D">
        <w:rPr>
          <w:sz w:val="28"/>
          <w:szCs w:val="28"/>
        </w:rPr>
        <w:t>фонды будет сокращаться</w:t>
      </w:r>
      <w:r w:rsidR="00F4139D" w:rsidRPr="0031741D">
        <w:rPr>
          <w:sz w:val="28"/>
          <w:szCs w:val="28"/>
        </w:rPr>
        <w:t xml:space="preserve">. </w:t>
      </w:r>
      <w:r w:rsidR="00A07993" w:rsidRPr="0031741D">
        <w:rPr>
          <w:sz w:val="28"/>
          <w:szCs w:val="28"/>
        </w:rPr>
        <w:t>Так же это</w:t>
      </w:r>
      <w:r w:rsidR="00F4139D" w:rsidRPr="0031741D">
        <w:rPr>
          <w:sz w:val="28"/>
          <w:szCs w:val="28"/>
        </w:rPr>
        <w:t xml:space="preserve"> свидетельствует об уменьшении эффективности использования основных фондов</w:t>
      </w:r>
      <w:r w:rsidR="00D34AEF" w:rsidRPr="0031741D">
        <w:rPr>
          <w:sz w:val="28"/>
          <w:szCs w:val="28"/>
        </w:rPr>
        <w:t>.</w:t>
      </w:r>
    </w:p>
    <w:p w:rsidR="00D34AEF" w:rsidRPr="0031741D" w:rsidRDefault="00D34AEF" w:rsidP="00ED41D2">
      <w:pPr>
        <w:pStyle w:val="a8"/>
        <w:spacing w:line="396" w:lineRule="auto"/>
        <w:ind w:firstLine="851"/>
        <w:jc w:val="both"/>
        <w:rPr>
          <w:sz w:val="28"/>
          <w:szCs w:val="28"/>
          <w:shd w:val="clear" w:color="auto" w:fill="FFFFFF"/>
        </w:rPr>
      </w:pPr>
      <w:r w:rsidRPr="0031741D">
        <w:rPr>
          <w:sz w:val="28"/>
          <w:szCs w:val="28"/>
        </w:rPr>
        <w:t>Для более точных выводов так же рассчитаем</w:t>
      </w:r>
      <w:r w:rsidR="00DB3166" w:rsidRPr="0031741D">
        <w:rPr>
          <w:rStyle w:val="ac"/>
          <w:b w:val="0"/>
          <w:sz w:val="28"/>
          <w:szCs w:val="28"/>
          <w:shd w:val="clear" w:color="auto" w:fill="FFFFFF"/>
        </w:rPr>
        <w:t xml:space="preserve"> обратную величину</w:t>
      </w:r>
      <w:r w:rsidR="00F47C52" w:rsidRPr="0031741D">
        <w:rPr>
          <w:rStyle w:val="ac"/>
          <w:b w:val="0"/>
          <w:sz w:val="28"/>
          <w:szCs w:val="28"/>
          <w:shd w:val="clear" w:color="auto" w:fill="FFFFFF"/>
        </w:rPr>
        <w:t xml:space="preserve"> </w:t>
      </w:r>
      <w:r w:rsidR="00DB3166" w:rsidRPr="0031741D">
        <w:rPr>
          <w:rStyle w:val="ac"/>
          <w:b w:val="0"/>
          <w:sz w:val="28"/>
          <w:szCs w:val="28"/>
          <w:shd w:val="clear" w:color="auto" w:fill="FFFFFF"/>
        </w:rPr>
        <w:t>фондоотдачи</w:t>
      </w:r>
      <w:r w:rsidR="00F47C52" w:rsidRPr="0031741D">
        <w:rPr>
          <w:rStyle w:val="ac"/>
          <w:b w:val="0"/>
          <w:sz w:val="28"/>
          <w:szCs w:val="28"/>
          <w:shd w:val="clear" w:color="auto" w:fill="FFFFFF"/>
        </w:rPr>
        <w:t xml:space="preserve"> </w:t>
      </w:r>
      <w:r w:rsidR="00DB3166" w:rsidRPr="0031741D">
        <w:rPr>
          <w:sz w:val="28"/>
          <w:szCs w:val="28"/>
        </w:rPr>
        <w:t xml:space="preserve">- </w:t>
      </w:r>
      <w:proofErr w:type="spellStart"/>
      <w:r w:rsidRPr="0031741D">
        <w:rPr>
          <w:sz w:val="28"/>
          <w:szCs w:val="28"/>
        </w:rPr>
        <w:t>фондоемкость</w:t>
      </w:r>
      <w:proofErr w:type="spellEnd"/>
      <w:r w:rsidRPr="0031741D">
        <w:rPr>
          <w:sz w:val="28"/>
          <w:szCs w:val="28"/>
        </w:rPr>
        <w:t xml:space="preserve"> основных фондов по Формуле 8.</w:t>
      </w:r>
      <w:r w:rsidR="00A2417D">
        <w:rPr>
          <w:sz w:val="28"/>
          <w:szCs w:val="28"/>
        </w:rPr>
        <w:t xml:space="preserve"> </w:t>
      </w:r>
      <w:r w:rsidR="00DB3166" w:rsidRPr="0031741D">
        <w:rPr>
          <w:sz w:val="28"/>
          <w:szCs w:val="28"/>
          <w:shd w:val="clear" w:color="auto" w:fill="FFFFFF"/>
        </w:rPr>
        <w:t xml:space="preserve">Этот показатель </w:t>
      </w:r>
      <w:proofErr w:type="gramStart"/>
      <w:r w:rsidR="00A07993" w:rsidRPr="0031741D">
        <w:rPr>
          <w:sz w:val="28"/>
          <w:szCs w:val="28"/>
          <w:shd w:val="clear" w:color="auto" w:fill="FFFFFF"/>
        </w:rPr>
        <w:t>характеризует</w:t>
      </w:r>
      <w:proofErr w:type="gramEnd"/>
      <w:r w:rsidR="00A07993" w:rsidRPr="0031741D">
        <w:rPr>
          <w:sz w:val="28"/>
          <w:szCs w:val="28"/>
          <w:shd w:val="clear" w:color="auto" w:fill="FFFFFF"/>
        </w:rPr>
        <w:t xml:space="preserve"> сколько основных производственных фондов приходится на 1 рубль произведенной продукции.</w:t>
      </w:r>
    </w:p>
    <w:p w:rsidR="00DB3166" w:rsidRDefault="005A1E74" w:rsidP="00ED41D2">
      <w:pPr>
        <w:pStyle w:val="a8"/>
        <w:spacing w:line="396" w:lineRule="auto"/>
        <w:ind w:firstLine="851"/>
        <w:jc w:val="both"/>
        <w:rPr>
          <w:sz w:val="28"/>
          <w:szCs w:val="28"/>
        </w:rPr>
      </w:pPr>
      <w:proofErr w:type="gramStart"/>
      <w:r w:rsidRPr="0031741D">
        <w:rPr>
          <w:sz w:val="28"/>
          <w:szCs w:val="28"/>
        </w:rPr>
        <w:t>Средняя стоимость  основных фондов и выручка организации за рассматриваемы период  были рассчитана ранее при вычислении показателя фондоотдачи.</w:t>
      </w:r>
      <w:proofErr w:type="gramEnd"/>
      <w:r w:rsidRPr="0031741D">
        <w:rPr>
          <w:sz w:val="28"/>
          <w:szCs w:val="28"/>
        </w:rPr>
        <w:t xml:space="preserve"> Для более удобных расчетов с</w:t>
      </w:r>
      <w:r w:rsidR="00931527" w:rsidRPr="0031741D">
        <w:rPr>
          <w:sz w:val="28"/>
          <w:szCs w:val="28"/>
        </w:rPr>
        <w:t xml:space="preserve">группируем эти показатели в таблицу (Таблица </w:t>
      </w:r>
      <w:r w:rsidR="008C07B7">
        <w:rPr>
          <w:sz w:val="28"/>
          <w:szCs w:val="28"/>
        </w:rPr>
        <w:t>7</w:t>
      </w:r>
      <w:r w:rsidR="00931527" w:rsidRPr="0031741D">
        <w:rPr>
          <w:sz w:val="28"/>
          <w:szCs w:val="28"/>
        </w:rPr>
        <w:t>).</w:t>
      </w:r>
    </w:p>
    <w:p w:rsidR="00A2417D" w:rsidRPr="00A2417D" w:rsidRDefault="00A2417D" w:rsidP="00A2417D">
      <w:pPr>
        <w:pStyle w:val="a8"/>
        <w:spacing w:line="396" w:lineRule="auto"/>
        <w:ind w:firstLine="851"/>
        <w:jc w:val="both"/>
      </w:pPr>
      <w:r w:rsidRPr="0031741D">
        <w:t xml:space="preserve">Таблица </w:t>
      </w:r>
      <w:r w:rsidR="008C07B7">
        <w:t>7</w:t>
      </w:r>
      <w:r w:rsidRPr="0031741D">
        <w:t>.</w:t>
      </w:r>
      <w:r>
        <w:rPr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160020</wp:posOffset>
            </wp:positionH>
            <wp:positionV relativeFrom="paragraph">
              <wp:posOffset>340360</wp:posOffset>
            </wp:positionV>
            <wp:extent cx="5295900" cy="1276350"/>
            <wp:effectExtent l="1905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6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Показатели выручки и средней стоимости ОФ.</w:t>
      </w:r>
    </w:p>
    <w:p w:rsidR="00786001" w:rsidRPr="0031741D" w:rsidRDefault="00786001" w:rsidP="00ED41D2">
      <w:pPr>
        <w:pStyle w:val="a8"/>
        <w:spacing w:line="396" w:lineRule="auto"/>
        <w:ind w:firstLine="851"/>
        <w:jc w:val="both"/>
        <w:rPr>
          <w:sz w:val="28"/>
          <w:szCs w:val="28"/>
        </w:rPr>
      </w:pPr>
    </w:p>
    <w:p w:rsidR="00786001" w:rsidRPr="0031741D" w:rsidRDefault="00786001" w:rsidP="00ED41D2">
      <w:pPr>
        <w:pStyle w:val="a8"/>
        <w:spacing w:line="396" w:lineRule="auto"/>
        <w:ind w:firstLine="851"/>
        <w:jc w:val="both"/>
        <w:rPr>
          <w:sz w:val="28"/>
          <w:szCs w:val="28"/>
        </w:rPr>
      </w:pPr>
    </w:p>
    <w:p w:rsidR="00786001" w:rsidRPr="0031741D" w:rsidRDefault="00786001" w:rsidP="00ED41D2">
      <w:pPr>
        <w:pStyle w:val="a8"/>
        <w:spacing w:line="396" w:lineRule="auto"/>
        <w:ind w:firstLine="851"/>
        <w:jc w:val="both"/>
      </w:pPr>
    </w:p>
    <w:p w:rsidR="00786001" w:rsidRPr="00A2417D" w:rsidRDefault="00A2417D" w:rsidP="00A2417D">
      <w:pPr>
        <w:pStyle w:val="a8"/>
        <w:spacing w:line="396" w:lineRule="auto"/>
        <w:ind w:firstLine="851"/>
        <w:jc w:val="both"/>
      </w:pPr>
      <w:r w:rsidRPr="0031741D">
        <w:lastRenderedPageBreak/>
        <w:t xml:space="preserve">Таблица </w:t>
      </w:r>
      <w:r w:rsidR="008C07B7">
        <w:t>8</w:t>
      </w:r>
      <w:r w:rsidRPr="0031741D">
        <w:t xml:space="preserve">. </w:t>
      </w:r>
      <w:r>
        <w:t xml:space="preserve">Показателя </w:t>
      </w:r>
      <w:proofErr w:type="spellStart"/>
      <w:r w:rsidRPr="0031741D">
        <w:t>фондоемкости</w:t>
      </w:r>
      <w:proofErr w:type="spellEnd"/>
      <w:r>
        <w:t xml:space="preserve"> за период 2011-2013г</w:t>
      </w:r>
      <w:r w:rsidRPr="0031741D">
        <w:t>.</w:t>
      </w:r>
    </w:p>
    <w:p w:rsidR="00786001" w:rsidRPr="0031741D" w:rsidRDefault="00786001" w:rsidP="00ED41D2">
      <w:pPr>
        <w:pStyle w:val="a8"/>
        <w:spacing w:line="396" w:lineRule="auto"/>
        <w:ind w:firstLine="851"/>
        <w:jc w:val="both"/>
        <w:rPr>
          <w:sz w:val="28"/>
          <w:szCs w:val="28"/>
        </w:rPr>
      </w:pPr>
      <w:r w:rsidRPr="0031741D">
        <w:rPr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55245</wp:posOffset>
            </wp:positionH>
            <wp:positionV relativeFrom="paragraph">
              <wp:posOffset>-89535</wp:posOffset>
            </wp:positionV>
            <wp:extent cx="5868035" cy="1161415"/>
            <wp:effectExtent l="1905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5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1161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71F5" w:rsidRDefault="00C371F5" w:rsidP="00C371F5">
      <w:pPr>
        <w:pStyle w:val="a8"/>
        <w:spacing w:line="396" w:lineRule="auto"/>
        <w:jc w:val="both"/>
        <w:rPr>
          <w:sz w:val="28"/>
          <w:szCs w:val="28"/>
        </w:rPr>
      </w:pPr>
    </w:p>
    <w:p w:rsidR="004B7905" w:rsidRPr="0031741D" w:rsidRDefault="00C058B4" w:rsidP="00ED41D2">
      <w:pPr>
        <w:pStyle w:val="a8"/>
        <w:spacing w:line="396" w:lineRule="auto"/>
        <w:ind w:firstLine="851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</w:rPr>
        <w:t>Анализируя расчеты, приведенные</w:t>
      </w:r>
      <w:r w:rsidR="004B7905" w:rsidRPr="0031741D">
        <w:rPr>
          <w:sz w:val="28"/>
          <w:szCs w:val="28"/>
        </w:rPr>
        <w:t xml:space="preserve"> в Таблице </w:t>
      </w:r>
      <w:r w:rsidR="008C07B7">
        <w:rPr>
          <w:sz w:val="28"/>
          <w:szCs w:val="28"/>
        </w:rPr>
        <w:t>8</w:t>
      </w:r>
      <w:r w:rsidR="004B7905" w:rsidRPr="0031741D">
        <w:rPr>
          <w:sz w:val="28"/>
          <w:szCs w:val="28"/>
        </w:rPr>
        <w:t xml:space="preserve">,  </w:t>
      </w:r>
      <w:r w:rsidR="00CE069E">
        <w:rPr>
          <w:sz w:val="28"/>
          <w:szCs w:val="28"/>
        </w:rPr>
        <w:t xml:space="preserve">можно сделать вывод о том, что </w:t>
      </w:r>
      <w:r w:rsidR="004B7905" w:rsidRPr="0031741D">
        <w:rPr>
          <w:sz w:val="28"/>
          <w:szCs w:val="28"/>
        </w:rPr>
        <w:t xml:space="preserve">видна </w:t>
      </w:r>
      <w:r w:rsidR="00287E72" w:rsidRPr="0031741D">
        <w:rPr>
          <w:sz w:val="28"/>
          <w:szCs w:val="28"/>
        </w:rPr>
        <w:t xml:space="preserve">положительная </w:t>
      </w:r>
      <w:r w:rsidR="004B7905" w:rsidRPr="0031741D">
        <w:rPr>
          <w:sz w:val="28"/>
          <w:szCs w:val="28"/>
        </w:rPr>
        <w:t xml:space="preserve">динамика показателя </w:t>
      </w:r>
      <w:proofErr w:type="spellStart"/>
      <w:r w:rsidR="00287E72" w:rsidRPr="0031741D">
        <w:rPr>
          <w:sz w:val="28"/>
          <w:szCs w:val="28"/>
        </w:rPr>
        <w:t>фондоемкости</w:t>
      </w:r>
      <w:proofErr w:type="spellEnd"/>
      <w:r w:rsidR="004B7905" w:rsidRPr="0031741D">
        <w:rPr>
          <w:sz w:val="28"/>
          <w:szCs w:val="28"/>
        </w:rPr>
        <w:t xml:space="preserve"> за рассматриваемый п</w:t>
      </w:r>
      <w:r w:rsidR="00287E72" w:rsidRPr="0031741D">
        <w:rPr>
          <w:sz w:val="28"/>
          <w:szCs w:val="28"/>
        </w:rPr>
        <w:t>ериод</w:t>
      </w:r>
      <w:proofErr w:type="gramStart"/>
      <w:r w:rsidR="00287E72" w:rsidRPr="0031741D">
        <w:rPr>
          <w:sz w:val="28"/>
          <w:szCs w:val="28"/>
        </w:rPr>
        <w:t xml:space="preserve"> .</w:t>
      </w:r>
      <w:proofErr w:type="gramEnd"/>
      <w:r w:rsidR="00CE069E">
        <w:rPr>
          <w:sz w:val="28"/>
          <w:szCs w:val="28"/>
        </w:rPr>
        <w:t xml:space="preserve"> </w:t>
      </w:r>
      <w:r w:rsidR="00287E72" w:rsidRPr="0031741D">
        <w:rPr>
          <w:sz w:val="28"/>
          <w:szCs w:val="28"/>
        </w:rPr>
        <w:t>В 2013г этот показатель увеличился на 3,38% в 2012 году по сравнению с2011 годом и 5,51% в 2013 году по сравнению с 2012. Повышения показателя</w:t>
      </w:r>
      <w:r w:rsidR="004B7905" w:rsidRPr="0031741D">
        <w:rPr>
          <w:sz w:val="28"/>
          <w:szCs w:val="28"/>
        </w:rPr>
        <w:t xml:space="preserve"> говорит </w:t>
      </w:r>
      <w:r w:rsidR="0099676E" w:rsidRPr="0031741D">
        <w:rPr>
          <w:sz w:val="28"/>
          <w:szCs w:val="28"/>
          <w:shd w:val="clear" w:color="auto" w:fill="FFFFFF"/>
        </w:rPr>
        <w:t>об ухудшении загрузки оборудования</w:t>
      </w:r>
      <w:r w:rsidR="0099676E" w:rsidRPr="0031741D">
        <w:rPr>
          <w:rStyle w:val="apple-converted-space"/>
          <w:sz w:val="28"/>
          <w:szCs w:val="28"/>
          <w:shd w:val="clear" w:color="auto" w:fill="FFFFFF"/>
        </w:rPr>
        <w:t> </w:t>
      </w:r>
      <w:r w:rsidR="0099676E" w:rsidRPr="0031741D">
        <w:rPr>
          <w:sz w:val="28"/>
          <w:szCs w:val="28"/>
          <w:shd w:val="clear" w:color="auto" w:fill="FFFFFF"/>
        </w:rPr>
        <w:t>или росте его стоимости, в результате его переоценки, а</w:t>
      </w:r>
      <w:r w:rsidR="0099676E" w:rsidRPr="0031741D">
        <w:rPr>
          <w:rStyle w:val="apple-converted-space"/>
          <w:sz w:val="28"/>
          <w:szCs w:val="28"/>
          <w:shd w:val="clear" w:color="auto" w:fill="FFFFFF"/>
        </w:rPr>
        <w:t> </w:t>
      </w:r>
      <w:r w:rsidR="0099676E" w:rsidRPr="0031741D">
        <w:rPr>
          <w:sz w:val="28"/>
          <w:szCs w:val="28"/>
          <w:shd w:val="clear" w:color="auto" w:fill="FFFFFF"/>
        </w:rPr>
        <w:t>также о снижении объемов выпускаемой продукции</w:t>
      </w:r>
      <w:r w:rsidR="004B7905" w:rsidRPr="0031741D">
        <w:rPr>
          <w:sz w:val="28"/>
          <w:szCs w:val="28"/>
        </w:rPr>
        <w:t>.</w:t>
      </w:r>
    </w:p>
    <w:p w:rsidR="004B7905" w:rsidRPr="0031741D" w:rsidRDefault="0099676E" w:rsidP="00ED41D2">
      <w:pPr>
        <w:pStyle w:val="a8"/>
        <w:spacing w:line="396" w:lineRule="auto"/>
        <w:ind w:firstLine="851"/>
        <w:jc w:val="both"/>
        <w:rPr>
          <w:sz w:val="28"/>
          <w:szCs w:val="28"/>
          <w:shd w:val="clear" w:color="auto" w:fill="FFFFFF"/>
        </w:rPr>
      </w:pPr>
      <w:r w:rsidRPr="0031741D">
        <w:rPr>
          <w:sz w:val="28"/>
          <w:szCs w:val="28"/>
          <w:shd w:val="clear" w:color="auto" w:fill="FFFFFF"/>
        </w:rPr>
        <w:t xml:space="preserve">Увеличение показателя </w:t>
      </w:r>
      <w:proofErr w:type="spellStart"/>
      <w:r w:rsidRPr="0031741D">
        <w:rPr>
          <w:sz w:val="28"/>
          <w:szCs w:val="28"/>
          <w:shd w:val="clear" w:color="auto" w:fill="FFFFFF"/>
        </w:rPr>
        <w:t>фондоемкости</w:t>
      </w:r>
      <w:proofErr w:type="spellEnd"/>
      <w:r w:rsidRPr="0031741D">
        <w:rPr>
          <w:sz w:val="28"/>
          <w:szCs w:val="28"/>
          <w:shd w:val="clear" w:color="auto" w:fill="FFFFFF"/>
        </w:rPr>
        <w:t xml:space="preserve"> и  уменьшение показателя</w:t>
      </w:r>
      <w:r w:rsidRPr="0031741D">
        <w:rPr>
          <w:rStyle w:val="apple-converted-space"/>
          <w:sz w:val="28"/>
          <w:szCs w:val="28"/>
          <w:shd w:val="clear" w:color="auto" w:fill="FFFFFF"/>
        </w:rPr>
        <w:t> </w:t>
      </w:r>
      <w:r w:rsidRPr="0031741D">
        <w:rPr>
          <w:bCs/>
          <w:sz w:val="28"/>
          <w:szCs w:val="28"/>
          <w:shd w:val="clear" w:color="auto" w:fill="FFFFFF"/>
        </w:rPr>
        <w:t>фондоотдачи</w:t>
      </w:r>
      <w:r w:rsidRPr="0031741D">
        <w:rPr>
          <w:sz w:val="28"/>
          <w:szCs w:val="28"/>
          <w:shd w:val="clear" w:color="auto" w:fill="FFFFFF"/>
        </w:rPr>
        <w:t xml:space="preserve">, </w:t>
      </w:r>
      <w:r w:rsidRPr="0031741D">
        <w:rPr>
          <w:bCs/>
          <w:sz w:val="28"/>
          <w:szCs w:val="28"/>
          <w:shd w:val="clear" w:color="auto" w:fill="FFFFFF"/>
        </w:rPr>
        <w:t>говорит</w:t>
      </w:r>
      <w:r w:rsidRPr="0031741D">
        <w:rPr>
          <w:rStyle w:val="apple-converted-space"/>
          <w:sz w:val="28"/>
          <w:szCs w:val="28"/>
          <w:shd w:val="clear" w:color="auto" w:fill="FFFFFF"/>
        </w:rPr>
        <w:t> </w:t>
      </w:r>
      <w:r w:rsidRPr="0031741D">
        <w:rPr>
          <w:sz w:val="28"/>
          <w:szCs w:val="28"/>
          <w:shd w:val="clear" w:color="auto" w:fill="FFFFFF"/>
        </w:rPr>
        <w:t xml:space="preserve"> о спаде темпов производства, увеличении</w:t>
      </w:r>
      <w:r w:rsidRPr="0031741D">
        <w:rPr>
          <w:rStyle w:val="apple-converted-space"/>
          <w:sz w:val="28"/>
          <w:szCs w:val="28"/>
          <w:shd w:val="clear" w:color="auto" w:fill="FFFFFF"/>
        </w:rPr>
        <w:t> </w:t>
      </w:r>
      <w:r w:rsidRPr="0031741D">
        <w:rPr>
          <w:sz w:val="28"/>
          <w:szCs w:val="28"/>
          <w:shd w:val="clear" w:color="auto" w:fill="FFFFFF"/>
        </w:rPr>
        <w:t>затрат на воспроизводство новых фондов, а значит, повышения издержек</w:t>
      </w:r>
      <w:r w:rsidRPr="0031741D">
        <w:rPr>
          <w:rStyle w:val="apple-converted-space"/>
          <w:sz w:val="28"/>
          <w:szCs w:val="28"/>
          <w:shd w:val="clear" w:color="auto" w:fill="FFFFFF"/>
        </w:rPr>
        <w:t> </w:t>
      </w:r>
      <w:r w:rsidRPr="0031741D">
        <w:rPr>
          <w:sz w:val="28"/>
          <w:szCs w:val="28"/>
          <w:shd w:val="clear" w:color="auto" w:fill="FFFFFF"/>
        </w:rPr>
        <w:t>в организации.</w:t>
      </w:r>
    </w:p>
    <w:p w:rsidR="00560980" w:rsidRPr="0031741D" w:rsidRDefault="00560980" w:rsidP="00ED41D2">
      <w:pPr>
        <w:spacing w:line="39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t>В целом, подводя итоги анализа наличия, движения и эффективности используемости основных фондов, можно с уверенностью сказать, что в компании «ОАО «Вымпел - Коммуникации» идет обновление основных фондов, что в будущем при успешной финансовой политике положительно скажется на качестве произведенной продукции и оказанных услуг.</w:t>
      </w:r>
    </w:p>
    <w:p w:rsidR="00560980" w:rsidRPr="0031741D" w:rsidRDefault="00560980" w:rsidP="00ED41D2">
      <w:pPr>
        <w:pStyle w:val="a8"/>
        <w:spacing w:line="396" w:lineRule="auto"/>
        <w:ind w:firstLine="851"/>
        <w:jc w:val="both"/>
        <w:rPr>
          <w:sz w:val="28"/>
          <w:szCs w:val="28"/>
        </w:rPr>
      </w:pPr>
    </w:p>
    <w:p w:rsidR="00931527" w:rsidRPr="0031741D" w:rsidRDefault="00931527" w:rsidP="00ED41D2">
      <w:pPr>
        <w:pStyle w:val="a8"/>
        <w:spacing w:line="396" w:lineRule="auto"/>
        <w:ind w:firstLine="851"/>
        <w:jc w:val="both"/>
        <w:rPr>
          <w:sz w:val="28"/>
          <w:szCs w:val="28"/>
        </w:rPr>
      </w:pPr>
    </w:p>
    <w:p w:rsidR="00A67D47" w:rsidRPr="0031741D" w:rsidRDefault="00302C59" w:rsidP="00ED41D2">
      <w:pPr>
        <w:spacing w:line="396" w:lineRule="auto"/>
        <w:jc w:val="both"/>
        <w:rPr>
          <w:rFonts w:ascii="Times New Roman" w:hAnsi="Times New Roman" w:cs="Times New Roman"/>
          <w:b/>
          <w:sz w:val="29"/>
          <w:szCs w:val="29"/>
        </w:rPr>
      </w:pPr>
      <w:r w:rsidRPr="0031741D">
        <w:rPr>
          <w:rFonts w:ascii="Times New Roman" w:hAnsi="Times New Roman" w:cs="Times New Roman"/>
          <w:b/>
          <w:sz w:val="29"/>
          <w:szCs w:val="29"/>
        </w:rPr>
        <w:lastRenderedPageBreak/>
        <w:t>2.3Анализ амортизационных отчислений, как источника финансирования воспроизводства основных фондов ОАО «</w:t>
      </w:r>
      <w:r w:rsidRPr="0031741D">
        <w:rPr>
          <w:rFonts w:ascii="Times New Roman" w:eastAsia="Times New Roman" w:hAnsi="Times New Roman" w:cs="Times New Roman"/>
          <w:b/>
          <w:sz w:val="29"/>
          <w:szCs w:val="29"/>
          <w:lang w:eastAsia="ru-RU"/>
        </w:rPr>
        <w:t>Вымпел - Коммуникации</w:t>
      </w:r>
      <w:r w:rsidRPr="0031741D">
        <w:rPr>
          <w:rFonts w:ascii="Times New Roman" w:hAnsi="Times New Roman" w:cs="Times New Roman"/>
          <w:b/>
          <w:sz w:val="29"/>
          <w:szCs w:val="29"/>
        </w:rPr>
        <w:t>».</w:t>
      </w:r>
    </w:p>
    <w:p w:rsidR="00302C59" w:rsidRPr="0031741D" w:rsidRDefault="00302C59" w:rsidP="00ED41D2">
      <w:pPr>
        <w:spacing w:line="396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31741D">
        <w:rPr>
          <w:rFonts w:ascii="Times New Roman" w:hAnsi="Times New Roman"/>
          <w:sz w:val="28"/>
          <w:szCs w:val="28"/>
        </w:rPr>
        <w:t>Все основные</w:t>
      </w:r>
      <w:r w:rsidR="003F40A2" w:rsidRPr="0031741D">
        <w:rPr>
          <w:rFonts w:ascii="Times New Roman" w:hAnsi="Times New Roman"/>
          <w:sz w:val="28"/>
          <w:szCs w:val="28"/>
        </w:rPr>
        <w:t xml:space="preserve"> </w:t>
      </w:r>
      <w:r w:rsidRPr="0031741D">
        <w:rPr>
          <w:rFonts w:ascii="Times New Roman" w:hAnsi="Times New Roman"/>
          <w:sz w:val="28"/>
          <w:szCs w:val="28"/>
        </w:rPr>
        <w:t>фонды</w:t>
      </w:r>
      <w:r w:rsidR="003F40A2" w:rsidRPr="0031741D">
        <w:rPr>
          <w:rFonts w:ascii="Times New Roman" w:hAnsi="Times New Roman"/>
          <w:sz w:val="28"/>
          <w:szCs w:val="28"/>
        </w:rPr>
        <w:t xml:space="preserve"> </w:t>
      </w:r>
      <w:r w:rsidRPr="0031741D">
        <w:rPr>
          <w:rFonts w:ascii="Times New Roman" w:hAnsi="Times New Roman"/>
          <w:sz w:val="28"/>
          <w:szCs w:val="28"/>
        </w:rPr>
        <w:t>служат</w:t>
      </w:r>
      <w:r w:rsidR="003F40A2" w:rsidRPr="0031741D">
        <w:rPr>
          <w:rFonts w:ascii="Times New Roman" w:hAnsi="Times New Roman"/>
          <w:sz w:val="28"/>
          <w:szCs w:val="28"/>
        </w:rPr>
        <w:t xml:space="preserve"> </w:t>
      </w:r>
      <w:r w:rsidRPr="0031741D">
        <w:rPr>
          <w:rFonts w:ascii="Times New Roman" w:hAnsi="Times New Roman"/>
          <w:sz w:val="28"/>
          <w:szCs w:val="28"/>
        </w:rPr>
        <w:t>в</w:t>
      </w:r>
      <w:r w:rsidR="003F40A2" w:rsidRPr="0031741D">
        <w:rPr>
          <w:rFonts w:ascii="Times New Roman" w:hAnsi="Times New Roman"/>
          <w:sz w:val="28"/>
          <w:szCs w:val="28"/>
        </w:rPr>
        <w:t xml:space="preserve"> </w:t>
      </w:r>
      <w:r w:rsidRPr="0031741D">
        <w:rPr>
          <w:rFonts w:ascii="Times New Roman" w:hAnsi="Times New Roman"/>
          <w:sz w:val="28"/>
          <w:szCs w:val="28"/>
        </w:rPr>
        <w:t>течение</w:t>
      </w:r>
      <w:r w:rsidR="003F40A2" w:rsidRPr="0031741D">
        <w:rPr>
          <w:rFonts w:ascii="Times New Roman" w:hAnsi="Times New Roman"/>
          <w:sz w:val="28"/>
          <w:szCs w:val="28"/>
        </w:rPr>
        <w:t xml:space="preserve"> </w:t>
      </w:r>
      <w:r w:rsidRPr="0031741D">
        <w:rPr>
          <w:rFonts w:ascii="Times New Roman" w:hAnsi="Times New Roman"/>
          <w:sz w:val="28"/>
          <w:szCs w:val="28"/>
        </w:rPr>
        <w:t>нескольких</w:t>
      </w:r>
      <w:r w:rsidR="003F40A2" w:rsidRPr="0031741D">
        <w:rPr>
          <w:rFonts w:ascii="Times New Roman" w:hAnsi="Times New Roman"/>
          <w:sz w:val="28"/>
          <w:szCs w:val="28"/>
        </w:rPr>
        <w:t xml:space="preserve"> </w:t>
      </w:r>
      <w:r w:rsidRPr="0031741D">
        <w:rPr>
          <w:rFonts w:ascii="Times New Roman" w:hAnsi="Times New Roman"/>
          <w:sz w:val="28"/>
          <w:szCs w:val="28"/>
        </w:rPr>
        <w:t>лет</w:t>
      </w:r>
      <w:r w:rsidR="003F40A2" w:rsidRPr="0031741D">
        <w:rPr>
          <w:rFonts w:ascii="Times New Roman" w:hAnsi="Times New Roman"/>
          <w:sz w:val="28"/>
          <w:szCs w:val="28"/>
        </w:rPr>
        <w:t xml:space="preserve"> </w:t>
      </w:r>
      <w:r w:rsidRPr="0031741D">
        <w:rPr>
          <w:rFonts w:ascii="Times New Roman" w:hAnsi="Times New Roman"/>
          <w:sz w:val="28"/>
          <w:szCs w:val="28"/>
        </w:rPr>
        <w:t>и</w:t>
      </w:r>
      <w:r w:rsidR="003F40A2" w:rsidRPr="0031741D">
        <w:rPr>
          <w:rFonts w:ascii="Times New Roman" w:hAnsi="Times New Roman"/>
          <w:sz w:val="28"/>
          <w:szCs w:val="28"/>
        </w:rPr>
        <w:t xml:space="preserve"> </w:t>
      </w:r>
      <w:r w:rsidRPr="0031741D">
        <w:rPr>
          <w:rFonts w:ascii="Times New Roman" w:hAnsi="Times New Roman"/>
          <w:sz w:val="28"/>
          <w:szCs w:val="28"/>
        </w:rPr>
        <w:t>подлежат</w:t>
      </w:r>
      <w:r w:rsidR="003F40A2" w:rsidRPr="0031741D">
        <w:rPr>
          <w:rFonts w:ascii="Times New Roman" w:hAnsi="Times New Roman"/>
          <w:sz w:val="28"/>
          <w:szCs w:val="28"/>
        </w:rPr>
        <w:t xml:space="preserve"> </w:t>
      </w:r>
      <w:r w:rsidRPr="0031741D">
        <w:rPr>
          <w:rFonts w:ascii="Times New Roman" w:hAnsi="Times New Roman"/>
          <w:sz w:val="28"/>
          <w:szCs w:val="28"/>
        </w:rPr>
        <w:t>замене</w:t>
      </w:r>
      <w:r w:rsidR="003F40A2" w:rsidRPr="0031741D">
        <w:rPr>
          <w:rFonts w:ascii="Times New Roman" w:hAnsi="Times New Roman"/>
          <w:sz w:val="28"/>
          <w:szCs w:val="28"/>
        </w:rPr>
        <w:t xml:space="preserve"> </w:t>
      </w:r>
      <w:r w:rsidRPr="0031741D">
        <w:rPr>
          <w:rFonts w:ascii="Times New Roman" w:hAnsi="Times New Roman"/>
          <w:sz w:val="28"/>
          <w:szCs w:val="28"/>
        </w:rPr>
        <w:t>по</w:t>
      </w:r>
      <w:r w:rsidR="003F40A2" w:rsidRPr="0031741D">
        <w:rPr>
          <w:rFonts w:ascii="Times New Roman" w:hAnsi="Times New Roman"/>
          <w:sz w:val="28"/>
          <w:szCs w:val="28"/>
        </w:rPr>
        <w:t xml:space="preserve"> </w:t>
      </w:r>
      <w:r w:rsidRPr="0031741D">
        <w:rPr>
          <w:rFonts w:ascii="Times New Roman" w:hAnsi="Times New Roman"/>
          <w:sz w:val="28"/>
          <w:szCs w:val="28"/>
        </w:rPr>
        <w:t>мере</w:t>
      </w:r>
      <w:r w:rsidR="003F40A2" w:rsidRPr="0031741D">
        <w:rPr>
          <w:rFonts w:ascii="Times New Roman" w:hAnsi="Times New Roman"/>
          <w:sz w:val="28"/>
          <w:szCs w:val="28"/>
        </w:rPr>
        <w:t xml:space="preserve"> </w:t>
      </w:r>
      <w:r w:rsidRPr="0031741D">
        <w:rPr>
          <w:rFonts w:ascii="Times New Roman" w:hAnsi="Times New Roman"/>
          <w:sz w:val="28"/>
          <w:szCs w:val="28"/>
        </w:rPr>
        <w:t>их</w:t>
      </w:r>
      <w:r w:rsidR="003F40A2" w:rsidRPr="0031741D">
        <w:rPr>
          <w:rFonts w:ascii="Times New Roman" w:hAnsi="Times New Roman"/>
          <w:sz w:val="28"/>
          <w:szCs w:val="28"/>
        </w:rPr>
        <w:t xml:space="preserve"> </w:t>
      </w:r>
      <w:r w:rsidRPr="0031741D">
        <w:rPr>
          <w:rFonts w:ascii="Times New Roman" w:hAnsi="Times New Roman"/>
          <w:sz w:val="28"/>
          <w:szCs w:val="28"/>
        </w:rPr>
        <w:t>физического</w:t>
      </w:r>
      <w:r w:rsidR="003F40A2" w:rsidRPr="0031741D">
        <w:rPr>
          <w:rFonts w:ascii="Times New Roman" w:hAnsi="Times New Roman"/>
          <w:sz w:val="28"/>
          <w:szCs w:val="28"/>
        </w:rPr>
        <w:t xml:space="preserve"> </w:t>
      </w:r>
      <w:r w:rsidRPr="0031741D">
        <w:rPr>
          <w:rFonts w:ascii="Times New Roman" w:hAnsi="Times New Roman"/>
          <w:sz w:val="28"/>
          <w:szCs w:val="28"/>
        </w:rPr>
        <w:t>или</w:t>
      </w:r>
      <w:r w:rsidR="003F40A2" w:rsidRPr="0031741D">
        <w:rPr>
          <w:rFonts w:ascii="Times New Roman" w:hAnsi="Times New Roman"/>
          <w:sz w:val="28"/>
          <w:szCs w:val="28"/>
        </w:rPr>
        <w:t xml:space="preserve"> </w:t>
      </w:r>
      <w:r w:rsidRPr="0031741D">
        <w:rPr>
          <w:rFonts w:ascii="Times New Roman" w:hAnsi="Times New Roman"/>
          <w:sz w:val="28"/>
          <w:szCs w:val="28"/>
        </w:rPr>
        <w:t>морального</w:t>
      </w:r>
      <w:r w:rsidR="003F40A2" w:rsidRPr="0031741D">
        <w:rPr>
          <w:rFonts w:ascii="Times New Roman" w:hAnsi="Times New Roman"/>
          <w:sz w:val="28"/>
          <w:szCs w:val="28"/>
        </w:rPr>
        <w:t xml:space="preserve"> </w:t>
      </w:r>
      <w:r w:rsidRPr="0031741D">
        <w:rPr>
          <w:rFonts w:ascii="Times New Roman" w:hAnsi="Times New Roman"/>
          <w:sz w:val="28"/>
          <w:szCs w:val="28"/>
        </w:rPr>
        <w:t>износа.</w:t>
      </w:r>
    </w:p>
    <w:p w:rsidR="00302C59" w:rsidRPr="0031741D" w:rsidRDefault="00302C59" w:rsidP="00ED41D2">
      <w:pPr>
        <w:spacing w:line="396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31741D">
        <w:rPr>
          <w:rFonts w:ascii="Times New Roman" w:hAnsi="Times New Roman"/>
          <w:sz w:val="28"/>
          <w:szCs w:val="28"/>
        </w:rPr>
        <w:t>В ОАО «</w:t>
      </w:r>
      <w:proofErr w:type="spellStart"/>
      <w:r w:rsidRPr="0031741D">
        <w:rPr>
          <w:rFonts w:ascii="Times New Roman" w:hAnsi="Times New Roman"/>
          <w:sz w:val="28"/>
          <w:szCs w:val="28"/>
        </w:rPr>
        <w:t>ВымпелКом</w:t>
      </w:r>
      <w:proofErr w:type="spellEnd"/>
      <w:proofErr w:type="gramStart"/>
      <w:r w:rsidRPr="0031741D">
        <w:rPr>
          <w:rFonts w:ascii="Times New Roman" w:hAnsi="Times New Roman"/>
          <w:sz w:val="28"/>
          <w:szCs w:val="28"/>
        </w:rPr>
        <w:t>»д</w:t>
      </w:r>
      <w:proofErr w:type="gramEnd"/>
      <w:r w:rsidRPr="0031741D">
        <w:rPr>
          <w:rFonts w:ascii="Times New Roman" w:hAnsi="Times New Roman"/>
          <w:sz w:val="28"/>
          <w:szCs w:val="28"/>
        </w:rPr>
        <w:t>ля финансирования основных фондов используют различные источники финансирования. Предпочтение отдается амортизации.</w:t>
      </w:r>
    </w:p>
    <w:p w:rsidR="00911302" w:rsidRPr="0031741D" w:rsidRDefault="00302C59" w:rsidP="00ED41D2">
      <w:pPr>
        <w:spacing w:line="396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31741D">
        <w:rPr>
          <w:rFonts w:ascii="Times New Roman" w:hAnsi="Times New Roman"/>
          <w:sz w:val="28"/>
          <w:szCs w:val="28"/>
        </w:rPr>
        <w:t>Для своевременной замены устаревших сре</w:t>
      </w:r>
      <w:proofErr w:type="gramStart"/>
      <w:r w:rsidRPr="0031741D">
        <w:rPr>
          <w:rFonts w:ascii="Times New Roman" w:hAnsi="Times New Roman"/>
          <w:sz w:val="28"/>
          <w:szCs w:val="28"/>
        </w:rPr>
        <w:t>дств тр</w:t>
      </w:r>
      <w:proofErr w:type="gramEnd"/>
      <w:r w:rsidRPr="0031741D">
        <w:rPr>
          <w:rFonts w:ascii="Times New Roman" w:hAnsi="Times New Roman"/>
          <w:sz w:val="28"/>
          <w:szCs w:val="28"/>
        </w:rPr>
        <w:t>уда, без ущерба для организации, необходимо, чтобы стоимость выбывавших фондов была полностью перенесена на готовую продукцию. Поэтому в  амортизационном фонде должны быть накоплены необходимые средства. Только при этом условии процесс воспроизводства основных фондов  может осуществляться планомерно и эффективно.</w:t>
      </w:r>
    </w:p>
    <w:p w:rsidR="00911302" w:rsidRPr="0031741D" w:rsidRDefault="00BC558D" w:rsidP="00ED41D2">
      <w:pPr>
        <w:spacing w:before="100" w:beforeAutospacing="1" w:after="100" w:afterAutospacing="1" w:line="396" w:lineRule="auto"/>
        <w:ind w:firstLine="851"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Начисление амортизации по объектам основных средств в ОАО “</w:t>
      </w:r>
      <w:proofErr w:type="spellStart"/>
      <w:proofErr w:type="gram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Вымпел-Коммуникации</w:t>
      </w:r>
      <w:proofErr w:type="spellEnd"/>
      <w:proofErr w:type="gramEnd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» производится линейным способом, исходя из первоначальной стоимости или текущей (восстановительной) стоимости объекта основных средств и нормы амортизации, исчисленной исходя из срока полезного использования этого объекта.</w:t>
      </w:r>
      <w:r w:rsidR="00B6074A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11302" w:rsidRPr="0031741D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При этом нужно отметить, что согласно Положению «О начислении амортизации основных средств и нематериальных активов» организация может ежегодно на 1 января менять способ начисления амортизации по каждому объекту амортизируемых активов, используемому в предпринимательской деятельности, независимо от того, какой способ начисления амортизации применялся ранее.</w:t>
      </w:r>
    </w:p>
    <w:p w:rsidR="00BC558D" w:rsidRPr="0031741D" w:rsidRDefault="00BC558D" w:rsidP="00ED41D2">
      <w:pPr>
        <w:tabs>
          <w:tab w:val="left" w:pos="540"/>
        </w:tabs>
        <w:spacing w:after="0" w:line="396" w:lineRule="auto"/>
        <w:ind w:right="-82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C558D" w:rsidRDefault="00BC558D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ab/>
        <w:t xml:space="preserve">Срок полезного использования объектов определяется  по </w:t>
      </w:r>
      <w:proofErr w:type="gram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нормам</w:t>
      </w:r>
      <w:proofErr w:type="gramEnd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совпадающим с нормами принятыми для налогового учета (Постановление Правительства РФ от 01.01.2002 г. «О классификации основных средств, включаемых в амортизационные группы»). Начисление амортизации производится со следующего месяца после ввода основного средства в эксплуатацию. В</w:t>
      </w:r>
      <w:r w:rsidR="003110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таблице </w:t>
      </w:r>
      <w:r w:rsidR="008C07B7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приведены нормы амортизации основных фондов ОАО «</w:t>
      </w:r>
      <w:proofErr w:type="spell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ВымпелКом</w:t>
      </w:r>
      <w:proofErr w:type="spellEnd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» на 2013г, принадлежащим к категориям</w:t>
      </w:r>
      <w:proofErr w:type="gram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</w:t>
      </w:r>
      <w:proofErr w:type="gramEnd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(Здания), В (Сооружения), С (сооружения связи), D (Передаточные устройства). </w:t>
      </w:r>
    </w:p>
    <w:p w:rsidR="007B24D1" w:rsidRDefault="007B24D1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24D1" w:rsidRPr="0031741D" w:rsidRDefault="00FE75F8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75F8"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7" o:spid="_x0000_s1027" type="#_x0000_t202" style="position:absolute;left:0;text-align:left;margin-left:-6.9pt;margin-top:2.55pt;width:462.05pt;height:36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" stroked="f">
            <v:path arrowok="t"/>
            <v:textbox style="mso-next-textbox:#Поле 7" inset="0,0,0,0">
              <w:txbxContent>
                <w:p w:rsidR="00E03A5E" w:rsidRPr="00302C59" w:rsidRDefault="00E03A5E" w:rsidP="00302C59">
                  <w:pPr>
                    <w:pStyle w:val="ab"/>
                    <w:rPr>
                      <w:rFonts w:ascii="Times New Roman" w:eastAsia="Times New Roman" w:hAnsi="Times New Roman" w:cs="Times New Roman"/>
                      <w:b w:val="0"/>
                      <w:noProof/>
                      <w:color w:val="auto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 w:val="0"/>
                      <w:color w:val="auto"/>
                      <w:sz w:val="24"/>
                      <w:szCs w:val="24"/>
                    </w:rPr>
                    <w:t xml:space="preserve">Таблица </w:t>
                  </w:r>
                  <w:r w:rsidR="008C07B7">
                    <w:rPr>
                      <w:rFonts w:ascii="Times New Roman" w:hAnsi="Times New Roman" w:cs="Times New Roman"/>
                      <w:b w:val="0"/>
                      <w:color w:val="auto"/>
                      <w:sz w:val="24"/>
                      <w:szCs w:val="24"/>
                    </w:rPr>
                    <w:t>9</w:t>
                  </w:r>
                  <w:r w:rsidRPr="00302C59">
                    <w:rPr>
                      <w:rFonts w:ascii="Times New Roman" w:hAnsi="Times New Roman" w:cs="Times New Roman"/>
                      <w:b w:val="0"/>
                      <w:color w:val="auto"/>
                      <w:sz w:val="24"/>
                      <w:szCs w:val="24"/>
                    </w:rPr>
                    <w:t>. Нормы амортизации в ОАО «</w:t>
                  </w:r>
                  <w:proofErr w:type="spellStart"/>
                  <w:r w:rsidRPr="00302C59">
                    <w:rPr>
                      <w:rFonts w:ascii="Times New Roman" w:hAnsi="Times New Roman" w:cs="Times New Roman"/>
                      <w:b w:val="0"/>
                      <w:color w:val="auto"/>
                      <w:sz w:val="24"/>
                      <w:szCs w:val="24"/>
                    </w:rPr>
                    <w:t>ВымпелКом</w:t>
                  </w:r>
                  <w:proofErr w:type="spellEnd"/>
                  <w:r w:rsidRPr="00302C59">
                    <w:rPr>
                      <w:rFonts w:ascii="Times New Roman" w:hAnsi="Times New Roman" w:cs="Times New Roman"/>
                      <w:b w:val="0"/>
                      <w:color w:val="auto"/>
                      <w:sz w:val="24"/>
                      <w:szCs w:val="24"/>
                    </w:rPr>
                    <w:t>»</w:t>
                  </w:r>
                </w:p>
              </w:txbxContent>
            </v:textbox>
          </v:shape>
        </w:pict>
      </w:r>
    </w:p>
    <w:p w:rsidR="00BC558D" w:rsidRPr="0031741D" w:rsidRDefault="00302C59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-173355</wp:posOffset>
            </wp:positionH>
            <wp:positionV relativeFrom="paragraph">
              <wp:posOffset>122555</wp:posOffset>
            </wp:positionV>
            <wp:extent cx="5867400" cy="5514975"/>
            <wp:effectExtent l="1905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zymyanny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5514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558D" w:rsidRPr="0031741D" w:rsidRDefault="00BC558D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7B24D1">
      <w:pPr>
        <w:spacing w:after="0" w:line="39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C558D" w:rsidRPr="0031741D" w:rsidRDefault="00BC558D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Из таблицы</w:t>
      </w:r>
      <w:r w:rsidR="007B24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C07B7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="007B24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видно, что срок использования основных фондов достаточно велик и в среднем равен 17 годам.</w:t>
      </w:r>
    </w:p>
    <w:p w:rsidR="00BC558D" w:rsidRPr="0031741D" w:rsidRDefault="00BC558D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приобретенным основным средствам, ранее бывшим в эксплуатации, Компания определяет норму амортизации с учетом срока полезного использования, уменьшенного на количество лет (месяцев) фактической эксплуатации данного объекта предыдущим собственником.</w:t>
      </w:r>
    </w:p>
    <w:p w:rsidR="00BC558D" w:rsidRPr="0031741D" w:rsidRDefault="00BC558D" w:rsidP="00ED41D2">
      <w:pPr>
        <w:numPr>
          <w:ilvl w:val="12"/>
          <w:numId w:val="0"/>
        </w:num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Объекты основных сре</w:t>
      </w:r>
      <w:proofErr w:type="gram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дств ст</w:t>
      </w:r>
      <w:proofErr w:type="gramEnd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оимостью менее 40 тысяч рублей включительно, за исключением объектов, входящих в состав сетей связи и объектов транспортной сети, а также приобретенные книги, брошюры и тому подобные издания учитываются в составе материально-производственных запасов (МПЗ) и списываются на затраты производства по мере отпуска их в производство или эксплуатацию. В целях обеспечения сохранности этих объектов в производстве или при эксплуатации в Компании осуществляется надлежащий </w:t>
      </w:r>
      <w:proofErr w:type="gram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 за</w:t>
      </w:r>
      <w:proofErr w:type="gramEnd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их движением.</w:t>
      </w:r>
    </w:p>
    <w:p w:rsidR="00BC558D" w:rsidRPr="0031741D" w:rsidRDefault="00BC558D" w:rsidP="00ED41D2">
      <w:pPr>
        <w:tabs>
          <w:tab w:val="left" w:pos="540"/>
          <w:tab w:val="num" w:pos="720"/>
        </w:tabs>
        <w:spacing w:after="0" w:line="396" w:lineRule="auto"/>
        <w:ind w:right="-82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тех видов основных средств, которые не указаны в амортизационных группах, срок полезного использования устанавливается в соответствии с техническими условиями и рекомендациями организаций-изготовителей и утверждается руководителем. </w:t>
      </w:r>
    </w:p>
    <w:p w:rsidR="00BC558D" w:rsidRPr="0031741D" w:rsidRDefault="00BC558D" w:rsidP="00ED41D2">
      <w:pPr>
        <w:numPr>
          <w:ilvl w:val="12"/>
          <w:numId w:val="0"/>
        </w:numPr>
        <w:tabs>
          <w:tab w:val="left" w:pos="360"/>
        </w:tabs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Восстановление объектов основных средств осуществляется посредством ремонта, модернизации и реконструкции.</w:t>
      </w:r>
    </w:p>
    <w:p w:rsidR="00BC558D" w:rsidRPr="0031741D" w:rsidRDefault="00BC558D" w:rsidP="00ED41D2">
      <w:pPr>
        <w:numPr>
          <w:ilvl w:val="12"/>
          <w:numId w:val="0"/>
        </w:numPr>
        <w:tabs>
          <w:tab w:val="left" w:pos="360"/>
        </w:tabs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Затраты на проведение всех видов ремонта включаются в себестоимость того отчетного периода, в котором они были произведены. Резерв предстоящих расходов на ремонт основных средств не создается.</w:t>
      </w:r>
    </w:p>
    <w:p w:rsidR="008D2AA5" w:rsidRPr="0031741D" w:rsidRDefault="00BC558D" w:rsidP="00ED41D2">
      <w:pPr>
        <w:numPr>
          <w:ilvl w:val="12"/>
          <w:numId w:val="0"/>
        </w:numPr>
        <w:tabs>
          <w:tab w:val="left" w:pos="360"/>
        </w:tabs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таблице</w:t>
      </w:r>
      <w:r w:rsidR="007B24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C07B7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представлены данные о накопленной амортизации и первоначальной стоимость основных фондов </w:t>
      </w:r>
      <w:proofErr w:type="gram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конец</w:t>
      </w:r>
      <w:proofErr w:type="gramEnd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каждого из рассматриваемых периодов.</w:t>
      </w:r>
    </w:p>
    <w:p w:rsidR="007B24D1" w:rsidRDefault="007B24D1" w:rsidP="00ED41D2">
      <w:pPr>
        <w:numPr>
          <w:ilvl w:val="12"/>
          <w:numId w:val="0"/>
        </w:numPr>
        <w:tabs>
          <w:tab w:val="left" w:pos="360"/>
        </w:tabs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24D1" w:rsidRDefault="00FE75F8" w:rsidP="00ED41D2">
      <w:pPr>
        <w:numPr>
          <w:ilvl w:val="12"/>
          <w:numId w:val="0"/>
        </w:numPr>
        <w:tabs>
          <w:tab w:val="left" w:pos="360"/>
        </w:tabs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75F8">
        <w:rPr>
          <w:noProof/>
          <w:lang w:eastAsia="ru-RU"/>
        </w:rPr>
        <w:lastRenderedPageBreak/>
        <w:pict>
          <v:shape id="Поле 9" o:spid="_x0000_s1028" type="#_x0000_t202" style="position:absolute;left:0;text-align:left;margin-left:-12.15pt;margin-top:17.7pt;width:473.25pt;height:36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" stroked="f">
            <v:path arrowok="t"/>
            <v:textbox inset="0,0,0,0">
              <w:txbxContent>
                <w:p w:rsidR="00E03A5E" w:rsidRPr="00302C59" w:rsidRDefault="00E03A5E" w:rsidP="00302C59">
                  <w:pPr>
                    <w:pStyle w:val="ab"/>
                    <w:rPr>
                      <w:rFonts w:ascii="Times New Roman" w:eastAsia="Times New Roman" w:hAnsi="Times New Roman" w:cs="Times New Roman"/>
                      <w:b w:val="0"/>
                      <w:noProof/>
                      <w:color w:val="auto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 w:val="0"/>
                      <w:color w:val="auto"/>
                      <w:sz w:val="24"/>
                      <w:szCs w:val="24"/>
                    </w:rPr>
                    <w:t xml:space="preserve">Таблица </w:t>
                  </w:r>
                  <w:r w:rsidR="008C07B7">
                    <w:rPr>
                      <w:rFonts w:ascii="Times New Roman" w:hAnsi="Times New Roman" w:cs="Times New Roman"/>
                      <w:b w:val="0"/>
                      <w:color w:val="auto"/>
                      <w:sz w:val="24"/>
                      <w:szCs w:val="24"/>
                    </w:rPr>
                    <w:t>10</w:t>
                  </w:r>
                  <w:r w:rsidRPr="00302C59">
                    <w:rPr>
                      <w:rFonts w:ascii="Times New Roman" w:hAnsi="Times New Roman" w:cs="Times New Roman"/>
                      <w:b w:val="0"/>
                      <w:color w:val="auto"/>
                      <w:sz w:val="24"/>
                      <w:szCs w:val="24"/>
                    </w:rPr>
                    <w:t>. Первоначальная стоимость и накопленная амортизация, в тыс.</w:t>
                  </w:r>
                  <w:r w:rsidR="008C07B7">
                    <w:rPr>
                      <w:rFonts w:ascii="Times New Roman" w:hAnsi="Times New Roman" w:cs="Times New Roman"/>
                      <w:b w:val="0"/>
                      <w:color w:val="auto"/>
                      <w:sz w:val="24"/>
                      <w:szCs w:val="24"/>
                    </w:rPr>
                    <w:t xml:space="preserve"> </w:t>
                  </w:r>
                  <w:r w:rsidRPr="00302C59">
                    <w:rPr>
                      <w:rFonts w:ascii="Times New Roman" w:hAnsi="Times New Roman" w:cs="Times New Roman"/>
                      <w:b w:val="0"/>
                      <w:color w:val="auto"/>
                      <w:sz w:val="24"/>
                      <w:szCs w:val="24"/>
                    </w:rPr>
                    <w:t>руб</w:t>
                  </w:r>
                  <w:r w:rsidR="008C07B7">
                    <w:rPr>
                      <w:rFonts w:ascii="Times New Roman" w:hAnsi="Times New Roman" w:cs="Times New Roman"/>
                      <w:b w:val="0"/>
                      <w:color w:val="auto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</w:p>
    <w:p w:rsidR="007B24D1" w:rsidRDefault="007B24D1" w:rsidP="00ED41D2">
      <w:pPr>
        <w:numPr>
          <w:ilvl w:val="12"/>
          <w:numId w:val="0"/>
        </w:numPr>
        <w:tabs>
          <w:tab w:val="left" w:pos="360"/>
        </w:tabs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786001" w:rsidP="00ED41D2">
      <w:pPr>
        <w:numPr>
          <w:ilvl w:val="12"/>
          <w:numId w:val="0"/>
        </w:numPr>
        <w:tabs>
          <w:tab w:val="left" w:pos="360"/>
        </w:tabs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-144780</wp:posOffset>
            </wp:positionH>
            <wp:positionV relativeFrom="paragraph">
              <wp:posOffset>-78105</wp:posOffset>
            </wp:positionV>
            <wp:extent cx="6010275" cy="3457575"/>
            <wp:effectExtent l="0" t="0" r="9525" b="952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zymyanny2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0275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02C59" w:rsidRPr="0031741D" w:rsidRDefault="00302C59" w:rsidP="00ED41D2">
      <w:pPr>
        <w:numPr>
          <w:ilvl w:val="12"/>
          <w:numId w:val="0"/>
        </w:numPr>
        <w:tabs>
          <w:tab w:val="left" w:pos="360"/>
        </w:tabs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numPr>
          <w:ilvl w:val="12"/>
          <w:numId w:val="0"/>
        </w:numPr>
        <w:tabs>
          <w:tab w:val="left" w:pos="360"/>
        </w:tabs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numPr>
          <w:ilvl w:val="12"/>
          <w:numId w:val="0"/>
        </w:numPr>
        <w:tabs>
          <w:tab w:val="left" w:pos="360"/>
        </w:tabs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numPr>
          <w:ilvl w:val="12"/>
          <w:numId w:val="0"/>
        </w:numPr>
        <w:tabs>
          <w:tab w:val="left" w:pos="360"/>
        </w:tabs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numPr>
          <w:ilvl w:val="12"/>
          <w:numId w:val="0"/>
        </w:numPr>
        <w:tabs>
          <w:tab w:val="left" w:pos="360"/>
        </w:tabs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numPr>
          <w:ilvl w:val="12"/>
          <w:numId w:val="0"/>
        </w:numPr>
        <w:tabs>
          <w:tab w:val="left" w:pos="360"/>
        </w:tabs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numPr>
          <w:ilvl w:val="12"/>
          <w:numId w:val="0"/>
        </w:numPr>
        <w:tabs>
          <w:tab w:val="left" w:pos="360"/>
        </w:tabs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numPr>
          <w:ilvl w:val="12"/>
          <w:numId w:val="0"/>
        </w:numPr>
        <w:tabs>
          <w:tab w:val="left" w:pos="360"/>
        </w:tabs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2C59" w:rsidRPr="0031741D" w:rsidRDefault="00302C59" w:rsidP="00ED41D2">
      <w:pPr>
        <w:numPr>
          <w:ilvl w:val="12"/>
          <w:numId w:val="0"/>
        </w:numPr>
        <w:tabs>
          <w:tab w:val="left" w:pos="360"/>
        </w:tabs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86001" w:rsidRPr="0031741D" w:rsidRDefault="00BC558D" w:rsidP="00ED41D2">
      <w:pPr>
        <w:numPr>
          <w:ilvl w:val="12"/>
          <w:numId w:val="0"/>
        </w:numPr>
        <w:tabs>
          <w:tab w:val="left" w:pos="360"/>
        </w:tabs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Анализируя данные таблицы</w:t>
      </w:r>
      <w:r w:rsidR="00302C59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41875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 заметить, что за каждый</w:t>
      </w:r>
      <w:r w:rsidR="000418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041875">
        <w:rPr>
          <w:rFonts w:ascii="Times New Roman" w:eastAsia="Times New Roman" w:hAnsi="Times New Roman" w:cs="Times New Roman"/>
          <w:sz w:val="28"/>
          <w:szCs w:val="28"/>
          <w:lang w:eastAsia="ru-RU"/>
        </w:rPr>
        <w:t>за</w:t>
      </w:r>
      <w:proofErr w:type="gramEnd"/>
    </w:p>
    <w:p w:rsidR="00BC558D" w:rsidRPr="0031741D" w:rsidRDefault="00BC558D" w:rsidP="00041875">
      <w:pPr>
        <w:numPr>
          <w:ilvl w:val="12"/>
          <w:numId w:val="0"/>
        </w:numPr>
        <w:tabs>
          <w:tab w:val="left" w:pos="360"/>
        </w:tabs>
        <w:spacing w:after="0" w:line="39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отчетный год накопленная амортизация на конец года составляет более 50% от суммы первоначальной стоимости основных фондов на конец года, соответственно по годам 54.9% - в 2011 году; 55,92% - в 2012 году; 56,11% - в 2013 году. Это говорит о том, что компания за счет амортизационного фонда, не прибегая к заемным средствам, может заменить половину имеющихся у компании основных фондов.</w:t>
      </w:r>
    </w:p>
    <w:p w:rsidR="00BC558D" w:rsidRPr="0031741D" w:rsidRDefault="00BC558D" w:rsidP="00ED41D2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C558D" w:rsidRPr="0031741D" w:rsidRDefault="00BC558D" w:rsidP="00ED41D2">
      <w:pPr>
        <w:jc w:val="both"/>
        <w:rPr>
          <w:rFonts w:ascii="Times New Roman" w:hAnsi="Times New Roman"/>
          <w:sz w:val="28"/>
          <w:szCs w:val="28"/>
        </w:rPr>
      </w:pPr>
      <w:r w:rsidRPr="0031741D">
        <w:rPr>
          <w:rFonts w:ascii="Times New Roman" w:hAnsi="Times New Roman"/>
          <w:sz w:val="28"/>
          <w:szCs w:val="28"/>
        </w:rPr>
        <w:br w:type="page"/>
      </w:r>
    </w:p>
    <w:p w:rsidR="00D075EA" w:rsidRPr="0031741D" w:rsidRDefault="00D075EA" w:rsidP="00ED41D2">
      <w:p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31741D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lastRenderedPageBreak/>
        <w:t>Глава 3. Пути повышения</w:t>
      </w:r>
      <w:r w:rsidR="00335672" w:rsidRPr="0031741D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финансирования воспроизводства основных фондов и </w:t>
      </w:r>
      <w:r w:rsidRPr="0031741D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эффективности</w:t>
      </w:r>
      <w:r w:rsidR="00335672" w:rsidRPr="0031741D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их использования.</w:t>
      </w:r>
    </w:p>
    <w:p w:rsidR="00AE2B4D" w:rsidRPr="0031741D" w:rsidRDefault="00D075EA" w:rsidP="00ED41D2">
      <w:p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3.1. </w:t>
      </w:r>
      <w:r w:rsidR="0009317E" w:rsidRPr="003174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Общие пути </w:t>
      </w:r>
      <w:r w:rsidRPr="003174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повышения</w:t>
      </w:r>
      <w:r w:rsidR="003312C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335672" w:rsidRPr="003174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финансирования</w:t>
      </w:r>
      <w:r w:rsidRPr="003174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воспроизводства основных фондов.</w:t>
      </w:r>
    </w:p>
    <w:p w:rsidR="008D2AA5" w:rsidRPr="0031741D" w:rsidRDefault="008D2AA5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решения проблемы обновления основных фондов организаций необходимо разрабатывать целевые программы, в которых в качестве прочих источников финансирования</w:t>
      </w:r>
      <w:r w:rsidR="00D075EA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предусматривать использование экономико-правового механизма финансовой аренды при обязательной поддержке государства.</w:t>
      </w:r>
    </w:p>
    <w:p w:rsidR="008D2AA5" w:rsidRPr="0031741D" w:rsidRDefault="008D2AA5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Лизинг может стать одним из важнейших источников финансирования - наиболее прозрачной и контролируемой финансовой операцией.</w:t>
      </w:r>
    </w:p>
    <w:p w:rsidR="008D2AA5" w:rsidRPr="0031741D" w:rsidRDefault="008D2AA5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целевом использовании механизма</w:t>
      </w:r>
      <w:r w:rsidR="007C20EB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лизинга в условиях современных рыночных отношений на государственном уровне в РФ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необходимо учесть следующие особенности:</w:t>
      </w:r>
    </w:p>
    <w:p w:rsidR="008D2AA5" w:rsidRPr="0031741D" w:rsidRDefault="008D2AA5" w:rsidP="007C600F">
      <w:pPr>
        <w:pStyle w:val="a3"/>
        <w:numPr>
          <w:ilvl w:val="0"/>
          <w:numId w:val="45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лизинг, прежде всего, необходимо использовать в рамках срочных специальных целевых программ (с определением приоритетов), направленных на решение первоочередной проблемы обновления основных фондов </w:t>
      </w:r>
      <w:r w:rsidR="0009317E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организаций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8D2AA5" w:rsidRPr="0031741D" w:rsidRDefault="008D2AA5" w:rsidP="007C600F">
      <w:pPr>
        <w:pStyle w:val="a8"/>
        <w:numPr>
          <w:ilvl w:val="0"/>
          <w:numId w:val="45"/>
        </w:numPr>
        <w:spacing w:line="396" w:lineRule="auto"/>
        <w:jc w:val="both"/>
        <w:rPr>
          <w:sz w:val="28"/>
          <w:szCs w:val="28"/>
        </w:rPr>
      </w:pPr>
      <w:proofErr w:type="gramStart"/>
      <w:r w:rsidRPr="0031741D">
        <w:rPr>
          <w:sz w:val="28"/>
          <w:szCs w:val="28"/>
        </w:rPr>
        <w:t xml:space="preserve">для обеспечения целевого использования бюджетных средств, подлежащих выделению в рамках специальных государственных программ, в ФЗ </w:t>
      </w:r>
      <w:r w:rsidR="00D84D09" w:rsidRPr="0031741D">
        <w:rPr>
          <w:sz w:val="28"/>
          <w:szCs w:val="28"/>
        </w:rPr>
        <w:t>«</w:t>
      </w:r>
      <w:r w:rsidRPr="0031741D">
        <w:rPr>
          <w:sz w:val="28"/>
          <w:szCs w:val="28"/>
        </w:rPr>
        <w:t>О финансовой аренде</w:t>
      </w:r>
      <w:r w:rsidR="00D84D09" w:rsidRPr="0031741D">
        <w:rPr>
          <w:sz w:val="28"/>
          <w:szCs w:val="28"/>
        </w:rPr>
        <w:t>»</w:t>
      </w:r>
      <w:r w:rsidRPr="0031741D">
        <w:rPr>
          <w:sz w:val="28"/>
          <w:szCs w:val="28"/>
        </w:rPr>
        <w:t xml:space="preserve"> (лизинге) или в иной специальный закон, регулирующий вопросы реализации государственных программ, </w:t>
      </w:r>
      <w:r w:rsidRPr="0031741D">
        <w:rPr>
          <w:sz w:val="28"/>
          <w:szCs w:val="28"/>
        </w:rPr>
        <w:lastRenderedPageBreak/>
        <w:t>необходимо внести норму, согласно которой денежные средства, получаемые от продажи продукции в системе лизингового правоотношения, должны резервироваться на специальном счете для дальнейших расчетов с лизингодателем.</w:t>
      </w:r>
      <w:proofErr w:type="gramEnd"/>
      <w:r w:rsidRPr="0031741D">
        <w:rPr>
          <w:sz w:val="28"/>
          <w:szCs w:val="28"/>
        </w:rPr>
        <w:t xml:space="preserve"> При этом специальный счет должен быть открыт без права испол</w:t>
      </w:r>
      <w:r w:rsidR="00D84D09" w:rsidRPr="0031741D">
        <w:rPr>
          <w:sz w:val="28"/>
          <w:szCs w:val="28"/>
        </w:rPr>
        <w:t>ьзования средств на другие цели;</w:t>
      </w:r>
    </w:p>
    <w:p w:rsidR="008D2AA5" w:rsidRPr="0031741D" w:rsidRDefault="008D2AA5" w:rsidP="007C600F">
      <w:pPr>
        <w:pStyle w:val="a3"/>
        <w:numPr>
          <w:ilvl w:val="0"/>
          <w:numId w:val="45"/>
        </w:numPr>
        <w:spacing w:before="100" w:beforeAutospacing="1" w:after="100" w:afterAutospacing="1" w:line="39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необходимо предусмотреть статью расходов в бюджете для целевого финансирования лизинговых компаний и лизинговых операций.</w:t>
      </w:r>
      <w:r w:rsidR="006F5499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[</w:t>
      </w:r>
      <w:r w:rsidR="00B915FC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11</w:t>
      </w:r>
      <w:r w:rsidR="003447E9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, с.</w:t>
      </w:r>
      <w:r w:rsidR="006F5499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 xml:space="preserve"> 26]</w:t>
      </w:r>
    </w:p>
    <w:p w:rsidR="008D2AA5" w:rsidRPr="0031741D" w:rsidRDefault="00D450B1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 же о</w:t>
      </w:r>
      <w:r w:rsidR="008D2AA5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дним </w:t>
      </w:r>
      <w:proofErr w:type="gramStart"/>
      <w:r w:rsidR="008D2AA5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из</w:t>
      </w:r>
      <w:proofErr w:type="gramEnd"/>
      <w:r w:rsidR="003312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8D2AA5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первым</w:t>
      </w:r>
      <w:proofErr w:type="gramEnd"/>
      <w:r w:rsidR="008D2AA5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источником средств для обновления оборудования является привлечение зарубежного финансирования. В развитии поставок производимого у себя оборудования заинтересована каждая страна. Страховые экспортно-кредитные агентства занимаются стимулированием внешнеторговых операций. Чтобы российское предприятие получило кредит на покупку импортного оборудования, в большинстве случаев необходимо получение гарантии ECA страны-экспортера для финансирующего банка в той же стране. Схемы с привлечением зарубежного финансирования и страховки достаточно апробированы российскими банками. Их дополнительное преимущество состоит в более низких по сравнению с российскими кредитами процентных ставках.</w:t>
      </w:r>
      <w:r w:rsidR="006F5499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[15</w:t>
      </w:r>
      <w:r w:rsidR="003447E9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, с.</w:t>
      </w:r>
      <w:r w:rsidR="006F5499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 xml:space="preserve"> 143]</w:t>
      </w:r>
    </w:p>
    <w:p w:rsidR="005849D1" w:rsidRPr="0031741D" w:rsidRDefault="008D2AA5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Российское предприятие имеет возможность получить прямой кредит зарубежного банка с гарантией российского банка и экспортно-кредитного агентства, целевой кредит зарубежного банка российскому банку для финансирования покупателя, товарный кредит с гарантией или 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аккредитивом российского банка, товарный кредит с гарантией или аккредитивом российского банка, подтвержденным зарубежным банком.</w:t>
      </w:r>
    </w:p>
    <w:p w:rsidR="005849D1" w:rsidRPr="0031741D" w:rsidRDefault="00D450B1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Важную роль играет и</w:t>
      </w:r>
      <w:r w:rsidR="005849D1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эффективность процессов воспроизводства в определенной мере зависит от сроков </w:t>
      </w:r>
      <w:proofErr w:type="gramStart"/>
      <w:r w:rsidR="005849D1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эксплуатации</w:t>
      </w:r>
      <w:proofErr w:type="gramEnd"/>
      <w:r w:rsidR="005849D1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прежде всего активной части основных фондов, т. е. от периода их функционирования в производстве в соответствии с первоначальным технологическим назначением. При этом как сокращение, так и увеличение периода эксплуатации по-разному влияют на эффективность воспроизводства и использования орудий труда.</w:t>
      </w:r>
      <w:r w:rsidR="006F5499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[15</w:t>
      </w:r>
      <w:r w:rsidR="003447E9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, с.</w:t>
      </w:r>
      <w:r w:rsidR="006F5499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 xml:space="preserve"> 154]</w:t>
      </w:r>
    </w:p>
    <w:p w:rsidR="005849D1" w:rsidRPr="0031741D" w:rsidRDefault="005849D1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Сокращение сроков эксплуатации машин (оборудования), с одной стороны, обеспечивает ускорение их обновления, то есть уменьшение технико-экономического старения орудий труда, повышение технического уровня предприятий, рост производительности труда, уменьшение ремонтно-эксплуатационных затрат, а с другой — приводит к увеличению себестоимости продукции за счет амортизационных сумм, требует больших инвестиционных ресурсов для наращивания производственных мощностей машиностроения.</w:t>
      </w:r>
      <w:r w:rsidR="006226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C600F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[4</w:t>
      </w:r>
      <w:r w:rsidR="003447E9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 xml:space="preserve">, с. </w:t>
      </w:r>
      <w:r w:rsidR="006F5499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81]</w:t>
      </w:r>
      <w:proofErr w:type="gramEnd"/>
    </w:p>
    <w:p w:rsidR="005849D1" w:rsidRPr="0031741D" w:rsidRDefault="005849D1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Увеличение периода функционирования машин и оборудования позволяет уменьшить объем необходимой ежегодной замены изношенных сре</w:t>
      </w:r>
      <w:proofErr w:type="gram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дств тр</w:t>
      </w:r>
      <w:proofErr w:type="gramEnd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уда и за счет этого направить больше</w:t>
      </w:r>
      <w:r w:rsidR="004F0FA7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количество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ресурсов на расширенное их воспроизводство, </w:t>
      </w:r>
      <w:r w:rsidR="004F0FA7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но при этом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приводит к снижению совокупной производительности действующих орудий труда, увеличивает затраты </w:t>
      </w:r>
      <w:r w:rsidR="004F0FA7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их содержанию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эксплуатаци</w:t>
      </w:r>
      <w:r w:rsidR="004F0FA7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54211F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связи с этим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сроки эксплуатации машин и оборудования должны быть оптимальными, то есть такими, которые обеспечивают минимальные затраты общественного труда 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на их изготовление и использование в производственном процессе в течение всего периода функционирования. Наиболее распространенной является методика определения оптимальных сроков эксплуатации производственного оборудования по минимальной величине так называемых удельных затрат общественного труда на единицу полезного эффекта. </w:t>
      </w:r>
      <w:r w:rsidR="00C84912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показывают исследования, н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абольшее влияние на экономически целесообразный срок эксплуатации оборудования оказывают два фактора — ежегодный размер амортизации и среднегодовые ремонтные затраты. Это позволяет практически применять более простой и наглядный метод активизации сроков эксплуатации — путем минимизации суммарной величины этих экономических показателей с использованием графического способа.</w:t>
      </w:r>
      <w:r w:rsidR="007C600F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[4</w:t>
      </w:r>
      <w:r w:rsidR="003447E9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, с.</w:t>
      </w:r>
      <w:r w:rsidR="006F5499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 xml:space="preserve"> 87]</w:t>
      </w:r>
    </w:p>
    <w:p w:rsidR="005849D1" w:rsidRPr="0031741D" w:rsidRDefault="005849D1" w:rsidP="00292628">
      <w:pPr>
        <w:spacing w:before="100" w:beforeAutospacing="1" w:after="100" w:afterAutospacing="1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t>Важным элементом процесса производства основных фондов является замена изношенных и технически устаревших сре</w:t>
      </w:r>
      <w:proofErr w:type="gramStart"/>
      <w:r w:rsidRPr="0031741D">
        <w:rPr>
          <w:rFonts w:ascii="Times New Roman" w:hAnsi="Times New Roman" w:cs="Times New Roman"/>
          <w:sz w:val="28"/>
          <w:szCs w:val="28"/>
        </w:rPr>
        <w:t>дств тр</w:t>
      </w:r>
      <w:proofErr w:type="gramEnd"/>
      <w:r w:rsidRPr="0031741D">
        <w:rPr>
          <w:rFonts w:ascii="Times New Roman" w:hAnsi="Times New Roman" w:cs="Times New Roman"/>
          <w:sz w:val="28"/>
          <w:szCs w:val="28"/>
        </w:rPr>
        <w:t>уда. Определение</w:t>
      </w:r>
      <w:r w:rsidR="00AE2B4D" w:rsidRPr="0031741D">
        <w:rPr>
          <w:rFonts w:ascii="Times New Roman" w:hAnsi="Times New Roman" w:cs="Times New Roman"/>
          <w:sz w:val="28"/>
          <w:szCs w:val="28"/>
        </w:rPr>
        <w:t xml:space="preserve"> экономически рационального</w:t>
      </w:r>
      <w:r w:rsidRPr="0031741D">
        <w:rPr>
          <w:rFonts w:ascii="Times New Roman" w:hAnsi="Times New Roman" w:cs="Times New Roman"/>
          <w:sz w:val="28"/>
          <w:szCs w:val="28"/>
        </w:rPr>
        <w:t xml:space="preserve"> необходимого ежегодного объема замены сре</w:t>
      </w:r>
      <w:proofErr w:type="gramStart"/>
      <w:r w:rsidRPr="0031741D">
        <w:rPr>
          <w:rFonts w:ascii="Times New Roman" w:hAnsi="Times New Roman" w:cs="Times New Roman"/>
          <w:sz w:val="28"/>
          <w:szCs w:val="28"/>
        </w:rPr>
        <w:t>дств тр</w:t>
      </w:r>
      <w:proofErr w:type="gramEnd"/>
      <w:r w:rsidRPr="0031741D">
        <w:rPr>
          <w:rFonts w:ascii="Times New Roman" w:hAnsi="Times New Roman" w:cs="Times New Roman"/>
          <w:sz w:val="28"/>
          <w:szCs w:val="28"/>
        </w:rPr>
        <w:t xml:space="preserve">уда предусматривает: </w:t>
      </w:r>
    </w:p>
    <w:p w:rsidR="005849D1" w:rsidRPr="0031741D" w:rsidRDefault="005849D1" w:rsidP="00292628">
      <w:pPr>
        <w:spacing w:before="100" w:beforeAutospacing="1" w:after="100" w:afterAutospacing="1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t xml:space="preserve">1) установление оптимальных сроков эксплуатации соответствующих их видов; </w:t>
      </w:r>
    </w:p>
    <w:p w:rsidR="005849D1" w:rsidRPr="0031741D" w:rsidRDefault="005849D1" w:rsidP="00292628">
      <w:pPr>
        <w:spacing w:before="100" w:beforeAutospacing="1" w:after="100" w:afterAutospacing="1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t xml:space="preserve">2) расчеты такого ежегодного объема замены, который может обеспечить соблюдение оптимальных сроков функционирования оборудования и других видов основных фондов. </w:t>
      </w:r>
    </w:p>
    <w:p w:rsidR="00AE2B4D" w:rsidRPr="0031741D" w:rsidRDefault="005849D1" w:rsidP="00292628">
      <w:pPr>
        <w:spacing w:before="100" w:beforeAutospacing="1" w:after="100" w:afterAutospacing="1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hAnsi="Times New Roman" w:cs="Times New Roman"/>
          <w:sz w:val="28"/>
          <w:szCs w:val="28"/>
        </w:rPr>
        <w:t xml:space="preserve">При простом воспроизводстве </w:t>
      </w:r>
      <w:r w:rsidR="00AE2B4D" w:rsidRPr="0031741D">
        <w:rPr>
          <w:rFonts w:ascii="Times New Roman" w:hAnsi="Times New Roman" w:cs="Times New Roman"/>
          <w:sz w:val="28"/>
          <w:szCs w:val="28"/>
        </w:rPr>
        <w:t xml:space="preserve">основных фондов </w:t>
      </w:r>
      <w:r w:rsidRPr="0031741D">
        <w:rPr>
          <w:rFonts w:ascii="Times New Roman" w:hAnsi="Times New Roman" w:cs="Times New Roman"/>
          <w:sz w:val="28"/>
          <w:szCs w:val="28"/>
        </w:rPr>
        <w:t>размер их замены практически должен равняться норме амортизационных отчислений на реновацию, а при расширенном — будет зависеть не только от н</w:t>
      </w:r>
      <w:r w:rsidR="00AE2B4D" w:rsidRPr="0031741D">
        <w:rPr>
          <w:rFonts w:ascii="Times New Roman" w:hAnsi="Times New Roman" w:cs="Times New Roman"/>
          <w:sz w:val="28"/>
          <w:szCs w:val="28"/>
        </w:rPr>
        <w:t>ормативного срока эксплуатации - нормы амортизации</w:t>
      </w:r>
      <w:r w:rsidRPr="0031741D">
        <w:rPr>
          <w:rFonts w:ascii="Times New Roman" w:hAnsi="Times New Roman" w:cs="Times New Roman"/>
          <w:sz w:val="28"/>
          <w:szCs w:val="28"/>
        </w:rPr>
        <w:t>, но и от темпов ежегодного увеличения объема основных фондов.</w:t>
      </w:r>
      <w:r w:rsidR="00AE2B4D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D075EA" w:rsidRPr="0031741D" w:rsidRDefault="00D075EA" w:rsidP="00ED41D2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3.2</w:t>
      </w:r>
      <w:r w:rsidR="00756578" w:rsidRPr="0031741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Важнейшие пути </w:t>
      </w:r>
      <w:r w:rsidR="007C600F" w:rsidRPr="0031741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повышения эффективности</w:t>
      </w:r>
      <w:r w:rsidR="00756578" w:rsidRPr="0031741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использования основных производственных фондов в организации.</w:t>
      </w:r>
    </w:p>
    <w:p w:rsidR="00565C01" w:rsidRPr="0031741D" w:rsidRDefault="00565C01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настоящее время все большее значение в управлении основными фондами для повышения эффективности их использования приобретают оперативное регулирование использования оборудования, производственных площадей и мощностей предприятия, комплексная диспетчеризация, оптимизация приятия решений и научное прогнозирование.</w:t>
      </w:r>
    </w:p>
    <w:p w:rsidR="00565C01" w:rsidRPr="0031741D" w:rsidRDefault="00565C01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этого необходим всесторонний анализ всех показателей эффективности основных производственных фондов, который во многом зависит от совершенства применяемых показателей, характеризующих их эффективность.</w:t>
      </w:r>
    </w:p>
    <w:p w:rsidR="00565C01" w:rsidRPr="0031741D" w:rsidRDefault="00565C01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Одним из крупнейших резервов увеличения эффективности использования основных фондов является повышение их технического уровня. Техническое совершенствование основных средств можно обеспечить на основе реконструкции действующего </w:t>
      </w:r>
      <w:proofErr w:type="gram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производства</w:t>
      </w:r>
      <w:proofErr w:type="gramEnd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базе новой техники. Чем быстрее устаревшая техника заменится новой, более эффективной, тем в большей мере увеличивается выпуск продукции, повышается эффективность производства.</w:t>
      </w:r>
      <w:r w:rsidR="00217F2F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[</w:t>
      </w:r>
      <w:r w:rsidR="00387AD5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6, с.</w:t>
      </w:r>
      <w:r w:rsidR="006F5499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 xml:space="preserve"> 81]</w:t>
      </w:r>
    </w:p>
    <w:p w:rsidR="00565C01" w:rsidRPr="0031741D" w:rsidRDefault="00565C01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Технический уровень и производительность основных фондов можно поднять путем модернизации, т.е. частичными улучшениями, заменой отдельных узлов и деталей. Это весьма экономичный путь совершенствования основных фондов.</w:t>
      </w:r>
    </w:p>
    <w:p w:rsidR="00565C01" w:rsidRPr="0031741D" w:rsidRDefault="00565C01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Улучшения использования основных фондов </w:t>
      </w:r>
      <w:r w:rsidR="00B32538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в организации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 достигнуть путем:</w:t>
      </w:r>
    </w:p>
    <w:p w:rsidR="00565C01" w:rsidRPr="0031741D" w:rsidRDefault="00565C01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- освобождения </w:t>
      </w:r>
      <w:r w:rsidR="00B32538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организации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излишнего оборудования, машин и других основных средств или сдачи их в аренду;</w:t>
      </w:r>
    </w:p>
    <w:p w:rsidR="00565C01" w:rsidRPr="0031741D" w:rsidRDefault="00565C01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- своевременного и качественного проведения планово-предупредительных и капитальных ремонтов;</w:t>
      </w:r>
    </w:p>
    <w:p w:rsidR="00B32538" w:rsidRPr="0031741D" w:rsidRDefault="00B32538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- повышения уровня механизации и автоматизации производства;</w:t>
      </w:r>
    </w:p>
    <w:p w:rsidR="00565C01" w:rsidRPr="0031741D" w:rsidRDefault="00565C01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приобретения высококачественных основных средств;</w:t>
      </w:r>
    </w:p>
    <w:p w:rsidR="00565C01" w:rsidRPr="0031741D" w:rsidRDefault="00565C01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- повышения уровня квалификации обслуживающего персонала;</w:t>
      </w:r>
    </w:p>
    <w:p w:rsidR="00B32538" w:rsidRPr="0031741D" w:rsidRDefault="00B32538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- повышения уровня концентрации, специализации и комбинирования производства;</w:t>
      </w:r>
    </w:p>
    <w:p w:rsidR="00B32538" w:rsidRPr="0031741D" w:rsidRDefault="00B32538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внедрения новой техники и прогрессивной технологии - малоотходной, безотходной, </w:t>
      </w:r>
      <w:proofErr w:type="spell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энерг</w:t>
      </w:r>
      <w:proofErr w:type="gram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proofErr w:type="spellEnd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gramEnd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топливосберегающей</w:t>
      </w:r>
      <w:proofErr w:type="spellEnd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565C01" w:rsidRPr="0031741D" w:rsidRDefault="00565C01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- своевременного обновления, особенно активной части, основных фондов с целью недопущения чрезмерного морального и физического износа;</w:t>
      </w:r>
    </w:p>
    <w:p w:rsidR="00565C01" w:rsidRPr="0031741D" w:rsidRDefault="00565C01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- обеспечения там, где это экологически целесообразно, централизации ремонтных служб;</w:t>
      </w:r>
    </w:p>
    <w:p w:rsidR="00565C01" w:rsidRPr="0031741D" w:rsidRDefault="00565C01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приобретения высококачественных фондов;</w:t>
      </w:r>
    </w:p>
    <w:p w:rsidR="00565C01" w:rsidRPr="0031741D" w:rsidRDefault="00565C01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- повышение коэффициента сменности работы предприятия, если в этом имеется экономическая целесообразность;</w:t>
      </w:r>
    </w:p>
    <w:p w:rsidR="00565C01" w:rsidRPr="0031741D" w:rsidRDefault="00565C01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совершенствование организации производства и труда с целью сокращения потерь рабочего времени и простоя в работе машин и оборудования.</w:t>
      </w:r>
      <w:r w:rsidR="00217F2F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[</w:t>
      </w:r>
      <w:r w:rsidR="00122BD3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>6</w:t>
      </w:r>
      <w:r w:rsidR="00A8317F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 xml:space="preserve">, с. </w:t>
      </w:r>
      <w:r w:rsidR="00122BD3" w:rsidRPr="0031741D">
        <w:rPr>
          <w:rFonts w:ascii="Times New Roman" w:eastAsia="Verdana" w:hAnsi="Times New Roman" w:cs="Times New Roman"/>
          <w:kern w:val="24"/>
          <w:sz w:val="29"/>
          <w:szCs w:val="29"/>
          <w:lang w:eastAsia="ru-RU"/>
        </w:rPr>
        <w:t xml:space="preserve"> 84]</w:t>
      </w:r>
    </w:p>
    <w:p w:rsidR="006B7AF8" w:rsidRPr="0031741D" w:rsidRDefault="006B7AF8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методическому инструментарию, рекомендуемому для обеспечения управления </w:t>
      </w:r>
      <w:r w:rsidR="006D28E9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основными фондами 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в ОАО «</w:t>
      </w:r>
      <w:proofErr w:type="spell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Вымпелком</w:t>
      </w:r>
      <w:proofErr w:type="spellEnd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», относятся:</w:t>
      </w:r>
    </w:p>
    <w:p w:rsidR="006B7AF8" w:rsidRPr="0031741D" w:rsidRDefault="006B7AF8" w:rsidP="00EE14B3">
      <w:pPr>
        <w:pStyle w:val="a3"/>
        <w:numPr>
          <w:ilvl w:val="0"/>
          <w:numId w:val="43"/>
        </w:numPr>
        <w:spacing w:after="0" w:line="39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эффективности использования отдельных элементов и </w:t>
      </w:r>
      <w:r w:rsidR="006D28E9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всех в целом</w:t>
      </w:r>
      <w:r w:rsidR="002926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D28E9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основных фондов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6B7AF8" w:rsidRPr="0031741D" w:rsidRDefault="006B7AF8" w:rsidP="00EE14B3">
      <w:pPr>
        <w:pStyle w:val="a3"/>
        <w:numPr>
          <w:ilvl w:val="0"/>
          <w:numId w:val="43"/>
        </w:numPr>
        <w:spacing w:after="0" w:line="39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планирование;</w:t>
      </w:r>
    </w:p>
    <w:p w:rsidR="006B7AF8" w:rsidRPr="0031741D" w:rsidRDefault="006B7AF8" w:rsidP="00EE14B3">
      <w:pPr>
        <w:pStyle w:val="a3"/>
        <w:numPr>
          <w:ilvl w:val="0"/>
          <w:numId w:val="43"/>
        </w:numPr>
        <w:spacing w:after="0" w:line="39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контроль;</w:t>
      </w:r>
    </w:p>
    <w:p w:rsidR="006B7AF8" w:rsidRPr="0031741D" w:rsidRDefault="006B7AF8" w:rsidP="00EE14B3">
      <w:pPr>
        <w:pStyle w:val="a3"/>
        <w:numPr>
          <w:ilvl w:val="0"/>
          <w:numId w:val="43"/>
        </w:numPr>
        <w:spacing w:after="0" w:line="39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способы начисления амортизации по основным </w:t>
      </w:r>
      <w:r w:rsidR="006D28E9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фондам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6B7AF8" w:rsidRPr="0031741D" w:rsidRDefault="006B7AF8" w:rsidP="00EE14B3">
      <w:pPr>
        <w:pStyle w:val="a3"/>
        <w:numPr>
          <w:ilvl w:val="0"/>
          <w:numId w:val="43"/>
        </w:numPr>
        <w:spacing w:after="0" w:line="39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методы оценки стоимости </w:t>
      </w:r>
      <w:r w:rsidR="006D28E9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основных фондов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6B7AF8" w:rsidRPr="0031741D" w:rsidRDefault="006B7AF8" w:rsidP="00EE14B3">
      <w:pPr>
        <w:pStyle w:val="a3"/>
        <w:numPr>
          <w:ilvl w:val="0"/>
          <w:numId w:val="43"/>
        </w:numPr>
        <w:spacing w:after="0" w:line="39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степени риска в процессе реального инвестирования (при реализации инвестиционных и инновационных проектов и программ).</w:t>
      </w:r>
    </w:p>
    <w:p w:rsidR="006B7AF8" w:rsidRPr="0031741D" w:rsidRDefault="006B7AF8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Планирование является одним из методов, рекомендуемых для управления </w:t>
      </w:r>
      <w:r w:rsidR="006D28E9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основными фондами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который выражает процесс разработки планов и плановых показателей, характеризующих процедуру его формирования, движения и использования.</w:t>
      </w:r>
    </w:p>
    <w:p w:rsidR="006B7AF8" w:rsidRPr="0031741D" w:rsidRDefault="006B7AF8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Планирование </w:t>
      </w:r>
      <w:r w:rsidR="00E74D87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основных фондов</w:t>
      </w:r>
      <w:r w:rsidR="003D2F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включает в себя три взаимосвязанных процесса:</w:t>
      </w:r>
    </w:p>
    <w:p w:rsidR="006B7AF8" w:rsidRPr="0031741D" w:rsidRDefault="006B7AF8" w:rsidP="00ED41D2">
      <w:pPr>
        <w:spacing w:after="0" w:line="396" w:lineRule="auto"/>
        <w:ind w:left="36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1) прогнозирование развития производственного потенциала (на период свыше одного года);</w:t>
      </w:r>
    </w:p>
    <w:p w:rsidR="006B7AF8" w:rsidRPr="0031741D" w:rsidRDefault="006B7AF8" w:rsidP="00ED41D2">
      <w:pPr>
        <w:spacing w:after="0" w:line="396" w:lineRule="auto"/>
        <w:ind w:left="36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2) текущее планирование формирования и использования </w:t>
      </w:r>
      <w:r w:rsidR="00E74D87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основных фондов</w:t>
      </w:r>
      <w:r w:rsidR="00366F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(на период в один год);</w:t>
      </w:r>
    </w:p>
    <w:p w:rsidR="006B7AF8" w:rsidRPr="0031741D" w:rsidRDefault="006B7AF8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3) оперативное планирование обновления отдельных элементов </w:t>
      </w:r>
      <w:r w:rsidR="00E74D87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основных фондов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(машин и оборудования) в пределах краткосрочного прогноза (месяц, квартал).</w:t>
      </w:r>
    </w:p>
    <w:p w:rsidR="006B7AF8" w:rsidRPr="0031741D" w:rsidRDefault="006B7AF8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Процедуру планирования рекомендуется реализовывать в определенной последовательности. Исходным ее этапом является прогноз важнейших направлений развития производственного потенциала предприятия, т. е. обновление </w:t>
      </w:r>
      <w:r w:rsidR="00E74D87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основных фондов</w:t>
      </w:r>
      <w:r w:rsidR="00366F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за счет крупномасштабных капиталовложений.</w:t>
      </w:r>
    </w:p>
    <w:p w:rsidR="006B7AF8" w:rsidRPr="0031741D" w:rsidRDefault="006B7AF8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процесс </w:t>
      </w:r>
      <w:proofErr w:type="gram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разработки стратегии развития производственного потенциала предприятия</w:t>
      </w:r>
      <w:proofErr w:type="gramEnd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рекомендуется включить следующие этапы (шаги):</w:t>
      </w:r>
    </w:p>
    <w:p w:rsidR="006B7AF8" w:rsidRPr="0031741D" w:rsidRDefault="006B7AF8" w:rsidP="00ED41D2">
      <w:pPr>
        <w:spacing w:after="0" w:line="396" w:lineRule="auto"/>
        <w:ind w:left="36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- установление общего периода, на который ее разрабатывают;</w:t>
      </w:r>
    </w:p>
    <w:p w:rsidR="006B7AF8" w:rsidRPr="0031741D" w:rsidRDefault="006B7AF8" w:rsidP="00ED41D2">
      <w:pPr>
        <w:spacing w:after="0" w:line="396" w:lineRule="auto"/>
        <w:ind w:left="36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- изучение факторов внешней экономической среды;</w:t>
      </w:r>
    </w:p>
    <w:p w:rsidR="006B7AF8" w:rsidRPr="0031741D" w:rsidRDefault="006B7AF8" w:rsidP="00ED41D2">
      <w:pPr>
        <w:spacing w:after="0" w:line="396" w:lineRule="auto"/>
        <w:ind w:left="36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- определение долгосрочных целей развития производственного потенциала;</w:t>
      </w:r>
    </w:p>
    <w:p w:rsidR="006B7AF8" w:rsidRPr="0031741D" w:rsidRDefault="006B7AF8" w:rsidP="00ED41D2">
      <w:pPr>
        <w:spacing w:after="0" w:line="396" w:lineRule="auto"/>
        <w:ind w:left="36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формирование </w:t>
      </w:r>
      <w:proofErr w:type="gram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системы показателей эффективности использования основного капитала</w:t>
      </w:r>
      <w:proofErr w:type="gramEnd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</w:p>
    <w:p w:rsidR="006B7AF8" w:rsidRPr="0031741D" w:rsidRDefault="006B7AF8" w:rsidP="00ED41D2">
      <w:pPr>
        <w:spacing w:after="0" w:line="396" w:lineRule="auto"/>
        <w:ind w:left="36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- детализация информационных показателей по периодам развития основного капитала (например, приоритет коэффициента обновления над коэффициентом выбытия основных средств);</w:t>
      </w:r>
    </w:p>
    <w:p w:rsidR="006B7AF8" w:rsidRPr="0031741D" w:rsidRDefault="006B7AF8" w:rsidP="00ED41D2">
      <w:pPr>
        <w:spacing w:after="0" w:line="396" w:lineRule="auto"/>
        <w:ind w:left="36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- формирование инвестиционных ресурсов, необходимых для реализации избранной стратегии;</w:t>
      </w:r>
    </w:p>
    <w:p w:rsidR="006B7AF8" w:rsidRPr="0031741D" w:rsidRDefault="006B7AF8" w:rsidP="00ED41D2">
      <w:pPr>
        <w:spacing w:after="0" w:line="396" w:lineRule="auto"/>
        <w:ind w:left="36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разработка системы организационно-экономических мероприятий по обеспечению реализации стратегии развития производственного потенциала;</w:t>
      </w:r>
    </w:p>
    <w:p w:rsidR="006B7AF8" w:rsidRPr="0031741D" w:rsidRDefault="006B7AF8" w:rsidP="00ED41D2">
      <w:pPr>
        <w:spacing w:after="0" w:line="396" w:lineRule="auto"/>
        <w:ind w:left="36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оценка разработанной стратегии, которая должна согласовываться с общими направлениями финансовой и инвестиционной политики предприятия и предполагает </w:t>
      </w:r>
      <w:proofErr w:type="gram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использование</w:t>
      </w:r>
      <w:proofErr w:type="gramEnd"/>
      <w:r w:rsidR="00366F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прежде всего собственных финансовых ресурсов на осуществление мероприятий по развитию производственного потенциала. </w:t>
      </w:r>
    </w:p>
    <w:p w:rsidR="006B7AF8" w:rsidRPr="0031741D" w:rsidRDefault="006B7AF8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Текущее планирование формирования и использования </w:t>
      </w:r>
      <w:r w:rsidR="00E74D87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основных фондов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создает базу для разработки и доведения до конкретных исполнителей плановых заданий по всем основ</w:t>
      </w:r>
      <w:r w:rsidR="00E74D87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ным параметрам его эксплуатации.</w:t>
      </w:r>
    </w:p>
    <w:p w:rsidR="006B7AF8" w:rsidRPr="0031741D" w:rsidRDefault="006B7AF8" w:rsidP="00ED41D2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1741D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565C01" w:rsidRPr="0031741D" w:rsidRDefault="000D6856" w:rsidP="00ED41D2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31741D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Заключение.</w:t>
      </w:r>
    </w:p>
    <w:p w:rsidR="00CD1E79" w:rsidRPr="0031741D" w:rsidRDefault="00CD1E79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9"/>
          <w:szCs w:val="29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представленной курсовой работе были рассмотрены и исследованы поставленные во введении работы  задачи.</w:t>
      </w:r>
    </w:p>
    <w:p w:rsidR="00BB310B" w:rsidRPr="0031741D" w:rsidRDefault="00866414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31741D">
        <w:rPr>
          <w:rFonts w:ascii="Times New Roman" w:hAnsi="Times New Roman" w:cs="Times New Roman"/>
          <w:sz w:val="28"/>
          <w:szCs w:val="28"/>
        </w:rPr>
        <w:t xml:space="preserve">В </w:t>
      </w:r>
      <w:r w:rsidR="00F37773" w:rsidRPr="0031741D">
        <w:rPr>
          <w:rFonts w:ascii="Times New Roman" w:hAnsi="Times New Roman" w:cs="Times New Roman"/>
          <w:sz w:val="28"/>
          <w:szCs w:val="28"/>
        </w:rPr>
        <w:t>Г</w:t>
      </w:r>
      <w:r w:rsidR="00CD1E79" w:rsidRPr="0031741D">
        <w:rPr>
          <w:rFonts w:ascii="Times New Roman" w:hAnsi="Times New Roman" w:cs="Times New Roman"/>
          <w:sz w:val="28"/>
          <w:szCs w:val="28"/>
        </w:rPr>
        <w:t>лаве</w:t>
      </w:r>
      <w:r w:rsidR="00F37773" w:rsidRPr="0031741D">
        <w:rPr>
          <w:rFonts w:ascii="Times New Roman" w:hAnsi="Times New Roman" w:cs="Times New Roman"/>
          <w:sz w:val="28"/>
          <w:szCs w:val="28"/>
        </w:rPr>
        <w:t xml:space="preserve"> 1</w:t>
      </w:r>
      <w:r w:rsidR="00CD1E79" w:rsidRPr="0031741D">
        <w:rPr>
          <w:rFonts w:ascii="Times New Roman" w:hAnsi="Times New Roman" w:cs="Times New Roman"/>
          <w:sz w:val="28"/>
          <w:szCs w:val="28"/>
        </w:rPr>
        <w:t xml:space="preserve"> курсовой </w:t>
      </w:r>
      <w:r w:rsidRPr="0031741D">
        <w:rPr>
          <w:rFonts w:ascii="Times New Roman" w:hAnsi="Times New Roman" w:cs="Times New Roman"/>
          <w:sz w:val="28"/>
          <w:szCs w:val="28"/>
        </w:rPr>
        <w:t xml:space="preserve"> работы </w:t>
      </w:r>
      <w:r w:rsidR="00CD1E79" w:rsidRPr="0031741D">
        <w:rPr>
          <w:rFonts w:ascii="Times New Roman" w:hAnsi="Times New Roman" w:cs="Times New Roman"/>
          <w:sz w:val="28"/>
          <w:szCs w:val="28"/>
        </w:rPr>
        <w:t>рассмотрены</w:t>
      </w:r>
      <w:r w:rsidR="005452AB">
        <w:rPr>
          <w:rFonts w:ascii="Times New Roman" w:hAnsi="Times New Roman" w:cs="Times New Roman"/>
          <w:sz w:val="28"/>
          <w:szCs w:val="28"/>
        </w:rPr>
        <w:t xml:space="preserve"> </w:t>
      </w:r>
      <w:r w:rsidR="00CD1E79" w:rsidRPr="0031741D">
        <w:rPr>
          <w:rFonts w:ascii="Times New Roman" w:hAnsi="Times New Roman" w:cs="Times New Roman"/>
          <w:sz w:val="28"/>
          <w:szCs w:val="28"/>
        </w:rPr>
        <w:t>теоретические аспекты нормативно-правовог</w:t>
      </w:r>
      <w:r w:rsidR="00BB310B" w:rsidRPr="0031741D">
        <w:rPr>
          <w:rFonts w:ascii="Times New Roman" w:hAnsi="Times New Roman" w:cs="Times New Roman"/>
          <w:sz w:val="28"/>
          <w:szCs w:val="28"/>
        </w:rPr>
        <w:t>о</w:t>
      </w:r>
      <w:r w:rsidR="00CD1E79" w:rsidRPr="0031741D">
        <w:rPr>
          <w:rFonts w:ascii="Times New Roman" w:hAnsi="Times New Roman" w:cs="Times New Roman"/>
          <w:sz w:val="28"/>
          <w:szCs w:val="28"/>
        </w:rPr>
        <w:t xml:space="preserve"> о регулирования основных фондов.</w:t>
      </w:r>
      <w:proofErr w:type="gramEnd"/>
      <w:r w:rsidR="00CD1E79" w:rsidRPr="0031741D">
        <w:rPr>
          <w:rFonts w:ascii="Times New Roman" w:hAnsi="Times New Roman" w:cs="Times New Roman"/>
          <w:sz w:val="28"/>
          <w:szCs w:val="28"/>
        </w:rPr>
        <w:t xml:space="preserve"> Выявлено, что </w:t>
      </w:r>
      <w:r w:rsidR="00BB310B" w:rsidRPr="0031741D">
        <w:rPr>
          <w:rFonts w:ascii="Times New Roman" w:hAnsi="Times New Roman" w:cs="Times New Roman"/>
          <w:sz w:val="28"/>
          <w:szCs w:val="28"/>
        </w:rPr>
        <w:t>основными фондами является</w:t>
      </w:r>
      <w:r w:rsidR="005452AB">
        <w:rPr>
          <w:rFonts w:ascii="Times New Roman" w:hAnsi="Times New Roman" w:cs="Times New Roman"/>
          <w:sz w:val="28"/>
          <w:szCs w:val="28"/>
        </w:rPr>
        <w:t xml:space="preserve"> </w:t>
      </w:r>
      <w:r w:rsidR="00BB310B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часть всех производственных фондов организации, которые вещественно воплощены в средствах труда. Основные фонды сохраняют свою натуральную форму в течение длительного времени независимо от продолжительности и частоты производственного процесса, они постепенно переносят свою стоимость на готовую продукцию по частям в виде амортизационных отчислений. Выявлено что основные фонды постоянно подвергаются износу, поэтому необходимо их воспроизводство, а вследствие этого и финансовые вложения, что приводит к постоянному поиску оптимальных источников для финансирования их воспроизводства.</w:t>
      </w:r>
    </w:p>
    <w:p w:rsidR="00BB310B" w:rsidRPr="0031741D" w:rsidRDefault="00BB310B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В Главе 2 произведен анализ основных фондов ОАО «</w:t>
      </w:r>
      <w:proofErr w:type="spellStart"/>
      <w:proofErr w:type="gram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Вымпел-Коммуникации</w:t>
      </w:r>
      <w:proofErr w:type="spellEnd"/>
      <w:proofErr w:type="gramEnd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  <w:r w:rsidR="00113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Выяв</w:t>
      </w:r>
      <w:r w:rsidR="00AD2DD0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лена тенденция</w:t>
      </w:r>
      <w:r w:rsidR="00113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D2DD0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31741D">
        <w:rPr>
          <w:rFonts w:ascii="Times New Roman" w:hAnsi="Times New Roman" w:cs="Times New Roman"/>
          <w:sz w:val="28"/>
          <w:szCs w:val="28"/>
        </w:rPr>
        <w:t>величение количества  приобретенных новых средств</w:t>
      </w:r>
      <w:r w:rsidR="00E4473D" w:rsidRPr="0031741D">
        <w:rPr>
          <w:rFonts w:ascii="Times New Roman" w:hAnsi="Times New Roman" w:cs="Times New Roman"/>
          <w:sz w:val="28"/>
          <w:szCs w:val="28"/>
        </w:rPr>
        <w:t xml:space="preserve"> и выбытия уже устаревшего оборудования</w:t>
      </w:r>
      <w:r w:rsidR="00AD2DD0" w:rsidRPr="0031741D">
        <w:rPr>
          <w:rFonts w:ascii="Times New Roman" w:hAnsi="Times New Roman" w:cs="Times New Roman"/>
          <w:sz w:val="28"/>
          <w:szCs w:val="28"/>
        </w:rPr>
        <w:t xml:space="preserve">, что </w:t>
      </w:r>
      <w:r w:rsidR="00E4473D" w:rsidRPr="0031741D">
        <w:rPr>
          <w:rFonts w:ascii="Times New Roman" w:hAnsi="Times New Roman" w:cs="Times New Roman"/>
          <w:sz w:val="28"/>
          <w:szCs w:val="28"/>
        </w:rPr>
        <w:t>в</w:t>
      </w:r>
      <w:r w:rsidR="00113C05">
        <w:rPr>
          <w:rFonts w:ascii="Times New Roman" w:hAnsi="Times New Roman" w:cs="Times New Roman"/>
          <w:sz w:val="28"/>
          <w:szCs w:val="28"/>
        </w:rPr>
        <w:t xml:space="preserve"> </w:t>
      </w:r>
      <w:r w:rsidR="00E4473D" w:rsidRPr="0031741D">
        <w:rPr>
          <w:rFonts w:ascii="Times New Roman" w:hAnsi="Times New Roman" w:cs="Times New Roman"/>
          <w:sz w:val="28"/>
          <w:szCs w:val="28"/>
        </w:rPr>
        <w:t>будущем</w:t>
      </w:r>
      <w:r w:rsidR="00113C05">
        <w:rPr>
          <w:rFonts w:ascii="Times New Roman" w:hAnsi="Times New Roman" w:cs="Times New Roman"/>
          <w:sz w:val="28"/>
          <w:szCs w:val="28"/>
        </w:rPr>
        <w:t xml:space="preserve"> </w:t>
      </w:r>
      <w:r w:rsidRPr="0031741D">
        <w:rPr>
          <w:rFonts w:ascii="Times New Roman" w:hAnsi="Times New Roman" w:cs="Times New Roman"/>
          <w:sz w:val="28"/>
          <w:szCs w:val="28"/>
        </w:rPr>
        <w:t>положительно скажется  на производстве продукции.</w:t>
      </w:r>
      <w:r w:rsidR="00113C05">
        <w:rPr>
          <w:rFonts w:ascii="Times New Roman" w:hAnsi="Times New Roman" w:cs="Times New Roman"/>
          <w:sz w:val="28"/>
          <w:szCs w:val="28"/>
        </w:rPr>
        <w:t xml:space="preserve"> </w:t>
      </w:r>
      <w:r w:rsidR="00E4473D" w:rsidRPr="0031741D">
        <w:rPr>
          <w:rFonts w:ascii="Times New Roman" w:hAnsi="Times New Roman" w:cs="Times New Roman"/>
          <w:sz w:val="28"/>
          <w:szCs w:val="28"/>
        </w:rPr>
        <w:t xml:space="preserve">Но </w:t>
      </w:r>
      <w:proofErr w:type="gramStart"/>
      <w:r w:rsidR="00E4473D" w:rsidRPr="0031741D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="00E4473D" w:rsidRPr="0031741D">
        <w:rPr>
          <w:rFonts w:ascii="Times New Roman" w:hAnsi="Times New Roman" w:cs="Times New Roman"/>
          <w:sz w:val="28"/>
          <w:szCs w:val="28"/>
        </w:rPr>
        <w:t xml:space="preserve"> </w:t>
      </w:r>
      <w:r w:rsidR="00225790" w:rsidRPr="0031741D">
        <w:rPr>
          <w:rFonts w:ascii="Times New Roman" w:hAnsi="Times New Roman" w:cs="Times New Roman"/>
          <w:sz w:val="28"/>
          <w:szCs w:val="28"/>
        </w:rPr>
        <w:t xml:space="preserve">рассеете </w:t>
      </w:r>
      <w:proofErr w:type="gramStart"/>
      <w:r w:rsidR="00225790" w:rsidRPr="0031741D">
        <w:rPr>
          <w:rFonts w:ascii="Times New Roman" w:hAnsi="Times New Roman" w:cs="Times New Roman"/>
          <w:sz w:val="28"/>
          <w:szCs w:val="28"/>
        </w:rPr>
        <w:t>показателя</w:t>
      </w:r>
      <w:proofErr w:type="gramEnd"/>
      <w:r w:rsidR="00225790" w:rsidRPr="0031741D">
        <w:rPr>
          <w:rFonts w:ascii="Times New Roman" w:hAnsi="Times New Roman" w:cs="Times New Roman"/>
          <w:sz w:val="28"/>
          <w:szCs w:val="28"/>
        </w:rPr>
        <w:t xml:space="preserve"> фондоотдачи, замечена отрицательная динамика фондоотдачи за рассматриваемый период, что</w:t>
      </w:r>
      <w:r w:rsidR="00E4473D" w:rsidRPr="0031741D">
        <w:rPr>
          <w:rFonts w:ascii="Times New Roman" w:hAnsi="Times New Roman" w:cs="Times New Roman"/>
          <w:sz w:val="28"/>
          <w:szCs w:val="28"/>
        </w:rPr>
        <w:t xml:space="preserve"> свидетельствует об уменьшении эффективности использования основных фондов.</w:t>
      </w:r>
    </w:p>
    <w:p w:rsidR="00F37773" w:rsidRPr="0031741D" w:rsidRDefault="00F37773" w:rsidP="00ED41D2">
      <w:pPr>
        <w:spacing w:before="100" w:beforeAutospacing="1" w:after="100" w:afterAutospacing="1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hAnsi="Times New Roman" w:cs="Times New Roman"/>
          <w:sz w:val="28"/>
          <w:szCs w:val="28"/>
        </w:rPr>
        <w:t xml:space="preserve">Анализ амортизации, как  источника финансирования воспроизводства основных фондов показывает, что в компании отдается предпочтение линейному способу начисления амортизации, а норма амортизации в среднем составляет 17 лет. Так же выявлено, что 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организация 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за счет амортизационного фонда, не прибегая к заемным средствам, может заменить половину имеющихся у компании основных фондов.</w:t>
      </w:r>
    </w:p>
    <w:p w:rsidR="00F37773" w:rsidRPr="0031741D" w:rsidRDefault="00F37773" w:rsidP="00ED41D2">
      <w:pPr>
        <w:spacing w:after="0" w:line="39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В Главе 3 изучены  основные пути повышения воспроизводства и финансирования основных фондов и выявлено, что перспективным путем, для решения этой задачи является лизинг. А важнейшими путями для увеличения эффективности использования основных фондов явля</w:t>
      </w:r>
      <w:r w:rsidR="000627D9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тся</w:t>
      </w:r>
      <w:r w:rsidR="000627D9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анализ используемости их отдельных элементов и в целом основных фондов, планирование</w:t>
      </w:r>
      <w:r w:rsidR="001370B5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контроль, поиск рационального </w:t>
      </w:r>
      <w:r w:rsidR="000627D9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</w:t>
      </w:r>
      <w:r w:rsidR="001370B5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0627D9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начисления амортизации </w:t>
      </w:r>
      <w:r w:rsidR="001370B5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="000627D9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степени риска в процессе реального инвестирования</w:t>
      </w:r>
      <w:r w:rsidR="001370B5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66414" w:rsidRPr="0031741D" w:rsidRDefault="00866414" w:rsidP="00866414">
      <w:pPr>
        <w:spacing w:after="0" w:line="36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31741D">
        <w:rPr>
          <w:rFonts w:ascii="Arial" w:hAnsi="Arial" w:cs="Arial"/>
          <w:sz w:val="18"/>
          <w:szCs w:val="18"/>
        </w:rPr>
        <w:br/>
      </w:r>
    </w:p>
    <w:p w:rsidR="00565C01" w:rsidRPr="0031741D" w:rsidRDefault="00565C01" w:rsidP="00565C01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D6D27" w:rsidRPr="0031741D" w:rsidRDefault="00BD6D27">
      <w:pPr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br w:type="page"/>
      </w:r>
    </w:p>
    <w:p w:rsidR="00A67D47" w:rsidRPr="0031741D" w:rsidRDefault="008C078E" w:rsidP="008C078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1741D">
        <w:rPr>
          <w:rFonts w:ascii="Times New Roman" w:hAnsi="Times New Roman" w:cs="Times New Roman"/>
          <w:b/>
          <w:sz w:val="32"/>
          <w:szCs w:val="32"/>
        </w:rPr>
        <w:lastRenderedPageBreak/>
        <w:t>Список использованной литературы</w:t>
      </w:r>
    </w:p>
    <w:p w:rsidR="00B938B1" w:rsidRPr="0031741D" w:rsidRDefault="005D518A" w:rsidP="0058777E">
      <w:pPr>
        <w:pStyle w:val="a3"/>
        <w:numPr>
          <w:ilvl w:val="0"/>
          <w:numId w:val="36"/>
        </w:numPr>
        <w:spacing w:line="396" w:lineRule="auto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Федеральная служба государственной статистики. Приказ </w:t>
      </w:r>
      <w:r w:rsidR="00345CC7" w:rsidRPr="0031741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="00345CC7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507 от 30.12.2013</w:t>
      </w:r>
      <w:r w:rsidR="00EE14B3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2456E4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Приказ об утверждении указаний по заполнению форм Федерального статистического наблюдения </w:t>
      </w:r>
      <w:r w:rsidR="002456E4" w:rsidRPr="0031741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="002456E4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11 «Сведения о наличии и движении основных фондов (средств)</w:t>
      </w:r>
      <w:r w:rsidR="00EE14B3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других нефинансовых активов», </w:t>
      </w:r>
      <w:r w:rsidR="00EE14B3" w:rsidRPr="0031741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="00EE14B3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11 (</w:t>
      </w:r>
      <w:proofErr w:type="gramStart"/>
      <w:r w:rsidR="00EE14B3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краткая</w:t>
      </w:r>
      <w:proofErr w:type="gramEnd"/>
      <w:r w:rsidR="00EE14B3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) «Сведения о наличии и движении основных фондов (средств) некоммерческих организаций».</w:t>
      </w:r>
    </w:p>
    <w:p w:rsidR="0058777E" w:rsidRPr="0031741D" w:rsidRDefault="0058777E" w:rsidP="0058777E">
      <w:pPr>
        <w:pStyle w:val="a3"/>
        <w:numPr>
          <w:ilvl w:val="0"/>
          <w:numId w:val="36"/>
        </w:numPr>
        <w:autoSpaceDE w:val="0"/>
        <w:autoSpaceDN w:val="0"/>
        <w:adjustRightInd w:val="0"/>
        <w:spacing w:after="0" w:line="396" w:lineRule="auto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eastAsia="TimesNewRoman" w:hAnsi="Times New Roman" w:cs="Times New Roman"/>
          <w:sz w:val="28"/>
          <w:szCs w:val="28"/>
        </w:rPr>
        <w:t>Бернар</w:t>
      </w:r>
      <w:r w:rsidRPr="0031741D">
        <w:rPr>
          <w:rFonts w:ascii="Times New Roman" w:hAnsi="Times New Roman" w:cs="Times New Roman"/>
          <w:sz w:val="28"/>
          <w:szCs w:val="28"/>
        </w:rPr>
        <w:t xml:space="preserve">, </w:t>
      </w:r>
      <w:r w:rsidRPr="0031741D">
        <w:rPr>
          <w:rFonts w:ascii="Times New Roman" w:eastAsia="TimesNewRoman" w:hAnsi="Times New Roman" w:cs="Times New Roman"/>
          <w:sz w:val="28"/>
          <w:szCs w:val="28"/>
        </w:rPr>
        <w:t>К</w:t>
      </w:r>
      <w:r w:rsidRPr="0031741D">
        <w:rPr>
          <w:rFonts w:ascii="Times New Roman" w:hAnsi="Times New Roman" w:cs="Times New Roman"/>
          <w:sz w:val="28"/>
          <w:szCs w:val="28"/>
        </w:rPr>
        <w:t xml:space="preserve">. </w:t>
      </w:r>
      <w:r w:rsidRPr="0031741D">
        <w:rPr>
          <w:rFonts w:ascii="Times New Roman" w:eastAsia="TimesNewRoman" w:hAnsi="Times New Roman" w:cs="Times New Roman"/>
          <w:sz w:val="28"/>
          <w:szCs w:val="28"/>
        </w:rPr>
        <w:t>Управление финансовой деятельностью предприятия</w:t>
      </w:r>
      <w:r w:rsidRPr="0031741D">
        <w:rPr>
          <w:rFonts w:ascii="Times New Roman" w:hAnsi="Times New Roman" w:cs="Times New Roman"/>
          <w:sz w:val="28"/>
          <w:szCs w:val="28"/>
        </w:rPr>
        <w:t>:</w:t>
      </w:r>
    </w:p>
    <w:p w:rsidR="0058777E" w:rsidRPr="0031741D" w:rsidRDefault="00F77E4B" w:rsidP="0058777E">
      <w:pPr>
        <w:pStyle w:val="a3"/>
        <w:spacing w:line="396" w:lineRule="auto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eastAsia="TimesNewRoman" w:hAnsi="Times New Roman" w:cs="Times New Roman"/>
          <w:sz w:val="28"/>
          <w:szCs w:val="28"/>
        </w:rPr>
        <w:t xml:space="preserve">учебное пособие. </w:t>
      </w:r>
      <w:r w:rsidR="0058777E" w:rsidRPr="0031741D">
        <w:rPr>
          <w:rFonts w:ascii="Times New Roman" w:hAnsi="Times New Roman" w:cs="Times New Roman"/>
          <w:sz w:val="28"/>
          <w:szCs w:val="28"/>
        </w:rPr>
        <w:t xml:space="preserve">- </w:t>
      </w:r>
      <w:r w:rsidR="0058777E" w:rsidRPr="0031741D">
        <w:rPr>
          <w:rFonts w:ascii="Times New Roman" w:eastAsia="TimesNewRoman" w:hAnsi="Times New Roman" w:cs="Times New Roman"/>
          <w:sz w:val="28"/>
          <w:szCs w:val="28"/>
        </w:rPr>
        <w:t>М</w:t>
      </w:r>
      <w:r w:rsidR="0058777E" w:rsidRPr="0031741D">
        <w:rPr>
          <w:rFonts w:ascii="Times New Roman" w:hAnsi="Times New Roman" w:cs="Times New Roman"/>
          <w:sz w:val="28"/>
          <w:szCs w:val="28"/>
        </w:rPr>
        <w:t xml:space="preserve">.: </w:t>
      </w:r>
      <w:r w:rsidR="0058777E" w:rsidRPr="0031741D">
        <w:rPr>
          <w:rFonts w:ascii="Times New Roman" w:eastAsia="TimesNewRoman" w:hAnsi="Times New Roman" w:cs="Times New Roman"/>
          <w:sz w:val="28"/>
          <w:szCs w:val="28"/>
        </w:rPr>
        <w:t>Финансы</w:t>
      </w:r>
      <w:r w:rsidR="0058777E" w:rsidRPr="0031741D">
        <w:rPr>
          <w:rFonts w:ascii="Times New Roman" w:hAnsi="Times New Roman" w:cs="Times New Roman"/>
          <w:sz w:val="28"/>
          <w:szCs w:val="28"/>
        </w:rPr>
        <w:t xml:space="preserve">, 2010. – </w:t>
      </w:r>
      <w:r w:rsidR="0058777E" w:rsidRPr="0031741D">
        <w:rPr>
          <w:rFonts w:ascii="Times New Roman" w:eastAsia="TimesNewRoman" w:hAnsi="Times New Roman" w:cs="Times New Roman"/>
          <w:sz w:val="28"/>
          <w:szCs w:val="28"/>
        </w:rPr>
        <w:t>С</w:t>
      </w:r>
      <w:r w:rsidR="0058777E" w:rsidRPr="0031741D">
        <w:rPr>
          <w:rFonts w:ascii="Times New Roman" w:hAnsi="Times New Roman" w:cs="Times New Roman"/>
          <w:sz w:val="28"/>
          <w:szCs w:val="28"/>
        </w:rPr>
        <w:t>. 632.</w:t>
      </w:r>
    </w:p>
    <w:p w:rsidR="0058777E" w:rsidRPr="0031741D" w:rsidRDefault="0058777E" w:rsidP="0058777E">
      <w:pPr>
        <w:pStyle w:val="a3"/>
        <w:widowControl w:val="0"/>
        <w:numPr>
          <w:ilvl w:val="0"/>
          <w:numId w:val="36"/>
        </w:numPr>
        <w:spacing w:after="0" w:line="360" w:lineRule="auto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t xml:space="preserve">Бердникова Т.В. Анализ и диагностика финансово-хозяйственной деятельности предприятий - М.: ИНФРА-М, 2010. - 215 </w:t>
      </w:r>
      <w:proofErr w:type="gramStart"/>
      <w:r w:rsidRPr="0031741D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31741D">
        <w:rPr>
          <w:rFonts w:ascii="Times New Roman" w:hAnsi="Times New Roman" w:cs="Times New Roman"/>
          <w:sz w:val="28"/>
          <w:szCs w:val="28"/>
        </w:rPr>
        <w:t>.</w:t>
      </w:r>
    </w:p>
    <w:p w:rsidR="005E4B99" w:rsidRPr="0031741D" w:rsidRDefault="00FE75F8" w:rsidP="0058777E">
      <w:pPr>
        <w:pStyle w:val="a3"/>
        <w:widowControl w:val="0"/>
        <w:numPr>
          <w:ilvl w:val="0"/>
          <w:numId w:val="36"/>
        </w:numPr>
        <w:spacing w:after="0" w:line="360" w:lineRule="auto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hyperlink r:id="rId17" w:history="1">
        <w:r w:rsidR="005E4B99" w:rsidRPr="0031741D">
          <w:rPr>
            <w:rStyle w:val="a9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Васильева Н.А.</w:t>
        </w:r>
      </w:hyperlink>
      <w:r w:rsidR="005E4B99" w:rsidRPr="0031741D">
        <w:t xml:space="preserve">  </w:t>
      </w:r>
      <w:r w:rsidR="005E4B99" w:rsidRPr="0031741D">
        <w:rPr>
          <w:rFonts w:ascii="Times New Roman" w:hAnsi="Times New Roman" w:cs="Times New Roman"/>
          <w:sz w:val="28"/>
          <w:szCs w:val="28"/>
        </w:rPr>
        <w:t xml:space="preserve">Экономика предприятия. – М.: Финансы, 2010. – 437 </w:t>
      </w:r>
      <w:proofErr w:type="gramStart"/>
      <w:r w:rsidR="005E4B99" w:rsidRPr="0031741D">
        <w:rPr>
          <w:rFonts w:ascii="Times New Roman" w:hAnsi="Times New Roman" w:cs="Times New Roman"/>
          <w:sz w:val="28"/>
          <w:szCs w:val="28"/>
        </w:rPr>
        <w:t>с</w:t>
      </w:r>
      <w:proofErr w:type="gramEnd"/>
    </w:p>
    <w:p w:rsidR="005E4B99" w:rsidRPr="0031741D" w:rsidRDefault="005E4B99" w:rsidP="005E4B99">
      <w:pPr>
        <w:pStyle w:val="a3"/>
        <w:numPr>
          <w:ilvl w:val="0"/>
          <w:numId w:val="36"/>
        </w:numPr>
        <w:spacing w:before="100" w:beforeAutospacing="1" w:after="100" w:afterAutospacing="1" w:line="396" w:lineRule="auto"/>
        <w:ind w:left="641" w:hanging="35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hAnsi="Times New Roman" w:cs="Times New Roman"/>
          <w:sz w:val="28"/>
          <w:szCs w:val="28"/>
        </w:rPr>
        <w:t xml:space="preserve">Веретенникова И.И. Амортизация и амортизационная политика. – М.: Финансы и статистика, 2009. –192 </w:t>
      </w:r>
      <w:proofErr w:type="gramStart"/>
      <w:r w:rsidRPr="0031741D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31741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8777E" w:rsidRPr="0031741D" w:rsidRDefault="005E4B99" w:rsidP="0058777E">
      <w:pPr>
        <w:pStyle w:val="a3"/>
        <w:numPr>
          <w:ilvl w:val="0"/>
          <w:numId w:val="36"/>
        </w:numPr>
        <w:spacing w:line="396" w:lineRule="auto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eastAsia="TimesNewRoman" w:hAnsi="Times New Roman" w:cs="Times New Roman"/>
          <w:sz w:val="28"/>
          <w:szCs w:val="28"/>
        </w:rPr>
        <w:t>Волкова  О.И.</w:t>
      </w:r>
      <w:r w:rsidR="000C489E" w:rsidRPr="0031741D">
        <w:rPr>
          <w:rFonts w:ascii="Times New Roman" w:eastAsia="TimesNewRoman" w:hAnsi="Times New Roman" w:cs="Times New Roman"/>
          <w:sz w:val="28"/>
          <w:szCs w:val="28"/>
        </w:rPr>
        <w:t>Экономика предприятия М</w:t>
      </w:r>
      <w:r w:rsidR="000C489E" w:rsidRPr="0031741D">
        <w:rPr>
          <w:rFonts w:ascii="Times New Roman" w:hAnsi="Times New Roman" w:cs="Times New Roman"/>
          <w:sz w:val="28"/>
          <w:szCs w:val="28"/>
        </w:rPr>
        <w:t xml:space="preserve">.: - </w:t>
      </w:r>
      <w:r w:rsidR="000C489E" w:rsidRPr="0031741D">
        <w:rPr>
          <w:rFonts w:ascii="Times New Roman" w:eastAsia="TimesNewRoman" w:hAnsi="Times New Roman" w:cs="Times New Roman"/>
          <w:sz w:val="28"/>
          <w:szCs w:val="28"/>
        </w:rPr>
        <w:t>ИНФРА</w:t>
      </w:r>
      <w:r w:rsidR="000C489E" w:rsidRPr="0031741D">
        <w:rPr>
          <w:rFonts w:ascii="Times New Roman" w:hAnsi="Times New Roman" w:cs="Times New Roman"/>
          <w:sz w:val="28"/>
          <w:szCs w:val="28"/>
        </w:rPr>
        <w:t>-</w:t>
      </w:r>
      <w:r w:rsidR="000C489E" w:rsidRPr="0031741D">
        <w:rPr>
          <w:rFonts w:ascii="Times New Roman" w:eastAsia="TimesNewRoman" w:hAnsi="Times New Roman" w:cs="Times New Roman"/>
          <w:sz w:val="28"/>
          <w:szCs w:val="28"/>
        </w:rPr>
        <w:t>М</w:t>
      </w:r>
      <w:r w:rsidR="000C489E" w:rsidRPr="0031741D">
        <w:rPr>
          <w:rFonts w:ascii="Times New Roman" w:hAnsi="Times New Roman" w:cs="Times New Roman"/>
          <w:sz w:val="28"/>
          <w:szCs w:val="28"/>
        </w:rPr>
        <w:t xml:space="preserve">,2009. – </w:t>
      </w:r>
      <w:r w:rsidR="000C489E" w:rsidRPr="0031741D">
        <w:rPr>
          <w:rFonts w:ascii="Times New Roman" w:eastAsia="TimesNewRoman" w:hAnsi="Times New Roman" w:cs="Times New Roman"/>
          <w:sz w:val="28"/>
          <w:szCs w:val="28"/>
        </w:rPr>
        <w:t>С</w:t>
      </w:r>
      <w:r w:rsidR="000C489E" w:rsidRPr="0031741D">
        <w:rPr>
          <w:rFonts w:ascii="Times New Roman" w:hAnsi="Times New Roman" w:cs="Times New Roman"/>
          <w:sz w:val="28"/>
          <w:szCs w:val="28"/>
        </w:rPr>
        <w:t>. 189.</w:t>
      </w:r>
    </w:p>
    <w:p w:rsidR="00842896" w:rsidRPr="0031741D" w:rsidRDefault="00842896" w:rsidP="0058777E">
      <w:pPr>
        <w:pStyle w:val="a3"/>
        <w:numPr>
          <w:ilvl w:val="0"/>
          <w:numId w:val="36"/>
        </w:numPr>
        <w:spacing w:line="396" w:lineRule="auto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Горфинкель В.Я., проф. </w:t>
      </w:r>
      <w:proofErr w:type="spell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Швандар</w:t>
      </w:r>
      <w:proofErr w:type="spellEnd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В.А. Экономика предприятия: Учебник для вузов - 4-е изд., </w:t>
      </w:r>
      <w:proofErr w:type="spell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перер</w:t>
      </w:r>
      <w:r w:rsidR="00F77E4B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аб</w:t>
      </w:r>
      <w:proofErr w:type="spellEnd"/>
      <w:r w:rsidR="00F77E4B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. и доп. - М.: ЮНИТИ-ДАНА, 2010</w:t>
      </w: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- 670 </w:t>
      </w:r>
      <w:proofErr w:type="gramStart"/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</w:p>
    <w:p w:rsidR="00F77E4B" w:rsidRPr="0031741D" w:rsidRDefault="00F77E4B" w:rsidP="00F77E4B">
      <w:pPr>
        <w:pStyle w:val="a3"/>
        <w:numPr>
          <w:ilvl w:val="0"/>
          <w:numId w:val="36"/>
        </w:numPr>
        <w:spacing w:line="396" w:lineRule="auto"/>
        <w:ind w:left="641" w:hanging="357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t xml:space="preserve">Журавлева Н.В. Финансы и кредит. Краткий курс лекций: Учебное пособие для вузов. - М.: Издательство «Экзамен», 2009. - 160 </w:t>
      </w:r>
      <w:proofErr w:type="gramStart"/>
      <w:r w:rsidRPr="0031741D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31741D">
        <w:rPr>
          <w:rFonts w:ascii="Times New Roman" w:hAnsi="Times New Roman" w:cs="Times New Roman"/>
          <w:sz w:val="28"/>
          <w:szCs w:val="28"/>
        </w:rPr>
        <w:t>.</w:t>
      </w:r>
    </w:p>
    <w:p w:rsidR="00083302" w:rsidRPr="0031741D" w:rsidRDefault="00083302" w:rsidP="00083302">
      <w:pPr>
        <w:pStyle w:val="a3"/>
        <w:numPr>
          <w:ilvl w:val="0"/>
          <w:numId w:val="36"/>
        </w:numPr>
        <w:spacing w:before="100" w:beforeAutospacing="1" w:after="100" w:afterAutospacing="1" w:line="396" w:lineRule="auto"/>
        <w:ind w:left="641" w:hanging="35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>Исаева О.Г., Кондрашова И.В.. Экономика предприятия (микроэкономика). - М.; МГУП, 2009 г.-328</w:t>
      </w:r>
    </w:p>
    <w:p w:rsidR="00926610" w:rsidRPr="0031741D" w:rsidRDefault="00B915FC" w:rsidP="00926610">
      <w:pPr>
        <w:pStyle w:val="a3"/>
        <w:numPr>
          <w:ilvl w:val="0"/>
          <w:numId w:val="36"/>
        </w:numPr>
        <w:spacing w:line="396" w:lineRule="auto"/>
        <w:ind w:left="641" w:hanging="357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t xml:space="preserve"> </w:t>
      </w:r>
      <w:r w:rsidR="00926610" w:rsidRPr="0031741D">
        <w:rPr>
          <w:rFonts w:ascii="Times New Roman" w:hAnsi="Times New Roman" w:cs="Times New Roman"/>
          <w:sz w:val="28"/>
          <w:szCs w:val="28"/>
        </w:rPr>
        <w:t xml:space="preserve">Ковалев В.В. Финансы организаций (предприятий): учеб. - М.: ТК </w:t>
      </w:r>
      <w:proofErr w:type="spellStart"/>
      <w:r w:rsidR="00926610" w:rsidRPr="0031741D">
        <w:rPr>
          <w:rFonts w:ascii="Times New Roman" w:hAnsi="Times New Roman" w:cs="Times New Roman"/>
          <w:sz w:val="28"/>
          <w:szCs w:val="28"/>
        </w:rPr>
        <w:t>Велби</w:t>
      </w:r>
      <w:proofErr w:type="spellEnd"/>
      <w:r w:rsidR="00926610" w:rsidRPr="0031741D">
        <w:rPr>
          <w:rFonts w:ascii="Times New Roman" w:hAnsi="Times New Roman" w:cs="Times New Roman"/>
          <w:sz w:val="28"/>
          <w:szCs w:val="28"/>
        </w:rPr>
        <w:t xml:space="preserve">, Изд-во Проспект, 2008. - 352 </w:t>
      </w:r>
      <w:proofErr w:type="gramStart"/>
      <w:r w:rsidR="00926610" w:rsidRPr="0031741D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926610" w:rsidRPr="0031741D">
        <w:rPr>
          <w:rFonts w:ascii="Times New Roman" w:hAnsi="Times New Roman" w:cs="Times New Roman"/>
          <w:sz w:val="28"/>
          <w:szCs w:val="28"/>
        </w:rPr>
        <w:t>.</w:t>
      </w:r>
    </w:p>
    <w:p w:rsidR="00F77E4B" w:rsidRPr="0031741D" w:rsidRDefault="00B915FC" w:rsidP="00CA2F6C">
      <w:pPr>
        <w:pStyle w:val="a3"/>
        <w:numPr>
          <w:ilvl w:val="0"/>
          <w:numId w:val="36"/>
        </w:numPr>
        <w:spacing w:before="100" w:beforeAutospacing="1" w:after="100" w:afterAutospacing="1" w:line="396" w:lineRule="auto"/>
        <w:ind w:left="641" w:hanging="35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741D">
        <w:rPr>
          <w:rFonts w:ascii="Times New Roman" w:hAnsi="Times New Roman" w:cs="Times New Roman"/>
          <w:sz w:val="28"/>
          <w:szCs w:val="28"/>
        </w:rPr>
        <w:t>Коробейникова</w:t>
      </w:r>
      <w:proofErr w:type="spellEnd"/>
      <w:r w:rsidRPr="0031741D">
        <w:rPr>
          <w:rFonts w:ascii="Times New Roman" w:hAnsi="Times New Roman" w:cs="Times New Roman"/>
          <w:sz w:val="28"/>
          <w:szCs w:val="28"/>
        </w:rPr>
        <w:t xml:space="preserve"> О.О. Воспроизводство основных фондов предприятия: нормативный подход. </w:t>
      </w:r>
      <w:proofErr w:type="gramStart"/>
      <w:r w:rsidRPr="0031741D">
        <w:rPr>
          <w:rFonts w:ascii="Times New Roman" w:hAnsi="Times New Roman" w:cs="Times New Roman"/>
          <w:sz w:val="28"/>
          <w:szCs w:val="28"/>
        </w:rPr>
        <w:t>–М</w:t>
      </w:r>
      <w:proofErr w:type="gramEnd"/>
      <w:r w:rsidRPr="0031741D">
        <w:rPr>
          <w:rFonts w:ascii="Times New Roman" w:hAnsi="Times New Roman" w:cs="Times New Roman"/>
          <w:sz w:val="28"/>
          <w:szCs w:val="28"/>
        </w:rPr>
        <w:t>.: Финансы и статистика, 2004. –188 с. - ISBN 5-279-02853-3</w:t>
      </w:r>
    </w:p>
    <w:p w:rsidR="002A2454" w:rsidRPr="0031741D" w:rsidRDefault="00FE75F8" w:rsidP="0058777E">
      <w:pPr>
        <w:pStyle w:val="a3"/>
        <w:numPr>
          <w:ilvl w:val="0"/>
          <w:numId w:val="36"/>
        </w:numPr>
        <w:spacing w:line="396" w:lineRule="auto"/>
        <w:ind w:left="641" w:hanging="357"/>
        <w:rPr>
          <w:rStyle w:val="a9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8" w:history="1">
        <w:r w:rsidR="00CA2F6C" w:rsidRPr="0031741D">
          <w:rPr>
            <w:rStyle w:val="a9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 xml:space="preserve">  Поляк Г.Б</w:t>
        </w:r>
        <w:r w:rsidR="002A2454" w:rsidRPr="0031741D">
          <w:rPr>
            <w:rStyle w:val="a9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. Финансовый менеджмент: Учебник для вузов</w:t>
        </w:r>
        <w:proofErr w:type="gramStart"/>
        <w:r w:rsidR="002A2454" w:rsidRPr="0031741D">
          <w:rPr>
            <w:rStyle w:val="a9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 xml:space="preserve"> </w:t>
        </w:r>
        <w:r w:rsidR="006D48B7" w:rsidRPr="0031741D">
          <w:rPr>
            <w:rStyle w:val="a9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.</w:t>
        </w:r>
        <w:proofErr w:type="gramEnd"/>
        <w:r w:rsidR="006D48B7" w:rsidRPr="0031741D">
          <w:rPr>
            <w:rStyle w:val="a9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 xml:space="preserve"> </w:t>
        </w:r>
        <w:r w:rsidR="002A2454" w:rsidRPr="0031741D">
          <w:rPr>
            <w:rStyle w:val="a9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 xml:space="preserve">Под ред. акад. Г.Б. Поляка . — 2-е изд., </w:t>
        </w:r>
        <w:proofErr w:type="spellStart"/>
        <w:r w:rsidR="002A2454" w:rsidRPr="0031741D">
          <w:rPr>
            <w:rStyle w:val="a9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перераб</w:t>
        </w:r>
        <w:proofErr w:type="spellEnd"/>
        <w:r w:rsidR="002A2454" w:rsidRPr="0031741D">
          <w:rPr>
            <w:rStyle w:val="a9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. и доп. —</w:t>
        </w:r>
        <w:r w:rsidR="00CA2F6C" w:rsidRPr="0031741D">
          <w:rPr>
            <w:rStyle w:val="a9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 xml:space="preserve"> М.: ЮНИТИ-ДАНА,2009. - 527 с.</w:t>
        </w:r>
      </w:hyperlink>
    </w:p>
    <w:p w:rsidR="0058777E" w:rsidRPr="0031741D" w:rsidRDefault="00462F3E" w:rsidP="0058777E">
      <w:pPr>
        <w:pStyle w:val="a3"/>
        <w:widowControl w:val="0"/>
        <w:numPr>
          <w:ilvl w:val="0"/>
          <w:numId w:val="36"/>
        </w:numPr>
        <w:spacing w:after="0" w:line="396" w:lineRule="auto"/>
        <w:ind w:left="641" w:hanging="35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8777E" w:rsidRPr="0031741D">
        <w:rPr>
          <w:rFonts w:ascii="Times New Roman" w:hAnsi="Times New Roman" w:cs="Times New Roman"/>
          <w:sz w:val="28"/>
          <w:szCs w:val="28"/>
        </w:rPr>
        <w:t>Пястолов</w:t>
      </w:r>
      <w:proofErr w:type="spellEnd"/>
      <w:r w:rsidR="0058777E" w:rsidRPr="0031741D">
        <w:rPr>
          <w:rFonts w:ascii="Times New Roman" w:hAnsi="Times New Roman" w:cs="Times New Roman"/>
          <w:sz w:val="28"/>
          <w:szCs w:val="28"/>
        </w:rPr>
        <w:t xml:space="preserve"> С.М. Экономический анализ деятельности предприятий - М.: Академический проект, 2009. - 170 </w:t>
      </w:r>
      <w:proofErr w:type="gramStart"/>
      <w:r w:rsidR="0058777E" w:rsidRPr="0031741D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58777E" w:rsidRPr="0031741D">
        <w:rPr>
          <w:rFonts w:ascii="Times New Roman" w:hAnsi="Times New Roman" w:cs="Times New Roman"/>
          <w:sz w:val="28"/>
          <w:szCs w:val="28"/>
        </w:rPr>
        <w:t>.</w:t>
      </w:r>
    </w:p>
    <w:p w:rsidR="00470483" w:rsidRPr="0031741D" w:rsidRDefault="00217F2F" w:rsidP="00470483">
      <w:pPr>
        <w:pStyle w:val="a3"/>
        <w:numPr>
          <w:ilvl w:val="0"/>
          <w:numId w:val="36"/>
        </w:numPr>
        <w:spacing w:before="100" w:beforeAutospacing="1" w:after="100" w:afterAutospacing="1" w:line="396" w:lineRule="auto"/>
        <w:ind w:left="641" w:hanging="35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Сергеев И.В. Экономика предприятия. </w:t>
      </w:r>
      <w:r w:rsidR="00470483" w:rsidRPr="00317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М.; Финансы и статистика, 2008 г.</w:t>
      </w:r>
    </w:p>
    <w:p w:rsidR="006F5499" w:rsidRPr="0031741D" w:rsidRDefault="006F5499" w:rsidP="006F5499">
      <w:pPr>
        <w:pStyle w:val="a3"/>
        <w:numPr>
          <w:ilvl w:val="0"/>
          <w:numId w:val="36"/>
        </w:numPr>
        <w:spacing w:before="100" w:beforeAutospacing="1" w:after="100" w:afterAutospacing="1" w:line="39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41D">
        <w:rPr>
          <w:rFonts w:ascii="Times New Roman" w:hAnsi="Times New Roman" w:cs="Times New Roman"/>
          <w:sz w:val="28"/>
          <w:szCs w:val="28"/>
        </w:rPr>
        <w:t xml:space="preserve">Тетерина, И.Е. Основы экономики предприятия. / Тетерина, И.Е – Ростов </w:t>
      </w:r>
      <w:proofErr w:type="spellStart"/>
      <w:r w:rsidRPr="0031741D">
        <w:rPr>
          <w:rFonts w:ascii="Times New Roman" w:hAnsi="Times New Roman" w:cs="Times New Roman"/>
          <w:sz w:val="28"/>
          <w:szCs w:val="28"/>
        </w:rPr>
        <w:t>н</w:t>
      </w:r>
      <w:proofErr w:type="spellEnd"/>
      <w:r w:rsidRPr="0031741D">
        <w:rPr>
          <w:rFonts w:ascii="Times New Roman" w:hAnsi="Times New Roman" w:cs="Times New Roman"/>
          <w:sz w:val="28"/>
          <w:szCs w:val="28"/>
        </w:rPr>
        <w:t>/Д</w:t>
      </w:r>
      <w:proofErr w:type="gramStart"/>
      <w:r w:rsidRPr="0031741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31741D">
        <w:rPr>
          <w:rFonts w:ascii="Times New Roman" w:hAnsi="Times New Roman" w:cs="Times New Roman"/>
          <w:sz w:val="28"/>
          <w:szCs w:val="28"/>
        </w:rPr>
        <w:t xml:space="preserve"> Феникс, 2005. – 384 с.</w:t>
      </w:r>
    </w:p>
    <w:p w:rsidR="0058777E" w:rsidRPr="0031741D" w:rsidRDefault="0058777E" w:rsidP="0058777E">
      <w:pPr>
        <w:pStyle w:val="a3"/>
        <w:widowControl w:val="0"/>
        <w:numPr>
          <w:ilvl w:val="0"/>
          <w:numId w:val="36"/>
        </w:numPr>
        <w:spacing w:after="0" w:line="396" w:lineRule="auto"/>
        <w:ind w:left="641" w:hanging="35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t xml:space="preserve">Официальный сайт компании </w:t>
      </w:r>
      <w:proofErr w:type="spellStart"/>
      <w:r w:rsidRPr="0031741D">
        <w:rPr>
          <w:rFonts w:ascii="Times New Roman" w:hAnsi="Times New Roman" w:cs="Times New Roman"/>
          <w:sz w:val="28"/>
          <w:szCs w:val="28"/>
        </w:rPr>
        <w:t>www.beeline.ru</w:t>
      </w:r>
      <w:proofErr w:type="spellEnd"/>
      <w:r w:rsidRPr="0031741D">
        <w:rPr>
          <w:rFonts w:ascii="Times New Roman" w:hAnsi="Times New Roman" w:cs="Times New Roman"/>
          <w:sz w:val="28"/>
          <w:szCs w:val="28"/>
        </w:rPr>
        <w:t>.</w:t>
      </w:r>
    </w:p>
    <w:p w:rsidR="0058777E" w:rsidRPr="0031741D" w:rsidRDefault="0058777E" w:rsidP="0058777E">
      <w:pPr>
        <w:pStyle w:val="a3"/>
        <w:widowControl w:val="0"/>
        <w:numPr>
          <w:ilvl w:val="0"/>
          <w:numId w:val="36"/>
        </w:numPr>
        <w:spacing w:after="0" w:line="396" w:lineRule="auto"/>
        <w:ind w:left="641" w:hanging="35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t>Годовой отчет ОАО «</w:t>
      </w:r>
      <w:proofErr w:type="spellStart"/>
      <w:r w:rsidRPr="0031741D">
        <w:rPr>
          <w:rFonts w:ascii="Times New Roman" w:hAnsi="Times New Roman" w:cs="Times New Roman"/>
          <w:sz w:val="28"/>
          <w:szCs w:val="28"/>
        </w:rPr>
        <w:t>ВымпелКом</w:t>
      </w:r>
      <w:proofErr w:type="spellEnd"/>
      <w:r w:rsidRPr="0031741D">
        <w:rPr>
          <w:rFonts w:ascii="Times New Roman" w:hAnsi="Times New Roman" w:cs="Times New Roman"/>
          <w:sz w:val="28"/>
          <w:szCs w:val="28"/>
        </w:rPr>
        <w:t>».</w:t>
      </w:r>
    </w:p>
    <w:p w:rsidR="0058777E" w:rsidRPr="0031741D" w:rsidRDefault="0058777E" w:rsidP="0058777E">
      <w:pPr>
        <w:pStyle w:val="a3"/>
        <w:widowControl w:val="0"/>
        <w:numPr>
          <w:ilvl w:val="0"/>
          <w:numId w:val="36"/>
        </w:numPr>
        <w:spacing w:after="0" w:line="396" w:lineRule="auto"/>
        <w:ind w:left="641" w:hanging="35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t>Годовая бухгалтерская отчетность ОАО «</w:t>
      </w:r>
      <w:proofErr w:type="spellStart"/>
      <w:r w:rsidRPr="0031741D">
        <w:rPr>
          <w:rFonts w:ascii="Times New Roman" w:hAnsi="Times New Roman" w:cs="Times New Roman"/>
          <w:sz w:val="28"/>
          <w:szCs w:val="28"/>
        </w:rPr>
        <w:t>ВымпелКом</w:t>
      </w:r>
      <w:proofErr w:type="spellEnd"/>
      <w:r w:rsidRPr="0031741D">
        <w:rPr>
          <w:rFonts w:ascii="Times New Roman" w:hAnsi="Times New Roman" w:cs="Times New Roman"/>
          <w:sz w:val="28"/>
          <w:szCs w:val="28"/>
        </w:rPr>
        <w:t>».</w:t>
      </w:r>
    </w:p>
    <w:p w:rsidR="0058777E" w:rsidRPr="0031741D" w:rsidRDefault="0058777E" w:rsidP="0058777E">
      <w:pPr>
        <w:pStyle w:val="a3"/>
        <w:ind w:left="644"/>
        <w:rPr>
          <w:rStyle w:val="a9"/>
          <w:rFonts w:ascii="Times New Roman" w:hAnsi="Times New Roman" w:cs="Times New Roman"/>
          <w:color w:val="auto"/>
          <w:sz w:val="28"/>
          <w:szCs w:val="28"/>
          <w:u w:val="none"/>
        </w:rPr>
      </w:pPr>
    </w:p>
    <w:p w:rsidR="003A7AF0" w:rsidRPr="0031741D" w:rsidRDefault="003A7AF0" w:rsidP="0058777E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A7AF0" w:rsidRPr="0031741D" w:rsidRDefault="003A7AF0" w:rsidP="006F5499">
      <w:pPr>
        <w:pStyle w:val="a3"/>
        <w:numPr>
          <w:ilvl w:val="0"/>
          <w:numId w:val="37"/>
        </w:numPr>
        <w:rPr>
          <w:sz w:val="28"/>
          <w:szCs w:val="28"/>
        </w:rPr>
      </w:pPr>
      <w:r w:rsidRPr="0031741D">
        <w:rPr>
          <w:rFonts w:ascii="Times New Roman" w:hAnsi="Times New Roman" w:cs="Times New Roman"/>
          <w:sz w:val="28"/>
          <w:szCs w:val="28"/>
        </w:rPr>
        <w:br w:type="page"/>
      </w:r>
    </w:p>
    <w:p w:rsidR="003A7AF0" w:rsidRPr="0031741D" w:rsidRDefault="003A7AF0" w:rsidP="00650CD8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1741D">
        <w:rPr>
          <w:rFonts w:ascii="Times New Roman" w:hAnsi="Times New Roman" w:cs="Times New Roman"/>
          <w:b/>
          <w:sz w:val="32"/>
          <w:szCs w:val="32"/>
        </w:rPr>
        <w:lastRenderedPageBreak/>
        <w:t>Приложени</w:t>
      </w:r>
      <w:r w:rsidR="00650CD8" w:rsidRPr="0031741D">
        <w:rPr>
          <w:rFonts w:ascii="Times New Roman" w:hAnsi="Times New Roman" w:cs="Times New Roman"/>
          <w:b/>
          <w:sz w:val="32"/>
          <w:szCs w:val="32"/>
        </w:rPr>
        <w:t>е 1.</w:t>
      </w:r>
    </w:p>
    <w:p w:rsidR="00373BAB" w:rsidRPr="0031741D" w:rsidRDefault="00373BAB" w:rsidP="00373BAB">
      <w:pPr>
        <w:spacing w:line="39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1741D">
        <w:rPr>
          <w:rFonts w:ascii="Times New Roman" w:hAnsi="Times New Roman" w:cs="Times New Roman"/>
          <w:b/>
          <w:sz w:val="28"/>
          <w:szCs w:val="28"/>
        </w:rPr>
        <w:t>Наличие и движение основных фондов ОАО «</w:t>
      </w:r>
      <w:proofErr w:type="spellStart"/>
      <w:r w:rsidRPr="0031741D">
        <w:rPr>
          <w:rFonts w:ascii="Times New Roman" w:hAnsi="Times New Roman" w:cs="Times New Roman"/>
          <w:b/>
          <w:sz w:val="28"/>
          <w:szCs w:val="28"/>
        </w:rPr>
        <w:t>Вымпелком</w:t>
      </w:r>
      <w:proofErr w:type="spellEnd"/>
      <w:r w:rsidRPr="0031741D">
        <w:rPr>
          <w:rFonts w:ascii="Times New Roman" w:hAnsi="Times New Roman" w:cs="Times New Roman"/>
          <w:b/>
          <w:sz w:val="28"/>
          <w:szCs w:val="28"/>
        </w:rPr>
        <w:t>» за 2012 и 2013 годы раскрыто в таблице (тыс</w:t>
      </w:r>
      <w:proofErr w:type="gramStart"/>
      <w:r w:rsidRPr="0031741D">
        <w:rPr>
          <w:rFonts w:ascii="Times New Roman" w:hAnsi="Times New Roman" w:cs="Times New Roman"/>
          <w:b/>
          <w:sz w:val="28"/>
          <w:szCs w:val="28"/>
        </w:rPr>
        <w:t>.р</w:t>
      </w:r>
      <w:proofErr w:type="gramEnd"/>
      <w:r w:rsidRPr="0031741D">
        <w:rPr>
          <w:rFonts w:ascii="Times New Roman" w:hAnsi="Times New Roman" w:cs="Times New Roman"/>
          <w:b/>
          <w:sz w:val="28"/>
          <w:szCs w:val="28"/>
        </w:rPr>
        <w:t xml:space="preserve">уб.): </w:t>
      </w:r>
    </w:p>
    <w:p w:rsidR="00650CD8" w:rsidRPr="0031741D" w:rsidRDefault="00373BAB" w:rsidP="00373BAB">
      <w:pPr>
        <w:rPr>
          <w:rFonts w:ascii="Times New Roman" w:hAnsi="Times New Roman" w:cs="Times New Roman"/>
          <w:b/>
          <w:sz w:val="32"/>
          <w:szCs w:val="32"/>
        </w:rPr>
      </w:pPr>
      <w:r w:rsidRPr="0031741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100330</wp:posOffset>
            </wp:positionV>
            <wp:extent cx="5781675" cy="4286250"/>
            <wp:effectExtent l="0" t="0" r="9525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7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50CD8" w:rsidRPr="0031741D" w:rsidRDefault="00650CD8" w:rsidP="00650CD8">
      <w:pPr>
        <w:rPr>
          <w:rFonts w:ascii="Times New Roman" w:hAnsi="Times New Roman" w:cs="Times New Roman"/>
          <w:b/>
          <w:sz w:val="32"/>
          <w:szCs w:val="32"/>
        </w:rPr>
      </w:pPr>
    </w:p>
    <w:p w:rsidR="00650CD8" w:rsidRPr="0031741D" w:rsidRDefault="00650CD8" w:rsidP="003A7AF0">
      <w:pPr>
        <w:pStyle w:val="a3"/>
        <w:ind w:left="2340"/>
        <w:rPr>
          <w:rFonts w:ascii="Times New Roman" w:hAnsi="Times New Roman" w:cs="Times New Roman"/>
          <w:b/>
          <w:sz w:val="32"/>
          <w:szCs w:val="32"/>
        </w:rPr>
      </w:pPr>
    </w:p>
    <w:p w:rsidR="00650CD8" w:rsidRPr="0031741D" w:rsidRDefault="00650CD8" w:rsidP="003A7AF0">
      <w:pPr>
        <w:pStyle w:val="a3"/>
        <w:ind w:left="2340"/>
        <w:rPr>
          <w:rFonts w:ascii="Times New Roman" w:hAnsi="Times New Roman" w:cs="Times New Roman"/>
          <w:b/>
          <w:sz w:val="32"/>
          <w:szCs w:val="32"/>
        </w:rPr>
      </w:pPr>
    </w:p>
    <w:p w:rsidR="003A7AF0" w:rsidRPr="0031741D" w:rsidRDefault="003A7AF0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A7AF0" w:rsidRPr="0031741D" w:rsidRDefault="003A7AF0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73BAB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1741D">
        <w:rPr>
          <w:rFonts w:ascii="Times New Roman" w:hAnsi="Times New Roman" w:cs="Times New Roman"/>
          <w:b/>
          <w:sz w:val="32"/>
          <w:szCs w:val="32"/>
        </w:rPr>
        <w:lastRenderedPageBreak/>
        <w:t>Приложение 2.</w:t>
      </w:r>
    </w:p>
    <w:p w:rsidR="00373BAB" w:rsidRPr="0031741D" w:rsidRDefault="00373BAB" w:rsidP="00373BAB">
      <w:pPr>
        <w:spacing w:line="39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1741D">
        <w:rPr>
          <w:rFonts w:ascii="Times New Roman" w:hAnsi="Times New Roman" w:cs="Times New Roman"/>
          <w:b/>
          <w:sz w:val="28"/>
          <w:szCs w:val="28"/>
        </w:rPr>
        <w:t>Наличие и движение основных фондов ОАО «</w:t>
      </w:r>
      <w:proofErr w:type="spellStart"/>
      <w:r w:rsidRPr="0031741D">
        <w:rPr>
          <w:rFonts w:ascii="Times New Roman" w:hAnsi="Times New Roman" w:cs="Times New Roman"/>
          <w:b/>
          <w:sz w:val="28"/>
          <w:szCs w:val="28"/>
        </w:rPr>
        <w:t>Вымпелком</w:t>
      </w:r>
      <w:proofErr w:type="spellEnd"/>
      <w:r w:rsidRPr="0031741D">
        <w:rPr>
          <w:rFonts w:ascii="Times New Roman" w:hAnsi="Times New Roman" w:cs="Times New Roman"/>
          <w:b/>
          <w:sz w:val="28"/>
          <w:szCs w:val="28"/>
        </w:rPr>
        <w:t>» за 2011 и 2012 годы раскрыто в таблице (тыс</w:t>
      </w:r>
      <w:proofErr w:type="gramStart"/>
      <w:r w:rsidRPr="0031741D">
        <w:rPr>
          <w:rFonts w:ascii="Times New Roman" w:hAnsi="Times New Roman" w:cs="Times New Roman"/>
          <w:b/>
          <w:sz w:val="28"/>
          <w:szCs w:val="28"/>
        </w:rPr>
        <w:t>.р</w:t>
      </w:r>
      <w:proofErr w:type="gramEnd"/>
      <w:r w:rsidRPr="0031741D">
        <w:rPr>
          <w:rFonts w:ascii="Times New Roman" w:hAnsi="Times New Roman" w:cs="Times New Roman"/>
          <w:b/>
          <w:sz w:val="28"/>
          <w:szCs w:val="28"/>
        </w:rPr>
        <w:t xml:space="preserve">уб.): </w:t>
      </w:r>
    </w:p>
    <w:p w:rsidR="00373BAB" w:rsidRPr="0031741D" w:rsidRDefault="00373BAB" w:rsidP="00373BAB">
      <w:pPr>
        <w:spacing w:line="39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1741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-182880</wp:posOffset>
            </wp:positionH>
            <wp:positionV relativeFrom="paragraph">
              <wp:posOffset>-1271</wp:posOffset>
            </wp:positionV>
            <wp:extent cx="6024818" cy="4733925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8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5648" cy="47345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p w:rsidR="00373BAB" w:rsidRPr="0031741D" w:rsidRDefault="00373BAB" w:rsidP="003A7AF0">
      <w:pPr>
        <w:pStyle w:val="a3"/>
        <w:ind w:left="2340"/>
        <w:rPr>
          <w:rFonts w:ascii="Times New Roman" w:hAnsi="Times New Roman" w:cs="Times New Roman"/>
          <w:sz w:val="28"/>
          <w:szCs w:val="28"/>
        </w:rPr>
      </w:pPr>
    </w:p>
    <w:sectPr w:rsidR="00373BAB" w:rsidRPr="0031741D" w:rsidSect="00650CD8">
      <w:footerReference w:type="default" r:id="rId21"/>
      <w:pgSz w:w="11906" w:h="16838"/>
      <w:pgMar w:top="1191" w:right="907" w:bottom="1191" w:left="1758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C0BCF" w:rsidRDefault="006C0BCF" w:rsidP="00C659A0">
      <w:pPr>
        <w:spacing w:after="0" w:line="240" w:lineRule="auto"/>
      </w:pPr>
      <w:r>
        <w:separator/>
      </w:r>
    </w:p>
  </w:endnote>
  <w:endnote w:type="continuationSeparator" w:id="0">
    <w:p w:rsidR="006C0BCF" w:rsidRDefault="006C0BCF" w:rsidP="00C659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43967739"/>
      <w:docPartObj>
        <w:docPartGallery w:val="Page Numbers (Bottom of Page)"/>
        <w:docPartUnique/>
      </w:docPartObj>
    </w:sdtPr>
    <w:sdtContent>
      <w:p w:rsidR="00E03A5E" w:rsidRDefault="00FE75F8">
        <w:pPr>
          <w:pStyle w:val="af"/>
          <w:jc w:val="right"/>
        </w:pPr>
        <w:fldSimple w:instr=" PAGE   \* MERGEFORMAT ">
          <w:r w:rsidR="008C01EC">
            <w:rPr>
              <w:noProof/>
            </w:rPr>
            <w:t>2</w:t>
          </w:r>
        </w:fldSimple>
      </w:p>
    </w:sdtContent>
  </w:sdt>
  <w:p w:rsidR="00E03A5E" w:rsidRDefault="00E03A5E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C0BCF" w:rsidRDefault="006C0BCF" w:rsidP="00C659A0">
      <w:pPr>
        <w:spacing w:after="0" w:line="240" w:lineRule="auto"/>
      </w:pPr>
      <w:r>
        <w:separator/>
      </w:r>
    </w:p>
  </w:footnote>
  <w:footnote w:type="continuationSeparator" w:id="0">
    <w:p w:rsidR="006C0BCF" w:rsidRDefault="006C0BCF" w:rsidP="00C659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C20C7"/>
    <w:multiLevelType w:val="hybridMultilevel"/>
    <w:tmpl w:val="6DC230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D42C67"/>
    <w:multiLevelType w:val="multilevel"/>
    <w:tmpl w:val="5E484908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2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">
    <w:nsid w:val="088622B3"/>
    <w:multiLevelType w:val="hybridMultilevel"/>
    <w:tmpl w:val="665AF5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DD2062"/>
    <w:multiLevelType w:val="hybridMultilevel"/>
    <w:tmpl w:val="BEC03CB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4F570E"/>
    <w:multiLevelType w:val="hybridMultilevel"/>
    <w:tmpl w:val="F814A4C0"/>
    <w:lvl w:ilvl="0" w:tplc="04190005">
      <w:start w:val="1"/>
      <w:numFmt w:val="bullet"/>
      <w:lvlText w:val=""/>
      <w:lvlJc w:val="left"/>
      <w:pPr>
        <w:ind w:left="107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5">
    <w:nsid w:val="11285345"/>
    <w:multiLevelType w:val="hybridMultilevel"/>
    <w:tmpl w:val="752A54C8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8680636"/>
    <w:multiLevelType w:val="hybridMultilevel"/>
    <w:tmpl w:val="85E87A7E"/>
    <w:lvl w:ilvl="0" w:tplc="04190005">
      <w:start w:val="1"/>
      <w:numFmt w:val="bullet"/>
      <w:lvlText w:val=""/>
      <w:lvlJc w:val="left"/>
      <w:pPr>
        <w:ind w:left="7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7">
    <w:nsid w:val="1AAB45AE"/>
    <w:multiLevelType w:val="hybridMultilevel"/>
    <w:tmpl w:val="4BDCBA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08A77E0"/>
    <w:multiLevelType w:val="hybridMultilevel"/>
    <w:tmpl w:val="77AA48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0AD4C63"/>
    <w:multiLevelType w:val="hybridMultilevel"/>
    <w:tmpl w:val="67B891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48833E7"/>
    <w:multiLevelType w:val="hybridMultilevel"/>
    <w:tmpl w:val="CB1EBB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7C16006"/>
    <w:multiLevelType w:val="hybridMultilevel"/>
    <w:tmpl w:val="15C44406"/>
    <w:lvl w:ilvl="0" w:tplc="04190005">
      <w:start w:val="1"/>
      <w:numFmt w:val="bullet"/>
      <w:lvlText w:val=""/>
      <w:lvlJc w:val="left"/>
      <w:pPr>
        <w:ind w:left="193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6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91" w:hanging="360"/>
      </w:pPr>
      <w:rPr>
        <w:rFonts w:ascii="Wingdings" w:hAnsi="Wingdings" w:hint="default"/>
      </w:rPr>
    </w:lvl>
  </w:abstractNum>
  <w:abstractNum w:abstractNumId="12">
    <w:nsid w:val="27E66028"/>
    <w:multiLevelType w:val="hybridMultilevel"/>
    <w:tmpl w:val="38CA02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97C4222"/>
    <w:multiLevelType w:val="multilevel"/>
    <w:tmpl w:val="99D06F22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4">
    <w:nsid w:val="2CA444D9"/>
    <w:multiLevelType w:val="hybridMultilevel"/>
    <w:tmpl w:val="72E075D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CD761C2"/>
    <w:multiLevelType w:val="hybridMultilevel"/>
    <w:tmpl w:val="28E67208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2EEB343A"/>
    <w:multiLevelType w:val="hybridMultilevel"/>
    <w:tmpl w:val="4E3A684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32134E5F"/>
    <w:multiLevelType w:val="multilevel"/>
    <w:tmpl w:val="97AC0A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2B63857"/>
    <w:multiLevelType w:val="hybridMultilevel"/>
    <w:tmpl w:val="9C9215C2"/>
    <w:lvl w:ilvl="0" w:tplc="0419000F"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343B0058"/>
    <w:multiLevelType w:val="hybridMultilevel"/>
    <w:tmpl w:val="D250D2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481039B"/>
    <w:multiLevelType w:val="hybridMultilevel"/>
    <w:tmpl w:val="E5741D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4C107E6"/>
    <w:multiLevelType w:val="hybridMultilevel"/>
    <w:tmpl w:val="5F407C8C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2">
    <w:nsid w:val="36477BF2"/>
    <w:multiLevelType w:val="hybridMultilevel"/>
    <w:tmpl w:val="4F0C18CE"/>
    <w:lvl w:ilvl="0" w:tplc="0FF450C0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36B464F7"/>
    <w:multiLevelType w:val="hybridMultilevel"/>
    <w:tmpl w:val="8BA48E3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6CB4605"/>
    <w:multiLevelType w:val="hybridMultilevel"/>
    <w:tmpl w:val="ED463CCC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5">
    <w:nsid w:val="38A42FB5"/>
    <w:multiLevelType w:val="multilevel"/>
    <w:tmpl w:val="FE2C7A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391E6DFC"/>
    <w:multiLevelType w:val="hybridMultilevel"/>
    <w:tmpl w:val="7D1868C2"/>
    <w:lvl w:ilvl="0" w:tplc="6792D07A">
      <w:start w:val="1"/>
      <w:numFmt w:val="bullet"/>
      <w:lvlText w:val="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2DA767A">
      <w:start w:val="1"/>
      <w:numFmt w:val="bullet"/>
      <w:lvlText w:val="►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A000F82" w:tentative="1">
      <w:start w:val="1"/>
      <w:numFmt w:val="bullet"/>
      <w:lvlText w:val="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6DA98E4" w:tentative="1">
      <w:start w:val="1"/>
      <w:numFmt w:val="bullet"/>
      <w:lvlText w:val="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1ECE984" w:tentative="1">
      <w:start w:val="1"/>
      <w:numFmt w:val="bullet"/>
      <w:lvlText w:val="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FB0F144" w:tentative="1">
      <w:start w:val="1"/>
      <w:numFmt w:val="bullet"/>
      <w:lvlText w:val="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7DA813A" w:tentative="1">
      <w:start w:val="1"/>
      <w:numFmt w:val="bullet"/>
      <w:lvlText w:val="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97EEF0E" w:tentative="1">
      <w:start w:val="1"/>
      <w:numFmt w:val="bullet"/>
      <w:lvlText w:val="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76E2F38" w:tentative="1">
      <w:start w:val="1"/>
      <w:numFmt w:val="bullet"/>
      <w:lvlText w:val="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>
    <w:nsid w:val="3C605C4A"/>
    <w:multiLevelType w:val="multilevel"/>
    <w:tmpl w:val="B5DAEAA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631" w:hanging="780"/>
      </w:pPr>
      <w:rPr>
        <w:rFonts w:hint="default"/>
        <w:sz w:val="28"/>
      </w:rPr>
    </w:lvl>
    <w:lvl w:ilvl="2">
      <w:start w:val="1"/>
      <w:numFmt w:val="decimal"/>
      <w:isLgl/>
      <w:lvlText w:val="%1.%2.%3"/>
      <w:lvlJc w:val="left"/>
      <w:pPr>
        <w:ind w:left="1631" w:hanging="780"/>
      </w:pPr>
      <w:rPr>
        <w:rFonts w:hint="default"/>
        <w:sz w:val="28"/>
      </w:rPr>
    </w:lvl>
    <w:lvl w:ilvl="3">
      <w:start w:val="1"/>
      <w:numFmt w:val="decimal"/>
      <w:isLgl/>
      <w:lvlText w:val="%1.%2.%3.%4"/>
      <w:lvlJc w:val="left"/>
      <w:pPr>
        <w:ind w:left="1931" w:hanging="1080"/>
      </w:pPr>
      <w:rPr>
        <w:rFonts w:hint="default"/>
        <w:sz w:val="28"/>
      </w:rPr>
    </w:lvl>
    <w:lvl w:ilvl="4">
      <w:start w:val="1"/>
      <w:numFmt w:val="decimal"/>
      <w:isLgl/>
      <w:lvlText w:val="%1.%2.%3.%4.%5"/>
      <w:lvlJc w:val="left"/>
      <w:pPr>
        <w:ind w:left="1931" w:hanging="1080"/>
      </w:pPr>
      <w:rPr>
        <w:rFonts w:hint="default"/>
        <w:sz w:val="28"/>
      </w:rPr>
    </w:lvl>
    <w:lvl w:ilvl="5">
      <w:start w:val="1"/>
      <w:numFmt w:val="decimal"/>
      <w:isLgl/>
      <w:lvlText w:val="%1.%2.%3.%4.%5.%6"/>
      <w:lvlJc w:val="left"/>
      <w:pPr>
        <w:ind w:left="2291" w:hanging="1440"/>
      </w:pPr>
      <w:rPr>
        <w:rFonts w:hint="default"/>
        <w:sz w:val="28"/>
      </w:rPr>
    </w:lvl>
    <w:lvl w:ilvl="6">
      <w:start w:val="1"/>
      <w:numFmt w:val="decimal"/>
      <w:isLgl/>
      <w:lvlText w:val="%1.%2.%3.%4.%5.%6.%7"/>
      <w:lvlJc w:val="left"/>
      <w:pPr>
        <w:ind w:left="2651" w:hanging="1800"/>
      </w:pPr>
      <w:rPr>
        <w:rFonts w:hint="default"/>
        <w:sz w:val="28"/>
      </w:rPr>
    </w:lvl>
    <w:lvl w:ilvl="7">
      <w:start w:val="1"/>
      <w:numFmt w:val="decimal"/>
      <w:isLgl/>
      <w:lvlText w:val="%1.%2.%3.%4.%5.%6.%7.%8"/>
      <w:lvlJc w:val="left"/>
      <w:pPr>
        <w:ind w:left="2651" w:hanging="1800"/>
      </w:pPr>
      <w:rPr>
        <w:rFonts w:hint="default"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3011" w:hanging="2160"/>
      </w:pPr>
      <w:rPr>
        <w:rFonts w:hint="default"/>
        <w:sz w:val="28"/>
      </w:rPr>
    </w:lvl>
  </w:abstractNum>
  <w:abstractNum w:abstractNumId="28">
    <w:nsid w:val="3D511A11"/>
    <w:multiLevelType w:val="hybridMultilevel"/>
    <w:tmpl w:val="540839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20D32AC"/>
    <w:multiLevelType w:val="hybridMultilevel"/>
    <w:tmpl w:val="7976282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>
    <w:nsid w:val="497677CD"/>
    <w:multiLevelType w:val="hybridMultilevel"/>
    <w:tmpl w:val="D1065CFA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E2C2224"/>
    <w:multiLevelType w:val="hybridMultilevel"/>
    <w:tmpl w:val="12885C98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>
    <w:nsid w:val="4E973D99"/>
    <w:multiLevelType w:val="hybridMultilevel"/>
    <w:tmpl w:val="953233C8"/>
    <w:lvl w:ilvl="0" w:tplc="04190005">
      <w:start w:val="1"/>
      <w:numFmt w:val="bullet"/>
      <w:lvlText w:val="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3">
    <w:nsid w:val="4F7030CF"/>
    <w:multiLevelType w:val="hybridMultilevel"/>
    <w:tmpl w:val="1F3CBE1C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53C50119"/>
    <w:multiLevelType w:val="hybridMultilevel"/>
    <w:tmpl w:val="8CD0830E"/>
    <w:lvl w:ilvl="0" w:tplc="359AA46A">
      <w:start w:val="1"/>
      <w:numFmt w:val="bullet"/>
      <w:lvlText w:val="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3804276">
      <w:start w:val="1"/>
      <w:numFmt w:val="bullet"/>
      <w:lvlText w:val="►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88C2872" w:tentative="1">
      <w:start w:val="1"/>
      <w:numFmt w:val="bullet"/>
      <w:lvlText w:val="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806DF4E" w:tentative="1">
      <w:start w:val="1"/>
      <w:numFmt w:val="bullet"/>
      <w:lvlText w:val="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4C42038" w:tentative="1">
      <w:start w:val="1"/>
      <w:numFmt w:val="bullet"/>
      <w:lvlText w:val="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90645C2" w:tentative="1">
      <w:start w:val="1"/>
      <w:numFmt w:val="bullet"/>
      <w:lvlText w:val="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3446936" w:tentative="1">
      <w:start w:val="1"/>
      <w:numFmt w:val="bullet"/>
      <w:lvlText w:val="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57A71D4" w:tentative="1">
      <w:start w:val="1"/>
      <w:numFmt w:val="bullet"/>
      <w:lvlText w:val="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2C060AC" w:tentative="1">
      <w:start w:val="1"/>
      <w:numFmt w:val="bullet"/>
      <w:lvlText w:val="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>
    <w:nsid w:val="555D0908"/>
    <w:multiLevelType w:val="multilevel"/>
    <w:tmpl w:val="9BF81710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20" w:hanging="2160"/>
      </w:pPr>
      <w:rPr>
        <w:rFonts w:hint="default"/>
      </w:rPr>
    </w:lvl>
  </w:abstractNum>
  <w:abstractNum w:abstractNumId="36">
    <w:nsid w:val="560367A4"/>
    <w:multiLevelType w:val="hybridMultilevel"/>
    <w:tmpl w:val="A746D0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B3676AA"/>
    <w:multiLevelType w:val="multilevel"/>
    <w:tmpl w:val="7954F832"/>
    <w:lvl w:ilvl="0">
      <w:start w:val="1"/>
      <w:numFmt w:val="decimal"/>
      <w:lvlText w:val="%1"/>
      <w:lvlJc w:val="left"/>
      <w:pPr>
        <w:ind w:left="375" w:hanging="375"/>
      </w:pPr>
      <w:rPr>
        <w:rFonts w:eastAsiaTheme="minorHAnsi"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eastAsiaTheme="minorHAnsi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Theme="minorHAnsi"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eastAsiaTheme="minorHAnsi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Theme="minorHAnsi"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eastAsiaTheme="minorHAnsi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Theme="minorHAnsi"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eastAsiaTheme="minorHAnsi"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eastAsiaTheme="minorHAnsi" w:hint="default"/>
      </w:rPr>
    </w:lvl>
  </w:abstractNum>
  <w:abstractNum w:abstractNumId="38">
    <w:nsid w:val="5D606628"/>
    <w:multiLevelType w:val="hybridMultilevel"/>
    <w:tmpl w:val="56101E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7F74906"/>
    <w:multiLevelType w:val="hybridMultilevel"/>
    <w:tmpl w:val="616492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8DC0BE1"/>
    <w:multiLevelType w:val="hybridMultilevel"/>
    <w:tmpl w:val="E56023D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D57703B"/>
    <w:multiLevelType w:val="hybridMultilevel"/>
    <w:tmpl w:val="D00E5404"/>
    <w:lvl w:ilvl="0" w:tplc="A734E178">
      <w:start w:val="1"/>
      <w:numFmt w:val="bullet"/>
      <w:lvlText w:val="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2A63AA6">
      <w:start w:val="1"/>
      <w:numFmt w:val="bullet"/>
      <w:lvlText w:val="►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AC6707C" w:tentative="1">
      <w:start w:val="1"/>
      <w:numFmt w:val="bullet"/>
      <w:lvlText w:val="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18E351A" w:tentative="1">
      <w:start w:val="1"/>
      <w:numFmt w:val="bullet"/>
      <w:lvlText w:val="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0C2B4C" w:tentative="1">
      <w:start w:val="1"/>
      <w:numFmt w:val="bullet"/>
      <w:lvlText w:val="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104034A" w:tentative="1">
      <w:start w:val="1"/>
      <w:numFmt w:val="bullet"/>
      <w:lvlText w:val="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03AD9AE" w:tentative="1">
      <w:start w:val="1"/>
      <w:numFmt w:val="bullet"/>
      <w:lvlText w:val="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9821502" w:tentative="1">
      <w:start w:val="1"/>
      <w:numFmt w:val="bullet"/>
      <w:lvlText w:val="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3809582" w:tentative="1">
      <w:start w:val="1"/>
      <w:numFmt w:val="bullet"/>
      <w:lvlText w:val="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2">
    <w:nsid w:val="785C45DD"/>
    <w:multiLevelType w:val="multilevel"/>
    <w:tmpl w:val="F1B65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9951AEF"/>
    <w:multiLevelType w:val="hybridMultilevel"/>
    <w:tmpl w:val="EC04D8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D487B56"/>
    <w:multiLevelType w:val="hybridMultilevel"/>
    <w:tmpl w:val="A91047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2"/>
  </w:num>
  <w:num w:numId="2">
    <w:abstractNumId w:val="10"/>
  </w:num>
  <w:num w:numId="3">
    <w:abstractNumId w:val="1"/>
  </w:num>
  <w:num w:numId="4">
    <w:abstractNumId w:val="13"/>
  </w:num>
  <w:num w:numId="5">
    <w:abstractNumId w:val="35"/>
  </w:num>
  <w:num w:numId="6">
    <w:abstractNumId w:val="26"/>
  </w:num>
  <w:num w:numId="7">
    <w:abstractNumId w:val="41"/>
  </w:num>
  <w:num w:numId="8">
    <w:abstractNumId w:val="34"/>
  </w:num>
  <w:num w:numId="9">
    <w:abstractNumId w:val="8"/>
  </w:num>
  <w:num w:numId="10">
    <w:abstractNumId w:val="36"/>
  </w:num>
  <w:num w:numId="11">
    <w:abstractNumId w:val="7"/>
  </w:num>
  <w:num w:numId="12">
    <w:abstractNumId w:val="25"/>
  </w:num>
  <w:num w:numId="13">
    <w:abstractNumId w:val="37"/>
  </w:num>
  <w:num w:numId="14">
    <w:abstractNumId w:val="14"/>
  </w:num>
  <w:num w:numId="15">
    <w:abstractNumId w:val="42"/>
  </w:num>
  <w:num w:numId="16">
    <w:abstractNumId w:val="17"/>
  </w:num>
  <w:num w:numId="17">
    <w:abstractNumId w:val="23"/>
  </w:num>
  <w:num w:numId="18">
    <w:abstractNumId w:val="20"/>
  </w:num>
  <w:num w:numId="19">
    <w:abstractNumId w:val="43"/>
  </w:num>
  <w:num w:numId="20">
    <w:abstractNumId w:val="2"/>
  </w:num>
  <w:num w:numId="21">
    <w:abstractNumId w:val="27"/>
  </w:num>
  <w:num w:numId="22">
    <w:abstractNumId w:val="3"/>
  </w:num>
  <w:num w:numId="23">
    <w:abstractNumId w:val="22"/>
  </w:num>
  <w:num w:numId="24">
    <w:abstractNumId w:val="21"/>
  </w:num>
  <w:num w:numId="25">
    <w:abstractNumId w:val="33"/>
  </w:num>
  <w:num w:numId="26">
    <w:abstractNumId w:val="19"/>
  </w:num>
  <w:num w:numId="27">
    <w:abstractNumId w:val="28"/>
  </w:num>
  <w:num w:numId="28">
    <w:abstractNumId w:val="44"/>
  </w:num>
  <w:num w:numId="29">
    <w:abstractNumId w:val="9"/>
  </w:num>
  <w:num w:numId="30">
    <w:abstractNumId w:val="24"/>
  </w:num>
  <w:num w:numId="31">
    <w:abstractNumId w:val="39"/>
  </w:num>
  <w:num w:numId="32">
    <w:abstractNumId w:val="0"/>
  </w:num>
  <w:num w:numId="33">
    <w:abstractNumId w:val="29"/>
  </w:num>
  <w:num w:numId="34">
    <w:abstractNumId w:val="38"/>
  </w:num>
  <w:num w:numId="35">
    <w:abstractNumId w:val="12"/>
  </w:num>
  <w:num w:numId="36">
    <w:abstractNumId w:val="30"/>
  </w:num>
  <w:num w:numId="37">
    <w:abstractNumId w:val="18"/>
  </w:num>
  <w:num w:numId="38">
    <w:abstractNumId w:val="16"/>
  </w:num>
  <w:num w:numId="39">
    <w:abstractNumId w:val="6"/>
  </w:num>
  <w:num w:numId="40">
    <w:abstractNumId w:val="40"/>
  </w:num>
  <w:num w:numId="41">
    <w:abstractNumId w:val="4"/>
  </w:num>
  <w:num w:numId="42">
    <w:abstractNumId w:val="31"/>
  </w:num>
  <w:num w:numId="43">
    <w:abstractNumId w:val="5"/>
  </w:num>
  <w:num w:numId="44">
    <w:abstractNumId w:val="15"/>
  </w:num>
  <w:num w:numId="45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17410"/>
  </w:hdrShapeDefaults>
  <w:footnotePr>
    <w:footnote w:id="-1"/>
    <w:footnote w:id="0"/>
  </w:footnotePr>
  <w:endnotePr>
    <w:endnote w:id="-1"/>
    <w:endnote w:id="0"/>
  </w:endnotePr>
  <w:compat/>
  <w:rsids>
    <w:rsidRoot w:val="002F4398"/>
    <w:rsid w:val="000058FB"/>
    <w:rsid w:val="00014EE4"/>
    <w:rsid w:val="000217DC"/>
    <w:rsid w:val="00021B03"/>
    <w:rsid w:val="000228A1"/>
    <w:rsid w:val="000277FB"/>
    <w:rsid w:val="000307B8"/>
    <w:rsid w:val="00032EF2"/>
    <w:rsid w:val="0004020D"/>
    <w:rsid w:val="00041875"/>
    <w:rsid w:val="0004669F"/>
    <w:rsid w:val="00050184"/>
    <w:rsid w:val="00055C06"/>
    <w:rsid w:val="00057503"/>
    <w:rsid w:val="00057562"/>
    <w:rsid w:val="000577DC"/>
    <w:rsid w:val="00062767"/>
    <w:rsid w:val="000627D9"/>
    <w:rsid w:val="00076DFF"/>
    <w:rsid w:val="00083302"/>
    <w:rsid w:val="00083EC9"/>
    <w:rsid w:val="00083F1B"/>
    <w:rsid w:val="00086B25"/>
    <w:rsid w:val="0009317E"/>
    <w:rsid w:val="0009694E"/>
    <w:rsid w:val="000B3A52"/>
    <w:rsid w:val="000B415C"/>
    <w:rsid w:val="000B783A"/>
    <w:rsid w:val="000C036D"/>
    <w:rsid w:val="000C0877"/>
    <w:rsid w:val="000C22CC"/>
    <w:rsid w:val="000C489E"/>
    <w:rsid w:val="000D6856"/>
    <w:rsid w:val="000E20DA"/>
    <w:rsid w:val="000F06B8"/>
    <w:rsid w:val="000F2215"/>
    <w:rsid w:val="000F6029"/>
    <w:rsid w:val="000F71F7"/>
    <w:rsid w:val="00110248"/>
    <w:rsid w:val="00113A5A"/>
    <w:rsid w:val="00113C05"/>
    <w:rsid w:val="00113E97"/>
    <w:rsid w:val="00115705"/>
    <w:rsid w:val="00116C1C"/>
    <w:rsid w:val="00120520"/>
    <w:rsid w:val="00122BD3"/>
    <w:rsid w:val="001360A3"/>
    <w:rsid w:val="001370B5"/>
    <w:rsid w:val="00137854"/>
    <w:rsid w:val="00150322"/>
    <w:rsid w:val="00151FFC"/>
    <w:rsid w:val="001736AA"/>
    <w:rsid w:val="0017404B"/>
    <w:rsid w:val="00180B73"/>
    <w:rsid w:val="00183372"/>
    <w:rsid w:val="00185403"/>
    <w:rsid w:val="0019327E"/>
    <w:rsid w:val="00197F31"/>
    <w:rsid w:val="001A095F"/>
    <w:rsid w:val="001A2137"/>
    <w:rsid w:val="001A249E"/>
    <w:rsid w:val="001A4B7B"/>
    <w:rsid w:val="001C36AE"/>
    <w:rsid w:val="001D3FE4"/>
    <w:rsid w:val="001D74A4"/>
    <w:rsid w:val="001E1475"/>
    <w:rsid w:val="001F285F"/>
    <w:rsid w:val="001F4420"/>
    <w:rsid w:val="0020660C"/>
    <w:rsid w:val="00212C3E"/>
    <w:rsid w:val="00217F2F"/>
    <w:rsid w:val="00221525"/>
    <w:rsid w:val="00225790"/>
    <w:rsid w:val="00225DEC"/>
    <w:rsid w:val="00227E43"/>
    <w:rsid w:val="002371FA"/>
    <w:rsid w:val="002378F1"/>
    <w:rsid w:val="00237A0A"/>
    <w:rsid w:val="00244F9E"/>
    <w:rsid w:val="002456E4"/>
    <w:rsid w:val="00252D12"/>
    <w:rsid w:val="00257F48"/>
    <w:rsid w:val="0027287E"/>
    <w:rsid w:val="002852B6"/>
    <w:rsid w:val="00287E72"/>
    <w:rsid w:val="00292628"/>
    <w:rsid w:val="00292AD2"/>
    <w:rsid w:val="00294A5C"/>
    <w:rsid w:val="002A2454"/>
    <w:rsid w:val="002A31BD"/>
    <w:rsid w:val="002A667A"/>
    <w:rsid w:val="002D2622"/>
    <w:rsid w:val="002D4BE0"/>
    <w:rsid w:val="002F0606"/>
    <w:rsid w:val="002F1571"/>
    <w:rsid w:val="002F356E"/>
    <w:rsid w:val="002F4398"/>
    <w:rsid w:val="002F6AC0"/>
    <w:rsid w:val="003007A5"/>
    <w:rsid w:val="00302C59"/>
    <w:rsid w:val="00306009"/>
    <w:rsid w:val="00307615"/>
    <w:rsid w:val="003110D9"/>
    <w:rsid w:val="00312249"/>
    <w:rsid w:val="00312FC1"/>
    <w:rsid w:val="00315BA2"/>
    <w:rsid w:val="0031741D"/>
    <w:rsid w:val="00325176"/>
    <w:rsid w:val="003262A7"/>
    <w:rsid w:val="00327782"/>
    <w:rsid w:val="003312C6"/>
    <w:rsid w:val="00335672"/>
    <w:rsid w:val="00336509"/>
    <w:rsid w:val="00337BB9"/>
    <w:rsid w:val="003447E9"/>
    <w:rsid w:val="00345CC7"/>
    <w:rsid w:val="00356245"/>
    <w:rsid w:val="00365425"/>
    <w:rsid w:val="00366FAB"/>
    <w:rsid w:val="0036774A"/>
    <w:rsid w:val="00373BAB"/>
    <w:rsid w:val="00374FED"/>
    <w:rsid w:val="00375EA9"/>
    <w:rsid w:val="003845E6"/>
    <w:rsid w:val="00387AD5"/>
    <w:rsid w:val="00391A76"/>
    <w:rsid w:val="003A1BF1"/>
    <w:rsid w:val="003A4140"/>
    <w:rsid w:val="003A7AF0"/>
    <w:rsid w:val="003B1500"/>
    <w:rsid w:val="003C582F"/>
    <w:rsid w:val="003D0BA0"/>
    <w:rsid w:val="003D2F7F"/>
    <w:rsid w:val="003F0D51"/>
    <w:rsid w:val="003F28AB"/>
    <w:rsid w:val="003F40A2"/>
    <w:rsid w:val="004046A5"/>
    <w:rsid w:val="00407BFD"/>
    <w:rsid w:val="004408D0"/>
    <w:rsid w:val="004457B0"/>
    <w:rsid w:val="004509E0"/>
    <w:rsid w:val="00461477"/>
    <w:rsid w:val="00462F3E"/>
    <w:rsid w:val="00466D85"/>
    <w:rsid w:val="00467310"/>
    <w:rsid w:val="00470483"/>
    <w:rsid w:val="004809D5"/>
    <w:rsid w:val="00481F12"/>
    <w:rsid w:val="00482A7B"/>
    <w:rsid w:val="00483B8A"/>
    <w:rsid w:val="00485217"/>
    <w:rsid w:val="004865CB"/>
    <w:rsid w:val="00492361"/>
    <w:rsid w:val="00494BBC"/>
    <w:rsid w:val="004A4B4C"/>
    <w:rsid w:val="004A4EFE"/>
    <w:rsid w:val="004B5A19"/>
    <w:rsid w:val="004B7905"/>
    <w:rsid w:val="004C2C50"/>
    <w:rsid w:val="004C53BF"/>
    <w:rsid w:val="004C677C"/>
    <w:rsid w:val="004E1255"/>
    <w:rsid w:val="004F0FA7"/>
    <w:rsid w:val="004F588F"/>
    <w:rsid w:val="005067D7"/>
    <w:rsid w:val="00515EB2"/>
    <w:rsid w:val="00530808"/>
    <w:rsid w:val="00532F6E"/>
    <w:rsid w:val="0054211F"/>
    <w:rsid w:val="005452AB"/>
    <w:rsid w:val="00560980"/>
    <w:rsid w:val="00565C01"/>
    <w:rsid w:val="00574CC1"/>
    <w:rsid w:val="00583866"/>
    <w:rsid w:val="005849D1"/>
    <w:rsid w:val="0058677E"/>
    <w:rsid w:val="0058777E"/>
    <w:rsid w:val="00593C1E"/>
    <w:rsid w:val="005943B1"/>
    <w:rsid w:val="00594D40"/>
    <w:rsid w:val="0059592C"/>
    <w:rsid w:val="00595AB4"/>
    <w:rsid w:val="005A1E74"/>
    <w:rsid w:val="005A2F5B"/>
    <w:rsid w:val="005B3E59"/>
    <w:rsid w:val="005C0722"/>
    <w:rsid w:val="005D1605"/>
    <w:rsid w:val="005D518A"/>
    <w:rsid w:val="005E4B99"/>
    <w:rsid w:val="005F5988"/>
    <w:rsid w:val="00600956"/>
    <w:rsid w:val="00604FA0"/>
    <w:rsid w:val="00622376"/>
    <w:rsid w:val="006226CD"/>
    <w:rsid w:val="00626BA3"/>
    <w:rsid w:val="00630A9A"/>
    <w:rsid w:val="00632374"/>
    <w:rsid w:val="0064500B"/>
    <w:rsid w:val="00645B58"/>
    <w:rsid w:val="00650CD8"/>
    <w:rsid w:val="006532A0"/>
    <w:rsid w:val="006533AE"/>
    <w:rsid w:val="00653E81"/>
    <w:rsid w:val="006604C6"/>
    <w:rsid w:val="006645E9"/>
    <w:rsid w:val="00664991"/>
    <w:rsid w:val="00670B34"/>
    <w:rsid w:val="00675C44"/>
    <w:rsid w:val="00686CB3"/>
    <w:rsid w:val="006A24D1"/>
    <w:rsid w:val="006A2A3D"/>
    <w:rsid w:val="006A7AF9"/>
    <w:rsid w:val="006B7AF8"/>
    <w:rsid w:val="006C0ABD"/>
    <w:rsid w:val="006C0BCF"/>
    <w:rsid w:val="006C2A1B"/>
    <w:rsid w:val="006C4FB8"/>
    <w:rsid w:val="006D28E9"/>
    <w:rsid w:val="006D48B7"/>
    <w:rsid w:val="006D4A09"/>
    <w:rsid w:val="006D5C4C"/>
    <w:rsid w:val="006E0430"/>
    <w:rsid w:val="006E58DD"/>
    <w:rsid w:val="006E5D06"/>
    <w:rsid w:val="006F4CDB"/>
    <w:rsid w:val="006F5499"/>
    <w:rsid w:val="0070201E"/>
    <w:rsid w:val="00703012"/>
    <w:rsid w:val="00707C6C"/>
    <w:rsid w:val="00711DD5"/>
    <w:rsid w:val="00721937"/>
    <w:rsid w:val="007229E6"/>
    <w:rsid w:val="00737F1B"/>
    <w:rsid w:val="0075490D"/>
    <w:rsid w:val="00756576"/>
    <w:rsid w:val="00756578"/>
    <w:rsid w:val="007610BE"/>
    <w:rsid w:val="00764FA7"/>
    <w:rsid w:val="007650FB"/>
    <w:rsid w:val="00782066"/>
    <w:rsid w:val="00786001"/>
    <w:rsid w:val="007B159D"/>
    <w:rsid w:val="007B24D1"/>
    <w:rsid w:val="007B662C"/>
    <w:rsid w:val="007C0A6D"/>
    <w:rsid w:val="007C20EB"/>
    <w:rsid w:val="007C600F"/>
    <w:rsid w:val="007E5425"/>
    <w:rsid w:val="007F2871"/>
    <w:rsid w:val="007F68D0"/>
    <w:rsid w:val="007F6DF6"/>
    <w:rsid w:val="00801026"/>
    <w:rsid w:val="00803B9D"/>
    <w:rsid w:val="00811012"/>
    <w:rsid w:val="008122D1"/>
    <w:rsid w:val="00825A04"/>
    <w:rsid w:val="00826C03"/>
    <w:rsid w:val="00830CCB"/>
    <w:rsid w:val="00835FBC"/>
    <w:rsid w:val="008360CE"/>
    <w:rsid w:val="0084096D"/>
    <w:rsid w:val="00842896"/>
    <w:rsid w:val="008538CD"/>
    <w:rsid w:val="00856500"/>
    <w:rsid w:val="008600C2"/>
    <w:rsid w:val="00861C04"/>
    <w:rsid w:val="00862778"/>
    <w:rsid w:val="00866414"/>
    <w:rsid w:val="008667DC"/>
    <w:rsid w:val="008764B0"/>
    <w:rsid w:val="00885175"/>
    <w:rsid w:val="00887820"/>
    <w:rsid w:val="00897B8E"/>
    <w:rsid w:val="008A2858"/>
    <w:rsid w:val="008A5C52"/>
    <w:rsid w:val="008B2D29"/>
    <w:rsid w:val="008B57D7"/>
    <w:rsid w:val="008C01EC"/>
    <w:rsid w:val="008C078E"/>
    <w:rsid w:val="008C07B7"/>
    <w:rsid w:val="008C28ED"/>
    <w:rsid w:val="008C2CC2"/>
    <w:rsid w:val="008C2CDF"/>
    <w:rsid w:val="008C3527"/>
    <w:rsid w:val="008D2AA5"/>
    <w:rsid w:val="008D7B0E"/>
    <w:rsid w:val="008E0695"/>
    <w:rsid w:val="008F153E"/>
    <w:rsid w:val="008F3712"/>
    <w:rsid w:val="008F5B63"/>
    <w:rsid w:val="008F661A"/>
    <w:rsid w:val="008F7A73"/>
    <w:rsid w:val="00902E68"/>
    <w:rsid w:val="00911302"/>
    <w:rsid w:val="00912915"/>
    <w:rsid w:val="00913694"/>
    <w:rsid w:val="00914EA6"/>
    <w:rsid w:val="00922134"/>
    <w:rsid w:val="00926610"/>
    <w:rsid w:val="00931527"/>
    <w:rsid w:val="0093198B"/>
    <w:rsid w:val="00932E34"/>
    <w:rsid w:val="00940367"/>
    <w:rsid w:val="0094171E"/>
    <w:rsid w:val="009509BB"/>
    <w:rsid w:val="009527E6"/>
    <w:rsid w:val="0095609C"/>
    <w:rsid w:val="0098166E"/>
    <w:rsid w:val="00986587"/>
    <w:rsid w:val="0099676E"/>
    <w:rsid w:val="009A4599"/>
    <w:rsid w:val="009B3E89"/>
    <w:rsid w:val="009C13B6"/>
    <w:rsid w:val="009D1680"/>
    <w:rsid w:val="009D3274"/>
    <w:rsid w:val="009D5D34"/>
    <w:rsid w:val="009D69E1"/>
    <w:rsid w:val="009E5ADC"/>
    <w:rsid w:val="009F6882"/>
    <w:rsid w:val="009F69BC"/>
    <w:rsid w:val="00A05E4B"/>
    <w:rsid w:val="00A06326"/>
    <w:rsid w:val="00A07993"/>
    <w:rsid w:val="00A11025"/>
    <w:rsid w:val="00A1647C"/>
    <w:rsid w:val="00A20287"/>
    <w:rsid w:val="00A2417D"/>
    <w:rsid w:val="00A24F57"/>
    <w:rsid w:val="00A26355"/>
    <w:rsid w:val="00A266D8"/>
    <w:rsid w:val="00A40908"/>
    <w:rsid w:val="00A56B09"/>
    <w:rsid w:val="00A67D47"/>
    <w:rsid w:val="00A73AD6"/>
    <w:rsid w:val="00A740AC"/>
    <w:rsid w:val="00A8317F"/>
    <w:rsid w:val="00A91DF5"/>
    <w:rsid w:val="00A939D1"/>
    <w:rsid w:val="00A96470"/>
    <w:rsid w:val="00A96C85"/>
    <w:rsid w:val="00AA3E5A"/>
    <w:rsid w:val="00AA4B20"/>
    <w:rsid w:val="00AA702D"/>
    <w:rsid w:val="00AB5E8A"/>
    <w:rsid w:val="00AB75A2"/>
    <w:rsid w:val="00AC5527"/>
    <w:rsid w:val="00AC601E"/>
    <w:rsid w:val="00AD2DD0"/>
    <w:rsid w:val="00AD2DED"/>
    <w:rsid w:val="00AE251E"/>
    <w:rsid w:val="00AE29BA"/>
    <w:rsid w:val="00AE2B4D"/>
    <w:rsid w:val="00AF07A1"/>
    <w:rsid w:val="00AF5C2E"/>
    <w:rsid w:val="00B0582D"/>
    <w:rsid w:val="00B241C2"/>
    <w:rsid w:val="00B32538"/>
    <w:rsid w:val="00B40AC4"/>
    <w:rsid w:val="00B52D16"/>
    <w:rsid w:val="00B6074A"/>
    <w:rsid w:val="00B63168"/>
    <w:rsid w:val="00B64331"/>
    <w:rsid w:val="00B71776"/>
    <w:rsid w:val="00B72868"/>
    <w:rsid w:val="00B802A9"/>
    <w:rsid w:val="00B8145D"/>
    <w:rsid w:val="00B84484"/>
    <w:rsid w:val="00B85E4F"/>
    <w:rsid w:val="00B915FC"/>
    <w:rsid w:val="00B938B1"/>
    <w:rsid w:val="00BA3ABA"/>
    <w:rsid w:val="00BB310B"/>
    <w:rsid w:val="00BB3F0A"/>
    <w:rsid w:val="00BB6760"/>
    <w:rsid w:val="00BB678F"/>
    <w:rsid w:val="00BC0935"/>
    <w:rsid w:val="00BC0A47"/>
    <w:rsid w:val="00BC2CC6"/>
    <w:rsid w:val="00BC558D"/>
    <w:rsid w:val="00BC6019"/>
    <w:rsid w:val="00BD6D27"/>
    <w:rsid w:val="00BE4F5A"/>
    <w:rsid w:val="00BF3061"/>
    <w:rsid w:val="00C01016"/>
    <w:rsid w:val="00C0424E"/>
    <w:rsid w:val="00C058B4"/>
    <w:rsid w:val="00C10086"/>
    <w:rsid w:val="00C33722"/>
    <w:rsid w:val="00C371F5"/>
    <w:rsid w:val="00C43330"/>
    <w:rsid w:val="00C46B1E"/>
    <w:rsid w:val="00C65976"/>
    <w:rsid w:val="00C659A0"/>
    <w:rsid w:val="00C67A71"/>
    <w:rsid w:val="00C738D1"/>
    <w:rsid w:val="00C84912"/>
    <w:rsid w:val="00C8717D"/>
    <w:rsid w:val="00CA2F6C"/>
    <w:rsid w:val="00CB19F5"/>
    <w:rsid w:val="00CB3B8B"/>
    <w:rsid w:val="00CB4E04"/>
    <w:rsid w:val="00CB6320"/>
    <w:rsid w:val="00CC054D"/>
    <w:rsid w:val="00CC568F"/>
    <w:rsid w:val="00CD1E79"/>
    <w:rsid w:val="00CD3C46"/>
    <w:rsid w:val="00CD7CAB"/>
    <w:rsid w:val="00CE069E"/>
    <w:rsid w:val="00CE7F58"/>
    <w:rsid w:val="00D075EA"/>
    <w:rsid w:val="00D16A11"/>
    <w:rsid w:val="00D16ED5"/>
    <w:rsid w:val="00D24BF1"/>
    <w:rsid w:val="00D2660B"/>
    <w:rsid w:val="00D31C79"/>
    <w:rsid w:val="00D34AEF"/>
    <w:rsid w:val="00D37342"/>
    <w:rsid w:val="00D450B1"/>
    <w:rsid w:val="00D47745"/>
    <w:rsid w:val="00D54D43"/>
    <w:rsid w:val="00D6738C"/>
    <w:rsid w:val="00D77668"/>
    <w:rsid w:val="00D80071"/>
    <w:rsid w:val="00D807B8"/>
    <w:rsid w:val="00D815AC"/>
    <w:rsid w:val="00D83E4D"/>
    <w:rsid w:val="00D84D09"/>
    <w:rsid w:val="00D85BCC"/>
    <w:rsid w:val="00DA394E"/>
    <w:rsid w:val="00DA439E"/>
    <w:rsid w:val="00DB3166"/>
    <w:rsid w:val="00DB4D8E"/>
    <w:rsid w:val="00DC5B09"/>
    <w:rsid w:val="00DD0BC4"/>
    <w:rsid w:val="00DE09C9"/>
    <w:rsid w:val="00E02572"/>
    <w:rsid w:val="00E03A5E"/>
    <w:rsid w:val="00E11BE7"/>
    <w:rsid w:val="00E12097"/>
    <w:rsid w:val="00E2458A"/>
    <w:rsid w:val="00E3522F"/>
    <w:rsid w:val="00E364E4"/>
    <w:rsid w:val="00E4473D"/>
    <w:rsid w:val="00E55620"/>
    <w:rsid w:val="00E722DC"/>
    <w:rsid w:val="00E74D87"/>
    <w:rsid w:val="00E75F55"/>
    <w:rsid w:val="00E81CAD"/>
    <w:rsid w:val="00E95533"/>
    <w:rsid w:val="00EA2985"/>
    <w:rsid w:val="00EB1CBF"/>
    <w:rsid w:val="00EB34D0"/>
    <w:rsid w:val="00EB5107"/>
    <w:rsid w:val="00EC3D33"/>
    <w:rsid w:val="00ED41D2"/>
    <w:rsid w:val="00EE14B3"/>
    <w:rsid w:val="00EF2E3B"/>
    <w:rsid w:val="00EF2E4D"/>
    <w:rsid w:val="00EF5C2E"/>
    <w:rsid w:val="00EF5C3E"/>
    <w:rsid w:val="00F13278"/>
    <w:rsid w:val="00F349D3"/>
    <w:rsid w:val="00F34E8F"/>
    <w:rsid w:val="00F37773"/>
    <w:rsid w:val="00F4139D"/>
    <w:rsid w:val="00F47C52"/>
    <w:rsid w:val="00F513D1"/>
    <w:rsid w:val="00F53991"/>
    <w:rsid w:val="00F558AD"/>
    <w:rsid w:val="00F642D5"/>
    <w:rsid w:val="00F6576D"/>
    <w:rsid w:val="00F71865"/>
    <w:rsid w:val="00F7257F"/>
    <w:rsid w:val="00F73CDA"/>
    <w:rsid w:val="00F77E4B"/>
    <w:rsid w:val="00F912A9"/>
    <w:rsid w:val="00FA3416"/>
    <w:rsid w:val="00FB7727"/>
    <w:rsid w:val="00FE034B"/>
    <w:rsid w:val="00FE691D"/>
    <w:rsid w:val="00FE6BED"/>
    <w:rsid w:val="00FE75F8"/>
    <w:rsid w:val="00FF62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1BF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56245"/>
    <w:pPr>
      <w:ind w:left="720"/>
      <w:contextualSpacing/>
    </w:pPr>
  </w:style>
  <w:style w:type="paragraph" w:styleId="a4">
    <w:name w:val="No Spacing"/>
    <w:link w:val="a5"/>
    <w:uiPriority w:val="1"/>
    <w:qFormat/>
    <w:rsid w:val="00EB1CBF"/>
    <w:pPr>
      <w:spacing w:after="0" w:line="240" w:lineRule="auto"/>
    </w:pPr>
    <w:rPr>
      <w:rFonts w:eastAsiaTheme="minorEastAsia"/>
      <w:lang w:eastAsia="ru-RU"/>
    </w:rPr>
  </w:style>
  <w:style w:type="character" w:customStyle="1" w:styleId="a5">
    <w:name w:val="Без интервала Знак"/>
    <w:basedOn w:val="a0"/>
    <w:link w:val="a4"/>
    <w:uiPriority w:val="1"/>
    <w:rsid w:val="00EB1CBF"/>
    <w:rPr>
      <w:rFonts w:eastAsiaTheme="minorEastAsia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EB1C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B1CBF"/>
    <w:rPr>
      <w:rFonts w:ascii="Tahoma" w:hAnsi="Tahoma" w:cs="Tahoma"/>
      <w:sz w:val="16"/>
      <w:szCs w:val="16"/>
    </w:rPr>
  </w:style>
  <w:style w:type="paragraph" w:customStyle="1" w:styleId="norpar">
    <w:name w:val="norpar"/>
    <w:basedOn w:val="a"/>
    <w:rsid w:val="00C659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lk">
    <w:name w:val="blk"/>
    <w:basedOn w:val="a0"/>
    <w:rsid w:val="00312249"/>
  </w:style>
  <w:style w:type="character" w:customStyle="1" w:styleId="ep">
    <w:name w:val="ep"/>
    <w:basedOn w:val="a0"/>
    <w:rsid w:val="008F5B63"/>
  </w:style>
  <w:style w:type="character" w:customStyle="1" w:styleId="bigger">
    <w:name w:val="bigger"/>
    <w:basedOn w:val="a0"/>
    <w:rsid w:val="006C0ABD"/>
  </w:style>
  <w:style w:type="paragraph" w:styleId="a8">
    <w:name w:val="Normal (Web)"/>
    <w:basedOn w:val="a"/>
    <w:uiPriority w:val="99"/>
    <w:unhideWhenUsed/>
    <w:rsid w:val="007F28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8409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21">
    <w:name w:val="21"/>
    <w:basedOn w:val="a"/>
    <w:rsid w:val="00DC5B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Hyperlink"/>
    <w:basedOn w:val="a0"/>
    <w:uiPriority w:val="99"/>
    <w:semiHidden/>
    <w:unhideWhenUsed/>
    <w:rsid w:val="002A2454"/>
    <w:rPr>
      <w:color w:val="0000FF"/>
      <w:u w:val="single"/>
    </w:rPr>
  </w:style>
  <w:style w:type="character" w:styleId="aa">
    <w:name w:val="Emphasis"/>
    <w:basedOn w:val="a0"/>
    <w:uiPriority w:val="20"/>
    <w:qFormat/>
    <w:rsid w:val="00391A76"/>
    <w:rPr>
      <w:i/>
      <w:iCs/>
    </w:rPr>
  </w:style>
  <w:style w:type="paragraph" w:styleId="ab">
    <w:name w:val="caption"/>
    <w:basedOn w:val="a"/>
    <w:next w:val="a"/>
    <w:uiPriority w:val="35"/>
    <w:unhideWhenUsed/>
    <w:qFormat/>
    <w:rsid w:val="007650FB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c">
    <w:name w:val="Strong"/>
    <w:basedOn w:val="a0"/>
    <w:uiPriority w:val="22"/>
    <w:qFormat/>
    <w:rsid w:val="00BF3061"/>
    <w:rPr>
      <w:b/>
      <w:bCs/>
    </w:rPr>
  </w:style>
  <w:style w:type="character" w:customStyle="1" w:styleId="apple-converted-space">
    <w:name w:val="apple-converted-space"/>
    <w:basedOn w:val="a0"/>
    <w:rsid w:val="00866414"/>
  </w:style>
  <w:style w:type="character" w:customStyle="1" w:styleId="b-serp-itemtextpassage">
    <w:name w:val="b-serp-item__text_passage"/>
    <w:basedOn w:val="a0"/>
    <w:rsid w:val="00913694"/>
  </w:style>
  <w:style w:type="paragraph" w:styleId="ad">
    <w:name w:val="header"/>
    <w:basedOn w:val="a"/>
    <w:link w:val="ae"/>
    <w:uiPriority w:val="99"/>
    <w:unhideWhenUsed/>
    <w:rsid w:val="00C659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C659A0"/>
  </w:style>
  <w:style w:type="paragraph" w:styleId="af">
    <w:name w:val="footer"/>
    <w:basedOn w:val="a"/>
    <w:link w:val="af0"/>
    <w:uiPriority w:val="99"/>
    <w:unhideWhenUsed/>
    <w:rsid w:val="00C659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C659A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10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1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4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05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69447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154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922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61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25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355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5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7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91426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58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25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36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44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0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08891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668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721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16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135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1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21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99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568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69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12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479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49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58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065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777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840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195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20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6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581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05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19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567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9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014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984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77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0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18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027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20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78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36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38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7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145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589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35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5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11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03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405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752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834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86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5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9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01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0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0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8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98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85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85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79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940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38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53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3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42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547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640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889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079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587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74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9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1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yperlink" Target="http://knigi-uchebniki.com/menedjment-finansovyiy/finansovyiy-menedjment-uchebnik-dlya-vuzov-pod.html" TargetMode="Externa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://www.be5.biz/ekonomika/e008/index.ht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D62438-838D-472F-B5E0-BEAC348CAC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53</Pages>
  <Words>8750</Words>
  <Characters>49876</Characters>
  <Application>Microsoft Office Word</Application>
  <DocSecurity>0</DocSecurity>
  <Lines>415</Lines>
  <Paragraphs>117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58509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Afanasyevbl</dc:creator>
  <cp:lastModifiedBy>SYuAfanaseva</cp:lastModifiedBy>
  <cp:revision>2</cp:revision>
  <cp:lastPrinted>2014-04-24T09:07:00Z</cp:lastPrinted>
  <dcterms:created xsi:type="dcterms:W3CDTF">2014-11-18T12:58:00Z</dcterms:created>
  <dcterms:modified xsi:type="dcterms:W3CDTF">2014-11-18T12:58:00Z</dcterms:modified>
</cp:coreProperties>
</file>