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F3" w:rsidRPr="00AC2216" w:rsidRDefault="004F75F3" w:rsidP="004F75F3">
      <w:pPr>
        <w:jc w:val="center"/>
        <w:rPr>
          <w:sz w:val="28"/>
          <w:szCs w:val="28"/>
        </w:rPr>
      </w:pPr>
      <w:r w:rsidRPr="00AC2216">
        <w:rPr>
          <w:sz w:val="28"/>
          <w:szCs w:val="28"/>
        </w:rPr>
        <w:t xml:space="preserve">Федеральное государственное образовательное учреждение </w:t>
      </w:r>
    </w:p>
    <w:p w:rsidR="004F75F3" w:rsidRPr="00AC2216" w:rsidRDefault="004F75F3" w:rsidP="004F75F3">
      <w:pPr>
        <w:jc w:val="center"/>
        <w:rPr>
          <w:sz w:val="28"/>
          <w:szCs w:val="28"/>
        </w:rPr>
      </w:pPr>
      <w:r w:rsidRPr="00AC2216">
        <w:rPr>
          <w:sz w:val="28"/>
          <w:szCs w:val="28"/>
        </w:rPr>
        <w:t>высшего профессионального образования</w:t>
      </w:r>
    </w:p>
    <w:p w:rsidR="004F75F3" w:rsidRPr="00AC2216" w:rsidRDefault="004F75F3" w:rsidP="004F75F3">
      <w:pPr>
        <w:jc w:val="center"/>
        <w:rPr>
          <w:sz w:val="28"/>
          <w:szCs w:val="28"/>
        </w:rPr>
      </w:pPr>
    </w:p>
    <w:p w:rsidR="004F75F3" w:rsidRPr="00AC2216" w:rsidRDefault="004F75F3" w:rsidP="004F75F3">
      <w:pPr>
        <w:jc w:val="center"/>
        <w:rPr>
          <w:b/>
          <w:sz w:val="28"/>
          <w:szCs w:val="28"/>
        </w:rPr>
      </w:pPr>
      <w:r w:rsidRPr="00AC2216">
        <w:rPr>
          <w:b/>
          <w:sz w:val="28"/>
          <w:szCs w:val="28"/>
        </w:rPr>
        <w:t>« Финансовый университет при Правительстве Российской Федерации »</w:t>
      </w:r>
    </w:p>
    <w:p w:rsidR="004F75F3" w:rsidRDefault="004F75F3" w:rsidP="004F75F3">
      <w:pPr>
        <w:jc w:val="center"/>
        <w:rPr>
          <w:b/>
          <w:sz w:val="28"/>
          <w:szCs w:val="28"/>
        </w:rPr>
      </w:pPr>
      <w:r w:rsidRPr="00AC2216">
        <w:rPr>
          <w:b/>
          <w:sz w:val="28"/>
          <w:szCs w:val="28"/>
        </w:rPr>
        <w:t>(Финуниверситет)</w:t>
      </w:r>
    </w:p>
    <w:p w:rsidR="004F75F3" w:rsidRPr="00AC2216" w:rsidRDefault="004F75F3" w:rsidP="004F75F3">
      <w:pPr>
        <w:jc w:val="center"/>
        <w:rPr>
          <w:b/>
          <w:sz w:val="28"/>
          <w:szCs w:val="28"/>
        </w:rPr>
      </w:pPr>
    </w:p>
    <w:p w:rsidR="004F75F3" w:rsidRDefault="004F75F3" w:rsidP="004F75F3">
      <w:pPr>
        <w:jc w:val="center"/>
        <w:rPr>
          <w:b/>
          <w:sz w:val="28"/>
          <w:szCs w:val="28"/>
        </w:rPr>
      </w:pPr>
      <w:r w:rsidRPr="00F547F1">
        <w:rPr>
          <w:b/>
          <w:sz w:val="28"/>
          <w:szCs w:val="28"/>
        </w:rPr>
        <w:t>Новороссийский филиал</w:t>
      </w:r>
    </w:p>
    <w:p w:rsidR="004F75F3" w:rsidRPr="00F547F1" w:rsidRDefault="004F75F3" w:rsidP="004F75F3">
      <w:pPr>
        <w:jc w:val="center"/>
        <w:rPr>
          <w:b/>
          <w:sz w:val="28"/>
          <w:szCs w:val="28"/>
        </w:rPr>
      </w:pPr>
    </w:p>
    <w:p w:rsidR="004F75F3" w:rsidRDefault="004F75F3" w:rsidP="004F75F3">
      <w:pPr>
        <w:jc w:val="center"/>
        <w:rPr>
          <w:rFonts w:cstheme="minorHAnsi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628775" cy="15335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693" cy="153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5F3" w:rsidRDefault="004F75F3" w:rsidP="004F75F3">
      <w:pPr>
        <w:rPr>
          <w:rFonts w:cstheme="minorHAnsi"/>
          <w:b/>
          <w:sz w:val="28"/>
          <w:szCs w:val="28"/>
        </w:rPr>
      </w:pPr>
    </w:p>
    <w:p w:rsidR="004F75F3" w:rsidRDefault="004F75F3" w:rsidP="004F75F3">
      <w:pPr>
        <w:jc w:val="center"/>
        <w:rPr>
          <w:rFonts w:cstheme="minorHAnsi"/>
          <w:b/>
          <w:sz w:val="28"/>
          <w:szCs w:val="28"/>
        </w:rPr>
      </w:pPr>
    </w:p>
    <w:p w:rsidR="004F75F3" w:rsidRPr="00965D16" w:rsidRDefault="004F75F3" w:rsidP="004F75F3">
      <w:pPr>
        <w:jc w:val="center"/>
        <w:rPr>
          <w:b/>
          <w:sz w:val="52"/>
          <w:szCs w:val="52"/>
        </w:rPr>
      </w:pPr>
      <w:r w:rsidRPr="00965D16">
        <w:rPr>
          <w:b/>
          <w:sz w:val="52"/>
          <w:szCs w:val="52"/>
        </w:rPr>
        <w:t>К</w:t>
      </w:r>
      <w:r>
        <w:rPr>
          <w:b/>
          <w:sz w:val="52"/>
          <w:szCs w:val="52"/>
        </w:rPr>
        <w:t xml:space="preserve">ОНТРОЛЬНАЯ </w:t>
      </w:r>
      <w:r w:rsidRPr="00965D16">
        <w:rPr>
          <w:b/>
          <w:sz w:val="52"/>
          <w:szCs w:val="52"/>
        </w:rPr>
        <w:t>РАБОТА</w:t>
      </w:r>
    </w:p>
    <w:p w:rsidR="004F75F3" w:rsidRPr="00965D16" w:rsidRDefault="004F75F3" w:rsidP="004F75F3">
      <w:pPr>
        <w:jc w:val="center"/>
        <w:rPr>
          <w:b/>
          <w:sz w:val="52"/>
          <w:szCs w:val="52"/>
        </w:rPr>
      </w:pPr>
    </w:p>
    <w:p w:rsidR="004F75F3" w:rsidRPr="00AC2216" w:rsidRDefault="004F75F3" w:rsidP="004F75F3">
      <w:pPr>
        <w:spacing w:line="360" w:lineRule="auto"/>
        <w:jc w:val="center"/>
        <w:rPr>
          <w:sz w:val="44"/>
          <w:szCs w:val="44"/>
        </w:rPr>
      </w:pPr>
      <w:r w:rsidRPr="00AC2216">
        <w:rPr>
          <w:sz w:val="44"/>
          <w:szCs w:val="44"/>
        </w:rPr>
        <w:t xml:space="preserve">По дисциплине: </w:t>
      </w:r>
      <w:r>
        <w:rPr>
          <w:sz w:val="44"/>
          <w:szCs w:val="44"/>
        </w:rPr>
        <w:t>«Экономика предприятия»</w:t>
      </w:r>
      <w:r w:rsidRPr="00AC2216">
        <w:rPr>
          <w:sz w:val="44"/>
          <w:szCs w:val="44"/>
        </w:rPr>
        <w:t xml:space="preserve"> </w:t>
      </w:r>
    </w:p>
    <w:p w:rsidR="004F75F3" w:rsidRPr="00AC2216" w:rsidRDefault="004F75F3" w:rsidP="004F75F3">
      <w:pPr>
        <w:spacing w:line="360" w:lineRule="auto"/>
        <w:jc w:val="center"/>
        <w:rPr>
          <w:sz w:val="44"/>
          <w:szCs w:val="44"/>
        </w:rPr>
      </w:pPr>
      <w:r w:rsidRPr="00AC2216">
        <w:rPr>
          <w:sz w:val="44"/>
          <w:szCs w:val="44"/>
        </w:rPr>
        <w:t xml:space="preserve">Вариант № </w:t>
      </w:r>
      <w:r>
        <w:rPr>
          <w:sz w:val="44"/>
          <w:szCs w:val="44"/>
        </w:rPr>
        <w:t>1</w:t>
      </w:r>
    </w:p>
    <w:p w:rsidR="004F75F3" w:rsidRDefault="004F75F3" w:rsidP="004F75F3">
      <w:pPr>
        <w:spacing w:line="360" w:lineRule="auto"/>
        <w:rPr>
          <w:rFonts w:cstheme="minorHAnsi"/>
          <w:sz w:val="28"/>
          <w:szCs w:val="28"/>
        </w:rPr>
      </w:pPr>
    </w:p>
    <w:p w:rsidR="004F75F3" w:rsidRDefault="004F75F3" w:rsidP="004F75F3">
      <w:pPr>
        <w:spacing w:line="360" w:lineRule="auto"/>
        <w:rPr>
          <w:rFonts w:cstheme="minorHAnsi"/>
          <w:sz w:val="28"/>
          <w:szCs w:val="28"/>
        </w:rPr>
      </w:pPr>
    </w:p>
    <w:p w:rsidR="004F75F3" w:rsidRDefault="004F75F3" w:rsidP="004F75F3">
      <w:pPr>
        <w:spacing w:line="360" w:lineRule="auto"/>
        <w:rPr>
          <w:rFonts w:cstheme="minorHAnsi"/>
          <w:sz w:val="28"/>
          <w:szCs w:val="28"/>
        </w:rPr>
      </w:pPr>
    </w:p>
    <w:p w:rsidR="004F75F3" w:rsidRPr="004F75F3" w:rsidRDefault="004F75F3" w:rsidP="004F75F3">
      <w:pPr>
        <w:jc w:val="right"/>
        <w:rPr>
          <w:sz w:val="28"/>
          <w:szCs w:val="28"/>
        </w:rPr>
      </w:pPr>
      <w:r w:rsidRPr="004F75F3">
        <w:rPr>
          <w:sz w:val="28"/>
          <w:szCs w:val="28"/>
        </w:rPr>
        <w:t>Выполнил:</w:t>
      </w:r>
    </w:p>
    <w:p w:rsidR="004F75F3" w:rsidRPr="004A74A4" w:rsidRDefault="004F75F3" w:rsidP="004F75F3">
      <w:pPr>
        <w:jc w:val="right"/>
        <w:rPr>
          <w:b/>
          <w:sz w:val="28"/>
          <w:szCs w:val="28"/>
        </w:rPr>
      </w:pPr>
    </w:p>
    <w:p w:rsidR="004F75F3" w:rsidRPr="004A74A4" w:rsidRDefault="004F75F3" w:rsidP="004F75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Студент: </w:t>
      </w:r>
    </w:p>
    <w:p w:rsidR="004F75F3" w:rsidRPr="004A74A4" w:rsidRDefault="004F75F3" w:rsidP="004F75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Факультет: </w:t>
      </w:r>
      <w:r w:rsidRPr="004A74A4">
        <w:rPr>
          <w:sz w:val="28"/>
          <w:szCs w:val="28"/>
        </w:rPr>
        <w:t>Менеджмента и маркетинга</w:t>
      </w:r>
    </w:p>
    <w:p w:rsidR="004F75F3" w:rsidRPr="004A74A4" w:rsidRDefault="004F75F3" w:rsidP="004F75F3">
      <w:pPr>
        <w:jc w:val="right"/>
        <w:rPr>
          <w:sz w:val="28"/>
          <w:szCs w:val="28"/>
        </w:rPr>
      </w:pPr>
      <w:r>
        <w:rPr>
          <w:sz w:val="28"/>
          <w:szCs w:val="28"/>
        </w:rPr>
        <w:t>Направление: Бакалавр менеджмента</w:t>
      </w:r>
    </w:p>
    <w:p w:rsidR="004F75F3" w:rsidRPr="004A74A4" w:rsidRDefault="004F75F3" w:rsidP="004F75F3">
      <w:pPr>
        <w:jc w:val="right"/>
        <w:rPr>
          <w:sz w:val="28"/>
          <w:szCs w:val="28"/>
        </w:rPr>
      </w:pPr>
      <w:r w:rsidRPr="004A74A4">
        <w:rPr>
          <w:sz w:val="28"/>
          <w:szCs w:val="28"/>
        </w:rPr>
        <w:t>Личное дело:  №11МЛД46234</w:t>
      </w:r>
    </w:p>
    <w:p w:rsidR="004F75F3" w:rsidRPr="004A74A4" w:rsidRDefault="004F75F3" w:rsidP="004F75F3">
      <w:pPr>
        <w:jc w:val="right"/>
        <w:rPr>
          <w:sz w:val="28"/>
          <w:szCs w:val="28"/>
        </w:rPr>
      </w:pPr>
      <w:r w:rsidRPr="004A74A4">
        <w:rPr>
          <w:sz w:val="28"/>
          <w:szCs w:val="28"/>
        </w:rPr>
        <w:t>Преподаватель:  Бузина Т.В.</w:t>
      </w:r>
    </w:p>
    <w:p w:rsidR="004F75F3" w:rsidRPr="004A74A4" w:rsidRDefault="004F75F3" w:rsidP="004F75F3">
      <w:pPr>
        <w:jc w:val="right"/>
        <w:rPr>
          <w:sz w:val="28"/>
          <w:szCs w:val="28"/>
        </w:rPr>
      </w:pPr>
    </w:p>
    <w:p w:rsidR="004F75F3" w:rsidRDefault="004F75F3" w:rsidP="004F75F3">
      <w:pPr>
        <w:rPr>
          <w:sz w:val="28"/>
          <w:szCs w:val="28"/>
        </w:rPr>
      </w:pPr>
    </w:p>
    <w:p w:rsidR="004F75F3" w:rsidRDefault="004F75F3" w:rsidP="004F75F3">
      <w:pPr>
        <w:rPr>
          <w:sz w:val="28"/>
          <w:szCs w:val="28"/>
        </w:rPr>
      </w:pPr>
    </w:p>
    <w:p w:rsidR="004F75F3" w:rsidRDefault="004F75F3" w:rsidP="004F75F3">
      <w:pPr>
        <w:rPr>
          <w:sz w:val="28"/>
          <w:szCs w:val="28"/>
        </w:rPr>
      </w:pPr>
    </w:p>
    <w:p w:rsidR="004F75F3" w:rsidRDefault="004F75F3" w:rsidP="004F75F3">
      <w:pPr>
        <w:rPr>
          <w:sz w:val="28"/>
          <w:szCs w:val="28"/>
        </w:rPr>
      </w:pPr>
    </w:p>
    <w:p w:rsidR="004F75F3" w:rsidRDefault="004F75F3" w:rsidP="004F75F3">
      <w:pPr>
        <w:rPr>
          <w:sz w:val="28"/>
          <w:szCs w:val="28"/>
        </w:rPr>
      </w:pPr>
    </w:p>
    <w:p w:rsidR="004F75F3" w:rsidRPr="009D0B8E" w:rsidRDefault="004F75F3" w:rsidP="004F75F3">
      <w:pPr>
        <w:rPr>
          <w:sz w:val="28"/>
          <w:szCs w:val="28"/>
        </w:rPr>
      </w:pPr>
    </w:p>
    <w:p w:rsidR="004F75F3" w:rsidRDefault="004F75F3" w:rsidP="004F75F3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Новороссийск 2014</w:t>
      </w:r>
    </w:p>
    <w:p w:rsidR="00044E65" w:rsidRPr="00C14C7B" w:rsidRDefault="00044E65" w:rsidP="004F75F3">
      <w:pPr>
        <w:jc w:val="both"/>
        <w:rPr>
          <w:sz w:val="28"/>
          <w:szCs w:val="28"/>
        </w:rPr>
      </w:pPr>
      <w:r w:rsidRPr="00C14C7B">
        <w:rPr>
          <w:sz w:val="28"/>
          <w:szCs w:val="28"/>
        </w:rPr>
        <w:lastRenderedPageBreak/>
        <w:t xml:space="preserve">Содержание. </w:t>
      </w:r>
    </w:p>
    <w:p w:rsidR="00044E65" w:rsidRPr="00C14C7B" w:rsidRDefault="00044E65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044E65" w:rsidRPr="004F75F3" w:rsidRDefault="004F75F3" w:rsidP="004F75F3">
      <w:pPr>
        <w:spacing w:line="360" w:lineRule="auto"/>
        <w:jc w:val="both"/>
        <w:rPr>
          <w:sz w:val="28"/>
          <w:szCs w:val="28"/>
        </w:rPr>
      </w:pPr>
      <w:r w:rsidRPr="004F75F3">
        <w:rPr>
          <w:sz w:val="28"/>
          <w:szCs w:val="28"/>
        </w:rPr>
        <w:t>Организационно-экономические формы объединения фирм, их цели и эффективность…………</w:t>
      </w:r>
      <w:r w:rsidR="00044E65" w:rsidRPr="004F75F3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….</w:t>
      </w:r>
      <w:r w:rsidR="00044E65" w:rsidRPr="004F75F3">
        <w:rPr>
          <w:sz w:val="28"/>
          <w:szCs w:val="28"/>
        </w:rPr>
        <w:t>………………………3</w:t>
      </w:r>
    </w:p>
    <w:p w:rsidR="00044E65" w:rsidRPr="004F75F3" w:rsidRDefault="00044E65" w:rsidP="004F75F3">
      <w:pPr>
        <w:spacing w:line="360" w:lineRule="auto"/>
        <w:jc w:val="both"/>
        <w:rPr>
          <w:sz w:val="28"/>
          <w:szCs w:val="28"/>
        </w:rPr>
      </w:pPr>
    </w:p>
    <w:p w:rsidR="00044E65" w:rsidRPr="00044E65" w:rsidRDefault="00044E65" w:rsidP="00044E65">
      <w:pPr>
        <w:spacing w:line="360" w:lineRule="auto"/>
        <w:jc w:val="both"/>
        <w:rPr>
          <w:sz w:val="28"/>
          <w:szCs w:val="28"/>
        </w:rPr>
      </w:pPr>
      <w:r w:rsidRPr="00044E65">
        <w:rPr>
          <w:sz w:val="28"/>
          <w:szCs w:val="28"/>
        </w:rPr>
        <w:t>Задача 1</w:t>
      </w:r>
      <w:r w:rsidR="004F75F3">
        <w:rPr>
          <w:sz w:val="28"/>
          <w:szCs w:val="28"/>
        </w:rPr>
        <w:t>………………………………………………………………………………….7</w:t>
      </w:r>
    </w:p>
    <w:p w:rsidR="00044E65" w:rsidRDefault="00044E65" w:rsidP="00044E65">
      <w:pPr>
        <w:spacing w:line="360" w:lineRule="auto"/>
        <w:jc w:val="both"/>
        <w:rPr>
          <w:sz w:val="28"/>
          <w:szCs w:val="28"/>
        </w:rPr>
      </w:pPr>
      <w:r w:rsidRPr="00044E65">
        <w:rPr>
          <w:sz w:val="28"/>
          <w:szCs w:val="28"/>
        </w:rPr>
        <w:t>Задача 2</w:t>
      </w:r>
      <w:r w:rsidR="004F75F3">
        <w:rPr>
          <w:sz w:val="28"/>
          <w:szCs w:val="28"/>
        </w:rPr>
        <w:t>………………………………………………………………………………….8</w:t>
      </w:r>
    </w:p>
    <w:p w:rsidR="00044E65" w:rsidRPr="00044E65" w:rsidRDefault="00044E65" w:rsidP="00044E65">
      <w:pPr>
        <w:spacing w:line="360" w:lineRule="auto"/>
        <w:jc w:val="both"/>
        <w:rPr>
          <w:sz w:val="28"/>
          <w:szCs w:val="28"/>
        </w:rPr>
      </w:pPr>
    </w:p>
    <w:p w:rsidR="00044E65" w:rsidRPr="00044E65" w:rsidRDefault="00044E65" w:rsidP="00044E65">
      <w:pPr>
        <w:spacing w:line="360" w:lineRule="auto"/>
        <w:jc w:val="both"/>
        <w:rPr>
          <w:sz w:val="28"/>
          <w:szCs w:val="28"/>
        </w:rPr>
      </w:pPr>
      <w:r w:rsidRPr="00044E65">
        <w:rPr>
          <w:sz w:val="28"/>
          <w:szCs w:val="28"/>
        </w:rPr>
        <w:t>Список используемой литературы</w:t>
      </w:r>
      <w:r w:rsidR="002C1893">
        <w:rPr>
          <w:sz w:val="28"/>
          <w:szCs w:val="28"/>
        </w:rPr>
        <w:t>…………………………………………</w:t>
      </w:r>
      <w:r w:rsidR="004F75F3">
        <w:rPr>
          <w:sz w:val="28"/>
          <w:szCs w:val="28"/>
        </w:rPr>
        <w:t>...</w:t>
      </w:r>
      <w:r w:rsidR="002C1893">
        <w:rPr>
          <w:sz w:val="28"/>
          <w:szCs w:val="28"/>
        </w:rPr>
        <w:t>………..9</w:t>
      </w: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766A4" w:rsidRDefault="007766A4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766A4" w:rsidRDefault="007766A4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F75F3" w:rsidRDefault="004F75F3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F75F3" w:rsidRDefault="004F75F3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15841" w:rsidRPr="00C14C7B" w:rsidRDefault="00815841" w:rsidP="00044E65">
      <w:pPr>
        <w:spacing w:line="360" w:lineRule="auto"/>
        <w:jc w:val="both"/>
        <w:rPr>
          <w:sz w:val="28"/>
          <w:szCs w:val="28"/>
        </w:rPr>
      </w:pPr>
      <w:r w:rsidRPr="00C14C7B">
        <w:rPr>
          <w:sz w:val="28"/>
          <w:szCs w:val="28"/>
        </w:rPr>
        <w:lastRenderedPageBreak/>
        <w:t>Организационно-экономические формы объединения фирм, их цели и эффективность.</w:t>
      </w:r>
    </w:p>
    <w:p w:rsidR="00044E65" w:rsidRPr="007766A4" w:rsidRDefault="00044E65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A74A4">
        <w:rPr>
          <w:rStyle w:val="a7"/>
          <w:i w:val="0"/>
          <w:sz w:val="28"/>
          <w:szCs w:val="28"/>
          <w:bdr w:val="none" w:sz="0" w:space="0" w:color="auto" w:frame="1"/>
          <w:shd w:val="clear" w:color="auto" w:fill="FFFFFF"/>
        </w:rPr>
        <w:t>Объединения предприятий</w:t>
      </w:r>
      <w:r w:rsidRPr="004A74A4">
        <w:rPr>
          <w:sz w:val="28"/>
          <w:szCs w:val="28"/>
          <w:shd w:val="clear" w:color="auto" w:fill="FFFFFF"/>
        </w:rPr>
        <w:t> создаются на договорной  основе в целях расширения возможностей предприятий в производственном, научно-техническом и социальном развитии.</w:t>
      </w:r>
    </w:p>
    <w:p w:rsidR="00457DEB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A74A4">
        <w:rPr>
          <w:sz w:val="28"/>
          <w:szCs w:val="28"/>
          <w:shd w:val="clear" w:color="auto" w:fill="FFFFFF"/>
        </w:rPr>
        <w:t>Объединения предприятий создаются на основе   </w:t>
      </w:r>
    </w:p>
    <w:p w:rsidR="00457DEB" w:rsidRPr="00457DEB" w:rsidRDefault="00815841" w:rsidP="00457DEB">
      <w:pPr>
        <w:pStyle w:val="book"/>
        <w:numPr>
          <w:ilvl w:val="0"/>
          <w:numId w:val="6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shd w:val="clear" w:color="auto" w:fill="FFFFFF"/>
        </w:rPr>
        <w:t xml:space="preserve">добровольного вхождения и выхода  субъектов на  условиях, определяемых уставом объединения предприятий; </w:t>
      </w:r>
    </w:p>
    <w:p w:rsidR="00457DEB" w:rsidRPr="00457DEB" w:rsidRDefault="00815841" w:rsidP="00457DEB">
      <w:pPr>
        <w:pStyle w:val="book"/>
        <w:numPr>
          <w:ilvl w:val="0"/>
          <w:numId w:val="6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shd w:val="clear" w:color="auto" w:fill="FFFFFF"/>
        </w:rPr>
        <w:t xml:space="preserve">соблюдения антимонопольного законодательства; </w:t>
      </w:r>
    </w:p>
    <w:p w:rsidR="00457DEB" w:rsidRPr="00457DEB" w:rsidRDefault="00815841" w:rsidP="00457DEB">
      <w:pPr>
        <w:pStyle w:val="book"/>
        <w:numPr>
          <w:ilvl w:val="0"/>
          <w:numId w:val="6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shd w:val="clear" w:color="auto" w:fill="FFFFFF"/>
        </w:rPr>
        <w:t xml:space="preserve">свободы выбора организационной формы объединения предприятий; </w:t>
      </w:r>
    </w:p>
    <w:p w:rsidR="00815841" w:rsidRPr="004A74A4" w:rsidRDefault="00815841" w:rsidP="00457DEB">
      <w:pPr>
        <w:pStyle w:val="book"/>
        <w:numPr>
          <w:ilvl w:val="0"/>
          <w:numId w:val="6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shd w:val="clear" w:color="auto" w:fill="FFFFFF"/>
        </w:rPr>
        <w:t>организации отношений между предприятиями, входящими  в состав объединения предприятий,    на основе хозяйственной самостоятельности и договоров.</w:t>
      </w:r>
    </w:p>
    <w:p w:rsidR="00457DEB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>Основой для создания</w:t>
      </w:r>
      <w:r w:rsidRPr="004A74A4">
        <w:rPr>
          <w:b/>
          <w:bCs/>
          <w:sz w:val="28"/>
          <w:szCs w:val="28"/>
        </w:rPr>
        <w:t xml:space="preserve"> </w:t>
      </w:r>
      <w:r w:rsidRPr="004A74A4">
        <w:rPr>
          <w:sz w:val="28"/>
          <w:szCs w:val="28"/>
        </w:rPr>
        <w:t xml:space="preserve">союзов становится </w:t>
      </w:r>
    </w:p>
    <w:p w:rsidR="00457DEB" w:rsidRDefault="00815841" w:rsidP="00457DEB">
      <w:pPr>
        <w:pStyle w:val="book"/>
        <w:numPr>
          <w:ilvl w:val="0"/>
          <w:numId w:val="7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сходный характер технологических процессов; </w:t>
      </w:r>
    </w:p>
    <w:p w:rsidR="00457DEB" w:rsidRDefault="00815841" w:rsidP="00457DEB">
      <w:pPr>
        <w:pStyle w:val="book"/>
        <w:numPr>
          <w:ilvl w:val="0"/>
          <w:numId w:val="7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взаимозависимое развитие хозяйства; </w:t>
      </w:r>
    </w:p>
    <w:p w:rsidR="00457DEB" w:rsidRDefault="00815841" w:rsidP="00457DEB">
      <w:pPr>
        <w:pStyle w:val="book"/>
        <w:numPr>
          <w:ilvl w:val="0"/>
          <w:numId w:val="7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синхронный рост технико-экономического уровня связанных производств; </w:t>
      </w:r>
    </w:p>
    <w:p w:rsidR="00457DEB" w:rsidRDefault="00815841" w:rsidP="00457DEB">
      <w:pPr>
        <w:pStyle w:val="book"/>
        <w:numPr>
          <w:ilvl w:val="0"/>
          <w:numId w:val="7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необходимость комплексного использования сырья и других ресурсов; </w:t>
      </w:r>
    </w:p>
    <w:p w:rsidR="00815841" w:rsidRPr="004A74A4" w:rsidRDefault="00815841" w:rsidP="00457DEB">
      <w:pPr>
        <w:pStyle w:val="book"/>
        <w:numPr>
          <w:ilvl w:val="0"/>
          <w:numId w:val="7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диверсификация (</w:t>
      </w:r>
      <w:r w:rsidRPr="004A74A4">
        <w:rPr>
          <w:sz w:val="29"/>
          <w:szCs w:val="29"/>
        </w:rPr>
        <w:t>рассредоточение капитала между различными объектами вложений с целью снижения экономических рисков</w:t>
      </w:r>
      <w:r w:rsidRPr="004A74A4">
        <w:rPr>
          <w:sz w:val="28"/>
          <w:szCs w:val="28"/>
        </w:rPr>
        <w:t>).</w:t>
      </w:r>
    </w:p>
    <w:p w:rsidR="00457DEB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По юридическому статусу хозяйственные образования могут быть разделены на две группы: </w:t>
      </w:r>
    </w:p>
    <w:p w:rsidR="00457DEB" w:rsidRDefault="00815841" w:rsidP="00457DEB">
      <w:pPr>
        <w:pStyle w:val="book"/>
        <w:numPr>
          <w:ilvl w:val="0"/>
          <w:numId w:val="8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действующие на постоянной правовой и хозяйственной основе и </w:t>
      </w:r>
    </w:p>
    <w:p w:rsidR="00815841" w:rsidRPr="004A74A4" w:rsidRDefault="00815841" w:rsidP="00457DEB">
      <w:pPr>
        <w:pStyle w:val="book"/>
        <w:numPr>
          <w:ilvl w:val="0"/>
          <w:numId w:val="8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ассоциативные или предпринимательские – с правом свободного присоединения и свободного выхода, а также свободного предпринимательства в рамках ассоциации.</w:t>
      </w:r>
    </w:p>
    <w:p w:rsidR="00457DEB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Наиболее широкое распространение получили такие структуры, как </w:t>
      </w:r>
    </w:p>
    <w:p w:rsidR="00457DEB" w:rsidRDefault="00815841" w:rsidP="00457DEB">
      <w:pPr>
        <w:pStyle w:val="book"/>
        <w:numPr>
          <w:ilvl w:val="0"/>
          <w:numId w:val="9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финансово-промышленные ассоциации, </w:t>
      </w:r>
    </w:p>
    <w:p w:rsidR="00457DEB" w:rsidRDefault="00815841" w:rsidP="00457DEB">
      <w:pPr>
        <w:pStyle w:val="book"/>
        <w:numPr>
          <w:ilvl w:val="0"/>
          <w:numId w:val="9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холдинги, </w:t>
      </w:r>
    </w:p>
    <w:p w:rsidR="00457DEB" w:rsidRDefault="00457DEB" w:rsidP="00457DEB">
      <w:pPr>
        <w:pStyle w:val="book"/>
        <w:numPr>
          <w:ilvl w:val="0"/>
          <w:numId w:val="9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синдикаты,</w:t>
      </w:r>
    </w:p>
    <w:p w:rsidR="00815841" w:rsidRPr="004A74A4" w:rsidRDefault="00815841" w:rsidP="00457DEB">
      <w:pPr>
        <w:pStyle w:val="book"/>
        <w:numPr>
          <w:ilvl w:val="0"/>
          <w:numId w:val="9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консорциумы.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 xml:space="preserve">Холдинговые компании </w:t>
      </w:r>
      <w:r w:rsidRPr="007766A4">
        <w:rPr>
          <w:sz w:val="28"/>
          <w:szCs w:val="28"/>
        </w:rPr>
        <w:t>образуются</w:t>
      </w:r>
      <w:r w:rsidRPr="004A74A4">
        <w:rPr>
          <w:sz w:val="28"/>
          <w:szCs w:val="28"/>
        </w:rPr>
        <w:t>, когда одно акционерное общество овладевает контрольными пакетами акций других акционерных фирм с целью финансового контроля над их работой и получения дохода на вложенный в акции капитал. Различают два типа холдингов:</w:t>
      </w:r>
    </w:p>
    <w:p w:rsidR="00457DEB" w:rsidRDefault="00815841" w:rsidP="00457DEB">
      <w:pPr>
        <w:pStyle w:val="book"/>
        <w:numPr>
          <w:ilvl w:val="0"/>
          <w:numId w:val="10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>чистый холдинг</w:t>
      </w:r>
      <w:r w:rsidRPr="007766A4">
        <w:rPr>
          <w:sz w:val="28"/>
          <w:szCs w:val="28"/>
        </w:rPr>
        <w:t>, т. е. получение компанией доходов посредством участия в акционерном капитале других фирм. Возглавляется крупными банками;</w:t>
      </w:r>
    </w:p>
    <w:p w:rsidR="00815841" w:rsidRPr="00457DEB" w:rsidRDefault="00815841" w:rsidP="00457DEB">
      <w:pPr>
        <w:pStyle w:val="book"/>
        <w:numPr>
          <w:ilvl w:val="0"/>
          <w:numId w:val="10"/>
        </w:numPr>
        <w:shd w:val="clear" w:color="auto" w:fill="FDFEFF"/>
        <w:spacing w:line="360" w:lineRule="auto"/>
        <w:jc w:val="both"/>
        <w:rPr>
          <w:sz w:val="28"/>
          <w:szCs w:val="28"/>
        </w:rPr>
      </w:pPr>
      <w:r w:rsidRPr="00457DEB">
        <w:rPr>
          <w:bCs/>
          <w:sz w:val="28"/>
          <w:szCs w:val="28"/>
        </w:rPr>
        <w:t>смешанный</w:t>
      </w:r>
      <w:r w:rsidR="00C14C7B">
        <w:rPr>
          <w:sz w:val="28"/>
          <w:szCs w:val="28"/>
        </w:rPr>
        <w:t xml:space="preserve"> холдинг,</w:t>
      </w:r>
      <w:r w:rsidRPr="00457DEB">
        <w:rPr>
          <w:sz w:val="28"/>
          <w:szCs w:val="28"/>
        </w:rPr>
        <w:t xml:space="preserve"> когда холдинговая компания занимается самостоятельной предпринимательской деятельностью и одновременно с целью расширения сферы влияния организует новые зависимые фирмы и филиалы. Его возглавляет любое крупное объединение, преимущественно связанное с производством.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Гигантские холдинги могут контролировать финансовую деятельность сотен акционерных обществ, включая крупные концерны и банки.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Их собственный капитал и активы при этом бывают в несколько раз меньше суммарного капитала дочерних фирм. Некоторые компании создаются с участием большой доли государственного капитала, что позволяет правительству контролировать и регулировать развитие отдельных важнейших отраслей экономики страны.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 xml:space="preserve">По структуре </w:t>
      </w:r>
      <w:r w:rsidRPr="007766A4">
        <w:rPr>
          <w:sz w:val="28"/>
          <w:szCs w:val="28"/>
        </w:rPr>
        <w:t xml:space="preserve">участников </w:t>
      </w:r>
      <w:r w:rsidRPr="007766A4">
        <w:rPr>
          <w:bCs/>
          <w:sz w:val="28"/>
          <w:szCs w:val="28"/>
        </w:rPr>
        <w:t xml:space="preserve">финансово-промышленные группы </w:t>
      </w:r>
      <w:r w:rsidRPr="007766A4">
        <w:rPr>
          <w:sz w:val="28"/>
          <w:szCs w:val="28"/>
        </w:rPr>
        <w:t>(ФПГ) напоминают холдинг. В их состав наряду с предприятиями материального</w:t>
      </w:r>
      <w:r w:rsidRPr="004A74A4">
        <w:rPr>
          <w:sz w:val="28"/>
          <w:szCs w:val="28"/>
        </w:rPr>
        <w:t xml:space="preserve"> производства (промышленности, строительства, транспорта) входят финансовые организации, прежде всего банки.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При их формировании в качестве главной</w:t>
      </w:r>
      <w:r w:rsidR="00C14C7B">
        <w:rPr>
          <w:sz w:val="28"/>
          <w:szCs w:val="28"/>
        </w:rPr>
        <w:t xml:space="preserve"> задачи</w:t>
      </w:r>
      <w:r w:rsidRPr="004A74A4">
        <w:rPr>
          <w:sz w:val="28"/>
          <w:szCs w:val="28"/>
        </w:rPr>
        <w:t xml:space="preserve"> ставится объединения банковского капитала и производственного потенциала. При этом основным доходом деятельности банка, входящего в ФПГ, должны быть дивиденды от повышения эффективности работы производственных предприятий, а не процент по кредитам.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lastRenderedPageBreak/>
        <w:t xml:space="preserve">Наряду с бессрочными организационными объединениями, такими как холдинги, ФПГ, возникают временные объединения предприятий для решения конкретных задач в течение определенного периода времени – </w:t>
      </w:r>
      <w:r w:rsidRPr="007766A4">
        <w:rPr>
          <w:bCs/>
          <w:sz w:val="28"/>
          <w:szCs w:val="28"/>
        </w:rPr>
        <w:t>«консорциумы»</w:t>
      </w:r>
      <w:r w:rsidRPr="007766A4">
        <w:rPr>
          <w:sz w:val="28"/>
          <w:szCs w:val="28"/>
        </w:rPr>
        <w:t>.</w:t>
      </w:r>
      <w:r w:rsidRPr="004A74A4">
        <w:rPr>
          <w:sz w:val="28"/>
          <w:szCs w:val="28"/>
        </w:rPr>
        <w:t xml:space="preserve"> Они объединяют предприятия и организации независимо от их подчиненности и формы собственности. Участники консорциума сохраняют хозяйственную самостоятельность и могут быть одновременно членами других объединений. После выполнения задач консорциум прекращает свое существование.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 xml:space="preserve">Синдикат </w:t>
      </w:r>
      <w:r w:rsidRPr="007766A4">
        <w:rPr>
          <w:sz w:val="28"/>
          <w:szCs w:val="28"/>
        </w:rPr>
        <w:t>–</w:t>
      </w:r>
      <w:r w:rsidRPr="004A74A4">
        <w:rPr>
          <w:sz w:val="28"/>
          <w:szCs w:val="28"/>
        </w:rPr>
        <w:t xml:space="preserve"> одна из форм коллективного предпринимательства. Данная форма связана в основном со сбытом продукции и распространена главным образом в добывающих отраслях, сельском и лесном хозяйстве.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Главная задача синдиката – организовать совместный сбыт продукции. Как правило, синдикат организует единую службу по сбыту, в которую члены синдиката должны сдавать по заранее оговоренной цене и квоте продукцию, предназначенную для совместной продажи. Цели синдиката – расширить и удержать рынки сбыта, регулировать объемы выпуска внутри синдиката и цены на внешних рынках.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>Промышленные узлы</w:t>
      </w:r>
      <w:r w:rsidRPr="004A74A4">
        <w:rPr>
          <w:b/>
          <w:bCs/>
          <w:sz w:val="28"/>
          <w:szCs w:val="28"/>
        </w:rPr>
        <w:t xml:space="preserve"> </w:t>
      </w:r>
      <w:r w:rsidRPr="004A74A4">
        <w:rPr>
          <w:sz w:val="28"/>
          <w:szCs w:val="28"/>
        </w:rPr>
        <w:t>– группа предприятий и организаций, которые размещаются на смежных территориях и совместно используют производственную и социально-бытовую инфраструктуру, природные и другие ресурсы, создают общие производства межотраслевого и регионального значения, сохраняя при этом свою самостоятельность.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 xml:space="preserve">Ассоциации </w:t>
      </w:r>
      <w:r w:rsidRPr="004A74A4">
        <w:rPr>
          <w:sz w:val="28"/>
          <w:szCs w:val="28"/>
        </w:rPr>
        <w:t xml:space="preserve">– добровольное объединение (союз) независимых производственных предприятий, научных, проектных, конструкторских, строительных и прочих организаций. 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 xml:space="preserve">Корпорации </w:t>
      </w:r>
      <w:r w:rsidRPr="007766A4">
        <w:rPr>
          <w:sz w:val="28"/>
          <w:szCs w:val="28"/>
        </w:rPr>
        <w:t>–</w:t>
      </w:r>
      <w:r w:rsidRPr="004A74A4">
        <w:rPr>
          <w:sz w:val="28"/>
          <w:szCs w:val="28"/>
        </w:rPr>
        <w:t xml:space="preserve"> это договорные объединения на основе сочетания производственных, научных и коммерческих интересов с делегированием отдельных полномочий и центральным регулированием деятельности каждого из участников;</w:t>
      </w:r>
    </w:p>
    <w:p w:rsidR="00457DEB" w:rsidRDefault="00815841" w:rsidP="00457DEB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lastRenderedPageBreak/>
        <w:t>Концерны</w:t>
      </w:r>
      <w:r w:rsidRPr="004A74A4">
        <w:rPr>
          <w:b/>
          <w:bCs/>
          <w:sz w:val="28"/>
          <w:szCs w:val="28"/>
        </w:rPr>
        <w:t xml:space="preserve"> </w:t>
      </w:r>
      <w:r w:rsidRPr="004A74A4">
        <w:rPr>
          <w:sz w:val="28"/>
          <w:szCs w:val="28"/>
        </w:rPr>
        <w:t>– это уставные объединения предприятий промышленности, научных организаций, транспорта, банков, торговли и т. д. на основе полной зависимости от одного или группы предпринимателей.</w:t>
      </w:r>
    </w:p>
    <w:p w:rsidR="00815841" w:rsidRPr="004A74A4" w:rsidRDefault="00815841" w:rsidP="00457DEB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7766A4">
        <w:rPr>
          <w:bCs/>
          <w:sz w:val="28"/>
          <w:szCs w:val="28"/>
        </w:rPr>
        <w:t xml:space="preserve">Трест </w:t>
      </w:r>
      <w:r w:rsidRPr="007766A4">
        <w:rPr>
          <w:sz w:val="28"/>
          <w:szCs w:val="28"/>
        </w:rPr>
        <w:t>-</w:t>
      </w:r>
      <w:r w:rsidRPr="004A74A4">
        <w:rPr>
          <w:sz w:val="28"/>
          <w:szCs w:val="28"/>
        </w:rPr>
        <w:t xml:space="preserve"> объединение, в котором предприятия, ранее принадлежавшие разным предпринимателям, сливаются в единый производственный комплекс, теряя юридическую и хозяйственную самостоятельность.</w:t>
      </w:r>
    </w:p>
    <w:p w:rsidR="00815841" w:rsidRPr="004A74A4" w:rsidRDefault="00815841" w:rsidP="00044E65">
      <w:pPr>
        <w:pStyle w:val="book"/>
        <w:shd w:val="clear" w:color="auto" w:fill="FDFEFF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rStyle w:val="a7"/>
          <w:bCs/>
          <w:i w:val="0"/>
          <w:sz w:val="28"/>
          <w:szCs w:val="28"/>
          <w:bdr w:val="none" w:sz="0" w:space="0" w:color="auto" w:frame="1"/>
          <w:shd w:val="clear" w:color="auto" w:fill="FFFFFF"/>
        </w:rPr>
        <w:t>Основные цели объединения</w:t>
      </w:r>
      <w:r w:rsidRPr="004A74A4">
        <w:rPr>
          <w:rStyle w:val="a8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4A74A4">
        <w:rPr>
          <w:sz w:val="28"/>
          <w:szCs w:val="28"/>
          <w:shd w:val="clear" w:color="auto" w:fill="FFFFFF"/>
        </w:rPr>
        <w:t>состоят в обеспечении благоприятных условий функционирования путем координации совместной деятельности, разработка новых видов продукции, методов экономических исследований, решение сложных социальных задач, укрепление конкурентных позиций на международном уровне.</w:t>
      </w: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Default="00044E65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457DEB" w:rsidRDefault="00457DEB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815841" w:rsidRPr="00C14C7B" w:rsidRDefault="00815841" w:rsidP="004F75F3">
      <w:pPr>
        <w:pStyle w:val="book"/>
        <w:shd w:val="clear" w:color="auto" w:fill="FDFEFF"/>
        <w:spacing w:line="360" w:lineRule="auto"/>
        <w:ind w:firstLine="0"/>
        <w:jc w:val="both"/>
        <w:rPr>
          <w:sz w:val="28"/>
          <w:szCs w:val="28"/>
        </w:rPr>
      </w:pPr>
      <w:r w:rsidRPr="00C14C7B">
        <w:rPr>
          <w:sz w:val="28"/>
          <w:szCs w:val="28"/>
        </w:rPr>
        <w:lastRenderedPageBreak/>
        <w:t>Задача</w:t>
      </w:r>
      <w:r w:rsidR="004F75F3">
        <w:rPr>
          <w:sz w:val="28"/>
          <w:szCs w:val="28"/>
        </w:rPr>
        <w:t xml:space="preserve"> 1</w:t>
      </w:r>
      <w:r w:rsidRPr="00C14C7B">
        <w:rPr>
          <w:sz w:val="28"/>
          <w:szCs w:val="28"/>
        </w:rPr>
        <w:t>:</w:t>
      </w:r>
    </w:p>
    <w:p w:rsidR="004A74A4" w:rsidRPr="004A74A4" w:rsidRDefault="004A74A4" w:rsidP="00044E65">
      <w:pPr>
        <w:pStyle w:val="book"/>
        <w:shd w:val="clear" w:color="auto" w:fill="FDFEFF"/>
        <w:spacing w:line="360" w:lineRule="auto"/>
        <w:ind w:firstLine="709"/>
        <w:jc w:val="both"/>
        <w:rPr>
          <w:b/>
          <w:sz w:val="28"/>
          <w:szCs w:val="28"/>
        </w:rPr>
      </w:pPr>
    </w:p>
    <w:p w:rsidR="00815841" w:rsidRDefault="00815841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Определите среднегодовую стоимость основных производственных фондов, используя данные, представленные в таблице:</w:t>
      </w:r>
    </w:p>
    <w:p w:rsidR="004A74A4" w:rsidRPr="004A74A4" w:rsidRDefault="004A74A4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5522"/>
        <w:gridCol w:w="3091"/>
      </w:tblGrid>
      <w:tr w:rsidR="00815841" w:rsidRPr="00C14C7B" w:rsidTr="00C14C7B">
        <w:tc>
          <w:tcPr>
            <w:tcW w:w="0" w:type="auto"/>
          </w:tcPr>
          <w:p w:rsidR="00815841" w:rsidRPr="00C14C7B" w:rsidRDefault="00815841" w:rsidP="00457DEB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Показатель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Значение, тыс. руб.</w:t>
            </w:r>
          </w:p>
        </w:tc>
      </w:tr>
      <w:tr w:rsidR="00815841" w:rsidRPr="00C14C7B" w:rsidTr="00C14C7B">
        <w:tc>
          <w:tcPr>
            <w:tcW w:w="0" w:type="auto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Стоимость основных фондов на начало года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15000</w:t>
            </w:r>
          </w:p>
        </w:tc>
      </w:tr>
      <w:tr w:rsidR="00C14C7B" w:rsidRPr="00C14C7B" w:rsidTr="00CA6FAA">
        <w:tc>
          <w:tcPr>
            <w:tcW w:w="8613" w:type="dxa"/>
            <w:gridSpan w:val="2"/>
          </w:tcPr>
          <w:p w:rsidR="00C14C7B" w:rsidRPr="00C14C7B" w:rsidRDefault="00C14C7B" w:rsidP="00C14C7B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Стоимость введенных основных фондов:</w:t>
            </w:r>
          </w:p>
        </w:tc>
      </w:tr>
      <w:tr w:rsidR="00815841" w:rsidRPr="00C14C7B" w:rsidTr="00C14C7B">
        <w:tc>
          <w:tcPr>
            <w:tcW w:w="0" w:type="auto"/>
          </w:tcPr>
          <w:p w:rsidR="00815841" w:rsidRPr="00C14C7B" w:rsidRDefault="00C14C7B" w:rsidP="008D61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15841" w:rsidRPr="00C14C7B">
              <w:rPr>
                <w:sz w:val="28"/>
                <w:szCs w:val="28"/>
              </w:rPr>
              <w:t>арт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200</w:t>
            </w:r>
          </w:p>
        </w:tc>
      </w:tr>
      <w:tr w:rsidR="00815841" w:rsidRPr="00C14C7B" w:rsidTr="00C14C7B">
        <w:tc>
          <w:tcPr>
            <w:tcW w:w="0" w:type="auto"/>
          </w:tcPr>
          <w:p w:rsidR="00815841" w:rsidRPr="00C14C7B" w:rsidRDefault="00C14C7B" w:rsidP="008D61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815841" w:rsidRPr="00C14C7B">
              <w:rPr>
                <w:sz w:val="28"/>
                <w:szCs w:val="28"/>
              </w:rPr>
              <w:t>юнь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150</w:t>
            </w:r>
          </w:p>
        </w:tc>
      </w:tr>
      <w:tr w:rsidR="00815841" w:rsidRPr="00C14C7B" w:rsidTr="00C14C7B">
        <w:tc>
          <w:tcPr>
            <w:tcW w:w="0" w:type="auto"/>
          </w:tcPr>
          <w:p w:rsidR="00815841" w:rsidRPr="00C14C7B" w:rsidRDefault="00C14C7B" w:rsidP="008D61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15841" w:rsidRPr="00C14C7B">
              <w:rPr>
                <w:sz w:val="28"/>
                <w:szCs w:val="28"/>
              </w:rPr>
              <w:t>вгуст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250</w:t>
            </w:r>
          </w:p>
        </w:tc>
      </w:tr>
      <w:tr w:rsidR="00C14C7B" w:rsidRPr="00C14C7B" w:rsidTr="00E01378">
        <w:tc>
          <w:tcPr>
            <w:tcW w:w="8613" w:type="dxa"/>
            <w:gridSpan w:val="2"/>
          </w:tcPr>
          <w:p w:rsidR="00C14C7B" w:rsidRPr="00C14C7B" w:rsidRDefault="00C14C7B" w:rsidP="00C14C7B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Стоимость выбывших основных фондов:</w:t>
            </w:r>
          </w:p>
        </w:tc>
      </w:tr>
      <w:tr w:rsidR="00815841" w:rsidRPr="00C14C7B" w:rsidTr="00C14C7B">
        <w:tc>
          <w:tcPr>
            <w:tcW w:w="0" w:type="auto"/>
          </w:tcPr>
          <w:p w:rsidR="00815841" w:rsidRPr="00C14C7B" w:rsidRDefault="00C14C7B" w:rsidP="008D61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815841" w:rsidRPr="00C14C7B">
              <w:rPr>
                <w:sz w:val="28"/>
                <w:szCs w:val="28"/>
              </w:rPr>
              <w:t>евраль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100</w:t>
            </w:r>
          </w:p>
        </w:tc>
      </w:tr>
      <w:tr w:rsidR="00815841" w:rsidRPr="00C14C7B" w:rsidTr="00C14C7B">
        <w:trPr>
          <w:trHeight w:val="289"/>
        </w:trPr>
        <w:tc>
          <w:tcPr>
            <w:tcW w:w="0" w:type="auto"/>
          </w:tcPr>
          <w:p w:rsidR="00815841" w:rsidRPr="00C14C7B" w:rsidRDefault="00C14C7B" w:rsidP="008D61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815841" w:rsidRPr="00C14C7B">
              <w:rPr>
                <w:sz w:val="28"/>
                <w:szCs w:val="28"/>
              </w:rPr>
              <w:t>ктябрь</w:t>
            </w:r>
          </w:p>
        </w:tc>
        <w:tc>
          <w:tcPr>
            <w:tcW w:w="3091" w:type="dxa"/>
          </w:tcPr>
          <w:p w:rsidR="00815841" w:rsidRPr="00C14C7B" w:rsidRDefault="00815841" w:rsidP="008D616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14C7B">
              <w:rPr>
                <w:sz w:val="28"/>
                <w:szCs w:val="28"/>
              </w:rPr>
              <w:t>300</w:t>
            </w:r>
          </w:p>
        </w:tc>
      </w:tr>
    </w:tbl>
    <w:p w:rsidR="004A74A4" w:rsidRDefault="004A74A4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D6160" w:rsidRPr="00457DEB" w:rsidRDefault="00815841" w:rsidP="004F75F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7DEB">
        <w:rPr>
          <w:sz w:val="28"/>
          <w:szCs w:val="28"/>
        </w:rPr>
        <w:t>Решение:</w:t>
      </w:r>
    </w:p>
    <w:p w:rsidR="00457DEB" w:rsidRDefault="00457DEB" w:rsidP="008D616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</w:p>
    <w:p w:rsidR="00815841" w:rsidRPr="008D6160" w:rsidRDefault="00815841" w:rsidP="008D6160">
      <w:pPr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4A74A4">
        <w:rPr>
          <w:sz w:val="28"/>
          <w:szCs w:val="28"/>
        </w:rPr>
        <w:t>Ф'= Ф</w:t>
      </w:r>
      <w:r w:rsidR="007766A4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н.г.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Ф</w:t>
      </w:r>
      <w:r w:rsidR="007766A4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ввод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  <w:lang w:val="en-US"/>
        </w:rPr>
        <w:t>n</w:t>
      </w:r>
      <w:r w:rsidRPr="004A74A4">
        <w:rPr>
          <w:sz w:val="28"/>
          <w:szCs w:val="28"/>
          <w:vertAlign w:val="subscript"/>
        </w:rPr>
        <w:t>1</w:t>
      </w:r>
      <w:r w:rsidR="008D6160">
        <w:rPr>
          <w:sz w:val="28"/>
          <w:szCs w:val="28"/>
          <w:vertAlign w:val="subscript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Ф</w:t>
      </w:r>
      <w:r w:rsidR="007766A4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выб.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 xml:space="preserve">* </w:t>
      </w:r>
      <w:r w:rsidRPr="004A74A4">
        <w:rPr>
          <w:sz w:val="28"/>
          <w:szCs w:val="28"/>
          <w:lang w:val="en-US"/>
        </w:rPr>
        <w:t>n</w:t>
      </w:r>
      <w:r w:rsidRPr="004A74A4">
        <w:rPr>
          <w:sz w:val="28"/>
          <w:szCs w:val="28"/>
          <w:vertAlign w:val="subscript"/>
        </w:rPr>
        <w:t>2</w:t>
      </w:r>
      <w:r w:rsidR="008D6160">
        <w:rPr>
          <w:sz w:val="28"/>
          <w:szCs w:val="28"/>
          <w:vertAlign w:val="subscript"/>
        </w:rPr>
        <w:t xml:space="preserve"> 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12;</w:t>
      </w:r>
    </w:p>
    <w:p w:rsidR="00815841" w:rsidRPr="004A74A4" w:rsidRDefault="00815841" w:rsidP="00044E65">
      <w:pPr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lang w:val="en-US"/>
        </w:rPr>
        <w:t>n</w:t>
      </w:r>
      <w:r w:rsidRPr="004A74A4">
        <w:rPr>
          <w:sz w:val="28"/>
          <w:szCs w:val="28"/>
          <w:vertAlign w:val="subscript"/>
        </w:rPr>
        <w:t>1</w:t>
      </w:r>
      <w:r w:rsidRPr="004A74A4">
        <w:rPr>
          <w:sz w:val="28"/>
          <w:szCs w:val="28"/>
        </w:rPr>
        <w:t>(</w:t>
      </w:r>
      <w:r w:rsidRPr="004A74A4">
        <w:rPr>
          <w:sz w:val="28"/>
          <w:szCs w:val="28"/>
          <w:lang w:val="en-US"/>
        </w:rPr>
        <w:t>n</w:t>
      </w:r>
      <w:r w:rsidRPr="004A74A4">
        <w:rPr>
          <w:sz w:val="28"/>
          <w:szCs w:val="28"/>
          <w:vertAlign w:val="subscript"/>
        </w:rPr>
        <w:t>2</w:t>
      </w:r>
      <w:r w:rsidRPr="004A74A4">
        <w:rPr>
          <w:sz w:val="28"/>
          <w:szCs w:val="28"/>
        </w:rPr>
        <w:t>) – количество полных месяцев с момента ввода (выбытия).</w:t>
      </w:r>
    </w:p>
    <w:p w:rsidR="008D6160" w:rsidRDefault="00815841" w:rsidP="00044E65">
      <w:pPr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Ф'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=15000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(200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150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*7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250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5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12)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(100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11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300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3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12)</w:t>
      </w:r>
      <w:r w:rsidR="008D6160">
        <w:rPr>
          <w:sz w:val="28"/>
          <w:szCs w:val="28"/>
        </w:rPr>
        <w:t xml:space="preserve"> </w:t>
      </w:r>
    </w:p>
    <w:p w:rsidR="00815841" w:rsidRDefault="00815841" w:rsidP="00044E65">
      <w:pPr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=15000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358,32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166,66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15191,66 тыс.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руб.</w:t>
      </w:r>
    </w:p>
    <w:p w:rsidR="004A74A4" w:rsidRPr="004A74A4" w:rsidRDefault="004A74A4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4A74A4" w:rsidRPr="00457DEB" w:rsidRDefault="00815841" w:rsidP="004F75F3">
      <w:pPr>
        <w:spacing w:line="360" w:lineRule="auto"/>
        <w:jc w:val="both"/>
        <w:rPr>
          <w:sz w:val="28"/>
          <w:szCs w:val="28"/>
        </w:rPr>
      </w:pPr>
      <w:r w:rsidRPr="00457DEB">
        <w:rPr>
          <w:sz w:val="28"/>
          <w:szCs w:val="28"/>
        </w:rPr>
        <w:t xml:space="preserve">Ответ: </w:t>
      </w:r>
    </w:p>
    <w:p w:rsidR="00457DEB" w:rsidRDefault="00457DEB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815841" w:rsidRPr="004A74A4" w:rsidRDefault="00815841" w:rsidP="00044E65">
      <w:pPr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Ф'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15191,66 тыс.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руб.</w:t>
      </w:r>
    </w:p>
    <w:p w:rsidR="00815841" w:rsidRDefault="00815841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4A74A4" w:rsidRDefault="004A74A4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4A74A4" w:rsidRDefault="004A74A4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044E65" w:rsidRDefault="00044E65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457DEB" w:rsidRDefault="00457DEB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815841" w:rsidRPr="00C14C7B" w:rsidRDefault="00815841" w:rsidP="004F75F3">
      <w:pPr>
        <w:spacing w:line="360" w:lineRule="auto"/>
        <w:jc w:val="both"/>
        <w:rPr>
          <w:sz w:val="28"/>
          <w:szCs w:val="28"/>
        </w:rPr>
      </w:pPr>
      <w:r w:rsidRPr="00C14C7B">
        <w:rPr>
          <w:sz w:val="28"/>
          <w:szCs w:val="28"/>
        </w:rPr>
        <w:lastRenderedPageBreak/>
        <w:t>Задача</w:t>
      </w:r>
      <w:r w:rsidR="004F75F3">
        <w:rPr>
          <w:sz w:val="28"/>
          <w:szCs w:val="28"/>
        </w:rPr>
        <w:t xml:space="preserve"> 2</w:t>
      </w:r>
      <w:r w:rsidRPr="00C14C7B">
        <w:rPr>
          <w:sz w:val="28"/>
          <w:szCs w:val="28"/>
        </w:rPr>
        <w:t xml:space="preserve">: </w:t>
      </w:r>
    </w:p>
    <w:p w:rsidR="004A74A4" w:rsidRPr="004A74A4" w:rsidRDefault="004A74A4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Открытое акционерное общество «Кристалл» выпустило 900 обыкновенных акций, 100 привилегированных акций и 150 облигаций. Номинальная стоимость ценной бумаги любого вида составляет 100 000 руб. Купонный доход по облигациям – 12%. Дивиденд по привилегированным акциям – 15%.</w:t>
      </w:r>
    </w:p>
    <w:p w:rsidR="00815841" w:rsidRDefault="00815841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Определите размер дивиденда по каждой ценной бумаге, если прибыль к распределению составила 16 000 тыс. руб.</w:t>
      </w:r>
    </w:p>
    <w:p w:rsidR="004A74A4" w:rsidRDefault="004A74A4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15841" w:rsidRPr="00457DEB" w:rsidRDefault="00815841" w:rsidP="004F75F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57DEB">
        <w:rPr>
          <w:sz w:val="28"/>
          <w:szCs w:val="28"/>
        </w:rPr>
        <w:t>Решение:</w:t>
      </w:r>
    </w:p>
    <w:p w:rsidR="00457DEB" w:rsidRPr="004A74A4" w:rsidRDefault="00457DEB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</w:rPr>
      </w:pP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Доход на облигацию:</w:t>
      </w: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lang w:val="en-US"/>
        </w:rPr>
        <w:t>D</w:t>
      </w:r>
      <w:r w:rsidRPr="004A74A4">
        <w:rPr>
          <w:sz w:val="28"/>
          <w:szCs w:val="28"/>
        </w:rPr>
        <w:t xml:space="preserve"> обл.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12%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100 000 руб.</w:t>
      </w:r>
      <w:r w:rsidR="008D6160">
        <w:rPr>
          <w:sz w:val="28"/>
          <w:szCs w:val="28"/>
        </w:rPr>
        <w:t xml:space="preserve">  </w:t>
      </w:r>
      <w:r w:rsidRPr="004A74A4">
        <w:rPr>
          <w:sz w:val="28"/>
          <w:szCs w:val="28"/>
        </w:rPr>
        <w:t>/100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12 000 руб.</w:t>
      </w: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Доход на привилегированную акцию:</w:t>
      </w: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lang w:val="en-US"/>
        </w:rPr>
        <w:t>D</w:t>
      </w:r>
      <w:r w:rsidRPr="004A74A4">
        <w:rPr>
          <w:sz w:val="28"/>
          <w:szCs w:val="28"/>
        </w:rPr>
        <w:t xml:space="preserve"> прив.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15%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100 000 руб.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15 000 руб.</w:t>
      </w: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Доход на простую акцию:</w:t>
      </w:r>
    </w:p>
    <w:p w:rsidR="00815841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  <w:lang w:val="en-US"/>
        </w:rPr>
        <w:t>D</w:t>
      </w:r>
      <w:r w:rsidRPr="004A74A4">
        <w:rPr>
          <w:sz w:val="28"/>
          <w:szCs w:val="28"/>
        </w:rPr>
        <w:t xml:space="preserve"> простая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16000000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((12000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150)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+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(15000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*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100))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/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900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=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14111руб.</w:t>
      </w:r>
    </w:p>
    <w:p w:rsidR="004A74A4" w:rsidRPr="004A74A4" w:rsidRDefault="004A74A4" w:rsidP="00044E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A74A4" w:rsidRPr="00457DEB" w:rsidRDefault="00815841" w:rsidP="004F75F3">
      <w:pPr>
        <w:spacing w:line="360" w:lineRule="auto"/>
        <w:jc w:val="both"/>
        <w:rPr>
          <w:sz w:val="28"/>
          <w:szCs w:val="28"/>
        </w:rPr>
      </w:pPr>
      <w:r w:rsidRPr="00457DEB">
        <w:rPr>
          <w:sz w:val="28"/>
          <w:szCs w:val="28"/>
        </w:rPr>
        <w:t xml:space="preserve">Ответ: </w:t>
      </w:r>
    </w:p>
    <w:p w:rsidR="00457DEB" w:rsidRDefault="00457DEB" w:rsidP="00044E65">
      <w:pPr>
        <w:spacing w:line="360" w:lineRule="auto"/>
        <w:ind w:firstLine="709"/>
        <w:jc w:val="both"/>
        <w:rPr>
          <w:sz w:val="28"/>
          <w:szCs w:val="28"/>
        </w:rPr>
      </w:pPr>
    </w:p>
    <w:p w:rsidR="00815841" w:rsidRPr="004A74A4" w:rsidRDefault="00815841" w:rsidP="00044E65">
      <w:pPr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дивиденды на облигацию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- 12000 руб.</w:t>
      </w:r>
    </w:p>
    <w:p w:rsidR="00815841" w:rsidRPr="004A74A4" w:rsidRDefault="00815841" w:rsidP="00044E65">
      <w:pPr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на привилегированную акцию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-15000 руб.</w:t>
      </w:r>
    </w:p>
    <w:p w:rsidR="00815841" w:rsidRPr="004A74A4" w:rsidRDefault="00815841" w:rsidP="00044E6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A74A4">
        <w:rPr>
          <w:sz w:val="28"/>
          <w:szCs w:val="28"/>
        </w:rPr>
        <w:t>на простую акцию</w:t>
      </w:r>
      <w:r w:rsidR="008D6160">
        <w:rPr>
          <w:sz w:val="28"/>
          <w:szCs w:val="28"/>
        </w:rPr>
        <w:t xml:space="preserve"> </w:t>
      </w:r>
      <w:r w:rsidRPr="004A74A4">
        <w:rPr>
          <w:sz w:val="28"/>
          <w:szCs w:val="28"/>
        </w:rPr>
        <w:t>-14111 руб.</w:t>
      </w:r>
    </w:p>
    <w:p w:rsidR="00C56CC9" w:rsidRDefault="00C56CC9" w:rsidP="00044E65">
      <w:pPr>
        <w:spacing w:line="360" w:lineRule="auto"/>
        <w:ind w:firstLine="709"/>
      </w:pPr>
    </w:p>
    <w:p w:rsidR="00044E65" w:rsidRDefault="00044E65" w:rsidP="00044E65">
      <w:pPr>
        <w:spacing w:line="360" w:lineRule="auto"/>
        <w:ind w:firstLine="709"/>
      </w:pPr>
    </w:p>
    <w:p w:rsidR="00044E65" w:rsidRDefault="00044E65" w:rsidP="00044E65">
      <w:pPr>
        <w:spacing w:line="360" w:lineRule="auto"/>
        <w:ind w:firstLine="709"/>
      </w:pPr>
    </w:p>
    <w:p w:rsidR="00044E65" w:rsidRDefault="00044E65" w:rsidP="00044E65">
      <w:pPr>
        <w:spacing w:line="360" w:lineRule="auto"/>
        <w:ind w:firstLine="709"/>
      </w:pPr>
    </w:p>
    <w:p w:rsidR="00044E65" w:rsidRDefault="00044E65" w:rsidP="00044E65">
      <w:pPr>
        <w:spacing w:line="360" w:lineRule="auto"/>
        <w:ind w:firstLine="709"/>
      </w:pPr>
    </w:p>
    <w:p w:rsidR="00044E65" w:rsidRDefault="00044E65" w:rsidP="00044E65">
      <w:pPr>
        <w:spacing w:line="360" w:lineRule="auto"/>
        <w:ind w:firstLine="709"/>
      </w:pPr>
    </w:p>
    <w:p w:rsidR="00044E65" w:rsidRDefault="00044E65" w:rsidP="00044E65">
      <w:pPr>
        <w:spacing w:line="360" w:lineRule="auto"/>
        <w:ind w:firstLine="709"/>
      </w:pPr>
    </w:p>
    <w:p w:rsidR="007766A4" w:rsidRDefault="00457DEB" w:rsidP="00457DEB">
      <w:pPr>
        <w:spacing w:line="360" w:lineRule="auto"/>
      </w:pPr>
      <w:r>
        <w:t>\</w:t>
      </w:r>
    </w:p>
    <w:p w:rsidR="00457DEB" w:rsidRDefault="00457DEB" w:rsidP="00457DEB">
      <w:pPr>
        <w:spacing w:line="360" w:lineRule="auto"/>
      </w:pPr>
    </w:p>
    <w:p w:rsidR="00044E65" w:rsidRDefault="00044E65" w:rsidP="00044E65">
      <w:pPr>
        <w:spacing w:line="360" w:lineRule="auto"/>
        <w:ind w:firstLine="709"/>
      </w:pPr>
    </w:p>
    <w:p w:rsidR="00044E65" w:rsidRPr="004F75F3" w:rsidRDefault="00044E65" w:rsidP="004F75F3">
      <w:pPr>
        <w:spacing w:line="360" w:lineRule="auto"/>
        <w:rPr>
          <w:sz w:val="28"/>
          <w:szCs w:val="28"/>
        </w:rPr>
      </w:pPr>
      <w:r w:rsidRPr="004F75F3">
        <w:rPr>
          <w:sz w:val="28"/>
          <w:szCs w:val="28"/>
        </w:rPr>
        <w:lastRenderedPageBreak/>
        <w:t>Список используемой литературы.</w:t>
      </w:r>
    </w:p>
    <w:p w:rsidR="002C1893" w:rsidRPr="00044E65" w:rsidRDefault="002C1893" w:rsidP="00044E65">
      <w:pPr>
        <w:pStyle w:val="ab"/>
        <w:spacing w:line="360" w:lineRule="auto"/>
        <w:ind w:left="1069"/>
        <w:rPr>
          <w:b/>
          <w:sz w:val="28"/>
          <w:szCs w:val="28"/>
        </w:rPr>
      </w:pPr>
    </w:p>
    <w:p w:rsidR="002C1893" w:rsidRPr="002C1893" w:rsidRDefault="002C1893" w:rsidP="002C1893">
      <w:pPr>
        <w:pStyle w:val="ab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2C1893">
        <w:rPr>
          <w:rFonts w:eastAsia="TimesNewRoman"/>
          <w:sz w:val="28"/>
          <w:szCs w:val="28"/>
          <w:lang w:eastAsia="en-US"/>
        </w:rPr>
        <w:t>Экономика фирмы: учебник для вузов / под ред. В.Я. Горфинкеля.-М.:Юрайт,2011.</w:t>
      </w:r>
    </w:p>
    <w:p w:rsidR="002C1893" w:rsidRPr="002C1893" w:rsidRDefault="002C1893" w:rsidP="002C1893">
      <w:pPr>
        <w:pStyle w:val="ab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2C1893">
        <w:rPr>
          <w:rFonts w:eastAsia="TimesNewRoman"/>
          <w:sz w:val="28"/>
          <w:szCs w:val="28"/>
          <w:lang w:eastAsia="en-US"/>
        </w:rPr>
        <w:t>Экономика фирмы: учебник для бакалавров / под ред. В.Я. Горфинкеля. - 2-е изд.,</w:t>
      </w:r>
      <w:r>
        <w:rPr>
          <w:rFonts w:eastAsia="TimesNewRoman"/>
          <w:sz w:val="28"/>
          <w:szCs w:val="28"/>
          <w:lang w:eastAsia="en-US"/>
        </w:rPr>
        <w:t xml:space="preserve"> </w:t>
      </w:r>
      <w:r w:rsidRPr="002C1893">
        <w:rPr>
          <w:rFonts w:eastAsia="TimesNewRoman"/>
          <w:sz w:val="28"/>
          <w:szCs w:val="28"/>
          <w:lang w:eastAsia="en-US"/>
        </w:rPr>
        <w:t>перераб. и доп. - М.: Юрайт, 2012.</w:t>
      </w:r>
    </w:p>
    <w:p w:rsidR="002C1893" w:rsidRPr="002C1893" w:rsidRDefault="002C1893" w:rsidP="002C1893">
      <w:pPr>
        <w:pStyle w:val="ab"/>
        <w:numPr>
          <w:ilvl w:val="0"/>
          <w:numId w:val="5"/>
        </w:numPr>
        <w:spacing w:line="360" w:lineRule="auto"/>
        <w:jc w:val="both"/>
        <w:rPr>
          <w:b/>
          <w:sz w:val="28"/>
          <w:szCs w:val="28"/>
        </w:rPr>
      </w:pPr>
      <w:r w:rsidRPr="002C1893">
        <w:rPr>
          <w:rFonts w:eastAsia="TimesNewRoman"/>
          <w:sz w:val="28"/>
          <w:szCs w:val="28"/>
          <w:lang w:eastAsia="en-US"/>
        </w:rPr>
        <w:t>Экономика фирмы: учебник / под ред. Н.П. Иващенко. – М.: ИНФРА-М, 2012.</w:t>
      </w:r>
    </w:p>
    <w:p w:rsidR="002C1893" w:rsidRPr="002C1893" w:rsidRDefault="002C1893" w:rsidP="002C1893">
      <w:pPr>
        <w:pStyle w:val="ab"/>
        <w:spacing w:line="360" w:lineRule="auto"/>
        <w:ind w:left="360"/>
        <w:jc w:val="both"/>
        <w:rPr>
          <w:b/>
          <w:sz w:val="28"/>
          <w:szCs w:val="28"/>
        </w:rPr>
      </w:pPr>
    </w:p>
    <w:p w:rsidR="002C1893" w:rsidRPr="002C1893" w:rsidRDefault="002C1893" w:rsidP="002C189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C1893" w:rsidRPr="002C1893" w:rsidRDefault="002C1893" w:rsidP="002C189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44E65" w:rsidRPr="00044E65" w:rsidRDefault="00044E65" w:rsidP="00044E65">
      <w:pPr>
        <w:pStyle w:val="ab"/>
        <w:spacing w:line="360" w:lineRule="auto"/>
        <w:ind w:left="1069"/>
        <w:rPr>
          <w:b/>
          <w:sz w:val="28"/>
          <w:szCs w:val="28"/>
        </w:rPr>
      </w:pPr>
    </w:p>
    <w:sectPr w:rsidR="00044E65" w:rsidRPr="00044E65" w:rsidSect="002C1893">
      <w:footerReference w:type="even" r:id="rId9"/>
      <w:footerReference w:type="default" r:id="rId10"/>
      <w:pgSz w:w="11906" w:h="16838"/>
      <w:pgMar w:top="1276" w:right="707" w:bottom="709" w:left="1276" w:header="737" w:footer="73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599" w:rsidRDefault="004C4599" w:rsidP="00991F68">
      <w:r>
        <w:separator/>
      </w:r>
    </w:p>
  </w:endnote>
  <w:endnote w:type="continuationSeparator" w:id="1">
    <w:p w:rsidR="004C4599" w:rsidRDefault="004C4599" w:rsidP="00991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AB" w:rsidRDefault="003C06B2" w:rsidP="00613B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58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73AB" w:rsidRDefault="004C4599" w:rsidP="00B8158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AB" w:rsidRDefault="003C06B2" w:rsidP="00613B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584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2BB0">
      <w:rPr>
        <w:rStyle w:val="a6"/>
        <w:noProof/>
      </w:rPr>
      <w:t>2</w:t>
    </w:r>
    <w:r>
      <w:rPr>
        <w:rStyle w:val="a6"/>
      </w:rPr>
      <w:fldChar w:fldCharType="end"/>
    </w:r>
  </w:p>
  <w:p w:rsidR="008B73AB" w:rsidRDefault="004C4599" w:rsidP="00B8158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599" w:rsidRDefault="004C4599" w:rsidP="00991F68">
      <w:r>
        <w:separator/>
      </w:r>
    </w:p>
  </w:footnote>
  <w:footnote w:type="continuationSeparator" w:id="1">
    <w:p w:rsidR="004C4599" w:rsidRDefault="004C4599" w:rsidP="00991F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87121"/>
    <w:multiLevelType w:val="hybridMultilevel"/>
    <w:tmpl w:val="A70E31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AF5506"/>
    <w:multiLevelType w:val="hybridMultilevel"/>
    <w:tmpl w:val="080E4562"/>
    <w:lvl w:ilvl="0" w:tplc="25B86D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544849"/>
    <w:multiLevelType w:val="hybridMultilevel"/>
    <w:tmpl w:val="B890F70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827F18"/>
    <w:multiLevelType w:val="hybridMultilevel"/>
    <w:tmpl w:val="7FCC4E64"/>
    <w:lvl w:ilvl="0" w:tplc="BA304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126D4C"/>
    <w:multiLevelType w:val="hybridMultilevel"/>
    <w:tmpl w:val="A96E621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9454E7"/>
    <w:multiLevelType w:val="hybridMultilevel"/>
    <w:tmpl w:val="206C15A4"/>
    <w:lvl w:ilvl="0" w:tplc="B492D526">
      <w:start w:val="1"/>
      <w:numFmt w:val="decimal"/>
      <w:lvlText w:val="%1."/>
      <w:lvlJc w:val="left"/>
      <w:pPr>
        <w:ind w:left="360" w:hanging="360"/>
      </w:pPr>
      <w:rPr>
        <w:rFonts w:eastAsia="TimesNew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9E43A9"/>
    <w:multiLevelType w:val="hybridMultilevel"/>
    <w:tmpl w:val="DC60C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3D7F4E"/>
    <w:multiLevelType w:val="hybridMultilevel"/>
    <w:tmpl w:val="6D20E19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56E6F1E"/>
    <w:multiLevelType w:val="hybridMultilevel"/>
    <w:tmpl w:val="973C86E8"/>
    <w:lvl w:ilvl="0" w:tplc="1CA2CE0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FE005A"/>
    <w:multiLevelType w:val="hybridMultilevel"/>
    <w:tmpl w:val="56DA5474"/>
    <w:lvl w:ilvl="0" w:tplc="6C961D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841"/>
    <w:rsid w:val="00044E65"/>
    <w:rsid w:val="000E3FB3"/>
    <w:rsid w:val="00171081"/>
    <w:rsid w:val="00296D76"/>
    <w:rsid w:val="002C1893"/>
    <w:rsid w:val="003C06B2"/>
    <w:rsid w:val="003F2BB0"/>
    <w:rsid w:val="00457DEB"/>
    <w:rsid w:val="004A74A4"/>
    <w:rsid w:val="004C4599"/>
    <w:rsid w:val="004F75F3"/>
    <w:rsid w:val="005A051C"/>
    <w:rsid w:val="006C1837"/>
    <w:rsid w:val="007766A4"/>
    <w:rsid w:val="00815841"/>
    <w:rsid w:val="008D6160"/>
    <w:rsid w:val="00950557"/>
    <w:rsid w:val="00991F68"/>
    <w:rsid w:val="00C14C7B"/>
    <w:rsid w:val="00C56CC9"/>
    <w:rsid w:val="00CC682E"/>
    <w:rsid w:val="00DC7C06"/>
    <w:rsid w:val="00EB11E7"/>
    <w:rsid w:val="00EE095F"/>
    <w:rsid w:val="00F06EB8"/>
    <w:rsid w:val="00F4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41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815841"/>
    <w:pPr>
      <w:ind w:firstLine="424"/>
    </w:pPr>
    <w:rPr>
      <w:sz w:val="24"/>
      <w:szCs w:val="24"/>
    </w:rPr>
  </w:style>
  <w:style w:type="table" w:styleId="a3">
    <w:name w:val="Table Grid"/>
    <w:basedOn w:val="a1"/>
    <w:rsid w:val="00815841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81584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15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815841"/>
  </w:style>
  <w:style w:type="character" w:styleId="a7">
    <w:name w:val="Emphasis"/>
    <w:basedOn w:val="a0"/>
    <w:qFormat/>
    <w:rsid w:val="00815841"/>
    <w:rPr>
      <w:i/>
      <w:iCs/>
    </w:rPr>
  </w:style>
  <w:style w:type="character" w:styleId="a8">
    <w:name w:val="Strong"/>
    <w:basedOn w:val="a0"/>
    <w:qFormat/>
    <w:rsid w:val="0081584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A74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74A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44E65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044E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44E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997D4-5F92-4127-A160-94216DF2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2014-09-05T11:23:00Z</dcterms:created>
  <dcterms:modified xsi:type="dcterms:W3CDTF">2014-11-17T13:14:00Z</dcterms:modified>
</cp:coreProperties>
</file>