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sdt>
      <w:sdtPr>
        <w:rPr>
          <w:rFonts w:asciiTheme="minorHAnsi" w:eastAsiaTheme="minorEastAsia" w:hAnsiTheme="minorHAnsi" w:cstheme="minorBidi"/>
          <w:b w:val="0"/>
          <w:bCs w:val="0"/>
          <w:color w:val="auto"/>
          <w:sz w:val="22"/>
          <w:szCs w:val="22"/>
          <w:lang w:eastAsia="ru-RU"/>
        </w:rPr>
        <w:id w:val="910937"/>
        <w:docPartObj>
          <w:docPartGallery w:val="Table of Contents"/>
          <w:docPartUnique/>
        </w:docPartObj>
      </w:sdtPr>
      <w:sdtEndPr/>
      <w:sdtContent>
        <w:p w:rsidR="00D04A92" w:rsidRDefault="00D04A92">
          <w:pPr>
            <w:pStyle w:val="a3"/>
          </w:pPr>
          <w:r>
            <w:t>Оглавление</w:t>
          </w:r>
        </w:p>
        <w:p w:rsidR="0095196B" w:rsidRPr="0095196B" w:rsidRDefault="00370AA7" w:rsidP="0095196B">
          <w:pPr>
            <w:pStyle w:val="11"/>
            <w:tabs>
              <w:tab w:val="right" w:leader="dot" w:pos="9345"/>
            </w:tabs>
            <w:spacing w:line="360" w:lineRule="auto"/>
            <w:jc w:val="both"/>
            <w:rPr>
              <w:rFonts w:ascii="Times New Roman" w:hAnsi="Times New Roman" w:cs="Times New Roman"/>
              <w:noProof/>
              <w:sz w:val="28"/>
            </w:rPr>
          </w:pPr>
          <w:r w:rsidRPr="0095196B">
            <w:rPr>
              <w:rFonts w:ascii="Times New Roman" w:hAnsi="Times New Roman" w:cs="Times New Roman"/>
              <w:sz w:val="28"/>
            </w:rPr>
            <w:fldChar w:fldCharType="begin"/>
          </w:r>
          <w:r w:rsidRPr="0095196B">
            <w:rPr>
              <w:rFonts w:ascii="Times New Roman" w:hAnsi="Times New Roman" w:cs="Times New Roman"/>
              <w:sz w:val="28"/>
            </w:rPr>
            <w:instrText xml:space="preserve"> TOC \o "1-3" \h \z \u </w:instrText>
          </w:r>
          <w:r w:rsidRPr="0095196B">
            <w:rPr>
              <w:rFonts w:ascii="Times New Roman" w:hAnsi="Times New Roman" w:cs="Times New Roman"/>
              <w:sz w:val="28"/>
            </w:rPr>
            <w:fldChar w:fldCharType="separate"/>
          </w:r>
          <w:hyperlink w:anchor="_Toc386612782" w:history="1">
            <w:r w:rsidR="0095196B" w:rsidRPr="0095196B">
              <w:rPr>
                <w:rStyle w:val="ae"/>
                <w:rFonts w:ascii="Times New Roman" w:hAnsi="Times New Roman" w:cs="Times New Roman"/>
                <w:noProof/>
                <w:sz w:val="28"/>
              </w:rPr>
              <w:t>Введение</w:t>
            </w:r>
            <w:r w:rsidR="0095196B" w:rsidRPr="0095196B">
              <w:rPr>
                <w:rFonts w:ascii="Times New Roman" w:hAnsi="Times New Roman" w:cs="Times New Roman"/>
                <w:noProof/>
                <w:webHidden/>
                <w:sz w:val="28"/>
              </w:rPr>
              <w:tab/>
            </w:r>
            <w:r w:rsidR="0095196B" w:rsidRPr="0095196B">
              <w:rPr>
                <w:rFonts w:ascii="Times New Roman" w:hAnsi="Times New Roman" w:cs="Times New Roman"/>
                <w:noProof/>
                <w:webHidden/>
                <w:sz w:val="28"/>
              </w:rPr>
              <w:fldChar w:fldCharType="begin"/>
            </w:r>
            <w:r w:rsidR="0095196B" w:rsidRPr="0095196B">
              <w:rPr>
                <w:rFonts w:ascii="Times New Roman" w:hAnsi="Times New Roman" w:cs="Times New Roman"/>
                <w:noProof/>
                <w:webHidden/>
                <w:sz w:val="28"/>
              </w:rPr>
              <w:instrText xml:space="preserve"> PAGEREF _Toc386612782 \h </w:instrText>
            </w:r>
            <w:r w:rsidR="0095196B" w:rsidRPr="0095196B">
              <w:rPr>
                <w:rFonts w:ascii="Times New Roman" w:hAnsi="Times New Roman" w:cs="Times New Roman"/>
                <w:noProof/>
                <w:webHidden/>
                <w:sz w:val="28"/>
              </w:rPr>
            </w:r>
            <w:r w:rsidR="0095196B" w:rsidRPr="0095196B">
              <w:rPr>
                <w:rFonts w:ascii="Times New Roman" w:hAnsi="Times New Roman" w:cs="Times New Roman"/>
                <w:noProof/>
                <w:webHidden/>
                <w:sz w:val="28"/>
              </w:rPr>
              <w:fldChar w:fldCharType="separate"/>
            </w:r>
            <w:r w:rsidR="0095196B" w:rsidRPr="0095196B">
              <w:rPr>
                <w:rFonts w:ascii="Times New Roman" w:hAnsi="Times New Roman" w:cs="Times New Roman"/>
                <w:noProof/>
                <w:webHidden/>
                <w:sz w:val="28"/>
              </w:rPr>
              <w:t>3</w:t>
            </w:r>
            <w:r w:rsidR="0095196B" w:rsidRPr="0095196B">
              <w:rPr>
                <w:rFonts w:ascii="Times New Roman" w:hAnsi="Times New Roman" w:cs="Times New Roman"/>
                <w:noProof/>
                <w:webHidden/>
                <w:sz w:val="28"/>
              </w:rPr>
              <w:fldChar w:fldCharType="end"/>
            </w:r>
          </w:hyperlink>
        </w:p>
        <w:p w:rsidR="0095196B" w:rsidRPr="0095196B" w:rsidRDefault="00D26570" w:rsidP="0095196B">
          <w:pPr>
            <w:pStyle w:val="11"/>
            <w:tabs>
              <w:tab w:val="right" w:leader="dot" w:pos="9345"/>
            </w:tabs>
            <w:spacing w:line="360" w:lineRule="auto"/>
            <w:jc w:val="both"/>
            <w:rPr>
              <w:rFonts w:ascii="Times New Roman" w:hAnsi="Times New Roman" w:cs="Times New Roman"/>
              <w:noProof/>
              <w:sz w:val="28"/>
            </w:rPr>
          </w:pPr>
          <w:hyperlink w:anchor="_Toc386612784" w:history="1">
            <w:r w:rsidR="0095196B" w:rsidRPr="0095196B">
              <w:rPr>
                <w:rStyle w:val="ae"/>
                <w:rFonts w:ascii="Times New Roman" w:hAnsi="Times New Roman" w:cs="Times New Roman"/>
                <w:i/>
                <w:noProof/>
                <w:sz w:val="28"/>
              </w:rPr>
              <w:t>Теоретический вопрос</w:t>
            </w:r>
            <w:r w:rsidR="0095196B" w:rsidRPr="0095196B">
              <w:rPr>
                <w:rFonts w:ascii="Times New Roman" w:hAnsi="Times New Roman" w:cs="Times New Roman"/>
                <w:noProof/>
                <w:webHidden/>
                <w:sz w:val="28"/>
              </w:rPr>
              <w:tab/>
            </w:r>
            <w:r w:rsidR="0095196B" w:rsidRPr="0095196B">
              <w:rPr>
                <w:rFonts w:ascii="Times New Roman" w:hAnsi="Times New Roman" w:cs="Times New Roman"/>
                <w:noProof/>
                <w:webHidden/>
                <w:sz w:val="28"/>
              </w:rPr>
              <w:fldChar w:fldCharType="begin"/>
            </w:r>
            <w:r w:rsidR="0095196B" w:rsidRPr="0095196B">
              <w:rPr>
                <w:rFonts w:ascii="Times New Roman" w:hAnsi="Times New Roman" w:cs="Times New Roman"/>
                <w:noProof/>
                <w:webHidden/>
                <w:sz w:val="28"/>
              </w:rPr>
              <w:instrText xml:space="preserve"> PAGEREF _Toc386612784 \h </w:instrText>
            </w:r>
            <w:r w:rsidR="0095196B" w:rsidRPr="0095196B">
              <w:rPr>
                <w:rFonts w:ascii="Times New Roman" w:hAnsi="Times New Roman" w:cs="Times New Roman"/>
                <w:noProof/>
                <w:webHidden/>
                <w:sz w:val="28"/>
              </w:rPr>
            </w:r>
            <w:r w:rsidR="0095196B" w:rsidRPr="0095196B">
              <w:rPr>
                <w:rFonts w:ascii="Times New Roman" w:hAnsi="Times New Roman" w:cs="Times New Roman"/>
                <w:noProof/>
                <w:webHidden/>
                <w:sz w:val="28"/>
              </w:rPr>
              <w:fldChar w:fldCharType="separate"/>
            </w:r>
            <w:r w:rsidR="0095196B" w:rsidRPr="0095196B">
              <w:rPr>
                <w:rFonts w:ascii="Times New Roman" w:hAnsi="Times New Roman" w:cs="Times New Roman"/>
                <w:noProof/>
                <w:webHidden/>
                <w:sz w:val="28"/>
              </w:rPr>
              <w:t>4</w:t>
            </w:r>
            <w:r w:rsidR="0095196B" w:rsidRPr="0095196B">
              <w:rPr>
                <w:rFonts w:ascii="Times New Roman" w:hAnsi="Times New Roman" w:cs="Times New Roman"/>
                <w:noProof/>
                <w:webHidden/>
                <w:sz w:val="28"/>
              </w:rPr>
              <w:fldChar w:fldCharType="end"/>
            </w:r>
          </w:hyperlink>
        </w:p>
        <w:p w:rsidR="0095196B" w:rsidRPr="0095196B" w:rsidRDefault="00D26570" w:rsidP="0095196B">
          <w:pPr>
            <w:pStyle w:val="11"/>
            <w:tabs>
              <w:tab w:val="right" w:leader="dot" w:pos="9345"/>
            </w:tabs>
            <w:spacing w:line="360" w:lineRule="auto"/>
            <w:jc w:val="both"/>
            <w:rPr>
              <w:rFonts w:ascii="Times New Roman" w:hAnsi="Times New Roman" w:cs="Times New Roman"/>
              <w:noProof/>
              <w:sz w:val="28"/>
            </w:rPr>
          </w:pPr>
          <w:hyperlink w:anchor="_Toc386612785" w:history="1">
            <w:r w:rsidR="0095196B" w:rsidRPr="0095196B">
              <w:rPr>
                <w:rStyle w:val="ae"/>
                <w:rFonts w:ascii="Times New Roman" w:hAnsi="Times New Roman" w:cs="Times New Roman"/>
                <w:noProof/>
                <w:sz w:val="28"/>
              </w:rPr>
              <w:t>Формирование и использование финансовых ресурсов в корпорации.</w:t>
            </w:r>
            <w:r w:rsidR="0095196B" w:rsidRPr="0095196B">
              <w:rPr>
                <w:rFonts w:ascii="Times New Roman" w:hAnsi="Times New Roman" w:cs="Times New Roman"/>
                <w:noProof/>
                <w:webHidden/>
                <w:sz w:val="28"/>
              </w:rPr>
              <w:tab/>
            </w:r>
            <w:r w:rsidR="0095196B" w:rsidRPr="0095196B">
              <w:rPr>
                <w:rFonts w:ascii="Times New Roman" w:hAnsi="Times New Roman" w:cs="Times New Roman"/>
                <w:noProof/>
                <w:webHidden/>
                <w:sz w:val="28"/>
              </w:rPr>
              <w:fldChar w:fldCharType="begin"/>
            </w:r>
            <w:r w:rsidR="0095196B" w:rsidRPr="0095196B">
              <w:rPr>
                <w:rFonts w:ascii="Times New Roman" w:hAnsi="Times New Roman" w:cs="Times New Roman"/>
                <w:noProof/>
                <w:webHidden/>
                <w:sz w:val="28"/>
              </w:rPr>
              <w:instrText xml:space="preserve"> PAGEREF _Toc386612785 \h </w:instrText>
            </w:r>
            <w:r w:rsidR="0095196B" w:rsidRPr="0095196B">
              <w:rPr>
                <w:rFonts w:ascii="Times New Roman" w:hAnsi="Times New Roman" w:cs="Times New Roman"/>
                <w:noProof/>
                <w:webHidden/>
                <w:sz w:val="28"/>
              </w:rPr>
            </w:r>
            <w:r w:rsidR="0095196B" w:rsidRPr="0095196B">
              <w:rPr>
                <w:rFonts w:ascii="Times New Roman" w:hAnsi="Times New Roman" w:cs="Times New Roman"/>
                <w:noProof/>
                <w:webHidden/>
                <w:sz w:val="28"/>
              </w:rPr>
              <w:fldChar w:fldCharType="separate"/>
            </w:r>
            <w:r w:rsidR="0095196B" w:rsidRPr="0095196B">
              <w:rPr>
                <w:rFonts w:ascii="Times New Roman" w:hAnsi="Times New Roman" w:cs="Times New Roman"/>
                <w:noProof/>
                <w:webHidden/>
                <w:sz w:val="28"/>
              </w:rPr>
              <w:t>4</w:t>
            </w:r>
            <w:r w:rsidR="0095196B" w:rsidRPr="0095196B">
              <w:rPr>
                <w:rFonts w:ascii="Times New Roman" w:hAnsi="Times New Roman" w:cs="Times New Roman"/>
                <w:noProof/>
                <w:webHidden/>
                <w:sz w:val="28"/>
              </w:rPr>
              <w:fldChar w:fldCharType="end"/>
            </w:r>
          </w:hyperlink>
        </w:p>
        <w:p w:rsidR="0095196B" w:rsidRPr="0095196B" w:rsidRDefault="00D26570" w:rsidP="0095196B">
          <w:pPr>
            <w:pStyle w:val="11"/>
            <w:tabs>
              <w:tab w:val="right" w:leader="dot" w:pos="9345"/>
            </w:tabs>
            <w:spacing w:line="360" w:lineRule="auto"/>
            <w:jc w:val="both"/>
            <w:rPr>
              <w:rFonts w:ascii="Times New Roman" w:hAnsi="Times New Roman" w:cs="Times New Roman"/>
              <w:noProof/>
              <w:sz w:val="28"/>
            </w:rPr>
          </w:pPr>
          <w:hyperlink w:anchor="_Toc386612786" w:history="1">
            <w:r w:rsidR="0095196B" w:rsidRPr="0095196B">
              <w:rPr>
                <w:rStyle w:val="ae"/>
                <w:rFonts w:ascii="Times New Roman" w:hAnsi="Times New Roman" w:cs="Times New Roman"/>
                <w:i/>
                <w:noProof/>
                <w:sz w:val="28"/>
              </w:rPr>
              <w:t>Задача</w:t>
            </w:r>
            <w:r w:rsidR="0095196B" w:rsidRPr="0095196B">
              <w:rPr>
                <w:rFonts w:ascii="Times New Roman" w:hAnsi="Times New Roman" w:cs="Times New Roman"/>
                <w:noProof/>
                <w:webHidden/>
                <w:sz w:val="28"/>
              </w:rPr>
              <w:tab/>
            </w:r>
            <w:r w:rsidR="0095196B" w:rsidRPr="0095196B">
              <w:rPr>
                <w:rFonts w:ascii="Times New Roman" w:hAnsi="Times New Roman" w:cs="Times New Roman"/>
                <w:noProof/>
                <w:webHidden/>
                <w:sz w:val="28"/>
              </w:rPr>
              <w:fldChar w:fldCharType="begin"/>
            </w:r>
            <w:r w:rsidR="0095196B" w:rsidRPr="0095196B">
              <w:rPr>
                <w:rFonts w:ascii="Times New Roman" w:hAnsi="Times New Roman" w:cs="Times New Roman"/>
                <w:noProof/>
                <w:webHidden/>
                <w:sz w:val="28"/>
              </w:rPr>
              <w:instrText xml:space="preserve"> PAGEREF _Toc386612786 \h </w:instrText>
            </w:r>
            <w:r w:rsidR="0095196B" w:rsidRPr="0095196B">
              <w:rPr>
                <w:rFonts w:ascii="Times New Roman" w:hAnsi="Times New Roman" w:cs="Times New Roman"/>
                <w:noProof/>
                <w:webHidden/>
                <w:sz w:val="28"/>
              </w:rPr>
            </w:r>
            <w:r w:rsidR="0095196B" w:rsidRPr="0095196B">
              <w:rPr>
                <w:rFonts w:ascii="Times New Roman" w:hAnsi="Times New Roman" w:cs="Times New Roman"/>
                <w:noProof/>
                <w:webHidden/>
                <w:sz w:val="28"/>
              </w:rPr>
              <w:fldChar w:fldCharType="separate"/>
            </w:r>
            <w:r w:rsidR="0095196B" w:rsidRPr="0095196B">
              <w:rPr>
                <w:rFonts w:ascii="Times New Roman" w:hAnsi="Times New Roman" w:cs="Times New Roman"/>
                <w:noProof/>
                <w:webHidden/>
                <w:sz w:val="28"/>
              </w:rPr>
              <w:t>9</w:t>
            </w:r>
            <w:r w:rsidR="0095196B" w:rsidRPr="0095196B">
              <w:rPr>
                <w:rFonts w:ascii="Times New Roman" w:hAnsi="Times New Roman" w:cs="Times New Roman"/>
                <w:noProof/>
                <w:webHidden/>
                <w:sz w:val="28"/>
              </w:rPr>
              <w:fldChar w:fldCharType="end"/>
            </w:r>
          </w:hyperlink>
        </w:p>
        <w:p w:rsidR="0095196B" w:rsidRPr="0095196B" w:rsidRDefault="00D26570" w:rsidP="0095196B">
          <w:pPr>
            <w:pStyle w:val="11"/>
            <w:tabs>
              <w:tab w:val="right" w:leader="dot" w:pos="9345"/>
            </w:tabs>
            <w:spacing w:line="360" w:lineRule="auto"/>
            <w:jc w:val="both"/>
            <w:rPr>
              <w:rFonts w:ascii="Times New Roman" w:hAnsi="Times New Roman" w:cs="Times New Roman"/>
              <w:noProof/>
              <w:sz w:val="28"/>
            </w:rPr>
          </w:pPr>
          <w:hyperlink w:anchor="_Toc386612788" w:history="1">
            <w:r w:rsidR="0095196B" w:rsidRPr="0095196B">
              <w:rPr>
                <w:rStyle w:val="ae"/>
                <w:rFonts w:ascii="Times New Roman" w:hAnsi="Times New Roman" w:cs="Times New Roman"/>
                <w:i/>
                <w:noProof/>
                <w:sz w:val="28"/>
              </w:rPr>
              <w:t>Тестовые задания</w:t>
            </w:r>
            <w:r w:rsidR="0095196B" w:rsidRPr="0095196B">
              <w:rPr>
                <w:rFonts w:ascii="Times New Roman" w:hAnsi="Times New Roman" w:cs="Times New Roman"/>
                <w:noProof/>
                <w:webHidden/>
                <w:sz w:val="28"/>
              </w:rPr>
              <w:tab/>
            </w:r>
            <w:r w:rsidR="0095196B" w:rsidRPr="0095196B">
              <w:rPr>
                <w:rFonts w:ascii="Times New Roman" w:hAnsi="Times New Roman" w:cs="Times New Roman"/>
                <w:noProof/>
                <w:webHidden/>
                <w:sz w:val="28"/>
              </w:rPr>
              <w:fldChar w:fldCharType="begin"/>
            </w:r>
            <w:r w:rsidR="0095196B" w:rsidRPr="0095196B">
              <w:rPr>
                <w:rFonts w:ascii="Times New Roman" w:hAnsi="Times New Roman" w:cs="Times New Roman"/>
                <w:noProof/>
                <w:webHidden/>
                <w:sz w:val="28"/>
              </w:rPr>
              <w:instrText xml:space="preserve"> PAGEREF _Toc386612788 \h </w:instrText>
            </w:r>
            <w:r w:rsidR="0095196B" w:rsidRPr="0095196B">
              <w:rPr>
                <w:rFonts w:ascii="Times New Roman" w:hAnsi="Times New Roman" w:cs="Times New Roman"/>
                <w:noProof/>
                <w:webHidden/>
                <w:sz w:val="28"/>
              </w:rPr>
            </w:r>
            <w:r w:rsidR="0095196B" w:rsidRPr="0095196B">
              <w:rPr>
                <w:rFonts w:ascii="Times New Roman" w:hAnsi="Times New Roman" w:cs="Times New Roman"/>
                <w:noProof/>
                <w:webHidden/>
                <w:sz w:val="28"/>
              </w:rPr>
              <w:fldChar w:fldCharType="separate"/>
            </w:r>
            <w:r w:rsidR="0095196B" w:rsidRPr="0095196B">
              <w:rPr>
                <w:rFonts w:ascii="Times New Roman" w:hAnsi="Times New Roman" w:cs="Times New Roman"/>
                <w:noProof/>
                <w:webHidden/>
                <w:sz w:val="28"/>
              </w:rPr>
              <w:t>10</w:t>
            </w:r>
            <w:r w:rsidR="0095196B" w:rsidRPr="0095196B">
              <w:rPr>
                <w:rFonts w:ascii="Times New Roman" w:hAnsi="Times New Roman" w:cs="Times New Roman"/>
                <w:noProof/>
                <w:webHidden/>
                <w:sz w:val="28"/>
              </w:rPr>
              <w:fldChar w:fldCharType="end"/>
            </w:r>
          </w:hyperlink>
        </w:p>
        <w:p w:rsidR="0095196B" w:rsidRPr="0095196B" w:rsidRDefault="00D26570" w:rsidP="0095196B">
          <w:pPr>
            <w:pStyle w:val="11"/>
            <w:tabs>
              <w:tab w:val="right" w:leader="dot" w:pos="9345"/>
            </w:tabs>
            <w:spacing w:line="360" w:lineRule="auto"/>
            <w:jc w:val="both"/>
            <w:rPr>
              <w:rFonts w:ascii="Times New Roman" w:hAnsi="Times New Roman" w:cs="Times New Roman"/>
              <w:noProof/>
              <w:sz w:val="28"/>
            </w:rPr>
          </w:pPr>
          <w:hyperlink w:anchor="_Toc386612789" w:history="1">
            <w:r w:rsidR="0095196B" w:rsidRPr="0095196B">
              <w:rPr>
                <w:rStyle w:val="ae"/>
                <w:rFonts w:ascii="Times New Roman" w:hAnsi="Times New Roman" w:cs="Times New Roman"/>
                <w:noProof/>
                <w:sz w:val="28"/>
              </w:rPr>
              <w:t>Заключение</w:t>
            </w:r>
            <w:r w:rsidR="0095196B" w:rsidRPr="0095196B">
              <w:rPr>
                <w:rFonts w:ascii="Times New Roman" w:hAnsi="Times New Roman" w:cs="Times New Roman"/>
                <w:noProof/>
                <w:webHidden/>
                <w:sz w:val="28"/>
              </w:rPr>
              <w:tab/>
            </w:r>
            <w:r w:rsidR="0095196B" w:rsidRPr="0095196B">
              <w:rPr>
                <w:rFonts w:ascii="Times New Roman" w:hAnsi="Times New Roman" w:cs="Times New Roman"/>
                <w:noProof/>
                <w:webHidden/>
                <w:sz w:val="28"/>
              </w:rPr>
              <w:fldChar w:fldCharType="begin"/>
            </w:r>
            <w:r w:rsidR="0095196B" w:rsidRPr="0095196B">
              <w:rPr>
                <w:rFonts w:ascii="Times New Roman" w:hAnsi="Times New Roman" w:cs="Times New Roman"/>
                <w:noProof/>
                <w:webHidden/>
                <w:sz w:val="28"/>
              </w:rPr>
              <w:instrText xml:space="preserve"> PAGEREF _Toc386612789 \h </w:instrText>
            </w:r>
            <w:r w:rsidR="0095196B" w:rsidRPr="0095196B">
              <w:rPr>
                <w:rFonts w:ascii="Times New Roman" w:hAnsi="Times New Roman" w:cs="Times New Roman"/>
                <w:noProof/>
                <w:webHidden/>
                <w:sz w:val="28"/>
              </w:rPr>
            </w:r>
            <w:r w:rsidR="0095196B" w:rsidRPr="0095196B">
              <w:rPr>
                <w:rFonts w:ascii="Times New Roman" w:hAnsi="Times New Roman" w:cs="Times New Roman"/>
                <w:noProof/>
                <w:webHidden/>
                <w:sz w:val="28"/>
              </w:rPr>
              <w:fldChar w:fldCharType="separate"/>
            </w:r>
            <w:r w:rsidR="0095196B" w:rsidRPr="0095196B">
              <w:rPr>
                <w:rFonts w:ascii="Times New Roman" w:hAnsi="Times New Roman" w:cs="Times New Roman"/>
                <w:noProof/>
                <w:webHidden/>
                <w:sz w:val="28"/>
              </w:rPr>
              <w:t>15</w:t>
            </w:r>
            <w:r w:rsidR="0095196B" w:rsidRPr="0095196B">
              <w:rPr>
                <w:rFonts w:ascii="Times New Roman" w:hAnsi="Times New Roman" w:cs="Times New Roman"/>
                <w:noProof/>
                <w:webHidden/>
                <w:sz w:val="28"/>
              </w:rPr>
              <w:fldChar w:fldCharType="end"/>
            </w:r>
          </w:hyperlink>
        </w:p>
        <w:p w:rsidR="0095196B" w:rsidRPr="0095196B" w:rsidRDefault="00D26570" w:rsidP="0095196B">
          <w:pPr>
            <w:pStyle w:val="11"/>
            <w:tabs>
              <w:tab w:val="right" w:leader="dot" w:pos="9345"/>
            </w:tabs>
            <w:spacing w:line="360" w:lineRule="auto"/>
            <w:jc w:val="both"/>
            <w:rPr>
              <w:rFonts w:ascii="Times New Roman" w:hAnsi="Times New Roman" w:cs="Times New Roman"/>
              <w:noProof/>
              <w:sz w:val="28"/>
            </w:rPr>
          </w:pPr>
          <w:hyperlink w:anchor="_Toc386612790" w:history="1">
            <w:r w:rsidR="0095196B" w:rsidRPr="0095196B">
              <w:rPr>
                <w:rStyle w:val="ae"/>
                <w:rFonts w:ascii="Times New Roman" w:hAnsi="Times New Roman" w:cs="Times New Roman"/>
                <w:noProof/>
                <w:sz w:val="28"/>
              </w:rPr>
              <w:t>Список литературы</w:t>
            </w:r>
            <w:r w:rsidR="0095196B" w:rsidRPr="0095196B">
              <w:rPr>
                <w:rFonts w:ascii="Times New Roman" w:hAnsi="Times New Roman" w:cs="Times New Roman"/>
                <w:noProof/>
                <w:webHidden/>
                <w:sz w:val="28"/>
              </w:rPr>
              <w:tab/>
            </w:r>
            <w:r w:rsidR="0095196B" w:rsidRPr="0095196B">
              <w:rPr>
                <w:rFonts w:ascii="Times New Roman" w:hAnsi="Times New Roman" w:cs="Times New Roman"/>
                <w:noProof/>
                <w:webHidden/>
                <w:sz w:val="28"/>
              </w:rPr>
              <w:fldChar w:fldCharType="begin"/>
            </w:r>
            <w:r w:rsidR="0095196B" w:rsidRPr="0095196B">
              <w:rPr>
                <w:rFonts w:ascii="Times New Roman" w:hAnsi="Times New Roman" w:cs="Times New Roman"/>
                <w:noProof/>
                <w:webHidden/>
                <w:sz w:val="28"/>
              </w:rPr>
              <w:instrText xml:space="preserve"> PAGEREF _Toc386612790 \h </w:instrText>
            </w:r>
            <w:r w:rsidR="0095196B" w:rsidRPr="0095196B">
              <w:rPr>
                <w:rFonts w:ascii="Times New Roman" w:hAnsi="Times New Roman" w:cs="Times New Roman"/>
                <w:noProof/>
                <w:webHidden/>
                <w:sz w:val="28"/>
              </w:rPr>
            </w:r>
            <w:r w:rsidR="0095196B" w:rsidRPr="0095196B">
              <w:rPr>
                <w:rFonts w:ascii="Times New Roman" w:hAnsi="Times New Roman" w:cs="Times New Roman"/>
                <w:noProof/>
                <w:webHidden/>
                <w:sz w:val="28"/>
              </w:rPr>
              <w:fldChar w:fldCharType="separate"/>
            </w:r>
            <w:r w:rsidR="0095196B" w:rsidRPr="0095196B">
              <w:rPr>
                <w:rFonts w:ascii="Times New Roman" w:hAnsi="Times New Roman" w:cs="Times New Roman"/>
                <w:noProof/>
                <w:webHidden/>
                <w:sz w:val="28"/>
              </w:rPr>
              <w:t>16</w:t>
            </w:r>
            <w:r w:rsidR="0095196B" w:rsidRPr="0095196B">
              <w:rPr>
                <w:rFonts w:ascii="Times New Roman" w:hAnsi="Times New Roman" w:cs="Times New Roman"/>
                <w:noProof/>
                <w:webHidden/>
                <w:sz w:val="28"/>
              </w:rPr>
              <w:fldChar w:fldCharType="end"/>
            </w:r>
          </w:hyperlink>
        </w:p>
        <w:p w:rsidR="00D04A92" w:rsidRDefault="00370AA7" w:rsidP="0095196B">
          <w:pPr>
            <w:spacing w:line="360" w:lineRule="auto"/>
            <w:jc w:val="both"/>
          </w:pPr>
          <w:r w:rsidRPr="0095196B">
            <w:rPr>
              <w:rFonts w:ascii="Times New Roman" w:hAnsi="Times New Roman" w:cs="Times New Roman"/>
              <w:b/>
              <w:bCs/>
              <w:noProof/>
              <w:sz w:val="28"/>
            </w:rPr>
            <w:fldChar w:fldCharType="end"/>
          </w:r>
        </w:p>
      </w:sdtContent>
    </w:sdt>
    <w:p w:rsidR="00D04A92" w:rsidRDefault="00D04A92"/>
    <w:p w:rsidR="00D04A92" w:rsidRDefault="00D04A92">
      <w:r>
        <w:br w:type="page"/>
      </w:r>
    </w:p>
    <w:p w:rsidR="00D04A92" w:rsidRPr="0095196B" w:rsidRDefault="00D04A92" w:rsidP="0095196B">
      <w:pPr>
        <w:rPr>
          <w:rFonts w:ascii="Times New Roman" w:hAnsi="Times New Roman" w:cs="Times New Roman"/>
          <w:sz w:val="28"/>
        </w:rPr>
      </w:pPr>
      <w:bookmarkStart w:id="1" w:name="_Toc386612782"/>
      <w:r w:rsidRPr="0095196B">
        <w:rPr>
          <w:rFonts w:ascii="Times New Roman" w:hAnsi="Times New Roman" w:cs="Times New Roman"/>
          <w:sz w:val="28"/>
        </w:rPr>
        <w:lastRenderedPageBreak/>
        <w:t>Введение</w:t>
      </w:r>
      <w:bookmarkEnd w:id="1"/>
    </w:p>
    <w:p w:rsidR="0095196B" w:rsidRPr="0095196B" w:rsidRDefault="0095196B" w:rsidP="0095196B">
      <w:pPr>
        <w:spacing w:before="100" w:beforeAutospacing="1" w:after="100" w:afterAutospacing="1" w:line="360" w:lineRule="auto"/>
        <w:ind w:firstLine="709"/>
        <w:contextualSpacing/>
        <w:jc w:val="both"/>
        <w:rPr>
          <w:rFonts w:ascii="Times New Roman" w:eastAsia="Times New Roman" w:hAnsi="Times New Roman" w:cs="Times New Roman"/>
          <w:sz w:val="28"/>
          <w:szCs w:val="24"/>
        </w:rPr>
      </w:pPr>
      <w:r w:rsidRPr="0095196B">
        <w:rPr>
          <w:rFonts w:ascii="Times New Roman" w:eastAsia="Times New Roman" w:hAnsi="Times New Roman" w:cs="Times New Roman"/>
          <w:sz w:val="28"/>
          <w:szCs w:val="24"/>
        </w:rPr>
        <w:t>Финансовые ресурсы являются экономической основой для организации торговой деятельности на принципах самофинансирования. Масштабы и темпы развития товарооборота и всей хозяйственной деятельности зависят, прежде всего, от обеспеченности финансовыми ресурсами. С другой стороны, рост товарооборота и успешное выполнение планов хозяйственной деятельности обеспечивают увеличение финансовых ресурсов, и укрепление финансового положения торговых организаций за счет роста прибыли от хозяйственной деятельности.</w:t>
      </w:r>
    </w:p>
    <w:p w:rsidR="0095196B" w:rsidRPr="0095196B" w:rsidRDefault="0095196B" w:rsidP="0095196B">
      <w:pPr>
        <w:spacing w:before="100" w:beforeAutospacing="1" w:after="100" w:afterAutospacing="1" w:line="360" w:lineRule="auto"/>
        <w:ind w:firstLine="709"/>
        <w:contextualSpacing/>
        <w:jc w:val="both"/>
        <w:rPr>
          <w:rFonts w:ascii="Times New Roman" w:eastAsia="Times New Roman" w:hAnsi="Times New Roman" w:cs="Times New Roman"/>
          <w:sz w:val="28"/>
          <w:szCs w:val="24"/>
        </w:rPr>
      </w:pPr>
      <w:r w:rsidRPr="0095196B">
        <w:rPr>
          <w:rFonts w:ascii="Times New Roman" w:eastAsia="Times New Roman" w:hAnsi="Times New Roman" w:cs="Times New Roman"/>
          <w:sz w:val="28"/>
          <w:szCs w:val="24"/>
        </w:rPr>
        <w:t>Финансовые ресурсы организации — это совокупность собственных денежных доходов и поступлений извне, предназначенных для выполнения финансовых обязательств организация, финансирования текущих затрат и затрат, связанных с развитием производства.</w:t>
      </w:r>
    </w:p>
    <w:p w:rsidR="0095196B" w:rsidRPr="0095196B" w:rsidRDefault="0095196B" w:rsidP="0095196B">
      <w:pPr>
        <w:spacing w:line="360" w:lineRule="auto"/>
        <w:ind w:firstLine="709"/>
        <w:contextualSpacing/>
        <w:jc w:val="both"/>
        <w:rPr>
          <w:rFonts w:ascii="Times New Roman" w:hAnsi="Times New Roman" w:cs="Times New Roman"/>
          <w:sz w:val="28"/>
        </w:rPr>
      </w:pPr>
      <w:r w:rsidRPr="0095196B">
        <w:rPr>
          <w:rFonts w:ascii="Times New Roman" w:hAnsi="Times New Roman" w:cs="Times New Roman"/>
          <w:sz w:val="28"/>
        </w:rPr>
        <w:t>Цель данной работы - исследовать теорию формирования и эффективного использования финансовых ресурсов хозяйствующих субъектов.</w:t>
      </w:r>
    </w:p>
    <w:p w:rsidR="00D04A92" w:rsidRDefault="0095196B" w:rsidP="0095196B">
      <w:pPr>
        <w:spacing w:line="360" w:lineRule="auto"/>
        <w:ind w:firstLine="709"/>
        <w:contextualSpacing/>
        <w:jc w:val="both"/>
      </w:pPr>
      <w:r w:rsidRPr="0095196B">
        <w:rPr>
          <w:rFonts w:ascii="Times New Roman" w:hAnsi="Times New Roman" w:cs="Times New Roman"/>
          <w:sz w:val="28"/>
        </w:rPr>
        <w:t xml:space="preserve">При освящении теоретических вопросов </w:t>
      </w:r>
      <w:r>
        <w:rPr>
          <w:rFonts w:ascii="Times New Roman" w:hAnsi="Times New Roman" w:cs="Times New Roman"/>
          <w:sz w:val="28"/>
        </w:rPr>
        <w:t>о финансовых ресурсах</w:t>
      </w:r>
      <w:r w:rsidRPr="0095196B">
        <w:rPr>
          <w:rFonts w:ascii="Times New Roman" w:hAnsi="Times New Roman" w:cs="Times New Roman"/>
          <w:sz w:val="28"/>
        </w:rPr>
        <w:t xml:space="preserve"> были использованы различные учебные пособия</w:t>
      </w:r>
      <w:r>
        <w:rPr>
          <w:rFonts w:ascii="Times New Roman" w:hAnsi="Times New Roman" w:cs="Times New Roman"/>
          <w:sz w:val="28"/>
        </w:rPr>
        <w:t xml:space="preserve"> и издания.</w:t>
      </w:r>
      <w:r w:rsidR="00D04A92">
        <w:br w:type="page"/>
      </w:r>
    </w:p>
    <w:p w:rsidR="000A1AF0" w:rsidRPr="0095196B" w:rsidRDefault="00D04A92" w:rsidP="0095196B">
      <w:pPr>
        <w:spacing w:line="360" w:lineRule="auto"/>
        <w:rPr>
          <w:rFonts w:ascii="Times New Roman" w:hAnsi="Times New Roman" w:cs="Times New Roman"/>
          <w:sz w:val="28"/>
        </w:rPr>
      </w:pPr>
      <w:bookmarkStart w:id="2" w:name="_Toc386612783"/>
      <w:r w:rsidRPr="0095196B">
        <w:rPr>
          <w:rFonts w:ascii="Times New Roman" w:hAnsi="Times New Roman" w:cs="Times New Roman"/>
          <w:sz w:val="28"/>
        </w:rPr>
        <w:lastRenderedPageBreak/>
        <w:t>Вариант № 2</w:t>
      </w:r>
      <w:bookmarkEnd w:id="2"/>
    </w:p>
    <w:p w:rsidR="00D04A92" w:rsidRPr="0095196B" w:rsidRDefault="00D04A92" w:rsidP="0095196B">
      <w:pPr>
        <w:spacing w:line="360" w:lineRule="auto"/>
        <w:rPr>
          <w:rFonts w:ascii="Times New Roman" w:hAnsi="Times New Roman" w:cs="Times New Roman"/>
          <w:b/>
          <w:i/>
          <w:sz w:val="28"/>
        </w:rPr>
      </w:pPr>
      <w:bookmarkStart w:id="3" w:name="_Toc386612784"/>
      <w:r w:rsidRPr="0095196B">
        <w:rPr>
          <w:rFonts w:ascii="Times New Roman" w:hAnsi="Times New Roman" w:cs="Times New Roman"/>
          <w:i/>
          <w:sz w:val="28"/>
        </w:rPr>
        <w:t>Теоретический вопрос</w:t>
      </w:r>
      <w:bookmarkEnd w:id="3"/>
    </w:p>
    <w:p w:rsidR="00D04A92" w:rsidRPr="0095196B" w:rsidRDefault="00D04A92" w:rsidP="0095196B">
      <w:pPr>
        <w:spacing w:line="360" w:lineRule="auto"/>
        <w:rPr>
          <w:rFonts w:ascii="Times New Roman" w:hAnsi="Times New Roman" w:cs="Times New Roman"/>
          <w:sz w:val="28"/>
        </w:rPr>
      </w:pPr>
      <w:bookmarkStart w:id="4" w:name="_Toc386612785"/>
      <w:r w:rsidRPr="0095196B">
        <w:rPr>
          <w:rFonts w:ascii="Times New Roman" w:hAnsi="Times New Roman" w:cs="Times New Roman"/>
          <w:b/>
          <w:sz w:val="28"/>
        </w:rPr>
        <w:t>Формирование и использование финансовых ресурсов в корпорации.</w:t>
      </w:r>
      <w:bookmarkEnd w:id="4"/>
    </w:p>
    <w:p w:rsidR="00D04A92" w:rsidRPr="00235CDC" w:rsidRDefault="00D04A92" w:rsidP="00C340C4">
      <w:pPr>
        <w:spacing w:line="360" w:lineRule="auto"/>
        <w:ind w:firstLine="709"/>
        <w:contextualSpacing/>
        <w:jc w:val="both"/>
        <w:rPr>
          <w:rFonts w:ascii="Times New Roman" w:hAnsi="Times New Roman" w:cs="Times New Roman"/>
          <w:color w:val="000000" w:themeColor="text1"/>
          <w:sz w:val="28"/>
          <w:szCs w:val="28"/>
          <w:shd w:val="clear" w:color="auto" w:fill="FFFFFF"/>
        </w:rPr>
      </w:pPr>
      <w:r w:rsidRPr="00235CDC">
        <w:rPr>
          <w:rFonts w:ascii="Times New Roman" w:hAnsi="Times New Roman" w:cs="Times New Roman"/>
          <w:i/>
          <w:color w:val="000000" w:themeColor="text1"/>
          <w:sz w:val="28"/>
          <w:szCs w:val="28"/>
          <w:shd w:val="clear" w:color="auto" w:fill="FFFFFF"/>
        </w:rPr>
        <w:t>Финансовые ресурсы организации</w:t>
      </w:r>
      <w:r w:rsidRPr="00235CDC">
        <w:rPr>
          <w:rFonts w:ascii="Times New Roman" w:hAnsi="Times New Roman" w:cs="Times New Roman"/>
          <w:color w:val="000000" w:themeColor="text1"/>
          <w:sz w:val="28"/>
          <w:szCs w:val="28"/>
          <w:shd w:val="clear" w:color="auto" w:fill="FFFFFF"/>
        </w:rPr>
        <w:t xml:space="preserve"> - это денежные доходы и поступления, находящиеся в его распоряжении и направляемые на развитие производства, содержание и развитие объектов непроизводственной сферы, потребление.</w:t>
      </w:r>
      <w:r w:rsidRPr="00235CDC">
        <w:rPr>
          <w:rStyle w:val="a8"/>
          <w:rFonts w:ascii="Times New Roman" w:hAnsi="Times New Roman" w:cs="Times New Roman"/>
          <w:color w:val="000000" w:themeColor="text1"/>
          <w:sz w:val="28"/>
          <w:szCs w:val="28"/>
          <w:shd w:val="clear" w:color="auto" w:fill="FFFFFF"/>
        </w:rPr>
        <w:footnoteReference w:id="1"/>
      </w:r>
    </w:p>
    <w:p w:rsidR="00235CDC" w:rsidRPr="00235CDC" w:rsidRDefault="00A41DB7" w:rsidP="00C340C4">
      <w:pPr>
        <w:spacing w:line="360" w:lineRule="auto"/>
        <w:ind w:firstLine="709"/>
        <w:contextualSpacing/>
        <w:jc w:val="both"/>
        <w:rPr>
          <w:rFonts w:ascii="Times New Roman" w:hAnsi="Times New Roman" w:cs="Times New Roman"/>
          <w:color w:val="000000" w:themeColor="text1"/>
          <w:sz w:val="28"/>
          <w:szCs w:val="28"/>
          <w:shd w:val="clear" w:color="auto" w:fill="FFFFFF"/>
        </w:rPr>
      </w:pPr>
      <w:r w:rsidRPr="00C340C4">
        <w:rPr>
          <w:rFonts w:ascii="Times New Roman" w:hAnsi="Times New Roman" w:cs="Times New Roman"/>
          <w:i/>
          <w:color w:val="000000" w:themeColor="text1"/>
          <w:sz w:val="28"/>
          <w:szCs w:val="28"/>
          <w:shd w:val="clear" w:color="auto" w:fill="FFFFFF"/>
        </w:rPr>
        <w:t>Формирование и использование финансовых ресурсов</w:t>
      </w:r>
      <w:r w:rsidRPr="00235CDC">
        <w:rPr>
          <w:rFonts w:ascii="Times New Roman" w:hAnsi="Times New Roman" w:cs="Times New Roman"/>
          <w:color w:val="000000" w:themeColor="text1"/>
          <w:sz w:val="28"/>
          <w:szCs w:val="28"/>
          <w:shd w:val="clear" w:color="auto" w:fill="FFFFFF"/>
        </w:rPr>
        <w:t xml:space="preserve"> - два взаимосвязанных процесса характеризующие и раскрывающие сущность механизма движения финансовых ресурсов на предприятии. </w:t>
      </w:r>
      <w:r w:rsidR="00BF4BF7">
        <w:rPr>
          <w:rStyle w:val="a8"/>
          <w:rFonts w:ascii="Times New Roman" w:hAnsi="Times New Roman" w:cs="Times New Roman"/>
          <w:color w:val="000000" w:themeColor="text1"/>
          <w:sz w:val="28"/>
          <w:szCs w:val="28"/>
          <w:shd w:val="clear" w:color="auto" w:fill="FFFFFF"/>
        </w:rPr>
        <w:footnoteReference w:id="2"/>
      </w:r>
    </w:p>
    <w:p w:rsidR="00235CDC" w:rsidRPr="00235CDC" w:rsidRDefault="00A41DB7" w:rsidP="00C340C4">
      <w:pPr>
        <w:spacing w:line="360" w:lineRule="auto"/>
        <w:ind w:firstLine="709"/>
        <w:contextualSpacing/>
        <w:jc w:val="both"/>
        <w:rPr>
          <w:rFonts w:ascii="Times New Roman" w:hAnsi="Times New Roman" w:cs="Times New Roman"/>
          <w:color w:val="000000" w:themeColor="text1"/>
          <w:sz w:val="28"/>
          <w:szCs w:val="28"/>
          <w:shd w:val="clear" w:color="auto" w:fill="FFFFFF"/>
        </w:rPr>
      </w:pPr>
      <w:r w:rsidRPr="00235CDC">
        <w:rPr>
          <w:rFonts w:ascii="Times New Roman" w:hAnsi="Times New Roman" w:cs="Times New Roman"/>
          <w:i/>
          <w:color w:val="000000" w:themeColor="text1"/>
          <w:sz w:val="28"/>
          <w:szCs w:val="28"/>
          <w:shd w:val="clear" w:color="auto" w:fill="FFFFFF"/>
        </w:rPr>
        <w:t>Формирование</w:t>
      </w:r>
      <w:r w:rsidRPr="00235CDC">
        <w:rPr>
          <w:rFonts w:ascii="Times New Roman" w:hAnsi="Times New Roman" w:cs="Times New Roman"/>
          <w:color w:val="000000" w:themeColor="text1"/>
          <w:sz w:val="28"/>
          <w:szCs w:val="28"/>
          <w:shd w:val="clear" w:color="auto" w:fill="FFFFFF"/>
        </w:rPr>
        <w:t xml:space="preserve"> - это начальная фаза в движении финансовых ресурсов, именно здесь определяются источники средств, формы поступления и пропорции их объединения. Как правило, на этой стадии финансовые ресурсы находятся в стоимостной форме, что благоприятно </w:t>
      </w:r>
      <w:r w:rsidR="00235CDC" w:rsidRPr="00235CDC">
        <w:rPr>
          <w:rFonts w:ascii="Times New Roman" w:hAnsi="Times New Roman" w:cs="Times New Roman"/>
          <w:color w:val="000000" w:themeColor="text1"/>
          <w:sz w:val="28"/>
          <w:szCs w:val="28"/>
          <w:shd w:val="clear" w:color="auto" w:fill="FFFFFF"/>
        </w:rPr>
        <w:t>для их контроля и планирования.</w:t>
      </w:r>
    </w:p>
    <w:p w:rsidR="00235CDC" w:rsidRPr="00235CDC" w:rsidRDefault="00A41DB7" w:rsidP="00C340C4">
      <w:pPr>
        <w:spacing w:line="360" w:lineRule="auto"/>
        <w:contextualSpacing/>
        <w:jc w:val="both"/>
        <w:rPr>
          <w:rFonts w:ascii="Times New Roman" w:hAnsi="Times New Roman" w:cs="Times New Roman"/>
          <w:color w:val="000000" w:themeColor="text1"/>
          <w:sz w:val="28"/>
          <w:szCs w:val="28"/>
          <w:shd w:val="clear" w:color="auto" w:fill="FFFFFF"/>
        </w:rPr>
      </w:pPr>
      <w:r w:rsidRPr="00235CDC">
        <w:rPr>
          <w:rFonts w:ascii="Times New Roman" w:hAnsi="Times New Roman" w:cs="Times New Roman"/>
          <w:color w:val="000000" w:themeColor="text1"/>
          <w:sz w:val="28"/>
          <w:szCs w:val="28"/>
          <w:shd w:val="clear" w:color="auto" w:fill="FFFFFF"/>
        </w:rPr>
        <w:t xml:space="preserve">Формирование обуславливает и предопределяет дальнейшее движение финансовых ресурсов в форме их использования. На этой стадии кругооборота становится возможным запуск непосредственно процесса производства на предприятии. Здесь финансовые ресурсы хозяйствующего субъекта материализуются в основные и оборотные фонды. </w:t>
      </w:r>
    </w:p>
    <w:p w:rsidR="00A41DB7" w:rsidRPr="00235CDC" w:rsidRDefault="00A41DB7" w:rsidP="00C340C4">
      <w:pPr>
        <w:spacing w:line="360" w:lineRule="auto"/>
        <w:contextualSpacing/>
        <w:jc w:val="both"/>
        <w:rPr>
          <w:rFonts w:ascii="Times New Roman" w:hAnsi="Times New Roman" w:cs="Times New Roman"/>
          <w:color w:val="000000" w:themeColor="text1"/>
          <w:sz w:val="28"/>
          <w:szCs w:val="28"/>
          <w:shd w:val="clear" w:color="auto" w:fill="FFFFFF"/>
        </w:rPr>
      </w:pPr>
      <w:r w:rsidRPr="00235CDC">
        <w:rPr>
          <w:rFonts w:ascii="Times New Roman" w:hAnsi="Times New Roman" w:cs="Times New Roman"/>
          <w:color w:val="000000" w:themeColor="text1"/>
          <w:sz w:val="28"/>
          <w:szCs w:val="28"/>
          <w:shd w:val="clear" w:color="auto" w:fill="FFFFFF"/>
        </w:rPr>
        <w:t>В подобной вещественной форме финансовые ресурсы находятся до момента реализации произведённой продукции на рынке, когда становится возможным их стоимостное выражение и определение эффективности их использования</w:t>
      </w:r>
    </w:p>
    <w:p w:rsidR="00D04A92" w:rsidRPr="00235CDC" w:rsidRDefault="00D04A92" w:rsidP="00C340C4">
      <w:pPr>
        <w:spacing w:line="360" w:lineRule="auto"/>
        <w:ind w:firstLine="709"/>
        <w:contextualSpacing/>
        <w:jc w:val="both"/>
        <w:rPr>
          <w:rFonts w:ascii="Times New Roman" w:hAnsi="Times New Roman" w:cs="Times New Roman"/>
          <w:i/>
          <w:color w:val="000000" w:themeColor="text1"/>
          <w:sz w:val="28"/>
          <w:szCs w:val="28"/>
          <w:shd w:val="clear" w:color="auto" w:fill="FFFFFF"/>
        </w:rPr>
      </w:pPr>
      <w:r w:rsidRPr="00235CDC">
        <w:rPr>
          <w:rFonts w:ascii="Times New Roman" w:hAnsi="Times New Roman" w:cs="Times New Roman"/>
          <w:i/>
          <w:color w:val="000000" w:themeColor="text1"/>
          <w:sz w:val="28"/>
          <w:szCs w:val="28"/>
          <w:shd w:val="clear" w:color="auto" w:fill="FFFFFF"/>
        </w:rPr>
        <w:t>Финансовые ресурсы по источнику формирования могут быть:</w:t>
      </w:r>
    </w:p>
    <w:p w:rsidR="00D04A92" w:rsidRPr="00235CDC" w:rsidRDefault="00D04A92" w:rsidP="00C340C4">
      <w:pPr>
        <w:pStyle w:val="a9"/>
        <w:numPr>
          <w:ilvl w:val="0"/>
          <w:numId w:val="1"/>
        </w:numPr>
        <w:spacing w:line="360" w:lineRule="auto"/>
        <w:jc w:val="both"/>
        <w:rPr>
          <w:rFonts w:ascii="Times New Roman" w:hAnsi="Times New Roman" w:cs="Times New Roman"/>
          <w:color w:val="000000" w:themeColor="text1"/>
          <w:sz w:val="28"/>
          <w:szCs w:val="28"/>
          <w:shd w:val="clear" w:color="auto" w:fill="FFFFFF"/>
        </w:rPr>
      </w:pPr>
      <w:r w:rsidRPr="00235CDC">
        <w:rPr>
          <w:rFonts w:ascii="Times New Roman" w:hAnsi="Times New Roman" w:cs="Times New Roman"/>
          <w:color w:val="000000" w:themeColor="text1"/>
          <w:sz w:val="28"/>
          <w:szCs w:val="28"/>
          <w:shd w:val="clear" w:color="auto" w:fill="FFFFFF"/>
        </w:rPr>
        <w:t xml:space="preserve">собственные, </w:t>
      </w:r>
    </w:p>
    <w:p w:rsidR="00D04A92" w:rsidRPr="00235CDC" w:rsidRDefault="00D04A92" w:rsidP="00C340C4">
      <w:pPr>
        <w:pStyle w:val="a9"/>
        <w:numPr>
          <w:ilvl w:val="0"/>
          <w:numId w:val="1"/>
        </w:numPr>
        <w:spacing w:line="360" w:lineRule="auto"/>
        <w:jc w:val="both"/>
        <w:rPr>
          <w:rFonts w:ascii="Times New Roman" w:hAnsi="Times New Roman" w:cs="Times New Roman"/>
          <w:color w:val="000000" w:themeColor="text1"/>
          <w:sz w:val="28"/>
          <w:szCs w:val="28"/>
          <w:shd w:val="clear" w:color="auto" w:fill="FFFFFF"/>
        </w:rPr>
      </w:pPr>
      <w:r w:rsidRPr="00235CDC">
        <w:rPr>
          <w:rFonts w:ascii="Times New Roman" w:hAnsi="Times New Roman" w:cs="Times New Roman"/>
          <w:color w:val="000000" w:themeColor="text1"/>
          <w:sz w:val="28"/>
          <w:szCs w:val="28"/>
          <w:shd w:val="clear" w:color="auto" w:fill="FFFFFF"/>
        </w:rPr>
        <w:lastRenderedPageBreak/>
        <w:t>привлеченные,</w:t>
      </w:r>
    </w:p>
    <w:p w:rsidR="00D04A92" w:rsidRPr="00235CDC" w:rsidRDefault="00D04A92" w:rsidP="00C340C4">
      <w:pPr>
        <w:pStyle w:val="a9"/>
        <w:numPr>
          <w:ilvl w:val="0"/>
          <w:numId w:val="1"/>
        </w:numPr>
        <w:spacing w:line="360" w:lineRule="auto"/>
        <w:jc w:val="both"/>
        <w:rPr>
          <w:rFonts w:ascii="Times New Roman" w:hAnsi="Times New Roman" w:cs="Times New Roman"/>
          <w:color w:val="000000" w:themeColor="text1"/>
          <w:sz w:val="28"/>
          <w:szCs w:val="28"/>
          <w:shd w:val="clear" w:color="auto" w:fill="FFFFFF"/>
        </w:rPr>
      </w:pPr>
      <w:r w:rsidRPr="00235CDC">
        <w:rPr>
          <w:rFonts w:ascii="Times New Roman" w:hAnsi="Times New Roman" w:cs="Times New Roman"/>
          <w:color w:val="000000" w:themeColor="text1"/>
          <w:sz w:val="28"/>
          <w:szCs w:val="28"/>
          <w:shd w:val="clear" w:color="auto" w:fill="FFFFFF"/>
        </w:rPr>
        <w:t xml:space="preserve"> заемные.</w:t>
      </w:r>
    </w:p>
    <w:p w:rsidR="00A55A0D" w:rsidRPr="00235CDC" w:rsidRDefault="00D04A92" w:rsidP="00C340C4">
      <w:pPr>
        <w:spacing w:line="360" w:lineRule="auto"/>
        <w:ind w:firstLine="709"/>
        <w:contextualSpacing/>
        <w:rPr>
          <w:rFonts w:ascii="Times New Roman" w:hAnsi="Times New Roman" w:cs="Times New Roman"/>
          <w:color w:val="000000" w:themeColor="text1"/>
          <w:sz w:val="28"/>
          <w:szCs w:val="28"/>
          <w:shd w:val="clear" w:color="auto" w:fill="FFFFFF"/>
          <w:vertAlign w:val="superscript"/>
        </w:rPr>
      </w:pPr>
      <w:r w:rsidRPr="00235CDC">
        <w:rPr>
          <w:rFonts w:ascii="Times New Roman" w:hAnsi="Times New Roman" w:cs="Times New Roman"/>
          <w:i/>
          <w:color w:val="000000" w:themeColor="text1"/>
          <w:sz w:val="28"/>
          <w:szCs w:val="28"/>
          <w:shd w:val="clear" w:color="auto" w:fill="FFFFFF"/>
        </w:rPr>
        <w:t>По способу привлечения</w:t>
      </w:r>
      <w:r w:rsidRPr="00235CDC">
        <w:rPr>
          <w:rFonts w:ascii="Times New Roman" w:hAnsi="Times New Roman" w:cs="Times New Roman"/>
          <w:color w:val="000000" w:themeColor="text1"/>
          <w:sz w:val="28"/>
          <w:szCs w:val="28"/>
          <w:shd w:val="clear" w:color="auto" w:fill="FFFFFF"/>
        </w:rPr>
        <w:t xml:space="preserve"> внешние и внутренние.</w:t>
      </w:r>
      <w:r w:rsidRPr="00235CDC">
        <w:rPr>
          <w:rFonts w:ascii="Times New Roman" w:hAnsi="Times New Roman" w:cs="Times New Roman"/>
          <w:color w:val="000000" w:themeColor="text1"/>
          <w:sz w:val="28"/>
          <w:szCs w:val="28"/>
        </w:rPr>
        <w:br/>
      </w:r>
      <w:r w:rsidRPr="00235CDC">
        <w:rPr>
          <w:rFonts w:ascii="Times New Roman" w:hAnsi="Times New Roman" w:cs="Times New Roman"/>
          <w:b/>
          <w:color w:val="000000" w:themeColor="text1"/>
          <w:sz w:val="28"/>
          <w:szCs w:val="28"/>
          <w:shd w:val="clear" w:color="auto" w:fill="FFFFFF"/>
        </w:rPr>
        <w:t>К собственным источникам формирования финансовых ресурсов относят</w:t>
      </w:r>
      <w:r w:rsidRPr="00235CDC">
        <w:rPr>
          <w:rFonts w:ascii="Times New Roman" w:hAnsi="Times New Roman" w:cs="Times New Roman"/>
          <w:color w:val="000000" w:themeColor="text1"/>
          <w:sz w:val="28"/>
          <w:szCs w:val="28"/>
          <w:shd w:val="clear" w:color="auto" w:fill="FFFFFF"/>
        </w:rPr>
        <w:t>:</w:t>
      </w:r>
      <w:r w:rsidR="00A55A0D" w:rsidRPr="00235CDC">
        <w:rPr>
          <w:rFonts w:ascii="Times New Roman" w:hAnsi="Times New Roman" w:cs="Times New Roman"/>
          <w:color w:val="000000" w:themeColor="text1"/>
          <w:sz w:val="28"/>
          <w:szCs w:val="28"/>
          <w:shd w:val="clear" w:color="auto" w:fill="FFFFFF"/>
          <w:vertAlign w:val="superscript"/>
        </w:rPr>
        <w:t>1</w:t>
      </w:r>
    </w:p>
    <w:p w:rsidR="00A55A0D" w:rsidRPr="00235CDC" w:rsidRDefault="00D04A92" w:rsidP="00C340C4">
      <w:pPr>
        <w:pStyle w:val="a9"/>
        <w:numPr>
          <w:ilvl w:val="0"/>
          <w:numId w:val="2"/>
        </w:numPr>
        <w:spacing w:line="360" w:lineRule="auto"/>
        <w:rPr>
          <w:rFonts w:ascii="Times New Roman" w:hAnsi="Times New Roman" w:cs="Times New Roman"/>
          <w:color w:val="000000" w:themeColor="text1"/>
          <w:sz w:val="28"/>
          <w:szCs w:val="28"/>
        </w:rPr>
      </w:pPr>
      <w:r w:rsidRPr="00235CDC">
        <w:rPr>
          <w:rFonts w:ascii="Times New Roman" w:hAnsi="Times New Roman" w:cs="Times New Roman"/>
          <w:color w:val="000000" w:themeColor="text1"/>
          <w:sz w:val="28"/>
          <w:szCs w:val="28"/>
          <w:shd w:val="clear" w:color="auto" w:fill="FFFFFF"/>
        </w:rPr>
        <w:t xml:space="preserve">уставный </w:t>
      </w:r>
      <w:r w:rsidR="00A55A0D" w:rsidRPr="00235CDC">
        <w:rPr>
          <w:rFonts w:ascii="Times New Roman" w:hAnsi="Times New Roman" w:cs="Times New Roman"/>
          <w:color w:val="000000" w:themeColor="text1"/>
          <w:sz w:val="28"/>
          <w:szCs w:val="28"/>
          <w:shd w:val="clear" w:color="auto" w:fill="FFFFFF"/>
        </w:rPr>
        <w:t>капитал;</w:t>
      </w:r>
    </w:p>
    <w:p w:rsidR="00A55A0D" w:rsidRPr="00235CDC" w:rsidRDefault="00D04A92" w:rsidP="00C340C4">
      <w:pPr>
        <w:pStyle w:val="a9"/>
        <w:numPr>
          <w:ilvl w:val="0"/>
          <w:numId w:val="2"/>
        </w:numPr>
        <w:spacing w:line="360" w:lineRule="auto"/>
        <w:rPr>
          <w:rFonts w:ascii="Times New Roman" w:hAnsi="Times New Roman" w:cs="Times New Roman"/>
          <w:color w:val="000000" w:themeColor="text1"/>
          <w:sz w:val="28"/>
          <w:szCs w:val="28"/>
        </w:rPr>
      </w:pPr>
      <w:r w:rsidRPr="00235CDC">
        <w:rPr>
          <w:rFonts w:ascii="Times New Roman" w:hAnsi="Times New Roman" w:cs="Times New Roman"/>
          <w:color w:val="000000" w:themeColor="text1"/>
          <w:sz w:val="28"/>
          <w:szCs w:val="28"/>
          <w:shd w:val="clear" w:color="auto" w:fill="FFFFFF"/>
        </w:rPr>
        <w:t>добавочный капитал;</w:t>
      </w:r>
    </w:p>
    <w:p w:rsidR="00A55A0D" w:rsidRPr="00235CDC" w:rsidRDefault="00D04A92" w:rsidP="00C340C4">
      <w:pPr>
        <w:pStyle w:val="a9"/>
        <w:numPr>
          <w:ilvl w:val="0"/>
          <w:numId w:val="2"/>
        </w:numPr>
        <w:spacing w:line="360" w:lineRule="auto"/>
        <w:rPr>
          <w:rFonts w:ascii="Times New Roman" w:hAnsi="Times New Roman" w:cs="Times New Roman"/>
          <w:color w:val="000000" w:themeColor="text1"/>
          <w:sz w:val="28"/>
          <w:szCs w:val="28"/>
        </w:rPr>
      </w:pPr>
      <w:r w:rsidRPr="00235CDC">
        <w:rPr>
          <w:rFonts w:ascii="Times New Roman" w:hAnsi="Times New Roman" w:cs="Times New Roman"/>
          <w:color w:val="000000" w:themeColor="text1"/>
          <w:sz w:val="28"/>
          <w:szCs w:val="28"/>
          <w:shd w:val="clear" w:color="auto" w:fill="FFFFFF"/>
        </w:rPr>
        <w:t>прибыль;</w:t>
      </w:r>
    </w:p>
    <w:p w:rsidR="00D04A92" w:rsidRPr="00235CDC" w:rsidRDefault="00D04A92" w:rsidP="00C340C4">
      <w:pPr>
        <w:pStyle w:val="a9"/>
        <w:numPr>
          <w:ilvl w:val="0"/>
          <w:numId w:val="2"/>
        </w:numPr>
        <w:spacing w:line="360" w:lineRule="auto"/>
        <w:rPr>
          <w:rFonts w:ascii="Times New Roman" w:hAnsi="Times New Roman" w:cs="Times New Roman"/>
          <w:color w:val="000000" w:themeColor="text1"/>
          <w:sz w:val="28"/>
          <w:szCs w:val="28"/>
          <w:shd w:val="clear" w:color="auto" w:fill="FFFFFF"/>
        </w:rPr>
      </w:pPr>
      <w:r w:rsidRPr="00235CDC">
        <w:rPr>
          <w:rFonts w:ascii="Times New Roman" w:hAnsi="Times New Roman" w:cs="Times New Roman"/>
          <w:color w:val="000000" w:themeColor="text1"/>
          <w:sz w:val="28"/>
          <w:szCs w:val="28"/>
          <w:shd w:val="clear" w:color="auto" w:fill="FFFFFF"/>
        </w:rPr>
        <w:t>амортизационный фонд</w:t>
      </w:r>
      <w:r w:rsidR="00A55A0D" w:rsidRPr="00235CDC">
        <w:rPr>
          <w:rFonts w:ascii="Times New Roman" w:hAnsi="Times New Roman" w:cs="Times New Roman"/>
          <w:color w:val="000000" w:themeColor="text1"/>
          <w:sz w:val="28"/>
          <w:szCs w:val="28"/>
          <w:shd w:val="clear" w:color="auto" w:fill="FFFFFF"/>
        </w:rPr>
        <w:t>.</w:t>
      </w:r>
    </w:p>
    <w:p w:rsidR="00A55A0D" w:rsidRPr="00235CDC" w:rsidRDefault="00A55A0D" w:rsidP="00C340C4">
      <w:pPr>
        <w:spacing w:line="360" w:lineRule="auto"/>
        <w:ind w:firstLine="709"/>
        <w:contextualSpacing/>
        <w:jc w:val="both"/>
        <w:rPr>
          <w:rFonts w:ascii="Times New Roman" w:hAnsi="Times New Roman" w:cs="Times New Roman"/>
          <w:color w:val="000000" w:themeColor="text1"/>
          <w:sz w:val="28"/>
          <w:szCs w:val="21"/>
          <w:shd w:val="clear" w:color="auto" w:fill="FFFFFF"/>
        </w:rPr>
      </w:pPr>
      <w:r w:rsidRPr="00235CDC">
        <w:rPr>
          <w:rFonts w:ascii="Times New Roman" w:hAnsi="Times New Roman" w:cs="Times New Roman"/>
          <w:i/>
          <w:color w:val="000000" w:themeColor="text1"/>
          <w:sz w:val="28"/>
          <w:szCs w:val="21"/>
          <w:shd w:val="clear" w:color="auto" w:fill="FFFFFF"/>
        </w:rPr>
        <w:t>Уставный капитал</w:t>
      </w:r>
      <w:r w:rsidRPr="00235CDC">
        <w:rPr>
          <w:rFonts w:ascii="Times New Roman" w:hAnsi="Times New Roman" w:cs="Times New Roman"/>
          <w:color w:val="000000" w:themeColor="text1"/>
          <w:sz w:val="28"/>
          <w:szCs w:val="21"/>
          <w:shd w:val="clear" w:color="auto" w:fill="FFFFFF"/>
        </w:rPr>
        <w:t xml:space="preserve"> - это стартовый капитал, необходимый предприятию для осуществления финансово-хозяйственной деятельности с целью получения прибыли. </w:t>
      </w:r>
    </w:p>
    <w:p w:rsidR="00A55A0D" w:rsidRPr="00235CDC" w:rsidRDefault="00A55A0D" w:rsidP="00C340C4">
      <w:pPr>
        <w:spacing w:line="360" w:lineRule="auto"/>
        <w:contextualSpacing/>
        <w:jc w:val="both"/>
        <w:rPr>
          <w:rFonts w:ascii="Times New Roman" w:hAnsi="Times New Roman" w:cs="Times New Roman"/>
          <w:color w:val="000000" w:themeColor="text1"/>
          <w:sz w:val="28"/>
          <w:szCs w:val="21"/>
          <w:shd w:val="clear" w:color="auto" w:fill="FFFFFF"/>
        </w:rPr>
      </w:pPr>
      <w:r w:rsidRPr="00235CDC">
        <w:rPr>
          <w:rFonts w:ascii="Times New Roman" w:hAnsi="Times New Roman" w:cs="Times New Roman"/>
          <w:color w:val="000000" w:themeColor="text1"/>
          <w:sz w:val="28"/>
          <w:szCs w:val="21"/>
          <w:shd w:val="clear" w:color="auto" w:fill="FFFFFF"/>
        </w:rPr>
        <w:t xml:space="preserve">Вклады в уставный капитал подразделяются на вклады денежными средствами и вклады имуществом, передаваемым участником в счет погашения своих обязательств по вкладу. </w:t>
      </w:r>
    </w:p>
    <w:p w:rsidR="00A55A0D" w:rsidRPr="00235CDC" w:rsidRDefault="00A55A0D" w:rsidP="00C340C4">
      <w:pPr>
        <w:spacing w:line="360" w:lineRule="auto"/>
        <w:ind w:firstLine="709"/>
        <w:contextualSpacing/>
        <w:jc w:val="both"/>
        <w:rPr>
          <w:rFonts w:ascii="Times New Roman" w:hAnsi="Times New Roman" w:cs="Times New Roman"/>
          <w:color w:val="000000" w:themeColor="text1"/>
          <w:sz w:val="28"/>
          <w:szCs w:val="21"/>
          <w:shd w:val="clear" w:color="auto" w:fill="FFFFFF"/>
        </w:rPr>
      </w:pPr>
      <w:r w:rsidRPr="00235CDC">
        <w:rPr>
          <w:rFonts w:ascii="Times New Roman" w:hAnsi="Times New Roman" w:cs="Times New Roman"/>
          <w:i/>
          <w:color w:val="000000" w:themeColor="text1"/>
          <w:sz w:val="28"/>
          <w:szCs w:val="21"/>
          <w:shd w:val="clear" w:color="auto" w:fill="FFFFFF"/>
        </w:rPr>
        <w:t>Добавочный капитал</w:t>
      </w:r>
      <w:r w:rsidRPr="00235CDC">
        <w:rPr>
          <w:rFonts w:ascii="Times New Roman" w:hAnsi="Times New Roman" w:cs="Times New Roman"/>
          <w:color w:val="000000" w:themeColor="text1"/>
          <w:sz w:val="28"/>
          <w:szCs w:val="21"/>
          <w:shd w:val="clear" w:color="auto" w:fill="FFFFFF"/>
        </w:rPr>
        <w:t xml:space="preserve"> образуется в результате прироста стоимости имущества, выявленной в результате переоценки; получение эмиссионного дохода (от дополнительной эмиссии акций, продажи акций выше номинала); безвозмездное получение ценностей или имущества от других предприятий и лиц (как правило, носят строго целевой характер).</w:t>
      </w:r>
      <w:r w:rsidRPr="00235CDC">
        <w:rPr>
          <w:rStyle w:val="apple-converted-space"/>
          <w:rFonts w:ascii="Times New Roman" w:hAnsi="Times New Roman" w:cs="Times New Roman"/>
          <w:color w:val="000000" w:themeColor="text1"/>
          <w:sz w:val="28"/>
          <w:szCs w:val="21"/>
          <w:shd w:val="clear" w:color="auto" w:fill="FFFFFF"/>
        </w:rPr>
        <w:t> </w:t>
      </w:r>
    </w:p>
    <w:p w:rsidR="00A55A0D" w:rsidRPr="00235CDC" w:rsidRDefault="00A55A0D" w:rsidP="00C340C4">
      <w:pPr>
        <w:spacing w:line="360" w:lineRule="auto"/>
        <w:ind w:firstLine="709"/>
        <w:contextualSpacing/>
        <w:jc w:val="both"/>
        <w:rPr>
          <w:rFonts w:ascii="Times New Roman" w:hAnsi="Times New Roman" w:cs="Times New Roman"/>
          <w:color w:val="000000" w:themeColor="text1"/>
          <w:sz w:val="28"/>
          <w:szCs w:val="21"/>
          <w:shd w:val="clear" w:color="auto" w:fill="FFFFFF"/>
        </w:rPr>
      </w:pPr>
      <w:r w:rsidRPr="00235CDC">
        <w:rPr>
          <w:rFonts w:ascii="Times New Roman" w:hAnsi="Times New Roman" w:cs="Times New Roman"/>
          <w:i/>
          <w:color w:val="000000" w:themeColor="text1"/>
          <w:sz w:val="28"/>
          <w:szCs w:val="21"/>
          <w:shd w:val="clear" w:color="auto" w:fill="FFFFFF"/>
        </w:rPr>
        <w:t>Прибыль</w:t>
      </w:r>
      <w:r w:rsidRPr="00235CDC">
        <w:rPr>
          <w:rFonts w:ascii="Times New Roman" w:hAnsi="Times New Roman" w:cs="Times New Roman"/>
          <w:color w:val="000000" w:themeColor="text1"/>
          <w:sz w:val="28"/>
          <w:szCs w:val="21"/>
          <w:shd w:val="clear" w:color="auto" w:fill="FFFFFF"/>
        </w:rPr>
        <w:t xml:space="preserve"> - финансовый результат деятельности, полученный коммерческой организацией за отчетный период (в случае превышения доходов над расходами).</w:t>
      </w:r>
      <w:r w:rsidRPr="00235CDC">
        <w:rPr>
          <w:rFonts w:ascii="Times New Roman" w:hAnsi="Times New Roman" w:cs="Times New Roman"/>
          <w:color w:val="000000" w:themeColor="text1"/>
          <w:sz w:val="28"/>
          <w:szCs w:val="21"/>
        </w:rPr>
        <w:br/>
      </w:r>
      <w:r w:rsidRPr="00235CDC">
        <w:rPr>
          <w:rFonts w:ascii="Times New Roman" w:hAnsi="Times New Roman" w:cs="Times New Roman"/>
          <w:color w:val="000000" w:themeColor="text1"/>
          <w:sz w:val="28"/>
          <w:szCs w:val="21"/>
          <w:shd w:val="clear" w:color="auto" w:fill="FFFFFF"/>
        </w:rPr>
        <w:t>Из прибыли формируются резервный фонд и фонд накопления.</w:t>
      </w:r>
      <w:r w:rsidRPr="00235CDC">
        <w:rPr>
          <w:rFonts w:ascii="Times New Roman" w:hAnsi="Times New Roman" w:cs="Times New Roman"/>
          <w:color w:val="000000" w:themeColor="text1"/>
          <w:sz w:val="28"/>
          <w:szCs w:val="21"/>
        </w:rPr>
        <w:br/>
      </w:r>
      <w:r w:rsidRPr="00235CDC">
        <w:rPr>
          <w:rFonts w:ascii="Times New Roman" w:hAnsi="Times New Roman" w:cs="Times New Roman"/>
          <w:color w:val="000000" w:themeColor="text1"/>
          <w:sz w:val="28"/>
          <w:szCs w:val="21"/>
          <w:shd w:val="clear" w:color="auto" w:fill="FFFFFF"/>
        </w:rPr>
        <w:t>Резервный фонд образуется за счет отчислений от прибыли в размере, который определяется уставом организации для покрытия убытков, а в акционерных обществах для погашения облигаций общества и выкупа их акций в случае отсутствия иных средств.</w:t>
      </w:r>
      <w:r w:rsidRPr="00235CDC">
        <w:rPr>
          <w:rFonts w:ascii="Times New Roman" w:hAnsi="Times New Roman" w:cs="Times New Roman"/>
          <w:color w:val="000000" w:themeColor="text1"/>
          <w:sz w:val="28"/>
          <w:szCs w:val="21"/>
        </w:rPr>
        <w:br/>
      </w:r>
      <w:r w:rsidRPr="00235CDC">
        <w:rPr>
          <w:rFonts w:ascii="Times New Roman" w:hAnsi="Times New Roman" w:cs="Times New Roman"/>
          <w:color w:val="000000" w:themeColor="text1"/>
          <w:sz w:val="28"/>
          <w:szCs w:val="21"/>
          <w:shd w:val="clear" w:color="auto" w:fill="FFFFFF"/>
        </w:rPr>
        <w:lastRenderedPageBreak/>
        <w:t>В более широком смысле резервный фонд коммерческой организации должен использоваться в соответствии с мировой практикой в двух направлениях:</w:t>
      </w:r>
    </w:p>
    <w:p w:rsidR="00A55A0D" w:rsidRPr="00235CDC" w:rsidRDefault="00A55A0D" w:rsidP="00C340C4">
      <w:pPr>
        <w:pStyle w:val="a9"/>
        <w:numPr>
          <w:ilvl w:val="0"/>
          <w:numId w:val="3"/>
        </w:numPr>
        <w:spacing w:line="360" w:lineRule="auto"/>
        <w:jc w:val="both"/>
        <w:rPr>
          <w:rFonts w:ascii="Times New Roman" w:hAnsi="Times New Roman" w:cs="Times New Roman"/>
          <w:color w:val="000000" w:themeColor="text1"/>
          <w:sz w:val="28"/>
          <w:szCs w:val="21"/>
          <w:shd w:val="clear" w:color="auto" w:fill="FFFFFF"/>
        </w:rPr>
      </w:pPr>
      <w:r w:rsidRPr="00235CDC">
        <w:rPr>
          <w:rFonts w:ascii="Times New Roman" w:hAnsi="Times New Roman" w:cs="Times New Roman"/>
          <w:color w:val="000000" w:themeColor="text1"/>
          <w:sz w:val="28"/>
          <w:szCs w:val="21"/>
          <w:shd w:val="clear" w:color="auto" w:fill="FFFFFF"/>
        </w:rPr>
        <w:t>при недостатке оборотных средств - на формирование производственных запасов, незавершенного производства и готовой продукции;</w:t>
      </w:r>
    </w:p>
    <w:p w:rsidR="00A55A0D" w:rsidRPr="00235CDC" w:rsidRDefault="00A55A0D" w:rsidP="00C340C4">
      <w:pPr>
        <w:pStyle w:val="a9"/>
        <w:numPr>
          <w:ilvl w:val="0"/>
          <w:numId w:val="3"/>
        </w:numPr>
        <w:spacing w:line="360" w:lineRule="auto"/>
        <w:jc w:val="both"/>
        <w:rPr>
          <w:rFonts w:ascii="Times New Roman" w:hAnsi="Times New Roman" w:cs="Times New Roman"/>
          <w:color w:val="000000" w:themeColor="text1"/>
          <w:sz w:val="40"/>
          <w:szCs w:val="28"/>
          <w:shd w:val="clear" w:color="auto" w:fill="FFFFFF"/>
        </w:rPr>
      </w:pPr>
      <w:r w:rsidRPr="00235CDC">
        <w:rPr>
          <w:rFonts w:ascii="Times New Roman" w:hAnsi="Times New Roman" w:cs="Times New Roman"/>
          <w:color w:val="000000" w:themeColor="text1"/>
          <w:sz w:val="28"/>
          <w:szCs w:val="21"/>
          <w:shd w:val="clear" w:color="auto" w:fill="FFFFFF"/>
        </w:rPr>
        <w:t>при достаточности оборотных средств - на краткосрочные финансовые вложения (на счет в банках, в ценные бумаги)</w:t>
      </w:r>
      <w:r w:rsidRPr="00235CDC">
        <w:rPr>
          <w:rFonts w:ascii="Times New Roman" w:hAnsi="Times New Roman" w:cs="Times New Roman"/>
          <w:color w:val="000000" w:themeColor="text1"/>
          <w:sz w:val="28"/>
          <w:szCs w:val="21"/>
        </w:rPr>
        <w:br/>
      </w:r>
      <w:r w:rsidRPr="00235CDC">
        <w:rPr>
          <w:rFonts w:ascii="Times New Roman" w:hAnsi="Times New Roman" w:cs="Times New Roman"/>
          <w:color w:val="000000" w:themeColor="text1"/>
          <w:sz w:val="28"/>
          <w:szCs w:val="21"/>
          <w:shd w:val="clear" w:color="auto" w:fill="FFFFFF"/>
        </w:rPr>
        <w:t>Фонд накопления формируется за счет отчислений от прибыли для развития производства.</w:t>
      </w:r>
    </w:p>
    <w:p w:rsidR="00A41DB7" w:rsidRPr="00235CDC" w:rsidRDefault="00A55A0D" w:rsidP="00C340C4">
      <w:pPr>
        <w:spacing w:line="360" w:lineRule="auto"/>
        <w:ind w:firstLine="709"/>
        <w:contextualSpacing/>
        <w:jc w:val="both"/>
        <w:rPr>
          <w:rFonts w:ascii="Times New Roman" w:hAnsi="Times New Roman" w:cs="Times New Roman"/>
          <w:color w:val="000000" w:themeColor="text1"/>
          <w:sz w:val="28"/>
          <w:szCs w:val="21"/>
          <w:shd w:val="clear" w:color="auto" w:fill="FFFFFF"/>
        </w:rPr>
      </w:pPr>
      <w:r w:rsidRPr="00235CDC">
        <w:rPr>
          <w:rFonts w:ascii="Times New Roman" w:hAnsi="Times New Roman" w:cs="Times New Roman"/>
          <w:i/>
          <w:color w:val="000000" w:themeColor="text1"/>
          <w:sz w:val="28"/>
          <w:szCs w:val="21"/>
          <w:shd w:val="clear" w:color="auto" w:fill="FFFFFF"/>
        </w:rPr>
        <w:t>Амортизационный фонд</w:t>
      </w:r>
      <w:r w:rsidRPr="00235CDC">
        <w:rPr>
          <w:rFonts w:ascii="Times New Roman" w:hAnsi="Times New Roman" w:cs="Times New Roman"/>
          <w:color w:val="000000" w:themeColor="text1"/>
          <w:sz w:val="28"/>
          <w:szCs w:val="21"/>
          <w:shd w:val="clear" w:color="auto" w:fill="FFFFFF"/>
        </w:rPr>
        <w:t xml:space="preserve"> предназначен для простого воспроизводства основных фондов.</w:t>
      </w:r>
    </w:p>
    <w:p w:rsidR="00A41DB7" w:rsidRPr="00235CDC" w:rsidRDefault="00A55A0D" w:rsidP="00C340C4">
      <w:pPr>
        <w:spacing w:line="360" w:lineRule="auto"/>
        <w:contextualSpacing/>
        <w:jc w:val="both"/>
        <w:rPr>
          <w:rFonts w:ascii="Times New Roman" w:hAnsi="Times New Roman" w:cs="Times New Roman"/>
          <w:color w:val="000000" w:themeColor="text1"/>
          <w:sz w:val="28"/>
          <w:szCs w:val="21"/>
          <w:shd w:val="clear" w:color="auto" w:fill="FFFFFF"/>
        </w:rPr>
      </w:pPr>
      <w:r w:rsidRPr="00235CDC">
        <w:rPr>
          <w:rFonts w:ascii="Times New Roman" w:hAnsi="Times New Roman" w:cs="Times New Roman"/>
          <w:b/>
          <w:color w:val="000000" w:themeColor="text1"/>
          <w:sz w:val="28"/>
          <w:szCs w:val="21"/>
          <w:shd w:val="clear" w:color="auto" w:fill="FFFFFF"/>
        </w:rPr>
        <w:t>К привлеченным финансовым ресурсам относят:</w:t>
      </w:r>
      <w:r w:rsidRPr="00235CDC">
        <w:rPr>
          <w:rFonts w:ascii="Times New Roman" w:hAnsi="Times New Roman" w:cs="Times New Roman"/>
          <w:color w:val="000000" w:themeColor="text1"/>
          <w:sz w:val="28"/>
          <w:szCs w:val="21"/>
          <w:shd w:val="clear" w:color="auto" w:fill="FFFFFF"/>
        </w:rPr>
        <w:t xml:space="preserve"> </w:t>
      </w:r>
    </w:p>
    <w:p w:rsidR="00A41DB7" w:rsidRPr="00235CDC" w:rsidRDefault="00A55A0D" w:rsidP="00C340C4">
      <w:pPr>
        <w:pStyle w:val="a9"/>
        <w:numPr>
          <w:ilvl w:val="0"/>
          <w:numId w:val="4"/>
        </w:numPr>
        <w:spacing w:line="360" w:lineRule="auto"/>
        <w:jc w:val="both"/>
        <w:rPr>
          <w:rFonts w:ascii="Times New Roman" w:hAnsi="Times New Roman" w:cs="Times New Roman"/>
          <w:color w:val="000000" w:themeColor="text1"/>
          <w:sz w:val="28"/>
          <w:szCs w:val="21"/>
          <w:shd w:val="clear" w:color="auto" w:fill="FFFFFF"/>
        </w:rPr>
      </w:pPr>
      <w:r w:rsidRPr="00235CDC">
        <w:rPr>
          <w:rFonts w:ascii="Times New Roman" w:hAnsi="Times New Roman" w:cs="Times New Roman"/>
          <w:color w:val="000000" w:themeColor="text1"/>
          <w:sz w:val="28"/>
          <w:szCs w:val="21"/>
          <w:shd w:val="clear" w:color="auto" w:fill="FFFFFF"/>
        </w:rPr>
        <w:t xml:space="preserve">фонд потребления, </w:t>
      </w:r>
    </w:p>
    <w:p w:rsidR="00A41DB7" w:rsidRPr="00235CDC" w:rsidRDefault="00A55A0D" w:rsidP="00C340C4">
      <w:pPr>
        <w:pStyle w:val="a9"/>
        <w:numPr>
          <w:ilvl w:val="0"/>
          <w:numId w:val="4"/>
        </w:numPr>
        <w:spacing w:line="360" w:lineRule="auto"/>
        <w:jc w:val="both"/>
        <w:rPr>
          <w:rFonts w:ascii="Times New Roman" w:hAnsi="Times New Roman" w:cs="Times New Roman"/>
          <w:color w:val="000000" w:themeColor="text1"/>
          <w:sz w:val="28"/>
          <w:szCs w:val="21"/>
          <w:shd w:val="clear" w:color="auto" w:fill="FFFFFF"/>
        </w:rPr>
      </w:pPr>
      <w:r w:rsidRPr="00235CDC">
        <w:rPr>
          <w:rFonts w:ascii="Times New Roman" w:hAnsi="Times New Roman" w:cs="Times New Roman"/>
          <w:color w:val="000000" w:themeColor="text1"/>
          <w:sz w:val="28"/>
          <w:szCs w:val="21"/>
          <w:shd w:val="clear" w:color="auto" w:fill="FFFFFF"/>
        </w:rPr>
        <w:t>ди</w:t>
      </w:r>
      <w:r w:rsidR="00A41DB7" w:rsidRPr="00235CDC">
        <w:rPr>
          <w:rFonts w:ascii="Times New Roman" w:hAnsi="Times New Roman" w:cs="Times New Roman"/>
          <w:color w:val="000000" w:themeColor="text1"/>
          <w:sz w:val="28"/>
          <w:szCs w:val="21"/>
          <w:shd w:val="clear" w:color="auto" w:fill="FFFFFF"/>
        </w:rPr>
        <w:t xml:space="preserve">виденды и </w:t>
      </w:r>
      <w:r w:rsidRPr="00235CDC">
        <w:rPr>
          <w:rFonts w:ascii="Times New Roman" w:hAnsi="Times New Roman" w:cs="Times New Roman"/>
          <w:color w:val="000000" w:themeColor="text1"/>
          <w:sz w:val="28"/>
          <w:szCs w:val="21"/>
          <w:shd w:val="clear" w:color="auto" w:fill="FFFFFF"/>
        </w:rPr>
        <w:t xml:space="preserve">другие выплаты учредителям, </w:t>
      </w:r>
    </w:p>
    <w:p w:rsidR="00A41DB7" w:rsidRPr="00235CDC" w:rsidRDefault="00A41DB7" w:rsidP="00C340C4">
      <w:pPr>
        <w:pStyle w:val="a9"/>
        <w:numPr>
          <w:ilvl w:val="0"/>
          <w:numId w:val="4"/>
        </w:numPr>
        <w:spacing w:line="360" w:lineRule="auto"/>
        <w:jc w:val="both"/>
        <w:rPr>
          <w:rFonts w:ascii="Times New Roman" w:hAnsi="Times New Roman" w:cs="Times New Roman"/>
          <w:color w:val="000000" w:themeColor="text1"/>
          <w:sz w:val="52"/>
          <w:szCs w:val="28"/>
          <w:shd w:val="clear" w:color="auto" w:fill="FFFFFF"/>
        </w:rPr>
      </w:pPr>
      <w:r w:rsidRPr="00235CDC">
        <w:rPr>
          <w:rFonts w:ascii="Times New Roman" w:hAnsi="Times New Roman" w:cs="Times New Roman"/>
          <w:color w:val="000000" w:themeColor="text1"/>
          <w:sz w:val="28"/>
          <w:szCs w:val="21"/>
          <w:shd w:val="clear" w:color="auto" w:fill="FFFFFF"/>
        </w:rPr>
        <w:t>доходы будущих периодов,</w:t>
      </w:r>
    </w:p>
    <w:p w:rsidR="00A41DB7" w:rsidRPr="00235CDC" w:rsidRDefault="00A55A0D" w:rsidP="00C340C4">
      <w:pPr>
        <w:pStyle w:val="a9"/>
        <w:numPr>
          <w:ilvl w:val="0"/>
          <w:numId w:val="4"/>
        </w:numPr>
        <w:spacing w:line="360" w:lineRule="auto"/>
        <w:jc w:val="both"/>
        <w:rPr>
          <w:rFonts w:ascii="Times New Roman" w:hAnsi="Times New Roman" w:cs="Times New Roman"/>
          <w:color w:val="000000" w:themeColor="text1"/>
          <w:sz w:val="52"/>
          <w:szCs w:val="28"/>
          <w:shd w:val="clear" w:color="auto" w:fill="FFFFFF"/>
        </w:rPr>
      </w:pPr>
      <w:r w:rsidRPr="00235CDC">
        <w:rPr>
          <w:rFonts w:ascii="Times New Roman" w:hAnsi="Times New Roman" w:cs="Times New Roman"/>
          <w:color w:val="000000" w:themeColor="text1"/>
          <w:sz w:val="28"/>
          <w:szCs w:val="21"/>
          <w:shd w:val="clear" w:color="auto" w:fill="FFFFFF"/>
        </w:rPr>
        <w:t>резервы предстоящих расходов и платежей.</w:t>
      </w:r>
    </w:p>
    <w:p w:rsidR="00A41DB7" w:rsidRPr="00235CDC" w:rsidRDefault="00A55A0D" w:rsidP="00C340C4">
      <w:pPr>
        <w:spacing w:line="360" w:lineRule="auto"/>
        <w:ind w:firstLine="709"/>
        <w:contextualSpacing/>
        <w:jc w:val="both"/>
        <w:rPr>
          <w:rFonts w:ascii="Times New Roman" w:hAnsi="Times New Roman" w:cs="Times New Roman"/>
          <w:color w:val="000000" w:themeColor="text1"/>
          <w:sz w:val="28"/>
          <w:szCs w:val="21"/>
          <w:shd w:val="clear" w:color="auto" w:fill="FFFFFF"/>
        </w:rPr>
      </w:pPr>
      <w:r w:rsidRPr="00235CDC">
        <w:rPr>
          <w:rFonts w:ascii="Times New Roman" w:hAnsi="Times New Roman" w:cs="Times New Roman"/>
          <w:i/>
          <w:color w:val="000000" w:themeColor="text1"/>
          <w:sz w:val="28"/>
          <w:szCs w:val="21"/>
          <w:shd w:val="clear" w:color="auto" w:fill="FFFFFF"/>
        </w:rPr>
        <w:t>Фонд потребления</w:t>
      </w:r>
      <w:r w:rsidRPr="00235CDC">
        <w:rPr>
          <w:rFonts w:ascii="Times New Roman" w:hAnsi="Times New Roman" w:cs="Times New Roman"/>
          <w:color w:val="000000" w:themeColor="text1"/>
          <w:sz w:val="28"/>
          <w:szCs w:val="21"/>
          <w:shd w:val="clear" w:color="auto" w:fill="FFFFFF"/>
        </w:rPr>
        <w:t xml:space="preserve"> - это денежный фонд, образуемый за счет чистой прибыли для удовлетворения материальных и социальных потребностей работников коммерческой организации, уплаты в ряде случаев штрафов, пени за нарушения по вине организации.</w:t>
      </w:r>
    </w:p>
    <w:p w:rsidR="00A41DB7" w:rsidRPr="00235CDC" w:rsidRDefault="00A55A0D" w:rsidP="00C340C4">
      <w:pPr>
        <w:spacing w:line="360" w:lineRule="auto"/>
        <w:ind w:firstLine="709"/>
        <w:contextualSpacing/>
        <w:jc w:val="both"/>
        <w:rPr>
          <w:rFonts w:ascii="Times New Roman" w:hAnsi="Times New Roman" w:cs="Times New Roman"/>
          <w:color w:val="000000" w:themeColor="text1"/>
          <w:sz w:val="28"/>
          <w:szCs w:val="21"/>
          <w:shd w:val="clear" w:color="auto" w:fill="FFFFFF"/>
        </w:rPr>
      </w:pPr>
      <w:r w:rsidRPr="00235CDC">
        <w:rPr>
          <w:rFonts w:ascii="Times New Roman" w:hAnsi="Times New Roman" w:cs="Times New Roman"/>
          <w:color w:val="000000" w:themeColor="text1"/>
          <w:sz w:val="28"/>
          <w:szCs w:val="21"/>
          <w:shd w:val="clear" w:color="auto" w:fill="FFFFFF"/>
        </w:rPr>
        <w:t xml:space="preserve">Выплата </w:t>
      </w:r>
      <w:r w:rsidRPr="00235CDC">
        <w:rPr>
          <w:rFonts w:ascii="Times New Roman" w:hAnsi="Times New Roman" w:cs="Times New Roman"/>
          <w:i/>
          <w:color w:val="000000" w:themeColor="text1"/>
          <w:sz w:val="28"/>
          <w:szCs w:val="21"/>
          <w:shd w:val="clear" w:color="auto" w:fill="FFFFFF"/>
        </w:rPr>
        <w:t>дивидендов учредителям</w:t>
      </w:r>
      <w:r w:rsidRPr="00235CDC">
        <w:rPr>
          <w:rFonts w:ascii="Times New Roman" w:hAnsi="Times New Roman" w:cs="Times New Roman"/>
          <w:color w:val="000000" w:themeColor="text1"/>
          <w:sz w:val="28"/>
          <w:szCs w:val="21"/>
          <w:shd w:val="clear" w:color="auto" w:fill="FFFFFF"/>
        </w:rPr>
        <w:t xml:space="preserve"> осуществляется из чистой прибыли по результатам производственно-финансовой деятельности коммерческой организации.</w:t>
      </w:r>
    </w:p>
    <w:p w:rsidR="00A41DB7" w:rsidRPr="00235CDC" w:rsidRDefault="00A55A0D" w:rsidP="00C340C4">
      <w:pPr>
        <w:spacing w:line="360" w:lineRule="auto"/>
        <w:ind w:firstLine="709"/>
        <w:contextualSpacing/>
        <w:jc w:val="both"/>
        <w:rPr>
          <w:rFonts w:ascii="Times New Roman" w:hAnsi="Times New Roman" w:cs="Times New Roman"/>
          <w:color w:val="000000" w:themeColor="text1"/>
          <w:sz w:val="28"/>
          <w:szCs w:val="21"/>
          <w:shd w:val="clear" w:color="auto" w:fill="FFFFFF"/>
        </w:rPr>
      </w:pPr>
      <w:r w:rsidRPr="00235CDC">
        <w:rPr>
          <w:rFonts w:ascii="Times New Roman" w:hAnsi="Times New Roman" w:cs="Times New Roman"/>
          <w:i/>
          <w:color w:val="000000" w:themeColor="text1"/>
          <w:sz w:val="28"/>
          <w:szCs w:val="21"/>
          <w:shd w:val="clear" w:color="auto" w:fill="FFFFFF"/>
        </w:rPr>
        <w:t>Доходы будущих периодов</w:t>
      </w:r>
      <w:r w:rsidRPr="00235CDC">
        <w:rPr>
          <w:rFonts w:ascii="Times New Roman" w:hAnsi="Times New Roman" w:cs="Times New Roman"/>
          <w:color w:val="000000" w:themeColor="text1"/>
          <w:sz w:val="28"/>
          <w:szCs w:val="21"/>
          <w:shd w:val="clear" w:color="auto" w:fill="FFFFFF"/>
        </w:rPr>
        <w:t xml:space="preserve"> - это привлеченные средства, доход от которых планируется через определенный период времени.</w:t>
      </w:r>
    </w:p>
    <w:p w:rsidR="00A41DB7" w:rsidRPr="00235CDC" w:rsidRDefault="00A55A0D" w:rsidP="00C340C4">
      <w:pPr>
        <w:spacing w:line="360" w:lineRule="auto"/>
        <w:ind w:firstLine="709"/>
        <w:contextualSpacing/>
        <w:jc w:val="both"/>
        <w:rPr>
          <w:rFonts w:ascii="Times New Roman" w:hAnsi="Times New Roman" w:cs="Times New Roman"/>
          <w:b/>
          <w:color w:val="000000" w:themeColor="text1"/>
          <w:sz w:val="28"/>
          <w:szCs w:val="21"/>
          <w:shd w:val="clear" w:color="auto" w:fill="FFFFFF"/>
        </w:rPr>
      </w:pPr>
      <w:r w:rsidRPr="00235CDC">
        <w:rPr>
          <w:rFonts w:ascii="Times New Roman" w:hAnsi="Times New Roman" w:cs="Times New Roman"/>
          <w:i/>
          <w:color w:val="000000" w:themeColor="text1"/>
          <w:sz w:val="28"/>
          <w:szCs w:val="21"/>
          <w:shd w:val="clear" w:color="auto" w:fill="FFFFFF"/>
        </w:rPr>
        <w:lastRenderedPageBreak/>
        <w:t>Резервы предстоящих расходов и платежей</w:t>
      </w:r>
      <w:r w:rsidRPr="00235CDC">
        <w:rPr>
          <w:rFonts w:ascii="Times New Roman" w:hAnsi="Times New Roman" w:cs="Times New Roman"/>
          <w:color w:val="000000" w:themeColor="text1"/>
          <w:sz w:val="28"/>
          <w:szCs w:val="21"/>
          <w:shd w:val="clear" w:color="auto" w:fill="FFFFFF"/>
        </w:rPr>
        <w:t xml:space="preserve"> - это привлеченные средства, погашение которых планируется через определенный период времени</w:t>
      </w:r>
      <w:r w:rsidR="00A41DB7" w:rsidRPr="00235CDC">
        <w:rPr>
          <w:rFonts w:ascii="Times New Roman" w:hAnsi="Times New Roman" w:cs="Times New Roman"/>
          <w:color w:val="000000" w:themeColor="text1"/>
          <w:sz w:val="28"/>
          <w:szCs w:val="21"/>
          <w:shd w:val="clear" w:color="auto" w:fill="FFFFFF"/>
        </w:rPr>
        <w:t>.</w:t>
      </w:r>
      <w:r w:rsidR="00A41DB7" w:rsidRPr="00235CDC">
        <w:rPr>
          <w:rFonts w:ascii="Times New Roman" w:hAnsi="Times New Roman" w:cs="Times New Roman"/>
          <w:color w:val="000000" w:themeColor="text1"/>
          <w:sz w:val="28"/>
          <w:szCs w:val="21"/>
        </w:rPr>
        <w:br/>
      </w:r>
      <w:r w:rsidR="00A41DB7" w:rsidRPr="00235CDC">
        <w:rPr>
          <w:rFonts w:ascii="Times New Roman" w:hAnsi="Times New Roman" w:cs="Times New Roman"/>
          <w:b/>
          <w:color w:val="000000" w:themeColor="text1"/>
          <w:sz w:val="28"/>
          <w:szCs w:val="21"/>
          <w:shd w:val="clear" w:color="auto" w:fill="FFFFFF"/>
        </w:rPr>
        <w:t>К заемным финансовым ресурсам относят:</w:t>
      </w:r>
    </w:p>
    <w:p w:rsidR="00A41DB7" w:rsidRPr="00235CDC" w:rsidRDefault="00A41DB7" w:rsidP="00C340C4">
      <w:pPr>
        <w:pStyle w:val="a9"/>
        <w:numPr>
          <w:ilvl w:val="0"/>
          <w:numId w:val="5"/>
        </w:numPr>
        <w:spacing w:line="360" w:lineRule="auto"/>
        <w:jc w:val="both"/>
        <w:rPr>
          <w:rFonts w:ascii="Times New Roman" w:hAnsi="Times New Roman" w:cs="Times New Roman"/>
          <w:color w:val="000000" w:themeColor="text1"/>
          <w:sz w:val="28"/>
          <w:szCs w:val="21"/>
          <w:shd w:val="clear" w:color="auto" w:fill="FFFFFF"/>
        </w:rPr>
      </w:pPr>
      <w:r w:rsidRPr="00235CDC">
        <w:rPr>
          <w:rFonts w:ascii="Times New Roman" w:hAnsi="Times New Roman" w:cs="Times New Roman"/>
          <w:color w:val="000000" w:themeColor="text1"/>
          <w:sz w:val="28"/>
          <w:szCs w:val="21"/>
          <w:shd w:val="clear" w:color="auto" w:fill="FFFFFF"/>
        </w:rPr>
        <w:t xml:space="preserve"> кредиты банков;</w:t>
      </w:r>
    </w:p>
    <w:p w:rsidR="00A41DB7" w:rsidRPr="00235CDC" w:rsidRDefault="00A41DB7" w:rsidP="00C340C4">
      <w:pPr>
        <w:pStyle w:val="a9"/>
        <w:numPr>
          <w:ilvl w:val="0"/>
          <w:numId w:val="5"/>
        </w:numPr>
        <w:spacing w:line="360" w:lineRule="auto"/>
        <w:jc w:val="both"/>
        <w:rPr>
          <w:rFonts w:ascii="Times New Roman" w:hAnsi="Times New Roman" w:cs="Times New Roman"/>
          <w:color w:val="000000" w:themeColor="text1"/>
          <w:sz w:val="28"/>
          <w:szCs w:val="21"/>
          <w:shd w:val="clear" w:color="auto" w:fill="FFFFFF"/>
        </w:rPr>
      </w:pPr>
      <w:r w:rsidRPr="00235CDC">
        <w:rPr>
          <w:rFonts w:ascii="Times New Roman" w:hAnsi="Times New Roman" w:cs="Times New Roman"/>
          <w:color w:val="000000" w:themeColor="text1"/>
          <w:sz w:val="28"/>
          <w:szCs w:val="21"/>
          <w:shd w:val="clear" w:color="auto" w:fill="FFFFFF"/>
        </w:rPr>
        <w:t>займы юридических и физических лиц;</w:t>
      </w:r>
    </w:p>
    <w:p w:rsidR="00A41DB7" w:rsidRPr="00235CDC" w:rsidRDefault="00A41DB7" w:rsidP="00C340C4">
      <w:pPr>
        <w:pStyle w:val="a9"/>
        <w:numPr>
          <w:ilvl w:val="0"/>
          <w:numId w:val="5"/>
        </w:numPr>
        <w:spacing w:line="360" w:lineRule="auto"/>
        <w:jc w:val="both"/>
        <w:rPr>
          <w:rFonts w:ascii="Times New Roman" w:hAnsi="Times New Roman" w:cs="Times New Roman"/>
          <w:color w:val="000000" w:themeColor="text1"/>
          <w:sz w:val="28"/>
          <w:szCs w:val="21"/>
          <w:shd w:val="clear" w:color="auto" w:fill="FFFFFF"/>
        </w:rPr>
      </w:pPr>
      <w:r w:rsidRPr="00235CDC">
        <w:rPr>
          <w:rFonts w:ascii="Times New Roman" w:hAnsi="Times New Roman" w:cs="Times New Roman"/>
          <w:color w:val="000000" w:themeColor="text1"/>
          <w:sz w:val="28"/>
          <w:szCs w:val="21"/>
          <w:shd w:val="clear" w:color="auto" w:fill="FFFFFF"/>
        </w:rPr>
        <w:t>коммерческие кредиты;</w:t>
      </w:r>
    </w:p>
    <w:p w:rsidR="00A41DB7" w:rsidRPr="00235CDC" w:rsidRDefault="00A41DB7" w:rsidP="00C340C4">
      <w:pPr>
        <w:pStyle w:val="a9"/>
        <w:numPr>
          <w:ilvl w:val="0"/>
          <w:numId w:val="5"/>
        </w:numPr>
        <w:spacing w:line="360" w:lineRule="auto"/>
        <w:jc w:val="both"/>
        <w:rPr>
          <w:rFonts w:ascii="Times New Roman" w:hAnsi="Times New Roman" w:cs="Times New Roman"/>
          <w:color w:val="000000" w:themeColor="text1"/>
          <w:sz w:val="28"/>
          <w:szCs w:val="21"/>
          <w:shd w:val="clear" w:color="auto" w:fill="FFFFFF"/>
        </w:rPr>
      </w:pPr>
      <w:r w:rsidRPr="00235CDC">
        <w:rPr>
          <w:rFonts w:ascii="Times New Roman" w:hAnsi="Times New Roman" w:cs="Times New Roman"/>
          <w:color w:val="000000" w:themeColor="text1"/>
          <w:sz w:val="28"/>
          <w:szCs w:val="21"/>
          <w:shd w:val="clear" w:color="auto" w:fill="FFFFFF"/>
        </w:rPr>
        <w:t>факторинг;</w:t>
      </w:r>
    </w:p>
    <w:p w:rsidR="00A41DB7" w:rsidRPr="00235CDC" w:rsidRDefault="00A41DB7" w:rsidP="00C340C4">
      <w:pPr>
        <w:pStyle w:val="a9"/>
        <w:numPr>
          <w:ilvl w:val="0"/>
          <w:numId w:val="5"/>
        </w:numPr>
        <w:spacing w:line="360" w:lineRule="auto"/>
        <w:jc w:val="both"/>
        <w:rPr>
          <w:rFonts w:ascii="Times New Roman" w:hAnsi="Times New Roman" w:cs="Times New Roman"/>
          <w:color w:val="000000" w:themeColor="text1"/>
          <w:sz w:val="28"/>
          <w:szCs w:val="21"/>
          <w:shd w:val="clear" w:color="auto" w:fill="FFFFFF"/>
        </w:rPr>
      </w:pPr>
      <w:r w:rsidRPr="00235CDC">
        <w:rPr>
          <w:rFonts w:ascii="Times New Roman" w:hAnsi="Times New Roman" w:cs="Times New Roman"/>
          <w:color w:val="000000" w:themeColor="text1"/>
          <w:sz w:val="28"/>
          <w:szCs w:val="21"/>
          <w:shd w:val="clear" w:color="auto" w:fill="FFFFFF"/>
        </w:rPr>
        <w:t>лизинг;</w:t>
      </w:r>
    </w:p>
    <w:p w:rsidR="00A41DB7" w:rsidRPr="00235CDC" w:rsidRDefault="00A41DB7" w:rsidP="00C340C4">
      <w:pPr>
        <w:pStyle w:val="a9"/>
        <w:numPr>
          <w:ilvl w:val="0"/>
          <w:numId w:val="5"/>
        </w:numPr>
        <w:spacing w:line="360" w:lineRule="auto"/>
        <w:jc w:val="both"/>
        <w:rPr>
          <w:rFonts w:ascii="Times New Roman" w:hAnsi="Times New Roman" w:cs="Times New Roman"/>
          <w:color w:val="000000" w:themeColor="text1"/>
          <w:sz w:val="28"/>
          <w:szCs w:val="21"/>
          <w:shd w:val="clear" w:color="auto" w:fill="FFFFFF"/>
        </w:rPr>
      </w:pPr>
      <w:r w:rsidRPr="00235CDC">
        <w:rPr>
          <w:rFonts w:ascii="Times New Roman" w:hAnsi="Times New Roman" w:cs="Times New Roman"/>
          <w:color w:val="000000" w:themeColor="text1"/>
          <w:sz w:val="28"/>
          <w:szCs w:val="21"/>
          <w:shd w:val="clear" w:color="auto" w:fill="FFFFFF"/>
        </w:rPr>
        <w:t>кредиторская задолженность;</w:t>
      </w:r>
    </w:p>
    <w:p w:rsidR="00A41DB7" w:rsidRPr="00235CDC" w:rsidRDefault="00A41DB7" w:rsidP="00C340C4">
      <w:pPr>
        <w:pStyle w:val="a9"/>
        <w:numPr>
          <w:ilvl w:val="0"/>
          <w:numId w:val="5"/>
        </w:numPr>
        <w:spacing w:line="360" w:lineRule="auto"/>
        <w:jc w:val="both"/>
        <w:rPr>
          <w:rFonts w:ascii="Times New Roman" w:hAnsi="Times New Roman" w:cs="Times New Roman"/>
          <w:color w:val="000000" w:themeColor="text1"/>
          <w:sz w:val="28"/>
          <w:szCs w:val="21"/>
          <w:shd w:val="clear" w:color="auto" w:fill="FFFFFF"/>
        </w:rPr>
      </w:pPr>
      <w:r w:rsidRPr="00235CDC">
        <w:rPr>
          <w:rFonts w:ascii="Times New Roman" w:hAnsi="Times New Roman" w:cs="Times New Roman"/>
          <w:color w:val="000000" w:themeColor="text1"/>
          <w:sz w:val="28"/>
          <w:szCs w:val="21"/>
          <w:shd w:val="clear" w:color="auto" w:fill="FFFFFF"/>
        </w:rPr>
        <w:t>прочие.</w:t>
      </w:r>
    </w:p>
    <w:p w:rsidR="00C340C4" w:rsidRDefault="00235CDC" w:rsidP="00C340C4">
      <w:pPr>
        <w:spacing w:line="360" w:lineRule="auto"/>
        <w:ind w:firstLine="709"/>
        <w:contextualSpacing/>
        <w:jc w:val="both"/>
        <w:rPr>
          <w:rFonts w:ascii="Times New Roman" w:hAnsi="Times New Roman" w:cs="Times New Roman"/>
          <w:i/>
          <w:color w:val="000000"/>
          <w:sz w:val="28"/>
          <w:szCs w:val="17"/>
          <w:shd w:val="clear" w:color="auto" w:fill="FFFFFF"/>
        </w:rPr>
      </w:pPr>
      <w:r w:rsidRPr="00C340C4">
        <w:rPr>
          <w:rFonts w:ascii="Times New Roman" w:hAnsi="Times New Roman" w:cs="Times New Roman"/>
          <w:i/>
          <w:color w:val="000000"/>
          <w:sz w:val="28"/>
          <w:szCs w:val="17"/>
          <w:shd w:val="clear" w:color="auto" w:fill="FFFFFF"/>
        </w:rPr>
        <w:t>Использование финансовых ресурсов осуществляется предприятием по многим направлениям, главными из которых являются</w:t>
      </w:r>
      <w:r w:rsidR="00C340C4">
        <w:rPr>
          <w:rFonts w:ascii="Times New Roman" w:hAnsi="Times New Roman" w:cs="Times New Roman"/>
          <w:i/>
          <w:color w:val="000000"/>
          <w:sz w:val="28"/>
          <w:szCs w:val="17"/>
          <w:shd w:val="clear" w:color="auto" w:fill="FFFFFF"/>
        </w:rPr>
        <w:t>:</w:t>
      </w:r>
      <w:r w:rsidR="00C340C4">
        <w:rPr>
          <w:rStyle w:val="a8"/>
          <w:rFonts w:ascii="Times New Roman" w:hAnsi="Times New Roman" w:cs="Times New Roman"/>
          <w:i/>
          <w:color w:val="000000"/>
          <w:sz w:val="28"/>
          <w:szCs w:val="17"/>
          <w:shd w:val="clear" w:color="auto" w:fill="FFFFFF"/>
        </w:rPr>
        <w:footnoteReference w:id="3"/>
      </w:r>
    </w:p>
    <w:p w:rsidR="00C340C4" w:rsidRDefault="00235CDC" w:rsidP="00C340C4">
      <w:pPr>
        <w:spacing w:line="360" w:lineRule="auto"/>
        <w:ind w:firstLine="709"/>
        <w:contextualSpacing/>
        <w:jc w:val="both"/>
        <w:rPr>
          <w:rStyle w:val="apple-converted-space"/>
          <w:rFonts w:ascii="Times New Roman" w:hAnsi="Times New Roman" w:cs="Times New Roman"/>
          <w:color w:val="000000"/>
          <w:sz w:val="28"/>
          <w:szCs w:val="17"/>
          <w:shd w:val="clear" w:color="auto" w:fill="FFFFFF"/>
        </w:rPr>
      </w:pPr>
      <w:r w:rsidRPr="00235CDC">
        <w:rPr>
          <w:rFonts w:ascii="Times New Roman" w:hAnsi="Times New Roman" w:cs="Times New Roman"/>
          <w:color w:val="000000"/>
          <w:sz w:val="28"/>
          <w:szCs w:val="17"/>
          <w:shd w:val="clear" w:color="auto" w:fill="FFFFFF"/>
        </w:rPr>
        <w:t>— платежи организациям финансово-банковской системы в связи с выполнением финансовых обязательств (внесение налогов в бюджет, уплата процентов банкам за пользование кредитами, погашение взятых ранее ссуд, страховые платежи);</w:t>
      </w:r>
      <w:r w:rsidRPr="00235CDC">
        <w:rPr>
          <w:rStyle w:val="apple-converted-space"/>
          <w:rFonts w:ascii="Times New Roman" w:hAnsi="Times New Roman" w:cs="Times New Roman"/>
          <w:color w:val="000000"/>
          <w:sz w:val="28"/>
          <w:szCs w:val="17"/>
          <w:shd w:val="clear" w:color="auto" w:fill="FFFFFF"/>
        </w:rPr>
        <w:t> </w:t>
      </w:r>
    </w:p>
    <w:p w:rsidR="00C340C4" w:rsidRDefault="00235CDC" w:rsidP="00C340C4">
      <w:pPr>
        <w:spacing w:line="360" w:lineRule="auto"/>
        <w:ind w:firstLine="709"/>
        <w:contextualSpacing/>
        <w:jc w:val="both"/>
        <w:rPr>
          <w:rStyle w:val="apple-converted-space"/>
          <w:rFonts w:ascii="Times New Roman" w:hAnsi="Times New Roman" w:cs="Times New Roman"/>
          <w:color w:val="000000"/>
          <w:sz w:val="28"/>
          <w:szCs w:val="17"/>
          <w:shd w:val="clear" w:color="auto" w:fill="FFFFFF"/>
        </w:rPr>
      </w:pPr>
      <w:r w:rsidRPr="00235CDC">
        <w:rPr>
          <w:rFonts w:ascii="Times New Roman" w:hAnsi="Times New Roman" w:cs="Times New Roman"/>
          <w:color w:val="000000"/>
          <w:sz w:val="28"/>
          <w:szCs w:val="17"/>
          <w:shd w:val="clear" w:color="auto" w:fill="FFFFFF"/>
        </w:rPr>
        <w:t>— инвестирование собственных сре</w:t>
      </w:r>
      <w:proofErr w:type="gramStart"/>
      <w:r w:rsidRPr="00235CDC">
        <w:rPr>
          <w:rFonts w:ascii="Times New Roman" w:hAnsi="Times New Roman" w:cs="Times New Roman"/>
          <w:color w:val="000000"/>
          <w:sz w:val="28"/>
          <w:szCs w:val="17"/>
          <w:shd w:val="clear" w:color="auto" w:fill="FFFFFF"/>
        </w:rPr>
        <w:t>дств в к</w:t>
      </w:r>
      <w:proofErr w:type="gramEnd"/>
      <w:r w:rsidRPr="00235CDC">
        <w:rPr>
          <w:rFonts w:ascii="Times New Roman" w:hAnsi="Times New Roman" w:cs="Times New Roman"/>
          <w:color w:val="000000"/>
          <w:sz w:val="28"/>
          <w:szCs w:val="17"/>
          <w:shd w:val="clear" w:color="auto" w:fill="FFFFFF"/>
        </w:rPr>
        <w:t>апитальные затраты на расширение производства и его техническое обновление;</w:t>
      </w:r>
      <w:r w:rsidRPr="00235CDC">
        <w:rPr>
          <w:rStyle w:val="apple-converted-space"/>
          <w:rFonts w:ascii="Times New Roman" w:hAnsi="Times New Roman" w:cs="Times New Roman"/>
          <w:color w:val="000000"/>
          <w:sz w:val="28"/>
          <w:szCs w:val="17"/>
          <w:shd w:val="clear" w:color="auto" w:fill="FFFFFF"/>
        </w:rPr>
        <w:t> </w:t>
      </w:r>
    </w:p>
    <w:p w:rsidR="00C340C4" w:rsidRDefault="00235CDC" w:rsidP="00C340C4">
      <w:pPr>
        <w:spacing w:line="360" w:lineRule="auto"/>
        <w:ind w:firstLine="709"/>
        <w:contextualSpacing/>
        <w:jc w:val="both"/>
        <w:rPr>
          <w:rStyle w:val="apple-converted-space"/>
          <w:rFonts w:ascii="Times New Roman" w:hAnsi="Times New Roman" w:cs="Times New Roman"/>
          <w:color w:val="000000"/>
          <w:sz w:val="28"/>
          <w:szCs w:val="17"/>
          <w:shd w:val="clear" w:color="auto" w:fill="FFFFFF"/>
        </w:rPr>
      </w:pPr>
      <w:r w:rsidRPr="00235CDC">
        <w:rPr>
          <w:rFonts w:ascii="Times New Roman" w:hAnsi="Times New Roman" w:cs="Times New Roman"/>
          <w:color w:val="000000"/>
          <w:sz w:val="28"/>
          <w:szCs w:val="17"/>
          <w:shd w:val="clear" w:color="auto" w:fill="FFFFFF"/>
        </w:rPr>
        <w:t>— инвестирование финансовых ресурсов в ценные бумаги других фирм, приобретаемые на рынке;</w:t>
      </w:r>
      <w:r w:rsidRPr="00235CDC">
        <w:rPr>
          <w:rStyle w:val="apple-converted-space"/>
          <w:rFonts w:ascii="Times New Roman" w:hAnsi="Times New Roman" w:cs="Times New Roman"/>
          <w:color w:val="000000"/>
          <w:sz w:val="28"/>
          <w:szCs w:val="17"/>
          <w:shd w:val="clear" w:color="auto" w:fill="FFFFFF"/>
        </w:rPr>
        <w:t> </w:t>
      </w:r>
    </w:p>
    <w:p w:rsidR="00C340C4" w:rsidRDefault="00235CDC" w:rsidP="00C340C4">
      <w:pPr>
        <w:spacing w:line="360" w:lineRule="auto"/>
        <w:ind w:firstLine="709"/>
        <w:contextualSpacing/>
        <w:jc w:val="both"/>
        <w:rPr>
          <w:rStyle w:val="apple-converted-space"/>
          <w:rFonts w:ascii="Times New Roman" w:hAnsi="Times New Roman" w:cs="Times New Roman"/>
          <w:color w:val="000000"/>
          <w:sz w:val="28"/>
          <w:szCs w:val="17"/>
          <w:shd w:val="clear" w:color="auto" w:fill="FFFFFF"/>
        </w:rPr>
      </w:pPr>
      <w:r w:rsidRPr="00235CDC">
        <w:rPr>
          <w:rFonts w:ascii="Times New Roman" w:hAnsi="Times New Roman" w:cs="Times New Roman"/>
          <w:color w:val="000000"/>
          <w:sz w:val="28"/>
          <w:szCs w:val="17"/>
          <w:shd w:val="clear" w:color="auto" w:fill="FFFFFF"/>
        </w:rPr>
        <w:t>— направление финансовых ресурсов на образование денежных фондов поощрительного и социального характера;</w:t>
      </w:r>
      <w:r w:rsidRPr="00235CDC">
        <w:rPr>
          <w:rStyle w:val="apple-converted-space"/>
          <w:rFonts w:ascii="Times New Roman" w:hAnsi="Times New Roman" w:cs="Times New Roman"/>
          <w:color w:val="000000"/>
          <w:sz w:val="28"/>
          <w:szCs w:val="17"/>
          <w:shd w:val="clear" w:color="auto" w:fill="FFFFFF"/>
        </w:rPr>
        <w:t> </w:t>
      </w:r>
    </w:p>
    <w:p w:rsidR="00C340C4" w:rsidRDefault="00235CDC" w:rsidP="00C340C4">
      <w:pPr>
        <w:spacing w:line="360" w:lineRule="auto"/>
        <w:ind w:firstLine="709"/>
        <w:contextualSpacing/>
        <w:jc w:val="both"/>
        <w:rPr>
          <w:rStyle w:val="apple-converted-space"/>
          <w:rFonts w:ascii="Times New Roman" w:hAnsi="Times New Roman" w:cs="Times New Roman"/>
          <w:color w:val="000000"/>
          <w:sz w:val="28"/>
          <w:szCs w:val="17"/>
          <w:shd w:val="clear" w:color="auto" w:fill="FFFFFF"/>
        </w:rPr>
      </w:pPr>
      <w:r w:rsidRPr="00235CDC">
        <w:rPr>
          <w:rFonts w:ascii="Times New Roman" w:hAnsi="Times New Roman" w:cs="Times New Roman"/>
          <w:color w:val="000000"/>
          <w:sz w:val="28"/>
          <w:szCs w:val="17"/>
          <w:shd w:val="clear" w:color="auto" w:fill="FFFFFF"/>
        </w:rPr>
        <w:t>— использование финансовых ресурсов на благотворительные цели, спонсорство.</w:t>
      </w:r>
      <w:r w:rsidRPr="00235CDC">
        <w:rPr>
          <w:rStyle w:val="apple-converted-space"/>
          <w:rFonts w:ascii="Times New Roman" w:hAnsi="Times New Roman" w:cs="Times New Roman"/>
          <w:color w:val="000000"/>
          <w:sz w:val="28"/>
          <w:szCs w:val="17"/>
          <w:shd w:val="clear" w:color="auto" w:fill="FFFFFF"/>
        </w:rPr>
        <w:t> </w:t>
      </w:r>
    </w:p>
    <w:p w:rsidR="00C340C4" w:rsidRDefault="00235CDC" w:rsidP="00C340C4">
      <w:pPr>
        <w:spacing w:line="360" w:lineRule="auto"/>
        <w:ind w:firstLine="709"/>
        <w:contextualSpacing/>
        <w:jc w:val="both"/>
        <w:rPr>
          <w:rFonts w:ascii="Times New Roman" w:hAnsi="Times New Roman" w:cs="Times New Roman"/>
          <w:color w:val="000000"/>
          <w:sz w:val="28"/>
          <w:szCs w:val="17"/>
          <w:shd w:val="clear" w:color="auto" w:fill="FFFFFF"/>
        </w:rPr>
      </w:pPr>
      <w:r w:rsidRPr="00235CDC">
        <w:rPr>
          <w:rFonts w:ascii="Times New Roman" w:hAnsi="Times New Roman" w:cs="Times New Roman"/>
          <w:color w:val="000000"/>
          <w:sz w:val="28"/>
          <w:szCs w:val="17"/>
          <w:shd w:val="clear" w:color="auto" w:fill="FFFFFF"/>
        </w:rPr>
        <w:lastRenderedPageBreak/>
        <w:t xml:space="preserve">Для обеспечения бесперебойного финансирования процесса производства большое значение имеют финансовые резервы. В условиях перехода к рынку их роль значительно возрастает. </w:t>
      </w:r>
    </w:p>
    <w:p w:rsidR="00C340C4" w:rsidRDefault="00235CDC" w:rsidP="00C340C4">
      <w:pPr>
        <w:spacing w:line="360" w:lineRule="auto"/>
        <w:ind w:firstLine="709"/>
        <w:contextualSpacing/>
        <w:jc w:val="both"/>
        <w:rPr>
          <w:rFonts w:ascii="Times New Roman" w:hAnsi="Times New Roman" w:cs="Times New Roman"/>
          <w:color w:val="000000"/>
          <w:sz w:val="28"/>
          <w:szCs w:val="17"/>
        </w:rPr>
      </w:pPr>
      <w:r w:rsidRPr="00235CDC">
        <w:rPr>
          <w:rFonts w:ascii="Times New Roman" w:hAnsi="Times New Roman" w:cs="Times New Roman"/>
          <w:color w:val="000000"/>
          <w:sz w:val="28"/>
          <w:szCs w:val="17"/>
          <w:shd w:val="clear" w:color="auto" w:fill="FFFFFF"/>
        </w:rPr>
        <w:t>Финансовые резервы способны обеспечить непрерывный кругооборот сре</w:t>
      </w:r>
      <w:proofErr w:type="gramStart"/>
      <w:r w:rsidRPr="00235CDC">
        <w:rPr>
          <w:rFonts w:ascii="Times New Roman" w:hAnsi="Times New Roman" w:cs="Times New Roman"/>
          <w:color w:val="000000"/>
          <w:sz w:val="28"/>
          <w:szCs w:val="17"/>
          <w:shd w:val="clear" w:color="auto" w:fill="FFFFFF"/>
        </w:rPr>
        <w:t>дств в в</w:t>
      </w:r>
      <w:proofErr w:type="gramEnd"/>
      <w:r w:rsidRPr="00235CDC">
        <w:rPr>
          <w:rFonts w:ascii="Times New Roman" w:hAnsi="Times New Roman" w:cs="Times New Roman"/>
          <w:color w:val="000000"/>
          <w:sz w:val="28"/>
          <w:szCs w:val="17"/>
          <w:shd w:val="clear" w:color="auto" w:fill="FFFFFF"/>
        </w:rPr>
        <w:t>оспроизводственном процессе даже при возникновении огромных потерь или наступлении непредвиденных событий. Финансовые резервы могут создаваться самими предприятиями за счет собственных финансовых ресурсов (самострахование), их управленческими структурами (на основе нормативных отчислений), специализированными страховыми организациями (методом страхования) и государством (резервные фонды).</w:t>
      </w:r>
      <w:r w:rsidRPr="00235CDC">
        <w:rPr>
          <w:rStyle w:val="apple-converted-space"/>
          <w:rFonts w:ascii="Times New Roman" w:hAnsi="Times New Roman" w:cs="Times New Roman"/>
          <w:color w:val="000000"/>
          <w:sz w:val="28"/>
          <w:szCs w:val="17"/>
          <w:shd w:val="clear" w:color="auto" w:fill="FFFFFF"/>
        </w:rPr>
        <w:t> </w:t>
      </w:r>
    </w:p>
    <w:p w:rsidR="00C340C4" w:rsidRDefault="00235CDC" w:rsidP="00C340C4">
      <w:pPr>
        <w:spacing w:line="360" w:lineRule="auto"/>
        <w:ind w:firstLine="709"/>
        <w:contextualSpacing/>
        <w:jc w:val="both"/>
        <w:rPr>
          <w:rFonts w:ascii="Times New Roman" w:hAnsi="Times New Roman" w:cs="Times New Roman"/>
          <w:color w:val="000000"/>
          <w:sz w:val="28"/>
          <w:szCs w:val="17"/>
          <w:shd w:val="clear" w:color="auto" w:fill="FFFFFF"/>
        </w:rPr>
      </w:pPr>
      <w:r w:rsidRPr="00235CDC">
        <w:rPr>
          <w:rFonts w:ascii="Times New Roman" w:hAnsi="Times New Roman" w:cs="Times New Roman"/>
          <w:color w:val="000000"/>
          <w:sz w:val="28"/>
          <w:szCs w:val="17"/>
          <w:shd w:val="clear" w:color="auto" w:fill="FFFFFF"/>
        </w:rPr>
        <w:t>С переходом к рыночным основам хозяйствования возрастает роль финансовых служб в изыскании финансовых источников развития предприятия. Поиск эффективных направлений инвестирования финансовых ресурсов, операции с ценными бумагами, своевремен</w:t>
      </w:r>
      <w:r w:rsidR="00BF4BF7">
        <w:rPr>
          <w:rFonts w:ascii="Times New Roman" w:hAnsi="Times New Roman" w:cs="Times New Roman"/>
          <w:color w:val="000000"/>
          <w:sz w:val="28"/>
          <w:szCs w:val="17"/>
          <w:shd w:val="clear" w:color="auto" w:fill="FFFFFF"/>
        </w:rPr>
        <w:t xml:space="preserve">ное привлечение заемных средств, </w:t>
      </w:r>
      <w:r w:rsidRPr="00235CDC">
        <w:rPr>
          <w:rFonts w:ascii="Times New Roman" w:hAnsi="Times New Roman" w:cs="Times New Roman"/>
          <w:color w:val="000000"/>
          <w:sz w:val="28"/>
          <w:szCs w:val="17"/>
          <w:shd w:val="clear" w:color="auto" w:fill="FFFFFF"/>
        </w:rPr>
        <w:t>становятся основными в управлении финансами предприятия, образуя так называемый «финансовый менеджмент».</w:t>
      </w:r>
      <w:r w:rsidRPr="00235CDC">
        <w:rPr>
          <w:rStyle w:val="apple-converted-space"/>
          <w:rFonts w:ascii="Times New Roman" w:hAnsi="Times New Roman" w:cs="Times New Roman"/>
          <w:color w:val="000000"/>
          <w:sz w:val="28"/>
          <w:szCs w:val="17"/>
          <w:shd w:val="clear" w:color="auto" w:fill="FFFFFF"/>
        </w:rPr>
        <w:t> </w:t>
      </w:r>
    </w:p>
    <w:p w:rsidR="00C340C4" w:rsidRDefault="00235CDC" w:rsidP="00C340C4">
      <w:pPr>
        <w:spacing w:line="360" w:lineRule="auto"/>
        <w:ind w:firstLine="709"/>
        <w:contextualSpacing/>
        <w:jc w:val="both"/>
        <w:rPr>
          <w:rFonts w:ascii="Times New Roman" w:hAnsi="Times New Roman" w:cs="Times New Roman"/>
          <w:color w:val="000000"/>
          <w:sz w:val="28"/>
          <w:szCs w:val="17"/>
        </w:rPr>
      </w:pPr>
      <w:r w:rsidRPr="00235CDC">
        <w:rPr>
          <w:rFonts w:ascii="Times New Roman" w:hAnsi="Times New Roman" w:cs="Times New Roman"/>
          <w:color w:val="000000"/>
          <w:sz w:val="28"/>
          <w:szCs w:val="17"/>
          <w:shd w:val="clear" w:color="auto" w:fill="FFFFFF"/>
        </w:rPr>
        <w:t>Финансовый менеджмент есть такая организация управления финансами со стороны финансовых служб, которая позволяет привлекать дополнительные финансовые ресурсы на самых выгодных условиях, инвестировать их с наибольшим эффектом, осуществлять прибыльные операции на финансовом рынке, покупая и перепродавая ценные бумаги.</w:t>
      </w:r>
      <w:r w:rsidRPr="00235CDC">
        <w:rPr>
          <w:rStyle w:val="apple-converted-space"/>
          <w:rFonts w:ascii="Times New Roman" w:hAnsi="Times New Roman" w:cs="Times New Roman"/>
          <w:color w:val="000000"/>
          <w:sz w:val="28"/>
          <w:szCs w:val="17"/>
          <w:shd w:val="clear" w:color="auto" w:fill="FFFFFF"/>
        </w:rPr>
        <w:t> </w:t>
      </w:r>
    </w:p>
    <w:p w:rsidR="00C340C4" w:rsidRDefault="00235CDC" w:rsidP="00C340C4">
      <w:pPr>
        <w:spacing w:line="360" w:lineRule="auto"/>
        <w:ind w:firstLine="709"/>
        <w:contextualSpacing/>
        <w:jc w:val="both"/>
        <w:rPr>
          <w:rStyle w:val="apple-converted-space"/>
          <w:rFonts w:ascii="Times New Roman" w:hAnsi="Times New Roman" w:cs="Times New Roman"/>
          <w:color w:val="000000"/>
          <w:sz w:val="28"/>
          <w:szCs w:val="17"/>
          <w:shd w:val="clear" w:color="auto" w:fill="FFFFFF"/>
        </w:rPr>
      </w:pPr>
      <w:r w:rsidRPr="00C340C4">
        <w:rPr>
          <w:rFonts w:ascii="Times New Roman" w:hAnsi="Times New Roman" w:cs="Times New Roman"/>
          <w:b/>
          <w:color w:val="000000"/>
          <w:sz w:val="28"/>
          <w:szCs w:val="17"/>
          <w:shd w:val="clear" w:color="auto" w:fill="FFFFFF"/>
        </w:rPr>
        <w:t>Можно выделить 8 основных направлений использования финансовых ресурсов:</w:t>
      </w:r>
      <w:r w:rsidR="00BF4BF7">
        <w:rPr>
          <w:rFonts w:ascii="Times New Roman" w:hAnsi="Times New Roman" w:cs="Times New Roman"/>
          <w:b/>
          <w:color w:val="000000"/>
          <w:sz w:val="28"/>
          <w:szCs w:val="17"/>
          <w:shd w:val="clear" w:color="auto" w:fill="FFFFFF"/>
          <w:vertAlign w:val="superscript"/>
        </w:rPr>
        <w:t>2</w:t>
      </w:r>
      <w:r w:rsidRPr="00235CDC">
        <w:rPr>
          <w:rFonts w:ascii="Times New Roman" w:hAnsi="Times New Roman" w:cs="Times New Roman"/>
          <w:color w:val="000000"/>
          <w:sz w:val="28"/>
          <w:szCs w:val="17"/>
        </w:rPr>
        <w:br/>
      </w:r>
      <w:r w:rsidRPr="00235CDC">
        <w:rPr>
          <w:rFonts w:ascii="Times New Roman" w:hAnsi="Times New Roman" w:cs="Times New Roman"/>
          <w:color w:val="000000"/>
          <w:sz w:val="28"/>
          <w:szCs w:val="17"/>
          <w:shd w:val="clear" w:color="auto" w:fill="FFFFFF"/>
        </w:rPr>
        <w:t>- Капитальные вложения.</w:t>
      </w:r>
      <w:r w:rsidRPr="00235CDC">
        <w:rPr>
          <w:rStyle w:val="apple-converted-space"/>
          <w:rFonts w:ascii="Times New Roman" w:hAnsi="Times New Roman" w:cs="Times New Roman"/>
          <w:color w:val="000000"/>
          <w:sz w:val="28"/>
          <w:szCs w:val="17"/>
          <w:shd w:val="clear" w:color="auto" w:fill="FFFFFF"/>
        </w:rPr>
        <w:t> </w:t>
      </w:r>
    </w:p>
    <w:p w:rsidR="00C340C4" w:rsidRDefault="00235CDC" w:rsidP="00C340C4">
      <w:pPr>
        <w:spacing w:line="360" w:lineRule="auto"/>
        <w:contextualSpacing/>
        <w:jc w:val="both"/>
        <w:rPr>
          <w:rStyle w:val="apple-converted-space"/>
          <w:rFonts w:ascii="Times New Roman" w:hAnsi="Times New Roman" w:cs="Times New Roman"/>
          <w:color w:val="000000"/>
          <w:sz w:val="28"/>
          <w:szCs w:val="17"/>
          <w:shd w:val="clear" w:color="auto" w:fill="FFFFFF"/>
        </w:rPr>
      </w:pPr>
      <w:r w:rsidRPr="00235CDC">
        <w:rPr>
          <w:rFonts w:ascii="Times New Roman" w:hAnsi="Times New Roman" w:cs="Times New Roman"/>
          <w:color w:val="000000"/>
          <w:sz w:val="28"/>
          <w:szCs w:val="17"/>
          <w:shd w:val="clear" w:color="auto" w:fill="FFFFFF"/>
        </w:rPr>
        <w:t>- Прирост оборотных средств.</w:t>
      </w:r>
      <w:r w:rsidRPr="00235CDC">
        <w:rPr>
          <w:rStyle w:val="apple-converted-space"/>
          <w:rFonts w:ascii="Times New Roman" w:hAnsi="Times New Roman" w:cs="Times New Roman"/>
          <w:color w:val="000000"/>
          <w:sz w:val="28"/>
          <w:szCs w:val="17"/>
          <w:shd w:val="clear" w:color="auto" w:fill="FFFFFF"/>
        </w:rPr>
        <w:t> </w:t>
      </w:r>
    </w:p>
    <w:p w:rsidR="00C340C4" w:rsidRDefault="00235CDC" w:rsidP="00C340C4">
      <w:pPr>
        <w:spacing w:line="360" w:lineRule="auto"/>
        <w:contextualSpacing/>
        <w:jc w:val="both"/>
        <w:rPr>
          <w:rStyle w:val="apple-converted-space"/>
          <w:rFonts w:ascii="Times New Roman" w:hAnsi="Times New Roman" w:cs="Times New Roman"/>
          <w:color w:val="000000"/>
          <w:sz w:val="28"/>
          <w:szCs w:val="17"/>
          <w:shd w:val="clear" w:color="auto" w:fill="FFFFFF"/>
        </w:rPr>
      </w:pPr>
      <w:r w:rsidRPr="00235CDC">
        <w:rPr>
          <w:rFonts w:ascii="Times New Roman" w:hAnsi="Times New Roman" w:cs="Times New Roman"/>
          <w:color w:val="000000"/>
          <w:sz w:val="28"/>
          <w:szCs w:val="17"/>
          <w:shd w:val="clear" w:color="auto" w:fill="FFFFFF"/>
        </w:rPr>
        <w:t>- Др. материальные затраты.</w:t>
      </w:r>
      <w:r w:rsidRPr="00235CDC">
        <w:rPr>
          <w:rStyle w:val="apple-converted-space"/>
          <w:rFonts w:ascii="Times New Roman" w:hAnsi="Times New Roman" w:cs="Times New Roman"/>
          <w:color w:val="000000"/>
          <w:sz w:val="28"/>
          <w:szCs w:val="17"/>
          <w:shd w:val="clear" w:color="auto" w:fill="FFFFFF"/>
        </w:rPr>
        <w:t> </w:t>
      </w:r>
    </w:p>
    <w:p w:rsidR="00C340C4" w:rsidRDefault="00235CDC" w:rsidP="00C340C4">
      <w:pPr>
        <w:spacing w:line="360" w:lineRule="auto"/>
        <w:contextualSpacing/>
        <w:jc w:val="both"/>
        <w:rPr>
          <w:rStyle w:val="apple-converted-space"/>
          <w:rFonts w:ascii="Times New Roman" w:hAnsi="Times New Roman" w:cs="Times New Roman"/>
          <w:color w:val="000000"/>
          <w:sz w:val="28"/>
          <w:szCs w:val="17"/>
          <w:shd w:val="clear" w:color="auto" w:fill="FFFFFF"/>
        </w:rPr>
      </w:pPr>
      <w:r w:rsidRPr="00235CDC">
        <w:rPr>
          <w:rFonts w:ascii="Times New Roman" w:hAnsi="Times New Roman" w:cs="Times New Roman"/>
          <w:color w:val="000000"/>
          <w:sz w:val="28"/>
          <w:szCs w:val="17"/>
          <w:shd w:val="clear" w:color="auto" w:fill="FFFFFF"/>
        </w:rPr>
        <w:t>- Формирование финансовых резервов.</w:t>
      </w:r>
      <w:r w:rsidRPr="00235CDC">
        <w:rPr>
          <w:rStyle w:val="apple-converted-space"/>
          <w:rFonts w:ascii="Times New Roman" w:hAnsi="Times New Roman" w:cs="Times New Roman"/>
          <w:color w:val="000000"/>
          <w:sz w:val="28"/>
          <w:szCs w:val="17"/>
          <w:shd w:val="clear" w:color="auto" w:fill="FFFFFF"/>
        </w:rPr>
        <w:t> </w:t>
      </w:r>
    </w:p>
    <w:p w:rsidR="00C340C4" w:rsidRDefault="00235CDC" w:rsidP="00C340C4">
      <w:pPr>
        <w:spacing w:line="360" w:lineRule="auto"/>
        <w:contextualSpacing/>
        <w:jc w:val="both"/>
        <w:rPr>
          <w:rStyle w:val="apple-converted-space"/>
          <w:rFonts w:ascii="Times New Roman" w:hAnsi="Times New Roman" w:cs="Times New Roman"/>
          <w:color w:val="000000"/>
          <w:sz w:val="28"/>
          <w:szCs w:val="17"/>
          <w:shd w:val="clear" w:color="auto" w:fill="FFFFFF"/>
        </w:rPr>
      </w:pPr>
      <w:r w:rsidRPr="00235CDC">
        <w:rPr>
          <w:rFonts w:ascii="Times New Roman" w:hAnsi="Times New Roman" w:cs="Times New Roman"/>
          <w:color w:val="000000"/>
          <w:sz w:val="28"/>
          <w:szCs w:val="17"/>
          <w:shd w:val="clear" w:color="auto" w:fill="FFFFFF"/>
        </w:rPr>
        <w:t>- Финансирование социальных потребностей общества.</w:t>
      </w:r>
      <w:r w:rsidRPr="00235CDC">
        <w:rPr>
          <w:rStyle w:val="apple-converted-space"/>
          <w:rFonts w:ascii="Times New Roman" w:hAnsi="Times New Roman" w:cs="Times New Roman"/>
          <w:color w:val="000000"/>
          <w:sz w:val="28"/>
          <w:szCs w:val="17"/>
          <w:shd w:val="clear" w:color="auto" w:fill="FFFFFF"/>
        </w:rPr>
        <w:t> </w:t>
      </w:r>
    </w:p>
    <w:p w:rsidR="00C340C4" w:rsidRDefault="00235CDC" w:rsidP="00C340C4">
      <w:pPr>
        <w:spacing w:line="360" w:lineRule="auto"/>
        <w:contextualSpacing/>
        <w:jc w:val="both"/>
        <w:rPr>
          <w:rStyle w:val="apple-converted-space"/>
          <w:rFonts w:ascii="Times New Roman" w:hAnsi="Times New Roman" w:cs="Times New Roman"/>
          <w:color w:val="000000"/>
          <w:sz w:val="28"/>
          <w:szCs w:val="17"/>
          <w:shd w:val="clear" w:color="auto" w:fill="FFFFFF"/>
        </w:rPr>
      </w:pPr>
      <w:r w:rsidRPr="00235CDC">
        <w:rPr>
          <w:rFonts w:ascii="Times New Roman" w:hAnsi="Times New Roman" w:cs="Times New Roman"/>
          <w:color w:val="000000"/>
          <w:sz w:val="28"/>
          <w:szCs w:val="17"/>
          <w:shd w:val="clear" w:color="auto" w:fill="FFFFFF"/>
        </w:rPr>
        <w:t>- Удовлетворение личных потребностей отдельных граждан.</w:t>
      </w:r>
      <w:r w:rsidRPr="00235CDC">
        <w:rPr>
          <w:rStyle w:val="apple-converted-space"/>
          <w:rFonts w:ascii="Times New Roman" w:hAnsi="Times New Roman" w:cs="Times New Roman"/>
          <w:color w:val="000000"/>
          <w:sz w:val="28"/>
          <w:szCs w:val="17"/>
          <w:shd w:val="clear" w:color="auto" w:fill="FFFFFF"/>
        </w:rPr>
        <w:t> </w:t>
      </w:r>
    </w:p>
    <w:p w:rsidR="00C340C4" w:rsidRDefault="00235CDC" w:rsidP="00C340C4">
      <w:pPr>
        <w:spacing w:line="360" w:lineRule="auto"/>
        <w:contextualSpacing/>
        <w:jc w:val="both"/>
        <w:rPr>
          <w:rStyle w:val="apple-converted-space"/>
          <w:rFonts w:ascii="Times New Roman" w:hAnsi="Times New Roman" w:cs="Times New Roman"/>
          <w:color w:val="000000"/>
          <w:sz w:val="28"/>
          <w:szCs w:val="17"/>
          <w:shd w:val="clear" w:color="auto" w:fill="FFFFFF"/>
        </w:rPr>
      </w:pPr>
      <w:r w:rsidRPr="00235CDC">
        <w:rPr>
          <w:rFonts w:ascii="Times New Roman" w:hAnsi="Times New Roman" w:cs="Times New Roman"/>
          <w:color w:val="000000"/>
          <w:sz w:val="28"/>
          <w:szCs w:val="17"/>
          <w:shd w:val="clear" w:color="auto" w:fill="FFFFFF"/>
        </w:rPr>
        <w:t>- Обслуживани</w:t>
      </w:r>
      <w:r w:rsidR="00BF4BF7">
        <w:rPr>
          <w:rFonts w:ascii="Times New Roman" w:hAnsi="Times New Roman" w:cs="Times New Roman"/>
          <w:color w:val="000000"/>
          <w:sz w:val="28"/>
          <w:szCs w:val="17"/>
          <w:shd w:val="clear" w:color="auto" w:fill="FFFFFF"/>
        </w:rPr>
        <w:t>е государственного долга (внешне</w:t>
      </w:r>
      <w:r w:rsidRPr="00235CDC">
        <w:rPr>
          <w:rFonts w:ascii="Times New Roman" w:hAnsi="Times New Roman" w:cs="Times New Roman"/>
          <w:color w:val="000000"/>
          <w:sz w:val="28"/>
          <w:szCs w:val="17"/>
          <w:shd w:val="clear" w:color="auto" w:fill="FFFFFF"/>
        </w:rPr>
        <w:t>е и внутреннее).</w:t>
      </w:r>
      <w:r w:rsidRPr="00235CDC">
        <w:rPr>
          <w:rStyle w:val="apple-converted-space"/>
          <w:rFonts w:ascii="Times New Roman" w:hAnsi="Times New Roman" w:cs="Times New Roman"/>
          <w:color w:val="000000"/>
          <w:sz w:val="28"/>
          <w:szCs w:val="17"/>
          <w:shd w:val="clear" w:color="auto" w:fill="FFFFFF"/>
        </w:rPr>
        <w:t> </w:t>
      </w:r>
    </w:p>
    <w:p w:rsidR="00C340C4" w:rsidRDefault="00235CDC" w:rsidP="00C340C4">
      <w:pPr>
        <w:spacing w:line="360" w:lineRule="auto"/>
        <w:contextualSpacing/>
        <w:jc w:val="both"/>
        <w:rPr>
          <w:rStyle w:val="apple-converted-space"/>
          <w:rFonts w:ascii="Times New Roman" w:hAnsi="Times New Roman" w:cs="Times New Roman"/>
          <w:color w:val="000000"/>
          <w:sz w:val="28"/>
          <w:szCs w:val="17"/>
          <w:shd w:val="clear" w:color="auto" w:fill="FFFFFF"/>
        </w:rPr>
      </w:pPr>
      <w:r w:rsidRPr="00235CDC">
        <w:rPr>
          <w:rFonts w:ascii="Times New Roman" w:hAnsi="Times New Roman" w:cs="Times New Roman"/>
          <w:color w:val="000000"/>
          <w:sz w:val="28"/>
          <w:szCs w:val="17"/>
          <w:shd w:val="clear" w:color="auto" w:fill="FFFFFF"/>
        </w:rPr>
        <w:lastRenderedPageBreak/>
        <w:t>- Расходы на внешнеэкономическую деятельность.</w:t>
      </w:r>
      <w:r w:rsidRPr="00235CDC">
        <w:rPr>
          <w:rStyle w:val="apple-converted-space"/>
          <w:rFonts w:ascii="Times New Roman" w:hAnsi="Times New Roman" w:cs="Times New Roman"/>
          <w:color w:val="000000"/>
          <w:sz w:val="28"/>
          <w:szCs w:val="17"/>
          <w:shd w:val="clear" w:color="auto" w:fill="FFFFFF"/>
        </w:rPr>
        <w:t> </w:t>
      </w:r>
    </w:p>
    <w:p w:rsidR="00BF1F50" w:rsidRDefault="00BF1F50" w:rsidP="00BF1F50">
      <w:pPr>
        <w:autoSpaceDE w:val="0"/>
        <w:autoSpaceDN w:val="0"/>
        <w:adjustRightInd w:val="0"/>
        <w:spacing w:line="360" w:lineRule="auto"/>
        <w:jc w:val="both"/>
        <w:rPr>
          <w:rFonts w:ascii="Times New Roman" w:hAnsi="Times New Roman" w:cs="Times New Roman"/>
          <w:color w:val="000000"/>
          <w:sz w:val="28"/>
          <w:szCs w:val="17"/>
          <w:lang w:val="en-US"/>
        </w:rPr>
      </w:pPr>
    </w:p>
    <w:p w:rsidR="0095196B" w:rsidRPr="0095196B" w:rsidRDefault="0095196B" w:rsidP="0095196B">
      <w:pPr>
        <w:spacing w:line="360" w:lineRule="auto"/>
        <w:rPr>
          <w:rFonts w:ascii="Times New Roman" w:hAnsi="Times New Roman" w:cs="Times New Roman"/>
          <w:i/>
          <w:sz w:val="28"/>
        </w:rPr>
      </w:pPr>
      <w:bookmarkStart w:id="5" w:name="_Toc386612786"/>
      <w:r w:rsidRPr="0095196B">
        <w:rPr>
          <w:rFonts w:ascii="Times New Roman" w:hAnsi="Times New Roman" w:cs="Times New Roman"/>
          <w:i/>
          <w:sz w:val="28"/>
        </w:rPr>
        <w:t>Задача</w:t>
      </w:r>
      <w:bookmarkEnd w:id="5"/>
    </w:p>
    <w:p w:rsidR="0095196B" w:rsidRPr="0095196B" w:rsidRDefault="0095196B" w:rsidP="0095196B">
      <w:pPr>
        <w:spacing w:line="360" w:lineRule="auto"/>
        <w:ind w:firstLine="709"/>
        <w:jc w:val="both"/>
        <w:rPr>
          <w:rFonts w:ascii="Times New Roman" w:hAnsi="Times New Roman" w:cs="Times New Roman"/>
          <w:sz w:val="28"/>
          <w:szCs w:val="28"/>
        </w:rPr>
      </w:pPr>
      <w:r w:rsidRPr="0095196B">
        <w:rPr>
          <w:rFonts w:ascii="Times New Roman" w:hAnsi="Times New Roman" w:cs="Times New Roman"/>
          <w:sz w:val="28"/>
          <w:szCs w:val="28"/>
        </w:rPr>
        <w:t>Рассчитайте необходимые показатели, проанализируйте оборачиваемость оборотных средств организации, определите величину высвобождения (вовлечения) денежных средств из оборота в результате ускорения (</w:t>
      </w:r>
      <w:proofErr w:type="gramStart"/>
      <w:r w:rsidRPr="0095196B">
        <w:rPr>
          <w:rFonts w:ascii="Times New Roman" w:hAnsi="Times New Roman" w:cs="Times New Roman"/>
          <w:sz w:val="28"/>
          <w:szCs w:val="28"/>
        </w:rPr>
        <w:t xml:space="preserve">замедления) </w:t>
      </w:r>
      <w:proofErr w:type="gramEnd"/>
      <w:r w:rsidRPr="0095196B">
        <w:rPr>
          <w:rFonts w:ascii="Times New Roman" w:hAnsi="Times New Roman" w:cs="Times New Roman"/>
          <w:sz w:val="28"/>
          <w:szCs w:val="28"/>
        </w:rPr>
        <w:t>оборачиваемости оборотных средств, сделайте выводы.</w:t>
      </w:r>
    </w:p>
    <w:p w:rsidR="0095196B" w:rsidRPr="0095196B" w:rsidRDefault="0095196B" w:rsidP="0095196B">
      <w:pPr>
        <w:spacing w:line="360" w:lineRule="auto"/>
        <w:ind w:firstLine="709"/>
        <w:jc w:val="both"/>
        <w:rPr>
          <w:rFonts w:ascii="Times New Roman" w:hAnsi="Times New Roman" w:cs="Times New Roman"/>
          <w:sz w:val="28"/>
          <w:szCs w:val="28"/>
        </w:rPr>
      </w:pPr>
      <w:r w:rsidRPr="0095196B">
        <w:rPr>
          <w:rFonts w:ascii="Times New Roman" w:hAnsi="Times New Roman" w:cs="Times New Roman"/>
          <w:sz w:val="28"/>
          <w:szCs w:val="28"/>
        </w:rPr>
        <w:t>Исходные данные: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7"/>
        <w:gridCol w:w="2835"/>
        <w:gridCol w:w="2552"/>
      </w:tblGrid>
      <w:tr w:rsidR="0095196B" w:rsidRPr="0095196B" w:rsidTr="002375F8">
        <w:tc>
          <w:tcPr>
            <w:tcW w:w="3827" w:type="dxa"/>
          </w:tcPr>
          <w:p w:rsidR="0095196B" w:rsidRPr="0095196B" w:rsidRDefault="0095196B" w:rsidP="002375F8">
            <w:pPr>
              <w:pStyle w:val="1"/>
              <w:rPr>
                <w:rFonts w:ascii="Times New Roman" w:hAnsi="Times New Roman" w:cs="Times New Roman"/>
                <w:b w:val="0"/>
              </w:rPr>
            </w:pPr>
            <w:bookmarkStart w:id="6" w:name="_Toc386612787"/>
            <w:r w:rsidRPr="0095196B">
              <w:rPr>
                <w:rFonts w:ascii="Times New Roman" w:hAnsi="Times New Roman" w:cs="Times New Roman"/>
                <w:b w:val="0"/>
              </w:rPr>
              <w:t>Показатели</w:t>
            </w:r>
            <w:bookmarkEnd w:id="6"/>
          </w:p>
        </w:tc>
        <w:tc>
          <w:tcPr>
            <w:tcW w:w="2835" w:type="dxa"/>
          </w:tcPr>
          <w:p w:rsidR="0095196B" w:rsidRPr="0095196B" w:rsidRDefault="0095196B" w:rsidP="002375F8">
            <w:pPr>
              <w:rPr>
                <w:rFonts w:ascii="Times New Roman" w:hAnsi="Times New Roman" w:cs="Times New Roman"/>
                <w:sz w:val="28"/>
                <w:szCs w:val="28"/>
              </w:rPr>
            </w:pPr>
            <w:r w:rsidRPr="0095196B">
              <w:rPr>
                <w:rFonts w:ascii="Times New Roman" w:hAnsi="Times New Roman" w:cs="Times New Roman"/>
                <w:sz w:val="28"/>
                <w:szCs w:val="28"/>
              </w:rPr>
              <w:t>Базисный период</w:t>
            </w:r>
          </w:p>
        </w:tc>
        <w:tc>
          <w:tcPr>
            <w:tcW w:w="2552" w:type="dxa"/>
          </w:tcPr>
          <w:p w:rsidR="0095196B" w:rsidRPr="0095196B" w:rsidRDefault="0095196B" w:rsidP="002375F8">
            <w:pPr>
              <w:rPr>
                <w:rFonts w:ascii="Times New Roman" w:hAnsi="Times New Roman" w:cs="Times New Roman"/>
                <w:sz w:val="28"/>
                <w:szCs w:val="28"/>
              </w:rPr>
            </w:pPr>
            <w:r w:rsidRPr="0095196B">
              <w:rPr>
                <w:rFonts w:ascii="Times New Roman" w:hAnsi="Times New Roman" w:cs="Times New Roman"/>
                <w:sz w:val="28"/>
                <w:szCs w:val="28"/>
              </w:rPr>
              <w:t>Плановый период</w:t>
            </w:r>
          </w:p>
        </w:tc>
      </w:tr>
      <w:tr w:rsidR="0095196B" w:rsidRPr="0095196B" w:rsidTr="002375F8">
        <w:tc>
          <w:tcPr>
            <w:tcW w:w="3827" w:type="dxa"/>
          </w:tcPr>
          <w:p w:rsidR="0095196B" w:rsidRPr="0095196B" w:rsidRDefault="0095196B" w:rsidP="002375F8">
            <w:pPr>
              <w:rPr>
                <w:rFonts w:ascii="Times New Roman" w:hAnsi="Times New Roman" w:cs="Times New Roman"/>
                <w:sz w:val="28"/>
                <w:szCs w:val="28"/>
              </w:rPr>
            </w:pPr>
            <w:r w:rsidRPr="0095196B">
              <w:rPr>
                <w:rFonts w:ascii="Times New Roman" w:hAnsi="Times New Roman" w:cs="Times New Roman"/>
                <w:sz w:val="28"/>
                <w:szCs w:val="28"/>
              </w:rPr>
              <w:t>Выручка от реализации, тыс. руб.</w:t>
            </w:r>
          </w:p>
        </w:tc>
        <w:tc>
          <w:tcPr>
            <w:tcW w:w="2835" w:type="dxa"/>
          </w:tcPr>
          <w:p w:rsidR="0095196B" w:rsidRPr="0095196B" w:rsidRDefault="0095196B" w:rsidP="002375F8">
            <w:pPr>
              <w:jc w:val="center"/>
              <w:rPr>
                <w:rFonts w:ascii="Times New Roman" w:hAnsi="Times New Roman" w:cs="Times New Roman"/>
                <w:sz w:val="28"/>
                <w:szCs w:val="28"/>
              </w:rPr>
            </w:pPr>
            <w:r w:rsidRPr="0095196B">
              <w:rPr>
                <w:rFonts w:ascii="Times New Roman" w:hAnsi="Times New Roman" w:cs="Times New Roman"/>
                <w:sz w:val="28"/>
                <w:szCs w:val="28"/>
              </w:rPr>
              <w:t>26100</w:t>
            </w:r>
          </w:p>
        </w:tc>
        <w:tc>
          <w:tcPr>
            <w:tcW w:w="2552" w:type="dxa"/>
          </w:tcPr>
          <w:p w:rsidR="0095196B" w:rsidRPr="0095196B" w:rsidRDefault="0095196B" w:rsidP="002375F8">
            <w:pPr>
              <w:jc w:val="center"/>
              <w:rPr>
                <w:rFonts w:ascii="Times New Roman" w:hAnsi="Times New Roman" w:cs="Times New Roman"/>
                <w:sz w:val="28"/>
                <w:szCs w:val="28"/>
              </w:rPr>
            </w:pPr>
            <w:r w:rsidRPr="0095196B">
              <w:rPr>
                <w:rFonts w:ascii="Times New Roman" w:hAnsi="Times New Roman" w:cs="Times New Roman"/>
                <w:sz w:val="28"/>
                <w:szCs w:val="28"/>
              </w:rPr>
              <w:t>29700</w:t>
            </w:r>
          </w:p>
        </w:tc>
      </w:tr>
      <w:tr w:rsidR="0095196B" w:rsidRPr="0095196B" w:rsidTr="002375F8">
        <w:tc>
          <w:tcPr>
            <w:tcW w:w="3827" w:type="dxa"/>
          </w:tcPr>
          <w:p w:rsidR="0095196B" w:rsidRPr="0095196B" w:rsidRDefault="0095196B" w:rsidP="002375F8">
            <w:pPr>
              <w:rPr>
                <w:rFonts w:ascii="Times New Roman" w:hAnsi="Times New Roman" w:cs="Times New Roman"/>
                <w:sz w:val="28"/>
                <w:szCs w:val="28"/>
              </w:rPr>
            </w:pPr>
            <w:r w:rsidRPr="0095196B">
              <w:rPr>
                <w:rFonts w:ascii="Times New Roman" w:hAnsi="Times New Roman" w:cs="Times New Roman"/>
                <w:sz w:val="28"/>
                <w:szCs w:val="28"/>
              </w:rPr>
              <w:t>Продолжительность отчетного периода, дней</w:t>
            </w:r>
          </w:p>
        </w:tc>
        <w:tc>
          <w:tcPr>
            <w:tcW w:w="2835" w:type="dxa"/>
          </w:tcPr>
          <w:p w:rsidR="0095196B" w:rsidRPr="0095196B" w:rsidRDefault="0095196B" w:rsidP="002375F8">
            <w:pPr>
              <w:jc w:val="center"/>
              <w:rPr>
                <w:rFonts w:ascii="Times New Roman" w:hAnsi="Times New Roman" w:cs="Times New Roman"/>
                <w:sz w:val="28"/>
                <w:szCs w:val="28"/>
              </w:rPr>
            </w:pPr>
            <w:r w:rsidRPr="0095196B">
              <w:rPr>
                <w:rFonts w:ascii="Times New Roman" w:hAnsi="Times New Roman" w:cs="Times New Roman"/>
                <w:sz w:val="28"/>
                <w:szCs w:val="28"/>
              </w:rPr>
              <w:t>90</w:t>
            </w:r>
          </w:p>
        </w:tc>
        <w:tc>
          <w:tcPr>
            <w:tcW w:w="2552" w:type="dxa"/>
          </w:tcPr>
          <w:p w:rsidR="0095196B" w:rsidRPr="0095196B" w:rsidRDefault="0095196B" w:rsidP="002375F8">
            <w:pPr>
              <w:jc w:val="center"/>
              <w:rPr>
                <w:rFonts w:ascii="Times New Roman" w:hAnsi="Times New Roman" w:cs="Times New Roman"/>
                <w:sz w:val="28"/>
                <w:szCs w:val="28"/>
              </w:rPr>
            </w:pPr>
            <w:r w:rsidRPr="0095196B">
              <w:rPr>
                <w:rFonts w:ascii="Times New Roman" w:hAnsi="Times New Roman" w:cs="Times New Roman"/>
                <w:sz w:val="28"/>
                <w:szCs w:val="28"/>
              </w:rPr>
              <w:t>90</w:t>
            </w:r>
          </w:p>
        </w:tc>
      </w:tr>
      <w:tr w:rsidR="0095196B" w:rsidRPr="0095196B" w:rsidTr="002375F8">
        <w:tc>
          <w:tcPr>
            <w:tcW w:w="3827" w:type="dxa"/>
          </w:tcPr>
          <w:p w:rsidR="0095196B" w:rsidRPr="0095196B" w:rsidRDefault="0095196B" w:rsidP="002375F8">
            <w:pPr>
              <w:rPr>
                <w:rFonts w:ascii="Times New Roman" w:hAnsi="Times New Roman" w:cs="Times New Roman"/>
                <w:sz w:val="28"/>
                <w:szCs w:val="28"/>
              </w:rPr>
            </w:pPr>
            <w:r w:rsidRPr="0095196B">
              <w:rPr>
                <w:rFonts w:ascii="Times New Roman" w:hAnsi="Times New Roman" w:cs="Times New Roman"/>
                <w:sz w:val="28"/>
                <w:szCs w:val="28"/>
              </w:rPr>
              <w:t>Средний остаток оборотных средств, тыс. руб.</w:t>
            </w:r>
          </w:p>
        </w:tc>
        <w:tc>
          <w:tcPr>
            <w:tcW w:w="2835" w:type="dxa"/>
          </w:tcPr>
          <w:p w:rsidR="0095196B" w:rsidRPr="0095196B" w:rsidRDefault="0095196B" w:rsidP="002375F8">
            <w:pPr>
              <w:jc w:val="center"/>
              <w:rPr>
                <w:rFonts w:ascii="Times New Roman" w:hAnsi="Times New Roman" w:cs="Times New Roman"/>
                <w:sz w:val="28"/>
                <w:szCs w:val="28"/>
              </w:rPr>
            </w:pPr>
            <w:r w:rsidRPr="0095196B">
              <w:rPr>
                <w:rFonts w:ascii="Times New Roman" w:hAnsi="Times New Roman" w:cs="Times New Roman"/>
                <w:sz w:val="28"/>
                <w:szCs w:val="28"/>
              </w:rPr>
              <w:t>9860</w:t>
            </w:r>
          </w:p>
        </w:tc>
        <w:tc>
          <w:tcPr>
            <w:tcW w:w="2552" w:type="dxa"/>
          </w:tcPr>
          <w:p w:rsidR="0095196B" w:rsidRPr="0095196B" w:rsidRDefault="0095196B" w:rsidP="002375F8">
            <w:pPr>
              <w:jc w:val="center"/>
              <w:rPr>
                <w:rFonts w:ascii="Times New Roman" w:hAnsi="Times New Roman" w:cs="Times New Roman"/>
                <w:sz w:val="28"/>
                <w:szCs w:val="28"/>
              </w:rPr>
            </w:pPr>
            <w:r w:rsidRPr="0095196B">
              <w:rPr>
                <w:rFonts w:ascii="Times New Roman" w:hAnsi="Times New Roman" w:cs="Times New Roman"/>
                <w:sz w:val="28"/>
                <w:szCs w:val="28"/>
              </w:rPr>
              <w:t>10230</w:t>
            </w:r>
          </w:p>
        </w:tc>
      </w:tr>
    </w:tbl>
    <w:p w:rsidR="0095196B" w:rsidRDefault="0095196B" w:rsidP="0095196B">
      <w:pPr>
        <w:spacing w:line="360" w:lineRule="auto"/>
        <w:jc w:val="both"/>
        <w:rPr>
          <w:rFonts w:ascii="Times New Roman" w:hAnsi="Times New Roman" w:cs="Times New Roman"/>
          <w:sz w:val="28"/>
        </w:rPr>
      </w:pPr>
      <w:r>
        <w:rPr>
          <w:rFonts w:ascii="Times New Roman" w:hAnsi="Times New Roman" w:cs="Times New Roman"/>
          <w:sz w:val="28"/>
        </w:rPr>
        <w:t>Решение:</w:t>
      </w:r>
    </w:p>
    <w:p w:rsidR="0095196B" w:rsidRDefault="0095196B" w:rsidP="0095196B">
      <w:pPr>
        <w:spacing w:line="360" w:lineRule="auto"/>
        <w:jc w:val="both"/>
        <w:rPr>
          <w:rFonts w:ascii="Times New Roman" w:hAnsi="Times New Roman" w:cs="Times New Roman"/>
          <w:sz w:val="28"/>
        </w:rPr>
      </w:pPr>
      <w:r>
        <w:rPr>
          <w:rFonts w:ascii="Times New Roman" w:hAnsi="Times New Roman" w:cs="Times New Roman"/>
          <w:sz w:val="28"/>
        </w:rPr>
        <w:t>Рассчитаем коэффициент оборачиваемости оборотных средств:</w:t>
      </w:r>
    </w:p>
    <w:p w:rsidR="0095196B" w:rsidRDefault="0095196B" w:rsidP="0095196B">
      <w:pPr>
        <w:spacing w:line="360" w:lineRule="auto"/>
        <w:jc w:val="both"/>
        <w:rPr>
          <w:rFonts w:ascii="Times New Roman" w:hAnsi="Times New Roman" w:cs="Times New Roman"/>
          <w:sz w:val="28"/>
        </w:rPr>
      </w:pPr>
      <w:proofErr w:type="spellStart"/>
      <w:r>
        <w:rPr>
          <w:rFonts w:ascii="Times New Roman" w:hAnsi="Times New Roman" w:cs="Times New Roman"/>
          <w:sz w:val="28"/>
        </w:rPr>
        <w:t>Коб</w:t>
      </w:r>
      <w:proofErr w:type="spellEnd"/>
      <w:r>
        <w:rPr>
          <w:rFonts w:ascii="Times New Roman" w:hAnsi="Times New Roman" w:cs="Times New Roman"/>
          <w:sz w:val="28"/>
        </w:rPr>
        <w:t xml:space="preserve">. = </w:t>
      </w:r>
      <w:proofErr w:type="gramStart"/>
      <w:r>
        <w:rPr>
          <w:rFonts w:ascii="Times New Roman" w:hAnsi="Times New Roman" w:cs="Times New Roman"/>
          <w:sz w:val="28"/>
        </w:rPr>
        <w:t>ВР/ОС</w:t>
      </w:r>
      <w:proofErr w:type="gramEnd"/>
      <w:r>
        <w:rPr>
          <w:rFonts w:ascii="Times New Roman" w:hAnsi="Times New Roman" w:cs="Times New Roman"/>
          <w:sz w:val="28"/>
        </w:rPr>
        <w:t>,</w:t>
      </w:r>
    </w:p>
    <w:p w:rsidR="0095196B" w:rsidRDefault="0095196B" w:rsidP="0095196B">
      <w:pPr>
        <w:spacing w:line="360" w:lineRule="auto"/>
        <w:jc w:val="both"/>
        <w:rPr>
          <w:rFonts w:ascii="Times New Roman" w:hAnsi="Times New Roman" w:cs="Times New Roman"/>
          <w:sz w:val="28"/>
        </w:rPr>
      </w:pPr>
      <w:r>
        <w:rPr>
          <w:rFonts w:ascii="Times New Roman" w:hAnsi="Times New Roman" w:cs="Times New Roman"/>
          <w:sz w:val="28"/>
        </w:rPr>
        <w:t>Где ВР – выручка от реализации;</w:t>
      </w:r>
    </w:p>
    <w:p w:rsidR="0095196B" w:rsidRDefault="0095196B" w:rsidP="0095196B">
      <w:pPr>
        <w:spacing w:line="360" w:lineRule="auto"/>
        <w:jc w:val="both"/>
        <w:rPr>
          <w:rFonts w:ascii="Times New Roman" w:hAnsi="Times New Roman" w:cs="Times New Roman"/>
          <w:sz w:val="28"/>
        </w:rPr>
      </w:pPr>
      <w:r>
        <w:rPr>
          <w:rFonts w:ascii="Times New Roman" w:hAnsi="Times New Roman" w:cs="Times New Roman"/>
          <w:sz w:val="28"/>
        </w:rPr>
        <w:t>ОС – средний остаток оборотных средств.</w:t>
      </w:r>
    </w:p>
    <w:p w:rsidR="0095196B" w:rsidRDefault="0095196B" w:rsidP="0095196B">
      <w:pPr>
        <w:spacing w:line="360" w:lineRule="auto"/>
        <w:jc w:val="both"/>
        <w:rPr>
          <w:rFonts w:ascii="Times New Roman" w:hAnsi="Times New Roman" w:cs="Times New Roman"/>
          <w:sz w:val="28"/>
        </w:rPr>
      </w:pPr>
      <w:r>
        <w:rPr>
          <w:rFonts w:ascii="Times New Roman" w:hAnsi="Times New Roman" w:cs="Times New Roman"/>
          <w:sz w:val="28"/>
        </w:rPr>
        <w:t>К об</w:t>
      </w:r>
      <w:proofErr w:type="gramStart"/>
      <w:r>
        <w:rPr>
          <w:rFonts w:ascii="Times New Roman" w:hAnsi="Times New Roman" w:cs="Times New Roman"/>
          <w:sz w:val="28"/>
        </w:rPr>
        <w:t>.</w:t>
      </w:r>
      <w:proofErr w:type="gramEnd"/>
      <w:r>
        <w:rPr>
          <w:rFonts w:ascii="Times New Roman" w:hAnsi="Times New Roman" w:cs="Times New Roman"/>
          <w:sz w:val="28"/>
        </w:rPr>
        <w:t xml:space="preserve"> </w:t>
      </w:r>
      <w:proofErr w:type="gramStart"/>
      <w:r>
        <w:rPr>
          <w:rFonts w:ascii="Times New Roman" w:hAnsi="Times New Roman" w:cs="Times New Roman"/>
          <w:sz w:val="28"/>
        </w:rPr>
        <w:t>б</w:t>
      </w:r>
      <w:proofErr w:type="gramEnd"/>
      <w:r>
        <w:rPr>
          <w:rFonts w:ascii="Times New Roman" w:hAnsi="Times New Roman" w:cs="Times New Roman"/>
          <w:sz w:val="28"/>
        </w:rPr>
        <w:t>аз.= 26100/9860 = 2,65</w:t>
      </w:r>
    </w:p>
    <w:p w:rsidR="0095196B" w:rsidRDefault="0095196B" w:rsidP="0095196B">
      <w:pPr>
        <w:spacing w:line="360" w:lineRule="auto"/>
        <w:jc w:val="both"/>
        <w:rPr>
          <w:rFonts w:ascii="Times New Roman" w:hAnsi="Times New Roman" w:cs="Times New Roman"/>
          <w:sz w:val="28"/>
        </w:rPr>
      </w:pPr>
      <w:r>
        <w:rPr>
          <w:rFonts w:ascii="Times New Roman" w:hAnsi="Times New Roman" w:cs="Times New Roman"/>
          <w:sz w:val="28"/>
        </w:rPr>
        <w:t>К об</w:t>
      </w:r>
      <w:proofErr w:type="gramStart"/>
      <w:r>
        <w:rPr>
          <w:rFonts w:ascii="Times New Roman" w:hAnsi="Times New Roman" w:cs="Times New Roman"/>
          <w:sz w:val="28"/>
        </w:rPr>
        <w:t>.</w:t>
      </w:r>
      <w:proofErr w:type="gramEnd"/>
      <w:r>
        <w:rPr>
          <w:rFonts w:ascii="Times New Roman" w:hAnsi="Times New Roman" w:cs="Times New Roman"/>
          <w:sz w:val="28"/>
        </w:rPr>
        <w:t xml:space="preserve"> </w:t>
      </w:r>
      <w:proofErr w:type="gramStart"/>
      <w:r>
        <w:rPr>
          <w:rFonts w:ascii="Times New Roman" w:hAnsi="Times New Roman" w:cs="Times New Roman"/>
          <w:sz w:val="28"/>
        </w:rPr>
        <w:t>п</w:t>
      </w:r>
      <w:proofErr w:type="gramEnd"/>
      <w:r>
        <w:rPr>
          <w:rFonts w:ascii="Times New Roman" w:hAnsi="Times New Roman" w:cs="Times New Roman"/>
          <w:sz w:val="28"/>
        </w:rPr>
        <w:t>л. = 29700/10230 = 2,9</w:t>
      </w:r>
    </w:p>
    <w:p w:rsidR="0095196B" w:rsidRDefault="0095196B" w:rsidP="0095196B">
      <w:pPr>
        <w:spacing w:line="360" w:lineRule="auto"/>
        <w:jc w:val="both"/>
        <w:rPr>
          <w:rFonts w:ascii="Times New Roman" w:hAnsi="Times New Roman" w:cs="Times New Roman"/>
          <w:sz w:val="28"/>
        </w:rPr>
      </w:pPr>
      <w:r>
        <w:rPr>
          <w:rFonts w:ascii="Times New Roman" w:hAnsi="Times New Roman" w:cs="Times New Roman"/>
          <w:sz w:val="28"/>
        </w:rPr>
        <w:t>Рассчитаем продолжительность одного оборота в днях:</w:t>
      </w:r>
    </w:p>
    <w:p w:rsidR="0095196B" w:rsidRDefault="0095196B" w:rsidP="0095196B">
      <w:pPr>
        <w:spacing w:line="360" w:lineRule="auto"/>
        <w:jc w:val="both"/>
        <w:rPr>
          <w:rFonts w:ascii="Times New Roman" w:hAnsi="Times New Roman" w:cs="Times New Roman"/>
          <w:sz w:val="28"/>
        </w:rPr>
      </w:pPr>
      <w:r>
        <w:rPr>
          <w:rFonts w:ascii="Times New Roman" w:hAnsi="Times New Roman" w:cs="Times New Roman"/>
          <w:sz w:val="28"/>
        </w:rPr>
        <w:lastRenderedPageBreak/>
        <w:t>Т об. = Д/</w:t>
      </w:r>
      <w:proofErr w:type="spellStart"/>
      <w:r>
        <w:rPr>
          <w:rFonts w:ascii="Times New Roman" w:hAnsi="Times New Roman" w:cs="Times New Roman"/>
          <w:sz w:val="28"/>
        </w:rPr>
        <w:t>Коб</w:t>
      </w:r>
      <w:proofErr w:type="spellEnd"/>
      <w:r>
        <w:rPr>
          <w:rFonts w:ascii="Times New Roman" w:hAnsi="Times New Roman" w:cs="Times New Roman"/>
          <w:sz w:val="28"/>
        </w:rPr>
        <w:t>.,</w:t>
      </w:r>
    </w:p>
    <w:p w:rsidR="0095196B" w:rsidRDefault="0095196B" w:rsidP="0095196B">
      <w:pPr>
        <w:spacing w:line="360" w:lineRule="auto"/>
        <w:jc w:val="both"/>
        <w:rPr>
          <w:rFonts w:ascii="Times New Roman" w:hAnsi="Times New Roman" w:cs="Times New Roman"/>
          <w:sz w:val="28"/>
        </w:rPr>
      </w:pPr>
      <w:r>
        <w:rPr>
          <w:rFonts w:ascii="Times New Roman" w:hAnsi="Times New Roman" w:cs="Times New Roman"/>
          <w:sz w:val="28"/>
        </w:rPr>
        <w:t>Где</w:t>
      </w:r>
      <w:proofErr w:type="gramStart"/>
      <w:r>
        <w:rPr>
          <w:rFonts w:ascii="Times New Roman" w:hAnsi="Times New Roman" w:cs="Times New Roman"/>
          <w:sz w:val="28"/>
        </w:rPr>
        <w:t xml:space="preserve"> Д</w:t>
      </w:r>
      <w:proofErr w:type="gramEnd"/>
      <w:r>
        <w:rPr>
          <w:rFonts w:ascii="Times New Roman" w:hAnsi="Times New Roman" w:cs="Times New Roman"/>
          <w:sz w:val="28"/>
        </w:rPr>
        <w:t xml:space="preserve"> – число дней в периоде.</w:t>
      </w:r>
    </w:p>
    <w:p w:rsidR="0095196B" w:rsidRDefault="0095196B" w:rsidP="0095196B">
      <w:pPr>
        <w:spacing w:line="360" w:lineRule="auto"/>
        <w:jc w:val="both"/>
        <w:rPr>
          <w:rFonts w:ascii="Times New Roman" w:hAnsi="Times New Roman" w:cs="Times New Roman"/>
          <w:sz w:val="28"/>
        </w:rPr>
      </w:pPr>
      <w:r>
        <w:rPr>
          <w:rFonts w:ascii="Times New Roman" w:hAnsi="Times New Roman" w:cs="Times New Roman"/>
          <w:sz w:val="28"/>
        </w:rPr>
        <w:t>Т об</w:t>
      </w:r>
      <w:proofErr w:type="gramStart"/>
      <w:r>
        <w:rPr>
          <w:rFonts w:ascii="Times New Roman" w:hAnsi="Times New Roman" w:cs="Times New Roman"/>
          <w:sz w:val="28"/>
        </w:rPr>
        <w:t>.</w:t>
      </w:r>
      <w:proofErr w:type="gramEnd"/>
      <w:r>
        <w:rPr>
          <w:rFonts w:ascii="Times New Roman" w:hAnsi="Times New Roman" w:cs="Times New Roman"/>
          <w:sz w:val="28"/>
        </w:rPr>
        <w:t xml:space="preserve"> </w:t>
      </w:r>
      <w:proofErr w:type="gramStart"/>
      <w:r>
        <w:rPr>
          <w:rFonts w:ascii="Times New Roman" w:hAnsi="Times New Roman" w:cs="Times New Roman"/>
          <w:sz w:val="28"/>
        </w:rPr>
        <w:t>б</w:t>
      </w:r>
      <w:proofErr w:type="gramEnd"/>
      <w:r>
        <w:rPr>
          <w:rFonts w:ascii="Times New Roman" w:hAnsi="Times New Roman" w:cs="Times New Roman"/>
          <w:sz w:val="28"/>
        </w:rPr>
        <w:t>аз. = 90/2,65 = 33,97 дней</w:t>
      </w:r>
    </w:p>
    <w:p w:rsidR="0095196B" w:rsidRDefault="0095196B" w:rsidP="0095196B">
      <w:pPr>
        <w:spacing w:line="360" w:lineRule="auto"/>
        <w:jc w:val="both"/>
        <w:rPr>
          <w:rFonts w:ascii="Times New Roman" w:hAnsi="Times New Roman" w:cs="Times New Roman"/>
          <w:sz w:val="28"/>
        </w:rPr>
      </w:pPr>
      <w:r>
        <w:rPr>
          <w:rFonts w:ascii="Times New Roman" w:hAnsi="Times New Roman" w:cs="Times New Roman"/>
          <w:sz w:val="28"/>
        </w:rPr>
        <w:t xml:space="preserve">Т об. </w:t>
      </w:r>
      <w:proofErr w:type="spellStart"/>
      <w:proofErr w:type="gramStart"/>
      <w:r>
        <w:rPr>
          <w:rFonts w:ascii="Times New Roman" w:hAnsi="Times New Roman" w:cs="Times New Roman"/>
          <w:sz w:val="28"/>
        </w:rPr>
        <w:t>пл</w:t>
      </w:r>
      <w:proofErr w:type="spellEnd"/>
      <w:proofErr w:type="gramEnd"/>
      <w:r>
        <w:rPr>
          <w:rFonts w:ascii="Times New Roman" w:hAnsi="Times New Roman" w:cs="Times New Roman"/>
          <w:sz w:val="28"/>
        </w:rPr>
        <w:t xml:space="preserve"> = 90/2,9 = 31,03 дней</w:t>
      </w:r>
    </w:p>
    <w:p w:rsidR="0095196B" w:rsidRDefault="0095196B" w:rsidP="0095196B">
      <w:pPr>
        <w:spacing w:line="360" w:lineRule="auto"/>
        <w:jc w:val="both"/>
        <w:rPr>
          <w:rFonts w:ascii="Times New Roman" w:hAnsi="Times New Roman" w:cs="Times New Roman"/>
          <w:sz w:val="28"/>
        </w:rPr>
      </w:pPr>
      <w:r>
        <w:rPr>
          <w:rFonts w:ascii="Times New Roman" w:hAnsi="Times New Roman" w:cs="Times New Roman"/>
          <w:sz w:val="28"/>
        </w:rPr>
        <w:t>Рассчитаем высвобождение оборотных сре</w:t>
      </w:r>
      <w:proofErr w:type="gramStart"/>
      <w:r>
        <w:rPr>
          <w:rFonts w:ascii="Times New Roman" w:hAnsi="Times New Roman" w:cs="Times New Roman"/>
          <w:sz w:val="28"/>
        </w:rPr>
        <w:t>дств в р</w:t>
      </w:r>
      <w:proofErr w:type="gramEnd"/>
      <w:r>
        <w:rPr>
          <w:rFonts w:ascii="Times New Roman" w:hAnsi="Times New Roman" w:cs="Times New Roman"/>
          <w:sz w:val="28"/>
        </w:rPr>
        <w:t>езультате ускорения оборачиваемости оборотных средств:</w:t>
      </w:r>
    </w:p>
    <w:p w:rsidR="0095196B" w:rsidRDefault="0095196B" w:rsidP="0095196B">
      <w:pPr>
        <w:spacing w:line="360" w:lineRule="auto"/>
        <w:jc w:val="both"/>
        <w:rPr>
          <w:rFonts w:ascii="Times New Roman" w:hAnsi="Times New Roman" w:cs="Times New Roman"/>
          <w:sz w:val="28"/>
        </w:rPr>
      </w:pPr>
      <w:r>
        <w:rPr>
          <w:rFonts w:ascii="Times New Roman" w:hAnsi="Times New Roman" w:cs="Times New Roman"/>
          <w:sz w:val="28"/>
        </w:rPr>
        <w:t>Э = (</w:t>
      </w:r>
      <w:proofErr w:type="spellStart"/>
      <w:r>
        <w:rPr>
          <w:rFonts w:ascii="Times New Roman" w:hAnsi="Times New Roman" w:cs="Times New Roman"/>
          <w:sz w:val="28"/>
        </w:rPr>
        <w:t>ВРпл</w:t>
      </w:r>
      <w:proofErr w:type="spellEnd"/>
      <w:r>
        <w:rPr>
          <w:rFonts w:ascii="Times New Roman" w:hAnsi="Times New Roman" w:cs="Times New Roman"/>
          <w:sz w:val="28"/>
        </w:rPr>
        <w:t>/Д)*(</w:t>
      </w:r>
      <w:proofErr w:type="spellStart"/>
      <w:r>
        <w:rPr>
          <w:rFonts w:ascii="Times New Roman" w:hAnsi="Times New Roman" w:cs="Times New Roman"/>
          <w:sz w:val="28"/>
        </w:rPr>
        <w:t>Тоббаз</w:t>
      </w:r>
      <w:proofErr w:type="spellEnd"/>
      <w:r>
        <w:rPr>
          <w:rFonts w:ascii="Times New Roman" w:hAnsi="Times New Roman" w:cs="Times New Roman"/>
          <w:sz w:val="28"/>
        </w:rPr>
        <w:t xml:space="preserve"> - </w:t>
      </w:r>
      <w:proofErr w:type="spellStart"/>
      <w:r>
        <w:rPr>
          <w:rFonts w:ascii="Times New Roman" w:hAnsi="Times New Roman" w:cs="Times New Roman"/>
          <w:sz w:val="28"/>
        </w:rPr>
        <w:t>Тобпл</w:t>
      </w:r>
      <w:proofErr w:type="spellEnd"/>
      <w:r>
        <w:rPr>
          <w:rFonts w:ascii="Times New Roman" w:hAnsi="Times New Roman" w:cs="Times New Roman"/>
          <w:sz w:val="28"/>
        </w:rPr>
        <w:t xml:space="preserve">), </w:t>
      </w:r>
    </w:p>
    <w:p w:rsidR="0095196B" w:rsidRDefault="0095196B" w:rsidP="0095196B">
      <w:pPr>
        <w:spacing w:line="360" w:lineRule="auto"/>
        <w:jc w:val="both"/>
        <w:rPr>
          <w:rFonts w:ascii="Times New Roman" w:hAnsi="Times New Roman" w:cs="Times New Roman"/>
          <w:sz w:val="28"/>
        </w:rPr>
      </w:pPr>
      <w:r>
        <w:rPr>
          <w:rFonts w:ascii="Times New Roman" w:hAnsi="Times New Roman" w:cs="Times New Roman"/>
          <w:sz w:val="28"/>
        </w:rPr>
        <w:t>Где</w:t>
      </w:r>
      <w:proofErr w:type="gramStart"/>
      <w:r>
        <w:rPr>
          <w:rFonts w:ascii="Times New Roman" w:hAnsi="Times New Roman" w:cs="Times New Roman"/>
          <w:sz w:val="28"/>
        </w:rPr>
        <w:t xml:space="preserve"> Э</w:t>
      </w:r>
      <w:proofErr w:type="gramEnd"/>
      <w:r>
        <w:rPr>
          <w:rFonts w:ascii="Times New Roman" w:hAnsi="Times New Roman" w:cs="Times New Roman"/>
          <w:sz w:val="28"/>
        </w:rPr>
        <w:t xml:space="preserve"> – экономия оборотных средств</w:t>
      </w:r>
    </w:p>
    <w:p w:rsidR="0095196B" w:rsidRDefault="0095196B" w:rsidP="0095196B">
      <w:pPr>
        <w:spacing w:line="360" w:lineRule="auto"/>
        <w:jc w:val="both"/>
        <w:rPr>
          <w:rFonts w:ascii="Times New Roman" w:hAnsi="Times New Roman" w:cs="Times New Roman"/>
          <w:sz w:val="28"/>
        </w:rPr>
      </w:pPr>
      <w:r>
        <w:rPr>
          <w:rFonts w:ascii="Times New Roman" w:hAnsi="Times New Roman" w:cs="Times New Roman"/>
          <w:sz w:val="28"/>
        </w:rPr>
        <w:t xml:space="preserve">Э = (29700/90)*(33,97-31,03) = 330*2,94= 970,2 </w:t>
      </w:r>
      <w:proofErr w:type="spellStart"/>
      <w:proofErr w:type="gramStart"/>
      <w:r>
        <w:rPr>
          <w:rFonts w:ascii="Times New Roman" w:hAnsi="Times New Roman" w:cs="Times New Roman"/>
          <w:sz w:val="28"/>
        </w:rPr>
        <w:t>тыс</w:t>
      </w:r>
      <w:proofErr w:type="spellEnd"/>
      <w:proofErr w:type="gramEnd"/>
      <w:r>
        <w:rPr>
          <w:rFonts w:ascii="Times New Roman" w:hAnsi="Times New Roman" w:cs="Times New Roman"/>
          <w:sz w:val="28"/>
        </w:rPr>
        <w:t xml:space="preserve"> </w:t>
      </w:r>
      <w:proofErr w:type="spellStart"/>
      <w:r>
        <w:rPr>
          <w:rFonts w:ascii="Times New Roman" w:hAnsi="Times New Roman" w:cs="Times New Roman"/>
          <w:sz w:val="28"/>
        </w:rPr>
        <w:t>руб</w:t>
      </w:r>
      <w:proofErr w:type="spellEnd"/>
    </w:p>
    <w:p w:rsidR="0095196B" w:rsidRDefault="0095196B" w:rsidP="0095196B">
      <w:pPr>
        <w:spacing w:line="360" w:lineRule="auto"/>
        <w:jc w:val="both"/>
        <w:rPr>
          <w:rFonts w:ascii="Times New Roman" w:hAnsi="Times New Roman" w:cs="Times New Roman"/>
          <w:sz w:val="28"/>
        </w:rPr>
      </w:pPr>
      <w:r>
        <w:rPr>
          <w:rFonts w:ascii="Times New Roman" w:hAnsi="Times New Roman" w:cs="Times New Roman"/>
          <w:sz w:val="28"/>
        </w:rPr>
        <w:t>В базисном периоде оборотные средства совершали  2,65  оборотов в квартал, в плановом периоде – на 0,25 оборотов</w:t>
      </w:r>
      <w:proofErr w:type="gramStart"/>
      <w:r>
        <w:rPr>
          <w:rFonts w:ascii="Times New Roman" w:hAnsi="Times New Roman" w:cs="Times New Roman"/>
          <w:sz w:val="28"/>
        </w:rPr>
        <w:t xml:space="preserve"> .</w:t>
      </w:r>
      <w:proofErr w:type="gramEnd"/>
      <w:r>
        <w:rPr>
          <w:rFonts w:ascii="Times New Roman" w:hAnsi="Times New Roman" w:cs="Times New Roman"/>
          <w:sz w:val="28"/>
        </w:rPr>
        <w:t xml:space="preserve"> В базисном периоде продолжительность одного оборота  составила 33,97 дней, в плановом периоде- на  2,94 дней меньше. В результате ускорение оборачиваемости оборотных средств из оборота высвобождено  970,2 </w:t>
      </w:r>
      <w:proofErr w:type="spellStart"/>
      <w:proofErr w:type="gramStart"/>
      <w:r>
        <w:rPr>
          <w:rFonts w:ascii="Times New Roman" w:hAnsi="Times New Roman" w:cs="Times New Roman"/>
          <w:sz w:val="28"/>
        </w:rPr>
        <w:t>тыс</w:t>
      </w:r>
      <w:proofErr w:type="spellEnd"/>
      <w:proofErr w:type="gramEnd"/>
      <w:r>
        <w:rPr>
          <w:rFonts w:ascii="Times New Roman" w:hAnsi="Times New Roman" w:cs="Times New Roman"/>
          <w:sz w:val="28"/>
        </w:rPr>
        <w:t xml:space="preserve"> руб.</w:t>
      </w:r>
    </w:p>
    <w:p w:rsidR="0095196B" w:rsidRPr="0095196B" w:rsidRDefault="0095196B" w:rsidP="0095196B">
      <w:pPr>
        <w:pStyle w:val="1"/>
      </w:pPr>
    </w:p>
    <w:p w:rsidR="000D3215" w:rsidRPr="0095196B" w:rsidRDefault="000D3215" w:rsidP="0095196B">
      <w:pPr>
        <w:rPr>
          <w:rFonts w:ascii="Times New Roman" w:hAnsi="Times New Roman" w:cs="Times New Roman"/>
          <w:i/>
          <w:sz w:val="28"/>
        </w:rPr>
      </w:pPr>
      <w:bookmarkStart w:id="7" w:name="_Toc386612788"/>
      <w:r w:rsidRPr="0095196B">
        <w:rPr>
          <w:rFonts w:ascii="Times New Roman" w:hAnsi="Times New Roman" w:cs="Times New Roman"/>
          <w:i/>
          <w:sz w:val="28"/>
        </w:rPr>
        <w:t>Тестовые задания</w:t>
      </w:r>
      <w:bookmarkEnd w:id="7"/>
    </w:p>
    <w:p w:rsidR="000D3215" w:rsidRPr="000D3215" w:rsidRDefault="000D3215" w:rsidP="000D3215">
      <w:pPr>
        <w:spacing w:line="360" w:lineRule="auto"/>
        <w:ind w:firstLine="539"/>
        <w:jc w:val="both"/>
        <w:rPr>
          <w:rFonts w:ascii="Times New Roman" w:hAnsi="Times New Roman" w:cs="Times New Roman"/>
          <w:sz w:val="28"/>
          <w:szCs w:val="28"/>
        </w:rPr>
      </w:pPr>
      <w:r w:rsidRPr="000D3215">
        <w:rPr>
          <w:rFonts w:ascii="Times New Roman" w:hAnsi="Times New Roman" w:cs="Times New Roman"/>
          <w:sz w:val="28"/>
          <w:szCs w:val="28"/>
        </w:rPr>
        <w:t>1. Самофинансирование компании – это:</w:t>
      </w:r>
    </w:p>
    <w:p w:rsidR="000D3215" w:rsidRPr="000D3215" w:rsidRDefault="000D3215" w:rsidP="000D3215">
      <w:pPr>
        <w:spacing w:line="360" w:lineRule="auto"/>
        <w:ind w:firstLine="539"/>
        <w:jc w:val="both"/>
        <w:rPr>
          <w:rFonts w:ascii="Times New Roman" w:hAnsi="Times New Roman" w:cs="Times New Roman"/>
          <w:sz w:val="28"/>
          <w:szCs w:val="28"/>
        </w:rPr>
      </w:pPr>
      <w:r w:rsidRPr="000D3215">
        <w:rPr>
          <w:rFonts w:ascii="Times New Roman" w:hAnsi="Times New Roman" w:cs="Times New Roman"/>
          <w:sz w:val="28"/>
          <w:szCs w:val="28"/>
        </w:rPr>
        <w:t>а) способность компании полностью покрыть издержки производства за счет доходов от реализации продукции;</w:t>
      </w:r>
    </w:p>
    <w:p w:rsidR="000D3215" w:rsidRPr="000D3215" w:rsidRDefault="000D3215" w:rsidP="000D3215">
      <w:pPr>
        <w:spacing w:line="360" w:lineRule="auto"/>
        <w:ind w:firstLine="539"/>
        <w:jc w:val="both"/>
        <w:rPr>
          <w:rFonts w:ascii="Times New Roman" w:hAnsi="Times New Roman" w:cs="Times New Roman"/>
          <w:sz w:val="28"/>
          <w:szCs w:val="28"/>
        </w:rPr>
      </w:pPr>
      <w:r w:rsidRPr="000D3215">
        <w:rPr>
          <w:rFonts w:ascii="Times New Roman" w:hAnsi="Times New Roman" w:cs="Times New Roman"/>
          <w:sz w:val="28"/>
          <w:szCs w:val="28"/>
        </w:rPr>
        <w:t>б) финансирование деятельности и развития компании за счет формируемых собственных ресурсов;</w:t>
      </w:r>
    </w:p>
    <w:p w:rsidR="000D3215" w:rsidRDefault="000D3215" w:rsidP="000D3215">
      <w:pPr>
        <w:spacing w:line="360" w:lineRule="auto"/>
        <w:ind w:firstLine="539"/>
        <w:jc w:val="both"/>
        <w:rPr>
          <w:rFonts w:ascii="Times New Roman" w:hAnsi="Times New Roman" w:cs="Times New Roman"/>
          <w:sz w:val="28"/>
          <w:szCs w:val="28"/>
        </w:rPr>
      </w:pPr>
      <w:r w:rsidRPr="000D3215">
        <w:rPr>
          <w:rFonts w:ascii="Times New Roman" w:hAnsi="Times New Roman" w:cs="Times New Roman"/>
          <w:sz w:val="28"/>
          <w:szCs w:val="28"/>
        </w:rPr>
        <w:t>в) распределение собственных и заемных средств по направлениям их использования.</w:t>
      </w:r>
    </w:p>
    <w:p w:rsidR="000D3215" w:rsidRPr="000D3215" w:rsidRDefault="000D3215" w:rsidP="000D3215">
      <w:pPr>
        <w:spacing w:line="360" w:lineRule="auto"/>
        <w:ind w:firstLine="539"/>
        <w:jc w:val="both"/>
        <w:rPr>
          <w:rFonts w:ascii="Times New Roman" w:hAnsi="Times New Roman" w:cs="Times New Roman"/>
          <w:sz w:val="28"/>
          <w:szCs w:val="28"/>
        </w:rPr>
      </w:pPr>
      <w:r>
        <w:rPr>
          <w:rFonts w:ascii="Times New Roman" w:hAnsi="Times New Roman" w:cs="Times New Roman"/>
          <w:sz w:val="28"/>
          <w:szCs w:val="28"/>
        </w:rPr>
        <w:t>Ответ</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r w:rsidRPr="000D3215">
        <w:rPr>
          <w:rFonts w:ascii="Times New Roman" w:hAnsi="Times New Roman" w:cs="Times New Roman"/>
          <w:b/>
          <w:sz w:val="28"/>
          <w:szCs w:val="28"/>
        </w:rPr>
        <w:t>Б.</w:t>
      </w:r>
    </w:p>
    <w:p w:rsidR="000D3215" w:rsidRPr="000D3215" w:rsidRDefault="000D3215" w:rsidP="000D3215">
      <w:pPr>
        <w:spacing w:line="360" w:lineRule="auto"/>
        <w:ind w:firstLine="709"/>
        <w:jc w:val="both"/>
        <w:rPr>
          <w:rFonts w:ascii="Times New Roman" w:hAnsi="Times New Roman" w:cs="Times New Roman"/>
          <w:sz w:val="28"/>
          <w:szCs w:val="28"/>
        </w:rPr>
      </w:pPr>
      <w:r w:rsidRPr="000D3215">
        <w:rPr>
          <w:rFonts w:ascii="Times New Roman" w:hAnsi="Times New Roman" w:cs="Times New Roman"/>
          <w:sz w:val="28"/>
          <w:szCs w:val="28"/>
        </w:rPr>
        <w:lastRenderedPageBreak/>
        <w:t>2. Что из перечисленного относится к расходам, связанным с извлечением прибыли предприятия?</w:t>
      </w:r>
    </w:p>
    <w:p w:rsidR="000D3215" w:rsidRPr="000D3215" w:rsidRDefault="000D3215" w:rsidP="000D3215">
      <w:pPr>
        <w:spacing w:line="360" w:lineRule="auto"/>
        <w:ind w:firstLine="709"/>
        <w:jc w:val="both"/>
        <w:rPr>
          <w:rFonts w:ascii="Times New Roman" w:hAnsi="Times New Roman" w:cs="Times New Roman"/>
          <w:sz w:val="28"/>
          <w:szCs w:val="28"/>
        </w:rPr>
      </w:pPr>
      <w:r w:rsidRPr="000D3215">
        <w:rPr>
          <w:rFonts w:ascii="Times New Roman" w:hAnsi="Times New Roman" w:cs="Times New Roman"/>
          <w:sz w:val="28"/>
          <w:szCs w:val="28"/>
        </w:rPr>
        <w:t>а) поощрительные выплаты работникам корпорации;</w:t>
      </w:r>
    </w:p>
    <w:p w:rsidR="000D3215" w:rsidRPr="000D3215" w:rsidRDefault="000D3215" w:rsidP="000D3215">
      <w:pPr>
        <w:spacing w:line="360" w:lineRule="auto"/>
        <w:ind w:firstLine="709"/>
        <w:jc w:val="both"/>
        <w:rPr>
          <w:rFonts w:ascii="Times New Roman" w:hAnsi="Times New Roman" w:cs="Times New Roman"/>
          <w:sz w:val="28"/>
          <w:szCs w:val="28"/>
        </w:rPr>
      </w:pPr>
      <w:r w:rsidRPr="000D3215">
        <w:rPr>
          <w:rFonts w:ascii="Times New Roman" w:hAnsi="Times New Roman" w:cs="Times New Roman"/>
          <w:sz w:val="28"/>
          <w:szCs w:val="28"/>
        </w:rPr>
        <w:t>б) расходы на благотворительные цели;</w:t>
      </w:r>
    </w:p>
    <w:p w:rsidR="000D3215" w:rsidRDefault="000D3215" w:rsidP="000D3215">
      <w:pPr>
        <w:spacing w:line="360" w:lineRule="auto"/>
        <w:ind w:firstLine="709"/>
        <w:jc w:val="both"/>
        <w:rPr>
          <w:rFonts w:ascii="Times New Roman" w:hAnsi="Times New Roman" w:cs="Times New Roman"/>
          <w:sz w:val="28"/>
          <w:szCs w:val="28"/>
        </w:rPr>
      </w:pPr>
      <w:r w:rsidRPr="000D3215">
        <w:rPr>
          <w:rFonts w:ascii="Times New Roman" w:hAnsi="Times New Roman" w:cs="Times New Roman"/>
          <w:bCs/>
          <w:sz w:val="28"/>
          <w:szCs w:val="28"/>
        </w:rPr>
        <w:t>в</w:t>
      </w:r>
      <w:r w:rsidRPr="000D3215">
        <w:rPr>
          <w:rFonts w:ascii="Times New Roman" w:hAnsi="Times New Roman" w:cs="Times New Roman"/>
          <w:b/>
          <w:bCs/>
          <w:sz w:val="28"/>
          <w:szCs w:val="28"/>
        </w:rPr>
        <w:t>)</w:t>
      </w:r>
      <w:r w:rsidRPr="000D3215">
        <w:rPr>
          <w:rFonts w:ascii="Times New Roman" w:hAnsi="Times New Roman" w:cs="Times New Roman"/>
          <w:sz w:val="28"/>
          <w:szCs w:val="28"/>
        </w:rPr>
        <w:t xml:space="preserve"> затраты на обслуживание производственного процесса.</w:t>
      </w:r>
    </w:p>
    <w:p w:rsidR="000D3215" w:rsidRDefault="000D3215" w:rsidP="000D3215">
      <w:pPr>
        <w:spacing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Ответ</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r w:rsidRPr="000D3215">
        <w:rPr>
          <w:rFonts w:ascii="Times New Roman" w:hAnsi="Times New Roman" w:cs="Times New Roman"/>
          <w:b/>
          <w:sz w:val="28"/>
          <w:szCs w:val="28"/>
        </w:rPr>
        <w:t>В.</w:t>
      </w:r>
    </w:p>
    <w:p w:rsidR="0067717B" w:rsidRPr="0067717B" w:rsidRDefault="0067717B" w:rsidP="0067717B">
      <w:pPr>
        <w:pStyle w:val="af1"/>
        <w:shd w:val="clear" w:color="auto" w:fill="FFFFFF"/>
        <w:spacing w:line="360" w:lineRule="auto"/>
        <w:ind w:firstLine="709"/>
        <w:contextualSpacing/>
        <w:jc w:val="both"/>
        <w:rPr>
          <w:color w:val="000000"/>
          <w:sz w:val="28"/>
          <w:szCs w:val="20"/>
        </w:rPr>
      </w:pPr>
      <w:r w:rsidRPr="0067717B">
        <w:rPr>
          <w:color w:val="000000"/>
          <w:sz w:val="28"/>
          <w:szCs w:val="20"/>
        </w:rPr>
        <w:t>Расходы, связанные с извлечением прибыли, включают затраты на обслуживание производственного процесса, на выполнение работ и услуг, затраты на реализацию продукции (работ, услуг), инвестиции.</w:t>
      </w:r>
    </w:p>
    <w:p w:rsidR="0067717B" w:rsidRPr="0067717B" w:rsidRDefault="0067717B" w:rsidP="0067717B">
      <w:pPr>
        <w:pStyle w:val="af1"/>
        <w:shd w:val="clear" w:color="auto" w:fill="FFFFFF"/>
        <w:spacing w:line="360" w:lineRule="auto"/>
        <w:ind w:firstLine="709"/>
        <w:contextualSpacing/>
        <w:jc w:val="both"/>
        <w:rPr>
          <w:color w:val="000000"/>
          <w:sz w:val="28"/>
          <w:szCs w:val="20"/>
        </w:rPr>
      </w:pPr>
      <w:r w:rsidRPr="0067717B">
        <w:rPr>
          <w:color w:val="000000"/>
          <w:sz w:val="28"/>
          <w:szCs w:val="20"/>
        </w:rPr>
        <w:t>Расходы, не связанные с извлечением прибыли, состоят из средств, направленных на потребление владельцев предприятия, благотворительные и гуманитарные цели, отчислений в негосударственные страховые и пенсионные фонды, социальную сферу и т.п.</w:t>
      </w:r>
    </w:p>
    <w:p w:rsidR="000D3215" w:rsidRPr="000D3215" w:rsidRDefault="000D3215" w:rsidP="000D3215">
      <w:pPr>
        <w:spacing w:line="360" w:lineRule="auto"/>
        <w:ind w:firstLine="709"/>
        <w:jc w:val="both"/>
        <w:rPr>
          <w:rFonts w:ascii="Times New Roman" w:hAnsi="Times New Roman" w:cs="Times New Roman"/>
          <w:sz w:val="28"/>
          <w:szCs w:val="28"/>
        </w:rPr>
      </w:pPr>
      <w:r w:rsidRPr="000D3215">
        <w:rPr>
          <w:rFonts w:ascii="Times New Roman" w:hAnsi="Times New Roman" w:cs="Times New Roman"/>
          <w:sz w:val="28"/>
          <w:szCs w:val="28"/>
        </w:rPr>
        <w:t>3. При увеличении выручки от реализации доля (удельный вес) постоянных затрат в общей сумме затрат на реализованную продукцию:</w:t>
      </w:r>
    </w:p>
    <w:p w:rsidR="000D3215" w:rsidRPr="000D3215" w:rsidRDefault="000D3215" w:rsidP="000D3215">
      <w:pPr>
        <w:spacing w:line="360" w:lineRule="auto"/>
        <w:ind w:firstLine="709"/>
        <w:jc w:val="both"/>
        <w:rPr>
          <w:rFonts w:ascii="Times New Roman" w:hAnsi="Times New Roman" w:cs="Times New Roman"/>
          <w:sz w:val="28"/>
          <w:szCs w:val="28"/>
        </w:rPr>
      </w:pPr>
      <w:r w:rsidRPr="000D3215">
        <w:rPr>
          <w:rFonts w:ascii="Times New Roman" w:hAnsi="Times New Roman" w:cs="Times New Roman"/>
          <w:sz w:val="28"/>
          <w:szCs w:val="28"/>
        </w:rPr>
        <w:t>а) увеличивается;</w:t>
      </w:r>
    </w:p>
    <w:p w:rsidR="000D3215" w:rsidRPr="000D3215" w:rsidRDefault="000D3215" w:rsidP="000D3215">
      <w:pPr>
        <w:spacing w:line="360" w:lineRule="auto"/>
        <w:ind w:firstLine="709"/>
        <w:jc w:val="both"/>
        <w:rPr>
          <w:rFonts w:ascii="Times New Roman" w:hAnsi="Times New Roman" w:cs="Times New Roman"/>
          <w:sz w:val="28"/>
          <w:szCs w:val="28"/>
        </w:rPr>
      </w:pPr>
      <w:r w:rsidRPr="000D3215">
        <w:rPr>
          <w:rFonts w:ascii="Times New Roman" w:hAnsi="Times New Roman" w:cs="Times New Roman"/>
          <w:sz w:val="28"/>
          <w:szCs w:val="28"/>
        </w:rPr>
        <w:t>б) уменьшается;</w:t>
      </w:r>
    </w:p>
    <w:p w:rsidR="000D3215" w:rsidRDefault="000D3215" w:rsidP="000D3215">
      <w:pPr>
        <w:spacing w:line="360" w:lineRule="auto"/>
        <w:ind w:firstLine="709"/>
        <w:jc w:val="both"/>
        <w:rPr>
          <w:rFonts w:ascii="Times New Roman" w:hAnsi="Times New Roman" w:cs="Times New Roman"/>
          <w:sz w:val="28"/>
          <w:szCs w:val="28"/>
        </w:rPr>
      </w:pPr>
      <w:r w:rsidRPr="000D3215">
        <w:rPr>
          <w:rFonts w:ascii="Times New Roman" w:hAnsi="Times New Roman" w:cs="Times New Roman"/>
          <w:sz w:val="28"/>
          <w:szCs w:val="28"/>
        </w:rPr>
        <w:t>в) не изменяется.</w:t>
      </w:r>
    </w:p>
    <w:p w:rsidR="0067717B" w:rsidRPr="000D3215" w:rsidRDefault="0067717B" w:rsidP="000D321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Ответ</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r w:rsidRPr="0067717B">
        <w:rPr>
          <w:rFonts w:ascii="Times New Roman" w:hAnsi="Times New Roman" w:cs="Times New Roman"/>
          <w:b/>
          <w:sz w:val="28"/>
          <w:szCs w:val="28"/>
        </w:rPr>
        <w:t>Б.</w:t>
      </w:r>
    </w:p>
    <w:p w:rsidR="000D3215" w:rsidRPr="000D3215" w:rsidRDefault="000D3215" w:rsidP="000D3215">
      <w:pPr>
        <w:spacing w:line="360" w:lineRule="auto"/>
        <w:ind w:firstLine="709"/>
        <w:jc w:val="both"/>
        <w:rPr>
          <w:rFonts w:ascii="Times New Roman" w:hAnsi="Times New Roman" w:cs="Times New Roman"/>
          <w:sz w:val="28"/>
          <w:szCs w:val="28"/>
        </w:rPr>
      </w:pPr>
      <w:r w:rsidRPr="000D3215">
        <w:rPr>
          <w:rFonts w:ascii="Times New Roman" w:hAnsi="Times New Roman" w:cs="Times New Roman"/>
          <w:sz w:val="28"/>
          <w:szCs w:val="28"/>
        </w:rPr>
        <w:t>4. Создание в конце года резервов сомнительных долгов по расчетам с другими организациями за продукцию, товары, работы и услуги производится за счет:</w:t>
      </w:r>
    </w:p>
    <w:p w:rsidR="000D3215" w:rsidRPr="000D3215" w:rsidRDefault="000D3215" w:rsidP="000D3215">
      <w:pPr>
        <w:spacing w:line="360" w:lineRule="auto"/>
        <w:ind w:firstLine="709"/>
        <w:jc w:val="both"/>
        <w:rPr>
          <w:rFonts w:ascii="Times New Roman" w:hAnsi="Times New Roman" w:cs="Times New Roman"/>
          <w:sz w:val="28"/>
          <w:szCs w:val="28"/>
        </w:rPr>
      </w:pPr>
      <w:r w:rsidRPr="000D3215">
        <w:rPr>
          <w:rFonts w:ascii="Times New Roman" w:hAnsi="Times New Roman" w:cs="Times New Roman"/>
          <w:sz w:val="28"/>
          <w:szCs w:val="28"/>
        </w:rPr>
        <w:t>а) чистой прибыли;</w:t>
      </w:r>
    </w:p>
    <w:p w:rsidR="000D3215" w:rsidRPr="000D3215" w:rsidRDefault="000D3215" w:rsidP="000D3215">
      <w:pPr>
        <w:spacing w:line="360" w:lineRule="auto"/>
        <w:ind w:firstLine="709"/>
        <w:jc w:val="both"/>
        <w:rPr>
          <w:rFonts w:ascii="Times New Roman" w:hAnsi="Times New Roman" w:cs="Times New Roman"/>
          <w:sz w:val="28"/>
          <w:szCs w:val="28"/>
        </w:rPr>
      </w:pPr>
      <w:r w:rsidRPr="000D3215">
        <w:rPr>
          <w:rFonts w:ascii="Times New Roman" w:hAnsi="Times New Roman" w:cs="Times New Roman"/>
          <w:sz w:val="28"/>
          <w:szCs w:val="28"/>
        </w:rPr>
        <w:t>б) издержек производства или обращения;</w:t>
      </w:r>
    </w:p>
    <w:p w:rsidR="000D3215" w:rsidRDefault="000D3215" w:rsidP="000D3215">
      <w:pPr>
        <w:spacing w:line="360" w:lineRule="auto"/>
        <w:ind w:firstLine="709"/>
        <w:jc w:val="both"/>
        <w:rPr>
          <w:rFonts w:ascii="Times New Roman" w:hAnsi="Times New Roman" w:cs="Times New Roman"/>
          <w:sz w:val="28"/>
          <w:szCs w:val="28"/>
        </w:rPr>
      </w:pPr>
      <w:r w:rsidRPr="000D3215">
        <w:rPr>
          <w:rFonts w:ascii="Times New Roman" w:hAnsi="Times New Roman" w:cs="Times New Roman"/>
          <w:sz w:val="28"/>
          <w:szCs w:val="28"/>
        </w:rPr>
        <w:lastRenderedPageBreak/>
        <w:t>в) финансовых результатов.</w:t>
      </w:r>
    </w:p>
    <w:p w:rsidR="00B55B88" w:rsidRDefault="00B55B88" w:rsidP="000D321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Ответ</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r w:rsidRPr="00B55B88">
        <w:rPr>
          <w:rFonts w:ascii="Times New Roman" w:hAnsi="Times New Roman" w:cs="Times New Roman"/>
          <w:b/>
          <w:sz w:val="28"/>
          <w:szCs w:val="28"/>
        </w:rPr>
        <w:t>В.</w:t>
      </w:r>
    </w:p>
    <w:p w:rsidR="00B55B88" w:rsidRPr="00B55B88" w:rsidRDefault="00B55B88" w:rsidP="00B55B88">
      <w:pPr>
        <w:spacing w:line="360" w:lineRule="auto"/>
        <w:ind w:firstLine="709"/>
        <w:jc w:val="both"/>
        <w:rPr>
          <w:rFonts w:ascii="Times New Roman" w:hAnsi="Times New Roman" w:cs="Times New Roman"/>
          <w:sz w:val="28"/>
          <w:szCs w:val="28"/>
        </w:rPr>
      </w:pPr>
      <w:r w:rsidRPr="00B55B88">
        <w:rPr>
          <w:rFonts w:ascii="Times New Roman" w:hAnsi="Times New Roman" w:cs="Times New Roman"/>
          <w:color w:val="000000"/>
          <w:sz w:val="28"/>
          <w:szCs w:val="27"/>
          <w:shd w:val="clear" w:color="auto" w:fill="FFFFFF"/>
        </w:rPr>
        <w:t>Согласно п. 70 Положения N 34н организация создает резервы сомнительных долгов в случае признания дебиторской задолженности сомнительной с отнесением сумм резервов на финансовые результаты организации.</w:t>
      </w:r>
    </w:p>
    <w:p w:rsidR="000D3215" w:rsidRPr="000D3215" w:rsidRDefault="000D3215" w:rsidP="000D3215">
      <w:pPr>
        <w:spacing w:line="360" w:lineRule="auto"/>
        <w:ind w:firstLine="709"/>
        <w:jc w:val="both"/>
        <w:rPr>
          <w:rFonts w:ascii="Times New Roman" w:hAnsi="Times New Roman" w:cs="Times New Roman"/>
          <w:sz w:val="28"/>
          <w:szCs w:val="28"/>
        </w:rPr>
      </w:pPr>
      <w:r w:rsidRPr="000D3215">
        <w:rPr>
          <w:rFonts w:ascii="Times New Roman" w:hAnsi="Times New Roman" w:cs="Times New Roman"/>
          <w:sz w:val="28"/>
          <w:szCs w:val="28"/>
        </w:rPr>
        <w:t>5. Уровень рентабельности активов зависит от</w:t>
      </w:r>
      <w:proofErr w:type="gramStart"/>
      <w:r w:rsidR="005820B9">
        <w:rPr>
          <w:rFonts w:ascii="Times New Roman" w:hAnsi="Times New Roman" w:cs="Times New Roman"/>
          <w:sz w:val="28"/>
          <w:szCs w:val="28"/>
        </w:rPr>
        <w:t xml:space="preserve"> </w:t>
      </w:r>
      <w:r w:rsidRPr="000D3215">
        <w:rPr>
          <w:rFonts w:ascii="Times New Roman" w:hAnsi="Times New Roman" w:cs="Times New Roman"/>
          <w:sz w:val="28"/>
          <w:szCs w:val="28"/>
        </w:rPr>
        <w:t>:</w:t>
      </w:r>
      <w:proofErr w:type="gramEnd"/>
    </w:p>
    <w:p w:rsidR="000D3215" w:rsidRPr="000D3215" w:rsidRDefault="000D3215" w:rsidP="000D3215">
      <w:pPr>
        <w:spacing w:line="360" w:lineRule="auto"/>
        <w:ind w:firstLine="709"/>
        <w:jc w:val="both"/>
        <w:rPr>
          <w:rFonts w:ascii="Times New Roman" w:hAnsi="Times New Roman" w:cs="Times New Roman"/>
          <w:sz w:val="28"/>
          <w:szCs w:val="28"/>
        </w:rPr>
      </w:pPr>
      <w:r w:rsidRPr="000D3215">
        <w:rPr>
          <w:rFonts w:ascii="Times New Roman" w:hAnsi="Times New Roman" w:cs="Times New Roman"/>
          <w:sz w:val="28"/>
          <w:szCs w:val="28"/>
        </w:rPr>
        <w:t>а) рентабельности продаж;</w:t>
      </w:r>
    </w:p>
    <w:p w:rsidR="000D3215" w:rsidRPr="000D3215" w:rsidRDefault="000D3215" w:rsidP="000D3215">
      <w:pPr>
        <w:spacing w:line="360" w:lineRule="auto"/>
        <w:ind w:firstLine="709"/>
        <w:jc w:val="both"/>
        <w:rPr>
          <w:rFonts w:ascii="Times New Roman" w:hAnsi="Times New Roman" w:cs="Times New Roman"/>
          <w:sz w:val="28"/>
          <w:szCs w:val="28"/>
        </w:rPr>
      </w:pPr>
      <w:r w:rsidRPr="000D3215">
        <w:rPr>
          <w:rFonts w:ascii="Times New Roman" w:hAnsi="Times New Roman" w:cs="Times New Roman"/>
          <w:sz w:val="28"/>
          <w:szCs w:val="28"/>
        </w:rPr>
        <w:t>б) оборачиваемости активов;</w:t>
      </w:r>
    </w:p>
    <w:p w:rsidR="000D3215" w:rsidRDefault="000D3215" w:rsidP="000D3215">
      <w:pPr>
        <w:spacing w:line="360" w:lineRule="auto"/>
        <w:ind w:firstLine="709"/>
        <w:jc w:val="both"/>
        <w:rPr>
          <w:rFonts w:ascii="Times New Roman" w:hAnsi="Times New Roman" w:cs="Times New Roman"/>
          <w:sz w:val="28"/>
          <w:szCs w:val="28"/>
        </w:rPr>
      </w:pPr>
      <w:r w:rsidRPr="000D3215">
        <w:rPr>
          <w:rFonts w:ascii="Times New Roman" w:hAnsi="Times New Roman" w:cs="Times New Roman"/>
          <w:sz w:val="28"/>
          <w:szCs w:val="28"/>
        </w:rPr>
        <w:t>в) обоих показателей.</w:t>
      </w:r>
    </w:p>
    <w:p w:rsidR="007734FB" w:rsidRDefault="007734FB" w:rsidP="000D321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Ответ</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r w:rsidRPr="007734FB">
        <w:rPr>
          <w:rFonts w:ascii="Times New Roman" w:hAnsi="Times New Roman" w:cs="Times New Roman"/>
          <w:b/>
          <w:sz w:val="28"/>
          <w:szCs w:val="28"/>
        </w:rPr>
        <w:t>В.</w:t>
      </w:r>
    </w:p>
    <w:p w:rsidR="007734FB" w:rsidRDefault="007734FB" w:rsidP="000D321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Уровень рентабельности активов зависит от обоих показателей рентабельности продаж и оборачиваемости активов, потому что формула рентабельности активов, включает в себя эти два показателя.</w:t>
      </w:r>
    </w:p>
    <w:p w:rsidR="007734FB" w:rsidRPr="000D3215" w:rsidRDefault="007734FB" w:rsidP="000D3215">
      <w:pPr>
        <w:spacing w:line="360" w:lineRule="auto"/>
        <w:ind w:firstLine="709"/>
        <w:jc w:val="both"/>
        <w:rPr>
          <w:rFonts w:ascii="Times New Roman" w:hAnsi="Times New Roman" w:cs="Times New Roman"/>
          <w:sz w:val="28"/>
          <w:szCs w:val="28"/>
        </w:rPr>
      </w:pPr>
      <w:r>
        <w:rPr>
          <w:rFonts w:ascii="Verdana" w:hAnsi="Verdana"/>
          <w:b/>
          <w:bCs/>
          <w:color w:val="000000"/>
          <w:sz w:val="27"/>
          <w:szCs w:val="27"/>
          <w:shd w:val="clear" w:color="auto" w:fill="FFFFFF"/>
        </w:rPr>
        <w:t>Рентабельность активов = Рентабельность продаж</w:t>
      </w:r>
      <w:r>
        <w:rPr>
          <w:rStyle w:val="apple-converted-space"/>
          <w:rFonts w:ascii="Verdana" w:hAnsi="Verdana"/>
          <w:color w:val="000000"/>
          <w:sz w:val="27"/>
          <w:szCs w:val="27"/>
          <w:shd w:val="clear" w:color="auto" w:fill="FFFFFF"/>
        </w:rPr>
        <w:t> </w:t>
      </w:r>
      <w:r>
        <w:rPr>
          <w:rFonts w:ascii="Verdana" w:hAnsi="Verdana"/>
          <w:color w:val="000000"/>
          <w:sz w:val="27"/>
          <w:szCs w:val="27"/>
          <w:shd w:val="clear" w:color="auto" w:fill="FFFFFF"/>
        </w:rPr>
        <w:t>*</w:t>
      </w:r>
      <w:r>
        <w:rPr>
          <w:rStyle w:val="apple-converted-space"/>
          <w:rFonts w:ascii="Verdana" w:hAnsi="Verdana"/>
          <w:color w:val="000000"/>
          <w:sz w:val="27"/>
          <w:szCs w:val="27"/>
          <w:shd w:val="clear" w:color="auto" w:fill="FFFFFF"/>
        </w:rPr>
        <w:t> </w:t>
      </w:r>
      <w:r>
        <w:rPr>
          <w:rFonts w:ascii="Verdana" w:hAnsi="Verdana"/>
          <w:b/>
          <w:bCs/>
          <w:color w:val="000000"/>
          <w:sz w:val="27"/>
          <w:szCs w:val="27"/>
          <w:shd w:val="clear" w:color="auto" w:fill="FFFFFF"/>
        </w:rPr>
        <w:t>Оборачиваемость активов</w:t>
      </w:r>
      <w:r>
        <w:rPr>
          <w:rFonts w:ascii="Verdana" w:hAnsi="Verdana"/>
          <w:color w:val="000000"/>
          <w:sz w:val="27"/>
          <w:szCs w:val="27"/>
          <w:shd w:val="clear" w:color="auto" w:fill="FFFFFF"/>
        </w:rPr>
        <w:t>.</w:t>
      </w:r>
    </w:p>
    <w:p w:rsidR="000D3215" w:rsidRPr="000D3215" w:rsidRDefault="000D3215" w:rsidP="000D3215">
      <w:pPr>
        <w:spacing w:line="360" w:lineRule="auto"/>
        <w:ind w:firstLine="709"/>
        <w:jc w:val="both"/>
        <w:rPr>
          <w:rFonts w:ascii="Times New Roman" w:hAnsi="Times New Roman" w:cs="Times New Roman"/>
          <w:sz w:val="28"/>
          <w:szCs w:val="28"/>
        </w:rPr>
      </w:pPr>
      <w:r w:rsidRPr="000D3215">
        <w:rPr>
          <w:rFonts w:ascii="Times New Roman" w:hAnsi="Times New Roman" w:cs="Times New Roman"/>
          <w:sz w:val="28"/>
          <w:szCs w:val="28"/>
        </w:rPr>
        <w:t>6. Для чего предназначен резервный капитал корпорации:</w:t>
      </w:r>
    </w:p>
    <w:p w:rsidR="000D3215" w:rsidRPr="000D3215" w:rsidRDefault="000D3215" w:rsidP="000D3215">
      <w:pPr>
        <w:spacing w:line="360" w:lineRule="auto"/>
        <w:ind w:firstLine="709"/>
        <w:jc w:val="both"/>
        <w:rPr>
          <w:rFonts w:ascii="Times New Roman" w:hAnsi="Times New Roman" w:cs="Times New Roman"/>
          <w:sz w:val="28"/>
          <w:szCs w:val="28"/>
        </w:rPr>
      </w:pPr>
      <w:r w:rsidRPr="000D3215">
        <w:rPr>
          <w:rFonts w:ascii="Times New Roman" w:hAnsi="Times New Roman" w:cs="Times New Roman"/>
          <w:sz w:val="28"/>
          <w:szCs w:val="28"/>
        </w:rPr>
        <w:t>а) для приобретения основных производственных фондов;</w:t>
      </w:r>
    </w:p>
    <w:p w:rsidR="000D3215" w:rsidRPr="000D3215" w:rsidRDefault="000D3215" w:rsidP="000D3215">
      <w:pPr>
        <w:spacing w:line="360" w:lineRule="auto"/>
        <w:ind w:firstLine="709"/>
        <w:jc w:val="both"/>
        <w:rPr>
          <w:rFonts w:ascii="Times New Roman" w:hAnsi="Times New Roman" w:cs="Times New Roman"/>
          <w:sz w:val="28"/>
          <w:szCs w:val="28"/>
        </w:rPr>
      </w:pPr>
      <w:r w:rsidRPr="000D3215">
        <w:rPr>
          <w:rFonts w:ascii="Times New Roman" w:hAnsi="Times New Roman" w:cs="Times New Roman"/>
          <w:bCs/>
          <w:sz w:val="28"/>
          <w:szCs w:val="28"/>
        </w:rPr>
        <w:t>б)</w:t>
      </w:r>
      <w:r w:rsidRPr="000D3215">
        <w:rPr>
          <w:rFonts w:ascii="Times New Roman" w:hAnsi="Times New Roman" w:cs="Times New Roman"/>
          <w:sz w:val="28"/>
          <w:szCs w:val="28"/>
        </w:rPr>
        <w:t xml:space="preserve"> для покрытия убытков отчетного года;</w:t>
      </w:r>
    </w:p>
    <w:p w:rsidR="000D3215" w:rsidRDefault="000D3215" w:rsidP="000D3215">
      <w:pPr>
        <w:pStyle w:val="af"/>
        <w:ind w:firstLine="709"/>
        <w:rPr>
          <w:szCs w:val="28"/>
        </w:rPr>
      </w:pPr>
      <w:r w:rsidRPr="000D3215">
        <w:rPr>
          <w:szCs w:val="28"/>
        </w:rPr>
        <w:t>в) для финансирования объектов непроизводственной сферы.</w:t>
      </w:r>
    </w:p>
    <w:p w:rsidR="007734FB" w:rsidRDefault="007734FB" w:rsidP="000D3215">
      <w:pPr>
        <w:pStyle w:val="af"/>
        <w:ind w:firstLine="709"/>
        <w:rPr>
          <w:b/>
          <w:szCs w:val="28"/>
        </w:rPr>
      </w:pPr>
      <w:r>
        <w:rPr>
          <w:szCs w:val="28"/>
        </w:rPr>
        <w:t>Ответ</w:t>
      </w:r>
      <w:proofErr w:type="gramStart"/>
      <w:r>
        <w:rPr>
          <w:szCs w:val="28"/>
        </w:rPr>
        <w:t xml:space="preserve"> :</w:t>
      </w:r>
      <w:proofErr w:type="gramEnd"/>
      <w:r>
        <w:rPr>
          <w:szCs w:val="28"/>
        </w:rPr>
        <w:t xml:space="preserve"> </w:t>
      </w:r>
      <w:r w:rsidRPr="007734FB">
        <w:rPr>
          <w:b/>
          <w:szCs w:val="28"/>
        </w:rPr>
        <w:t>Б.</w:t>
      </w:r>
    </w:p>
    <w:p w:rsidR="007734FB" w:rsidRPr="000D3215" w:rsidRDefault="007734FB" w:rsidP="000D3215">
      <w:pPr>
        <w:pStyle w:val="af"/>
        <w:ind w:firstLine="709"/>
        <w:rPr>
          <w:szCs w:val="28"/>
        </w:rPr>
      </w:pPr>
    </w:p>
    <w:p w:rsidR="000D3215" w:rsidRPr="000D3215" w:rsidRDefault="000D3215" w:rsidP="000D3215">
      <w:pPr>
        <w:spacing w:line="360" w:lineRule="auto"/>
        <w:ind w:firstLine="709"/>
        <w:jc w:val="both"/>
        <w:rPr>
          <w:rFonts w:ascii="Times New Roman" w:hAnsi="Times New Roman" w:cs="Times New Roman"/>
          <w:sz w:val="28"/>
          <w:szCs w:val="28"/>
        </w:rPr>
      </w:pPr>
      <w:r w:rsidRPr="000D3215">
        <w:rPr>
          <w:rFonts w:ascii="Times New Roman" w:hAnsi="Times New Roman" w:cs="Times New Roman"/>
          <w:sz w:val="28"/>
          <w:szCs w:val="28"/>
        </w:rPr>
        <w:t>7. В чем состоит экономический результат ускорения оборачиваемости оборотных средств:</w:t>
      </w:r>
    </w:p>
    <w:p w:rsidR="000D3215" w:rsidRPr="000D3215" w:rsidRDefault="000D3215" w:rsidP="000D3215">
      <w:pPr>
        <w:spacing w:line="360" w:lineRule="auto"/>
        <w:ind w:firstLine="709"/>
        <w:jc w:val="both"/>
        <w:rPr>
          <w:rFonts w:ascii="Times New Roman" w:hAnsi="Times New Roman" w:cs="Times New Roman"/>
          <w:sz w:val="28"/>
          <w:szCs w:val="28"/>
        </w:rPr>
      </w:pPr>
      <w:r w:rsidRPr="000D3215">
        <w:rPr>
          <w:rFonts w:ascii="Times New Roman" w:hAnsi="Times New Roman" w:cs="Times New Roman"/>
          <w:sz w:val="28"/>
          <w:szCs w:val="28"/>
        </w:rPr>
        <w:lastRenderedPageBreak/>
        <w:t xml:space="preserve">а) </w:t>
      </w:r>
      <w:proofErr w:type="gramStart"/>
      <w:r w:rsidRPr="000D3215">
        <w:rPr>
          <w:rFonts w:ascii="Times New Roman" w:hAnsi="Times New Roman" w:cs="Times New Roman"/>
          <w:sz w:val="28"/>
          <w:szCs w:val="28"/>
        </w:rPr>
        <w:t>увеличении</w:t>
      </w:r>
      <w:proofErr w:type="gramEnd"/>
      <w:r w:rsidRPr="000D3215">
        <w:rPr>
          <w:rFonts w:ascii="Times New Roman" w:hAnsi="Times New Roman" w:cs="Times New Roman"/>
          <w:sz w:val="28"/>
          <w:szCs w:val="28"/>
        </w:rPr>
        <w:t xml:space="preserve"> выпуска продукции;</w:t>
      </w:r>
    </w:p>
    <w:p w:rsidR="000D3215" w:rsidRPr="000D3215" w:rsidRDefault="000D3215" w:rsidP="000D3215">
      <w:pPr>
        <w:spacing w:line="360" w:lineRule="auto"/>
        <w:ind w:firstLine="709"/>
        <w:jc w:val="both"/>
        <w:rPr>
          <w:rFonts w:ascii="Times New Roman" w:hAnsi="Times New Roman" w:cs="Times New Roman"/>
          <w:sz w:val="28"/>
          <w:szCs w:val="28"/>
        </w:rPr>
      </w:pPr>
      <w:r w:rsidRPr="000D3215">
        <w:rPr>
          <w:rFonts w:ascii="Times New Roman" w:hAnsi="Times New Roman" w:cs="Times New Roman"/>
          <w:sz w:val="28"/>
          <w:szCs w:val="28"/>
        </w:rPr>
        <w:t>б) в росте объема реализуемой продукции и прибыли;</w:t>
      </w:r>
    </w:p>
    <w:p w:rsidR="000D3215" w:rsidRDefault="000D3215" w:rsidP="000D3215">
      <w:pPr>
        <w:spacing w:line="360" w:lineRule="auto"/>
        <w:ind w:firstLine="709"/>
        <w:jc w:val="both"/>
        <w:rPr>
          <w:rFonts w:ascii="Times New Roman" w:hAnsi="Times New Roman" w:cs="Times New Roman"/>
          <w:sz w:val="28"/>
          <w:szCs w:val="28"/>
        </w:rPr>
      </w:pPr>
      <w:r w:rsidRPr="000D3215">
        <w:rPr>
          <w:rFonts w:ascii="Times New Roman" w:hAnsi="Times New Roman" w:cs="Times New Roman"/>
          <w:sz w:val="28"/>
          <w:szCs w:val="28"/>
        </w:rPr>
        <w:t>в) в снижении себестоимости.</w:t>
      </w:r>
    </w:p>
    <w:p w:rsidR="00AF6395" w:rsidRPr="000D3215" w:rsidRDefault="00AF6395" w:rsidP="000D321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Ответ</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r w:rsidRPr="00AF6395">
        <w:rPr>
          <w:rFonts w:ascii="Times New Roman" w:hAnsi="Times New Roman" w:cs="Times New Roman"/>
          <w:b/>
          <w:sz w:val="28"/>
          <w:szCs w:val="28"/>
        </w:rPr>
        <w:t>А.</w:t>
      </w:r>
    </w:p>
    <w:p w:rsidR="000D3215" w:rsidRPr="000D3215" w:rsidRDefault="000D3215" w:rsidP="000D3215">
      <w:pPr>
        <w:spacing w:line="360" w:lineRule="auto"/>
        <w:ind w:firstLine="709"/>
        <w:jc w:val="both"/>
        <w:rPr>
          <w:rFonts w:ascii="Times New Roman" w:hAnsi="Times New Roman" w:cs="Times New Roman"/>
          <w:sz w:val="28"/>
          <w:szCs w:val="28"/>
        </w:rPr>
      </w:pPr>
      <w:r w:rsidRPr="000D3215">
        <w:rPr>
          <w:rFonts w:ascii="Times New Roman" w:hAnsi="Times New Roman" w:cs="Times New Roman"/>
          <w:sz w:val="28"/>
          <w:szCs w:val="28"/>
        </w:rPr>
        <w:t>8. Какой принцип организации финансов корпораций нарушается при нарушении договорных отношений (сроки, качество продукции), расчетной дисциплины (возврат ссуд, погашения векселей)?</w:t>
      </w:r>
    </w:p>
    <w:p w:rsidR="000D3215" w:rsidRPr="000D3215" w:rsidRDefault="000D3215" w:rsidP="000D3215">
      <w:pPr>
        <w:spacing w:line="360" w:lineRule="auto"/>
        <w:ind w:firstLine="709"/>
        <w:jc w:val="both"/>
        <w:rPr>
          <w:rFonts w:ascii="Times New Roman" w:hAnsi="Times New Roman" w:cs="Times New Roman"/>
          <w:sz w:val="28"/>
          <w:szCs w:val="28"/>
        </w:rPr>
      </w:pPr>
      <w:r w:rsidRPr="000D3215">
        <w:rPr>
          <w:rFonts w:ascii="Times New Roman" w:hAnsi="Times New Roman" w:cs="Times New Roman"/>
          <w:sz w:val="28"/>
          <w:szCs w:val="28"/>
        </w:rPr>
        <w:t>а) принцип хозяйственной самостоятельности;</w:t>
      </w:r>
    </w:p>
    <w:p w:rsidR="000D3215" w:rsidRPr="000D3215" w:rsidRDefault="000D3215" w:rsidP="000D3215">
      <w:pPr>
        <w:spacing w:line="360" w:lineRule="auto"/>
        <w:ind w:firstLine="709"/>
        <w:jc w:val="both"/>
        <w:rPr>
          <w:rFonts w:ascii="Times New Roman" w:hAnsi="Times New Roman" w:cs="Times New Roman"/>
          <w:sz w:val="28"/>
          <w:szCs w:val="28"/>
        </w:rPr>
      </w:pPr>
      <w:r w:rsidRPr="000D3215">
        <w:rPr>
          <w:rFonts w:ascii="Times New Roman" w:hAnsi="Times New Roman" w:cs="Times New Roman"/>
          <w:sz w:val="28"/>
          <w:szCs w:val="28"/>
        </w:rPr>
        <w:t>б) принцип самофинансирования;</w:t>
      </w:r>
    </w:p>
    <w:p w:rsidR="000D3215" w:rsidRDefault="000D3215" w:rsidP="000D3215">
      <w:pPr>
        <w:spacing w:line="360" w:lineRule="auto"/>
        <w:ind w:firstLine="709"/>
        <w:jc w:val="both"/>
        <w:rPr>
          <w:rFonts w:ascii="Times New Roman" w:hAnsi="Times New Roman" w:cs="Times New Roman"/>
          <w:sz w:val="28"/>
          <w:szCs w:val="28"/>
        </w:rPr>
      </w:pPr>
      <w:r w:rsidRPr="000D3215">
        <w:rPr>
          <w:rFonts w:ascii="Times New Roman" w:hAnsi="Times New Roman" w:cs="Times New Roman"/>
          <w:bCs/>
          <w:sz w:val="28"/>
          <w:szCs w:val="28"/>
        </w:rPr>
        <w:t>в)</w:t>
      </w:r>
      <w:r w:rsidRPr="000D3215">
        <w:rPr>
          <w:rFonts w:ascii="Times New Roman" w:hAnsi="Times New Roman" w:cs="Times New Roman"/>
          <w:sz w:val="28"/>
          <w:szCs w:val="28"/>
        </w:rPr>
        <w:t xml:space="preserve"> принцип материальной ответственности.</w:t>
      </w:r>
    </w:p>
    <w:p w:rsidR="00AF6395" w:rsidRPr="000D3215" w:rsidRDefault="00AF6395" w:rsidP="000D321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Ответ</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r w:rsidRPr="00AF6395">
        <w:rPr>
          <w:rFonts w:ascii="Times New Roman" w:hAnsi="Times New Roman" w:cs="Times New Roman"/>
          <w:b/>
          <w:sz w:val="28"/>
          <w:szCs w:val="28"/>
        </w:rPr>
        <w:t>В.</w:t>
      </w:r>
    </w:p>
    <w:p w:rsidR="000D3215" w:rsidRPr="000D3215" w:rsidRDefault="000D3215" w:rsidP="000D3215">
      <w:pPr>
        <w:spacing w:line="360" w:lineRule="auto"/>
        <w:ind w:firstLine="709"/>
        <w:jc w:val="both"/>
        <w:rPr>
          <w:rFonts w:ascii="Times New Roman" w:hAnsi="Times New Roman" w:cs="Times New Roman"/>
          <w:sz w:val="28"/>
          <w:szCs w:val="28"/>
        </w:rPr>
      </w:pPr>
      <w:r w:rsidRPr="000D3215">
        <w:rPr>
          <w:rFonts w:ascii="Times New Roman" w:hAnsi="Times New Roman" w:cs="Times New Roman"/>
          <w:sz w:val="28"/>
          <w:szCs w:val="28"/>
        </w:rPr>
        <w:t>9. Абсолютная финансовая устойчивость компании существует при условии:</w:t>
      </w:r>
    </w:p>
    <w:p w:rsidR="000D3215" w:rsidRPr="000D3215" w:rsidRDefault="000D3215" w:rsidP="000D3215">
      <w:pPr>
        <w:spacing w:line="360" w:lineRule="auto"/>
        <w:ind w:firstLine="709"/>
        <w:jc w:val="both"/>
        <w:rPr>
          <w:rFonts w:ascii="Times New Roman" w:hAnsi="Times New Roman" w:cs="Times New Roman"/>
          <w:sz w:val="28"/>
          <w:szCs w:val="28"/>
        </w:rPr>
      </w:pPr>
      <w:r w:rsidRPr="000D3215">
        <w:rPr>
          <w:rFonts w:ascii="Times New Roman" w:hAnsi="Times New Roman" w:cs="Times New Roman"/>
          <w:sz w:val="28"/>
          <w:szCs w:val="28"/>
        </w:rPr>
        <w:t>а) собственный источник финансирования оборотных сре</w:t>
      </w:r>
      <w:proofErr w:type="gramStart"/>
      <w:r w:rsidRPr="000D3215">
        <w:rPr>
          <w:rFonts w:ascii="Times New Roman" w:hAnsi="Times New Roman" w:cs="Times New Roman"/>
          <w:sz w:val="28"/>
          <w:szCs w:val="28"/>
        </w:rPr>
        <w:t>дств пр</w:t>
      </w:r>
      <w:proofErr w:type="gramEnd"/>
      <w:r w:rsidRPr="000D3215">
        <w:rPr>
          <w:rFonts w:ascii="Times New Roman" w:hAnsi="Times New Roman" w:cs="Times New Roman"/>
          <w:sz w:val="28"/>
          <w:szCs w:val="28"/>
        </w:rPr>
        <w:t>евышает стоимость запасов;</w:t>
      </w:r>
    </w:p>
    <w:p w:rsidR="000D3215" w:rsidRPr="000D3215" w:rsidRDefault="000D3215" w:rsidP="000D3215">
      <w:pPr>
        <w:spacing w:line="360" w:lineRule="auto"/>
        <w:ind w:firstLine="709"/>
        <w:jc w:val="both"/>
        <w:rPr>
          <w:rFonts w:ascii="Times New Roman" w:hAnsi="Times New Roman" w:cs="Times New Roman"/>
          <w:sz w:val="28"/>
          <w:szCs w:val="28"/>
        </w:rPr>
      </w:pPr>
      <w:r w:rsidRPr="000D3215">
        <w:rPr>
          <w:rFonts w:ascii="Times New Roman" w:hAnsi="Times New Roman" w:cs="Times New Roman"/>
          <w:sz w:val="28"/>
          <w:szCs w:val="28"/>
        </w:rPr>
        <w:t>б) величина собственного источника финансирования оборотных средств и краткосрочных кредитов банка под товарно-материальные ценности равна стоимости запасов;</w:t>
      </w:r>
    </w:p>
    <w:p w:rsidR="000D3215" w:rsidRDefault="000D3215" w:rsidP="000D3215">
      <w:pPr>
        <w:spacing w:line="360" w:lineRule="auto"/>
        <w:ind w:firstLine="709"/>
        <w:jc w:val="both"/>
        <w:rPr>
          <w:rFonts w:ascii="Times New Roman" w:hAnsi="Times New Roman" w:cs="Times New Roman"/>
          <w:sz w:val="28"/>
          <w:szCs w:val="28"/>
        </w:rPr>
      </w:pPr>
      <w:r w:rsidRPr="000D3215">
        <w:rPr>
          <w:rFonts w:ascii="Times New Roman" w:hAnsi="Times New Roman" w:cs="Times New Roman"/>
          <w:sz w:val="28"/>
          <w:szCs w:val="28"/>
        </w:rPr>
        <w:t>в) стоимость запасов организации выше величины собственных оборотных средств.</w:t>
      </w:r>
    </w:p>
    <w:p w:rsidR="00AF6395" w:rsidRDefault="00BF1F50" w:rsidP="000D3215">
      <w:pPr>
        <w:spacing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Ответ</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r w:rsidRPr="00BF1F50">
        <w:rPr>
          <w:rFonts w:ascii="Times New Roman" w:hAnsi="Times New Roman" w:cs="Times New Roman"/>
          <w:b/>
          <w:sz w:val="28"/>
          <w:szCs w:val="28"/>
        </w:rPr>
        <w:t>Б.</w:t>
      </w:r>
    </w:p>
    <w:p w:rsidR="00BF1F50" w:rsidRPr="000D3215" w:rsidRDefault="00BF1F50" w:rsidP="000D3215">
      <w:pPr>
        <w:spacing w:line="360" w:lineRule="auto"/>
        <w:ind w:firstLine="709"/>
        <w:jc w:val="both"/>
        <w:rPr>
          <w:rFonts w:ascii="Times New Roman" w:hAnsi="Times New Roman" w:cs="Times New Roman"/>
          <w:sz w:val="28"/>
          <w:szCs w:val="28"/>
        </w:rPr>
      </w:pPr>
      <w:r w:rsidRPr="000D3215">
        <w:rPr>
          <w:rFonts w:ascii="Times New Roman" w:hAnsi="Times New Roman" w:cs="Times New Roman"/>
          <w:sz w:val="28"/>
          <w:szCs w:val="28"/>
        </w:rPr>
        <w:t xml:space="preserve">Абсолютная финансовая устойчивость компании </w:t>
      </w:r>
      <w:r>
        <w:rPr>
          <w:rFonts w:ascii="Times New Roman" w:hAnsi="Times New Roman" w:cs="Times New Roman"/>
          <w:sz w:val="28"/>
          <w:szCs w:val="28"/>
        </w:rPr>
        <w:t>существует при условии, что активы и пассивы баланса равны.</w:t>
      </w:r>
    </w:p>
    <w:p w:rsidR="000D3215" w:rsidRPr="000D3215" w:rsidRDefault="000D3215" w:rsidP="000D3215">
      <w:pPr>
        <w:spacing w:line="360" w:lineRule="auto"/>
        <w:ind w:firstLine="709"/>
        <w:jc w:val="both"/>
        <w:rPr>
          <w:rFonts w:ascii="Times New Roman" w:hAnsi="Times New Roman" w:cs="Times New Roman"/>
          <w:sz w:val="28"/>
          <w:szCs w:val="28"/>
        </w:rPr>
      </w:pPr>
      <w:r w:rsidRPr="000D3215">
        <w:rPr>
          <w:rFonts w:ascii="Times New Roman" w:hAnsi="Times New Roman" w:cs="Times New Roman"/>
          <w:sz w:val="28"/>
          <w:szCs w:val="28"/>
        </w:rPr>
        <w:t xml:space="preserve">10. Бюджетные ассигнования относятся </w:t>
      </w:r>
      <w:proofErr w:type="gramStart"/>
      <w:r w:rsidRPr="000D3215">
        <w:rPr>
          <w:rFonts w:ascii="Times New Roman" w:hAnsi="Times New Roman" w:cs="Times New Roman"/>
          <w:sz w:val="28"/>
          <w:szCs w:val="28"/>
        </w:rPr>
        <w:t>к</w:t>
      </w:r>
      <w:proofErr w:type="gramEnd"/>
      <w:r w:rsidRPr="000D3215">
        <w:rPr>
          <w:rFonts w:ascii="Times New Roman" w:hAnsi="Times New Roman" w:cs="Times New Roman"/>
          <w:sz w:val="28"/>
          <w:szCs w:val="28"/>
        </w:rPr>
        <w:t>:</w:t>
      </w:r>
    </w:p>
    <w:p w:rsidR="000D3215" w:rsidRPr="000D3215" w:rsidRDefault="000D3215" w:rsidP="000D3215">
      <w:pPr>
        <w:spacing w:line="360" w:lineRule="auto"/>
        <w:ind w:firstLine="709"/>
        <w:jc w:val="both"/>
        <w:rPr>
          <w:rFonts w:ascii="Times New Roman" w:hAnsi="Times New Roman" w:cs="Times New Roman"/>
          <w:sz w:val="28"/>
          <w:szCs w:val="28"/>
        </w:rPr>
      </w:pPr>
      <w:r w:rsidRPr="000D3215">
        <w:rPr>
          <w:rFonts w:ascii="Times New Roman" w:hAnsi="Times New Roman" w:cs="Times New Roman"/>
          <w:sz w:val="28"/>
          <w:szCs w:val="28"/>
        </w:rPr>
        <w:lastRenderedPageBreak/>
        <w:t>а) собственным финансовым ресурсам;</w:t>
      </w:r>
    </w:p>
    <w:p w:rsidR="000D3215" w:rsidRPr="000D3215" w:rsidRDefault="000D3215" w:rsidP="000D3215">
      <w:pPr>
        <w:spacing w:line="360" w:lineRule="auto"/>
        <w:ind w:firstLine="709"/>
        <w:jc w:val="both"/>
        <w:rPr>
          <w:rFonts w:ascii="Times New Roman" w:hAnsi="Times New Roman" w:cs="Times New Roman"/>
          <w:sz w:val="28"/>
          <w:szCs w:val="28"/>
        </w:rPr>
      </w:pPr>
      <w:r w:rsidRPr="000D3215">
        <w:rPr>
          <w:rFonts w:ascii="Times New Roman" w:hAnsi="Times New Roman" w:cs="Times New Roman"/>
          <w:sz w:val="28"/>
          <w:szCs w:val="28"/>
        </w:rPr>
        <w:t>б) заемным финансовым ресурсам;</w:t>
      </w:r>
    </w:p>
    <w:p w:rsidR="000D3215" w:rsidRPr="000D3215" w:rsidRDefault="000D3215" w:rsidP="000D3215">
      <w:pPr>
        <w:spacing w:line="360" w:lineRule="auto"/>
        <w:ind w:firstLine="709"/>
        <w:jc w:val="both"/>
        <w:rPr>
          <w:rFonts w:ascii="Times New Roman" w:hAnsi="Times New Roman" w:cs="Times New Roman"/>
          <w:sz w:val="28"/>
          <w:szCs w:val="28"/>
        </w:rPr>
      </w:pPr>
      <w:r w:rsidRPr="000D3215">
        <w:rPr>
          <w:rFonts w:ascii="Times New Roman" w:hAnsi="Times New Roman" w:cs="Times New Roman"/>
          <w:bCs/>
          <w:sz w:val="28"/>
          <w:szCs w:val="28"/>
        </w:rPr>
        <w:t>в</w:t>
      </w:r>
      <w:r w:rsidRPr="000D3215">
        <w:rPr>
          <w:rFonts w:ascii="Times New Roman" w:hAnsi="Times New Roman" w:cs="Times New Roman"/>
          <w:b/>
          <w:bCs/>
          <w:sz w:val="28"/>
          <w:szCs w:val="28"/>
        </w:rPr>
        <w:t>)</w:t>
      </w:r>
      <w:r w:rsidRPr="000D3215">
        <w:rPr>
          <w:rFonts w:ascii="Times New Roman" w:hAnsi="Times New Roman" w:cs="Times New Roman"/>
          <w:sz w:val="28"/>
          <w:szCs w:val="28"/>
        </w:rPr>
        <w:t xml:space="preserve"> привлеченным финансовым ресурсам.</w:t>
      </w:r>
    </w:p>
    <w:p w:rsidR="00D04A92" w:rsidRPr="00C340C4" w:rsidRDefault="00BF1F50" w:rsidP="00BF1F50">
      <w:pPr>
        <w:spacing w:line="360" w:lineRule="auto"/>
        <w:ind w:firstLine="709"/>
        <w:contextualSpacing/>
        <w:rPr>
          <w:rFonts w:ascii="Times New Roman" w:hAnsi="Times New Roman" w:cs="Times New Roman"/>
          <w:color w:val="000000"/>
          <w:sz w:val="28"/>
          <w:szCs w:val="17"/>
        </w:rPr>
      </w:pPr>
      <w:r>
        <w:rPr>
          <w:rFonts w:ascii="Times New Roman" w:hAnsi="Times New Roman" w:cs="Times New Roman"/>
          <w:color w:val="000000"/>
          <w:sz w:val="28"/>
          <w:szCs w:val="17"/>
        </w:rPr>
        <w:t>Ответ</w:t>
      </w:r>
      <w:proofErr w:type="gramStart"/>
      <w:r>
        <w:rPr>
          <w:rFonts w:ascii="Times New Roman" w:hAnsi="Times New Roman" w:cs="Times New Roman"/>
          <w:color w:val="000000"/>
          <w:sz w:val="28"/>
          <w:szCs w:val="17"/>
        </w:rPr>
        <w:t xml:space="preserve"> :</w:t>
      </w:r>
      <w:proofErr w:type="gramEnd"/>
      <w:r>
        <w:rPr>
          <w:rFonts w:ascii="Times New Roman" w:hAnsi="Times New Roman" w:cs="Times New Roman"/>
          <w:color w:val="000000"/>
          <w:sz w:val="28"/>
          <w:szCs w:val="17"/>
        </w:rPr>
        <w:t xml:space="preserve"> </w:t>
      </w:r>
      <w:r w:rsidRPr="00BF1F50">
        <w:rPr>
          <w:rFonts w:ascii="Times New Roman" w:hAnsi="Times New Roman" w:cs="Times New Roman"/>
          <w:b/>
          <w:color w:val="000000"/>
          <w:sz w:val="28"/>
          <w:szCs w:val="17"/>
        </w:rPr>
        <w:t>В.</w:t>
      </w:r>
      <w:r w:rsidR="00235CDC" w:rsidRPr="00235CDC">
        <w:rPr>
          <w:rFonts w:ascii="Times New Roman" w:hAnsi="Times New Roman" w:cs="Times New Roman"/>
          <w:color w:val="000000"/>
          <w:sz w:val="28"/>
          <w:szCs w:val="17"/>
        </w:rPr>
        <w:br/>
      </w:r>
    </w:p>
    <w:p w:rsidR="0095196B" w:rsidRDefault="0095196B"/>
    <w:p w:rsidR="00184085" w:rsidRDefault="0095196B" w:rsidP="00184085">
      <w:pPr>
        <w:spacing w:line="360" w:lineRule="auto"/>
        <w:contextualSpacing/>
        <w:jc w:val="both"/>
      </w:pPr>
      <w:r>
        <w:br w:type="page"/>
      </w:r>
      <w:bookmarkStart w:id="8" w:name="_Toc386612789"/>
      <w:r w:rsidRPr="0095196B">
        <w:rPr>
          <w:rFonts w:ascii="Times New Roman" w:hAnsi="Times New Roman" w:cs="Times New Roman"/>
          <w:sz w:val="28"/>
        </w:rPr>
        <w:lastRenderedPageBreak/>
        <w:t>Заключение</w:t>
      </w:r>
      <w:bookmarkEnd w:id="8"/>
    </w:p>
    <w:p w:rsidR="00184085" w:rsidRDefault="0095196B" w:rsidP="00184085">
      <w:pPr>
        <w:spacing w:line="360" w:lineRule="auto"/>
        <w:ind w:firstLine="709"/>
        <w:contextualSpacing/>
        <w:jc w:val="both"/>
        <w:rPr>
          <w:rFonts w:ascii="Times New Roman" w:hAnsi="Times New Roman" w:cs="Times New Roman"/>
          <w:sz w:val="28"/>
        </w:rPr>
      </w:pPr>
      <w:r w:rsidRPr="0095196B">
        <w:rPr>
          <w:rFonts w:ascii="Times New Roman" w:hAnsi="Times New Roman" w:cs="Times New Roman"/>
          <w:sz w:val="28"/>
        </w:rPr>
        <w:t xml:space="preserve">Финансовые ресурсы организации делятся </w:t>
      </w:r>
      <w:proofErr w:type="gramStart"/>
      <w:r w:rsidRPr="0095196B">
        <w:rPr>
          <w:rFonts w:ascii="Times New Roman" w:hAnsi="Times New Roman" w:cs="Times New Roman"/>
          <w:sz w:val="28"/>
        </w:rPr>
        <w:t>на</w:t>
      </w:r>
      <w:proofErr w:type="gramEnd"/>
      <w:r w:rsidRPr="0095196B">
        <w:rPr>
          <w:rFonts w:ascii="Times New Roman" w:hAnsi="Times New Roman" w:cs="Times New Roman"/>
          <w:sz w:val="28"/>
        </w:rPr>
        <w:t xml:space="preserve"> собственные и заемные. К собственным финансовым ресурсам и приравненным к ним средствам относятся: прибыль, амортизация, устойчивые пассивы, собственный капитал, целевые поступления, паевые и иные взносы членов трудового коллектива и другие. К </w:t>
      </w:r>
      <w:proofErr w:type="gramStart"/>
      <w:r w:rsidRPr="0095196B">
        <w:rPr>
          <w:rFonts w:ascii="Times New Roman" w:hAnsi="Times New Roman" w:cs="Times New Roman"/>
          <w:sz w:val="28"/>
        </w:rPr>
        <w:t>заемным</w:t>
      </w:r>
      <w:proofErr w:type="gramEnd"/>
      <w:r w:rsidRPr="0095196B">
        <w:rPr>
          <w:rFonts w:ascii="Times New Roman" w:hAnsi="Times New Roman" w:cs="Times New Roman"/>
          <w:sz w:val="28"/>
        </w:rPr>
        <w:t xml:space="preserve"> относятся: привлекаемый дополнительный акционерный капитал, банковские ссуды и кредиты, предос</w:t>
      </w:r>
      <w:r w:rsidR="00184085">
        <w:rPr>
          <w:rFonts w:ascii="Times New Roman" w:hAnsi="Times New Roman" w:cs="Times New Roman"/>
          <w:sz w:val="28"/>
        </w:rPr>
        <w:t>тавляемая безвозмездная помощь.</w:t>
      </w:r>
    </w:p>
    <w:p w:rsidR="0095196B" w:rsidRPr="0095196B" w:rsidRDefault="0095196B" w:rsidP="00184085">
      <w:pPr>
        <w:spacing w:line="360" w:lineRule="auto"/>
        <w:ind w:firstLine="709"/>
        <w:contextualSpacing/>
        <w:jc w:val="both"/>
        <w:rPr>
          <w:rFonts w:ascii="Times New Roman" w:hAnsi="Times New Roman" w:cs="Times New Roman"/>
          <w:sz w:val="28"/>
        </w:rPr>
      </w:pPr>
      <w:r w:rsidRPr="0095196B">
        <w:rPr>
          <w:rFonts w:ascii="Times New Roman" w:hAnsi="Times New Roman" w:cs="Times New Roman"/>
          <w:sz w:val="28"/>
        </w:rPr>
        <w:t>Финансы играют важную роль в воспроизводственном процессе. Финансовые ресурсы призваны, в первую очередь, обеспечить производственный процесс. Их использование может осуществляться в форме авансирования и инвестирования в производственную деятельность. Наиболее наглядно роль финансовых ресурсов можно увидеть через их функции: распределительную, воспроизводственную, стимулирующую и контрольную.</w:t>
      </w:r>
      <w:r w:rsidRPr="0095196B">
        <w:rPr>
          <w:rFonts w:ascii="Times New Roman" w:hAnsi="Times New Roman" w:cs="Times New Roman"/>
          <w:sz w:val="28"/>
        </w:rPr>
        <w:br w:type="page"/>
      </w:r>
    </w:p>
    <w:p w:rsidR="00D04A92" w:rsidRDefault="0095196B" w:rsidP="0095196B">
      <w:pPr>
        <w:spacing w:line="360" w:lineRule="auto"/>
        <w:rPr>
          <w:rFonts w:ascii="Times New Roman" w:hAnsi="Times New Roman" w:cs="Times New Roman"/>
          <w:sz w:val="28"/>
        </w:rPr>
      </w:pPr>
      <w:bookmarkStart w:id="9" w:name="_Toc386612790"/>
      <w:r w:rsidRPr="0095196B">
        <w:rPr>
          <w:rFonts w:ascii="Times New Roman" w:hAnsi="Times New Roman" w:cs="Times New Roman"/>
          <w:sz w:val="28"/>
        </w:rPr>
        <w:lastRenderedPageBreak/>
        <w:t>Список литературы</w:t>
      </w:r>
      <w:bookmarkEnd w:id="9"/>
    </w:p>
    <w:p w:rsidR="00184085" w:rsidRPr="00184085" w:rsidRDefault="00184085" w:rsidP="00184085">
      <w:pPr>
        <w:pStyle w:val="a9"/>
        <w:numPr>
          <w:ilvl w:val="0"/>
          <w:numId w:val="7"/>
        </w:numPr>
        <w:spacing w:line="360" w:lineRule="auto"/>
        <w:jc w:val="both"/>
        <w:rPr>
          <w:rFonts w:ascii="Times New Roman" w:hAnsi="Times New Roman" w:cs="Times New Roman"/>
          <w:sz w:val="36"/>
        </w:rPr>
      </w:pPr>
      <w:r w:rsidRPr="00184085">
        <w:rPr>
          <w:rFonts w:ascii="Times New Roman" w:hAnsi="Times New Roman" w:cs="Times New Roman"/>
          <w:bCs/>
          <w:color w:val="000000"/>
          <w:sz w:val="28"/>
          <w:szCs w:val="17"/>
        </w:rPr>
        <w:t>Д.Н.</w:t>
      </w:r>
      <w:r w:rsidRPr="00184085">
        <w:rPr>
          <w:rStyle w:val="apple-converted-space"/>
          <w:rFonts w:ascii="Times New Roman" w:hAnsi="Times New Roman" w:cs="Times New Roman"/>
          <w:bCs/>
          <w:color w:val="000000"/>
          <w:sz w:val="28"/>
          <w:szCs w:val="17"/>
        </w:rPr>
        <w:t> </w:t>
      </w:r>
      <w:r>
        <w:rPr>
          <w:rFonts w:ascii="Times New Roman" w:hAnsi="Times New Roman" w:cs="Times New Roman"/>
          <w:bCs/>
          <w:color w:val="000000"/>
          <w:sz w:val="28"/>
          <w:szCs w:val="17"/>
        </w:rPr>
        <w:t xml:space="preserve">Левин. </w:t>
      </w:r>
      <w:r w:rsidRPr="00184085">
        <w:rPr>
          <w:rFonts w:ascii="Times New Roman" w:hAnsi="Times New Roman" w:cs="Times New Roman"/>
          <w:bCs/>
          <w:color w:val="000000"/>
          <w:sz w:val="28"/>
          <w:szCs w:val="17"/>
        </w:rPr>
        <w:t>Финансы и кредит: Учебное пособие.</w:t>
      </w:r>
      <w:r w:rsidRPr="00184085">
        <w:rPr>
          <w:rStyle w:val="apple-converted-space"/>
          <w:rFonts w:ascii="Times New Roman" w:hAnsi="Times New Roman" w:cs="Times New Roman"/>
          <w:bCs/>
          <w:color w:val="000000"/>
          <w:sz w:val="28"/>
          <w:szCs w:val="17"/>
        </w:rPr>
        <w:t> </w:t>
      </w:r>
      <w:r w:rsidRPr="00184085">
        <w:rPr>
          <w:rFonts w:ascii="Times New Roman" w:hAnsi="Times New Roman" w:cs="Times New Roman"/>
          <w:bCs/>
          <w:color w:val="000000"/>
          <w:sz w:val="28"/>
          <w:szCs w:val="17"/>
        </w:rPr>
        <w:t xml:space="preserve">- Пенза: </w:t>
      </w:r>
      <w:proofErr w:type="spellStart"/>
      <w:r w:rsidRPr="00184085">
        <w:rPr>
          <w:rFonts w:ascii="Times New Roman" w:hAnsi="Times New Roman" w:cs="Times New Roman"/>
          <w:bCs/>
          <w:color w:val="000000"/>
          <w:sz w:val="28"/>
          <w:szCs w:val="17"/>
        </w:rPr>
        <w:t>Пенз</w:t>
      </w:r>
      <w:proofErr w:type="spellEnd"/>
      <w:r w:rsidRPr="00184085">
        <w:rPr>
          <w:rFonts w:ascii="Times New Roman" w:hAnsi="Times New Roman" w:cs="Times New Roman"/>
          <w:bCs/>
          <w:color w:val="000000"/>
          <w:sz w:val="28"/>
          <w:szCs w:val="17"/>
        </w:rPr>
        <w:t>. гос. ун-т, 2009</w:t>
      </w:r>
      <w:r>
        <w:rPr>
          <w:rFonts w:ascii="Times New Roman" w:hAnsi="Times New Roman" w:cs="Times New Roman"/>
          <w:bCs/>
          <w:color w:val="000000"/>
          <w:sz w:val="28"/>
          <w:szCs w:val="17"/>
        </w:rPr>
        <w:t>.</w:t>
      </w:r>
    </w:p>
    <w:p w:rsidR="00184085" w:rsidRPr="00184085" w:rsidRDefault="00184085" w:rsidP="00184085">
      <w:pPr>
        <w:pStyle w:val="a9"/>
        <w:numPr>
          <w:ilvl w:val="0"/>
          <w:numId w:val="7"/>
        </w:numPr>
        <w:spacing w:line="360" w:lineRule="auto"/>
        <w:jc w:val="both"/>
        <w:rPr>
          <w:rFonts w:ascii="Times New Roman" w:hAnsi="Times New Roman" w:cs="Times New Roman"/>
          <w:sz w:val="48"/>
        </w:rPr>
      </w:pPr>
      <w:r w:rsidRPr="00184085">
        <w:rPr>
          <w:rFonts w:ascii="Times New Roman" w:eastAsia="Times New Roman" w:hAnsi="Times New Roman" w:cs="Times New Roman"/>
          <w:color w:val="000000"/>
          <w:sz w:val="28"/>
          <w:szCs w:val="27"/>
        </w:rPr>
        <w:t>Ю. С. Яковлев</w:t>
      </w:r>
      <w:r>
        <w:rPr>
          <w:rFonts w:ascii="Times New Roman" w:eastAsia="Times New Roman" w:hAnsi="Times New Roman" w:cs="Times New Roman"/>
          <w:color w:val="000000"/>
          <w:sz w:val="28"/>
          <w:szCs w:val="27"/>
        </w:rPr>
        <w:t>.</w:t>
      </w:r>
      <w:r w:rsidRPr="00184085">
        <w:rPr>
          <w:rFonts w:ascii="Times New Roman" w:eastAsia="Times New Roman" w:hAnsi="Times New Roman" w:cs="Times New Roman"/>
          <w:color w:val="000000"/>
          <w:sz w:val="28"/>
          <w:szCs w:val="27"/>
        </w:rPr>
        <w:t xml:space="preserve"> Финансовый менеджмент</w:t>
      </w:r>
      <w:r>
        <w:rPr>
          <w:rFonts w:ascii="Times New Roman" w:eastAsia="Times New Roman" w:hAnsi="Times New Roman" w:cs="Times New Roman"/>
          <w:color w:val="000000"/>
          <w:sz w:val="28"/>
          <w:szCs w:val="27"/>
        </w:rPr>
        <w:t>: Учебник</w:t>
      </w:r>
      <w:r w:rsidRPr="00184085">
        <w:rPr>
          <w:rFonts w:ascii="Times New Roman" w:eastAsia="Times New Roman" w:hAnsi="Times New Roman" w:cs="Times New Roman"/>
          <w:color w:val="000000"/>
          <w:sz w:val="28"/>
          <w:szCs w:val="27"/>
        </w:rPr>
        <w:t xml:space="preserve">. </w:t>
      </w:r>
      <w:r>
        <w:rPr>
          <w:rFonts w:ascii="Times New Roman" w:eastAsia="Times New Roman" w:hAnsi="Times New Roman" w:cs="Times New Roman"/>
          <w:color w:val="000000"/>
          <w:sz w:val="28"/>
          <w:szCs w:val="27"/>
        </w:rPr>
        <w:t xml:space="preserve">- </w:t>
      </w:r>
      <w:r w:rsidRPr="00184085">
        <w:rPr>
          <w:rFonts w:ascii="Times New Roman" w:eastAsia="Times New Roman" w:hAnsi="Times New Roman" w:cs="Times New Roman"/>
          <w:color w:val="000000"/>
          <w:sz w:val="28"/>
          <w:szCs w:val="27"/>
        </w:rPr>
        <w:t>М.: Дрофа, 2010. 672с.</w:t>
      </w:r>
    </w:p>
    <w:p w:rsidR="00184085" w:rsidRPr="00184085" w:rsidRDefault="00D26570" w:rsidP="00184085">
      <w:pPr>
        <w:pStyle w:val="a9"/>
        <w:numPr>
          <w:ilvl w:val="0"/>
          <w:numId w:val="7"/>
        </w:numPr>
        <w:spacing w:line="360" w:lineRule="auto"/>
        <w:jc w:val="both"/>
        <w:rPr>
          <w:rFonts w:ascii="Times New Roman" w:hAnsi="Times New Roman" w:cs="Times New Roman"/>
          <w:sz w:val="56"/>
        </w:rPr>
      </w:pPr>
      <w:hyperlink r:id="rId9" w:history="1">
        <w:r w:rsidR="00184085" w:rsidRPr="00184085">
          <w:rPr>
            <w:rStyle w:val="ae"/>
            <w:rFonts w:ascii="Times New Roman" w:hAnsi="Times New Roman" w:cs="Times New Roman"/>
            <w:sz w:val="28"/>
          </w:rPr>
          <w:t>http://www.center-yf.ru/data/economy/index.php</w:t>
        </w:r>
      </w:hyperlink>
      <w:r w:rsidR="00184085" w:rsidRPr="00184085">
        <w:rPr>
          <w:rFonts w:ascii="Times New Roman" w:hAnsi="Times New Roman" w:cs="Times New Roman"/>
          <w:sz w:val="28"/>
        </w:rPr>
        <w:t xml:space="preserve"> - Центр управления Финансами</w:t>
      </w:r>
      <w:r w:rsidR="00184085">
        <w:rPr>
          <w:rFonts w:ascii="Times New Roman" w:hAnsi="Times New Roman" w:cs="Times New Roman"/>
          <w:sz w:val="28"/>
        </w:rPr>
        <w:t>.</w:t>
      </w:r>
    </w:p>
    <w:sectPr w:rsidR="00184085" w:rsidRPr="00184085" w:rsidSect="00C340C4">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6570" w:rsidRDefault="00D26570" w:rsidP="00D04A92">
      <w:pPr>
        <w:spacing w:after="0" w:line="240" w:lineRule="auto"/>
      </w:pPr>
      <w:r>
        <w:separator/>
      </w:r>
    </w:p>
  </w:endnote>
  <w:endnote w:type="continuationSeparator" w:id="0">
    <w:p w:rsidR="00D26570" w:rsidRDefault="00D26570" w:rsidP="00D04A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PetersburgC">
    <w:altName w:val="Times New Roman"/>
    <w:panose1 w:val="00000000000000000000"/>
    <w:charset w:val="CC"/>
    <w:family w:val="auto"/>
    <w:notTrueType/>
    <w:pitch w:val="default"/>
    <w:sig w:usb0="00000001"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0938"/>
      <w:docPartObj>
        <w:docPartGallery w:val="Page Numbers (Bottom of Page)"/>
        <w:docPartUnique/>
      </w:docPartObj>
    </w:sdtPr>
    <w:sdtEndPr/>
    <w:sdtContent>
      <w:p w:rsidR="00C340C4" w:rsidRDefault="00370AA7">
        <w:pPr>
          <w:pStyle w:val="ac"/>
          <w:jc w:val="center"/>
        </w:pPr>
        <w:r>
          <w:fldChar w:fldCharType="begin"/>
        </w:r>
        <w:r>
          <w:instrText xml:space="preserve"> PAGE   \* MERGEFORMAT </w:instrText>
        </w:r>
        <w:r>
          <w:fldChar w:fldCharType="separate"/>
        </w:r>
        <w:r w:rsidR="00A45294">
          <w:rPr>
            <w:noProof/>
          </w:rPr>
          <w:t>15</w:t>
        </w:r>
        <w:r>
          <w:rPr>
            <w:noProof/>
          </w:rPr>
          <w:fldChar w:fldCharType="end"/>
        </w:r>
      </w:p>
    </w:sdtContent>
  </w:sdt>
  <w:p w:rsidR="00C340C4" w:rsidRDefault="00C340C4">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6570" w:rsidRDefault="00D26570" w:rsidP="00D04A92">
      <w:pPr>
        <w:spacing w:after="0" w:line="240" w:lineRule="auto"/>
      </w:pPr>
      <w:r>
        <w:separator/>
      </w:r>
    </w:p>
  </w:footnote>
  <w:footnote w:type="continuationSeparator" w:id="0">
    <w:p w:rsidR="00D26570" w:rsidRDefault="00D26570" w:rsidP="00D04A92">
      <w:pPr>
        <w:spacing w:after="0" w:line="240" w:lineRule="auto"/>
      </w:pPr>
      <w:r>
        <w:continuationSeparator/>
      </w:r>
    </w:p>
  </w:footnote>
  <w:footnote w:id="1">
    <w:p w:rsidR="00D04A92" w:rsidRDefault="00D04A92">
      <w:pPr>
        <w:pStyle w:val="a6"/>
      </w:pPr>
      <w:r>
        <w:rPr>
          <w:rStyle w:val="a8"/>
        </w:rPr>
        <w:footnoteRef/>
      </w:r>
      <w:r>
        <w:t xml:space="preserve"> </w:t>
      </w:r>
      <w:r w:rsidR="000D3215">
        <w:rPr>
          <w:rFonts w:ascii="Tahoma" w:hAnsi="Tahoma" w:cs="Tahoma"/>
          <w:color w:val="000000"/>
          <w:sz w:val="17"/>
          <w:szCs w:val="17"/>
          <w:shd w:val="clear" w:color="auto" w:fill="FFFFFF"/>
        </w:rPr>
        <w:t> </w:t>
      </w:r>
      <w:r w:rsidR="000D3215" w:rsidRPr="000D3215">
        <w:rPr>
          <w:rFonts w:cstheme="minorHAnsi"/>
          <w:bCs/>
          <w:color w:val="000000"/>
          <w:szCs w:val="17"/>
        </w:rPr>
        <w:t>Левин Д.Н.</w:t>
      </w:r>
      <w:r w:rsidR="000D3215" w:rsidRPr="000D3215">
        <w:rPr>
          <w:rStyle w:val="apple-converted-space"/>
          <w:rFonts w:cstheme="minorHAnsi"/>
          <w:bCs/>
          <w:color w:val="000000"/>
          <w:szCs w:val="17"/>
        </w:rPr>
        <w:t> </w:t>
      </w:r>
      <w:r w:rsidR="000D3215" w:rsidRPr="000D3215">
        <w:rPr>
          <w:rFonts w:cstheme="minorHAnsi"/>
          <w:bCs/>
          <w:color w:val="000000"/>
          <w:szCs w:val="17"/>
        </w:rPr>
        <w:t>Финансы и кредит: Учебное пособие.</w:t>
      </w:r>
      <w:r w:rsidR="000D3215" w:rsidRPr="000D3215">
        <w:rPr>
          <w:rStyle w:val="apple-converted-space"/>
          <w:rFonts w:cstheme="minorHAnsi"/>
          <w:bCs/>
          <w:color w:val="000000"/>
          <w:szCs w:val="17"/>
        </w:rPr>
        <w:t> </w:t>
      </w:r>
      <w:r w:rsidR="000D3215">
        <w:rPr>
          <w:rFonts w:cstheme="minorHAnsi"/>
          <w:bCs/>
          <w:color w:val="000000"/>
          <w:szCs w:val="17"/>
        </w:rPr>
        <w:t xml:space="preserve">- Пенза: </w:t>
      </w:r>
      <w:proofErr w:type="spellStart"/>
      <w:r w:rsidR="000D3215">
        <w:rPr>
          <w:rFonts w:cstheme="minorHAnsi"/>
          <w:bCs/>
          <w:color w:val="000000"/>
          <w:szCs w:val="17"/>
        </w:rPr>
        <w:t>Пенз</w:t>
      </w:r>
      <w:proofErr w:type="spellEnd"/>
      <w:r w:rsidR="000D3215">
        <w:rPr>
          <w:rFonts w:cstheme="minorHAnsi"/>
          <w:bCs/>
          <w:color w:val="000000"/>
          <w:szCs w:val="17"/>
        </w:rPr>
        <w:t>. гос. ун-т, 2009</w:t>
      </w:r>
    </w:p>
  </w:footnote>
  <w:footnote w:id="2">
    <w:p w:rsidR="00BF4BF7" w:rsidRDefault="00BF4BF7">
      <w:pPr>
        <w:pStyle w:val="a6"/>
      </w:pPr>
      <w:r>
        <w:rPr>
          <w:rStyle w:val="a8"/>
        </w:rPr>
        <w:footnoteRef/>
      </w:r>
      <w:r>
        <w:t xml:space="preserve"> </w:t>
      </w:r>
      <w:hyperlink r:id="rId1" w:history="1">
        <w:r w:rsidRPr="00690E92">
          <w:rPr>
            <w:rStyle w:val="ae"/>
          </w:rPr>
          <w:t>http://www.center-yf.ru/data/economy/index.php</w:t>
        </w:r>
      </w:hyperlink>
      <w:r>
        <w:t xml:space="preserve"> - Центр управления Финансами</w:t>
      </w:r>
    </w:p>
  </w:footnote>
  <w:footnote w:id="3">
    <w:p w:rsidR="00C340C4" w:rsidRPr="00C340C4" w:rsidRDefault="00C340C4" w:rsidP="00C340C4">
      <w:pPr>
        <w:shd w:val="clear" w:color="auto" w:fill="FFFFFF"/>
        <w:spacing w:before="100" w:beforeAutospacing="1" w:after="100" w:afterAutospacing="1" w:line="240" w:lineRule="auto"/>
        <w:rPr>
          <w:rFonts w:ascii="Arial" w:eastAsia="Times New Roman" w:hAnsi="Arial" w:cs="Arial"/>
          <w:color w:val="000000"/>
          <w:sz w:val="27"/>
          <w:szCs w:val="27"/>
        </w:rPr>
      </w:pPr>
      <w:r>
        <w:rPr>
          <w:rStyle w:val="a8"/>
        </w:rPr>
        <w:footnoteRef/>
      </w:r>
      <w:r>
        <w:t xml:space="preserve"> </w:t>
      </w:r>
      <w:r w:rsidRPr="00C340C4">
        <w:rPr>
          <w:rFonts w:eastAsia="Times New Roman" w:cstheme="minorHAnsi"/>
          <w:color w:val="000000"/>
          <w:sz w:val="20"/>
          <w:szCs w:val="27"/>
        </w:rPr>
        <w:t xml:space="preserve">Яковлев Ю. С. Финансовый менеджмент </w:t>
      </w:r>
      <w:r w:rsidR="000D3215">
        <w:rPr>
          <w:rFonts w:eastAsia="Times New Roman" w:cstheme="minorHAnsi"/>
          <w:color w:val="000000"/>
          <w:sz w:val="20"/>
          <w:szCs w:val="27"/>
        </w:rPr>
        <w:t>/ Ю. С. Яковлев. М.: Дрофа, 2010</w:t>
      </w:r>
      <w:r w:rsidRPr="00C340C4">
        <w:rPr>
          <w:rFonts w:eastAsia="Times New Roman" w:cstheme="minorHAnsi"/>
          <w:color w:val="000000"/>
          <w:sz w:val="20"/>
          <w:szCs w:val="27"/>
        </w:rPr>
        <w:t>. 672с.</w:t>
      </w:r>
    </w:p>
    <w:p w:rsidR="00C340C4" w:rsidRDefault="00C340C4">
      <w:pPr>
        <w:pStyle w:val="a6"/>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8409F1"/>
    <w:multiLevelType w:val="hybridMultilevel"/>
    <w:tmpl w:val="09AC7A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34C3577B"/>
    <w:multiLevelType w:val="hybridMultilevel"/>
    <w:tmpl w:val="41E8B6C2"/>
    <w:lvl w:ilvl="0" w:tplc="C818BF76">
      <w:start w:val="1"/>
      <w:numFmt w:val="bullet"/>
      <w:lvlText w:val=""/>
      <w:lvlJc w:val="left"/>
      <w:pPr>
        <w:ind w:left="1429" w:hanging="360"/>
      </w:pPr>
      <w:rPr>
        <w:rFonts w:ascii="Symbol" w:hAnsi="Symbol" w:hint="default"/>
        <w:sz w:val="36"/>
        <w:szCs w:val="3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3B060A73"/>
    <w:multiLevelType w:val="hybridMultilevel"/>
    <w:tmpl w:val="0F1CEC98"/>
    <w:lvl w:ilvl="0" w:tplc="41A0E18C">
      <w:start w:val="1"/>
      <w:numFmt w:val="bullet"/>
      <w:lvlText w:val=""/>
      <w:lvlJc w:val="left"/>
      <w:pPr>
        <w:ind w:left="1429" w:hanging="360"/>
      </w:pPr>
      <w:rPr>
        <w:rFonts w:ascii="Symbol" w:hAnsi="Symbol" w:hint="default"/>
        <w:sz w:val="36"/>
        <w:szCs w:val="3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4571361B"/>
    <w:multiLevelType w:val="hybridMultilevel"/>
    <w:tmpl w:val="B93811B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4D893DF8"/>
    <w:multiLevelType w:val="hybridMultilevel"/>
    <w:tmpl w:val="087834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FFF74C9"/>
    <w:multiLevelType w:val="multilevel"/>
    <w:tmpl w:val="3EF6CC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38F4411"/>
    <w:multiLevelType w:val="hybridMultilevel"/>
    <w:tmpl w:val="D0444D40"/>
    <w:lvl w:ilvl="0" w:tplc="061479B2">
      <w:start w:val="1"/>
      <w:numFmt w:val="decimal"/>
      <w:lvlText w:val="%1."/>
      <w:lvlJc w:val="left"/>
      <w:pPr>
        <w:ind w:left="720" w:hanging="360"/>
      </w:pPr>
      <w:rPr>
        <w:rFonts w:hint="default"/>
        <w:sz w:val="32"/>
        <w:szCs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04A92"/>
    <w:rsid w:val="00061B38"/>
    <w:rsid w:val="00063806"/>
    <w:rsid w:val="000A1AF0"/>
    <w:rsid w:val="000D3215"/>
    <w:rsid w:val="00184085"/>
    <w:rsid w:val="00235CDC"/>
    <w:rsid w:val="00370AA7"/>
    <w:rsid w:val="005820B9"/>
    <w:rsid w:val="0067717B"/>
    <w:rsid w:val="007734FB"/>
    <w:rsid w:val="0095196B"/>
    <w:rsid w:val="00A41DB7"/>
    <w:rsid w:val="00A45294"/>
    <w:rsid w:val="00A55A0D"/>
    <w:rsid w:val="00AF6395"/>
    <w:rsid w:val="00B55B88"/>
    <w:rsid w:val="00BF1F50"/>
    <w:rsid w:val="00BF4BF7"/>
    <w:rsid w:val="00C340C4"/>
    <w:rsid w:val="00D04A92"/>
    <w:rsid w:val="00D265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04A9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0">
    <w:name w:val="Pa0"/>
    <w:basedOn w:val="Default"/>
    <w:next w:val="Default"/>
    <w:uiPriority w:val="99"/>
    <w:rsid w:val="00D04A92"/>
    <w:pPr>
      <w:spacing w:line="211" w:lineRule="atLeast"/>
    </w:pPr>
    <w:rPr>
      <w:rFonts w:cs="Times New Roman"/>
      <w:color w:val="auto"/>
    </w:rPr>
  </w:style>
  <w:style w:type="paragraph" w:customStyle="1" w:styleId="Default">
    <w:name w:val="Default"/>
    <w:rsid w:val="00D04A92"/>
    <w:pPr>
      <w:autoSpaceDE w:val="0"/>
      <w:autoSpaceDN w:val="0"/>
      <w:adjustRightInd w:val="0"/>
      <w:spacing w:after="0" w:line="240" w:lineRule="auto"/>
    </w:pPr>
    <w:rPr>
      <w:rFonts w:ascii="PetersburgC" w:eastAsia="Calibri" w:hAnsi="PetersburgC" w:cs="PetersburgC"/>
      <w:color w:val="000000"/>
      <w:sz w:val="24"/>
      <w:szCs w:val="24"/>
      <w:lang w:eastAsia="en-US"/>
    </w:rPr>
  </w:style>
  <w:style w:type="character" w:customStyle="1" w:styleId="10">
    <w:name w:val="Заголовок 1 Знак"/>
    <w:basedOn w:val="a0"/>
    <w:link w:val="1"/>
    <w:rsid w:val="00D04A92"/>
    <w:rPr>
      <w:rFonts w:asciiTheme="majorHAnsi" w:eastAsiaTheme="majorEastAsia" w:hAnsiTheme="majorHAnsi" w:cstheme="majorBidi"/>
      <w:b/>
      <w:bCs/>
      <w:color w:val="365F91" w:themeColor="accent1" w:themeShade="BF"/>
      <w:sz w:val="28"/>
      <w:szCs w:val="28"/>
    </w:rPr>
  </w:style>
  <w:style w:type="paragraph" w:styleId="a3">
    <w:name w:val="TOC Heading"/>
    <w:basedOn w:val="1"/>
    <w:next w:val="a"/>
    <w:uiPriority w:val="39"/>
    <w:semiHidden/>
    <w:unhideWhenUsed/>
    <w:qFormat/>
    <w:rsid w:val="00D04A92"/>
    <w:pPr>
      <w:outlineLvl w:val="9"/>
    </w:pPr>
    <w:rPr>
      <w:lang w:eastAsia="en-US"/>
    </w:rPr>
  </w:style>
  <w:style w:type="paragraph" w:styleId="a4">
    <w:name w:val="Balloon Text"/>
    <w:basedOn w:val="a"/>
    <w:link w:val="a5"/>
    <w:uiPriority w:val="99"/>
    <w:semiHidden/>
    <w:unhideWhenUsed/>
    <w:rsid w:val="00D04A9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04A92"/>
    <w:rPr>
      <w:rFonts w:ascii="Tahoma" w:hAnsi="Tahoma" w:cs="Tahoma"/>
      <w:sz w:val="16"/>
      <w:szCs w:val="16"/>
    </w:rPr>
  </w:style>
  <w:style w:type="paragraph" w:styleId="a6">
    <w:name w:val="footnote text"/>
    <w:basedOn w:val="a"/>
    <w:link w:val="a7"/>
    <w:uiPriority w:val="99"/>
    <w:semiHidden/>
    <w:unhideWhenUsed/>
    <w:rsid w:val="00D04A92"/>
    <w:pPr>
      <w:spacing w:after="0" w:line="240" w:lineRule="auto"/>
    </w:pPr>
    <w:rPr>
      <w:sz w:val="20"/>
      <w:szCs w:val="20"/>
    </w:rPr>
  </w:style>
  <w:style w:type="character" w:customStyle="1" w:styleId="a7">
    <w:name w:val="Текст сноски Знак"/>
    <w:basedOn w:val="a0"/>
    <w:link w:val="a6"/>
    <w:uiPriority w:val="99"/>
    <w:semiHidden/>
    <w:rsid w:val="00D04A92"/>
    <w:rPr>
      <w:sz w:val="20"/>
      <w:szCs w:val="20"/>
    </w:rPr>
  </w:style>
  <w:style w:type="character" w:styleId="a8">
    <w:name w:val="footnote reference"/>
    <w:basedOn w:val="a0"/>
    <w:uiPriority w:val="99"/>
    <w:semiHidden/>
    <w:unhideWhenUsed/>
    <w:rsid w:val="00D04A92"/>
    <w:rPr>
      <w:vertAlign w:val="superscript"/>
    </w:rPr>
  </w:style>
  <w:style w:type="paragraph" w:styleId="a9">
    <w:name w:val="List Paragraph"/>
    <w:basedOn w:val="a"/>
    <w:uiPriority w:val="34"/>
    <w:qFormat/>
    <w:rsid w:val="00D04A92"/>
    <w:pPr>
      <w:ind w:left="720"/>
      <w:contextualSpacing/>
    </w:pPr>
  </w:style>
  <w:style w:type="character" w:customStyle="1" w:styleId="apple-converted-space">
    <w:name w:val="apple-converted-space"/>
    <w:basedOn w:val="a0"/>
    <w:rsid w:val="00A55A0D"/>
  </w:style>
  <w:style w:type="paragraph" w:styleId="aa">
    <w:name w:val="header"/>
    <w:basedOn w:val="a"/>
    <w:link w:val="ab"/>
    <w:uiPriority w:val="99"/>
    <w:semiHidden/>
    <w:unhideWhenUsed/>
    <w:rsid w:val="00C340C4"/>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C340C4"/>
  </w:style>
  <w:style w:type="paragraph" w:styleId="ac">
    <w:name w:val="footer"/>
    <w:basedOn w:val="a"/>
    <w:link w:val="ad"/>
    <w:uiPriority w:val="99"/>
    <w:unhideWhenUsed/>
    <w:rsid w:val="00C340C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C340C4"/>
  </w:style>
  <w:style w:type="character" w:styleId="ae">
    <w:name w:val="Hyperlink"/>
    <w:basedOn w:val="a0"/>
    <w:uiPriority w:val="99"/>
    <w:unhideWhenUsed/>
    <w:rsid w:val="00BF4BF7"/>
    <w:rPr>
      <w:color w:val="0000FF" w:themeColor="hyperlink"/>
      <w:u w:val="single"/>
    </w:rPr>
  </w:style>
  <w:style w:type="paragraph" w:styleId="af">
    <w:name w:val="Body Text Indent"/>
    <w:basedOn w:val="a"/>
    <w:link w:val="af0"/>
    <w:rsid w:val="000D3215"/>
    <w:pPr>
      <w:spacing w:after="0" w:line="360" w:lineRule="auto"/>
      <w:ind w:firstLine="561"/>
      <w:jc w:val="both"/>
    </w:pPr>
    <w:rPr>
      <w:rFonts w:ascii="Times New Roman" w:eastAsia="Times New Roman" w:hAnsi="Times New Roman" w:cs="Times New Roman"/>
      <w:sz w:val="28"/>
      <w:szCs w:val="24"/>
    </w:rPr>
  </w:style>
  <w:style w:type="character" w:customStyle="1" w:styleId="af0">
    <w:name w:val="Основной текст с отступом Знак"/>
    <w:basedOn w:val="a0"/>
    <w:link w:val="af"/>
    <w:rsid w:val="000D3215"/>
    <w:rPr>
      <w:rFonts w:ascii="Times New Roman" w:eastAsia="Times New Roman" w:hAnsi="Times New Roman" w:cs="Times New Roman"/>
      <w:sz w:val="28"/>
      <w:szCs w:val="24"/>
    </w:rPr>
  </w:style>
  <w:style w:type="paragraph" w:styleId="af1">
    <w:name w:val="Normal (Web)"/>
    <w:basedOn w:val="a"/>
    <w:uiPriority w:val="99"/>
    <w:semiHidden/>
    <w:unhideWhenUsed/>
    <w:rsid w:val="0067717B"/>
    <w:pPr>
      <w:spacing w:before="100" w:beforeAutospacing="1" w:after="100" w:afterAutospacing="1" w:line="240" w:lineRule="auto"/>
    </w:pPr>
    <w:rPr>
      <w:rFonts w:ascii="Times New Roman" w:eastAsia="Times New Roman" w:hAnsi="Times New Roman" w:cs="Times New Roman"/>
      <w:sz w:val="24"/>
      <w:szCs w:val="24"/>
    </w:rPr>
  </w:style>
  <w:style w:type="paragraph" w:styleId="11">
    <w:name w:val="toc 1"/>
    <w:basedOn w:val="a"/>
    <w:next w:val="a"/>
    <w:autoRedefine/>
    <w:uiPriority w:val="39"/>
    <w:unhideWhenUsed/>
    <w:rsid w:val="0095196B"/>
    <w:pPr>
      <w:spacing w:after="100"/>
    </w:pPr>
  </w:style>
  <w:style w:type="character" w:styleId="af2">
    <w:name w:val="Strong"/>
    <w:basedOn w:val="a0"/>
    <w:uiPriority w:val="22"/>
    <w:qFormat/>
    <w:rsid w:val="0018408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722330">
      <w:bodyDiv w:val="1"/>
      <w:marLeft w:val="0"/>
      <w:marRight w:val="0"/>
      <w:marTop w:val="0"/>
      <w:marBottom w:val="0"/>
      <w:divBdr>
        <w:top w:val="none" w:sz="0" w:space="0" w:color="auto"/>
        <w:left w:val="none" w:sz="0" w:space="0" w:color="auto"/>
        <w:bottom w:val="none" w:sz="0" w:space="0" w:color="auto"/>
        <w:right w:val="none" w:sz="0" w:space="0" w:color="auto"/>
      </w:divBdr>
    </w:div>
    <w:div w:id="725111092">
      <w:bodyDiv w:val="1"/>
      <w:marLeft w:val="0"/>
      <w:marRight w:val="0"/>
      <w:marTop w:val="0"/>
      <w:marBottom w:val="0"/>
      <w:divBdr>
        <w:top w:val="none" w:sz="0" w:space="0" w:color="auto"/>
        <w:left w:val="none" w:sz="0" w:space="0" w:color="auto"/>
        <w:bottom w:val="none" w:sz="0" w:space="0" w:color="auto"/>
        <w:right w:val="none" w:sz="0" w:space="0" w:color="auto"/>
      </w:divBdr>
    </w:div>
    <w:div w:id="1314604293">
      <w:bodyDiv w:val="1"/>
      <w:marLeft w:val="0"/>
      <w:marRight w:val="0"/>
      <w:marTop w:val="0"/>
      <w:marBottom w:val="0"/>
      <w:divBdr>
        <w:top w:val="none" w:sz="0" w:space="0" w:color="auto"/>
        <w:left w:val="none" w:sz="0" w:space="0" w:color="auto"/>
        <w:bottom w:val="none" w:sz="0" w:space="0" w:color="auto"/>
        <w:right w:val="none" w:sz="0" w:space="0" w:color="auto"/>
      </w:divBdr>
    </w:div>
    <w:div w:id="1749304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center-yf.ru/data/economy/index.php"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center-yf.ru/data/economy/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4A505-91D4-4B9D-8F70-51628913A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15</Pages>
  <Words>2136</Words>
  <Characters>12181</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14289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kaf2</cp:lastModifiedBy>
  <cp:revision>4</cp:revision>
  <dcterms:created xsi:type="dcterms:W3CDTF">2014-04-27T12:49:00Z</dcterms:created>
  <dcterms:modified xsi:type="dcterms:W3CDTF">2014-11-13T13:53:00Z</dcterms:modified>
</cp:coreProperties>
</file>