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bookmarkStart w:id="1" w:name="_Toc352101459" w:displacedByCustomXml="next"/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id w:val="-251280522"/>
        <w:docPartObj>
          <w:docPartGallery w:val="Table of Contents"/>
          <w:docPartUnique/>
        </w:docPartObj>
      </w:sdtPr>
      <w:sdtEndPr/>
      <w:sdtContent>
        <w:p w:rsidR="00E766EB" w:rsidRPr="003778D7" w:rsidRDefault="00F243A9" w:rsidP="003778D7">
          <w:pPr>
            <w:pStyle w:val="10"/>
            <w:spacing w:before="0" w:after="0"/>
          </w:pPr>
          <w:r w:rsidRPr="003778D7">
            <w:t>ОГЛАВЛЕНИЕ</w:t>
          </w:r>
          <w:bookmarkEnd w:id="1"/>
        </w:p>
        <w:p w:rsidR="003778D7" w:rsidRPr="003778D7" w:rsidRDefault="00E766EB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DC37DC">
            <w:rPr>
              <w:sz w:val="28"/>
              <w:szCs w:val="28"/>
            </w:rPr>
            <w:fldChar w:fldCharType="begin"/>
          </w:r>
          <w:r w:rsidRPr="00DC37DC">
            <w:rPr>
              <w:sz w:val="28"/>
              <w:szCs w:val="28"/>
            </w:rPr>
            <w:instrText xml:space="preserve"> TOC \o "1-3" \h \z \u </w:instrText>
          </w:r>
          <w:r w:rsidRPr="00DC37DC">
            <w:rPr>
              <w:sz w:val="28"/>
              <w:szCs w:val="28"/>
            </w:rPr>
            <w:fldChar w:fldCharType="separate"/>
          </w:r>
          <w:hyperlink w:anchor="_Toc352101459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ОГЛАВЛЕНИЕ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_Toc352101459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2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0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ВВЕДЕНИЕ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_Toc352101460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3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1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АНАЛИЗ СТЕПЕНИ РАЗРАБОТАННОСТИ ПРОБЛЕМЫ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_Toc352101461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6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2" w:history="1">
            <w:r w:rsidR="003778D7" w:rsidRPr="003778D7">
              <w:rPr>
                <w:rStyle w:val="a6"/>
                <w:noProof/>
                <w:sz w:val="28"/>
                <w:szCs w:val="28"/>
              </w:rPr>
              <w:t>СИСТЕМНЫЙ АНАЛИЗ ТЕКУЩЕГО СОСТОЯНИЯ И ПЕРСПЕКТИВ РАЗВИТИЯ БАНКОВСКОЙ СИСТЕМЫ В РОССИИ.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_Toc352101462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12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3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Глава 1.ОБЩАЯ ХАРАКТЕРИСТИКА БАНКОВСКОЙ СИСТЕМЫ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_Toc352101463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12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4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Глава 2.ТЕКУЩЕЕ СОСТОЯНИЕ БАНКОВСКОЙ СИСТЕМЫ РФ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_Toc352101464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17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2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5" w:history="1">
            <w:r w:rsidR="003778D7" w:rsidRPr="003778D7">
              <w:rPr>
                <w:rStyle w:val="a6"/>
                <w:noProof/>
                <w:sz w:val="28"/>
                <w:szCs w:val="28"/>
              </w:rPr>
              <w:t>2.1</w:t>
            </w:r>
            <w:r w:rsidR="003778D7" w:rsidRPr="003778D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3778D7" w:rsidRPr="003778D7">
              <w:rPr>
                <w:rStyle w:val="a6"/>
                <w:noProof/>
                <w:sz w:val="28"/>
                <w:szCs w:val="28"/>
              </w:rPr>
              <w:t>Состояние банковской системы РФ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_Toc352101465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17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2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6" w:history="1">
            <w:r w:rsidR="003778D7" w:rsidRPr="003778D7">
              <w:rPr>
                <w:rStyle w:val="a6"/>
                <w:noProof/>
                <w:sz w:val="28"/>
                <w:szCs w:val="28"/>
              </w:rPr>
              <w:t>2.2</w:t>
            </w:r>
            <w:r w:rsidR="003778D7" w:rsidRPr="003778D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3778D7" w:rsidRPr="003778D7">
              <w:rPr>
                <w:rStyle w:val="a6"/>
                <w:noProof/>
                <w:sz w:val="28"/>
                <w:szCs w:val="28"/>
              </w:rPr>
              <w:t>Основные проблемы банковской системы РФ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_Toc352101466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19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2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7" w:history="1">
            <w:r w:rsidR="003778D7" w:rsidRPr="003778D7">
              <w:rPr>
                <w:rStyle w:val="a6"/>
                <w:noProof/>
                <w:sz w:val="28"/>
                <w:szCs w:val="28"/>
              </w:rPr>
              <w:t>2.3</w:t>
            </w:r>
            <w:r w:rsidR="003778D7" w:rsidRPr="003778D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3778D7" w:rsidRPr="003778D7">
              <w:rPr>
                <w:rStyle w:val="a6"/>
                <w:noProof/>
                <w:sz w:val="28"/>
                <w:szCs w:val="28"/>
              </w:rPr>
              <w:t>Модели банковской системы РФ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_Toc352101467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20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8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Глава 3. ПУТИ СОВЕРШЕНСТВОВАНИЯ И ДАЛЬНЕЙШЕГО РАЗВИТИЯ БАНКОВСКОЙ СИСТЕМЫ РФ.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_Toc352101468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23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69" w:history="1">
            <w:r w:rsidR="003778D7" w:rsidRPr="003778D7">
              <w:rPr>
                <w:rStyle w:val="a6"/>
                <w:noProof/>
                <w:sz w:val="28"/>
                <w:szCs w:val="28"/>
              </w:rPr>
              <w:t>ЗАКЛЮЧЕНИЕ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_Toc352101469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27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78D7" w:rsidRPr="003778D7" w:rsidRDefault="00067372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352101470" w:history="1">
            <w:r w:rsidR="003778D7" w:rsidRPr="003778D7">
              <w:rPr>
                <w:rStyle w:val="a6"/>
                <w:rFonts w:eastAsia="Times New Roman"/>
                <w:noProof/>
                <w:sz w:val="28"/>
                <w:szCs w:val="28"/>
              </w:rPr>
              <w:t>БИБЛИОГРАФИЧЕСКИЙ СПИСОК</w:t>
            </w:r>
            <w:r w:rsidR="003778D7" w:rsidRPr="003778D7">
              <w:rPr>
                <w:noProof/>
                <w:webHidden/>
                <w:sz w:val="28"/>
                <w:szCs w:val="28"/>
              </w:rPr>
              <w:tab/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begin"/>
            </w:r>
            <w:r w:rsidR="003778D7" w:rsidRPr="003778D7">
              <w:rPr>
                <w:noProof/>
                <w:webHidden/>
                <w:sz w:val="28"/>
                <w:szCs w:val="28"/>
              </w:rPr>
              <w:instrText xml:space="preserve"> PAGEREF _Toc352101470 \h </w:instrText>
            </w:r>
            <w:r w:rsidR="003778D7" w:rsidRPr="003778D7">
              <w:rPr>
                <w:noProof/>
                <w:webHidden/>
                <w:sz w:val="28"/>
                <w:szCs w:val="28"/>
              </w:rPr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74D37">
              <w:rPr>
                <w:noProof/>
                <w:webHidden/>
                <w:sz w:val="28"/>
                <w:szCs w:val="28"/>
              </w:rPr>
              <w:t>30</w:t>
            </w:r>
            <w:r w:rsidR="003778D7" w:rsidRPr="003778D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766EB" w:rsidRPr="00DC37DC" w:rsidRDefault="00E766EB" w:rsidP="00DC37DC">
          <w:pPr>
            <w:spacing w:after="0"/>
            <w:jc w:val="both"/>
            <w:rPr>
              <w:sz w:val="28"/>
              <w:szCs w:val="28"/>
            </w:rPr>
          </w:pPr>
          <w:r w:rsidRPr="00DC37DC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CE8" w:rsidRPr="00DC37DC" w:rsidRDefault="00EB5CE8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775" w:rsidRPr="00DC37DC" w:rsidRDefault="007B177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775" w:rsidRPr="00DC37DC" w:rsidRDefault="007B177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775" w:rsidRPr="00DC37DC" w:rsidRDefault="007B177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775" w:rsidRPr="00DC37DC" w:rsidRDefault="007B177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AEC" w:rsidRPr="003778D7" w:rsidRDefault="00E766EB" w:rsidP="003778D7">
      <w:pPr>
        <w:pStyle w:val="10"/>
      </w:pPr>
      <w:bookmarkStart w:id="2" w:name="_Toc352101460"/>
      <w:r w:rsidRPr="003778D7">
        <w:lastRenderedPageBreak/>
        <w:t>ВВЕДЕНИЕ</w:t>
      </w:r>
      <w:bookmarkEnd w:id="2"/>
    </w:p>
    <w:p w:rsidR="005B15A1" w:rsidRPr="005C3D37" w:rsidRDefault="005B15A1" w:rsidP="005C3D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Самыми важными факторами, от которых зависит эффективность экон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мической системы, являются состояние и тенденции развития банковского се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тора.</w:t>
      </w:r>
      <w:r w:rsidRPr="00DC37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Изменения, происходящие на финансовых рынках, требуют переосмысл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ния роли кредитных организаций в развитии мировой и российской экономик. Это связано с тем, что в условиях глобальной экономической нестабильности и кризиса в мировой банковской системе происходит перестройка банковского сектора, и как она повлияет на функционирование кредитных учреждений, 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дет зависеть экономика страны.</w:t>
      </w:r>
    </w:p>
    <w:p w:rsidR="005B15A1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этих непростых условиях банки вынуждены противостоять большому кругу потенциальных конкурентов. Широкое использование информационных технологий в финансовой деятельности ускорила процессы глобализации, 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торые означают, что банки должны ориентироваться в своей деятельности не на национальные, а по большей мере  на глобальные рынки, должны соответств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вать международным стандартам банковских операций и требованиям к упра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лению рисками. Ведь с помощью банковской системы осуществляется перера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пределение и мобилизация капиталов, регулируются денежные расчеты, оп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средуются товарные потоки, а также, к их числу относятся проведение расче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ных и кассовых операций, кредитование, инвестирование, хранение денежных и других средств и управление ими. Она находится в центре всех экономич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ских макропроектов государства, поэтому от ее состояния и динамики разв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тия, политики государства в отношении банковской системы зависит судьба экономики страны.</w:t>
      </w:r>
    </w:p>
    <w:p w:rsidR="00E5271D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Надежная банковская система является стержнем в развитии и успешного функционирования рыночной экономики, необходимой предпосылкой роста и стабильности экономики в целом, основой, мобилизующей и распределяющей сбережения общества. Все это объясняет огромный интерес к изучению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ковского дела.</w:t>
      </w:r>
    </w:p>
    <w:p w:rsidR="00E5271D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Цель данной работы</w:t>
      </w:r>
      <w:r w:rsidRPr="00DC37DC">
        <w:rPr>
          <w:rFonts w:ascii="Times New Roman" w:eastAsia="Times New Roman" w:hAnsi="Times New Roman" w:cs="Times New Roman"/>
          <w:b/>
          <w:sz w:val="28"/>
          <w:szCs w:val="28"/>
        </w:rPr>
        <w:t xml:space="preserve"> —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 рассмотреть текущее состояние с точки зрения системного анализа и наметить перспективы развития банковской системы РФ.</w:t>
      </w:r>
    </w:p>
    <w:p w:rsidR="005B15A1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Для достижения указанной цели в работе поставлены и решены следу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щие задачи:</w:t>
      </w:r>
    </w:p>
    <w:p w:rsidR="005B15A1" w:rsidRPr="00DC37DC" w:rsidRDefault="005B15A1" w:rsidP="00B50BC4">
      <w:pPr>
        <w:pStyle w:val="a3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Проанализировать публикации, связанные с банковской системой РФ.</w:t>
      </w:r>
    </w:p>
    <w:p w:rsidR="005B15A1" w:rsidRPr="00DC37DC" w:rsidRDefault="005B15A1" w:rsidP="00B50BC4">
      <w:pPr>
        <w:pStyle w:val="a3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Дать характеристику банковской системы, ее сущности и структуры; рассмо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реть современную банковскую систему РФ.</w:t>
      </w:r>
    </w:p>
    <w:p w:rsidR="005B15A1" w:rsidRPr="00DC37DC" w:rsidRDefault="005B15A1" w:rsidP="00B50BC4">
      <w:pPr>
        <w:pStyle w:val="a3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Рассмотреть основные проблемы современной банковской системы.</w:t>
      </w:r>
    </w:p>
    <w:p w:rsidR="005B15A1" w:rsidRPr="00DC37DC" w:rsidRDefault="005B15A1" w:rsidP="00B50BC4">
      <w:pPr>
        <w:pStyle w:val="a3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Описать модели банковской системы.</w:t>
      </w:r>
    </w:p>
    <w:p w:rsidR="005B15A1" w:rsidRPr="00DC37DC" w:rsidRDefault="005B15A1" w:rsidP="00B50BC4">
      <w:pPr>
        <w:pStyle w:val="a3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Указать сценарии дальнейшего развития банковской системы.</w:t>
      </w:r>
    </w:p>
    <w:p w:rsidR="005B15A1" w:rsidRPr="00DC37DC" w:rsidRDefault="005B15A1" w:rsidP="00B50BC4">
      <w:pPr>
        <w:pStyle w:val="a3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Сформулировать предложения по улучшению банковской системы РФ для повышения конкурентоспособности.</w:t>
      </w:r>
    </w:p>
    <w:p w:rsidR="005B15A1" w:rsidRPr="00DC37DC" w:rsidRDefault="005B15A1" w:rsidP="00DC37D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курсовой работе рассматривается проблема неконкурентоспособности российских банков по сравнению с зарубежными.</w:t>
      </w:r>
      <w:r w:rsidRPr="00DC37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Для решения этой проблемы необходимо повысить эффективность банковской системы.</w:t>
      </w:r>
    </w:p>
    <w:p w:rsidR="005B15A1" w:rsidRPr="00DC37DC" w:rsidRDefault="005B15A1" w:rsidP="00474D3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Данная проблема тесно связана с тем, что у российских банков сравн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тельно небольшие собственный капитал, активы и рыночная капитализация 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чти всех российских банков; бренды почти всех российских банков менее пр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влекательные; слабый охват территориальными офисами и другими коммун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кациями российских банков территории страны, особенно отдаленных уголков (исключением является лишь Сбербанк России, остальные в той или иной 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пени ориентированы на наиболее развитые экономические регионы и крупные и средние города); отстающее от международных стандартов качество обсл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живания клиентов; более узкий спектр операций, проводимых большинством российских банков по сравнению с их иностранными аналогами; нехватка 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шевых и долгосрочных пассивов; проблемы с ликвидностью активов у бол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шинства банков; недостаточная по международным нормам прозрачность оп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раций; отсутствие мотивации к выходу на ме</w:t>
      </w:r>
      <w:r w:rsidR="00474D37">
        <w:rPr>
          <w:rFonts w:ascii="Times New Roman" w:eastAsia="Times New Roman" w:hAnsi="Times New Roman" w:cs="Times New Roman"/>
          <w:sz w:val="28"/>
          <w:szCs w:val="28"/>
        </w:rPr>
        <w:t>ждународные рынки и ряд других.</w:t>
      </w:r>
    </w:p>
    <w:p w:rsidR="005B15A1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Основу исследования составляет анализ современных тенденций функц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онирования банковской системы, повышение её стабильности и эффективности для дальнейшего развития в рамках Российской Федерации.</w:t>
      </w:r>
    </w:p>
    <w:p w:rsidR="005B15A1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Заказчиками проблемы могут выступать государство, министерство ф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нансов, Центральный Банк Российской Федерации, аналитики в банковской сфере.</w:t>
      </w:r>
    </w:p>
    <w:p w:rsidR="005B15A1" w:rsidRPr="00DC37DC" w:rsidRDefault="005B15A1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Активными участниками решения проблем могут являться руководители банков, банкиры, эксперты и чиновники в банковской сфере.</w:t>
      </w:r>
    </w:p>
    <w:p w:rsidR="005B15A1" w:rsidRPr="00DC37DC" w:rsidRDefault="005B15A1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Пассивными участниками решения проблем могут являться акционеры, т.к. эффективная банковская система будет приносить доход на инвестирова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ный капитал, заемщики и люди, которые в определенной степени зависят от банковской системы.</w:t>
      </w:r>
    </w:p>
    <w:p w:rsidR="005A1B23" w:rsidRPr="00DC37DC" w:rsidRDefault="005B15A1" w:rsidP="00DC37DC">
      <w:pPr>
        <w:spacing w:after="0" w:line="360" w:lineRule="auto"/>
        <w:ind w:firstLine="708"/>
        <w:jc w:val="both"/>
        <w:rPr>
          <w:b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Системным аналитиком может выступать группа экспертов-специалистов в банковской сфере.</w:t>
      </w:r>
    </w:p>
    <w:p w:rsidR="007B6640" w:rsidRPr="00DC37DC" w:rsidRDefault="007B6640" w:rsidP="00DC37DC">
      <w:pPr>
        <w:spacing w:after="0" w:line="360" w:lineRule="auto"/>
        <w:ind w:firstLine="708"/>
        <w:jc w:val="both"/>
        <w:rPr>
          <w:b/>
          <w:sz w:val="28"/>
          <w:szCs w:val="28"/>
        </w:rPr>
      </w:pPr>
    </w:p>
    <w:p w:rsidR="007B6640" w:rsidRPr="00DC37DC" w:rsidRDefault="007B6640" w:rsidP="00DC37DC">
      <w:pPr>
        <w:spacing w:after="0" w:line="360" w:lineRule="auto"/>
        <w:ind w:firstLine="708"/>
        <w:jc w:val="both"/>
        <w:rPr>
          <w:b/>
          <w:sz w:val="28"/>
          <w:szCs w:val="28"/>
        </w:rPr>
      </w:pPr>
    </w:p>
    <w:p w:rsidR="007B6640" w:rsidRPr="00DC37DC" w:rsidRDefault="007B6640" w:rsidP="00DC37DC">
      <w:pPr>
        <w:spacing w:after="0" w:line="360" w:lineRule="auto"/>
        <w:ind w:firstLine="708"/>
        <w:jc w:val="both"/>
        <w:rPr>
          <w:b/>
          <w:sz w:val="28"/>
          <w:szCs w:val="28"/>
        </w:rPr>
      </w:pPr>
    </w:p>
    <w:p w:rsidR="005A1B23" w:rsidRPr="00DC37DC" w:rsidRDefault="005A1B23" w:rsidP="00DC37DC">
      <w:pPr>
        <w:spacing w:after="0" w:line="360" w:lineRule="auto"/>
        <w:jc w:val="both"/>
        <w:rPr>
          <w:b/>
          <w:sz w:val="28"/>
          <w:szCs w:val="28"/>
        </w:rPr>
      </w:pPr>
    </w:p>
    <w:p w:rsidR="005A1B23" w:rsidRPr="00DC37DC" w:rsidRDefault="005A1B23" w:rsidP="00DC37DC">
      <w:pPr>
        <w:spacing w:after="0" w:line="360" w:lineRule="auto"/>
        <w:jc w:val="both"/>
        <w:rPr>
          <w:b/>
          <w:sz w:val="28"/>
          <w:szCs w:val="28"/>
        </w:rPr>
      </w:pPr>
    </w:p>
    <w:p w:rsidR="005A1B23" w:rsidRPr="00DC37DC" w:rsidRDefault="005A1B23" w:rsidP="00DC37DC">
      <w:pPr>
        <w:spacing w:after="0" w:line="360" w:lineRule="auto"/>
        <w:jc w:val="both"/>
        <w:rPr>
          <w:b/>
          <w:sz w:val="28"/>
          <w:szCs w:val="28"/>
        </w:rPr>
      </w:pPr>
    </w:p>
    <w:p w:rsidR="005A1B23" w:rsidRDefault="005A1B23" w:rsidP="00DC37DC">
      <w:pPr>
        <w:spacing w:after="0" w:line="360" w:lineRule="auto"/>
        <w:jc w:val="both"/>
        <w:rPr>
          <w:b/>
          <w:sz w:val="28"/>
          <w:szCs w:val="28"/>
        </w:rPr>
      </w:pPr>
    </w:p>
    <w:p w:rsidR="005A1B23" w:rsidRDefault="005A1B23" w:rsidP="00DC37DC">
      <w:pPr>
        <w:pStyle w:val="10"/>
        <w:rPr>
          <w:rFonts w:asciiTheme="minorHAnsi" w:eastAsiaTheme="minorHAnsi" w:hAnsiTheme="minorHAnsi" w:cstheme="minorBidi"/>
          <w:bCs w:val="0"/>
        </w:rPr>
      </w:pPr>
    </w:p>
    <w:p w:rsidR="00474D37" w:rsidRDefault="00474D37" w:rsidP="00474D37"/>
    <w:p w:rsidR="00474D37" w:rsidRPr="00474D37" w:rsidRDefault="00474D37" w:rsidP="00474D37"/>
    <w:p w:rsidR="003778D7" w:rsidRPr="003778D7" w:rsidRDefault="003778D7" w:rsidP="003778D7"/>
    <w:p w:rsidR="005A1B23" w:rsidRPr="00DC37DC" w:rsidRDefault="007B6640" w:rsidP="00DC37DC">
      <w:pPr>
        <w:pStyle w:val="10"/>
      </w:pPr>
      <w:bookmarkStart w:id="3" w:name="_Toc352101461"/>
      <w:r w:rsidRPr="00DC37DC">
        <w:lastRenderedPageBreak/>
        <w:t>АНАЛИЗ СТЕПЕНИ РАЗРАБОТАННОСТИ ПРОБЛЕМЫ</w:t>
      </w:r>
      <w:bookmarkEnd w:id="3"/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Банковское дело возникло и развивалось на базе капитала, приносящего проценты. При разложении первобытнообщинного строя использовался 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стовщический капитал. Богатеющие представители верхушки власти давали взаймы средства. Развитие ростовщического капитала и положило начало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ковскому делу.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Еще в древности существовали некоторые учреждения, выполнявшие функции банков. В исторической литературе есть указания на то, что банки функционировали в Вавилоне, древнейшей Греции, Египте, Риме. Они выпо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няли разнообразные операции – от комиссионных операций по покупке, прод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же и платежей за счет клиентов до выдачи кредитов и выступления в качестве поручителя и доверенного лица при совершении различных актов и сделок. Например, в VIII в. до нашей эры Вавилонский банк принимал денежные вкл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ды, предоставляя кредиты, и даже выпускал банковские кредиты “гуду”.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Вавилоне развивалось ростовщичество и меняльное дело. Уже тогда государство пыталось юридически регулировать личные кредитные отношения и защищать интересы ростовщиков. В Греции банкирские операции первон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чально осуществлялись жрецами. В связи с интенсивным развитием торговли увеличилась потребность в кредите, а это побудило развитие банковских оп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раций. В Греции своеобразными банками, банкирами и местом хранения денег являлись Древние храмы. Интересно отметить, что термин «монета» берет начало от одного из синонимов Юноны, при храме которой в Риме еще в III в. до нашей эры находился монетный двор Юноны (ее второе имя – Монета).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По мере роста международной торговли развивалось меняльное дело. Возникающие меняльные конторы представляли собой учреждения, специал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зирующиеся на обмене денег. Чеканка различными феодалами собственных монет и частая их порча потребовали обмена различных валют., Основная функция таких контор — обмен национальной валюты на иностранную, и наоборот. Меняльные конторы являлись также предшественниками банков. В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средние века в Италии были определены исходные позиции развития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ского дела в деятельности менял. Одна из версий происхождения слова «банк» - от итальянского «banko» (денежный стол).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 Генуя, созданный в 1407 г., был одним из первых банков в совр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менном понимании этого термина. В торговых центрах, таких как Нидерланды, Германия появлялись учреждения, имеющие черты банков. Вслед за менялами, которые обменивали деньги и принимали их на хранение, возникла профессия банкиров. Они первоначально отличались от менял тем, что наряду с участием в платежах стали ссужать деньги. Таким образом, в деятельности банков в древности и менял в средние века можно видеть истоки современного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ского дела.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Корни российских банков уходят в эпоху Великого Новгорода (12-15 вв.). Уже в то время осуществлялись банковские операции, принимались денежные вклады, выдавались кредиты под залог и т.д. Более серьезное развитие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ское  дело в России получило в  первой половине XVIII столетия, когда имп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раторская власть начала всячески покровительствовать финансовому делу и развитию банков.</w:t>
      </w:r>
    </w:p>
    <w:p w:rsidR="005A1B23" w:rsidRPr="00474D37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По мере развития объемов производства и обращения роль банков во всех странах возрастала. Появились свободные денежные ресурсы, которые аккум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лировались и направлялись в виде ссуд промышленным и торговым капитал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стам. Развитие товарно-денежного обращения во всех отраслях хозяйства об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словливало расширение банковского капитала. К первоначальной функции банков – торговле деньгами добавлялась новая функция – управление капит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лом, приносящим проценты. Банки как собиратели капитала стали обслуживать весь процесс производства и получили возможность влиять на него. Из скро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ных учреждений по хранению денег, из скромных посредников банки превр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тились в активных участников увеличения промышленного капитала и стим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ляторов развития общественного производства.</w:t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t>[</w:t>
      </w:r>
      <w:r w:rsidR="00474D37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474D37">
        <w:rPr>
          <w:rFonts w:ascii="Times New Roman" w:eastAsia="Times New Roman" w:hAnsi="Times New Roman" w:cs="Times New Roman"/>
          <w:sz w:val="28"/>
          <w:szCs w:val="28"/>
        </w:rPr>
        <w:instrText xml:space="preserve"> REF _Ref352176619 \r \h </w:instrText>
      </w:r>
      <w:r w:rsidR="00474D37">
        <w:rPr>
          <w:rFonts w:ascii="Times New Roman" w:eastAsia="Times New Roman" w:hAnsi="Times New Roman" w:cs="Times New Roman"/>
          <w:sz w:val="28"/>
          <w:szCs w:val="28"/>
        </w:rPr>
      </w:r>
      <w:r w:rsidR="00474D37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474D37">
        <w:rPr>
          <w:rFonts w:ascii="Times New Roman" w:eastAsia="Times New Roman" w:hAnsi="Times New Roman" w:cs="Times New Roman"/>
          <w:sz w:val="28"/>
          <w:szCs w:val="28"/>
        </w:rPr>
        <w:t>9</w:t>
      </w:r>
      <w:r w:rsidR="00474D37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В настоящее время издано много литературы по банковской сфере, среди которых:</w:t>
      </w:r>
    </w:p>
    <w:p w:rsidR="005A1B23" w:rsidRPr="00DC37DC" w:rsidRDefault="005A1B23" w:rsidP="00B50BC4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Учебное пособие профессора О.И. Лаврушина «Банковская система в совр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менной экономике». В нем описаны исследования совершенствования наци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нальной банковской систе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мы, а также содержится анализ основополагаемых теоретических проблем устойчивого развития, его принципов, критериев и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казателей. Особое внима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ние Лаврушин уделил изучению состояния российской региональной банковской системы, ее конкурентной среды, развития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ских кредитов и технологий, а также механизма антикризисного регулиров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ния.</w:t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t>[</w: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instrText>352176735 \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474D37" w:rsidRPr="00474D37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B50BC4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Учебное пособие О. А. Тарасенко и Е. Г. Хоменко «Банковская система 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сийской Федерации и ее антикризисное регулирование», которое посвящено анализу банковской сис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темы Российской Федерации и актуальной в настоящее время проблеме — анализу причин и условий возникнове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кризисных явл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ний в банковских системах.</w:t>
      </w:r>
      <w:r w:rsidR="00474D37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474D37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74D37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74D37" w:rsidRPr="007E37D3">
        <w:rPr>
          <w:rFonts w:ascii="Times New Roman" w:eastAsia="Times New Roman" w:hAnsi="Times New Roman" w:cs="Times New Roman"/>
          <w:sz w:val="28"/>
          <w:szCs w:val="28"/>
        </w:rPr>
        <w:instrText>352176784 \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474D37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474D37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474D37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B50BC4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bookmark1"/>
      <w:r w:rsidRPr="00DC37DC">
        <w:rPr>
          <w:rFonts w:ascii="Times New Roman" w:eastAsia="Times New Roman" w:hAnsi="Times New Roman" w:cs="Times New Roman"/>
          <w:sz w:val="28"/>
          <w:szCs w:val="28"/>
        </w:rPr>
        <w:t>Учебник профессора Г. Г. Коробовой</w:t>
      </w:r>
      <w:r w:rsidRPr="00DC37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«Банковское</w:t>
      </w:r>
      <w:r w:rsidRPr="00DC37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дело», где </w:t>
      </w:r>
      <w:bookmarkEnd w:id="4"/>
      <w:r w:rsidRPr="00DC37DC">
        <w:rPr>
          <w:rFonts w:ascii="Times New Roman" w:eastAsia="Times New Roman" w:hAnsi="Times New Roman" w:cs="Times New Roman"/>
          <w:sz w:val="28"/>
          <w:szCs w:val="28"/>
        </w:rPr>
        <w:t>рассмотрены различные аспекты банковской деятельности. Дана характеристика банков и банковской системы. Раскрыты экономические основы деятельности коммерч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ского банка и его операции. Представлена орга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низация безналичных расчетов. Особое внимание уделено вопросам банковско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маркетинга и банковских 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ков.</w:t>
      </w:r>
      <w:r w:rsidR="007E37D3" w:rsidRPr="00067372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067372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067372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067372">
        <w:rPr>
          <w:rFonts w:ascii="Times New Roman" w:eastAsia="Times New Roman" w:hAnsi="Times New Roman" w:cs="Times New Roman"/>
          <w:sz w:val="28"/>
          <w:szCs w:val="28"/>
        </w:rPr>
        <w:instrText>352176824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067372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067372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Также по развитию банковской деятельности, опубликовано определе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ное количество статей, например:</w:t>
      </w:r>
    </w:p>
    <w:p w:rsidR="005A1B23" w:rsidRPr="00DC37DC" w:rsidRDefault="005A1B23" w:rsidP="00B50BC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Статья, доктора экономических наук, С.М.Ильясова «О перспективах развития региональных банковских систем», в которой он рассказывает о состоянии 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гиональных банковских систем и возможных путях их развития в посткризи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ный период, а также говорит, что все большее внимание в российской денежно-кредитной политике уделяется функционированию кредитных организаций на региональном уровне.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352153683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15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  <w:r w:rsidR="007E37D3" w:rsidRPr="00DC37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1B23" w:rsidRPr="00C64B07" w:rsidRDefault="005A1B23" w:rsidP="00DC37D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Он считает, что для эффективного функционирования региональных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ских систем в посткризисный период необходимо продолжать наращивать 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питальную базу кредитных организаций, создавать благоприятный инвестиц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онный климат, создать равноценные условия для всех действующих кредитных организаций на рынке централизованных ресурсов, стимулировать внедрение в банковских системах передовых банковских и информационных технологий и развивать банковские и информационные инфраструктуры.</w:t>
      </w:r>
      <w:r w:rsidR="00C64B07" w:rsidRPr="00C64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1B23" w:rsidRPr="00DC37DC" w:rsidRDefault="005A1B23" w:rsidP="00B50BC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В.Г. Женов, зам. председателя Совета Ассоциации региональных банков «Ро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сия», Генеральный директор ОАО Новосибирский Муниципальный банк гов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рит: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 «Кризис, который мы все еще продолжаем переживать, – не последний. Меры, предпринятые ЦБ РФ, позволили поддержать стабильность, не доп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стить коллапса российской банковской системы, сохранить ее управляемость. Но эти меры могут оказаться абсолютно неадекватными при новом ухудшении ситуации на финансовом рынке» — в статье  «Альтернатива — формирование трехуровневой банковской системы».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352176869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10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DC37D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Также он считает, что успешные действия регулятора в роли «антикризисного менеджера» могут быть лишь одним из факторов поддержания устойчивости финансового сектора. Ключевым же, по его мнению, является создание сильной банковской системы, способной противостоять внешним шокам, но эта фунд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ментальная проблема в нашей стране решается неоправданно долго.</w:t>
      </w:r>
    </w:p>
    <w:p w:rsidR="005A1B23" w:rsidRPr="00DC37DC" w:rsidRDefault="005A1B23" w:rsidP="00B50BC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И. Н. Рыкова, доктор экономических наук, член-корреспондент РАЕН и дире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тор Института инновационной экономики Финансового университета при Пр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вительстве РФ, в своей статье «Комплексная оценка уровня развития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ских систем регионов» говорит, что предложенная ими методика расчета общ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го индекса раз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вития банковской системы региона позволяет дать ком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плексную оценку БСР (инсти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туционального, экономиче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ского развития, насыщенно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сти 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гиона финансовыми услугами) и произвести их ранжирование. 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352176883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12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B50BC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статье З.А. Тимофеевой, первого заместителя начальника Главного управл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ния Банка России по Калининградской области и кандидата экономических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наук, «К вопросу о модернизации российской банковской системы» сформул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рован подход к определению понятия «модернизация» применительно к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ковской системе как ключевому элементу экономики.</w:t>
      </w:r>
    </w:p>
    <w:p w:rsidR="005A1B23" w:rsidRPr="007E37D3" w:rsidRDefault="005A1B23" w:rsidP="00DC37D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Она считает, что национальная банковская система должна стать важнейшим инструментом реализации государственной политики ускоренного роста и 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дернизации экономики, центральным элементом всей национальной финанс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вой системы — это является  главной целевой установкой модернизации. </w:t>
      </w:r>
      <w:r w:rsidRPr="00DC37DC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 преодоление проблем, которые сегодня имеются в российс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 банковском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торе и на определение направлений его дальнейшего развития направлена 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тратегия развития банковского сектора Российской Федерации до 2015 года, реализация которой должна обеспечить переход от экстенсивной 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интенсивной модели банковского сектора.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352176897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B50BC4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А. В. Турбанов, генеральный директор Государственной корпорации «Агентство по страхованию вкладов», доктор юридических наук, в своей статье «Российская банковская система на современном этапе» говорит о ряде важных проблем, которые высветили финансовые потрясения последних лет, а также о перспективах развития российской банковской системы, включая механизмы предотвращения кризисов и систему страхования вкладов.</w:t>
      </w:r>
    </w:p>
    <w:p w:rsidR="005A1B23" w:rsidRPr="007E37D3" w:rsidRDefault="005A1B23" w:rsidP="00DC37D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По его мнению, следует отметить, что финансовый кризис способствовал пер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осмыслению многих представлений и подхо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дов к банковской деятельности, счи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тавшихся ранее бесспорными, ее регулированию и надзору, а также мех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низмам защиты потребителей банковских услуг. «Сегодня ведется активная 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бота по устранению пробелов и выстраиванию стратегии укрепления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ской системы страны, совершенст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вованию на основе передовых подходов и мирового опыта как национальных систем поддержания финан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совой стабил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ности, так и глобальной финансовой системы в целом»— заявил Турбанов.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352176912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081305" w:rsidRPr="00DC37DC" w:rsidRDefault="00081305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AEC" w:rsidRDefault="001C1AEC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78D7" w:rsidRPr="00DC37DC" w:rsidRDefault="003778D7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1AEC" w:rsidRPr="003778D7" w:rsidRDefault="00E766EB" w:rsidP="00DC37DC">
      <w:pPr>
        <w:pStyle w:val="10"/>
      </w:pPr>
      <w:bookmarkStart w:id="5" w:name="_Toc352101462"/>
      <w:r w:rsidRPr="003778D7">
        <w:lastRenderedPageBreak/>
        <w:t>СИСТЕМНЫЙ АНАЛИЗ ТЕКУЩЕГО СОСТОЯНИЯ И ПЕРСПЕКТИВ РАЗВИТИЯ БАНКОВСКОЙ СИСТЕМЫ В РОССИИ.</w:t>
      </w:r>
      <w:bookmarkEnd w:id="5"/>
    </w:p>
    <w:p w:rsidR="001C1AEC" w:rsidRPr="00DC37DC" w:rsidRDefault="001C1AEC" w:rsidP="00DC37DC">
      <w:pPr>
        <w:pStyle w:val="10"/>
      </w:pPr>
      <w:bookmarkStart w:id="6" w:name="_Toc352101463"/>
      <w:r w:rsidRPr="00DC37DC">
        <w:t>Глава 1.</w:t>
      </w:r>
      <w:r w:rsidR="003778D7" w:rsidRPr="003778D7">
        <w:t>ОБЩАЯ ХАРАКТЕРИСТИКА БАНКОВСКОЙ СИСТЕМЫ</w:t>
      </w:r>
      <w:bookmarkEnd w:id="6"/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Банковская система — это совокупность различных видов национальных банков и кредитных учреждений, действующих в рамках общего денежно-кредитного механизма.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Общие положения о банках, банковской системе Российской Федерации и ее принципах регулируются Федеральным законом «О банках и банковской 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ятельности» (далее — Закон о банках). Согласно ст. 2 этого Закона банковская система Российской Федерации включает в себя Банк России, кредитные орг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низации, а также филиалы и представительства иностранных банков.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Российской Федерации сложилась двухуровневая структура банковской системы, которая реализуется путем четкого законодательного разделения функций Центрального банка и всех остальных банков.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Верхний уровень банковской системы России представлен Банком 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сии. Он является центральным звеном банковской системы и обладает полн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мочиями по управлению ею. Одной из целей деятельности ЦБ РФ Федеральный закон от 10 июля 2002 г. № 86-ФЗ «О Центральном банке Российской Федер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ции (Банке России)»(далее Закон о Банке России) называет развитие и укрепл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ние банковской системы Российской Федерации. Для достижения указанной цели Банк России наделяется обширными полномочиями в частности, выраб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тывает и реализует денежно-кредитную политику, осуществляет надзорные функции, применяет к кредитным организациям меры ответственности за нарушения, выявленные в их деятельности. Банк России может проводить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ковские операции, необходимые для выполнения своих функций, только с 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сийскими и иностранными кредитными организациями, а также с Правител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ством РФ, представительными и исполнительными органами государственной власти, государственными внебюджетными фондами, воинскими частями.</w:t>
      </w:r>
    </w:p>
    <w:p w:rsidR="005A1B23" w:rsidRPr="007E37D3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Нижний уровень банковской системы представлен кредитными организ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циями, а также филиалами и представительствами иностранных банков. Они осуществляют посредничество в расчетах, кредитовании и инвестировании, 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ководствуясь нормативами и требованиями Банка России.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352176784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Итак, современная банковская система России включает в себя Банк 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сии, кредитные организации, филиалы и представительства иностранных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01C51" w:rsidRPr="00DC37DC">
        <w:rPr>
          <w:rFonts w:ascii="Times New Roman" w:eastAsia="Times New Roman" w:hAnsi="Times New Roman" w:cs="Times New Roman"/>
          <w:sz w:val="28"/>
          <w:szCs w:val="28"/>
        </w:rPr>
        <w:t>ков(рис.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1.).</w:t>
      </w:r>
      <w:r w:rsidR="004C15A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120130" cy="3834765"/>
                <wp:effectExtent l="0" t="0" r="0" b="3810"/>
                <wp:docPr id="53" name="Полотно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339250" y="89260"/>
                            <a:ext cx="1253777" cy="314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A45FE4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Банк России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833489" y="508355"/>
                            <a:ext cx="2169246" cy="333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A45FE4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Кредитные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16565" y="1165476"/>
                            <a:ext cx="1190025" cy="408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70127E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Банки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293349" y="1165476"/>
                            <a:ext cx="1246126" cy="742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AB027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Небанковские кредитные о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р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917733" y="1165476"/>
                            <a:ext cx="1952491" cy="686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70127E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Филиалы и представ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и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тельства иностранных банков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72610" y="2003667"/>
                            <a:ext cx="1586984" cy="324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8C175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Частные банки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72610" y="2422762"/>
                            <a:ext cx="1586984" cy="524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8C175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Банки с госуда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р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ственным участием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72610" y="3042479"/>
                            <a:ext cx="1586984" cy="7047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8C175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Банки с участием иностранного к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питала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193047" y="2232342"/>
                            <a:ext cx="1199375" cy="9810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8C175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Небанковские кредитно-депозитные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488474" y="2233192"/>
                            <a:ext cx="1161975" cy="980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8C175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Расчетные небанковские кредитные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726100" y="2233192"/>
                            <a:ext cx="1200225" cy="980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8C1758" w:rsidRDefault="00140DF5" w:rsidP="008C1758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C1758">
                                <w:rPr>
                                  <w:sz w:val="26"/>
                                  <w:szCs w:val="26"/>
                                </w:rPr>
                                <w:t>Небанковские кредитные организации инкассации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17"/>
                        <wps:cNvCnPr>
                          <a:cxnSpLocks noChangeShapeType="1"/>
                          <a:stCxn id="26" idx="2"/>
                          <a:endCxn id="28" idx="0"/>
                        </wps:cNvCnPr>
                        <wps:spPr bwMode="auto">
                          <a:xfrm flipH="1">
                            <a:off x="2916412" y="841591"/>
                            <a:ext cx="1700" cy="3238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312428" y="966555"/>
                            <a:ext cx="3581976" cy="8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9"/>
                        <wps:cNvCnPr>
                          <a:cxnSpLocks noChangeShapeType="1"/>
                          <a:endCxn id="27" idx="0"/>
                        </wps:cNvCnPr>
                        <wps:spPr bwMode="auto">
                          <a:xfrm>
                            <a:off x="1310728" y="965705"/>
                            <a:ext cx="850" cy="1997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20"/>
                        <wps:cNvCnPr>
                          <a:cxnSpLocks noChangeShapeType="1"/>
                          <a:endCxn id="29" idx="0"/>
                        </wps:cNvCnPr>
                        <wps:spPr bwMode="auto">
                          <a:xfrm>
                            <a:off x="4892704" y="966555"/>
                            <a:ext cx="850" cy="1989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283906" y="1369498"/>
                            <a:ext cx="432659" cy="8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83056" y="1369498"/>
                            <a:ext cx="850" cy="20266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23"/>
                        <wps:cNvCnPr>
                          <a:cxnSpLocks noChangeShapeType="1"/>
                          <a:stCxn id="32" idx="1"/>
                        </wps:cNvCnPr>
                        <wps:spPr bwMode="auto">
                          <a:xfrm flipH="1">
                            <a:off x="282206" y="3394417"/>
                            <a:ext cx="190404" cy="1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24"/>
                        <wps:cNvCnPr>
                          <a:cxnSpLocks noChangeShapeType="1"/>
                          <a:stCxn id="31" idx="1"/>
                        </wps:cNvCnPr>
                        <wps:spPr bwMode="auto">
                          <a:xfrm flipH="1">
                            <a:off x="282206" y="2684591"/>
                            <a:ext cx="190404" cy="8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25"/>
                        <wps:cNvCnPr>
                          <a:cxnSpLocks noChangeShapeType="1"/>
                          <a:stCxn id="30" idx="1"/>
                        </wps:cNvCnPr>
                        <wps:spPr bwMode="auto">
                          <a:xfrm flipH="1">
                            <a:off x="282206" y="2166034"/>
                            <a:ext cx="19040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2792309" y="2080175"/>
                            <a:ext cx="2533904" cy="8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28"/>
                        <wps:cNvCnPr>
                          <a:cxnSpLocks noChangeShapeType="1"/>
                          <a:stCxn id="33" idx="0"/>
                        </wps:cNvCnPr>
                        <wps:spPr bwMode="auto">
                          <a:xfrm flipH="1" flipV="1">
                            <a:off x="2792309" y="2080175"/>
                            <a:ext cx="850" cy="1521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29"/>
                        <wps:cNvCnPr>
                          <a:cxnSpLocks noChangeShapeType="1"/>
                          <a:stCxn id="34" idx="0"/>
                        </wps:cNvCnPr>
                        <wps:spPr bwMode="auto">
                          <a:xfrm flipV="1">
                            <a:off x="4069886" y="2080175"/>
                            <a:ext cx="850" cy="1530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30"/>
                        <wps:cNvCnPr>
                          <a:cxnSpLocks noChangeShapeType="1"/>
                          <a:stCxn id="35" idx="0"/>
                        </wps:cNvCnPr>
                        <wps:spPr bwMode="auto">
                          <a:xfrm flipV="1">
                            <a:off x="5326213" y="2080175"/>
                            <a:ext cx="0" cy="1530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31"/>
                        <wps:cNvCnPr>
                          <a:cxnSpLocks noChangeShapeType="1"/>
                          <a:stCxn id="28" idx="2"/>
                        </wps:cNvCnPr>
                        <wps:spPr bwMode="auto">
                          <a:xfrm>
                            <a:off x="2916412" y="1908457"/>
                            <a:ext cx="1700" cy="1717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72610" y="89260"/>
                            <a:ext cx="1129674" cy="31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801C51" w:rsidRDefault="00140DF5" w:rsidP="00801C51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01C51"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 xml:space="preserve">I </w:t>
                              </w:r>
                              <w:r w:rsidRPr="00801C51">
                                <w:rPr>
                                  <w:sz w:val="26"/>
                                  <w:szCs w:val="26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72610" y="517706"/>
                            <a:ext cx="1129674" cy="32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801C51" w:rsidRDefault="00140DF5" w:rsidP="00801C51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01C51"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 xml:space="preserve">II </w:t>
                              </w:r>
                              <w:r w:rsidRPr="00801C51">
                                <w:rPr>
                                  <w:sz w:val="26"/>
                                  <w:szCs w:val="26"/>
                                </w:rPr>
                                <w:t>уровень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" o:spid="_x0000_s1026" editas="canvas" style="width:481.9pt;height:301.95pt;mso-position-horizontal-relative:char;mso-position-vertical-relative:line" coordsize="61201,38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1;height:38347;visibility:visible;mso-wrap-style:square">
                  <v:fill o:detectmouseclick="t"/>
                  <v:path o:connecttype="none"/>
                </v:shape>
                <v:rect id="Rectangle 6" o:spid="_x0000_s1028" style="position:absolute;left:23392;top:892;width:12538;height:3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140DF5" w:rsidRPr="008C1758" w:rsidRDefault="00140DF5" w:rsidP="00A45FE4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Банк России</w:t>
                        </w:r>
                      </w:p>
                    </w:txbxContent>
                  </v:textbox>
                </v:rect>
                <v:rect id="Rectangle 7" o:spid="_x0000_s1029" style="position:absolute;left:18334;top:5083;width:21693;height:3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140DF5" w:rsidRPr="008C1758" w:rsidRDefault="00140DF5" w:rsidP="00A45FE4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Кредитные организации</w:t>
                        </w:r>
                      </w:p>
                    </w:txbxContent>
                  </v:textbox>
                </v:rect>
                <v:rect id="Rectangle 8" o:spid="_x0000_s1030" style="position:absolute;left:7165;top:11654;width:11900;height:4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140DF5" w:rsidRPr="008C1758" w:rsidRDefault="00140DF5" w:rsidP="0070127E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Банки</w:t>
                        </w:r>
                      </w:p>
                    </w:txbxContent>
                  </v:textbox>
                </v:rect>
                <v:rect id="Rectangle 9" o:spid="_x0000_s1031" style="position:absolute;left:22933;top:11654;width:12461;height:7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140DF5" w:rsidRPr="008C1758" w:rsidRDefault="00140DF5" w:rsidP="00AB027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Небанковские кредитные о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р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ганизации</w:t>
                        </w:r>
                      </w:p>
                    </w:txbxContent>
                  </v:textbox>
                </v:rect>
                <v:rect id="Rectangle 10" o:spid="_x0000_s1032" style="position:absolute;left:39177;top:11654;width:19525;height:6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140DF5" w:rsidRPr="008C1758" w:rsidRDefault="00140DF5" w:rsidP="0070127E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Филиалы и представ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и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тельства иностранных банков</w:t>
                        </w:r>
                      </w:p>
                    </w:txbxContent>
                  </v:textbox>
                </v:rect>
                <v:rect id="Rectangle 11" o:spid="_x0000_s1033" style="position:absolute;left:4726;top:20036;width:15869;height:3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140DF5" w:rsidRPr="008C1758" w:rsidRDefault="00140DF5" w:rsidP="008C175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Частные банки</w:t>
                        </w:r>
                      </w:p>
                    </w:txbxContent>
                  </v:textbox>
                </v:rect>
                <v:rect id="Rectangle 12" o:spid="_x0000_s1034" style="position:absolute;left:4726;top:24227;width:15869;height:5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140DF5" w:rsidRPr="008C1758" w:rsidRDefault="00140DF5" w:rsidP="008C175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Банки с госуда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р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ственным участием</w:t>
                        </w:r>
                      </w:p>
                    </w:txbxContent>
                  </v:textbox>
                </v:rect>
                <v:rect id="Rectangle 13" o:spid="_x0000_s1035" style="position:absolute;left:4726;top:30424;width:15869;height:7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140DF5" w:rsidRPr="008C1758" w:rsidRDefault="00140DF5" w:rsidP="008C175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Банки с участием иностранного к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8C1758">
                          <w:rPr>
                            <w:sz w:val="26"/>
                            <w:szCs w:val="26"/>
                          </w:rPr>
                          <w:t>питала</w:t>
                        </w:r>
                      </w:p>
                    </w:txbxContent>
                  </v:textbox>
                </v:rect>
                <v:rect id="Rectangle 14" o:spid="_x0000_s1036" style="position:absolute;left:21930;top:22323;width:11994;height:9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140DF5" w:rsidRPr="008C1758" w:rsidRDefault="00140DF5" w:rsidP="008C175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Небанковские кредитно-депозитные организации</w:t>
                        </w:r>
                      </w:p>
                    </w:txbxContent>
                  </v:textbox>
                </v:rect>
                <v:rect id="Rectangle 15" o:spid="_x0000_s1037" style="position:absolute;left:34884;top:22331;width:11620;height:9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140DF5" w:rsidRPr="008C1758" w:rsidRDefault="00140DF5" w:rsidP="008C175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Расчетные небанковские кредитные организации</w:t>
                        </w:r>
                      </w:p>
                    </w:txbxContent>
                  </v:textbox>
                </v:rect>
                <v:rect id="Rectangle 16" o:spid="_x0000_s1038" style="position:absolute;left:47261;top:22331;width:12002;height:9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140DF5" w:rsidRPr="008C1758" w:rsidRDefault="00140DF5" w:rsidP="008C1758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C1758">
                          <w:rPr>
                            <w:sz w:val="26"/>
                            <w:szCs w:val="26"/>
                          </w:rPr>
                          <w:t>Небанковские кредитные организации инкассации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39" type="#_x0000_t32" style="position:absolute;left:29164;top:8415;width:17;height:32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    <v:shape id="AutoShape 18" o:spid="_x0000_s1040" type="#_x0000_t32" style="position:absolute;left:13124;top:9665;width:35820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    <v:shape id="AutoShape 19" o:spid="_x0000_s1041" type="#_x0000_t32" style="position:absolute;left:13107;top:9657;width:8;height:19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    <v:shape id="AutoShape 20" o:spid="_x0000_s1042" type="#_x0000_t32" style="position:absolute;left:48927;top:9665;width:8;height:19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    <v:shape id="AutoShape 21" o:spid="_x0000_s1043" type="#_x0000_t32" style="position:absolute;left:2839;top:13694;width:4326;height: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4VS8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+FUvAAAAA2wAAAA8AAAAAAAAAAAAAAAAA&#10;oQIAAGRycy9kb3ducmV2LnhtbFBLBQYAAAAABAAEAPkAAACOAwAAAAA=&#10;"/>
                <v:shape id="AutoShape 22" o:spid="_x0000_s1044" type="#_x0000_t32" style="position:absolute;left:2830;top:13694;width:9;height:202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<v:shape id="AutoShape 23" o:spid="_x0000_s1045" type="#_x0000_t32" style="position:absolute;left:2822;top:33944;width:1904;height:1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  <v:shape id="AutoShape 24" o:spid="_x0000_s1046" type="#_x0000_t32" style="position:absolute;left:2822;top:26845;width:1904;height: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    <v:shape id="AutoShape 25" o:spid="_x0000_s1047" type="#_x0000_t32" style="position:absolute;left:2822;top:21660;width:190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208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ybbTxAAAANsAAAAPAAAAAAAAAAAA&#10;AAAAAKECAABkcnMvZG93bnJldi54bWxQSwUGAAAAAAQABAD5AAAAkgMAAAAA&#10;"/>
                <v:shape id="AutoShape 26" o:spid="_x0000_s1048" type="#_x0000_t32" style="position:absolute;left:27923;top:20801;width:25339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    <v:shape id="AutoShape 28" o:spid="_x0000_s1049" type="#_x0000_t32" style="position:absolute;left:27923;top:20801;width:8;height:152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7WfcUAAADbAAAADwAAAGRycy9kb3ducmV2LnhtbESP3WrCQBSE7wu+w3KE3ohuLPWH6CpB&#10;EYpQ1Ch4e8gek2j2bMiumr59tyD0cpiZb5j5sjWVeFDjSssKhoMIBHFmdcm5gtNx05+CcB5ZY2WZ&#10;FPyQg+Wi8zbHWNsnH+iR+lwECLsYFRTe17GULivIoBvYmjh4F9sY9EE2udQNPgPcVPIjisbSYMlh&#10;ocCaVgVlt/RuFPjv3nZ0Pex2Scq8Tvbb8y1ZnZV677bJDISn1v+HX+0vreBzAn9fw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h7WfcUAAADbAAAADwAAAAAAAAAA&#10;AAAAAAChAgAAZHJzL2Rvd25yZXYueG1sUEsFBgAAAAAEAAQA+QAAAJMDAAAAAA==&#10;"/>
                <v:shape id="AutoShape 29" o:spid="_x0000_s1050" type="#_x0000_t32" style="position:absolute;left:40698;top:20801;width:9;height:15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  <v:shape id="AutoShape 30" o:spid="_x0000_s1051" type="#_x0000_t32" style="position:absolute;left:53262;top:20801;width:0;height:15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  <v:shape id="AutoShape 31" o:spid="_x0000_s1052" type="#_x0000_t32" style="position:absolute;left:29164;top:19084;width:17;height:17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53" type="#_x0000_t202" style="position:absolute;left:4726;top:892;width:11296;height:3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140DF5" w:rsidRPr="00801C51" w:rsidRDefault="00140DF5" w:rsidP="00801C51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01C51">
                          <w:rPr>
                            <w:sz w:val="26"/>
                            <w:szCs w:val="26"/>
                            <w:lang w:val="en-US"/>
                          </w:rPr>
                          <w:t xml:space="preserve">I </w:t>
                        </w:r>
                        <w:r w:rsidRPr="00801C51">
                          <w:rPr>
                            <w:sz w:val="26"/>
                            <w:szCs w:val="26"/>
                          </w:rPr>
                          <w:t>уровень</w:t>
                        </w:r>
                      </w:p>
                    </w:txbxContent>
                  </v:textbox>
                </v:shape>
                <v:shape id="Text Box 33" o:spid="_x0000_s1054" type="#_x0000_t202" style="position:absolute;left:4726;top:5177;width:11296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140DF5" w:rsidRPr="00801C51" w:rsidRDefault="00140DF5" w:rsidP="00801C51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01C51">
                          <w:rPr>
                            <w:sz w:val="26"/>
                            <w:szCs w:val="26"/>
                            <w:lang w:val="en-US"/>
                          </w:rPr>
                          <w:t xml:space="preserve">II </w:t>
                        </w:r>
                        <w:r w:rsidRPr="00801C51">
                          <w:rPr>
                            <w:sz w:val="26"/>
                            <w:szCs w:val="26"/>
                          </w:rPr>
                          <w:t>уровень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A1B23" w:rsidRPr="00DC37DC" w:rsidRDefault="005A1B23" w:rsidP="003778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Рис.1. Современная банковская система Российской Федерации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 России — это денежно-кредитное учреждение, находящееся на верхнем уровне двухуровневой банковской системы и выполняющее задачи эмиссионного центра страны, «банка банков», банка правительства, главного расчетного центра страны и органа регулирования экономики.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Кредитная организация — это юридическое лицо, которое для извлечения прибыли как основной цели своей деятельности на основании специального разрешения (лицензии) Банка России имеет право осуществлять банковские операции, предусмотренные законодательством.</w:t>
      </w:r>
    </w:p>
    <w:p w:rsidR="005A1B23" w:rsidRPr="00DC37DC" w:rsidRDefault="005A1B23" w:rsidP="00DC37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Банковское законодательство Российской Федерации выделяет два вида кредитных организаций:</w:t>
      </w:r>
    </w:p>
    <w:p w:rsidR="005A1B23" w:rsidRPr="00DC37DC" w:rsidRDefault="005A1B23" w:rsidP="00B50BC4">
      <w:pPr>
        <w:pStyle w:val="a3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банки;</w:t>
      </w:r>
    </w:p>
    <w:p w:rsidR="005A1B23" w:rsidRPr="00DC37DC" w:rsidRDefault="005A1B23" w:rsidP="00B50BC4">
      <w:pPr>
        <w:pStyle w:val="a3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небанковские кредитные организации.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 — кредитная организация, которая имеет исключительное право в совокупности осуществлять следующие банковские операции:</w:t>
      </w:r>
    </w:p>
    <w:p w:rsidR="005A1B23" w:rsidRPr="00DC37DC" w:rsidRDefault="005A1B23" w:rsidP="00B50BC4">
      <w:pPr>
        <w:pStyle w:val="a3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привлечение во вклады денежных средств физических и юридических лиц;</w:t>
      </w:r>
    </w:p>
    <w:p w:rsidR="005A1B23" w:rsidRPr="00DC37DC" w:rsidRDefault="005A1B23" w:rsidP="00B50BC4">
      <w:pPr>
        <w:pStyle w:val="a3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размещение этих средств от своего имени и за свой счет на условиях возвра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ности, платности и срочности;</w:t>
      </w:r>
    </w:p>
    <w:p w:rsidR="005A1B23" w:rsidRPr="00DC37DC" w:rsidRDefault="005A1B23" w:rsidP="00B50BC4">
      <w:pPr>
        <w:pStyle w:val="a3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открытие и ведение банковских счетов физических и юридических лиц.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Небанковская кредитная организация — кредитная организация, име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щая право осуществлять отдельные банковские операции, предусмотренные Федеральным законом «О банках и банковской деятельности». При этом опр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делено, что допустимые сочетания банковских операций для небанковских кр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дитных организаций должен устанавливать Банк России. Пользуясь предоста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ленными ему полномочиями, в настоящее время Банк России выделил три типа небанковских кредитных организаций:</w:t>
      </w:r>
    </w:p>
    <w:p w:rsidR="005A1B23" w:rsidRPr="00DC37DC" w:rsidRDefault="005A1B23" w:rsidP="00B50BC4">
      <w:pPr>
        <w:pStyle w:val="a3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расчетные небанковские кредитные организации;</w:t>
      </w:r>
    </w:p>
    <w:p w:rsidR="005A1B23" w:rsidRPr="00DC37DC" w:rsidRDefault="005A1B23" w:rsidP="00B50BC4">
      <w:pPr>
        <w:pStyle w:val="a3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небанковские кредитные организации инкассации;</w:t>
      </w:r>
    </w:p>
    <w:p w:rsidR="005A1B23" w:rsidRPr="00DC37DC" w:rsidRDefault="005A1B23" w:rsidP="00B50BC4">
      <w:pPr>
        <w:pStyle w:val="a3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небанковские депозитно-кредитные организации.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 России установил перечень допустимых операций, которые каждый тип организаций может совершать:</w:t>
      </w:r>
    </w:p>
    <w:p w:rsidR="005A1B23" w:rsidRPr="00DC37DC" w:rsidRDefault="005A1B23" w:rsidP="00B50BC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Расчетные небанковские кредитные организации могут иметь различное фун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циональное назначение: обслуживание юридических лиц, в том числе креди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ных организаций, на межбанковском, валютном рынках, на рынке ценных 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маг; проведение расчетов по пластиковым картам; инкассирование денежных средств, платежных и расчетных документов; кассовое обслуживание юридич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ских лиц, операции по купле-продаже иностранной валюты в безналичной форме, а также другие сделки, предусмотренные их уставами.</w:t>
      </w:r>
    </w:p>
    <w:p w:rsidR="005A1B23" w:rsidRPr="00DC37DC" w:rsidRDefault="005A1B23" w:rsidP="00B50BC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Небанковские кредитные организации инкассации на основании лицензии, выданной Банком России, вправе осуществлять только инкассацию денежных средств, векселей, платежных и расчетных документов.</w:t>
      </w:r>
    </w:p>
    <w:p w:rsidR="005A1B23" w:rsidRPr="00DC37DC" w:rsidRDefault="005A1B23" w:rsidP="00B50BC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Небанковские депозитно-кредитные организации на основании лицензии Банка России имеют право привлекать денежные средства юридических лиц во вкл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ды (на определенный срок), размещать их от своего имени и за свой счет, пок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пать и продавать иностранную валюту в безналичной форме, выдавать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ские гарантии, а также осуществлять иные сделки, не отнесенные законод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тельством к банковским операциям, в том числе: выдавать поручительства за третьих лиц, приобретать права требования от третьих лиц, осуществлять дов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рительное управление денежными средства и иным имуществом клиентов, пр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водить лизинговые операции и др.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Согласно действующему банковскому законодательству в состав банко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ской системы России также включаются филиалы и представительства ин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странных банков. На них распространяется российское правовое регулирование банковской деятельности.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Иностранный банк  — это банк, признанный таковым по законодател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ству иностранного государства, на территории которого он зарегистрирован.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По принадлежности капитала все банки, действующие в Российской Ф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дерации, можно разделить на банки, основанные на частной собственности, банки с государственным участием и банки с участием иностранного капитала.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Частный банк — банк, собственниками которого являются негосуда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ственные предприятия и организации и частные лица.</w:t>
      </w:r>
    </w:p>
    <w:p w:rsidR="005A1B23" w:rsidRPr="007E37D3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Банки с государственным участием — это банки, в капитале которых участвуют организации, представляющие государство.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>352177079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Рассмотрим  особенности банковской системы Российской Федерации:</w:t>
      </w:r>
    </w:p>
    <w:p w:rsidR="005A1B23" w:rsidRPr="00DC37DC" w:rsidRDefault="005A1B23" w:rsidP="00B50BC4">
      <w:pPr>
        <w:pStyle w:val="a3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национальный характер, означающий, что банковская система России ориент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рована в первую очередь на отечественный, а не на иностранный капитал. Национальная банковская система — это атрибут государственности, необх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димый элемент экономической независимости, политического суверенитета. В целях укрепления национальной банковской системы России предусмотрен ограниченный режим допуска иностранного капитала в банковский сектор.</w:t>
      </w:r>
    </w:p>
    <w:p w:rsidR="005A1B23" w:rsidRPr="00DC37DC" w:rsidRDefault="005A1B23" w:rsidP="00B50BC4">
      <w:pPr>
        <w:pStyle w:val="a3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универсальный характер деятельности банков, т. е. запрет на совмещение кр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дитных и инвестиционных операций отсутствует.</w:t>
      </w:r>
    </w:p>
    <w:p w:rsidR="005A1B23" w:rsidRPr="00DC37DC" w:rsidRDefault="005A1B23" w:rsidP="00DC37DC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Универсальный статус деятельности банков позволяет им получать дополн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тельную прибыль, обеспечивает максимально комплексное обслуживание кл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ентов. Вместе с тем универсальный характер деятельности банков влечет во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никновение неоправданных рисков вследствие специфики ценной бумаги как товара. В случае занятия инвестиционной деятельностью банки в значительно большей степени зависят от положения дел тех предприятий, в оборот которых втянуты их значительные средства.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Среди характерных черт, присущих банковской системе России в наст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ящее время, можно выделить следующие:</w:t>
      </w:r>
    </w:p>
    <w:p w:rsidR="005A1B23" w:rsidRPr="00DC37DC" w:rsidRDefault="005A1B23" w:rsidP="00B50BC4">
      <w:pPr>
        <w:pStyle w:val="a3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Достаточно большое число кредитных институтов, что создает потенциал для банковской конкуренции.</w:t>
      </w:r>
    </w:p>
    <w:p w:rsidR="005A1B23" w:rsidRPr="00DC37DC" w:rsidRDefault="005A1B23" w:rsidP="00B50BC4">
      <w:pPr>
        <w:pStyle w:val="a3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Концентрация активов у крупнейших банков. Хотя банков достаточно много, они крайне неоднородны по размеру. Достаточно сказать, что более 40% всех банковских активов сосредоточено в пяти крупнейших банках. Это является фактором, ослабляющим конкуренцию.</w:t>
      </w:r>
    </w:p>
    <w:p w:rsidR="005A1B23" w:rsidRPr="00DC37DC" w:rsidRDefault="005A1B23" w:rsidP="00B50BC4">
      <w:pPr>
        <w:pStyle w:val="a3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Неравномерность территориального распределения субъектов банковского рынка.</w:t>
      </w:r>
    </w:p>
    <w:p w:rsidR="005A1B23" w:rsidRPr="00DC37DC" w:rsidRDefault="005A1B23" w:rsidP="00B50BC4">
      <w:pPr>
        <w:pStyle w:val="a3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Внедрение на банковский рынок небанковских учреждений, таких как инвест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ционные институты, страховые компании, расчетно-клиринговые организации и т.д. — играют заметную роль в предоставлении финансовых услуг физич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ским и юридическим лицам.</w:t>
      </w:r>
    </w:p>
    <w:p w:rsidR="005A1B23" w:rsidRPr="00DC37DC" w:rsidRDefault="005A1B23" w:rsidP="00B50BC4">
      <w:pPr>
        <w:pStyle w:val="a3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Локальный характер банковских рынков. Поскольку большая часть банков (особенно в провинции) имеют ярко выраженную региональную ориентацию и не имеют развитой филиальной сети в «чужих» регионах, конкуренция на ка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дом отдельно взятом региональном (городском, областном, краевом и др.) ры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ке разворачивается почти исключительно между местными банками. Тем 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мым банковский рынок страны оказывается разбит на множество относительно обособленных локальных рынков.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7E37D3">
        <w:rPr>
          <w:rFonts w:ascii="Times New Roman" w:eastAsia="Times New Roman" w:hAnsi="Times New Roman" w:cs="Times New Roman"/>
          <w:sz w:val="28"/>
          <w:szCs w:val="28"/>
        </w:rPr>
        <w:instrText xml:space="preserve"> REF _Ref352176824 \r \h </w:instrText>
      </w:r>
      <w:r w:rsidR="007E37D3">
        <w:rPr>
          <w:rFonts w:ascii="Times New Roman" w:eastAsia="Times New Roman" w:hAnsi="Times New Roman" w:cs="Times New Roman"/>
          <w:sz w:val="28"/>
          <w:szCs w:val="28"/>
        </w:rPr>
      </w:r>
      <w:r w:rsidR="007E37D3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37D3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итоге в процессе становления двухуровневой банковской системы в России происходит преодоление деформации кредитных отношений, характе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ных для административно-командной системы управления экономикой, и фо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мирование регулируемых кредитных отношений.</w:t>
      </w:r>
    </w:p>
    <w:p w:rsidR="005D4CB7" w:rsidRPr="00DC37DC" w:rsidRDefault="001C1AEC" w:rsidP="00DC37DC">
      <w:pPr>
        <w:pStyle w:val="10"/>
      </w:pPr>
      <w:bookmarkStart w:id="7" w:name="_Toc352101464"/>
      <w:r w:rsidRPr="00DC37DC">
        <w:t>Глава 2.</w:t>
      </w:r>
      <w:r w:rsidR="003778D7" w:rsidRPr="003778D7">
        <w:t xml:space="preserve">ТЕКУЩЕЕ СОСТОЯНИЕ </w:t>
      </w:r>
      <w:r w:rsidR="00DC37DC" w:rsidRPr="003778D7">
        <w:t>БАНКОВСКОЙ СИСТЕМЫ РФ</w:t>
      </w:r>
      <w:bookmarkEnd w:id="7"/>
    </w:p>
    <w:p w:rsidR="005D4CB7" w:rsidRPr="00DC37DC" w:rsidRDefault="005D4CB7" w:rsidP="00B50BC4">
      <w:pPr>
        <w:pStyle w:val="20"/>
        <w:numPr>
          <w:ilvl w:val="1"/>
          <w:numId w:val="18"/>
        </w:numPr>
        <w:jc w:val="center"/>
        <w:rPr>
          <w:b w:val="0"/>
        </w:rPr>
      </w:pPr>
      <w:bookmarkStart w:id="8" w:name="_Toc352101465"/>
      <w:r w:rsidRPr="00DC37DC">
        <w:rPr>
          <w:b w:val="0"/>
        </w:rPr>
        <w:t>Состояние банковской системы РФ</w:t>
      </w:r>
      <w:bookmarkEnd w:id="8"/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На фоне про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дол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жа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ю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щих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ся про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блем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 в </w:t>
      </w:r>
      <w:r w:rsidR="000D5349" w:rsidRPr="00DC37DC">
        <w:rPr>
          <w:rFonts w:ascii="Times New Roman" w:eastAsia="Times New Roman" w:hAnsi="Times New Roman" w:cs="Times New Roman"/>
          <w:sz w:val="28"/>
          <w:szCs w:val="28"/>
        </w:rPr>
        <w:t>гло</w:t>
      </w:r>
      <w:r w:rsidR="000D5349"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баль</w:t>
      </w:r>
      <w:r w:rsidR="000D5349"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ном финан</w:t>
      </w:r>
      <w:r w:rsidR="000D5349"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="000D5349"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вом ми</w:t>
      </w:r>
      <w:r w:rsidR="000D5349" w:rsidRPr="00DC37D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ре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струк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ра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ской си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мы РФ пре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пе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ет оче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вид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ные из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ния. Их суть сво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дит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 к умень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нию «ко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ства иг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ков» за счет сли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ков, 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бо их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гло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го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судар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 или ино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стран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 финан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 объ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еди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В са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мом де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ле, из 200 круп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ней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ших бан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ков Рос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сии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 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 яв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ют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 бо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лее 2/3, но по 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ре при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к вер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нам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сек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ра уро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вень при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сут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ствия «част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ков» неуклон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 сни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ся. Ес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 взять спи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сок 30 са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мых зна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ных 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сий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ских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ков, то 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 из них бу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дут толь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 13. Пер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вые шесть мест в этой «топ-трид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цат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ке» при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жат ис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клю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ским учре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жде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ям с го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судар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ным уча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ем — ка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ная кар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 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цо.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Что же ка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ет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ся ко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ствен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ных по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ка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за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те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лей финан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го вли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я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ния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, то они еще бо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лее крас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вы. Все 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ные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ки, во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шед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шие в 200 круп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ней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ших, по сум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ным обя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ствам и ак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вам усту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па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ют 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му-един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му Сбер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ку РФ. Ес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 сло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жить обя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ства и ак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 пя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 мощ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ных гос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ударственных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ков, за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ю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щих 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ста со вто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по ше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стое в спис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ке круп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ней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ших, то этот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 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же пре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сит вли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ность всех 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ных финан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со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вых струк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тур. Во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об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ще на до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лю 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 при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хо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дит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 чуть боль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ше 25 % всех обя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тельств и ак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вов из топ-200 круп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ней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 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сии.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В це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лом раз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ви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тие рос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сий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ской бан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ской си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сте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мы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 от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 незна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ным 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стом,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рой на уровне ста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ской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греш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сти. По ито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гам вто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квар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ла 2012 го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да ак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 200 круп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ней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 воз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 на 6.7 % (в первом квар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 от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лось сни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ние на 0.7%). Вкла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ды уве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лись на 6.5 % (1.17 % в первом квар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ле), кре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ты воз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 на 7 % (в первом квартале 1.65%). Наи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лее ди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 раз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лось толь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ское кре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ние, уве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шись сра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зу на 12 % за квар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тал.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Нега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тив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ные ожи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да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ния вто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рой вол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 финан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кри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са не оправ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лись, но и до воз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вра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рын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ка на до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зис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ный уро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вень очень да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ко.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скую си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му 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сии от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ет мед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ность – как в плане оздо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и ди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ма, так и в кон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сте умень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чис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ла ее участ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ков. Во вто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ром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дии 2012 об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щее чис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ло всех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 в РФ со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ло 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нее 900 и про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дол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ет сни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жать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ся. Это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му спо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соб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ет и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ка Центрального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ка. Ге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раль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ная 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ЦБ на уве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ние ми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маль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устав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ка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пи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ла част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 неод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крат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 озву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лась его пред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ми. При су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ю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щем уровне до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ход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сти неболь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ших и да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же сред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них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ских учре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жде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ний их вла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цы бу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дут вкла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вать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ся в уве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ние устав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ка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пи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ла крайне осто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рож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но.</w:t>
      </w:r>
    </w:p>
    <w:p w:rsidR="005A1B23" w:rsidRPr="007E37D3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t>Про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да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жа част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го финан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во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го биз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не</w:t>
      </w:r>
      <w:r w:rsidRPr="00DC37D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 ино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стран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ным ком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па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ям все бо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лее про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бле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на. 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ная с 2008 (т.е. фак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ски с пер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вых недель финан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во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кри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са) ино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стран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цам все 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нее и 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нее ин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сен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ский биз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нес в 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шей стране. К при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ру, ес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ли Barclays Bank су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мел про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дать свое до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нее под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раз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ние в РФ, то «Свен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ска Хандель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кен» про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сто его за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крыл и сдал 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цен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зию в ЦБ. По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это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му тен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ция укруп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бан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ков 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сии бу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дет толь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 на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би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рать обо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ты, при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чем боль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шей ча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стью за счет ро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ста вли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ния го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судар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ствен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го сек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ра.</w: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7E37D3">
        <w:rPr>
          <w:rFonts w:ascii="Times New Roman" w:eastAsia="Times New Roman" w:hAnsi="Times New Roman" w:cs="Times New Roman"/>
          <w:sz w:val="28"/>
          <w:szCs w:val="28"/>
        </w:rPr>
        <w:instrText xml:space="preserve"> REF _Ref352177268 \r \h </w:instrText>
      </w:r>
      <w:r w:rsidR="007E37D3">
        <w:rPr>
          <w:rFonts w:ascii="Times New Roman" w:eastAsia="Times New Roman" w:hAnsi="Times New Roman" w:cs="Times New Roman"/>
          <w:sz w:val="28"/>
          <w:szCs w:val="28"/>
        </w:rPr>
      </w:r>
      <w:r w:rsidR="007E37D3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</w:rPr>
        <w:t>2</w:t>
      </w:r>
      <w:r w:rsidR="007E37D3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И надо признать, что отечественная банковская система существенно 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стает от банковской системы многих других стран. Ведь кредитует население, по сути, в основном Сбербанк. Предприятия кредитуют коммерческие банки, у которых эта операция занимает отнюдь не первое место. Если взять структуру пассивных операций, то основная их доля приходится на рублевые вклады как юридических лиц, так и населения.</w:t>
      </w:r>
    </w:p>
    <w:p w:rsidR="005A1B23" w:rsidRPr="00DC37DC" w:rsidRDefault="005D4CB7" w:rsidP="00B50BC4">
      <w:pPr>
        <w:pStyle w:val="20"/>
        <w:numPr>
          <w:ilvl w:val="1"/>
          <w:numId w:val="18"/>
        </w:numPr>
        <w:jc w:val="center"/>
        <w:rPr>
          <w:b w:val="0"/>
        </w:rPr>
      </w:pPr>
      <w:bookmarkStart w:id="9" w:name="_Toc352101466"/>
      <w:r w:rsidRPr="00DC37DC">
        <w:rPr>
          <w:b w:val="0"/>
        </w:rPr>
        <w:t>Основные проблемы банковской системы РФ</w:t>
      </w:r>
      <w:bookmarkEnd w:id="9"/>
    </w:p>
    <w:p w:rsidR="005A1B23" w:rsidRPr="00DC37DC" w:rsidRDefault="005A1B23" w:rsidP="00DC37D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Основные проблемы, препятствующие нормальному функциониров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нию банков в сегодняшней России: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 высокие темпы структурных преобразований в экономике.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Низкая ликвидность.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Дефицит дешевых ресурсов для кредитования экономики, вызываемый, в час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ности: высокими ставками отчислений в фонды обязательного резервирования, режимом формирования данных фондов; долго затягивавшимся «запуском» 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стемы страхования вкладов населения; отсутствием нормально работающей 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стемы рефинансирования банков Центральным банком.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Низкая капитализация банковской системы (главным образом по причинам, не зависящим от самих банков).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Неразвитая инфраструктура и неконкурентный в ряде аспектов характер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ковского рынка.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Неблагоприятные условия для долгосрочного кредитования экономики.</w:t>
      </w:r>
    </w:p>
    <w:p w:rsidR="005D4CB7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 достаточная достоверность бухгалтерской отчетности предприятий и б</w:t>
      </w:r>
      <w:r w:rsidR="005D4CB7" w:rsidRPr="00DC37DC">
        <w:rPr>
          <w:rFonts w:ascii="Times New Roman" w:eastAsia="Times New Roman" w:hAnsi="Times New Roman" w:cs="Times New Roman"/>
          <w:sz w:val="28"/>
          <w:szCs w:val="28"/>
        </w:rPr>
        <w:t>анков и их слабая прозрачность.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Искусственно завышенная себестоимость банковских услуг (завышенная в силу предъявления к банкам многочисленных необоснованных или бессмысленных административных требований).</w:t>
      </w:r>
    </w:p>
    <w:p w:rsidR="005A1B23" w:rsidRPr="00DC37DC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Низкая доступность банковских услуг для населения и предпринимателей.</w:t>
      </w:r>
    </w:p>
    <w:p w:rsidR="005A1B23" w:rsidRPr="007E37D3" w:rsidRDefault="005A1B23" w:rsidP="00B50BC4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Недостаточное правовое обеспечение возможности банковского надзора. 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сутствие законодательных основ защиты прав кредиторов.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[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instrText xml:space="preserve"> REF _Ref352177292 \r \h </w:instrTex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7E37D3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79423B" w:rsidRPr="003778D7" w:rsidRDefault="005D4CB7" w:rsidP="00B50BC4">
      <w:pPr>
        <w:pStyle w:val="20"/>
        <w:numPr>
          <w:ilvl w:val="1"/>
          <w:numId w:val="18"/>
        </w:numPr>
        <w:jc w:val="center"/>
        <w:rPr>
          <w:b w:val="0"/>
        </w:rPr>
      </w:pPr>
      <w:bookmarkStart w:id="10" w:name="_Toc352101467"/>
      <w:r w:rsidRPr="003778D7">
        <w:rPr>
          <w:b w:val="0"/>
        </w:rPr>
        <w:lastRenderedPageBreak/>
        <w:t>Модели банковской системы РФ</w:t>
      </w:r>
      <w:bookmarkEnd w:id="10"/>
    </w:p>
    <w:p w:rsidR="0079423B" w:rsidRPr="00DC37DC" w:rsidRDefault="0079423B" w:rsidP="004C15A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7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Модель «черного ящика»</w:t>
      </w:r>
      <w:r w:rsidRPr="00DC3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37D3" w:rsidRDefault="00517468" w:rsidP="007E37D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84BAC" w:rsidRPr="00DC37DC">
        <w:rPr>
          <w:rFonts w:ascii="Times New Roman" w:eastAsia="Times New Roman" w:hAnsi="Times New Roman" w:cs="Times New Roman"/>
          <w:sz w:val="28"/>
          <w:szCs w:val="28"/>
        </w:rPr>
        <w:object w:dxaOrig="9749" w:dyaOrig="2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138.75pt" o:ole="">
            <v:imagedata r:id="rId9" o:title=""/>
          </v:shape>
          <o:OLEObject Type="Embed" ProgID="Word.Document.12" ShapeID="_x0000_i1025" DrawAspect="Content" ObjectID="_1477372758" r:id="rId10">
            <o:FieldCodes>\s</o:FieldCodes>
          </o:OLEObject>
        </w:object>
      </w:r>
      <w:r w:rsidR="007E37D3" w:rsidRPr="007E37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37D3" w:rsidRPr="00DC37DC" w:rsidRDefault="007E37D3" w:rsidP="004C15A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Структурная модель.</w:t>
      </w:r>
    </w:p>
    <w:p w:rsidR="007E37D3" w:rsidRPr="00DC37DC" w:rsidRDefault="007E37D3" w:rsidP="007E37D3">
      <w:pPr>
        <w:keepNext/>
        <w:keepLines/>
        <w:spacing w:after="0" w:line="360" w:lineRule="auto"/>
        <w:jc w:val="both"/>
        <w:outlineLvl w:val="0"/>
        <w:rPr>
          <w:rFonts w:ascii="Arial" w:eastAsia="Times New Roman" w:hAnsi="Arial" w:cs="Times New Roman"/>
          <w:b/>
          <w:bCs/>
          <w:sz w:val="28"/>
          <w:szCs w:val="28"/>
        </w:rPr>
      </w:pPr>
      <w:r>
        <w:rPr>
          <w:rFonts w:ascii="Arial" w:eastAsia="Times New Roman" w:hAnsi="Arial" w:cs="Times New Roman"/>
          <w:b/>
          <w:bCs/>
          <w:sz w:val="28"/>
          <w:szCs w:val="28"/>
        </w:rPr>
        <w:object w:dxaOrig="9638" w:dyaOrig="2985">
          <v:shape id="_x0000_i1026" type="#_x0000_t75" style="width:482.25pt;height:149.25pt" o:ole="">
            <v:imagedata r:id="rId11" o:title=""/>
          </v:shape>
          <o:OLEObject Type="Embed" ProgID="Word.Document.12" ShapeID="_x0000_i1026" DrawAspect="Content" ObjectID="_1477372759" r:id="rId12">
            <o:FieldCodes>\s</o:FieldCodes>
          </o:OLEObject>
        </w:object>
      </w:r>
    </w:p>
    <w:p w:rsidR="007E37D3" w:rsidRPr="00426EF4" w:rsidRDefault="007E37D3" w:rsidP="007E37D3">
      <w:pPr>
        <w:pStyle w:val="a3"/>
        <w:spacing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В структурном плане это следует понимать так, что в банковскую сист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му сле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softHyphen/>
        <w:t>дует включать все те и только те экономические организации, которые регулярно выполняют либо все или большинство, либо хотя бы отдельные ба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ковские опера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softHyphen/>
        <w:t>ции (сделки), т.е. банки (центральный и коммерческие) и факт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ческие НКО (не только те, что зарегистрированы в ЦБ), а в качестве ее усло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ного элемента инфра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softHyphen/>
        <w:t>структурного характера — вспомогательные организации (специализированные организации, которые сами банковских операций не пр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водят, но обеспечивают дея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softHyphen/>
        <w:t>тельность банков и иных кредитных организаций: «торговые площадки», фирмы по аудиту банков, кредитные бюро, организации, определяющие рейтинги банков, обеспечивающие их специальным оборудов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нием и материалами, информацией, специалистами, агентства, консультиру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Pr="00426EF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щие клиентов банков, обеспечивающие возврат банкам просроченных долгов, и т.д.).</w:t>
      </w:r>
    </w:p>
    <w:p w:rsidR="00517468" w:rsidRPr="007E37D3" w:rsidRDefault="007E37D3" w:rsidP="004C15A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Модель «состав».</w:t>
      </w:r>
    </w:p>
    <w:p w:rsidR="0062057B" w:rsidRPr="004C15A0" w:rsidRDefault="004C15A0" w:rsidP="004C15A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120130" cy="7888605"/>
                <wp:effectExtent l="0" t="0" r="0" b="1905"/>
                <wp:docPr id="41" name="Полотно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167454" y="116459"/>
                            <a:ext cx="5844724" cy="759108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48846" y="249919"/>
                            <a:ext cx="1733187" cy="5049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F66867" w:rsidRDefault="00140DF5" w:rsidP="00F6686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6867">
                                <w:rPr>
                                  <w:sz w:val="28"/>
                                  <w:szCs w:val="28"/>
                                </w:rPr>
                                <w:t>Банк России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997164" y="573794"/>
                            <a:ext cx="932470" cy="25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F66867" w:rsidRDefault="00140DF5">
                              <w:r w:rsidRPr="00C230C9">
                                <w:t>подсистема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39157" y="907020"/>
                            <a:ext cx="5533618" cy="1628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490460" y="1525867"/>
                            <a:ext cx="1001321" cy="49558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C230C9" w:rsidRDefault="00140DF5" w:rsidP="00C230C9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Банки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1568283" y="1336302"/>
                            <a:ext cx="1643935" cy="98012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C230C9" w:rsidRDefault="00140DF5" w:rsidP="00C230C9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Небанко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в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ские креди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т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ные орган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и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3287870" y="1336302"/>
                            <a:ext cx="2451452" cy="97077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C230C9" w:rsidRDefault="00140DF5" w:rsidP="00C230C9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Филиалы и предст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вительства ин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о</w:t>
                              </w:r>
                              <w:r w:rsidRPr="00C230C9">
                                <w:rPr>
                                  <w:sz w:val="26"/>
                                  <w:szCs w:val="26"/>
                                </w:rPr>
                                <w:t>странных банков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081694" y="907020"/>
                            <a:ext cx="2130145" cy="29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C230C9" w:rsidRDefault="00140DF5" w:rsidP="00C230C9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30C9">
                                <w:rPr>
                                  <w:sz w:val="28"/>
                                  <w:szCs w:val="28"/>
                                </w:rPr>
                                <w:t>Кредитные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4993006" y="2316428"/>
                            <a:ext cx="961370" cy="248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Default="00140DF5">
                              <w:r>
                                <w:t>подсистема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43955" y="2700657"/>
                            <a:ext cx="1837739" cy="4492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2148846" y="2700657"/>
                            <a:ext cx="2205797" cy="481646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4429444" y="2700657"/>
                            <a:ext cx="1524932" cy="137795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0B2D53" w:rsidRDefault="00140DF5" w:rsidP="000B2D5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B2D53">
                                <w:rPr>
                                  <w:sz w:val="28"/>
                                  <w:szCs w:val="28"/>
                                </w:rPr>
                                <w:t>Филиалы и пре</w:t>
                              </w:r>
                              <w:r w:rsidRPr="000B2D53">
                                <w:rPr>
                                  <w:sz w:val="28"/>
                                  <w:szCs w:val="28"/>
                                </w:rPr>
                                <w:t>д</w:t>
                              </w:r>
                              <w:r w:rsidRPr="000B2D53">
                                <w:rPr>
                                  <w:sz w:val="28"/>
                                  <w:szCs w:val="28"/>
                                </w:rPr>
                                <w:t>ставительства иностранных банков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291556" y="3316104"/>
                            <a:ext cx="1723837" cy="38933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AA5A10" w:rsidRDefault="00140DF5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Частные ба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н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5066108" y="3849945"/>
                            <a:ext cx="946070" cy="228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Default="00140DF5">
                              <w:r>
                                <w:t>подсистема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202397" y="2705758"/>
                            <a:ext cx="2152246" cy="553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0B2D53" w:rsidRDefault="00140DF5" w:rsidP="000B2D5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B2D53">
                                <w:rPr>
                                  <w:sz w:val="28"/>
                                  <w:szCs w:val="28"/>
                                </w:rPr>
                                <w:t>Небанковские кредитные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2202397" y="3259150"/>
                            <a:ext cx="2076594" cy="124789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0B2D53" w:rsidRDefault="00140DF5" w:rsidP="000B2D53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Небанковские кредитно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-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депоз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ит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ные орг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2202397" y="4564850"/>
                            <a:ext cx="2076594" cy="99032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0B2D53" w:rsidRDefault="00140DF5" w:rsidP="000B2D53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Расчетные неба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н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ковские креди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т</w:t>
                              </w:r>
                              <w:r w:rsidRPr="000B2D53">
                                <w:rPr>
                                  <w:sz w:val="26"/>
                                  <w:szCs w:val="26"/>
                                </w:rPr>
                                <w:t>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61"/>
                        <wps:cNvSpPr>
                          <a:spLocks noChangeArrowheads="1"/>
                        </wps:cNvSpPr>
                        <wps:spPr bwMode="auto">
                          <a:xfrm>
                            <a:off x="2202397" y="5649533"/>
                            <a:ext cx="2076594" cy="126744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AA5A10" w:rsidRDefault="00140DF5" w:rsidP="00AA5A1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Небанковские кредитные орг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низации инкасс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62"/>
                        <wps:cNvSpPr>
                          <a:spLocks noChangeArrowheads="1"/>
                        </wps:cNvSpPr>
                        <wps:spPr bwMode="auto">
                          <a:xfrm>
                            <a:off x="339157" y="3935802"/>
                            <a:ext cx="1676236" cy="100052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AA5A10" w:rsidRDefault="00140DF5" w:rsidP="00AA5A1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Банки с гос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у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дарственным участием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63"/>
                        <wps:cNvSpPr>
                          <a:spLocks noChangeArrowheads="1"/>
                        </wps:cNvSpPr>
                        <wps:spPr bwMode="auto">
                          <a:xfrm>
                            <a:off x="291556" y="5136944"/>
                            <a:ext cx="1723837" cy="129549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40DF5" w:rsidRPr="00AA5A10" w:rsidRDefault="00140DF5" w:rsidP="00AA5A1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Банки с уч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стием ин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о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странного к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питала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477424" y="7251056"/>
                            <a:ext cx="999621" cy="26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Default="00140DF5">
                              <w:r>
                                <w:t>подсистема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558462" y="2705758"/>
                            <a:ext cx="1209576" cy="296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AA5A10" w:rsidRDefault="00140DF5" w:rsidP="00AA5A1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AA5A10">
                                <w:rPr>
                                  <w:sz w:val="28"/>
                                  <w:szCs w:val="28"/>
                                </w:rPr>
                                <w:t>Банки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176425" y="6956934"/>
                            <a:ext cx="905269" cy="294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Default="00140DF5">
                              <w:r>
                                <w:t>подсистема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278991" y="116459"/>
                            <a:ext cx="1800338" cy="552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DF5" w:rsidRPr="00AA5A10" w:rsidRDefault="00140DF5" w:rsidP="00AA5A10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A5A10">
                                <w:rPr>
                                  <w:sz w:val="26"/>
                                  <w:szCs w:val="26"/>
                                </w:rPr>
                                <w:t>система «Банковская система России»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1" o:spid="_x0000_s1055" editas="canvas" style="width:481.9pt;height:621.15pt;mso-position-horizontal-relative:char;mso-position-vertical-relative:line" coordsize="61201,78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">
                <v:shape id="_x0000_s1056" type="#_x0000_t75" style="position:absolute;width:61201;height:78886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51" o:spid="_x0000_s1057" type="#_x0000_t109" style="position:absolute;left:1674;top:1164;width:58447;height:75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ff8IA&#10;AADaAAAADwAAAGRycy9kb3ducmV2LnhtbERPTWvCQBC9F/wPywhegtloWwmpq0ghooceGr30Ns1O&#10;k2B2NmS3Mf333UChp+HxPme7H00rBupdY1nBKk5AEJdWN1wpuF7yZQrCeWSNrWVS8EMO9rvZwxYz&#10;be/8TkPhKxFC2GWooPa+y6R0ZU0GXWw74sB92d6gD7CvpO7xHsJNK9dJspEGGw4NNXb0WlN5K76N&#10;gnUaFUd+y09Pn2ed4/PqY4gez0ot5uPhBYSn0f+L/9wnHebD9Mp05e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Wp9/wgAAANoAAAAPAAAAAAAAAAAAAAAAAJgCAABkcnMvZG93&#10;bnJldi54bWxQSwUGAAAAAAQABAD1AAAAhwMAAAAA&#10;"/>
                <v:rect id="Rectangle 42" o:spid="_x0000_s1058" style="position:absolute;left:21488;top:2499;width:17332;height: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140DF5" w:rsidRPr="00F66867" w:rsidRDefault="00140DF5" w:rsidP="00F6686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66867">
                          <w:rPr>
                            <w:sz w:val="28"/>
                            <w:szCs w:val="28"/>
                          </w:rPr>
                          <w:t>Банк России</w:t>
                        </w:r>
                      </w:p>
                    </w:txbxContent>
                  </v:textbox>
                </v:rect>
                <v:shape id="Text Box 49" o:spid="_x0000_s1059" type="#_x0000_t202" style="position:absolute;left:29971;top:5737;width:9325;height:2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140DF5" w:rsidRPr="00F66867" w:rsidRDefault="00140DF5">
                        <w:r w:rsidRPr="00C230C9">
                          <w:t>подсистема</w:t>
                        </w:r>
                      </w:p>
                    </w:txbxContent>
                  </v:textbox>
                </v:shape>
                <v:rect id="Rectangle 43" o:spid="_x0000_s1060" style="position:absolute;left:3391;top:9070;width:55336;height:16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oval id="Oval 52" o:spid="_x0000_s1061" style="position:absolute;left:4904;top:15258;width:10013;height:4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    <v:textbox>
                    <w:txbxContent>
                      <w:p w:rsidR="00140DF5" w:rsidRPr="00C230C9" w:rsidRDefault="00140DF5" w:rsidP="00C230C9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C230C9">
                          <w:rPr>
                            <w:sz w:val="26"/>
                            <w:szCs w:val="26"/>
                          </w:rPr>
                          <w:t>Банки</w:t>
                        </w:r>
                      </w:p>
                    </w:txbxContent>
                  </v:textbox>
                </v:oval>
                <v:oval id="Oval 53" o:spid="_x0000_s1062" style="position:absolute;left:15682;top:13363;width:16440;height:98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    <v:textbox>
                    <w:txbxContent>
                      <w:p w:rsidR="00140DF5" w:rsidRPr="00C230C9" w:rsidRDefault="00140DF5" w:rsidP="00C230C9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C230C9">
                          <w:rPr>
                            <w:sz w:val="26"/>
                            <w:szCs w:val="26"/>
                          </w:rPr>
                          <w:t>Небанковские кредитные организации</w:t>
                        </w:r>
                      </w:p>
                    </w:txbxContent>
                  </v:textbox>
                </v:oval>
                <v:oval id="Oval 54" o:spid="_x0000_s1063" style="position:absolute;left:32878;top:13363;width:24515;height:9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<v:textbox>
                    <w:txbxContent>
                      <w:p w:rsidR="00140DF5" w:rsidRPr="00C230C9" w:rsidRDefault="00140DF5" w:rsidP="00C230C9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C230C9">
                          <w:rPr>
                            <w:sz w:val="26"/>
                            <w:szCs w:val="26"/>
                          </w:rPr>
                          <w:t>Филиалы и предст</w:t>
                        </w:r>
                        <w:r w:rsidRPr="00C230C9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C230C9">
                          <w:rPr>
                            <w:sz w:val="26"/>
                            <w:szCs w:val="26"/>
                          </w:rPr>
                          <w:t>вительства иностра</w:t>
                        </w:r>
                        <w:r w:rsidRPr="00C230C9">
                          <w:rPr>
                            <w:sz w:val="26"/>
                            <w:szCs w:val="26"/>
                          </w:rPr>
                          <w:t>н</w:t>
                        </w:r>
                        <w:r w:rsidRPr="00C230C9">
                          <w:rPr>
                            <w:sz w:val="26"/>
                            <w:szCs w:val="26"/>
                          </w:rPr>
                          <w:t>ных банков</w:t>
                        </w:r>
                      </w:p>
                    </w:txbxContent>
                  </v:textbox>
                </v:oval>
                <v:shape id="Text Box 55" o:spid="_x0000_s1064" type="#_x0000_t202" style="position:absolute;left:20816;top:9070;width:21302;height:2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140DF5" w:rsidRPr="00C230C9" w:rsidRDefault="00140DF5" w:rsidP="00C230C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230C9">
                          <w:rPr>
                            <w:sz w:val="28"/>
                            <w:szCs w:val="28"/>
                          </w:rPr>
                          <w:t>Кредитные организации</w:t>
                        </w:r>
                      </w:p>
                    </w:txbxContent>
                  </v:textbox>
                </v:shape>
                <v:shape id="Text Box 56" o:spid="_x0000_s1065" type="#_x0000_t202" style="position:absolute;left:49930;top:23164;width:9613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140DF5" w:rsidRDefault="00140DF5">
                        <w:r>
                          <w:t>подсистема</w:t>
                        </w:r>
                      </w:p>
                    </w:txbxContent>
                  </v:textbox>
                </v:shape>
                <v:rect id="Rectangle 44" o:spid="_x0000_s1066" style="position:absolute;left:2439;top:27006;width:18377;height:44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v:shape id="AutoShape 45" o:spid="_x0000_s1067" type="#_x0000_t109" style="position:absolute;left:21488;top:27006;width:22058;height:48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+HoMMA&#10;AADbAAAADwAAAGRycy9kb3ducmV2LnhtbERPS2vCQBC+C/6HZYReRDexDyS6CaUQ0UMPpr14G7PT&#10;JDQ7G7LbGP99VxC8zcf3nG02mlYM1LvGsoJ4GYEgLq1uuFLw/ZUv1iCcR9bYWiYFV3KQpdPJFhNt&#10;L3ykofCVCCHsElRQe98lUrqyJoNuaTviwP3Y3qAPsK+k7vESwk0rV1H0Jg02HBpq7OijpvK3+DMK&#10;Vut5sePPfP9yPugcX+PTMH8+KPU0G983IDyN/iG+u/c6zI/h9ks4QK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+HoMMAAADbAAAADwAAAAAAAAAAAAAAAACYAgAAZHJzL2Rv&#10;d25yZXYueG1sUEsFBgAAAAAEAAQA9QAAAIgDAAAAAA==&#10;"/>
                <v:shape id="AutoShape 46" o:spid="_x0000_s1068" type="#_x0000_t109" style="position:absolute;left:44294;top:27006;width:15249;height:13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0Z18MA&#10;AADbAAAADwAAAGRycy9kb3ducmV2LnhtbERPTWvCQBC9C/6HZQQvUjdGW0LqKqUQ0YMH0156m2an&#10;SWh2NmTXGP+9Kwje5vE+Z70dTCN66lxtWcFiHoEgLqyuuVTw/ZW9JCCcR9bYWCYFV3Kw3YxHa0y1&#10;vfCJ+tyXIoSwS1FB5X2bSumKigy6uW2JA/dnO4M+wK6UusNLCDeNjKPoTRqsOTRU2NJnRcV/fjYK&#10;4mSW7/iY7Ve/B53h6+Knny0PSk0nw8c7CE+Df4of7r0O82O4/xIO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0Z18MAAADbAAAADwAAAAAAAAAAAAAAAACYAgAAZHJzL2Rv&#10;d25yZXYueG1sUEsFBgAAAAAEAAQA9QAAAIgDAAAAAA==&#10;">
                  <v:textbox>
                    <w:txbxContent>
                      <w:p w:rsidR="00140DF5" w:rsidRPr="000B2D53" w:rsidRDefault="00140DF5" w:rsidP="000B2D5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B2D53">
                          <w:rPr>
                            <w:sz w:val="28"/>
                            <w:szCs w:val="28"/>
                          </w:rPr>
                          <w:t>Филиалы и пре</w:t>
                        </w:r>
                        <w:r w:rsidRPr="000B2D53">
                          <w:rPr>
                            <w:sz w:val="28"/>
                            <w:szCs w:val="28"/>
                          </w:rPr>
                          <w:t>д</w:t>
                        </w:r>
                        <w:r w:rsidRPr="000B2D53">
                          <w:rPr>
                            <w:sz w:val="28"/>
                            <w:szCs w:val="28"/>
                          </w:rPr>
                          <w:t>ставительства иностранных банков</w:t>
                        </w:r>
                      </w:p>
                    </w:txbxContent>
                  </v:textbox>
                </v:shape>
                <v:oval id="Oval 48" o:spid="_x0000_s1069" style="position:absolute;left:2915;top:33161;width:17238;height:3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>
                  <v:textbox>
                    <w:txbxContent>
                      <w:p w:rsidR="00140DF5" w:rsidRPr="00AA5A10" w:rsidRDefault="00140DF5">
                        <w:pPr>
                          <w:rPr>
                            <w:sz w:val="26"/>
                            <w:szCs w:val="26"/>
                          </w:rPr>
                        </w:pPr>
                        <w:r w:rsidRPr="00AA5A10">
                          <w:rPr>
                            <w:sz w:val="26"/>
                            <w:szCs w:val="26"/>
                          </w:rPr>
                          <w:t>Частные банки</w:t>
                        </w:r>
                      </w:p>
                    </w:txbxContent>
                  </v:textbox>
                </v:oval>
                <v:shape id="Text Box 57" o:spid="_x0000_s1070" type="#_x0000_t202" style="position:absolute;left:50661;top:38499;width:9460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140DF5" w:rsidRDefault="00140DF5">
                        <w:r>
                          <w:t>подсистема</w:t>
                        </w:r>
                      </w:p>
                    </w:txbxContent>
                  </v:textbox>
                </v:shape>
                <v:shape id="Text Box 58" o:spid="_x0000_s1071" type="#_x0000_t202" style="position:absolute;left:22023;top:27057;width:21523;height:5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140DF5" w:rsidRPr="000B2D53" w:rsidRDefault="00140DF5" w:rsidP="000B2D5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B2D53">
                          <w:rPr>
                            <w:sz w:val="28"/>
                            <w:szCs w:val="28"/>
                          </w:rPr>
                          <w:t>Небанковские кредитные организации</w:t>
                        </w:r>
                      </w:p>
                    </w:txbxContent>
                  </v:textbox>
                </v:shape>
                <v:oval id="Oval 59" o:spid="_x0000_s1072" style="position:absolute;left:22023;top:32591;width:20766;height:12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>
                  <v:textbox>
                    <w:txbxContent>
                      <w:p w:rsidR="00140DF5" w:rsidRPr="000B2D53" w:rsidRDefault="00140DF5" w:rsidP="000B2D53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0B2D53">
                          <w:rPr>
                            <w:sz w:val="26"/>
                            <w:szCs w:val="26"/>
                          </w:rPr>
                          <w:t>Небанковские кредитно</w:t>
                        </w:r>
                        <w:r>
                          <w:rPr>
                            <w:sz w:val="26"/>
                            <w:szCs w:val="26"/>
                          </w:rPr>
                          <w:t>-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депоз</w:t>
                        </w:r>
                        <w:r>
                          <w:rPr>
                            <w:sz w:val="26"/>
                            <w:szCs w:val="26"/>
                          </w:rPr>
                          <w:t>ит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ные орг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низации</w:t>
                        </w:r>
                      </w:p>
                    </w:txbxContent>
                  </v:textbox>
                </v:oval>
                <v:oval id="Oval 60" o:spid="_x0000_s1073" style="position:absolute;left:22023;top:45648;width:20766;height:9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>
                  <v:textbox>
                    <w:txbxContent>
                      <w:p w:rsidR="00140DF5" w:rsidRPr="000B2D53" w:rsidRDefault="00140DF5" w:rsidP="000B2D53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0B2D53">
                          <w:rPr>
                            <w:sz w:val="26"/>
                            <w:szCs w:val="26"/>
                          </w:rPr>
                          <w:t>Расчетные неба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н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ковские креди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т</w:t>
                        </w:r>
                        <w:r w:rsidRPr="000B2D53">
                          <w:rPr>
                            <w:sz w:val="26"/>
                            <w:szCs w:val="26"/>
                          </w:rPr>
                          <w:t>ные организации</w:t>
                        </w:r>
                      </w:p>
                    </w:txbxContent>
                  </v:textbox>
                </v:oval>
                <v:oval id="Oval 61" o:spid="_x0000_s1074" style="position:absolute;left:22023;top:56495;width:20766;height:12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>
                  <v:textbox>
                    <w:txbxContent>
                      <w:p w:rsidR="00140DF5" w:rsidRPr="00AA5A10" w:rsidRDefault="00140DF5" w:rsidP="00AA5A1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AA5A10">
                          <w:rPr>
                            <w:sz w:val="26"/>
                            <w:szCs w:val="26"/>
                          </w:rPr>
                          <w:t>Небанковские кредитные орг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низации инкасс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ции</w:t>
                        </w:r>
                      </w:p>
                    </w:txbxContent>
                  </v:textbox>
                </v:oval>
                <v:oval id="Oval 62" o:spid="_x0000_s1075" style="position:absolute;left:3391;top:39358;width:16762;height:10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>
                  <v:textbox>
                    <w:txbxContent>
                      <w:p w:rsidR="00140DF5" w:rsidRPr="00AA5A10" w:rsidRDefault="00140DF5" w:rsidP="00AA5A1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AA5A10">
                          <w:rPr>
                            <w:sz w:val="26"/>
                            <w:szCs w:val="26"/>
                          </w:rPr>
                          <w:t>Банки с гос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у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дарственным участием</w:t>
                        </w:r>
                      </w:p>
                    </w:txbxContent>
                  </v:textbox>
                </v:oval>
                <v:oval id="Oval 63" o:spid="_x0000_s1076" style="position:absolute;left:2915;top:51369;width:17238;height:1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>
                  <v:textbox>
                    <w:txbxContent>
                      <w:p w:rsidR="00140DF5" w:rsidRPr="00AA5A10" w:rsidRDefault="00140DF5" w:rsidP="00AA5A1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AA5A10">
                          <w:rPr>
                            <w:sz w:val="26"/>
                            <w:szCs w:val="26"/>
                          </w:rPr>
                          <w:t>Банки с уч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стием ин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о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странного к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AA5A10">
                          <w:rPr>
                            <w:sz w:val="26"/>
                            <w:szCs w:val="26"/>
                          </w:rPr>
                          <w:t>питала</w:t>
                        </w:r>
                      </w:p>
                    </w:txbxContent>
                  </v:textbox>
                </v:oval>
                <v:shape id="Text Box 64" o:spid="_x0000_s1077" type="#_x0000_t202" style="position:absolute;left:34774;top:72510;width:9996;height:2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140DF5" w:rsidRDefault="00140DF5">
                        <w:r>
                          <w:t>подсистема</w:t>
                        </w:r>
                      </w:p>
                    </w:txbxContent>
                  </v:textbox>
                </v:shape>
                <v:shape id="Text Box 65" o:spid="_x0000_s1078" type="#_x0000_t202" style="position:absolute;left:5584;top:27057;width:12096;height:2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140DF5" w:rsidRPr="00AA5A10" w:rsidRDefault="00140DF5" w:rsidP="00AA5A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A5A10">
                          <w:rPr>
                            <w:sz w:val="28"/>
                            <w:szCs w:val="28"/>
                          </w:rPr>
                          <w:t>Банки</w:t>
                        </w:r>
                      </w:p>
                    </w:txbxContent>
                  </v:textbox>
                </v:shape>
                <v:shape id="Text Box 66" o:spid="_x0000_s1079" type="#_x0000_t202" style="position:absolute;left:11764;top:69569;width:9052;height:29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140DF5" w:rsidRDefault="00140DF5">
                        <w:r>
                          <w:t>подсистема</w:t>
                        </w:r>
                      </w:p>
                    </w:txbxContent>
                  </v:textbox>
                </v:shape>
                <v:shape id="Text Box 67" o:spid="_x0000_s1080" type="#_x0000_t202" style="position:absolute;left:42789;top:1164;width:18004;height:5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140DF5" w:rsidRPr="00AA5A10" w:rsidRDefault="00140DF5" w:rsidP="00AA5A10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AA5A10">
                          <w:rPr>
                            <w:sz w:val="26"/>
                            <w:szCs w:val="26"/>
                          </w:rPr>
                          <w:t>система «Банковская система России»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11" w:name="_Toc352101468"/>
    </w:p>
    <w:p w:rsidR="001C1AEC" w:rsidRPr="0062057B" w:rsidRDefault="001C1AEC" w:rsidP="0062057B">
      <w:pPr>
        <w:pStyle w:val="10"/>
      </w:pPr>
      <w:r w:rsidRPr="0062057B">
        <w:lastRenderedPageBreak/>
        <w:t xml:space="preserve">Глава 3. </w:t>
      </w:r>
      <w:r w:rsidR="003778D7" w:rsidRPr="0062057B">
        <w:t>ПУТИ СОВЕРШЕНСТВОВАНИЯ И ДАЛЬНЕЙШЕГО РАЗВ</w:t>
      </w:r>
      <w:r w:rsidR="003778D7" w:rsidRPr="0062057B">
        <w:t>И</w:t>
      </w:r>
      <w:r w:rsidR="003778D7" w:rsidRPr="0062057B">
        <w:t>ТИЯ БАНКОВСКОЙ СИСТЕМЫ РФ.</w:t>
      </w:r>
      <w:bookmarkEnd w:id="11"/>
    </w:p>
    <w:p w:rsidR="005A1B23" w:rsidRPr="00DC37DC" w:rsidRDefault="005A1B23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Критерии, которым должна отвечать эффективная банковская система:</w:t>
      </w:r>
    </w:p>
    <w:p w:rsidR="005A1B23" w:rsidRPr="00DC37DC" w:rsidRDefault="005A1B23" w:rsidP="00B50BC4">
      <w:pPr>
        <w:pStyle w:val="a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эффективная национальная банковская система — это система, конкурентосп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собная на мировом финансовом рынке; способная самостоятельно обеспечить отечественную экономику базисными элементами экономических отношений — деньгами и кредитами; являющаяся активным участником обеспечения 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вестиционного процесса во всех секторах экономики, имеющая устойчивую долгосрочную ресурсную базу, в том числе за счет привлечения сбережений населения;</w:t>
      </w:r>
    </w:p>
    <w:p w:rsidR="00426EF4" w:rsidRPr="00426EF4" w:rsidRDefault="005A1B23" w:rsidP="00B50BC4">
      <w:pPr>
        <w:pStyle w:val="a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6EF4">
        <w:rPr>
          <w:rFonts w:ascii="Times New Roman" w:eastAsia="Times New Roman" w:hAnsi="Times New Roman" w:cs="Times New Roman"/>
          <w:sz w:val="28"/>
          <w:szCs w:val="28"/>
        </w:rPr>
        <w:t>банковская система должна стать важнейшим структурным фактором благ</w:t>
      </w:r>
      <w:r w:rsidRPr="00426E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26EF4">
        <w:rPr>
          <w:rFonts w:ascii="Times New Roman" w:eastAsia="Times New Roman" w:hAnsi="Times New Roman" w:cs="Times New Roman"/>
          <w:sz w:val="28"/>
          <w:szCs w:val="28"/>
        </w:rPr>
        <w:t>приятного инвестиционного климата в стране, а также надежным, устойчивым, прозрачным, привлекательным для инвестиций сектором экономики.</w:t>
      </w:r>
      <w:r w:rsidR="00426EF4" w:rsidRPr="00426EF4">
        <w:rPr>
          <w:rFonts w:ascii="Arial" w:eastAsia="Times New Roman" w:hAnsi="Arial" w:cs="Times New Roman"/>
          <w:bCs/>
          <w:sz w:val="28"/>
          <w:szCs w:val="28"/>
        </w:rPr>
        <w:t xml:space="preserve"> </w:t>
      </w:r>
    </w:p>
    <w:p w:rsidR="005A1B23" w:rsidRPr="00DC37DC" w:rsidRDefault="0039615C" w:rsidP="00DC37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Выделим основные цели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дальнейшего развития банковского сектора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помощью которых можно добиться этой эффективности. Ими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5A1B23" w:rsidRPr="00DC37DC" w:rsidRDefault="005A1B23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укрепление устойчивости банковского сектора, исключающее возможность возникновения системных банковских кризисов;</w:t>
      </w:r>
    </w:p>
    <w:p w:rsidR="005A1B23" w:rsidRPr="00DC37DC" w:rsidRDefault="005A1B23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повышение качества осуществления банковским сектором функций по аккум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лированию денежных средств населения, предприятий и их трансформации в кредиты и инвестиции;</w:t>
      </w:r>
    </w:p>
    <w:p w:rsidR="005A1B23" w:rsidRPr="00DC37DC" w:rsidRDefault="005A1B23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укрепление доверия к российскому банковскому сектору со стороны инвест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ров, кредиторов и вкладчиков, в первую очередь населения;</w:t>
      </w:r>
    </w:p>
    <w:p w:rsidR="005A1B23" w:rsidRPr="00DC37DC" w:rsidRDefault="005A1B23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усиление защиты интересов вкладчиков и других кредиторов банков;</w:t>
      </w:r>
    </w:p>
    <w:p w:rsidR="005A1B23" w:rsidRPr="00DC37DC" w:rsidRDefault="005A1B23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предотвращение использования кредитных организаций в недобросове</w:t>
      </w:r>
      <w:r w:rsidR="005D4CB7" w:rsidRPr="00DC37DC">
        <w:rPr>
          <w:rFonts w:ascii="Times New Roman" w:eastAsia="Times New Roman" w:hAnsi="Times New Roman" w:cs="Times New Roman"/>
          <w:sz w:val="28"/>
          <w:szCs w:val="28"/>
        </w:rPr>
        <w:t>стной коммерческой деятельности;</w:t>
      </w:r>
    </w:p>
    <w:p w:rsidR="005A1B23" w:rsidRPr="00DC37DC" w:rsidRDefault="005D4CB7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обеспечение совершенствования правовых механизмов и развития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процедур ликвидации кредитных организаций, у которых отозваны лицензии на сове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шение банковских операций;</w:t>
      </w:r>
    </w:p>
    <w:p w:rsidR="005A1B23" w:rsidRPr="00DC37DC" w:rsidRDefault="005D4CB7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укрепление нормативных механизмов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конкуренции и предо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твращение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действий по ограничению свободы коммерческой деятельности в банковской сфере;</w:t>
      </w:r>
    </w:p>
    <w:p w:rsidR="005A1B23" w:rsidRPr="00DC37DC" w:rsidRDefault="005A1B23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законодательно</w:t>
      </w:r>
      <w:r w:rsidR="005D4CB7" w:rsidRPr="00DC37DC">
        <w:rPr>
          <w:rFonts w:ascii="Times New Roman" w:eastAsia="Times New Roman" w:hAnsi="Times New Roman" w:cs="Times New Roman"/>
          <w:sz w:val="28"/>
          <w:szCs w:val="28"/>
        </w:rPr>
        <w:t>е обеспечение условий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 для формирования системы гарантир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вания вкладов;</w:t>
      </w:r>
    </w:p>
    <w:p w:rsidR="005A1B23" w:rsidRPr="00DC37DC" w:rsidRDefault="005D4CB7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создание нормативно-правовых условий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для перехода на международные ста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дарты бухгалтерского учета и финансовой отчетности;</w:t>
      </w:r>
    </w:p>
    <w:p w:rsidR="005A1B23" w:rsidRPr="00DC37DC" w:rsidRDefault="005D4CB7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обеспечение совершенствования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системы валютного регулирования и валютн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го контроля;</w:t>
      </w:r>
    </w:p>
    <w:p w:rsidR="005A1B23" w:rsidRPr="00DC37DC" w:rsidRDefault="005D4CB7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создание условий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для более широкого применения современных электронных технологий;</w:t>
      </w:r>
    </w:p>
    <w:p w:rsidR="005A1B23" w:rsidRPr="004C15A0" w:rsidRDefault="00BD59FC" w:rsidP="00B50BC4">
      <w:pPr>
        <w:pStyle w:val="a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обеспечение возможностей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для противодействия установлению недобросовес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ными лицами контроля над кредитными организациями.</w: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t>[</w: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>352177496 \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t>16</w: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Pr="00DC37DC" w:rsidRDefault="005A1B23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Можно выделить два основных направления, по которым должно прои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ходить качественное совершенствование банковской сферы и ее деятельности.</w:t>
      </w:r>
    </w:p>
    <w:p w:rsidR="005A1B23" w:rsidRPr="00DC37DC" w:rsidRDefault="005A1B23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Первое – развитие процессов концентрации в банковском деле. Это св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зано с тем, что банки должны сыграть ключевую роль в финансовом обеспеч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нии подъема экономики, который в свою очередь невозможен без существенн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го повышения инвестиционной активности. Подобная их роль предопределена реальным состоянием различных финансовых институтов в России. Ни пенс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онные и страховые фонды, ни финансовые инвестиционные компании не могут пока иметь достаточно весомого значения в подъеме инвестиционной активн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сти: первые не набрали необходимой финансовой мощи, деятельность вторых затруднена тем, что не развит рынок ценных бумаг, особенно вторичный. Тол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 крупные банки, имеющие традиционные связи с промышленностью, разв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тую филиальную сеть в различных регионах страны, способны сегодня удовл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творять инвестиционные потребности производственных структур через долг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срочные кредиты.</w:t>
      </w:r>
    </w:p>
    <w:p w:rsidR="005A1B23" w:rsidRPr="00DC37DC" w:rsidRDefault="005A1B23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Второе направление совершенствования банковской деятельности, им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ющее перспективный характер – расширение круга услуг, оказываемых банк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ми их клиентам, то есть диверсификация банковской деятельности. Необход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мость совершенствования банковской деятельности в этом направлении связана с тем, что в рыночной экономической системе потребности хозяйствующих субъектов в финансовых услугах постоянно развиваются. Безусловно, диверс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фикация банковской деятельности станет настоятельной потребностью в самом недалеком будущем.</w:t>
      </w:r>
    </w:p>
    <w:p w:rsidR="005A1B23" w:rsidRPr="00DC37DC" w:rsidRDefault="005A1B23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Сравнивая ассортимент банковских услуг, которые сегодня предлагаются клиентам российскими банками, с тем, который характерен для банков в стр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нах с развитой рыночной экономикой, где по разным оценкам клиенты получ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ют от нескольких сотен до нескольких тысяч услуг, можно представить сколь масштабную работу предстоит развертывать банкам по совершенствованию их деятельности по мере становления развитого рынка.</w:t>
      </w:r>
    </w:p>
    <w:p w:rsidR="005A1B23" w:rsidRPr="004C15A0" w:rsidRDefault="005A1B23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Важнейшими направлениями развития банковского сектора стали расш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рение сети филиалов по всей стране, установление связей с банковскими учр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ждениями ближнего зарубежья, стремление выйти на финансовые рынки Зап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да. Нарастает динамизм изменений в банковской сфере, что связано с нест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бильностью конъюнктуры кредитного рынка, усилением межбанковской 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куренции, расслоением среди банковских учреждений.</w: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t>[</w:t>
      </w:r>
      <w:r w:rsidR="004C15A0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4C15A0">
        <w:rPr>
          <w:rFonts w:ascii="Times New Roman" w:eastAsia="Times New Roman" w:hAnsi="Times New Roman" w:cs="Times New Roman"/>
          <w:sz w:val="28"/>
          <w:szCs w:val="28"/>
        </w:rPr>
        <w:instrText xml:space="preserve"> REF _Ref352177537 \r \h </w:instrText>
      </w:r>
      <w:r w:rsidR="004C15A0">
        <w:rPr>
          <w:rFonts w:ascii="Times New Roman" w:eastAsia="Times New Roman" w:hAnsi="Times New Roman" w:cs="Times New Roman"/>
          <w:sz w:val="28"/>
          <w:szCs w:val="28"/>
        </w:rPr>
      </w:r>
      <w:r w:rsidR="004C15A0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="004C15A0">
        <w:rPr>
          <w:rFonts w:ascii="Times New Roman" w:eastAsia="Times New Roman" w:hAnsi="Times New Roman" w:cs="Times New Roman"/>
          <w:sz w:val="28"/>
          <w:szCs w:val="28"/>
        </w:rPr>
        <w:t>7</w:t>
      </w:r>
      <w:r w:rsidR="004C15A0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t>]</w:t>
      </w:r>
      <w:r w:rsidR="004C15A0" w:rsidRPr="004C15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5A1B23" w:rsidRPr="00DC37DC" w:rsidRDefault="003778D7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 можно выделить</w:t>
      </w:r>
      <w:r w:rsidR="007B4FD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риоритеты</w:t>
      </w:r>
      <w:r w:rsidR="0039615C">
        <w:rPr>
          <w:rFonts w:ascii="Times New Roman" w:eastAsia="Times New Roman" w:hAnsi="Times New Roman" w:cs="Times New Roman"/>
          <w:sz w:val="28"/>
          <w:szCs w:val="28"/>
        </w:rPr>
        <w:t>, по которым должна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FDD">
        <w:rPr>
          <w:rFonts w:ascii="Times New Roman" w:eastAsia="Times New Roman" w:hAnsi="Times New Roman" w:cs="Times New Roman"/>
          <w:sz w:val="28"/>
          <w:szCs w:val="28"/>
        </w:rPr>
        <w:t>развиваться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банков</w:t>
      </w:r>
      <w:r w:rsidR="007B4FDD">
        <w:rPr>
          <w:rFonts w:ascii="Times New Roman" w:eastAsia="Times New Roman" w:hAnsi="Times New Roman" w:cs="Times New Roman"/>
          <w:sz w:val="28"/>
          <w:szCs w:val="28"/>
        </w:rPr>
        <w:t>ская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 xml:space="preserve"> систе</w:t>
      </w:r>
      <w:r w:rsidR="007B4FDD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5A1B23" w:rsidRPr="00DC37D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1B23" w:rsidRPr="00DC37DC" w:rsidRDefault="005A1B23" w:rsidP="00B50BC4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Первейшим приоритетом в развитии банковской системы считается подготовка кадров с более высокими квалификацией, банковской культурой, представл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нием о бизнесе, организаторскими способностями. Банкиры, слишком рано уверовавшие в профессиональную силу, нуждаются в серьезном изучении ба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ковского дела.</w:t>
      </w:r>
    </w:p>
    <w:p w:rsidR="005A1B23" w:rsidRPr="00DC37DC" w:rsidRDefault="005A1B23" w:rsidP="00B50BC4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Вторым приоритетом следует признать формирование законодательного обе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печения банковской деятельности. Недостаток правил игры очевиден. Ярким примером этого является закон о гарантировании вкладов граждан в банке. На очереди должен быть закон о кредитном деле, в котором речь должна пойти об 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оздоровлении кредита в России, восстановлении его производительных качеств и снижении инфляционных последствий для экономики.</w:t>
      </w:r>
    </w:p>
    <w:p w:rsidR="005A1B23" w:rsidRPr="00DC37DC" w:rsidRDefault="005A1B23" w:rsidP="00B50BC4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Третьим приоритетом можно назвать формирование банковского сектора как системы, отрасли народного хозяйства. Сегодня в ней отсутствуют целые бл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ки: нет учреждений мелкого кредита, кредитной кооперации, банков развития, банковской инфраструктуры, информационного, полного методического, нау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ного, кадрового обеспечения, без чего не обходится ни одна отрасль совреме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ной экономики.</w:t>
      </w:r>
    </w:p>
    <w:p w:rsidR="005A1B23" w:rsidRPr="00DC37DC" w:rsidRDefault="005A1B23" w:rsidP="00B50BC4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Четвертым приоритетом считаем необходимость скорректировать сложившиеся представления о связи банка с производством, клиентами, ради которых они работают на рынке. У финансовых и банковских структур нет иного пути 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живания кроме поворота в сторону реальной экономики. Яркое подтверждение тому состояние банковской системы в посткризисный период. Именно банки, инвестировавшие неоправданно большой объем заемных средств, в т.ч. вкла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чиков в спекулятивные инструменты, и при этом не проводившие анализ кр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дитных рисков и ликвидности в погоне за сверхприбылями, потерпели серье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ное фиаско.</w:t>
      </w:r>
    </w:p>
    <w:p w:rsidR="005A1B23" w:rsidRPr="0014414C" w:rsidRDefault="005A1B23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Практика банковского дела за рубежом представляет большой интерес для складывающейся в России новой хозяйственной системы. Построение 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вого банковского механизма возможно лишь путем восстановления принципа функционирования кредитных учреждений, принятых в цивилизованном мире и опирающихся на многовековой опыт рыночных банковских структур. Поэт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му столь важным представляется изучение зарубежной практики организации банковских систем, которые продемонстрировали свою высокую эффекти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ность.</w:t>
      </w:r>
      <w:r w:rsidR="00C64B07" w:rsidRPr="00144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778D7" w:rsidRPr="00DC37DC" w:rsidRDefault="003778D7" w:rsidP="003778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Банковское дело затрагивает в конечном счете ожидания, чувства и планы конкретных людей. Банки, стремящиеся выжить в современной конкуренции должны стремиться к тому, чтобы чаяния его клиентов становились реальн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lastRenderedPageBreak/>
        <w:t>стью. Надежность банка – главная из составляющих той основы, на которой 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храняются и приумножаются средства акционеров и клиентов.</w:t>
      </w:r>
    </w:p>
    <w:p w:rsidR="005A1B23" w:rsidRPr="004C15A0" w:rsidRDefault="005A1B23" w:rsidP="00170E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С начала 90-х Россия практически с чистого лиса начала построение св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ей банковской системы. Неизбежны были все сделанные ошибки, так как 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сутствовал опыт банковской деятельности в рыночной экономике. Одн</w:t>
      </w:r>
      <w:r w:rsidR="007B4FDD">
        <w:rPr>
          <w:rFonts w:ascii="Times New Roman" w:eastAsia="Times New Roman" w:hAnsi="Times New Roman" w:cs="Times New Roman"/>
          <w:sz w:val="28"/>
          <w:szCs w:val="28"/>
        </w:rPr>
        <w:t>ако не стоит забывать, что наша страна не первая, которая  идет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 xml:space="preserve"> по этому пути. В мире уже достаточно примеров, чтобы присмотреться к ним и избежать хотя бы 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сти ошибок.</w: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t>[</w: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begin"/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_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Ref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>352177537 \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r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\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instrText>h</w:instrText>
      </w:r>
      <w:r w:rsidR="004C15A0" w:rsidRPr="004C15A0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separate"/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4C15A0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</w:p>
    <w:p w:rsidR="005A1B23" w:rsidRDefault="005A1B23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4C15A0" w:rsidRPr="004C15A0" w:rsidRDefault="004C15A0" w:rsidP="00DC37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5A1B23" w:rsidRPr="00170EF9" w:rsidRDefault="00F243A9" w:rsidP="00170EF9">
      <w:pPr>
        <w:pStyle w:val="10"/>
      </w:pPr>
      <w:bookmarkStart w:id="12" w:name="_Toc352101469"/>
      <w:r w:rsidRPr="00170EF9">
        <w:lastRenderedPageBreak/>
        <w:t>ЗАКЛЮЧЕНИЕ</w:t>
      </w:r>
      <w:bookmarkEnd w:id="12"/>
    </w:p>
    <w:p w:rsidR="005A1B23" w:rsidRPr="00DC37DC" w:rsidRDefault="005A1B23" w:rsidP="00170E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Банковская деятельность в России в последнее десятилетие переживает период бурных изменений, которые вызваны, с одной стороны, радикальными преобразованиями экономической системы, а с другой - внедрением новых 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формационных технологий и глобализацией финансовых рынков. На волне 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дикальных рыночных реформ банковская система страны коренным образом изменилась: она приобрела двухуровневую структуру, значительно увелич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лось количество банковских организаций, при этом все они основывают свою деятельность на рыночных принципах, что создает условия для развития ко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куренции на рынке банковских услуг.</w:t>
      </w:r>
    </w:p>
    <w:p w:rsidR="005A1B23" w:rsidRPr="00DC37DC" w:rsidRDefault="005A1B23" w:rsidP="00170E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Банковская система, основанная на современных рыночных отношениях, — один из важнейших секторов экономики страны. Во-первых, оказывая усл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ги юридическим и физическим лицам, банки вносят свой вклад в создание 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лового внутреннего продукта. Во-вторых, направляя денежные потоки, банки являются ключевым звеном финансовой инфраструктуры народного хозяйства. В-третьих, чутко реагируя на изменения экономической конъюнктуры, вызыв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емые действиями государственных органов управления, банки становятся пр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водниками стабилизационной экономической политики государства.</w:t>
      </w:r>
    </w:p>
    <w:p w:rsidR="005A1B23" w:rsidRPr="004C15A0" w:rsidRDefault="005A1B23" w:rsidP="004C15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Только финансово устойчивые, эффективно функционирующие и конк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рентные в мировом масштабе российские банки смогут обеспечить преумнож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ние бог</w:t>
      </w:r>
      <w:r w:rsidR="004C15A0">
        <w:rPr>
          <w:rFonts w:ascii="Times New Roman" w:eastAsia="Times New Roman" w:hAnsi="Times New Roman" w:cs="Times New Roman"/>
          <w:sz w:val="28"/>
          <w:szCs w:val="28"/>
        </w:rPr>
        <w:t>атств России.</w:t>
      </w:r>
    </w:p>
    <w:p w:rsidR="005A1B23" w:rsidRPr="004C15A0" w:rsidRDefault="005A1B23" w:rsidP="004C15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5A0">
        <w:rPr>
          <w:rFonts w:ascii="Times New Roman" w:eastAsia="Times New Roman" w:hAnsi="Times New Roman" w:cs="Times New Roman"/>
          <w:sz w:val="28"/>
          <w:szCs w:val="28"/>
        </w:rPr>
        <w:t>В работе были решены следующие задачи:</w:t>
      </w:r>
    </w:p>
    <w:p w:rsidR="0039615C" w:rsidRPr="0039615C" w:rsidRDefault="0039615C" w:rsidP="00B50BC4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15C">
        <w:rPr>
          <w:rFonts w:ascii="Times New Roman" w:eastAsia="Times New Roman" w:hAnsi="Times New Roman" w:cs="Times New Roman"/>
          <w:sz w:val="28"/>
          <w:szCs w:val="28"/>
        </w:rPr>
        <w:t>Проанализировали публикации, связанные с банковской системой РФ.</w:t>
      </w:r>
    </w:p>
    <w:p w:rsidR="0039615C" w:rsidRPr="0039615C" w:rsidRDefault="0039615C" w:rsidP="00B50BC4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15C">
        <w:rPr>
          <w:rFonts w:ascii="Times New Roman" w:eastAsia="Times New Roman" w:hAnsi="Times New Roman" w:cs="Times New Roman"/>
          <w:sz w:val="28"/>
          <w:szCs w:val="28"/>
        </w:rPr>
        <w:t>Дали характеристику банковской системы, ее сущности и структуры; ра</w:t>
      </w:r>
      <w:r w:rsidRPr="0039615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9615C">
        <w:rPr>
          <w:rFonts w:ascii="Times New Roman" w:eastAsia="Times New Roman" w:hAnsi="Times New Roman" w:cs="Times New Roman"/>
          <w:sz w:val="28"/>
          <w:szCs w:val="28"/>
        </w:rPr>
        <w:t>смотрели современную банковскую систему РФ.</w:t>
      </w:r>
    </w:p>
    <w:p w:rsidR="0039615C" w:rsidRPr="0039615C" w:rsidRDefault="0039615C" w:rsidP="00B50BC4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15C">
        <w:rPr>
          <w:rFonts w:ascii="Times New Roman" w:eastAsia="Times New Roman" w:hAnsi="Times New Roman" w:cs="Times New Roman"/>
          <w:sz w:val="28"/>
          <w:szCs w:val="28"/>
        </w:rPr>
        <w:t>Рассмотрели основные проблемы современной банковской системы.</w:t>
      </w:r>
    </w:p>
    <w:p w:rsidR="0039615C" w:rsidRPr="0039615C" w:rsidRDefault="0039615C" w:rsidP="00B50BC4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15C">
        <w:rPr>
          <w:rFonts w:ascii="Times New Roman" w:eastAsia="Times New Roman" w:hAnsi="Times New Roman" w:cs="Times New Roman"/>
          <w:sz w:val="28"/>
          <w:szCs w:val="28"/>
        </w:rPr>
        <w:t>Описали модели банковской системы.</w:t>
      </w:r>
    </w:p>
    <w:p w:rsidR="0039615C" w:rsidRPr="0039615C" w:rsidRDefault="0039615C" w:rsidP="00B50BC4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15C">
        <w:rPr>
          <w:rFonts w:ascii="Times New Roman" w:eastAsia="Times New Roman" w:hAnsi="Times New Roman" w:cs="Times New Roman"/>
          <w:sz w:val="28"/>
          <w:szCs w:val="28"/>
        </w:rPr>
        <w:t>Указали сценарии дальнейшего развития банковской системы.</w:t>
      </w:r>
    </w:p>
    <w:p w:rsidR="005A1B23" w:rsidRPr="004C15A0" w:rsidRDefault="0039615C" w:rsidP="00B50BC4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615C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Сформулировали предложения по улучшению банковской системы РФ для повышения конкурентоспособности.</w:t>
      </w:r>
    </w:p>
    <w:p w:rsidR="005A1B23" w:rsidRPr="00DC37DC" w:rsidRDefault="005A1B23" w:rsidP="008929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На основе анализа банковской системы в курсовой работе были сделаны следующие выводы:</w:t>
      </w:r>
    </w:p>
    <w:p w:rsidR="005A1B23" w:rsidRPr="00DC37DC" w:rsidRDefault="005A1B23" w:rsidP="00B50BC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В процессе становления двухуровневой банковской системы в Рос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сии происх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дит преодоление деформации кредитных отношений, харак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терных для админ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стративно-командной системы управления экономи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softHyphen/>
        <w:t>кой, и формирование рег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лируемых кредитных отношений.</w:t>
      </w:r>
    </w:p>
    <w:p w:rsidR="005A1B23" w:rsidRPr="00DC37DC" w:rsidRDefault="005A1B23" w:rsidP="00B50BC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Банковская система существенно отстает от банковской системы многих других стран.</w:t>
      </w:r>
    </w:p>
    <w:p w:rsidR="005A1B23" w:rsidRDefault="005A1B23" w:rsidP="00B50BC4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37DC">
        <w:rPr>
          <w:rFonts w:ascii="Times New Roman" w:eastAsia="Times New Roman" w:hAnsi="Times New Roman" w:cs="Times New Roman"/>
          <w:sz w:val="28"/>
          <w:szCs w:val="28"/>
        </w:rPr>
        <w:t>Банковская система должна стать важнейшим структурным фактором благ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C37DC">
        <w:rPr>
          <w:rFonts w:ascii="Times New Roman" w:eastAsia="Times New Roman" w:hAnsi="Times New Roman" w:cs="Times New Roman"/>
          <w:sz w:val="28"/>
          <w:szCs w:val="28"/>
        </w:rPr>
        <w:t>приятного инвестиционного климата в стране, а также надежным, устойчивым, прозрачным, привлекательным для инвестиций сектором экономики.</w:t>
      </w:r>
    </w:p>
    <w:p w:rsidR="0039615C" w:rsidRDefault="0039615C" w:rsidP="0039615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проведенного исследования в курсовой работе сформулир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ваны следующие предложения по улучшению банковской системы РФ:</w:t>
      </w:r>
    </w:p>
    <w:p w:rsidR="0039615C" w:rsidRPr="00195B91" w:rsidRDefault="0039615C" w:rsidP="00B50BC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B91">
        <w:rPr>
          <w:rFonts w:ascii="Times New Roman" w:eastAsia="Times New Roman" w:hAnsi="Times New Roman" w:cs="Times New Roman"/>
          <w:sz w:val="28"/>
          <w:szCs w:val="28"/>
        </w:rPr>
        <w:t>Укрепить устойчивость банковского сектора, чтобы исключить возмо</w:t>
      </w:r>
      <w:r w:rsidRPr="00195B91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95B91">
        <w:rPr>
          <w:rFonts w:ascii="Times New Roman" w:eastAsia="Times New Roman" w:hAnsi="Times New Roman" w:cs="Times New Roman"/>
          <w:sz w:val="28"/>
          <w:szCs w:val="28"/>
        </w:rPr>
        <w:t>ность возникновения системных банковских кризисов.</w:t>
      </w:r>
    </w:p>
    <w:p w:rsidR="0039615C" w:rsidRPr="00195B91" w:rsidRDefault="00195B91" w:rsidP="00B50BC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B91">
        <w:rPr>
          <w:rFonts w:ascii="Times New Roman" w:eastAsia="Times New Roman" w:hAnsi="Times New Roman" w:cs="Times New Roman"/>
          <w:sz w:val="28"/>
          <w:szCs w:val="28"/>
        </w:rPr>
        <w:t>Усилить защиту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 xml:space="preserve"> интересов вкладч</w:t>
      </w:r>
      <w:r w:rsidRPr="00195B91">
        <w:rPr>
          <w:rFonts w:ascii="Times New Roman" w:eastAsia="Times New Roman" w:hAnsi="Times New Roman" w:cs="Times New Roman"/>
          <w:sz w:val="28"/>
          <w:szCs w:val="28"/>
        </w:rPr>
        <w:t>иков и других кредиторов банков.</w:t>
      </w:r>
    </w:p>
    <w:p w:rsidR="0039615C" w:rsidRPr="00195B91" w:rsidRDefault="00195B91" w:rsidP="00B50BC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B9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редотвра</w:t>
      </w:r>
      <w:r w:rsidRPr="00195B91">
        <w:rPr>
          <w:rFonts w:ascii="Times New Roman" w:eastAsia="Times New Roman" w:hAnsi="Times New Roman" w:cs="Times New Roman"/>
          <w:sz w:val="28"/>
          <w:szCs w:val="28"/>
        </w:rPr>
        <w:t>тить использование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 xml:space="preserve"> кредитных организаций в недобросовес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ной коммерч</w:t>
      </w:r>
      <w:r w:rsidRPr="00195B91">
        <w:rPr>
          <w:rFonts w:ascii="Times New Roman" w:eastAsia="Times New Roman" w:hAnsi="Times New Roman" w:cs="Times New Roman"/>
          <w:sz w:val="28"/>
          <w:szCs w:val="28"/>
        </w:rPr>
        <w:t>еской деятельности.</w:t>
      </w:r>
    </w:p>
    <w:p w:rsidR="0039615C" w:rsidRPr="00195B91" w:rsidRDefault="00195B91" w:rsidP="00B50BC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B91">
        <w:rPr>
          <w:rFonts w:ascii="Times New Roman" w:eastAsia="Times New Roman" w:hAnsi="Times New Roman" w:cs="Times New Roman"/>
          <w:sz w:val="28"/>
          <w:szCs w:val="28"/>
        </w:rPr>
        <w:t>Обеспечить совершенствование правовых механизмов и развитие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 xml:space="preserve"> проц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дур ликвидации кредитных организаций, у которых отозваны лицензии на совершение банковских операций;</w:t>
      </w:r>
    </w:p>
    <w:p w:rsidR="0039615C" w:rsidRPr="00195B91" w:rsidRDefault="00195B91" w:rsidP="00B50BC4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B91">
        <w:rPr>
          <w:rFonts w:ascii="Times New Roman" w:eastAsia="Times New Roman" w:hAnsi="Times New Roman" w:cs="Times New Roman"/>
          <w:sz w:val="28"/>
          <w:szCs w:val="28"/>
        </w:rPr>
        <w:t>Обеспечить совершенствования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 xml:space="preserve"> системы валютного регулирования и в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9615C" w:rsidRPr="00195B91">
        <w:rPr>
          <w:rFonts w:ascii="Times New Roman" w:eastAsia="Times New Roman" w:hAnsi="Times New Roman" w:cs="Times New Roman"/>
          <w:sz w:val="28"/>
          <w:szCs w:val="28"/>
        </w:rPr>
        <w:t>лютно</w:t>
      </w:r>
      <w:r w:rsidRPr="00195B91">
        <w:rPr>
          <w:rFonts w:ascii="Times New Roman" w:eastAsia="Times New Roman" w:hAnsi="Times New Roman" w:cs="Times New Roman"/>
          <w:sz w:val="28"/>
          <w:szCs w:val="28"/>
        </w:rPr>
        <w:t>го контроля.</w:t>
      </w:r>
    </w:p>
    <w:p w:rsidR="0039615C" w:rsidRDefault="00195B91" w:rsidP="00195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рамками рассмотренной темы остались следующие вопросы:</w:t>
      </w:r>
    </w:p>
    <w:p w:rsidR="00195B91" w:rsidRPr="0089295C" w:rsidRDefault="00195B91" w:rsidP="00B50BC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5C">
        <w:rPr>
          <w:rFonts w:ascii="Times New Roman" w:eastAsia="Times New Roman" w:hAnsi="Times New Roman" w:cs="Times New Roman"/>
          <w:sz w:val="28"/>
          <w:szCs w:val="28"/>
        </w:rPr>
        <w:t xml:space="preserve">Кризисные процессы в </w:t>
      </w:r>
      <w:r w:rsidR="00DB3B86" w:rsidRPr="0089295C">
        <w:rPr>
          <w:rFonts w:ascii="Times New Roman" w:eastAsia="Times New Roman" w:hAnsi="Times New Roman" w:cs="Times New Roman"/>
          <w:sz w:val="28"/>
          <w:szCs w:val="28"/>
        </w:rPr>
        <w:t>сегодняшней российской экономике.</w:t>
      </w:r>
    </w:p>
    <w:p w:rsidR="00195B91" w:rsidRPr="0089295C" w:rsidRDefault="00195B91" w:rsidP="00B50BC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5C">
        <w:rPr>
          <w:rFonts w:ascii="Times New Roman" w:eastAsia="Times New Roman" w:hAnsi="Times New Roman" w:cs="Times New Roman"/>
          <w:sz w:val="28"/>
          <w:szCs w:val="28"/>
        </w:rPr>
        <w:t>Финансовые затруднения банковских партнеров и клиентов, кризис н</w:t>
      </w:r>
      <w:r w:rsidRPr="0089295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9295C">
        <w:rPr>
          <w:rFonts w:ascii="Times New Roman" w:eastAsia="Times New Roman" w:hAnsi="Times New Roman" w:cs="Times New Roman"/>
          <w:sz w:val="28"/>
          <w:szCs w:val="28"/>
        </w:rPr>
        <w:t>платежей</w:t>
      </w:r>
      <w:r w:rsidR="00DB3B86" w:rsidRPr="008929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B91" w:rsidRPr="0089295C" w:rsidRDefault="00DB3B86" w:rsidP="00B50BC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5C">
        <w:rPr>
          <w:rFonts w:ascii="Times New Roman" w:eastAsia="Times New Roman" w:hAnsi="Times New Roman" w:cs="Times New Roman"/>
          <w:sz w:val="28"/>
          <w:szCs w:val="28"/>
        </w:rPr>
        <w:lastRenderedPageBreak/>
        <w:t>И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нтерес крупных банков к вложениям в экономически необходимые, л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бо оригинальные и конкурентоспособные на мировом уровне произво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ства.</w:t>
      </w:r>
    </w:p>
    <w:p w:rsidR="00195B91" w:rsidRPr="0089295C" w:rsidRDefault="00DB3B86" w:rsidP="00B50BC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95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тимулировании роста потребительског</w:t>
      </w:r>
      <w:r w:rsidRPr="0089295C">
        <w:rPr>
          <w:rFonts w:ascii="Times New Roman" w:eastAsia="Times New Roman" w:hAnsi="Times New Roman" w:cs="Times New Roman"/>
          <w:sz w:val="28"/>
          <w:szCs w:val="28"/>
        </w:rPr>
        <w:t xml:space="preserve">о спроса и обеспечение 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устойч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95B91" w:rsidRPr="0089295C">
        <w:rPr>
          <w:rFonts w:ascii="Times New Roman" w:eastAsia="Times New Roman" w:hAnsi="Times New Roman" w:cs="Times New Roman"/>
          <w:sz w:val="28"/>
          <w:szCs w:val="28"/>
        </w:rPr>
        <w:t>вого роста ВВП</w:t>
      </w:r>
    </w:p>
    <w:p w:rsidR="005A1B23" w:rsidRPr="004C15A0" w:rsidRDefault="004C15A0" w:rsidP="004C15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Их изучение представляет теоретический и практический интерес и 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жет исследоваться в дальнейшем.</w:t>
      </w:r>
    </w:p>
    <w:p w:rsidR="005A1B23" w:rsidRPr="00DC37DC" w:rsidRDefault="005A1B23" w:rsidP="003778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4D37" w:rsidRDefault="00474D37" w:rsidP="00474D37">
      <w:pPr>
        <w:pStyle w:val="10"/>
      </w:pPr>
      <w:bookmarkStart w:id="13" w:name="_Toc352101470"/>
    </w:p>
    <w:p w:rsidR="00474D37" w:rsidRDefault="00474D37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/>
    <w:p w:rsidR="004C15A0" w:rsidRDefault="004C15A0" w:rsidP="00474D37">
      <w:r>
        <w:t xml:space="preserve"> </w:t>
      </w:r>
    </w:p>
    <w:p w:rsidR="00474D37" w:rsidRPr="00474D37" w:rsidRDefault="00474D37" w:rsidP="00474D37"/>
    <w:p w:rsidR="00517468" w:rsidRPr="00474D37" w:rsidRDefault="00F243A9" w:rsidP="00474D37">
      <w:pPr>
        <w:pStyle w:val="10"/>
      </w:pPr>
      <w:r w:rsidRPr="00474D37">
        <w:lastRenderedPageBreak/>
        <w:t>БИБЛИОГРАФИЧЕСКИЙ СПИСОК</w:t>
      </w:r>
      <w:bookmarkEnd w:id="13"/>
    </w:p>
    <w:p w:rsidR="00D240AC" w:rsidRDefault="00D24E95" w:rsidP="00B50BC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_Ref352176912"/>
      <w:r w:rsidRPr="00DC37DC">
        <w:rPr>
          <w:rFonts w:ascii="Times New Roman" w:eastAsia="Calibri" w:hAnsi="Times New Roman" w:cs="Times New Roman"/>
          <w:sz w:val="28"/>
          <w:szCs w:val="28"/>
        </w:rPr>
        <w:t xml:space="preserve">А. В. Турбанов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/ </w:t>
      </w:r>
      <w:r w:rsidR="00EB5CE8" w:rsidRPr="00DC37DC">
        <w:rPr>
          <w:rFonts w:ascii="Times New Roman" w:eastAsia="Calibri" w:hAnsi="Times New Roman" w:cs="Times New Roman"/>
          <w:sz w:val="28"/>
          <w:szCs w:val="28"/>
        </w:rPr>
        <w:t>Российская банковска</w:t>
      </w:r>
      <w:r>
        <w:rPr>
          <w:rFonts w:ascii="Times New Roman" w:eastAsia="Calibri" w:hAnsi="Times New Roman" w:cs="Times New Roman"/>
          <w:sz w:val="28"/>
          <w:szCs w:val="28"/>
        </w:rPr>
        <w:t>я система на современном этапе</w:t>
      </w:r>
      <w:r w:rsidR="00EB5CE8" w:rsidRPr="00DC37DC">
        <w:rPr>
          <w:rFonts w:ascii="Times New Roman" w:eastAsia="Calibri" w:hAnsi="Times New Roman" w:cs="Times New Roman"/>
          <w:sz w:val="28"/>
          <w:szCs w:val="28"/>
        </w:rPr>
        <w:t xml:space="preserve"> // Деньги и кредит. — 2011. — № 2. — С.3-7.</w:t>
      </w:r>
      <w:bookmarkEnd w:id="14"/>
    </w:p>
    <w:p w:rsidR="00474D37" w:rsidRPr="00474D37" w:rsidRDefault="00474D37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Ref352177268"/>
      <w:r w:rsidRPr="00474D37">
        <w:rPr>
          <w:sz w:val="28"/>
          <w:szCs w:val="28"/>
        </w:rPr>
        <w:t>Аналитика. Банки. Вклады.</w:t>
      </w: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 — URL:— </w:t>
      </w:r>
      <w:hyperlink r:id="rId13" w:history="1"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http://www.preumnoj.ru</w:t>
        </w:r>
      </w:hyperlink>
      <w:bookmarkEnd w:id="15"/>
    </w:p>
    <w:p w:rsidR="00140DF5" w:rsidRPr="00474D37" w:rsidRDefault="00140DF5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ву"/>
      <w:bookmarkStart w:id="17" w:name="_Ref352176784"/>
      <w:bookmarkEnd w:id="16"/>
      <w:r w:rsidRPr="00474D37">
        <w:rPr>
          <w:rFonts w:ascii="Times New Roman" w:eastAsia="Times New Roman" w:hAnsi="Times New Roman" w:cs="Times New Roman"/>
          <w:sz w:val="28"/>
          <w:szCs w:val="28"/>
        </w:rPr>
        <w:t>Банковская система Российской Федерации и ее антикризисное регулир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вание : учеб. пособие / О. А. Тарасенко, Е. Г. Хоменко. — М. : Норма. 2009. —304 с.</w:t>
      </w:r>
      <w:bookmarkEnd w:id="17"/>
    </w:p>
    <w:p w:rsidR="00D24E95" w:rsidRPr="00474D37" w:rsidRDefault="00D24E95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Ref352176824"/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Банковское 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дело : учебник / под ред. д-ра экон. наук, проф. Г. Г. Короб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вой. — 2-е изд., перераб. и доп. — М. : Магистр : ИНФРА-М,</w:t>
      </w:r>
      <w:r w:rsidRPr="00474D37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2012. —592 с.</w:t>
      </w:r>
      <w:bookmarkEnd w:id="18"/>
    </w:p>
    <w:p w:rsidR="00D24E95" w:rsidRPr="00474D37" w:rsidRDefault="00D24E95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_Ref352177079"/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Банковское 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дело: Учебник/Под ред. Г.Н. Белоглазовой, Л. П. Кроливе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кой. — 5-е изд., перераб. и доп. — М.: Финансы и статистика, 2003. —592 с.</w:t>
      </w:r>
      <w:bookmarkEnd w:id="19"/>
    </w:p>
    <w:p w:rsidR="000D24A1" w:rsidRPr="00474D37" w:rsidRDefault="00D24E95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0" w:name="_Ref352176735"/>
      <w:r w:rsidRPr="00474D37">
        <w:rPr>
          <w:rFonts w:ascii="Times New Roman" w:eastAsia="Times New Roman" w:hAnsi="Times New Roman" w:cs="Times New Roman"/>
          <w:sz w:val="28"/>
          <w:szCs w:val="28"/>
        </w:rPr>
        <w:t>Банковская система в современной экономике : учебное пособие / колле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тив авторов ; под ред. проф. О.И. Лаврушина. — 2-е изд.,</w:t>
      </w:r>
      <w:r w:rsidRPr="00474D37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стер. — М.: КНОРУС, 2012. — 360 с.</w:t>
      </w:r>
      <w:bookmarkEnd w:id="20"/>
      <w:r w:rsidR="000D24A1"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bookmarkStart w:id="21" w:name="_Ref352177537"/>
    <w:p w:rsidR="00EE79F8" w:rsidRPr="00474D37" w:rsidRDefault="000D24A1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fldChar w:fldCharType="begin"/>
      </w: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instrText xml:space="preserve"> HYPERLINK "http://www.banki-delo.ru/" </w:instrText>
      </w: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fldChar w:fldCharType="separate"/>
      </w:r>
      <w:r w:rsidRPr="00474D37">
        <w:rPr>
          <w:rStyle w:val="a6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</w:rPr>
        <w:t>Банковское дело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474D37">
        <w:rPr>
          <w:rFonts w:ascii="Times New Roman" w:eastAsia="Times New Roman" w:hAnsi="Times New Roman" w:cs="Times New Roman"/>
          <w:sz w:val="28"/>
          <w:szCs w:val="28"/>
        </w:rPr>
        <w:t xml:space="preserve">.— URL:— </w:t>
      </w:r>
      <w:hyperlink r:id="rId14" w:history="1"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http://www.banki-delo.ru</w:t>
        </w:r>
      </w:hyperlink>
      <w:bookmarkStart w:id="22" w:name="_Ref352154902"/>
      <w:bookmarkEnd w:id="21"/>
    </w:p>
    <w:bookmarkStart w:id="23" w:name="_Ref352177292"/>
    <w:p w:rsidR="000D24A1" w:rsidRPr="00474D37" w:rsidRDefault="00474D37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D37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4C15A0">
        <w:rPr>
          <w:rFonts w:ascii="Times New Roman" w:eastAsia="Times New Roman" w:hAnsi="Times New Roman" w:cs="Times New Roman"/>
          <w:sz w:val="28"/>
          <w:szCs w:val="28"/>
        </w:rPr>
        <w:instrText>HYPERLINK "C:\\Users\\Аня\\Desktop\\Банки—новости,информация"</w:instrText>
      </w:r>
      <w:r w:rsidRPr="00474D37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474D37">
        <w:rPr>
          <w:rStyle w:val="a6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Банки—новости,информация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EE79F8" w:rsidRPr="00474D3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E79F8" w:rsidRPr="00474D37">
        <w:rPr>
          <w:rFonts w:ascii="Times New Roman" w:eastAsia="Times New Roman" w:hAnsi="Times New Roman" w:cs="Times New Roman"/>
          <w:bCs/>
          <w:sz w:val="28"/>
          <w:szCs w:val="28"/>
        </w:rPr>
        <w:t>— URL:—</w:t>
      </w:r>
      <w:hyperlink r:id="rId15" w:history="1">
        <w:r w:rsidR="00EE79F8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http://www.provsebanki.ru/text/178</w:t>
        </w:r>
      </w:hyperlink>
      <w:bookmarkEnd w:id="23"/>
    </w:p>
    <w:p w:rsidR="00474D37" w:rsidRPr="00474D37" w:rsidRDefault="00474D37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4" w:name="_Ref352176619"/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Бизнес, инвестиции, право.— </w:t>
      </w:r>
      <w:r w:rsidRPr="00474D3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URL</w:t>
      </w: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:— </w:t>
      </w:r>
      <w:hyperlink r:id="rId16" w:history="1"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bibliotekar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/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finance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-7/1.</w:t>
        </w:r>
        <w:r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htm</w:t>
        </w:r>
      </w:hyperlink>
      <w:bookmarkEnd w:id="24"/>
    </w:p>
    <w:p w:rsidR="00D24E95" w:rsidRPr="00474D37" w:rsidRDefault="00D24E95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5" w:name="_Ref352176869"/>
      <w:r w:rsidRPr="00474D37">
        <w:rPr>
          <w:rFonts w:ascii="Times New Roman" w:eastAsia="Calibri" w:hAnsi="Times New Roman" w:cs="Times New Roman"/>
          <w:sz w:val="28"/>
          <w:szCs w:val="28"/>
        </w:rPr>
        <w:t>В. Г. Женов / Альтернатива — формирование трехуровневой банковской системы // Банковское дело. — 2011. — № 3. — С.48-49.</w:t>
      </w:r>
      <w:bookmarkEnd w:id="22"/>
      <w:bookmarkEnd w:id="25"/>
    </w:p>
    <w:p w:rsidR="000D24A1" w:rsidRPr="00DC37DC" w:rsidRDefault="000D24A1" w:rsidP="00B50BC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6" w:name="_Ref352176897"/>
      <w:r w:rsidRPr="00DC37DC">
        <w:rPr>
          <w:rFonts w:ascii="Times New Roman" w:eastAsia="Calibri" w:hAnsi="Times New Roman" w:cs="Times New Roman"/>
          <w:sz w:val="28"/>
          <w:szCs w:val="28"/>
        </w:rPr>
        <w:t xml:space="preserve">З. А. Тимофеева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/ </w:t>
      </w:r>
      <w:r w:rsidRPr="00DC37DC">
        <w:rPr>
          <w:rFonts w:ascii="Times New Roman" w:eastAsia="Calibri" w:hAnsi="Times New Roman" w:cs="Times New Roman"/>
          <w:sz w:val="28"/>
          <w:szCs w:val="28"/>
        </w:rPr>
        <w:t>К вопросу о модернизации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российской банковской с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стемы</w:t>
      </w:r>
      <w:r w:rsidRPr="00DC37DC">
        <w:rPr>
          <w:rFonts w:ascii="Times New Roman" w:eastAsia="Calibri" w:hAnsi="Times New Roman" w:cs="Times New Roman"/>
          <w:sz w:val="28"/>
          <w:szCs w:val="28"/>
        </w:rPr>
        <w:t xml:space="preserve"> // Деньги и кредит. — 2012. — № 9. — С.44-49.</w:t>
      </w:r>
      <w:bookmarkEnd w:id="26"/>
    </w:p>
    <w:p w:rsidR="000D24A1" w:rsidRDefault="000D24A1" w:rsidP="00B50BC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7" w:name="_Ref352176883"/>
      <w:r w:rsidRPr="00D24E95">
        <w:rPr>
          <w:rFonts w:ascii="Times New Roman" w:eastAsia="Calibri" w:hAnsi="Times New Roman" w:cs="Times New Roman"/>
          <w:sz w:val="28"/>
          <w:szCs w:val="28"/>
        </w:rPr>
        <w:t xml:space="preserve">И. Н. Рыкова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/ </w:t>
      </w:r>
      <w:r w:rsidRPr="00DC37DC">
        <w:rPr>
          <w:rFonts w:ascii="Times New Roman" w:eastAsia="Calibri" w:hAnsi="Times New Roman" w:cs="Times New Roman"/>
          <w:sz w:val="28"/>
          <w:szCs w:val="28"/>
        </w:rPr>
        <w:t>Комплексная оценка уровня развития банковских систем регионов // Банковское дело. — 2012. — № 4. — С.24-29.</w:t>
      </w:r>
      <w:bookmarkEnd w:id="27"/>
    </w:p>
    <w:p w:rsidR="00474D37" w:rsidRPr="00474D37" w:rsidRDefault="00474D37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D37">
        <w:rPr>
          <w:rFonts w:ascii="Times New Roman" w:eastAsia="Times New Roman" w:hAnsi="Times New Roman" w:cs="Times New Roman"/>
          <w:sz w:val="28"/>
          <w:szCs w:val="28"/>
        </w:rPr>
        <w:t xml:space="preserve">Конкурентоспособность территорий [Текст] : материалы </w:t>
      </w:r>
      <w:r w:rsidRPr="00474D37"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 xml:space="preserve"> Всерос. ф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 xml:space="preserve">рума молодых ученых с междунар. участием в рамках </w:t>
      </w:r>
      <w:r w:rsidRPr="00474D3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t xml:space="preserve"> Евразийского экономического форума молодежи «Диалог цивилизаций – „ПУТЬ НАВСТРЕЧУ“» (Екатеринбург, 17–18 мая 2012 г.) : в 9 ч. / [отв. за вып. </w:t>
      </w:r>
      <w:r w:rsidRPr="00474D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М. В. Федоров, Э. В. Пешина]. – Екатеринбург : Изд-во Урал. гос. экон. ун-та, 2012. – Ч. 5. Направления : 7. Совершенствование учета, анализа и статистики современной экономики ; </w:t>
      </w:r>
    </w:p>
    <w:p w:rsidR="00474D37" w:rsidRPr="00474D37" w:rsidRDefault="00474D37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D37">
        <w:rPr>
          <w:rFonts w:ascii="Times New Roman" w:eastAsia="Times New Roman" w:hAnsi="Times New Roman" w:cs="Times New Roman"/>
          <w:sz w:val="28"/>
          <w:szCs w:val="28"/>
        </w:rPr>
        <w:t>Банки, фондовый рынок и коллективные инвестиции. – 287 с.</w:t>
      </w: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 —</w:t>
      </w:r>
      <w:r w:rsidRPr="00474D3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URL</w:t>
      </w:r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>:—</w:t>
      </w:r>
    </w:p>
    <w:p w:rsidR="00474D37" w:rsidRPr="00474D37" w:rsidRDefault="00067372" w:rsidP="00474D37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science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usue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attachments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/587_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Konkurentosposobnost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%20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territoriy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%20(17-18%20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maya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%202012%20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.)%20(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CHast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%205).</w:t>
        </w:r>
        <w:r w:rsidR="00474D37" w:rsidRPr="00474D3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pdf</w:t>
        </w:r>
      </w:hyperlink>
    </w:p>
    <w:p w:rsidR="000D24A1" w:rsidRPr="00DC37DC" w:rsidRDefault="000D24A1" w:rsidP="00B50BC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8" w:name="_Ref352153683"/>
      <w:bookmarkStart w:id="29" w:name="q1"/>
      <w:r w:rsidRPr="00D24E95">
        <w:rPr>
          <w:rFonts w:ascii="Times New Roman" w:eastAsia="Calibri" w:hAnsi="Times New Roman" w:cs="Times New Roman"/>
          <w:sz w:val="28"/>
          <w:szCs w:val="28"/>
        </w:rPr>
        <w:t xml:space="preserve">С. М. Ильясов 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Pr="00D24E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37DC">
        <w:rPr>
          <w:rFonts w:ascii="Times New Roman" w:eastAsia="Calibri" w:hAnsi="Times New Roman" w:cs="Times New Roman"/>
          <w:sz w:val="28"/>
          <w:szCs w:val="28"/>
        </w:rPr>
        <w:t>О перспективах развития региональных банковских с</w:t>
      </w:r>
      <w:r w:rsidRPr="00DC37DC">
        <w:rPr>
          <w:rFonts w:ascii="Times New Roman" w:eastAsia="Calibri" w:hAnsi="Times New Roman" w:cs="Times New Roman"/>
          <w:sz w:val="28"/>
          <w:szCs w:val="28"/>
        </w:rPr>
        <w:t>и</w:t>
      </w:r>
      <w:r w:rsidRPr="00DC37DC">
        <w:rPr>
          <w:rFonts w:ascii="Times New Roman" w:eastAsia="Calibri" w:hAnsi="Times New Roman" w:cs="Times New Roman"/>
          <w:sz w:val="28"/>
          <w:szCs w:val="28"/>
        </w:rPr>
        <w:t>стем //  Банковское дело. — 2012. — № 4. — С.20-23.</w:t>
      </w:r>
      <w:bookmarkEnd w:id="28"/>
    </w:p>
    <w:p w:rsidR="000D24A1" w:rsidRPr="00474D37" w:rsidRDefault="000D24A1" w:rsidP="00B50BC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0" w:name="_Ref352177496"/>
      <w:bookmarkEnd w:id="29"/>
      <w:r w:rsidRPr="00474D37">
        <w:rPr>
          <w:rFonts w:ascii="Times New Roman" w:eastAsia="Times New Roman" w:hAnsi="Times New Roman" w:cs="Times New Roman"/>
          <w:bCs/>
          <w:sz w:val="28"/>
          <w:szCs w:val="28"/>
        </w:rPr>
        <w:t xml:space="preserve">Экономика—жизнь.—URL:— </w:t>
      </w:r>
      <w:hyperlink r:id="rId18" w:history="1">
        <w:r w:rsidRPr="00474D37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</w:rPr>
          <w:t>http://www.akdi.ru/econom/program/strat.htm</w:t>
        </w:r>
      </w:hyperlink>
      <w:bookmarkEnd w:id="30"/>
    </w:p>
    <w:p w:rsidR="00EE79F8" w:rsidRPr="00EE79F8" w:rsidRDefault="00EE79F8" w:rsidP="00EE79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4A1" w:rsidRPr="00EE79F8" w:rsidRDefault="000D24A1" w:rsidP="00140D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D24A1" w:rsidRPr="00EE79F8" w:rsidSect="00F03688">
      <w:footerReference w:type="default" r:id="rId19"/>
      <w:pgSz w:w="11906" w:h="16838" w:code="9"/>
      <w:pgMar w:top="1134" w:right="567" w:bottom="1418" w:left="1701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C4" w:rsidRDefault="00B50BC4" w:rsidP="00F03688">
      <w:pPr>
        <w:spacing w:after="0" w:line="240" w:lineRule="auto"/>
      </w:pPr>
      <w:r>
        <w:separator/>
      </w:r>
    </w:p>
  </w:endnote>
  <w:endnote w:type="continuationSeparator" w:id="0">
    <w:p w:rsidR="00B50BC4" w:rsidRDefault="00B50BC4" w:rsidP="00F03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633307"/>
      <w:docPartObj>
        <w:docPartGallery w:val="Page Numbers (Bottom of Page)"/>
        <w:docPartUnique/>
      </w:docPartObj>
    </w:sdtPr>
    <w:sdtEndPr/>
    <w:sdtContent>
      <w:p w:rsidR="00140DF5" w:rsidRDefault="00140DF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372">
          <w:rPr>
            <w:noProof/>
          </w:rPr>
          <w:t>2</w:t>
        </w:r>
        <w:r>
          <w:fldChar w:fldCharType="end"/>
        </w:r>
      </w:p>
    </w:sdtContent>
  </w:sdt>
  <w:p w:rsidR="00140DF5" w:rsidRDefault="00140D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C4" w:rsidRDefault="00B50BC4" w:rsidP="00F03688">
      <w:pPr>
        <w:spacing w:after="0" w:line="240" w:lineRule="auto"/>
      </w:pPr>
      <w:r>
        <w:separator/>
      </w:r>
    </w:p>
  </w:footnote>
  <w:footnote w:type="continuationSeparator" w:id="0">
    <w:p w:rsidR="00B50BC4" w:rsidRDefault="00B50BC4" w:rsidP="00F03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978"/>
    <w:multiLevelType w:val="hybridMultilevel"/>
    <w:tmpl w:val="89366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2BF5"/>
    <w:multiLevelType w:val="hybridMultilevel"/>
    <w:tmpl w:val="7988E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C33A5"/>
    <w:multiLevelType w:val="hybridMultilevel"/>
    <w:tmpl w:val="03483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52B51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5E8114D"/>
    <w:multiLevelType w:val="hybridMultilevel"/>
    <w:tmpl w:val="DBF8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067"/>
    <w:multiLevelType w:val="hybridMultilevel"/>
    <w:tmpl w:val="D4DED6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B533AE"/>
    <w:multiLevelType w:val="hybridMultilevel"/>
    <w:tmpl w:val="C7CEA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D27C4"/>
    <w:multiLevelType w:val="hybridMultilevel"/>
    <w:tmpl w:val="98DCA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B0B4B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4A015459"/>
    <w:multiLevelType w:val="hybridMultilevel"/>
    <w:tmpl w:val="4544A0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81771"/>
    <w:multiLevelType w:val="hybridMultilevel"/>
    <w:tmpl w:val="F398C4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FC51FC"/>
    <w:multiLevelType w:val="hybridMultilevel"/>
    <w:tmpl w:val="0B9E1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75EC5"/>
    <w:multiLevelType w:val="hybridMultilevel"/>
    <w:tmpl w:val="F2B0F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5551"/>
    <w:multiLevelType w:val="hybridMultilevel"/>
    <w:tmpl w:val="88861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6059A"/>
    <w:multiLevelType w:val="hybridMultilevel"/>
    <w:tmpl w:val="BE460E10"/>
    <w:lvl w:ilvl="0" w:tplc="BC9894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B13F3A"/>
    <w:multiLevelType w:val="multilevel"/>
    <w:tmpl w:val="04190025"/>
    <w:numStyleLink w:val="3"/>
  </w:abstractNum>
  <w:abstractNum w:abstractNumId="16">
    <w:nsid w:val="6EEE6470"/>
    <w:multiLevelType w:val="multilevel"/>
    <w:tmpl w:val="04190025"/>
    <w:styleLink w:val="3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758D7C27"/>
    <w:multiLevelType w:val="hybridMultilevel"/>
    <w:tmpl w:val="93F22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C1E1B"/>
    <w:multiLevelType w:val="hybridMultilevel"/>
    <w:tmpl w:val="64521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F235D"/>
    <w:multiLevelType w:val="hybridMultilevel"/>
    <w:tmpl w:val="C5D4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19A4"/>
    <w:multiLevelType w:val="hybridMultilevel"/>
    <w:tmpl w:val="6B089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FE0852"/>
    <w:multiLevelType w:val="hybridMultilevel"/>
    <w:tmpl w:val="E8D024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1"/>
  </w:num>
  <w:num w:numId="5">
    <w:abstractNumId w:val="10"/>
  </w:num>
  <w:num w:numId="6">
    <w:abstractNumId w:val="4"/>
  </w:num>
  <w:num w:numId="7">
    <w:abstractNumId w:val="21"/>
  </w:num>
  <w:num w:numId="8">
    <w:abstractNumId w:val="5"/>
  </w:num>
  <w:num w:numId="9">
    <w:abstractNumId w:val="9"/>
  </w:num>
  <w:num w:numId="10">
    <w:abstractNumId w:val="18"/>
  </w:num>
  <w:num w:numId="11">
    <w:abstractNumId w:val="2"/>
  </w:num>
  <w:num w:numId="12">
    <w:abstractNumId w:val="20"/>
  </w:num>
  <w:num w:numId="13">
    <w:abstractNumId w:val="0"/>
  </w:num>
  <w:num w:numId="14">
    <w:abstractNumId w:val="19"/>
  </w:num>
  <w:num w:numId="15">
    <w:abstractNumId w:val="8"/>
  </w:num>
  <w:num w:numId="16">
    <w:abstractNumId w:val="3"/>
  </w:num>
  <w:num w:numId="17">
    <w:abstractNumId w:val="16"/>
  </w:num>
  <w:num w:numId="18">
    <w:abstractNumId w:val="15"/>
  </w:num>
  <w:num w:numId="19">
    <w:abstractNumId w:val="7"/>
  </w:num>
  <w:num w:numId="20">
    <w:abstractNumId w:val="17"/>
  </w:num>
  <w:num w:numId="21">
    <w:abstractNumId w:val="6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EC"/>
    <w:rsid w:val="00011C46"/>
    <w:rsid w:val="0004555A"/>
    <w:rsid w:val="00067372"/>
    <w:rsid w:val="00081305"/>
    <w:rsid w:val="000B2D53"/>
    <w:rsid w:val="000C33A3"/>
    <w:rsid w:val="000D24A1"/>
    <w:rsid w:val="000D5349"/>
    <w:rsid w:val="000E08CC"/>
    <w:rsid w:val="00140DF5"/>
    <w:rsid w:val="0014414C"/>
    <w:rsid w:val="001568CB"/>
    <w:rsid w:val="00170EF9"/>
    <w:rsid w:val="00184BAC"/>
    <w:rsid w:val="001860EA"/>
    <w:rsid w:val="00195B91"/>
    <w:rsid w:val="001C1AEC"/>
    <w:rsid w:val="002837FA"/>
    <w:rsid w:val="002D4053"/>
    <w:rsid w:val="003778D7"/>
    <w:rsid w:val="0039615C"/>
    <w:rsid w:val="00421CA4"/>
    <w:rsid w:val="00426EF4"/>
    <w:rsid w:val="00474D37"/>
    <w:rsid w:val="004C15A0"/>
    <w:rsid w:val="004C3E2C"/>
    <w:rsid w:val="004D63FF"/>
    <w:rsid w:val="00517468"/>
    <w:rsid w:val="005A1B23"/>
    <w:rsid w:val="005B15A1"/>
    <w:rsid w:val="005C3D37"/>
    <w:rsid w:val="005D4CB7"/>
    <w:rsid w:val="005D6563"/>
    <w:rsid w:val="00613A1D"/>
    <w:rsid w:val="0062057B"/>
    <w:rsid w:val="006739AE"/>
    <w:rsid w:val="006F0B3D"/>
    <w:rsid w:val="0070127E"/>
    <w:rsid w:val="00783543"/>
    <w:rsid w:val="0079423B"/>
    <w:rsid w:val="007B1775"/>
    <w:rsid w:val="007B399B"/>
    <w:rsid w:val="007B4FDD"/>
    <w:rsid w:val="007B6640"/>
    <w:rsid w:val="007E37D3"/>
    <w:rsid w:val="00801C51"/>
    <w:rsid w:val="0089295C"/>
    <w:rsid w:val="008A194D"/>
    <w:rsid w:val="008B5F71"/>
    <w:rsid w:val="008C1758"/>
    <w:rsid w:val="00940EE1"/>
    <w:rsid w:val="00965465"/>
    <w:rsid w:val="00A1538F"/>
    <w:rsid w:val="00A242A8"/>
    <w:rsid w:val="00A45FE4"/>
    <w:rsid w:val="00AA5A10"/>
    <w:rsid w:val="00AB0278"/>
    <w:rsid w:val="00B50BC4"/>
    <w:rsid w:val="00B525DD"/>
    <w:rsid w:val="00BB1528"/>
    <w:rsid w:val="00BC1C55"/>
    <w:rsid w:val="00BD59FC"/>
    <w:rsid w:val="00C230C9"/>
    <w:rsid w:val="00C25303"/>
    <w:rsid w:val="00C350E2"/>
    <w:rsid w:val="00C64B07"/>
    <w:rsid w:val="00C8442B"/>
    <w:rsid w:val="00D240AC"/>
    <w:rsid w:val="00D24E95"/>
    <w:rsid w:val="00DA578C"/>
    <w:rsid w:val="00DB3B86"/>
    <w:rsid w:val="00DC37DC"/>
    <w:rsid w:val="00E5271D"/>
    <w:rsid w:val="00E766EB"/>
    <w:rsid w:val="00EA4D9C"/>
    <w:rsid w:val="00EB5CE8"/>
    <w:rsid w:val="00EE79F8"/>
    <w:rsid w:val="00F03688"/>
    <w:rsid w:val="00F243A9"/>
    <w:rsid w:val="00F256D3"/>
    <w:rsid w:val="00F276B8"/>
    <w:rsid w:val="00F32120"/>
    <w:rsid w:val="00F5176C"/>
    <w:rsid w:val="00F66867"/>
    <w:rsid w:val="00FD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A3"/>
  </w:style>
  <w:style w:type="paragraph" w:styleId="10">
    <w:name w:val="heading 1"/>
    <w:basedOn w:val="a"/>
    <w:next w:val="a"/>
    <w:link w:val="11"/>
    <w:uiPriority w:val="9"/>
    <w:qFormat/>
    <w:rsid w:val="003778D7"/>
    <w:pPr>
      <w:keepNext/>
      <w:keepLines/>
      <w:spacing w:before="360" w:after="36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DC37DC"/>
    <w:pPr>
      <w:keepNext/>
      <w:keepLines/>
      <w:spacing w:before="240" w:after="24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76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6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66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6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66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66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66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778D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B52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5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B5F71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uiPriority w:val="9"/>
    <w:rsid w:val="00DC37DC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7">
    <w:name w:val="TOC Heading"/>
    <w:basedOn w:val="10"/>
    <w:next w:val="a"/>
    <w:uiPriority w:val="39"/>
    <w:unhideWhenUsed/>
    <w:qFormat/>
    <w:rsid w:val="00E766EB"/>
    <w:pPr>
      <w:spacing w:before="480" w:after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766EB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E766EB"/>
    <w:pPr>
      <w:spacing w:after="100"/>
      <w:ind w:left="220"/>
    </w:pPr>
  </w:style>
  <w:style w:type="character" w:customStyle="1" w:styleId="31">
    <w:name w:val="Заголовок 3 Знак"/>
    <w:basedOn w:val="a0"/>
    <w:link w:val="30"/>
    <w:uiPriority w:val="9"/>
    <w:semiHidden/>
    <w:rsid w:val="00E766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766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766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766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766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">
    <w:name w:val="Стиль1"/>
    <w:uiPriority w:val="99"/>
    <w:rsid w:val="00E766EB"/>
    <w:pPr>
      <w:numPr>
        <w:numId w:val="15"/>
      </w:numPr>
    </w:pPr>
  </w:style>
  <w:style w:type="numbering" w:customStyle="1" w:styleId="2">
    <w:name w:val="Стиль2"/>
    <w:uiPriority w:val="99"/>
    <w:rsid w:val="00E766EB"/>
    <w:pPr>
      <w:numPr>
        <w:numId w:val="16"/>
      </w:numPr>
    </w:pPr>
  </w:style>
  <w:style w:type="numbering" w:customStyle="1" w:styleId="3">
    <w:name w:val="Стиль3"/>
    <w:uiPriority w:val="99"/>
    <w:rsid w:val="00E766EB"/>
    <w:pPr>
      <w:numPr>
        <w:numId w:val="17"/>
      </w:numPr>
    </w:pPr>
  </w:style>
  <w:style w:type="paragraph" w:styleId="a8">
    <w:name w:val="header"/>
    <w:basedOn w:val="a"/>
    <w:link w:val="a9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3688"/>
  </w:style>
  <w:style w:type="paragraph" w:styleId="aa">
    <w:name w:val="footer"/>
    <w:basedOn w:val="a"/>
    <w:link w:val="ab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36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A3"/>
  </w:style>
  <w:style w:type="paragraph" w:styleId="10">
    <w:name w:val="heading 1"/>
    <w:basedOn w:val="a"/>
    <w:next w:val="a"/>
    <w:link w:val="11"/>
    <w:uiPriority w:val="9"/>
    <w:qFormat/>
    <w:rsid w:val="003778D7"/>
    <w:pPr>
      <w:keepNext/>
      <w:keepLines/>
      <w:spacing w:before="360" w:after="36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DC37DC"/>
    <w:pPr>
      <w:keepNext/>
      <w:keepLines/>
      <w:spacing w:before="240" w:after="24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76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6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66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6E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66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66E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66E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778D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B52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5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B5F71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uiPriority w:val="9"/>
    <w:rsid w:val="00DC37DC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7">
    <w:name w:val="TOC Heading"/>
    <w:basedOn w:val="10"/>
    <w:next w:val="a"/>
    <w:uiPriority w:val="39"/>
    <w:unhideWhenUsed/>
    <w:qFormat/>
    <w:rsid w:val="00E766EB"/>
    <w:pPr>
      <w:spacing w:before="480" w:after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766EB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E766EB"/>
    <w:pPr>
      <w:spacing w:after="100"/>
      <w:ind w:left="220"/>
    </w:pPr>
  </w:style>
  <w:style w:type="character" w:customStyle="1" w:styleId="31">
    <w:name w:val="Заголовок 3 Знак"/>
    <w:basedOn w:val="a0"/>
    <w:link w:val="30"/>
    <w:uiPriority w:val="9"/>
    <w:semiHidden/>
    <w:rsid w:val="00E766E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766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766E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766E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766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66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">
    <w:name w:val="Стиль1"/>
    <w:uiPriority w:val="99"/>
    <w:rsid w:val="00E766EB"/>
    <w:pPr>
      <w:numPr>
        <w:numId w:val="15"/>
      </w:numPr>
    </w:pPr>
  </w:style>
  <w:style w:type="numbering" w:customStyle="1" w:styleId="2">
    <w:name w:val="Стиль2"/>
    <w:uiPriority w:val="99"/>
    <w:rsid w:val="00E766EB"/>
    <w:pPr>
      <w:numPr>
        <w:numId w:val="16"/>
      </w:numPr>
    </w:pPr>
  </w:style>
  <w:style w:type="numbering" w:customStyle="1" w:styleId="3">
    <w:name w:val="Стиль3"/>
    <w:uiPriority w:val="99"/>
    <w:rsid w:val="00E766EB"/>
    <w:pPr>
      <w:numPr>
        <w:numId w:val="17"/>
      </w:numPr>
    </w:pPr>
  </w:style>
  <w:style w:type="paragraph" w:styleId="a8">
    <w:name w:val="header"/>
    <w:basedOn w:val="a"/>
    <w:link w:val="a9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3688"/>
  </w:style>
  <w:style w:type="paragraph" w:styleId="aa">
    <w:name w:val="footer"/>
    <w:basedOn w:val="a"/>
    <w:link w:val="ab"/>
    <w:uiPriority w:val="99"/>
    <w:unhideWhenUsed/>
    <w:rsid w:val="00F0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3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eumnoj.ru" TargetMode="External"/><Relationship Id="rId18" Type="http://schemas.openxmlformats.org/officeDocument/2006/relationships/hyperlink" Target="http://www.akdi.ru/econom/program/strat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2.docx"/><Relationship Id="rId17" Type="http://schemas.openxmlformats.org/officeDocument/2006/relationships/hyperlink" Target="http://science.usue.ru/attachments/587_Konkurentosposobnost%20territoriy%20(17-18%20maya%202012%20g.)%20(CHast%205)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tekar.ru/finance-7/1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yperlink" Target="http://www.provsebanki.ru/text/178" TargetMode="External"/><Relationship Id="rId10" Type="http://schemas.openxmlformats.org/officeDocument/2006/relationships/package" Target="embeddings/Microsoft_Word_Document1.doc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anki-del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4D31-F73C-4D76-93BD-66360444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6622</Words>
  <Characters>37746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Румынская</cp:lastModifiedBy>
  <cp:revision>3</cp:revision>
  <dcterms:created xsi:type="dcterms:W3CDTF">2013-03-27T17:03:00Z</dcterms:created>
  <dcterms:modified xsi:type="dcterms:W3CDTF">2014-11-13T05:33:00Z</dcterms:modified>
</cp:coreProperties>
</file>