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B4E" w:rsidRPr="00201B4E" w:rsidRDefault="00201B4E" w:rsidP="007A59D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B4E">
        <w:rPr>
          <w:rFonts w:ascii="Times New Roman CYR" w:eastAsia="Times New Roman" w:hAnsi="Times New Roman CYR" w:cs="Times New Roman CYR"/>
          <w:b/>
          <w:bCs/>
          <w:sz w:val="27"/>
          <w:szCs w:val="27"/>
          <w:lang w:eastAsia="ru-RU"/>
        </w:rPr>
        <w:t>СОДЕРЖАНИЕ</w:t>
      </w:r>
      <w:r w:rsidRPr="00201B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570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858"/>
        <w:gridCol w:w="712"/>
      </w:tblGrid>
      <w:tr w:rsidR="00201B4E" w:rsidRPr="00201B4E" w:rsidTr="00C85D60">
        <w:trPr>
          <w:trHeight w:val="421"/>
          <w:tblCellSpacing w:w="0" w:type="dxa"/>
          <w:jc w:val="center"/>
        </w:trPr>
        <w:tc>
          <w:tcPr>
            <w:tcW w:w="8685" w:type="dxa"/>
            <w:shd w:val="clear" w:color="auto" w:fill="FFFFFF"/>
            <w:hideMark/>
          </w:tcPr>
          <w:p w:rsidR="00201B4E" w:rsidRPr="00201B4E" w:rsidRDefault="00201B4E" w:rsidP="00201B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465" w:type="dxa"/>
            <w:shd w:val="clear" w:color="auto" w:fill="FFFFFF"/>
            <w:hideMark/>
          </w:tcPr>
          <w:p w:rsidR="00201B4E" w:rsidRPr="00201B4E" w:rsidRDefault="00201B4E" w:rsidP="00201B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01B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</w:t>
            </w:r>
          </w:p>
          <w:p w:rsidR="00201B4E" w:rsidRPr="00201B4E" w:rsidRDefault="00201B4E" w:rsidP="00201B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201B4E" w:rsidRPr="00201B4E" w:rsidTr="00C85D60">
        <w:trPr>
          <w:tblCellSpacing w:w="0" w:type="dxa"/>
          <w:jc w:val="center"/>
        </w:trPr>
        <w:tc>
          <w:tcPr>
            <w:tcW w:w="8685" w:type="dxa"/>
            <w:shd w:val="clear" w:color="auto" w:fill="FFFFFF"/>
            <w:hideMark/>
          </w:tcPr>
          <w:p w:rsidR="00201B4E" w:rsidRPr="00C85D60" w:rsidRDefault="00201B4E" w:rsidP="00201B4E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01B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Введение…………………………………………………………………</w:t>
            </w:r>
            <w:r w:rsidR="00C85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  <w:r w:rsidR="00C85D6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465" w:type="dxa"/>
            <w:shd w:val="clear" w:color="auto" w:fill="FFFFFF"/>
            <w:hideMark/>
          </w:tcPr>
          <w:p w:rsidR="00201B4E" w:rsidRPr="00201B4E" w:rsidRDefault="00201B4E" w:rsidP="00C85D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01B4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</w:tr>
      <w:tr w:rsidR="00201B4E" w:rsidRPr="00201B4E" w:rsidTr="00C85D60">
        <w:trPr>
          <w:tblCellSpacing w:w="0" w:type="dxa"/>
          <w:jc w:val="center"/>
        </w:trPr>
        <w:tc>
          <w:tcPr>
            <w:tcW w:w="8685" w:type="dxa"/>
            <w:shd w:val="clear" w:color="auto" w:fill="FFFFFF"/>
            <w:hideMark/>
          </w:tcPr>
          <w:p w:rsidR="00201B4E" w:rsidRPr="00201B4E" w:rsidRDefault="00201B4E" w:rsidP="00201B4E">
            <w:pPr>
              <w:numPr>
                <w:ilvl w:val="0"/>
                <w:numId w:val="1"/>
              </w:numPr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1B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Выбор стратегии поведения фирмы в зависимости от силы конкуре</w:t>
            </w:r>
            <w:r w:rsidRPr="00201B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01B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на рынках продавцов и покупателей……………</w:t>
            </w:r>
            <w:r w:rsidR="00C85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</w:t>
            </w:r>
            <w:r w:rsidR="00C85D60" w:rsidRPr="00C85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65" w:type="dxa"/>
            <w:shd w:val="clear" w:color="auto" w:fill="FFFFFF"/>
            <w:hideMark/>
          </w:tcPr>
          <w:p w:rsidR="00201B4E" w:rsidRPr="00201B4E" w:rsidRDefault="00201B4E" w:rsidP="00C85D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1B4E" w:rsidRPr="00201B4E" w:rsidRDefault="00201B4E" w:rsidP="00C85D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01B4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</w:tr>
      <w:tr w:rsidR="00201B4E" w:rsidRPr="00201B4E" w:rsidTr="00C85D60">
        <w:trPr>
          <w:tblCellSpacing w:w="0" w:type="dxa"/>
          <w:jc w:val="center"/>
        </w:trPr>
        <w:tc>
          <w:tcPr>
            <w:tcW w:w="8685" w:type="dxa"/>
            <w:shd w:val="clear" w:color="auto" w:fill="FFFFFF"/>
            <w:hideMark/>
          </w:tcPr>
          <w:p w:rsidR="00201B4E" w:rsidRPr="00201B4E" w:rsidRDefault="00201B4E" w:rsidP="00C85D60">
            <w:pPr>
              <w:numPr>
                <w:ilvl w:val="0"/>
                <w:numId w:val="2"/>
              </w:numPr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1B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Методы государственного регулирования конкурентной среды…</w:t>
            </w:r>
            <w:r w:rsidR="00C85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</w:t>
            </w:r>
            <w:r w:rsidR="00C85D60" w:rsidRPr="00C85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...</w:t>
            </w:r>
          </w:p>
        </w:tc>
        <w:tc>
          <w:tcPr>
            <w:tcW w:w="465" w:type="dxa"/>
            <w:shd w:val="clear" w:color="auto" w:fill="FFFFFF"/>
            <w:hideMark/>
          </w:tcPr>
          <w:p w:rsidR="00201B4E" w:rsidRPr="00C85D60" w:rsidRDefault="00C85D60" w:rsidP="00C85D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</w:tr>
      <w:tr w:rsidR="00201B4E" w:rsidRPr="00201B4E" w:rsidTr="00C85D60">
        <w:trPr>
          <w:tblCellSpacing w:w="0" w:type="dxa"/>
          <w:jc w:val="center"/>
        </w:trPr>
        <w:tc>
          <w:tcPr>
            <w:tcW w:w="8685" w:type="dxa"/>
            <w:shd w:val="clear" w:color="auto" w:fill="FFFFFF"/>
            <w:hideMark/>
          </w:tcPr>
          <w:p w:rsidR="00201B4E" w:rsidRPr="00201B4E" w:rsidRDefault="00201B4E" w:rsidP="00201B4E">
            <w:pPr>
              <w:numPr>
                <w:ilvl w:val="0"/>
                <w:numId w:val="3"/>
              </w:numPr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1B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часть………………</w:t>
            </w:r>
            <w:r w:rsidR="00C85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  <w:r w:rsidR="00C85D6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………………………………………</w:t>
            </w:r>
          </w:p>
        </w:tc>
        <w:tc>
          <w:tcPr>
            <w:tcW w:w="465" w:type="dxa"/>
            <w:shd w:val="clear" w:color="auto" w:fill="FFFFFF"/>
            <w:hideMark/>
          </w:tcPr>
          <w:p w:rsidR="00201B4E" w:rsidRPr="00201B4E" w:rsidRDefault="00C85D60" w:rsidP="00C85D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14</w:t>
            </w:r>
          </w:p>
        </w:tc>
      </w:tr>
      <w:tr w:rsidR="00201B4E" w:rsidRPr="00201B4E" w:rsidTr="00C85D60">
        <w:trPr>
          <w:tblCellSpacing w:w="0" w:type="dxa"/>
          <w:jc w:val="center"/>
        </w:trPr>
        <w:tc>
          <w:tcPr>
            <w:tcW w:w="8685" w:type="dxa"/>
            <w:shd w:val="clear" w:color="auto" w:fill="FFFFFF"/>
            <w:hideMark/>
          </w:tcPr>
          <w:p w:rsidR="00201B4E" w:rsidRPr="00C85D60" w:rsidRDefault="00201B4E" w:rsidP="00201B4E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01B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Заключение………………………………………………………………</w:t>
            </w:r>
            <w:r w:rsidR="00C85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  <w:r w:rsidR="00C85D6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..</w:t>
            </w:r>
          </w:p>
        </w:tc>
        <w:tc>
          <w:tcPr>
            <w:tcW w:w="465" w:type="dxa"/>
            <w:shd w:val="clear" w:color="auto" w:fill="FFFFFF"/>
            <w:hideMark/>
          </w:tcPr>
          <w:p w:rsidR="00201B4E" w:rsidRPr="00201B4E" w:rsidRDefault="00C85D60" w:rsidP="00C85D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16</w:t>
            </w:r>
          </w:p>
        </w:tc>
      </w:tr>
      <w:tr w:rsidR="00201B4E" w:rsidRPr="00201B4E" w:rsidTr="00C85D60">
        <w:trPr>
          <w:tblCellSpacing w:w="0" w:type="dxa"/>
          <w:jc w:val="center"/>
        </w:trPr>
        <w:tc>
          <w:tcPr>
            <w:tcW w:w="8685" w:type="dxa"/>
            <w:shd w:val="clear" w:color="auto" w:fill="FFFFFF"/>
            <w:hideMark/>
          </w:tcPr>
          <w:p w:rsidR="00201B4E" w:rsidRPr="00C85D60" w:rsidRDefault="00201B4E" w:rsidP="00201B4E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01B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Список литературы………………………………………………………</w:t>
            </w:r>
            <w:r w:rsidR="00C85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  <w:r w:rsidR="00C85D6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465" w:type="dxa"/>
            <w:shd w:val="clear" w:color="auto" w:fill="FFFFFF"/>
            <w:hideMark/>
          </w:tcPr>
          <w:p w:rsidR="00201B4E" w:rsidRPr="00201B4E" w:rsidRDefault="00C85D60" w:rsidP="00C85D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17</w:t>
            </w:r>
          </w:p>
        </w:tc>
      </w:tr>
    </w:tbl>
    <w:p w:rsidR="00201B4E" w:rsidRDefault="00201B4E" w:rsidP="00201B4E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B4E" w:rsidRDefault="00201B4E" w:rsidP="00201B4E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B4E" w:rsidRDefault="00201B4E" w:rsidP="00201B4E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B4E" w:rsidRDefault="00201B4E" w:rsidP="00201B4E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B4E" w:rsidRDefault="00201B4E" w:rsidP="00201B4E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B4E" w:rsidRDefault="00201B4E" w:rsidP="00201B4E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B4E" w:rsidRDefault="00201B4E" w:rsidP="00201B4E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B4E" w:rsidRDefault="00201B4E" w:rsidP="00201B4E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B4E" w:rsidRDefault="00201B4E" w:rsidP="00201B4E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B4E" w:rsidRDefault="00201B4E" w:rsidP="00201B4E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B4E" w:rsidRDefault="00201B4E" w:rsidP="00201B4E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B4E" w:rsidRDefault="00201B4E" w:rsidP="00201B4E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85D60" w:rsidRDefault="00C85D60" w:rsidP="00201B4E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85D60" w:rsidRPr="00C85D60" w:rsidRDefault="00C85D60" w:rsidP="00201B4E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01B4E" w:rsidRDefault="00201B4E" w:rsidP="00201B4E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B4E" w:rsidRDefault="00201B4E" w:rsidP="007A59D9">
      <w:pPr>
        <w:widowControl w:val="0"/>
        <w:tabs>
          <w:tab w:val="left" w:pos="0"/>
        </w:tabs>
        <w:spacing w:after="0" w:line="360" w:lineRule="auto"/>
        <w:ind w:firstLine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B4E" w:rsidRDefault="00201B4E" w:rsidP="007A59D9">
      <w:pPr>
        <w:widowControl w:val="0"/>
        <w:tabs>
          <w:tab w:val="left" w:pos="0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1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ВВЕДЕНИЕ</w:t>
      </w:r>
    </w:p>
    <w:p w:rsidR="00935481" w:rsidRDefault="00935481" w:rsidP="007A59D9">
      <w:pPr>
        <w:widowControl w:val="0"/>
        <w:tabs>
          <w:tab w:val="left" w:pos="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привлечения покупателей, удерживания своих позиций и опережения конкурентов компании во всем мире используют разнообразные средства. </w:t>
      </w:r>
      <w:r w:rsidRPr="00935481">
        <w:rPr>
          <w:rFonts w:ascii="Times New Roman" w:eastAsia="Times New Roman" w:hAnsi="Times New Roman" w:cs="Times New Roman"/>
          <w:sz w:val="28"/>
          <w:szCs w:val="28"/>
          <w:lang w:eastAsia="ru-RU"/>
        </w:rPr>
        <w:t>С тех пор как руководство компании стало сочетать краткосрочные и долгосрочные маневры для приведения в соответствие специфической ситуации компании и рыночной ср</w:t>
      </w:r>
      <w:r w:rsidRPr="0093548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35481">
        <w:rPr>
          <w:rFonts w:ascii="Times New Roman" w:eastAsia="Times New Roman" w:hAnsi="Times New Roman" w:cs="Times New Roman"/>
          <w:sz w:val="28"/>
          <w:szCs w:val="28"/>
          <w:lang w:eastAsia="ru-RU"/>
        </w:rPr>
        <w:t>ды, существует бесчисленное множество вариантов и нюансов конкурентных стр</w:t>
      </w:r>
      <w:r w:rsidRPr="0093548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3548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тегий.</w:t>
      </w:r>
    </w:p>
    <w:p w:rsidR="00F159C9" w:rsidRDefault="00F159C9" w:rsidP="007A59D9">
      <w:pPr>
        <w:widowControl w:val="0"/>
        <w:tabs>
          <w:tab w:val="left" w:pos="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Актуальность данной темы не вызывает сомнений, т.к. каждая фирма 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мится к максимизации прибыли, а для этого необходимо быть наиболее успешным на рынке. В связи с этим выбор правильной стратегии является для фирмы залогом успеха.</w:t>
      </w:r>
    </w:p>
    <w:p w:rsidR="00F159C9" w:rsidRDefault="00F159C9" w:rsidP="007A59D9">
      <w:pPr>
        <w:widowControl w:val="0"/>
        <w:tabs>
          <w:tab w:val="left" w:pos="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данной работы является раскрытие механизма выбора фирмой страт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гии поведения на рынке продавцов и покупателей.</w:t>
      </w:r>
    </w:p>
    <w:p w:rsidR="00F159C9" w:rsidRDefault="00F159C9" w:rsidP="007A59D9">
      <w:pPr>
        <w:widowControl w:val="0"/>
        <w:tabs>
          <w:tab w:val="left" w:pos="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 данной цели вытекают следующие задачи:</w:t>
      </w:r>
    </w:p>
    <w:p w:rsidR="00F159C9" w:rsidRDefault="00F159C9" w:rsidP="00C85D60">
      <w:pPr>
        <w:pStyle w:val="a5"/>
        <w:widowControl w:val="0"/>
        <w:numPr>
          <w:ilvl w:val="0"/>
          <w:numId w:val="24"/>
        </w:numPr>
        <w:tabs>
          <w:tab w:val="left" w:pos="1350"/>
        </w:tabs>
        <w:spacing w:after="0" w:line="360" w:lineRule="auto"/>
        <w:ind w:left="1985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Раскрыть понятие конкурентная стратегия;</w:t>
      </w:r>
    </w:p>
    <w:p w:rsidR="00F159C9" w:rsidRDefault="00F159C9" w:rsidP="00C85D60">
      <w:pPr>
        <w:pStyle w:val="a5"/>
        <w:widowControl w:val="0"/>
        <w:numPr>
          <w:ilvl w:val="0"/>
          <w:numId w:val="24"/>
        </w:numPr>
        <w:tabs>
          <w:tab w:val="left" w:pos="1350"/>
        </w:tabs>
        <w:spacing w:after="0" w:line="360" w:lineRule="auto"/>
        <w:ind w:left="1985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классификацию различных конкурентных стратегий;</w:t>
      </w:r>
    </w:p>
    <w:p w:rsidR="00F159C9" w:rsidRDefault="00F159C9" w:rsidP="00C85D60">
      <w:pPr>
        <w:pStyle w:val="a5"/>
        <w:widowControl w:val="0"/>
        <w:numPr>
          <w:ilvl w:val="0"/>
          <w:numId w:val="24"/>
        </w:numPr>
        <w:tabs>
          <w:tab w:val="left" w:pos="1350"/>
        </w:tabs>
        <w:spacing w:after="0" w:line="360" w:lineRule="auto"/>
        <w:ind w:left="1985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Рассмотреть вопрос о государственном регулировании конкурен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среды.</w:t>
      </w:r>
    </w:p>
    <w:p w:rsidR="00F159C9" w:rsidRPr="007A59D9" w:rsidRDefault="00F159C9" w:rsidP="007A59D9">
      <w:pPr>
        <w:widowControl w:val="0"/>
        <w:tabs>
          <w:tab w:val="left" w:pos="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D9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написания данной работы был использован следующий методический комплекс:</w:t>
      </w:r>
    </w:p>
    <w:p w:rsidR="00F159C9" w:rsidRDefault="00F159C9" w:rsidP="00C85D60">
      <w:pPr>
        <w:pStyle w:val="a5"/>
        <w:widowControl w:val="0"/>
        <w:numPr>
          <w:ilvl w:val="0"/>
          <w:numId w:val="25"/>
        </w:numPr>
        <w:spacing w:after="0" w:line="360" w:lineRule="auto"/>
        <w:ind w:left="1985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анализа и синтеза;</w:t>
      </w:r>
    </w:p>
    <w:p w:rsidR="00F159C9" w:rsidRDefault="00F159C9" w:rsidP="00C85D60">
      <w:pPr>
        <w:pStyle w:val="a5"/>
        <w:widowControl w:val="0"/>
        <w:numPr>
          <w:ilvl w:val="0"/>
          <w:numId w:val="25"/>
        </w:numPr>
        <w:spacing w:after="0" w:line="360" w:lineRule="auto"/>
        <w:ind w:left="1985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Формальный метод и др.</w:t>
      </w:r>
    </w:p>
    <w:p w:rsidR="00F159C9" w:rsidRPr="007A59D9" w:rsidRDefault="00F159C9" w:rsidP="007A59D9">
      <w:pPr>
        <w:widowControl w:val="0"/>
        <w:tabs>
          <w:tab w:val="left" w:pos="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D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 проблеме уделяли</w:t>
      </w:r>
      <w:r w:rsidR="007A59D9" w:rsidRPr="007A5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 внимание такие ученые как: Крохина Ю.А., Оберешко В.В., Татарникова С.С., </w:t>
      </w:r>
      <w:r w:rsidR="007A59D9">
        <w:rPr>
          <w:rFonts w:ascii="Times New Roman" w:eastAsia="Times New Roman" w:hAnsi="Times New Roman" w:cs="Times New Roman"/>
          <w:sz w:val="28"/>
          <w:szCs w:val="28"/>
          <w:lang w:eastAsia="ru-RU"/>
        </w:rPr>
        <w:t>Фатхутдинов Р.А. и др.</w:t>
      </w:r>
    </w:p>
    <w:p w:rsidR="00F159C9" w:rsidRDefault="00F159C9" w:rsidP="00F159C9">
      <w:pPr>
        <w:tabs>
          <w:tab w:val="left" w:pos="90"/>
          <w:tab w:val="left" w:pos="2340"/>
        </w:tabs>
        <w:spacing w:after="0" w:line="360" w:lineRule="auto"/>
        <w:ind w:firstLine="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59C9" w:rsidRDefault="00F159C9" w:rsidP="00F159C9">
      <w:pPr>
        <w:spacing w:before="100" w:beforeAutospacing="1" w:after="100" w:afterAutospacing="1" w:line="360" w:lineRule="auto"/>
        <w:ind w:firstLine="18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59C9" w:rsidRPr="00806D3F" w:rsidRDefault="00F159C9" w:rsidP="00F159C9">
      <w:pPr>
        <w:spacing w:before="100" w:beforeAutospacing="1" w:after="0" w:line="360" w:lineRule="auto"/>
        <w:ind w:firstLine="70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B15" w:rsidRPr="00806D3F" w:rsidRDefault="00825B15" w:rsidP="00935481">
      <w:pPr>
        <w:spacing w:before="100" w:beforeAutospacing="1" w:after="24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B4E" w:rsidRDefault="00DE01EC" w:rsidP="00825B15">
      <w:pPr>
        <w:spacing w:before="100" w:beforeAutospacing="1" w:after="24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ВЫБОР СТРАТЕГИИ ПОВЕДЕНИЯ ФИРМЫ В ЗАВИСИМОСТИ ОТ КО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КУРЕНЦИИ НА РЫНКАХ ПРОДАВЦОВ И ПОКУПАТЕЛЕЙ</w:t>
      </w:r>
    </w:p>
    <w:p w:rsidR="00935481" w:rsidRDefault="00935481" w:rsidP="006A72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48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 – это долгосрочное, качественное определение направления разв</w:t>
      </w:r>
      <w:r w:rsidRPr="0093548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3548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тия организации, включающая разработанную на перспективу систему мер, обесп</w:t>
      </w:r>
      <w:r w:rsidRPr="0093548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35481">
        <w:rPr>
          <w:rFonts w:ascii="Times New Roman" w:eastAsia="Times New Roman" w:hAnsi="Times New Roman" w:cs="Times New Roman"/>
          <w:sz w:val="28"/>
          <w:szCs w:val="28"/>
          <w:lang w:eastAsia="ru-RU"/>
        </w:rPr>
        <w:t>чивающих достижение конкретных, намеченных организацией целей. Стратегия конкурентной борьбы, или конкурентная стратегия, - это стремление компании з</w:t>
      </w:r>
      <w:r w:rsidRPr="0093548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35481">
        <w:rPr>
          <w:rFonts w:ascii="Times New Roman" w:eastAsia="Times New Roman" w:hAnsi="Times New Roman" w:cs="Times New Roman"/>
          <w:sz w:val="28"/>
          <w:szCs w:val="28"/>
          <w:lang w:eastAsia="ru-RU"/>
        </w:rPr>
        <w:t>нять конкурентную рыночную позицию в отрасли. Конкурентная стратегия напра</w:t>
      </w:r>
      <w:r w:rsidRPr="0093548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3548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лена на то, чтобы добиться устойчивой и выгодной позиции, позволяющей комп</w:t>
      </w:r>
      <w:r w:rsidRPr="0093548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3548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противостоять напору тех сил, которые определяют конкурентную борьбу в о</w:t>
      </w:r>
      <w:r w:rsidRPr="0093548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3548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расли</w:t>
      </w:r>
      <w:r w:rsidR="005860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3655"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586016">
        <w:rPr>
          <w:rFonts w:ascii="Times New Roman" w:eastAsia="Times New Roman" w:hAnsi="Times New Roman" w:cs="Times New Roman"/>
          <w:sz w:val="28"/>
          <w:szCs w:val="28"/>
          <w:lang w:eastAsia="ru-RU"/>
        </w:rPr>
        <w:t>5, с. 107</w:t>
      </w:r>
      <w:r w:rsidR="00523655"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93548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523655" w:rsidRPr="00523655" w:rsidRDefault="00523655" w:rsidP="0052365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основоположников конкурентного анализа является профессор га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вардской школы бизнеса М. Портер, модели конкурентных сил которого, наиболее часто используются в современной практике среди инструментов бизнес стратегии. Данные модели уже не единожды доказала свою эффективность на практике. Их сильная сторона ярко выражена в аспекте “снаружи внутрь”.</w:t>
      </w:r>
    </w:p>
    <w:p w:rsidR="00523655" w:rsidRPr="00523655" w:rsidRDefault="00523655" w:rsidP="0052365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Конкурентные стратегии по Портеру основываются на существовании пяти конкурентных сил, которые определяют привлекательность отрасли, а также поз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цию данного предприятия малого бизнеса в этой сфере и его конкурентные возмо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ности, а именно:</w:t>
      </w:r>
    </w:p>
    <w:p w:rsidR="00523655" w:rsidRPr="00523655" w:rsidRDefault="00523655" w:rsidP="00825B15">
      <w:pPr>
        <w:numPr>
          <w:ilvl w:val="0"/>
          <w:numId w:val="13"/>
        </w:numPr>
        <w:tabs>
          <w:tab w:val="clear" w:pos="720"/>
          <w:tab w:val="num" w:pos="1985"/>
        </w:tabs>
        <w:spacing w:after="0" w:line="360" w:lineRule="auto"/>
        <w:ind w:left="1985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</w:t>
      </w:r>
      <w:r w:rsidRPr="0052365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конкурентов</w:t>
      </w:r>
      <w:r w:rsidRPr="0052365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 (Entry of competitors). 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Насколько легко и беспр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пятственно новичок может попасть в данную сферу бизнеса и н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чать конкурировать, а также, какие препятствия могут у него во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никнуть;</w:t>
      </w:r>
    </w:p>
    <w:p w:rsidR="00523655" w:rsidRPr="00523655" w:rsidRDefault="00523655" w:rsidP="00825B15">
      <w:pPr>
        <w:numPr>
          <w:ilvl w:val="0"/>
          <w:numId w:val="13"/>
        </w:numPr>
        <w:tabs>
          <w:tab w:val="clear" w:pos="720"/>
          <w:tab w:val="num" w:pos="1985"/>
        </w:tabs>
        <w:spacing w:after="0" w:line="360" w:lineRule="auto"/>
        <w:ind w:left="1985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Угроза товаров-заменителей (Threat of substitutes). Насколько быс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ро и просто можно заменить имеющиеся товары, работы и услуги на аналоги, а также пути к их удешевлению;</w:t>
      </w:r>
    </w:p>
    <w:p w:rsidR="00523655" w:rsidRPr="00523655" w:rsidRDefault="00523655" w:rsidP="00825B15">
      <w:pPr>
        <w:numPr>
          <w:ilvl w:val="0"/>
          <w:numId w:val="13"/>
        </w:numPr>
        <w:tabs>
          <w:tab w:val="clear" w:pos="720"/>
          <w:tab w:val="num" w:pos="1985"/>
        </w:tabs>
        <w:spacing w:after="0" w:line="360" w:lineRule="auto"/>
        <w:ind w:left="1985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Рыночная власть покупателей (Bargaining power of buyers). Н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потребитель влияет на ценовую политику и есть ли пути к увеличению объема заказов;</w:t>
      </w:r>
    </w:p>
    <w:p w:rsidR="00523655" w:rsidRPr="00523655" w:rsidRDefault="00523655" w:rsidP="00825B15">
      <w:pPr>
        <w:numPr>
          <w:ilvl w:val="0"/>
          <w:numId w:val="13"/>
        </w:numPr>
        <w:tabs>
          <w:tab w:val="clear" w:pos="720"/>
          <w:tab w:val="num" w:pos="1985"/>
        </w:tabs>
        <w:spacing w:after="0" w:line="360" w:lineRule="auto"/>
        <w:ind w:left="1985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Рыночная</w:t>
      </w:r>
      <w:r w:rsidRPr="0052365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власть</w:t>
      </w:r>
      <w:r w:rsidRPr="0052365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поставщиков</w:t>
      </w:r>
      <w:r w:rsidRPr="0052365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(Bargaining power of suppliers). 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пути влияния продавца на цену продукции и, какое количество п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ставщиков имеется на сегодняшний день;</w:t>
      </w:r>
    </w:p>
    <w:p w:rsidR="00523655" w:rsidRPr="00523655" w:rsidRDefault="00523655" w:rsidP="00825B15">
      <w:pPr>
        <w:numPr>
          <w:ilvl w:val="0"/>
          <w:numId w:val="13"/>
        </w:numPr>
        <w:tabs>
          <w:tab w:val="clear" w:pos="720"/>
          <w:tab w:val="num" w:pos="1985"/>
        </w:tabs>
        <w:spacing w:after="0" w:line="360" w:lineRule="auto"/>
        <w:ind w:left="1985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Конкуренция среди существующих игроков (Rivalry among the existing players). Присутствует ли сильная конкуренция между и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роками на сегодняшний день, а также есть ли среди них домин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рующие или все игроки ровны между собой?</w:t>
      </w:r>
    </w:p>
    <w:p w:rsidR="00523655" w:rsidRPr="00523655" w:rsidRDefault="00523655" w:rsidP="0052365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Хотя М. Портер и признает, что компании могут достичь значительных усп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хов в достижении цели конкуренции с использованием большого количества разных стратегий, но все же выделяет три внутренние не противоречащие друг другу стр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тегии. Основные типы конкурентных стратегий имеют следующий вид:</w:t>
      </w:r>
    </w:p>
    <w:p w:rsidR="00523655" w:rsidRPr="00523655" w:rsidRDefault="00523655" w:rsidP="00825B15">
      <w:pPr>
        <w:numPr>
          <w:ilvl w:val="0"/>
          <w:numId w:val="14"/>
        </w:numPr>
        <w:tabs>
          <w:tab w:val="clear" w:pos="720"/>
          <w:tab w:val="num" w:pos="1985"/>
        </w:tabs>
        <w:spacing w:after="0" w:line="360" w:lineRule="auto"/>
        <w:ind w:left="1985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минимизация издержек;</w:t>
      </w:r>
    </w:p>
    <w:p w:rsidR="00523655" w:rsidRPr="00523655" w:rsidRDefault="00523655" w:rsidP="00825B15">
      <w:pPr>
        <w:numPr>
          <w:ilvl w:val="0"/>
          <w:numId w:val="14"/>
        </w:numPr>
        <w:tabs>
          <w:tab w:val="clear" w:pos="720"/>
          <w:tab w:val="num" w:pos="1985"/>
        </w:tabs>
        <w:spacing w:after="0" w:line="360" w:lineRule="auto"/>
        <w:ind w:left="1985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дифференциация;</w:t>
      </w:r>
    </w:p>
    <w:p w:rsidR="00523655" w:rsidRPr="00523655" w:rsidRDefault="00523655" w:rsidP="00825B15">
      <w:pPr>
        <w:numPr>
          <w:ilvl w:val="0"/>
          <w:numId w:val="14"/>
        </w:numPr>
        <w:tabs>
          <w:tab w:val="clear" w:pos="720"/>
          <w:tab w:val="num" w:pos="1985"/>
        </w:tabs>
        <w:spacing w:after="0" w:line="360" w:lineRule="auto"/>
        <w:ind w:left="1985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концентрация.</w:t>
      </w:r>
    </w:p>
    <w:p w:rsidR="00523655" w:rsidRDefault="00523655" w:rsidP="006A72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 минимизации издержек подразумевает уменьшение издержек на производство и реализацию продукции.</w:t>
      </w:r>
    </w:p>
    <w:p w:rsidR="00523655" w:rsidRDefault="00523655" w:rsidP="006A72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Конкурентная стратегия </w:t>
      </w:r>
      <w:r w:rsidR="005860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дифференциации 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860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подразумевает отличие произв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димого от ранее изготовленного продукта в сторону большей полезности для потр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бителя. При этом минимизация затрат на производство не является первоочередной задачей. Предприятия, которые выбирают эту стратегию, должны стремиться к со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данию более уникального продукта в своей отрасли рынка.</w:t>
      </w:r>
    </w:p>
    <w:p w:rsidR="00523655" w:rsidRDefault="00523655" w:rsidP="006A72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Стратегия </w:t>
      </w:r>
      <w:r w:rsidR="005860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концентрации 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860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заключается в принятии решения сконцентрир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ваться на определенном сегменте рынка или географическом регионе. При этом предприятие может использовать предыдущие модели как раздельно, так и вместе одновременно.</w:t>
      </w:r>
    </w:p>
    <w:p w:rsidR="00935481" w:rsidRDefault="00935481" w:rsidP="006A72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48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Базовые конкурентные стратегии</w:t>
      </w:r>
      <w:r w:rsidRPr="009354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 </w:t>
      </w:r>
      <w:r w:rsidRPr="00935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их правильный выбор во многих моментах определяют дальнейшую линию поведения предприятия на рынке, а также обеспечивают преимущество над конкурентами. </w:t>
      </w:r>
    </w:p>
    <w:p w:rsidR="00523655" w:rsidRPr="00523655" w:rsidRDefault="00523655" w:rsidP="0052365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обстоятельств фирма может использовать любой тип конк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рентного поведения.</w:t>
      </w:r>
    </w:p>
    <w:p w:rsidR="00523655" w:rsidRPr="00825B15" w:rsidRDefault="00523655" w:rsidP="00825B15">
      <w:pPr>
        <w:pStyle w:val="a5"/>
        <w:numPr>
          <w:ilvl w:val="0"/>
          <w:numId w:val="15"/>
        </w:numPr>
        <w:spacing w:after="0" w:line="360" w:lineRule="auto"/>
        <w:ind w:left="1985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Креативное. Система действий конкурентов складывается из мер</w:t>
      </w:r>
      <w:r w:rsidRPr="00825B1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25B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приятий, направляемых на создание новых рыночных отношений, обеспечивающих превосходство над соперниками.</w:t>
      </w:r>
    </w:p>
    <w:p w:rsidR="00523655" w:rsidRPr="00825B15" w:rsidRDefault="00523655" w:rsidP="00825B15">
      <w:pPr>
        <w:pStyle w:val="a5"/>
        <w:numPr>
          <w:ilvl w:val="0"/>
          <w:numId w:val="15"/>
        </w:numPr>
        <w:spacing w:after="0" w:line="360" w:lineRule="auto"/>
        <w:ind w:left="1985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Приспособленческое. Состоит в учете инновационных изменений и в попытках упреждений действий соперников, связанных с моде</w:t>
      </w:r>
      <w:r w:rsidRPr="00825B1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825B1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низацией производства. Предприниматель копирует в максимально сжатые сроки достижения своих соперников.</w:t>
      </w:r>
    </w:p>
    <w:p w:rsidR="00523655" w:rsidRPr="00825B15" w:rsidRDefault="00523655" w:rsidP="00825B15">
      <w:pPr>
        <w:pStyle w:val="a5"/>
        <w:numPr>
          <w:ilvl w:val="0"/>
          <w:numId w:val="15"/>
        </w:numPr>
        <w:spacing w:after="0" w:line="360" w:lineRule="auto"/>
        <w:ind w:left="1985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B1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Обеспечивающее (гарантирующее). Такое конкурентное поведение основано на стремлении предпринимателей к сохранению и стаб</w:t>
      </w:r>
      <w:r w:rsidRPr="00825B1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25B1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лизации на будущее достигнутых позиций на рынке за счет пов</w:t>
      </w:r>
      <w:r w:rsidRPr="00825B1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825B15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шения качества продукции, привлекающей потребителей, видои</w:t>
      </w:r>
      <w:r w:rsidRPr="00825B1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825B1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менения ассортимента, предложения дополнительных услуг, кот</w:t>
      </w:r>
      <w:r w:rsidRPr="00825B1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25B15">
        <w:rPr>
          <w:rFonts w:ascii="Times New Roman" w:eastAsia="Times New Roman" w:hAnsi="Times New Roman" w:cs="Times New Roman"/>
          <w:sz w:val="28"/>
          <w:szCs w:val="28"/>
          <w:lang w:eastAsia="ru-RU"/>
        </w:rPr>
        <w:t>рые связаны с гарантийным обслуживанием.</w:t>
      </w:r>
    </w:p>
    <w:p w:rsidR="00523655" w:rsidRPr="00523655" w:rsidRDefault="00523655" w:rsidP="0052365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действия фирмы подчинены конкурентной стратегии. Система действий фирмы подчинена этой концепции, направленной на достижение конечных целей. Всякая фирма применяет две стратегические установки – установку на монополиз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цию рынка (стратегия монополизации) и на вхождение своей деятельности в единый процесс функционирования рынка (стратегия интеграции). Согласно первой уст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новке действия направлены на уменьшение числа конкурентов, вторая предполагает стабилизацию собственного положения путем уменьшения степени риска за счет долгосрочного и краткосрочного сотрудничества с другими фирмами в форме ко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порации. Выбор стратегии производится в зависимости от ролевой и содержател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функций фирмы в процессе конкурентного взаимодействия.</w:t>
      </w:r>
    </w:p>
    <w:p w:rsidR="00523655" w:rsidRPr="00523655" w:rsidRDefault="00523655" w:rsidP="0052365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идет речь о ролевой функции фирмы, то выделяются следующие типы конкурентов.</w:t>
      </w:r>
    </w:p>
    <w:p w:rsidR="00523655" w:rsidRPr="00523655" w:rsidRDefault="00523655" w:rsidP="009629D7">
      <w:pPr>
        <w:numPr>
          <w:ilvl w:val="0"/>
          <w:numId w:val="17"/>
        </w:numPr>
        <w:tabs>
          <w:tab w:val="clear" w:pos="720"/>
          <w:tab w:val="num" w:pos="1985"/>
        </w:tabs>
        <w:spacing w:after="0" w:line="360" w:lineRule="auto"/>
        <w:ind w:left="1985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Лидеры. Вынуждены отражать атаки других лидеров и использ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 аналогичные приемы фронтальной, комплексной, т. е. по н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скольким направлениям сразу (реклама, цены и др.), и фланговой борьбы (по одному направлению).</w:t>
      </w:r>
    </w:p>
    <w:p w:rsidR="00523655" w:rsidRPr="00523655" w:rsidRDefault="00523655" w:rsidP="009629D7">
      <w:pPr>
        <w:numPr>
          <w:ilvl w:val="0"/>
          <w:numId w:val="17"/>
        </w:numPr>
        <w:tabs>
          <w:tab w:val="clear" w:pos="720"/>
          <w:tab w:val="num" w:pos="1985"/>
        </w:tabs>
        <w:spacing w:after="0" w:line="360" w:lineRule="auto"/>
        <w:ind w:left="1985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Претенденты на лидерство. Обнаруживают значительный атаку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щий потенциал. Атака на позиции лидеров может иметь фронтал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либо фланговый характер.</w:t>
      </w:r>
    </w:p>
    <w:p w:rsidR="00523655" w:rsidRPr="00523655" w:rsidRDefault="00523655" w:rsidP="009629D7">
      <w:pPr>
        <w:numPr>
          <w:ilvl w:val="0"/>
          <w:numId w:val="17"/>
        </w:numPr>
        <w:tabs>
          <w:tab w:val="clear" w:pos="720"/>
          <w:tab w:val="num" w:pos="1985"/>
        </w:tabs>
        <w:spacing w:after="0" w:line="360" w:lineRule="auto"/>
        <w:ind w:left="1985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«Ведомые». Не вступают в конкуренцию с 1 и 2 группой, идут по пути, проторенному лидерами.</w:t>
      </w:r>
    </w:p>
    <w:p w:rsidR="00523655" w:rsidRPr="00523655" w:rsidRDefault="00523655" w:rsidP="009629D7">
      <w:pPr>
        <w:numPr>
          <w:ilvl w:val="0"/>
          <w:numId w:val="17"/>
        </w:numPr>
        <w:tabs>
          <w:tab w:val="clear" w:pos="720"/>
          <w:tab w:val="num" w:pos="1985"/>
        </w:tabs>
        <w:spacing w:after="0" w:line="360" w:lineRule="auto"/>
        <w:ind w:left="1985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Новички. Ставят целью поиск рыночной ниши и закрепление в ней.</w:t>
      </w:r>
    </w:p>
    <w:p w:rsidR="00523655" w:rsidRPr="00523655" w:rsidRDefault="00523655" w:rsidP="0052365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содержательной функцией выделяются следующие типы конкурентов.</w:t>
      </w:r>
    </w:p>
    <w:p w:rsidR="00523655" w:rsidRPr="00523655" w:rsidRDefault="00523655" w:rsidP="009629D7">
      <w:pPr>
        <w:numPr>
          <w:ilvl w:val="0"/>
          <w:numId w:val="18"/>
        </w:numPr>
        <w:tabs>
          <w:tab w:val="clear" w:pos="720"/>
          <w:tab w:val="num" w:pos="1985"/>
        </w:tabs>
        <w:spacing w:after="0" w:line="360" w:lineRule="auto"/>
        <w:ind w:left="1985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Крупные высокоустойчивые компании, осуществляющие массовое производство.</w:t>
      </w:r>
    </w:p>
    <w:p w:rsidR="00523655" w:rsidRPr="00523655" w:rsidRDefault="00523655" w:rsidP="009629D7">
      <w:pPr>
        <w:numPr>
          <w:ilvl w:val="0"/>
          <w:numId w:val="18"/>
        </w:numPr>
        <w:tabs>
          <w:tab w:val="clear" w:pos="720"/>
          <w:tab w:val="num" w:pos="1985"/>
        </w:tabs>
        <w:spacing w:after="0" w:line="360" w:lineRule="auto"/>
        <w:ind w:left="1985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Специализированные компании, закрепляющиеся в определенных нишах.</w:t>
      </w:r>
    </w:p>
    <w:p w:rsidR="00523655" w:rsidRPr="00523655" w:rsidRDefault="00523655" w:rsidP="009629D7">
      <w:pPr>
        <w:numPr>
          <w:ilvl w:val="0"/>
          <w:numId w:val="18"/>
        </w:numPr>
        <w:tabs>
          <w:tab w:val="clear" w:pos="720"/>
          <w:tab w:val="num" w:pos="1985"/>
        </w:tabs>
        <w:spacing w:after="0" w:line="360" w:lineRule="auto"/>
        <w:ind w:left="1985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Мелкие, а также средние фирмы, осуществляющие массовое прои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водство, благодаря чему опережают соперников.</w:t>
      </w:r>
    </w:p>
    <w:p w:rsidR="00523655" w:rsidRPr="00523655" w:rsidRDefault="00523655" w:rsidP="009629D7">
      <w:pPr>
        <w:numPr>
          <w:ilvl w:val="0"/>
          <w:numId w:val="18"/>
        </w:numPr>
        <w:tabs>
          <w:tab w:val="clear" w:pos="720"/>
          <w:tab w:val="num" w:pos="1985"/>
        </w:tabs>
        <w:spacing w:after="0" w:line="360" w:lineRule="auto"/>
        <w:ind w:left="1985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Мелкие универсальные фирмы, использующие эффект гибкости и высокой маневренности в конкуренции с другими компаниями</w:t>
      </w:r>
      <w:r w:rsidR="00C85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C85D60">
        <w:rPr>
          <w:rFonts w:ascii="Times New Roman" w:eastAsia="Times New Roman" w:hAnsi="Times New Roman" w:cs="Times New Roman"/>
          <w:sz w:val="28"/>
          <w:szCs w:val="28"/>
          <w:lang w:eastAsia="ru-RU"/>
        </w:rPr>
        <w:t>4, с. 45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523655" w:rsidRPr="00523655" w:rsidRDefault="00523655" w:rsidP="0052365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также отметить, что 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существует четыре основные чистые стратегии конкурентной борьбы и соответствующие им типы фирм: виолент – лидер, дейс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вующий в сфере массового производства товаров; патиент – лидер, действующий в сфере специализированного производства товаров; коммутант – последователь; эк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плерент – первопроходец;</w:t>
      </w:r>
    </w:p>
    <w:p w:rsidR="00523655" w:rsidRPr="00523655" w:rsidRDefault="00523655" w:rsidP="0052365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Виолентная (силовая) стратегия конкурентной борьбы наиболее актуальна для крупных предприятий, действующих в сфере стандартного производства. Она с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стоит в ориентации производства на массовый выпуск стандартной продукции.</w:t>
      </w:r>
    </w:p>
    <w:p w:rsidR="00523655" w:rsidRPr="00523655" w:rsidRDefault="00523655" w:rsidP="0052365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Патиентная стратегия заключается в специализации фирмы на изготовлении особой продукции для определенного круга потребителей. Патиент, выпуская сп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циализированные и качественные товары, стремится завоевать максимальную долю 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пусть даже ограниченного рыночного пространства. Смысл этой стратегии состоит в сосредоточении усилий на пользующейся специфическим спросом продукции.</w:t>
      </w:r>
    </w:p>
    <w:p w:rsidR="00523655" w:rsidRPr="00523655" w:rsidRDefault="00523655" w:rsidP="0052365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Коммутантная («соединительная») стратегия связана с организацией мелкого неспециализированного производства для немедленного удовлетворения любых (з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частую локальных) потребностей рынка. Фирмы-коммутанты сильны наиболее по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соответствием своих товаров индивидуальным потребностям клиентов, непр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рывным поиском прибыльных проектов в любой доступной им сфере, готовностью к немедленной переориентации производства и изменению его масштабов.</w:t>
      </w:r>
    </w:p>
    <w:p w:rsidR="00523655" w:rsidRPr="00806D3F" w:rsidRDefault="00523655" w:rsidP="0052365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Эксплерентная («пионерская») стратегия определяется созданием новых или радикальным преобразованием старых сегментов рынка, связанным с крайне риск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ванным (но и очень выгодным в случае удачи) поиском революционных решений. Придерживающиеся ее фирмы сосредотачивают свои усилия на поисковой, перв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открывательской деятельности. Эффективность деятельности фирм-эксплерентов связана с опережающим внедрением на рынок принципиальных новшеств. Рискуя, такое предприятие  стремится к созданию нового рынка и получению выгод из и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5236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начально единоличного присутствия на нем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C85D60">
        <w:rPr>
          <w:rFonts w:ascii="Times New Roman" w:eastAsia="Times New Roman" w:hAnsi="Times New Roman" w:cs="Times New Roman"/>
          <w:sz w:val="28"/>
          <w:szCs w:val="28"/>
          <w:lang w:eastAsia="ru-RU"/>
        </w:rPr>
        <w:t>6, с. 54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523655" w:rsidRDefault="00523655" w:rsidP="006A723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9D7" w:rsidRPr="00806D3F" w:rsidRDefault="009629D7" w:rsidP="00201B4E">
      <w:pPr>
        <w:suppressAutoHyphens/>
        <w:spacing w:after="0" w:line="360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29D7" w:rsidRPr="00806D3F" w:rsidRDefault="009629D7" w:rsidP="00201B4E">
      <w:pPr>
        <w:suppressAutoHyphens/>
        <w:spacing w:after="0" w:line="360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29D7" w:rsidRPr="00806D3F" w:rsidRDefault="009629D7" w:rsidP="00201B4E">
      <w:pPr>
        <w:suppressAutoHyphens/>
        <w:spacing w:after="0" w:line="360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29D7" w:rsidRPr="00806D3F" w:rsidRDefault="009629D7" w:rsidP="00201B4E">
      <w:pPr>
        <w:suppressAutoHyphens/>
        <w:spacing w:after="0" w:line="360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29D7" w:rsidRPr="00806D3F" w:rsidRDefault="009629D7" w:rsidP="00201B4E">
      <w:pPr>
        <w:suppressAutoHyphens/>
        <w:spacing w:after="0" w:line="360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29D7" w:rsidRPr="00806D3F" w:rsidRDefault="009629D7" w:rsidP="00201B4E">
      <w:pPr>
        <w:suppressAutoHyphens/>
        <w:spacing w:after="0" w:line="360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29D7" w:rsidRPr="00806D3F" w:rsidRDefault="009629D7" w:rsidP="00201B4E">
      <w:pPr>
        <w:suppressAutoHyphens/>
        <w:spacing w:after="0" w:line="360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29D7" w:rsidRPr="00806D3F" w:rsidRDefault="009629D7" w:rsidP="00201B4E">
      <w:pPr>
        <w:suppressAutoHyphens/>
        <w:spacing w:after="0" w:line="360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29D7" w:rsidRPr="00806D3F" w:rsidRDefault="009629D7" w:rsidP="00201B4E">
      <w:pPr>
        <w:suppressAutoHyphens/>
        <w:spacing w:after="0" w:line="360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29D7" w:rsidRPr="00806D3F" w:rsidRDefault="009629D7" w:rsidP="00201B4E">
      <w:pPr>
        <w:suppressAutoHyphens/>
        <w:spacing w:after="0" w:line="360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07DB" w:rsidRPr="00806D3F" w:rsidRDefault="004707DB" w:rsidP="00201B4E">
      <w:pPr>
        <w:suppressAutoHyphens/>
        <w:spacing w:after="0" w:line="360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07DB" w:rsidRPr="00806D3F" w:rsidRDefault="004707DB" w:rsidP="00201B4E">
      <w:pPr>
        <w:suppressAutoHyphens/>
        <w:spacing w:after="0" w:line="360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07DB" w:rsidRPr="00806D3F" w:rsidRDefault="004707DB" w:rsidP="00201B4E">
      <w:pPr>
        <w:suppressAutoHyphens/>
        <w:spacing w:after="0" w:line="360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1B4E" w:rsidRPr="00201B4E" w:rsidRDefault="00201B4E" w:rsidP="00201B4E">
      <w:pPr>
        <w:suppressAutoHyphens/>
        <w:spacing w:after="0" w:line="360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МЕТОДЫ ГОСУДАРСТВЕННОГО РЕГУЛИРОВАНИЯ КОНКУРЕНТНОЙ СРЕДЫ</w:t>
      </w:r>
    </w:p>
    <w:p w:rsidR="00201B4E" w:rsidRPr="00201B4E" w:rsidRDefault="00201B4E" w:rsidP="00201B4E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Конкуренция является неотъемлемым атрибутом рыночной экономической системы. Положительное влияние конкуренции на экономическое развитие и нео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ходимость поддержания высокого уровня конкуренции практически на всех рынках не вызывают сомнения. Конкуренция является наиболее приемлемым средством р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гулирования основных экономических процессов, распределения материальных благ, удовлетворения интересов потребителей. Вместе с тем конкуренция не сп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собна к саморегуляции в необходимой степени. Поэтому для обеспечения опт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мального функционирования рынка требуется специальное законодательное регул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рование отношений, существующих в условиях конкуренции.</w:t>
      </w:r>
    </w:p>
    <w:p w:rsidR="00201B4E" w:rsidRPr="00201B4E" w:rsidRDefault="00201B4E" w:rsidP="00201B4E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регулирование в области защиты конкуренции на товарных и финансовых рынках осуществляется путем определения организационных и прав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 основ поддержки и развития конкуренции, предупреждения и пресечения мон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полистической деятельности, недобросовестной конкуренции и иной антиконк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рентной практики.</w:t>
      </w:r>
    </w:p>
    <w:p w:rsidR="00201B4E" w:rsidRPr="00201B4E" w:rsidRDefault="00201B4E" w:rsidP="00201B4E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направлений государственной антимонопольной политики является ограничение (пресечение и предупреждение) правонарушений на товарных и ф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нансовых рынках, таких, как монополистическая деятельность, недобросовестная конкуренция и антиконкурентная практика федеральных органов исполнительной власти, Банка России, органов государственной власти субъектов Федерации, орг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 местного самоуправления, иных наделенных функциями или правами указа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органов власти или организаций</w:t>
      </w:r>
      <w:r w:rsidR="00C85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5D60" w:rsidRPr="00C85D60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C85D60">
        <w:rPr>
          <w:rFonts w:ascii="Times New Roman" w:eastAsia="Times New Roman" w:hAnsi="Times New Roman" w:cs="Times New Roman"/>
          <w:sz w:val="28"/>
          <w:szCs w:val="28"/>
          <w:lang w:eastAsia="ru-RU"/>
        </w:rPr>
        <w:t>8, с.35-36</w:t>
      </w:r>
      <w:r w:rsidR="00C85D60" w:rsidRPr="00C85D60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1B4E" w:rsidRPr="00201B4E" w:rsidRDefault="00201B4E" w:rsidP="00201B4E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Конкуренция, способствующая нормальному развитию рынка, защищается Федеральным 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 июля 2006 г. N 135-ФЗ "О защите конкуренции" (новая редакция вступила в силу 23 августа 2009 г.).</w:t>
      </w:r>
    </w:p>
    <w:p w:rsidR="00201B4E" w:rsidRPr="00201B4E" w:rsidRDefault="00201B4E" w:rsidP="00201B4E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ч. 9 ст. 4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"О защите конкуренции" под недо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росовестной конкуренцией подразумеваются "любые действия хозяйствующих субъектов (групп лиц), которые направлены на получение преимуществ при осущ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ствлении предпринимательской деятельности, противоречат законодательству Ро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сийской Федерации, обычаям делового оборота, требованиям добропорядочности, разумности и справедливости и причинили или могут причинить убытки другим х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зяйствующим субъектам - конкурентам либо нанесли или могут нанести вред их д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ловой репутации"</w:t>
      </w:r>
      <w:r w:rsidR="004707DB" w:rsidRPr="004707DB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C85D6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707DB" w:rsidRPr="004707DB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1B4E" w:rsidRPr="00201B4E" w:rsidRDefault="00201B4E" w:rsidP="00201B4E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определение недобросовестной конкуренции дополняется примерным перечнем запрещенных действий </w:t>
      </w:r>
      <w:hyperlink r:id="rId8" w:history="1">
        <w:r w:rsidRPr="009629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ст. 14</w:t>
        </w:r>
      </w:hyperlink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"О защите конкуре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ции". В частности, подлежат запрету:</w:t>
      </w:r>
    </w:p>
    <w:p w:rsidR="00201B4E" w:rsidRPr="009629D7" w:rsidRDefault="00201B4E" w:rsidP="009629D7">
      <w:pPr>
        <w:pStyle w:val="a5"/>
        <w:numPr>
          <w:ilvl w:val="0"/>
          <w:numId w:val="20"/>
        </w:numPr>
        <w:spacing w:after="0" w:line="360" w:lineRule="auto"/>
        <w:ind w:left="1985" w:hanging="567"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распространение ложных, неточных или искаженных сведений, к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торые могут причинить убытки хозяйствующему субъекту либо н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нести ущерб его деловой репутации;</w:t>
      </w:r>
    </w:p>
    <w:p w:rsidR="00201B4E" w:rsidRPr="009629D7" w:rsidRDefault="00201B4E" w:rsidP="009629D7">
      <w:pPr>
        <w:pStyle w:val="a5"/>
        <w:numPr>
          <w:ilvl w:val="0"/>
          <w:numId w:val="20"/>
        </w:numPr>
        <w:spacing w:after="0" w:line="360" w:lineRule="auto"/>
        <w:ind w:left="1985" w:hanging="567"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 в заблуждение в отношении характера, способа и места производства, потребительских свойств, качества и количества т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вара или в отношении его производителей;</w:t>
      </w:r>
    </w:p>
    <w:p w:rsidR="00201B4E" w:rsidRPr="009629D7" w:rsidRDefault="00201B4E" w:rsidP="009629D7">
      <w:pPr>
        <w:pStyle w:val="a5"/>
        <w:numPr>
          <w:ilvl w:val="0"/>
          <w:numId w:val="20"/>
        </w:numPr>
        <w:spacing w:after="0" w:line="360" w:lineRule="auto"/>
        <w:ind w:left="1985" w:hanging="567"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некорректное сравнение хозяйствующим субъектом производимых или реализуемых им товаров с товарами, производимыми или ре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лизуемыми другими хозяйствующими субъектами;</w:t>
      </w:r>
    </w:p>
    <w:p w:rsidR="00201B4E" w:rsidRPr="009629D7" w:rsidRDefault="00201B4E" w:rsidP="009629D7">
      <w:pPr>
        <w:pStyle w:val="a5"/>
        <w:numPr>
          <w:ilvl w:val="0"/>
          <w:numId w:val="20"/>
        </w:numPr>
        <w:spacing w:after="0" w:line="360" w:lineRule="auto"/>
        <w:ind w:left="1985" w:hanging="567"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продажа, обмен или иное введение в оборот товара, если при этом незаконно использовались результаты интеллектуальной деятел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и приравненные к ним средства индивидуализации юридич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лица, средства индивидуализации продукции, работ, услуг;</w:t>
      </w:r>
    </w:p>
    <w:p w:rsidR="00201B4E" w:rsidRPr="009629D7" w:rsidRDefault="00201B4E" w:rsidP="009629D7">
      <w:pPr>
        <w:pStyle w:val="a5"/>
        <w:numPr>
          <w:ilvl w:val="0"/>
          <w:numId w:val="20"/>
        </w:numPr>
        <w:spacing w:after="0" w:line="360" w:lineRule="auto"/>
        <w:ind w:left="1985" w:hanging="567"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незаконное получение, использование, разглашение информации, составляющей коммерческую, служебную или иную охраняемую законом тайну.</w:t>
      </w:r>
    </w:p>
    <w:p w:rsidR="00201B4E" w:rsidRPr="00201B4E" w:rsidRDefault="00201B4E" w:rsidP="00201B4E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перечень не является исчерпывающим. На практике часто встречаю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и иные формы, прямо не упомянутые в </w:t>
      </w:r>
      <w:hyperlink r:id="rId9" w:history="1">
        <w:r w:rsidRPr="009629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Законе</w:t>
        </w:r>
      </w:hyperlink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: например, переманивание перс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нала конкурентов, прямое копирование упаковки товаров иных известных произв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дителей, запрещенные рекламные приемы и пр.</w:t>
      </w:r>
    </w:p>
    <w:p w:rsidR="00201B4E" w:rsidRPr="00201B4E" w:rsidRDefault="00201B4E" w:rsidP="00201B4E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 особо регулирует деятельность федеральных органов и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полнительной власти, органов государственной власти субъектов РФ, органов мес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ного самоуправления, а также государственных внебюджетных фондов, Централ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банка РФ, направленную на ограничение недобросовестной конкуренции.</w:t>
      </w:r>
    </w:p>
    <w:p w:rsidR="00201B4E" w:rsidRPr="00201B4E" w:rsidRDefault="00201B4E" w:rsidP="00201B4E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частности, запрещаются:</w:t>
      </w:r>
    </w:p>
    <w:p w:rsidR="00201B4E" w:rsidRPr="009629D7" w:rsidRDefault="00201B4E" w:rsidP="009629D7">
      <w:pPr>
        <w:pStyle w:val="a5"/>
        <w:numPr>
          <w:ilvl w:val="0"/>
          <w:numId w:val="21"/>
        </w:numPr>
        <w:spacing w:after="0" w:line="360" w:lineRule="auto"/>
        <w:ind w:left="1985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 ограничений в отношении создания хозяйствующих суб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ъ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ектов в какой-либо сфере деятельности, а также установление з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претов или введение ограничений в отношении осуществления о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дельных видов деятельности или производства определенных видов товаров;</w:t>
      </w:r>
    </w:p>
    <w:p w:rsidR="00201B4E" w:rsidRPr="009629D7" w:rsidRDefault="00201B4E" w:rsidP="009629D7">
      <w:pPr>
        <w:pStyle w:val="a5"/>
        <w:numPr>
          <w:ilvl w:val="0"/>
          <w:numId w:val="21"/>
        </w:numPr>
        <w:spacing w:after="0" w:line="360" w:lineRule="auto"/>
        <w:ind w:left="1985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необоснованное препятствование осуществлению деятельности х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зяйствующими субъектами;</w:t>
      </w:r>
    </w:p>
    <w:p w:rsidR="00201B4E" w:rsidRPr="009629D7" w:rsidRDefault="00201B4E" w:rsidP="009629D7">
      <w:pPr>
        <w:pStyle w:val="a5"/>
        <w:numPr>
          <w:ilvl w:val="0"/>
          <w:numId w:val="21"/>
        </w:numPr>
        <w:spacing w:after="0" w:line="360" w:lineRule="auto"/>
        <w:ind w:left="1985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запретов или введение ограничений в отношении св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бодного перемещения товаров в Российской Федерации, иных огр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ничений прав хозяйствующих субъектов на продажу, покупку, иное приобретение, обмен товаров;</w:t>
      </w:r>
    </w:p>
    <w:p w:rsidR="00201B4E" w:rsidRPr="009629D7" w:rsidRDefault="00201B4E" w:rsidP="009629D7">
      <w:pPr>
        <w:pStyle w:val="a5"/>
        <w:numPr>
          <w:ilvl w:val="0"/>
          <w:numId w:val="21"/>
        </w:numPr>
        <w:spacing w:after="0" w:line="360" w:lineRule="auto"/>
        <w:ind w:left="1985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дача хозяйствующим субъектам указаний о первоочередных п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ставках товаров для определенной категории покупателей (заказч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ков) или о заключении в приоритетном порядке договоров;</w:t>
      </w:r>
    </w:p>
    <w:p w:rsidR="00201B4E" w:rsidRPr="009629D7" w:rsidRDefault="00201B4E" w:rsidP="009629D7">
      <w:pPr>
        <w:pStyle w:val="a5"/>
        <w:numPr>
          <w:ilvl w:val="0"/>
          <w:numId w:val="21"/>
        </w:numPr>
        <w:spacing w:after="0" w:line="360" w:lineRule="auto"/>
        <w:ind w:left="1985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не предусмотренных законодательством требований к товарам или хозяйствующим субъектам;</w:t>
      </w:r>
    </w:p>
    <w:p w:rsidR="00201B4E" w:rsidRPr="009629D7" w:rsidRDefault="00201B4E" w:rsidP="009629D7">
      <w:pPr>
        <w:pStyle w:val="a5"/>
        <w:numPr>
          <w:ilvl w:val="0"/>
          <w:numId w:val="21"/>
        </w:numPr>
        <w:spacing w:after="0" w:line="360" w:lineRule="auto"/>
        <w:ind w:left="1985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хозяйствующему субъекту доступа к информации в приоритетном порядке;</w:t>
      </w:r>
    </w:p>
    <w:p w:rsidR="00201B4E" w:rsidRPr="009629D7" w:rsidRDefault="00201B4E" w:rsidP="009629D7">
      <w:pPr>
        <w:pStyle w:val="a5"/>
        <w:numPr>
          <w:ilvl w:val="0"/>
          <w:numId w:val="21"/>
        </w:numPr>
        <w:spacing w:after="0" w:line="360" w:lineRule="auto"/>
        <w:ind w:left="1985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государственной или муниципальной преференции в нарушение порядка, установленного </w:t>
      </w:r>
      <w:hyperlink r:id="rId10" w:history="1">
        <w:r w:rsidRPr="009629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"О защите конк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ренции";</w:t>
      </w:r>
    </w:p>
    <w:p w:rsidR="00201B4E" w:rsidRPr="009629D7" w:rsidRDefault="00201B4E" w:rsidP="009629D7">
      <w:pPr>
        <w:pStyle w:val="a5"/>
        <w:numPr>
          <w:ilvl w:val="0"/>
          <w:numId w:val="21"/>
        </w:numPr>
        <w:spacing w:after="0" w:line="360" w:lineRule="auto"/>
        <w:ind w:left="1985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для приобретателей товаров ограничений выбора х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зяйствующих субъектов, которые предоставляют такие товары.</w:t>
      </w:r>
    </w:p>
    <w:p w:rsidR="00201B4E" w:rsidRPr="00201B4E" w:rsidRDefault="00201B4E" w:rsidP="00201B4E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Запрещается наделение органов государственной власти субъектов РФ, орг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 местного самоуправления полномочиями, осуществление которых приводит или 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может привести к недопущению, ограничению, устранению конкуренции, за искл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чением случаев, установленных федеральными законами.</w:t>
      </w:r>
    </w:p>
    <w:p w:rsidR="00201B4E" w:rsidRPr="00201B4E" w:rsidRDefault="00201B4E" w:rsidP="00201B4E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Запрещается совмещение функций федеральных органов исполнительной вл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сти, органов исполнительной власти субъектов РФ, иных органов власти, органов местного самоуправления и функций хозяйствующих субъектов, за исключением случаев, установленных федеральными законами, указами Президента РФ, пост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новлениями Правительства РФ, а также наделение хозяйствующих субъектов фун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циями и правами указанных органов, в т.ч. функциями и правами органов госуда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ственного контроля и надзора.</w:t>
      </w:r>
    </w:p>
    <w:p w:rsidR="00201B4E" w:rsidRPr="00201B4E" w:rsidRDefault="00201B4E" w:rsidP="00201B4E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проекты решений органов власти по вопросам о предоставлении льгот и преимуществ отдельному хозяйствующему субъекту или нескольким хозя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ствующим субъектам подлежат согласованию с Федеральной антимонопольной службой (</w:t>
      </w:r>
      <w:hyperlink r:id="rId11" w:history="1">
        <w:r w:rsidRPr="009629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</w:t>
        </w:r>
      </w:hyperlink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конкуренции на товарных рынках).</w:t>
      </w:r>
    </w:p>
    <w:p w:rsidR="00201B4E" w:rsidRPr="00201B4E" w:rsidRDefault="00201B4E" w:rsidP="00201B4E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конкуренции со стороны государства проявляется в преодолении н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этичного поведения предпринимателей, которые обеспечивают неэкономические методы борьбы в сфере конкурентного взаимодействия, такие, как использование административного ресурса, различного рода силовых методов, включая откровенно криминальные</w:t>
      </w:r>
      <w:r w:rsidR="004707DB" w:rsidRPr="004707DB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C85D60">
        <w:rPr>
          <w:rFonts w:ascii="Times New Roman" w:eastAsia="Times New Roman" w:hAnsi="Times New Roman" w:cs="Times New Roman"/>
          <w:sz w:val="28"/>
          <w:szCs w:val="28"/>
          <w:lang w:eastAsia="ru-RU"/>
        </w:rPr>
        <w:t>3, с. 23</w:t>
      </w:r>
      <w:r w:rsidR="004707DB" w:rsidRPr="004707DB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1B4E" w:rsidRPr="00201B4E" w:rsidRDefault="00201B4E" w:rsidP="00201B4E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июле 2012 г. ФАС России был утвержден </w:t>
      </w:r>
      <w:hyperlink r:id="rId12" w:history="1">
        <w:r w:rsidRPr="009629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проект</w:t>
        </w:r>
      </w:hyperlink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Стратегии развития ант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монопольного регулирования в Российской Федерации . Согласно данному </w:t>
      </w:r>
      <w:hyperlink r:id="rId13" w:history="1">
        <w:r w:rsidRPr="009629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проекту</w:t>
        </w:r>
      </w:hyperlink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планируется подготовка поправок в </w:t>
      </w:r>
      <w:hyperlink r:id="rId14" w:history="1">
        <w:r w:rsidRPr="009629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</w:t>
        </w:r>
      </w:hyperlink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защите конкуренции, в </w:t>
      </w:r>
      <w:hyperlink r:id="rId15" w:history="1">
        <w:r w:rsidRPr="009629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</w:t>
        </w:r>
      </w:hyperlink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Федерации об административных правонарушениях, в Уголовный </w:t>
      </w:r>
      <w:hyperlink r:id="rId16" w:history="1">
        <w:r w:rsidRPr="009629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</w:t>
        </w:r>
      </w:hyperlink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сийской Федерации, в Уголовно-процессуальный </w:t>
      </w:r>
      <w:hyperlink r:id="rId17" w:history="1">
        <w:r w:rsidRPr="009629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</w:t>
        </w:r>
      </w:hyperlink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Федерации. Предусмотрено также внесение изменений в </w:t>
      </w:r>
      <w:hyperlink r:id="rId18" w:history="1">
        <w:r w:rsidRPr="009629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Программу</w:t>
        </w:r>
      </w:hyperlink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конкуренции в Российской Федерации и </w:t>
      </w:r>
      <w:hyperlink r:id="rId19" w:history="1">
        <w:r w:rsidRPr="009629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План</w:t>
        </w:r>
      </w:hyperlink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по ее реализации на 2009 - 2015 гг.</w:t>
      </w:r>
    </w:p>
    <w:p w:rsidR="00201B4E" w:rsidRPr="00201B4E" w:rsidRDefault="00201B4E" w:rsidP="00201B4E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направлениями предполагаемых изменений являются:</w:t>
      </w:r>
    </w:p>
    <w:p w:rsidR="00201B4E" w:rsidRPr="009629D7" w:rsidRDefault="00201B4E" w:rsidP="009629D7">
      <w:pPr>
        <w:pStyle w:val="a5"/>
        <w:numPr>
          <w:ilvl w:val="0"/>
          <w:numId w:val="22"/>
        </w:numPr>
        <w:spacing w:after="0" w:line="360" w:lineRule="auto"/>
        <w:ind w:left="1985" w:hanging="567"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приведение законодательства РФ в соответствие с нормами ВТО и Европейского союза;</w:t>
      </w:r>
    </w:p>
    <w:p w:rsidR="00201B4E" w:rsidRPr="009629D7" w:rsidRDefault="00201B4E" w:rsidP="009629D7">
      <w:pPr>
        <w:pStyle w:val="a5"/>
        <w:numPr>
          <w:ilvl w:val="0"/>
          <w:numId w:val="22"/>
        </w:numPr>
        <w:spacing w:after="0" w:line="360" w:lineRule="auto"/>
        <w:ind w:left="1985" w:hanging="567"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сферы применения новых правовых институтов - пр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дупреждений и предостережений;</w:t>
      </w:r>
    </w:p>
    <w:p w:rsidR="00201B4E" w:rsidRPr="009629D7" w:rsidRDefault="00201B4E" w:rsidP="009629D7">
      <w:pPr>
        <w:pStyle w:val="a5"/>
        <w:numPr>
          <w:ilvl w:val="0"/>
          <w:numId w:val="22"/>
        </w:numPr>
        <w:spacing w:after="0" w:line="360" w:lineRule="auto"/>
        <w:ind w:left="1985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упрощение контроля за экономической концентрацией в целях дальнейшего снижения нагрузки на бизнес;</w:t>
      </w:r>
    </w:p>
    <w:p w:rsidR="00201B4E" w:rsidRPr="009629D7" w:rsidRDefault="00201B4E" w:rsidP="009629D7">
      <w:pPr>
        <w:pStyle w:val="a5"/>
        <w:numPr>
          <w:ilvl w:val="0"/>
          <w:numId w:val="22"/>
        </w:numPr>
        <w:spacing w:after="0" w:line="360" w:lineRule="auto"/>
        <w:ind w:left="1985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ускоренное проведение массовой приватизации государственного имущества;</w:t>
      </w:r>
    </w:p>
    <w:p w:rsidR="00201B4E" w:rsidRPr="009629D7" w:rsidRDefault="00201B4E" w:rsidP="009629D7">
      <w:pPr>
        <w:pStyle w:val="a5"/>
        <w:numPr>
          <w:ilvl w:val="0"/>
          <w:numId w:val="22"/>
        </w:numPr>
        <w:spacing w:after="0" w:line="360" w:lineRule="auto"/>
        <w:ind w:left="1985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 конкурентных правил в процедуры государственных з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купок, а также в процедуры продажи государственного имущества и некоторые другие;</w:t>
      </w:r>
    </w:p>
    <w:p w:rsidR="00201B4E" w:rsidRPr="009629D7" w:rsidRDefault="00201B4E" w:rsidP="009629D7">
      <w:pPr>
        <w:pStyle w:val="a5"/>
        <w:numPr>
          <w:ilvl w:val="0"/>
          <w:numId w:val="22"/>
        </w:numPr>
        <w:spacing w:after="0" w:line="360" w:lineRule="auto"/>
        <w:ind w:left="1985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9D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отраслевых мер по защите и развитию конкуренции на товарных рынках и рынке финансовых услуг.</w:t>
      </w:r>
    </w:p>
    <w:p w:rsidR="00201B4E" w:rsidRPr="00201B4E" w:rsidRDefault="00201B4E" w:rsidP="00201B4E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Говоря о перспективах развития антимонопольного регулирования, нельзя не отметить, что в связи с активизацией процессов интеграции одной из важнейших з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дач становится гармонизация национального конкурентного законодательства в рамках Содружества Независимых Государств (СНГ), Таможенного союза и Един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экономического пространства. Одной из общеэкономических задач СНГ является создание на основе передового международного опыта и опыта стран - участников СНГ эффективной системы антимонопольного регулирования, способствующей развитию конкурентных отношений</w:t>
      </w:r>
      <w:r w:rsidR="004707DB" w:rsidRPr="004707DB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C85D60">
        <w:rPr>
          <w:rFonts w:ascii="Times New Roman" w:eastAsia="Times New Roman" w:hAnsi="Times New Roman" w:cs="Times New Roman"/>
          <w:sz w:val="28"/>
          <w:szCs w:val="28"/>
          <w:lang w:eastAsia="ru-RU"/>
        </w:rPr>
        <w:t>7, с. 5</w:t>
      </w:r>
      <w:r w:rsidR="004707DB" w:rsidRPr="004707DB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1B4E" w:rsidRPr="004707DB" w:rsidRDefault="00201B4E" w:rsidP="00201B4E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9D7" w:rsidRPr="004707DB" w:rsidRDefault="009629D7" w:rsidP="00201B4E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9D7" w:rsidRPr="004707DB" w:rsidRDefault="009629D7" w:rsidP="00201B4E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9D7" w:rsidRPr="004707DB" w:rsidRDefault="009629D7" w:rsidP="00201B4E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9D7" w:rsidRPr="004707DB" w:rsidRDefault="009629D7" w:rsidP="00201B4E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9D7" w:rsidRPr="004707DB" w:rsidRDefault="009629D7" w:rsidP="00201B4E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9D7" w:rsidRPr="004707DB" w:rsidRDefault="009629D7" w:rsidP="00201B4E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9D7" w:rsidRPr="004707DB" w:rsidRDefault="009629D7" w:rsidP="00201B4E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7DB" w:rsidRPr="004707DB" w:rsidRDefault="004707DB" w:rsidP="009629D7">
      <w:pPr>
        <w:spacing w:after="0" w:line="360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07DB" w:rsidRPr="004707DB" w:rsidRDefault="004707DB" w:rsidP="009629D7">
      <w:pPr>
        <w:spacing w:after="0" w:line="360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07DB" w:rsidRPr="00806D3F" w:rsidRDefault="004707DB" w:rsidP="009629D7">
      <w:pPr>
        <w:spacing w:after="0" w:line="360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07DB" w:rsidRPr="00806D3F" w:rsidRDefault="004707DB" w:rsidP="009629D7">
      <w:pPr>
        <w:spacing w:after="0" w:line="360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07DB" w:rsidRPr="00806D3F" w:rsidRDefault="004707DB" w:rsidP="009629D7">
      <w:pPr>
        <w:spacing w:after="0" w:line="360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1B4E" w:rsidRPr="00201B4E" w:rsidRDefault="00201B4E" w:rsidP="007A59D9">
      <w:pPr>
        <w:spacing w:after="0" w:line="360" w:lineRule="auto"/>
        <w:ind w:firstLine="709"/>
        <w:contextualSpacing/>
        <w:mirrorIndents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ПРАКТИЧЕСКАЯ ЧАСТЬ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8"/>
        <w:gridCol w:w="1616"/>
        <w:gridCol w:w="1414"/>
        <w:gridCol w:w="1514"/>
        <w:gridCol w:w="2449"/>
        <w:gridCol w:w="1043"/>
      </w:tblGrid>
      <w:tr w:rsidR="00806D3F" w:rsidRPr="00806D3F" w:rsidTr="00F159C9">
        <w:trPr>
          <w:cantSplit/>
        </w:trPr>
        <w:tc>
          <w:tcPr>
            <w:tcW w:w="1818" w:type="dxa"/>
            <w:vMerge w:val="restart"/>
          </w:tcPr>
          <w:p w:rsidR="00806D3F" w:rsidRPr="00806D3F" w:rsidRDefault="00806D3F" w:rsidP="00F159C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Продукция</w:t>
            </w:r>
          </w:p>
          <w:p w:rsidR="00806D3F" w:rsidRPr="00806D3F" w:rsidRDefault="00806D3F" w:rsidP="00F159C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предприятия</w:t>
            </w:r>
          </w:p>
        </w:tc>
        <w:tc>
          <w:tcPr>
            <w:tcW w:w="8036" w:type="dxa"/>
            <w:gridSpan w:val="5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Экспертная оценка факторов конкурентоспособности</w:t>
            </w:r>
          </w:p>
        </w:tc>
      </w:tr>
      <w:tr w:rsidR="00806D3F" w:rsidRPr="00806D3F" w:rsidTr="00F159C9">
        <w:trPr>
          <w:cantSplit/>
        </w:trPr>
        <w:tc>
          <w:tcPr>
            <w:tcW w:w="1818" w:type="dxa"/>
            <w:vMerge/>
          </w:tcPr>
          <w:p w:rsidR="00806D3F" w:rsidRPr="00806D3F" w:rsidRDefault="00806D3F" w:rsidP="00F159C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качество</w:t>
            </w:r>
          </w:p>
        </w:tc>
        <w:tc>
          <w:tcPr>
            <w:tcW w:w="1414" w:type="dxa"/>
            <w:vAlign w:val="center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цена</w:t>
            </w:r>
          </w:p>
        </w:tc>
        <w:tc>
          <w:tcPr>
            <w:tcW w:w="1514" w:type="dxa"/>
            <w:vAlign w:val="center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сервис</w:t>
            </w:r>
          </w:p>
        </w:tc>
        <w:tc>
          <w:tcPr>
            <w:tcW w:w="2449" w:type="dxa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эксплуатационные</w:t>
            </w:r>
          </w:p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расходы</w:t>
            </w:r>
          </w:p>
        </w:tc>
        <w:tc>
          <w:tcPr>
            <w:tcW w:w="1043" w:type="dxa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дизайн</w:t>
            </w:r>
          </w:p>
        </w:tc>
      </w:tr>
      <w:tr w:rsidR="00806D3F" w:rsidRPr="00806D3F" w:rsidTr="00F159C9">
        <w:tc>
          <w:tcPr>
            <w:tcW w:w="1818" w:type="dxa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616" w:type="dxa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3,3</w:t>
            </w:r>
          </w:p>
        </w:tc>
        <w:tc>
          <w:tcPr>
            <w:tcW w:w="1414" w:type="dxa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4,2</w:t>
            </w:r>
          </w:p>
        </w:tc>
        <w:tc>
          <w:tcPr>
            <w:tcW w:w="1514" w:type="dxa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4,2</w:t>
            </w:r>
          </w:p>
        </w:tc>
        <w:tc>
          <w:tcPr>
            <w:tcW w:w="2449" w:type="dxa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4,8</w:t>
            </w:r>
          </w:p>
        </w:tc>
        <w:tc>
          <w:tcPr>
            <w:tcW w:w="1043" w:type="dxa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3,3</w:t>
            </w:r>
          </w:p>
        </w:tc>
      </w:tr>
      <w:tr w:rsidR="00806D3F" w:rsidRPr="00806D3F" w:rsidTr="00F159C9">
        <w:tc>
          <w:tcPr>
            <w:tcW w:w="1818" w:type="dxa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616" w:type="dxa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3,9</w:t>
            </w:r>
          </w:p>
        </w:tc>
        <w:tc>
          <w:tcPr>
            <w:tcW w:w="1414" w:type="dxa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4,1</w:t>
            </w:r>
          </w:p>
        </w:tc>
        <w:tc>
          <w:tcPr>
            <w:tcW w:w="1514" w:type="dxa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4,7</w:t>
            </w:r>
          </w:p>
        </w:tc>
        <w:tc>
          <w:tcPr>
            <w:tcW w:w="2449" w:type="dxa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2,9</w:t>
            </w:r>
          </w:p>
        </w:tc>
        <w:tc>
          <w:tcPr>
            <w:tcW w:w="1043" w:type="dxa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3,8</w:t>
            </w:r>
          </w:p>
        </w:tc>
      </w:tr>
      <w:tr w:rsidR="00806D3F" w:rsidRPr="00806D3F" w:rsidTr="00F159C9">
        <w:tc>
          <w:tcPr>
            <w:tcW w:w="1818" w:type="dxa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616" w:type="dxa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4,2</w:t>
            </w:r>
          </w:p>
        </w:tc>
        <w:tc>
          <w:tcPr>
            <w:tcW w:w="1414" w:type="dxa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3,9</w:t>
            </w:r>
          </w:p>
        </w:tc>
        <w:tc>
          <w:tcPr>
            <w:tcW w:w="1514" w:type="dxa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2,8</w:t>
            </w:r>
          </w:p>
        </w:tc>
        <w:tc>
          <w:tcPr>
            <w:tcW w:w="2449" w:type="dxa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043" w:type="dxa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806D3F" w:rsidRPr="00806D3F" w:rsidTr="00F159C9">
        <w:tc>
          <w:tcPr>
            <w:tcW w:w="1818" w:type="dxa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616" w:type="dxa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3,3</w:t>
            </w:r>
          </w:p>
        </w:tc>
        <w:tc>
          <w:tcPr>
            <w:tcW w:w="1414" w:type="dxa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4,6</w:t>
            </w:r>
          </w:p>
        </w:tc>
        <w:tc>
          <w:tcPr>
            <w:tcW w:w="1514" w:type="dxa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4,8</w:t>
            </w:r>
          </w:p>
        </w:tc>
        <w:tc>
          <w:tcPr>
            <w:tcW w:w="2449" w:type="dxa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043" w:type="dxa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4,2</w:t>
            </w:r>
          </w:p>
        </w:tc>
      </w:tr>
      <w:tr w:rsidR="00806D3F" w:rsidRPr="00806D3F" w:rsidTr="00F159C9">
        <w:tc>
          <w:tcPr>
            <w:tcW w:w="1818" w:type="dxa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616" w:type="dxa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1,9</w:t>
            </w:r>
          </w:p>
        </w:tc>
        <w:tc>
          <w:tcPr>
            <w:tcW w:w="1414" w:type="dxa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514" w:type="dxa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4,3</w:t>
            </w:r>
          </w:p>
        </w:tc>
        <w:tc>
          <w:tcPr>
            <w:tcW w:w="2449" w:type="dxa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043" w:type="dxa"/>
          </w:tcPr>
          <w:p w:rsidR="00806D3F" w:rsidRPr="00806D3F" w:rsidRDefault="00806D3F" w:rsidP="00F159C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3F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</w:tbl>
    <w:p w:rsidR="00806D3F" w:rsidRDefault="00806D3F" w:rsidP="00806D3F">
      <w:pPr>
        <w:spacing w:after="0" w:line="360" w:lineRule="auto"/>
        <w:ind w:left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B4E" w:rsidRPr="00201B4E" w:rsidRDefault="00201B4E" w:rsidP="00201B4E">
      <w:pPr>
        <w:numPr>
          <w:ilvl w:val="0"/>
          <w:numId w:val="4"/>
        </w:numPr>
        <w:spacing w:after="0" w:line="360" w:lineRule="auto"/>
        <w:ind w:left="0"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Взвешивание факторов значимости</w:t>
      </w:r>
    </w:p>
    <w:p w:rsidR="00201B4E" w:rsidRPr="00201B4E" w:rsidRDefault="00201B4E" w:rsidP="00201B4E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качества: 5/(5+4+3+2+1)=5/15=0,33</w:t>
      </w:r>
    </w:p>
    <w:p w:rsidR="00201B4E" w:rsidRPr="00201B4E" w:rsidRDefault="00201B4E" w:rsidP="00201B4E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цены: 4/(5+4+3+2+1)=4/15=0,26</w:t>
      </w:r>
    </w:p>
    <w:p w:rsidR="00201B4E" w:rsidRPr="00201B4E" w:rsidRDefault="00201B4E" w:rsidP="00201B4E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сервиса: 3/(5+4+3+2+1)=3/15=0,2</w:t>
      </w:r>
    </w:p>
    <w:p w:rsidR="00201B4E" w:rsidRPr="00201B4E" w:rsidRDefault="00201B4E" w:rsidP="00201B4E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эксплуатационных расходов: 2/(5+4+3+2+1)=2/15=0,13</w:t>
      </w:r>
    </w:p>
    <w:p w:rsidR="00201B4E" w:rsidRPr="00201B4E" w:rsidRDefault="00201B4E" w:rsidP="00201B4E">
      <w:pPr>
        <w:spacing w:after="0" w:line="36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дизайна: 1/(5+4+3+2+1)=1/15=0,06</w:t>
      </w:r>
    </w:p>
    <w:p w:rsidR="00201B4E" w:rsidRPr="00201B4E" w:rsidRDefault="00201B4E" w:rsidP="00201B4E">
      <w:pPr>
        <w:numPr>
          <w:ilvl w:val="0"/>
          <w:numId w:val="5"/>
        </w:numPr>
        <w:spacing w:after="0" w:line="360" w:lineRule="auto"/>
        <w:ind w:left="0"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Проверяем правильность вычислений путем сложения полученных показателей: 0,33+0,26+0,2+0,13+0,06=1</w:t>
      </w:r>
    </w:p>
    <w:p w:rsidR="00201B4E" w:rsidRDefault="00201B4E" w:rsidP="00201B4E">
      <w:pPr>
        <w:numPr>
          <w:ilvl w:val="0"/>
          <w:numId w:val="5"/>
        </w:numPr>
        <w:spacing w:after="0" w:line="360" w:lineRule="auto"/>
        <w:ind w:left="0"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находим коэффициент конкурентоспособности каждого вида товаров по следующей формуле</w:t>
      </w:r>
      <w:r w:rsidR="00806D3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06D3F" w:rsidRPr="00806D3F" w:rsidRDefault="00806D3F" w:rsidP="00806D3F">
      <w:pPr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806D3F">
        <w:rPr>
          <w:rFonts w:ascii="Times New Roman" w:eastAsia="Calibri" w:hAnsi="Times New Roman" w:cs="Times New Roman"/>
          <w:b/>
          <w:color w:val="000000"/>
          <w:position w:val="-28"/>
          <w:sz w:val="28"/>
          <w:szCs w:val="28"/>
        </w:rPr>
        <w:object w:dxaOrig="15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35.25pt" o:ole="">
            <v:imagedata r:id="rId20" o:title=""/>
          </v:shape>
          <o:OLEObject Type="Embed" ProgID="Equation.3" ShapeID="_x0000_i1025" DrawAspect="Content" ObjectID="_1477317082" r:id="rId21"/>
        </w:object>
      </w:r>
      <w:r w:rsidRPr="00806D3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,</w:t>
      </w:r>
    </w:p>
    <w:p w:rsidR="00806D3F" w:rsidRPr="00806D3F" w:rsidRDefault="00806D3F" w:rsidP="00806D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06D3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где: К – коэффициент конкурентоспособности; </w:t>
      </w:r>
      <w:r w:rsidRPr="00806D3F"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/>
        </w:rPr>
        <w:t>p</w:t>
      </w:r>
      <w:r w:rsidRPr="00806D3F">
        <w:rPr>
          <w:rFonts w:ascii="Times New Roman" w:eastAsia="Calibri" w:hAnsi="Times New Roman" w:cs="Times New Roman"/>
          <w:bCs/>
          <w:color w:val="000000"/>
          <w:sz w:val="28"/>
          <w:szCs w:val="28"/>
          <w:vertAlign w:val="subscript"/>
        </w:rPr>
        <w:t>i</w:t>
      </w:r>
      <w:r w:rsidRPr="00806D3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– баллы присвоенные факт</w:t>
      </w:r>
      <w:r w:rsidRPr="00806D3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</w:t>
      </w:r>
      <w:r w:rsidRPr="00806D3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рам конкурентоспособности экспертами (отражены в таблице); </w:t>
      </w:r>
      <w:r w:rsidRPr="00806D3F"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/>
        </w:rPr>
        <w:t>q</w:t>
      </w:r>
      <w:r w:rsidRPr="00806D3F">
        <w:rPr>
          <w:rFonts w:ascii="Times New Roman" w:eastAsia="Calibri" w:hAnsi="Times New Roman" w:cs="Times New Roman"/>
          <w:bCs/>
          <w:color w:val="000000"/>
          <w:sz w:val="28"/>
          <w:szCs w:val="28"/>
          <w:vertAlign w:val="subscript"/>
          <w:lang w:val="en-US"/>
        </w:rPr>
        <w:t>i</w:t>
      </w:r>
      <w:r w:rsidRPr="00806D3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– взвешенные д</w:t>
      </w:r>
      <w:r w:rsidRPr="00806D3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</w:t>
      </w:r>
      <w:r w:rsidRPr="00806D3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ли значимости факторов конкурентоспособности (сформированные в процессе пр</w:t>
      </w:r>
      <w:r w:rsidRPr="00806D3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е</w:t>
      </w:r>
      <w:r w:rsidRPr="00806D3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образования).</w:t>
      </w:r>
    </w:p>
    <w:p w:rsidR="00806D3F" w:rsidRPr="00201B4E" w:rsidRDefault="00806D3F" w:rsidP="00806D3F">
      <w:pPr>
        <w:spacing w:after="0" w:line="36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B4E" w:rsidRPr="00201B4E" w:rsidRDefault="00201B4E" w:rsidP="00201B4E">
      <w:pPr>
        <w:numPr>
          <w:ilvl w:val="0"/>
          <w:numId w:val="5"/>
        </w:numPr>
        <w:spacing w:after="0" w:line="360" w:lineRule="auto"/>
        <w:ind w:left="0"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Таким образом, имея все необходимые данные можем приступать к нахождению коэффициента конкурентоспособности для товара каждого предпр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ятия</w:t>
      </w:r>
      <w:r w:rsidR="00806D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1B4E" w:rsidRPr="00201B4E" w:rsidRDefault="00806D3F" w:rsidP="00806D3F">
      <w:pPr>
        <w:spacing w:after="0" w:line="36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D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Товар первого предприятия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="00201B4E"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3,3*0,33+4,2*0,26+4,2*0,2+4,8*0,13+3,3*0,06=3,843</w:t>
      </w:r>
    </w:p>
    <w:p w:rsidR="00201B4E" w:rsidRPr="00201B4E" w:rsidRDefault="00806D3F" w:rsidP="00806D3F">
      <w:pPr>
        <w:spacing w:after="0" w:line="36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D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Товар второго предприятия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201B4E"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3,9*0,33+4,1*0,26+4,7*0,2+2,9*0,13+3,8*0,06=3,898</w:t>
      </w:r>
    </w:p>
    <w:p w:rsidR="00201B4E" w:rsidRPr="00201B4E" w:rsidRDefault="00806D3F" w:rsidP="00806D3F">
      <w:pPr>
        <w:spacing w:after="0" w:line="36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D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Товар третьего предприятия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201B4E"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4,2*0,33+3,9*0,26+2,8*0,2+5*0,13+4*0,06=3,85</w:t>
      </w:r>
    </w:p>
    <w:p w:rsidR="00201B4E" w:rsidRPr="00201B4E" w:rsidRDefault="00806D3F" w:rsidP="007A59D9">
      <w:pPr>
        <w:spacing w:after="0" w:line="360" w:lineRule="auto"/>
        <w:contextualSpacing/>
        <w:mirrorIndents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D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Товар четвертого предприятия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201B4E"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3,3*0,33+4,6*0,26+4,8*0,2+5*0,13+4,2*0,06=</w:t>
      </w:r>
      <w:r w:rsidR="00201B4E" w:rsidRPr="00806D3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4,147</w:t>
      </w:r>
    </w:p>
    <w:p w:rsidR="00201B4E" w:rsidRPr="00201B4E" w:rsidRDefault="00201B4E" w:rsidP="007A59D9">
      <w:pPr>
        <w:spacing w:after="0" w:line="360" w:lineRule="auto"/>
        <w:contextualSpacing/>
        <w:mirrorIndents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D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Товар пятого пре</w:t>
      </w:r>
      <w:r w:rsidR="00806D3F" w:rsidRPr="00806D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дприятия</w:t>
      </w:r>
      <w:r w:rsidR="00806D3F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1,9*0,33+5*0,26+4,3*0,2+5*0,13+4*0,06=3,677</w:t>
      </w:r>
    </w:p>
    <w:p w:rsidR="00201B4E" w:rsidRPr="00201B4E" w:rsidRDefault="00201B4E" w:rsidP="009629D7">
      <w:pPr>
        <w:spacing w:after="0" w:line="360" w:lineRule="auto"/>
        <w:ind w:firstLine="709"/>
        <w:contextualSpacing/>
        <w:mirrorIndent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Наиболее конкурентоспособным является товар четвертого предпр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01B4E">
        <w:rPr>
          <w:rFonts w:ascii="Times New Roman" w:eastAsia="Times New Roman" w:hAnsi="Times New Roman" w:cs="Times New Roman"/>
          <w:sz w:val="28"/>
          <w:szCs w:val="28"/>
          <w:lang w:eastAsia="ru-RU"/>
        </w:rPr>
        <w:t>ятия, т. к. он имеет наиболее высокий коэффициент конкурентоспособности.</w:t>
      </w:r>
    </w:p>
    <w:p w:rsidR="009629D7" w:rsidRPr="00806D3F" w:rsidRDefault="009629D7" w:rsidP="006A723C">
      <w:pPr>
        <w:spacing w:after="0"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29D7" w:rsidRPr="00806D3F" w:rsidRDefault="009629D7" w:rsidP="006A723C">
      <w:pPr>
        <w:spacing w:after="0"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7DB" w:rsidRPr="00806D3F" w:rsidRDefault="004707DB" w:rsidP="006A723C">
      <w:pPr>
        <w:spacing w:after="0"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7DB" w:rsidRPr="00806D3F" w:rsidRDefault="004707DB" w:rsidP="006A723C">
      <w:pPr>
        <w:spacing w:after="0"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7DB" w:rsidRPr="00806D3F" w:rsidRDefault="004707DB" w:rsidP="006A723C">
      <w:pPr>
        <w:spacing w:after="0"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7DB" w:rsidRPr="00806D3F" w:rsidRDefault="004707DB" w:rsidP="006A723C">
      <w:pPr>
        <w:spacing w:after="0"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DA3" w:rsidRPr="00806D3F" w:rsidRDefault="00413DA3" w:rsidP="006A723C">
      <w:pPr>
        <w:spacing w:after="0"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D3F" w:rsidRDefault="00806D3F" w:rsidP="006A723C">
      <w:pPr>
        <w:spacing w:after="0"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D3F" w:rsidRDefault="00806D3F" w:rsidP="006A723C">
      <w:pPr>
        <w:spacing w:after="0"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D3F" w:rsidRDefault="00806D3F" w:rsidP="006A723C">
      <w:pPr>
        <w:spacing w:after="0"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D3F" w:rsidRDefault="00806D3F" w:rsidP="006A723C">
      <w:pPr>
        <w:spacing w:after="0"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D3F" w:rsidRDefault="00806D3F" w:rsidP="006A723C">
      <w:pPr>
        <w:spacing w:after="0"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D3F" w:rsidRDefault="00806D3F" w:rsidP="006A723C">
      <w:pPr>
        <w:spacing w:after="0"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D3F" w:rsidRDefault="00806D3F" w:rsidP="006A723C">
      <w:pPr>
        <w:spacing w:after="0"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D3F" w:rsidRDefault="00806D3F" w:rsidP="006A723C">
      <w:pPr>
        <w:spacing w:after="0"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D3F" w:rsidRDefault="00806D3F" w:rsidP="006A723C">
      <w:pPr>
        <w:spacing w:after="0"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D3F" w:rsidRDefault="00806D3F" w:rsidP="006A723C">
      <w:pPr>
        <w:spacing w:after="0"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D3F" w:rsidRDefault="00806D3F" w:rsidP="006A723C">
      <w:pPr>
        <w:spacing w:after="0"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26E6" w:rsidRDefault="002326E6" w:rsidP="006A723C">
      <w:pPr>
        <w:spacing w:after="0"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26E6" w:rsidRDefault="002326E6" w:rsidP="006A723C">
      <w:pPr>
        <w:spacing w:after="0" w:line="36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58DA" w:rsidRPr="009629D7" w:rsidRDefault="006A723C" w:rsidP="007A59D9">
      <w:pPr>
        <w:spacing w:after="0" w:line="360" w:lineRule="auto"/>
        <w:ind w:firstLine="709"/>
        <w:contextualSpacing/>
        <w:mirrorIndents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629D7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6A723C" w:rsidRDefault="006A723C" w:rsidP="006A723C">
      <w:pPr>
        <w:spacing w:after="0" w:line="360" w:lineRule="auto"/>
        <w:ind w:firstLine="709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9629D7">
        <w:rPr>
          <w:rFonts w:ascii="Times New Roman" w:hAnsi="Times New Roman" w:cs="Times New Roman"/>
          <w:sz w:val="28"/>
          <w:szCs w:val="28"/>
        </w:rPr>
        <w:t>Подводя итоги, следует отметить, что понятия “универсальная конкурентная стратегия предприятия” не существует. Только согласовав условия определенной отрасли с научным потенциалом и имеющимся капиталом, можно добиться успеха. Современный мир предлагает большое количество различных вариантов стратег</w:t>
      </w:r>
      <w:r w:rsidRPr="009629D7">
        <w:rPr>
          <w:rFonts w:ascii="Times New Roman" w:hAnsi="Times New Roman" w:cs="Times New Roman"/>
          <w:sz w:val="28"/>
          <w:szCs w:val="28"/>
        </w:rPr>
        <w:t>и</w:t>
      </w:r>
      <w:r w:rsidRPr="009629D7">
        <w:rPr>
          <w:rFonts w:ascii="Times New Roman" w:hAnsi="Times New Roman" w:cs="Times New Roman"/>
          <w:sz w:val="28"/>
          <w:szCs w:val="28"/>
        </w:rPr>
        <w:t>ческого развития, цель которых — успешное преодоление неприятностей и пр</w:t>
      </w:r>
      <w:r w:rsidRPr="009629D7">
        <w:rPr>
          <w:rFonts w:ascii="Times New Roman" w:hAnsi="Times New Roman" w:cs="Times New Roman"/>
          <w:sz w:val="28"/>
          <w:szCs w:val="28"/>
        </w:rPr>
        <w:t>о</w:t>
      </w:r>
      <w:r w:rsidRPr="009629D7">
        <w:rPr>
          <w:rFonts w:ascii="Times New Roman" w:hAnsi="Times New Roman" w:cs="Times New Roman"/>
          <w:sz w:val="28"/>
          <w:szCs w:val="28"/>
        </w:rPr>
        <w:t>блем, ожидающих предприятие в бизнес-сфере, максимальное уменьшение изде</w:t>
      </w:r>
      <w:r w:rsidRPr="009629D7">
        <w:rPr>
          <w:rFonts w:ascii="Times New Roman" w:hAnsi="Times New Roman" w:cs="Times New Roman"/>
          <w:sz w:val="28"/>
          <w:szCs w:val="28"/>
        </w:rPr>
        <w:t>р</w:t>
      </w:r>
      <w:r w:rsidRPr="009629D7">
        <w:rPr>
          <w:rFonts w:ascii="Times New Roman" w:hAnsi="Times New Roman" w:cs="Times New Roman"/>
          <w:sz w:val="28"/>
          <w:szCs w:val="28"/>
        </w:rPr>
        <w:t>жек ввиду усиления конкуренции, а также достижение оперативной гибкости и коммуникабельности.</w:t>
      </w:r>
    </w:p>
    <w:p w:rsidR="007A59D9" w:rsidRDefault="007A59D9" w:rsidP="006A723C">
      <w:pPr>
        <w:spacing w:after="0" w:line="360" w:lineRule="auto"/>
        <w:ind w:firstLine="709"/>
        <w:contextualSpacing/>
        <w:mirrorIndent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написания данной работы были выполнены поставленные задачи:</w:t>
      </w:r>
    </w:p>
    <w:p w:rsidR="007A59D9" w:rsidRDefault="005F2D22" w:rsidP="007A59D9">
      <w:pPr>
        <w:pStyle w:val="a5"/>
        <w:numPr>
          <w:ilvl w:val="0"/>
          <w:numId w:val="27"/>
        </w:numPr>
        <w:spacing w:after="0" w:line="360" w:lineRule="auto"/>
        <w:mirrorIndent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Было раскрыто понятие «конкурентная стратегия»;</w:t>
      </w:r>
    </w:p>
    <w:p w:rsidR="005F2D22" w:rsidRDefault="005F2D22" w:rsidP="007A59D9">
      <w:pPr>
        <w:pStyle w:val="a5"/>
        <w:numPr>
          <w:ilvl w:val="0"/>
          <w:numId w:val="27"/>
        </w:numPr>
        <w:spacing w:after="0" w:line="360" w:lineRule="auto"/>
        <w:mirrorIndent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различные классификации конкурентных стратегий;</w:t>
      </w:r>
    </w:p>
    <w:p w:rsidR="005F2D22" w:rsidRPr="007A59D9" w:rsidRDefault="005F2D22" w:rsidP="007A59D9">
      <w:pPr>
        <w:pStyle w:val="a5"/>
        <w:numPr>
          <w:ilvl w:val="0"/>
          <w:numId w:val="27"/>
        </w:numPr>
        <w:spacing w:after="0" w:line="360" w:lineRule="auto"/>
        <w:mirrorIndent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Описаны способы государственного регулирования конкурентной ср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ды.</w:t>
      </w:r>
    </w:p>
    <w:p w:rsidR="003A636E" w:rsidRDefault="005F2D22" w:rsidP="006A723C">
      <w:pPr>
        <w:spacing w:after="0" w:line="360" w:lineRule="auto"/>
        <w:ind w:firstLine="709"/>
        <w:contextualSpacing/>
        <w:mirrorIndent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можно сказать, что и</w:t>
      </w:r>
      <w:r w:rsidR="002326E6" w:rsidRPr="002326E6">
        <w:rPr>
          <w:rFonts w:ascii="Times New Roman" w:hAnsi="Times New Roman" w:cs="Times New Roman"/>
          <w:sz w:val="28"/>
          <w:szCs w:val="28"/>
        </w:rPr>
        <w:t>спользование конкурентных стратегий позволяет предприятию выбрать оптимальные условия развития предприятия в с</w:t>
      </w:r>
      <w:r w:rsidR="002326E6" w:rsidRPr="002326E6">
        <w:rPr>
          <w:rFonts w:ascii="Times New Roman" w:hAnsi="Times New Roman" w:cs="Times New Roman"/>
          <w:sz w:val="28"/>
          <w:szCs w:val="28"/>
        </w:rPr>
        <w:t>о</w:t>
      </w:r>
      <w:r w:rsidR="002326E6" w:rsidRPr="002326E6">
        <w:rPr>
          <w:rFonts w:ascii="Times New Roman" w:hAnsi="Times New Roman" w:cs="Times New Roman"/>
          <w:sz w:val="28"/>
          <w:szCs w:val="28"/>
        </w:rPr>
        <w:t>ответствии со сложившимися состоянием внешней среды для получения устойчивой конкурентной позиции предприятия. Каждая исследуемая конкурентная позиция, разработанная на основе обширной теоретичной и экспериментальной базе, по св</w:t>
      </w:r>
      <w:r w:rsidR="002326E6" w:rsidRPr="002326E6">
        <w:rPr>
          <w:rFonts w:ascii="Times New Roman" w:hAnsi="Times New Roman" w:cs="Times New Roman"/>
          <w:sz w:val="28"/>
          <w:szCs w:val="28"/>
        </w:rPr>
        <w:t>о</w:t>
      </w:r>
      <w:r w:rsidR="002326E6" w:rsidRPr="002326E6">
        <w:rPr>
          <w:rFonts w:ascii="Times New Roman" w:hAnsi="Times New Roman" w:cs="Times New Roman"/>
          <w:sz w:val="28"/>
          <w:szCs w:val="28"/>
        </w:rPr>
        <w:t>ему уникальна и неповторима, так же как уникально каждое исследуемое предпр</w:t>
      </w:r>
      <w:r w:rsidR="002326E6" w:rsidRPr="002326E6">
        <w:rPr>
          <w:rFonts w:ascii="Times New Roman" w:hAnsi="Times New Roman" w:cs="Times New Roman"/>
          <w:sz w:val="28"/>
          <w:szCs w:val="28"/>
        </w:rPr>
        <w:t>и</w:t>
      </w:r>
      <w:r w:rsidR="002326E6" w:rsidRPr="002326E6">
        <w:rPr>
          <w:rFonts w:ascii="Times New Roman" w:hAnsi="Times New Roman" w:cs="Times New Roman"/>
          <w:sz w:val="28"/>
          <w:szCs w:val="28"/>
        </w:rPr>
        <w:t>ятие и неповторимо сочетание факторов внешней среды, оказывающих влияние на предприятие и его конкурентную позицию на рынке. Поэтому для каждого предпр</w:t>
      </w:r>
      <w:r w:rsidR="002326E6" w:rsidRPr="002326E6">
        <w:rPr>
          <w:rFonts w:ascii="Times New Roman" w:hAnsi="Times New Roman" w:cs="Times New Roman"/>
          <w:sz w:val="28"/>
          <w:szCs w:val="28"/>
        </w:rPr>
        <w:t>и</w:t>
      </w:r>
      <w:r w:rsidR="002326E6" w:rsidRPr="002326E6">
        <w:rPr>
          <w:rFonts w:ascii="Times New Roman" w:hAnsi="Times New Roman" w:cs="Times New Roman"/>
          <w:sz w:val="28"/>
          <w:szCs w:val="28"/>
        </w:rPr>
        <w:t>ятия на разных участках времени необходимо выбирать соответствующие, индив</w:t>
      </w:r>
      <w:r w:rsidR="002326E6" w:rsidRPr="002326E6">
        <w:rPr>
          <w:rFonts w:ascii="Times New Roman" w:hAnsi="Times New Roman" w:cs="Times New Roman"/>
          <w:sz w:val="28"/>
          <w:szCs w:val="28"/>
        </w:rPr>
        <w:t>и</w:t>
      </w:r>
      <w:r w:rsidR="002326E6" w:rsidRPr="002326E6">
        <w:rPr>
          <w:rFonts w:ascii="Times New Roman" w:hAnsi="Times New Roman" w:cs="Times New Roman"/>
          <w:sz w:val="28"/>
          <w:szCs w:val="28"/>
        </w:rPr>
        <w:t>дуальные конкурентные стратегии.</w:t>
      </w:r>
    </w:p>
    <w:p w:rsidR="003A636E" w:rsidRDefault="003A636E" w:rsidP="006A723C">
      <w:pPr>
        <w:spacing w:after="0" w:line="360" w:lineRule="auto"/>
        <w:ind w:firstLine="709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3A636E" w:rsidRDefault="003A636E" w:rsidP="006A723C">
      <w:pPr>
        <w:spacing w:after="0" w:line="360" w:lineRule="auto"/>
        <w:ind w:firstLine="709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3A636E" w:rsidRDefault="003A636E" w:rsidP="006A723C">
      <w:pPr>
        <w:spacing w:after="0" w:line="360" w:lineRule="auto"/>
        <w:ind w:firstLine="709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3A636E" w:rsidRDefault="003A636E" w:rsidP="006A723C">
      <w:pPr>
        <w:spacing w:after="0" w:line="360" w:lineRule="auto"/>
        <w:ind w:firstLine="709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3A636E" w:rsidRDefault="003A636E" w:rsidP="006A723C">
      <w:pPr>
        <w:spacing w:after="0" w:line="360" w:lineRule="auto"/>
        <w:ind w:firstLine="709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3A636E" w:rsidRDefault="003A636E" w:rsidP="006A723C">
      <w:pPr>
        <w:spacing w:after="0" w:line="360" w:lineRule="auto"/>
        <w:ind w:firstLine="709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3A636E" w:rsidRDefault="003A636E" w:rsidP="007A59D9">
      <w:pPr>
        <w:spacing w:after="0" w:line="360" w:lineRule="auto"/>
        <w:ind w:firstLine="709"/>
        <w:contextualSpacing/>
        <w:mirrorIndents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A636E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3A636E" w:rsidRDefault="006A0902" w:rsidP="00586016">
      <w:pPr>
        <w:pStyle w:val="a5"/>
        <w:numPr>
          <w:ilvl w:val="0"/>
          <w:numId w:val="23"/>
        </w:numPr>
        <w:spacing w:after="0" w:line="360" w:lineRule="auto"/>
        <w:ind w:left="1418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A0902">
        <w:rPr>
          <w:rFonts w:ascii="Times New Roman" w:hAnsi="Times New Roman" w:cs="Times New Roman"/>
          <w:sz w:val="28"/>
          <w:szCs w:val="28"/>
        </w:rPr>
        <w:t>Федеральный закон</w:t>
      </w:r>
      <w:r>
        <w:rPr>
          <w:rFonts w:ascii="Times New Roman" w:hAnsi="Times New Roman" w:cs="Times New Roman"/>
          <w:sz w:val="28"/>
          <w:szCs w:val="28"/>
        </w:rPr>
        <w:t xml:space="preserve"> «О защите конкуренции» от 26.07.2006</w:t>
      </w:r>
      <w:r w:rsidR="00FF041C">
        <w:rPr>
          <w:rFonts w:ascii="Times New Roman" w:hAnsi="Times New Roman" w:cs="Times New Roman"/>
          <w:sz w:val="28"/>
          <w:szCs w:val="28"/>
        </w:rPr>
        <w:t xml:space="preserve"> №135-ФЗ (в ред. от 28.12.13 с изм. и доп., вступ. в силу с 30.01.2014)/ Российская г</w:t>
      </w:r>
      <w:r w:rsidR="00FF041C">
        <w:rPr>
          <w:rFonts w:ascii="Times New Roman" w:hAnsi="Times New Roman" w:cs="Times New Roman"/>
          <w:sz w:val="28"/>
          <w:szCs w:val="28"/>
        </w:rPr>
        <w:t>а</w:t>
      </w:r>
      <w:r w:rsidR="00FF041C">
        <w:rPr>
          <w:rFonts w:ascii="Times New Roman" w:hAnsi="Times New Roman" w:cs="Times New Roman"/>
          <w:sz w:val="28"/>
          <w:szCs w:val="28"/>
        </w:rPr>
        <w:t>зета, 27.07.2006, №162</w:t>
      </w:r>
    </w:p>
    <w:p w:rsidR="00FF041C" w:rsidRDefault="00FF041C" w:rsidP="00586016">
      <w:pPr>
        <w:pStyle w:val="a5"/>
        <w:numPr>
          <w:ilvl w:val="0"/>
          <w:numId w:val="23"/>
        </w:numPr>
        <w:spacing w:after="0" w:line="360" w:lineRule="auto"/>
        <w:ind w:left="1418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F041C">
        <w:rPr>
          <w:rFonts w:ascii="Times New Roman" w:hAnsi="Times New Roman" w:cs="Times New Roman"/>
          <w:i/>
          <w:sz w:val="28"/>
          <w:szCs w:val="28"/>
        </w:rPr>
        <w:t>Ильина</w:t>
      </w:r>
      <w:r w:rsidRPr="00FF041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В. Н. Конкуренция/ В. Н. Ильина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Саратов: Ай Пи Эр Медиа, 2008 – 50с.</w:t>
      </w:r>
    </w:p>
    <w:p w:rsidR="00FF041C" w:rsidRDefault="00FF041C" w:rsidP="00586016">
      <w:pPr>
        <w:pStyle w:val="a5"/>
        <w:numPr>
          <w:ilvl w:val="0"/>
          <w:numId w:val="23"/>
        </w:numPr>
        <w:spacing w:after="0" w:line="360" w:lineRule="auto"/>
        <w:ind w:left="1418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Крохина, </w:t>
      </w:r>
      <w:r>
        <w:rPr>
          <w:rFonts w:ascii="Times New Roman" w:hAnsi="Times New Roman" w:cs="Times New Roman"/>
          <w:sz w:val="28"/>
          <w:szCs w:val="28"/>
        </w:rPr>
        <w:t>Ю. А. Правовые средства защиты от недобросовестной конк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ренции// Юридический мир, 2008, №9. С. 21-24</w:t>
      </w:r>
    </w:p>
    <w:p w:rsidR="00FF041C" w:rsidRDefault="00FF041C" w:rsidP="00586016">
      <w:pPr>
        <w:pStyle w:val="a5"/>
        <w:numPr>
          <w:ilvl w:val="0"/>
          <w:numId w:val="23"/>
        </w:numPr>
        <w:spacing w:after="0" w:line="360" w:lineRule="auto"/>
        <w:ind w:left="1418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F041C">
        <w:rPr>
          <w:rFonts w:ascii="Times New Roman" w:hAnsi="Times New Roman" w:cs="Times New Roman"/>
          <w:i/>
          <w:sz w:val="28"/>
          <w:szCs w:val="28"/>
        </w:rPr>
        <w:t>Мишина,</w:t>
      </w:r>
      <w:r w:rsidRPr="00FF04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Л. А. Основы бизнеса/ Л. А. Мишина, Е. Ц. Саблин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М: Окей книга, 2010.</w:t>
      </w:r>
    </w:p>
    <w:p w:rsidR="00FF041C" w:rsidRDefault="00FF041C" w:rsidP="00586016">
      <w:pPr>
        <w:pStyle w:val="a5"/>
        <w:numPr>
          <w:ilvl w:val="0"/>
          <w:numId w:val="23"/>
        </w:numPr>
        <w:spacing w:after="0" w:line="360" w:lineRule="auto"/>
        <w:ind w:left="1418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Николаева, </w:t>
      </w:r>
      <w:r>
        <w:rPr>
          <w:rFonts w:ascii="Times New Roman" w:hAnsi="Times New Roman" w:cs="Times New Roman"/>
          <w:sz w:val="28"/>
          <w:szCs w:val="28"/>
        </w:rPr>
        <w:t xml:space="preserve">П. А. Экономическая теория/ П. А. Николаева, И. П. Черная – Вл: ВГУЭС, 2003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227с. </w:t>
      </w:r>
    </w:p>
    <w:p w:rsidR="00FF041C" w:rsidRDefault="00FF041C" w:rsidP="00586016">
      <w:pPr>
        <w:pStyle w:val="a5"/>
        <w:numPr>
          <w:ilvl w:val="0"/>
          <w:numId w:val="23"/>
        </w:numPr>
        <w:spacing w:after="0" w:line="360" w:lineRule="auto"/>
        <w:ind w:left="1418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Оберешко, </w:t>
      </w:r>
      <w:r>
        <w:rPr>
          <w:rFonts w:ascii="Times New Roman" w:hAnsi="Times New Roman" w:cs="Times New Roman"/>
          <w:sz w:val="28"/>
          <w:szCs w:val="28"/>
        </w:rPr>
        <w:t>В. В. Конкурентные стратегии организации:</w:t>
      </w:r>
      <w:r w:rsidR="00FD2677">
        <w:rPr>
          <w:rFonts w:ascii="Times New Roman" w:hAnsi="Times New Roman" w:cs="Times New Roman"/>
          <w:sz w:val="28"/>
          <w:szCs w:val="28"/>
        </w:rPr>
        <w:t xml:space="preserve"> эволюционный аспект// Вестник Белгородского университета потребительской коопер</w:t>
      </w:r>
      <w:r w:rsidR="00FD2677">
        <w:rPr>
          <w:rFonts w:ascii="Times New Roman" w:hAnsi="Times New Roman" w:cs="Times New Roman"/>
          <w:sz w:val="28"/>
          <w:szCs w:val="28"/>
        </w:rPr>
        <w:t>а</w:t>
      </w:r>
      <w:r w:rsidR="00FD2677">
        <w:rPr>
          <w:rFonts w:ascii="Times New Roman" w:hAnsi="Times New Roman" w:cs="Times New Roman"/>
          <w:sz w:val="28"/>
          <w:szCs w:val="28"/>
        </w:rPr>
        <w:t>ции, 2011, №11. С. 48-56.</w:t>
      </w:r>
    </w:p>
    <w:p w:rsidR="00FD2677" w:rsidRDefault="00FD2677" w:rsidP="00586016">
      <w:pPr>
        <w:pStyle w:val="a5"/>
        <w:numPr>
          <w:ilvl w:val="0"/>
          <w:numId w:val="23"/>
        </w:numPr>
        <w:spacing w:after="0" w:line="360" w:lineRule="auto"/>
        <w:ind w:left="1418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Татаринова, </w:t>
      </w:r>
      <w:r>
        <w:rPr>
          <w:rFonts w:ascii="Times New Roman" w:hAnsi="Times New Roman" w:cs="Times New Roman"/>
          <w:sz w:val="28"/>
          <w:szCs w:val="28"/>
        </w:rPr>
        <w:t>С. С. Современное антимонопольное регулирование: до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тижения и перспективы// Конкурентное право, 2013, №3. С.6-3</w:t>
      </w:r>
    </w:p>
    <w:p w:rsidR="00FD2677" w:rsidRDefault="00FD2677" w:rsidP="00586016">
      <w:pPr>
        <w:pStyle w:val="a5"/>
        <w:numPr>
          <w:ilvl w:val="0"/>
          <w:numId w:val="23"/>
        </w:numPr>
        <w:spacing w:after="0" w:line="360" w:lineRule="auto"/>
        <w:ind w:left="1418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Усик, </w:t>
      </w:r>
      <w:r>
        <w:rPr>
          <w:rFonts w:ascii="Times New Roman" w:hAnsi="Times New Roman" w:cs="Times New Roman"/>
          <w:sz w:val="28"/>
          <w:szCs w:val="28"/>
        </w:rPr>
        <w:t>Н. И. Формирование конкурентной среды и конкурентная полит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ка// Теоретическая экономика, 2012, №4. С. 33-42</w:t>
      </w:r>
    </w:p>
    <w:p w:rsidR="00FD2677" w:rsidRDefault="00FD2677" w:rsidP="00586016">
      <w:pPr>
        <w:pStyle w:val="a5"/>
        <w:numPr>
          <w:ilvl w:val="0"/>
          <w:numId w:val="23"/>
        </w:numPr>
        <w:spacing w:after="0" w:line="360" w:lineRule="auto"/>
        <w:ind w:left="1418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Фатхутдинов, </w:t>
      </w:r>
      <w:r>
        <w:rPr>
          <w:rFonts w:ascii="Times New Roman" w:hAnsi="Times New Roman" w:cs="Times New Roman"/>
          <w:sz w:val="28"/>
          <w:szCs w:val="28"/>
        </w:rPr>
        <w:t>Р. А. Управление конкурентоспособностью организации: Учебник/ Р. А. Фатхутдинов – М: Из-во Эксмо, 2007 – 544с.</w:t>
      </w:r>
    </w:p>
    <w:p w:rsidR="00586016" w:rsidRDefault="00586016" w:rsidP="00586016">
      <w:pPr>
        <w:pStyle w:val="a5"/>
        <w:numPr>
          <w:ilvl w:val="0"/>
          <w:numId w:val="23"/>
        </w:numPr>
        <w:spacing w:after="0" w:line="360" w:lineRule="auto"/>
        <w:ind w:left="1418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Шифрин, </w:t>
      </w:r>
      <w:r>
        <w:rPr>
          <w:rFonts w:ascii="Times New Roman" w:hAnsi="Times New Roman" w:cs="Times New Roman"/>
          <w:sz w:val="28"/>
          <w:szCs w:val="28"/>
        </w:rPr>
        <w:t>М. Б. Стратегический менеджмент: краткий курс/ М. Б. Ши</w:t>
      </w:r>
      <w:r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рин – СПБ: Питер, 2010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240с.</w:t>
      </w:r>
    </w:p>
    <w:p w:rsidR="00586016" w:rsidRPr="00FF041C" w:rsidRDefault="00586016" w:rsidP="00586016">
      <w:pPr>
        <w:pStyle w:val="a5"/>
        <w:spacing w:after="0" w:line="360" w:lineRule="auto"/>
        <w:ind w:left="141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3A636E" w:rsidRPr="003A636E" w:rsidRDefault="003A636E" w:rsidP="00586016">
      <w:pPr>
        <w:spacing w:after="0" w:line="360" w:lineRule="auto"/>
        <w:ind w:left="1701" w:hanging="283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3A636E" w:rsidRPr="003A636E" w:rsidSect="007A59D9">
      <w:headerReference w:type="default" r:id="rId22"/>
      <w:pgSz w:w="11906" w:h="16838" w:code="9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686" w:rsidRDefault="00406686" w:rsidP="004707DB">
      <w:pPr>
        <w:spacing w:after="0" w:line="240" w:lineRule="auto"/>
      </w:pPr>
      <w:r>
        <w:separator/>
      </w:r>
    </w:p>
  </w:endnote>
  <w:endnote w:type="continuationSeparator" w:id="0">
    <w:p w:rsidR="00406686" w:rsidRDefault="00406686" w:rsidP="00470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686" w:rsidRDefault="00406686" w:rsidP="004707DB">
      <w:pPr>
        <w:spacing w:after="0" w:line="240" w:lineRule="auto"/>
      </w:pPr>
      <w:r>
        <w:separator/>
      </w:r>
    </w:p>
  </w:footnote>
  <w:footnote w:type="continuationSeparator" w:id="0">
    <w:p w:rsidR="00406686" w:rsidRDefault="00406686" w:rsidP="00470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85642"/>
      <w:docPartObj>
        <w:docPartGallery w:val="Page Numbers (Top of Page)"/>
        <w:docPartUnique/>
      </w:docPartObj>
    </w:sdtPr>
    <w:sdtContent>
      <w:p w:rsidR="00FF041C" w:rsidRDefault="00975937">
        <w:pPr>
          <w:pStyle w:val="a6"/>
          <w:jc w:val="center"/>
        </w:pPr>
        <w:fldSimple w:instr=" PAGE   \* MERGEFORMAT ">
          <w:r w:rsidR="00754748">
            <w:rPr>
              <w:noProof/>
            </w:rPr>
            <w:t>16</w:t>
          </w:r>
        </w:fldSimple>
      </w:p>
    </w:sdtContent>
  </w:sdt>
  <w:p w:rsidR="00FF041C" w:rsidRDefault="00FF041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601B6"/>
    <w:multiLevelType w:val="multilevel"/>
    <w:tmpl w:val="923CA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C8128D"/>
    <w:multiLevelType w:val="multilevel"/>
    <w:tmpl w:val="D86E7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1E5BB3"/>
    <w:multiLevelType w:val="multilevel"/>
    <w:tmpl w:val="6560772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D954F3"/>
    <w:multiLevelType w:val="multilevel"/>
    <w:tmpl w:val="727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363592"/>
    <w:multiLevelType w:val="hybridMultilevel"/>
    <w:tmpl w:val="A94422FC"/>
    <w:lvl w:ilvl="0" w:tplc="FB966FE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4DA6F12"/>
    <w:multiLevelType w:val="multilevel"/>
    <w:tmpl w:val="AA4CAF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764B23"/>
    <w:multiLevelType w:val="hybridMultilevel"/>
    <w:tmpl w:val="7598AE32"/>
    <w:lvl w:ilvl="0" w:tplc="FB966FE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8D11D88"/>
    <w:multiLevelType w:val="hybridMultilevel"/>
    <w:tmpl w:val="45A687EC"/>
    <w:lvl w:ilvl="0" w:tplc="FB966FE4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8">
    <w:nsid w:val="29F30AF5"/>
    <w:multiLevelType w:val="multilevel"/>
    <w:tmpl w:val="36A266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696AAE"/>
    <w:multiLevelType w:val="multilevel"/>
    <w:tmpl w:val="B73E76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9F4A66"/>
    <w:multiLevelType w:val="hybridMultilevel"/>
    <w:tmpl w:val="E726354C"/>
    <w:lvl w:ilvl="0" w:tplc="E3EED952">
      <w:start w:val="1"/>
      <w:numFmt w:val="bullet"/>
      <w:lvlText w:val=""/>
      <w:lvlJc w:val="righ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6825884"/>
    <w:multiLevelType w:val="hybridMultilevel"/>
    <w:tmpl w:val="64523DB4"/>
    <w:lvl w:ilvl="0" w:tplc="975AF2E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6B44BF6"/>
    <w:multiLevelType w:val="multilevel"/>
    <w:tmpl w:val="D4FED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3259D4"/>
    <w:multiLevelType w:val="multilevel"/>
    <w:tmpl w:val="B4B28D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7C20A7"/>
    <w:multiLevelType w:val="hybridMultilevel"/>
    <w:tmpl w:val="A9141078"/>
    <w:lvl w:ilvl="0" w:tplc="E3EED952">
      <w:start w:val="1"/>
      <w:numFmt w:val="bullet"/>
      <w:lvlText w:val=""/>
      <w:lvlJc w:val="righ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CC73BC5"/>
    <w:multiLevelType w:val="multilevel"/>
    <w:tmpl w:val="597A1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5265B37"/>
    <w:multiLevelType w:val="multilevel"/>
    <w:tmpl w:val="23968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6AD7B07"/>
    <w:multiLevelType w:val="multilevel"/>
    <w:tmpl w:val="21E005B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9225AC"/>
    <w:multiLevelType w:val="hybridMultilevel"/>
    <w:tmpl w:val="BCACB3DA"/>
    <w:lvl w:ilvl="0" w:tplc="FB966FE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FC0191C"/>
    <w:multiLevelType w:val="multilevel"/>
    <w:tmpl w:val="D632B9A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3F91AA5"/>
    <w:multiLevelType w:val="hybridMultilevel"/>
    <w:tmpl w:val="C35C1A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6243325"/>
    <w:multiLevelType w:val="multilevel"/>
    <w:tmpl w:val="7CD0C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AB0299D"/>
    <w:multiLevelType w:val="hybridMultilevel"/>
    <w:tmpl w:val="673615E0"/>
    <w:lvl w:ilvl="0" w:tplc="E3EED952">
      <w:start w:val="1"/>
      <w:numFmt w:val="bullet"/>
      <w:lvlText w:val="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B94026"/>
    <w:multiLevelType w:val="multilevel"/>
    <w:tmpl w:val="76FE7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38874FB"/>
    <w:multiLevelType w:val="hybridMultilevel"/>
    <w:tmpl w:val="4940AD74"/>
    <w:lvl w:ilvl="0" w:tplc="FB966FE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9766442"/>
    <w:multiLevelType w:val="multilevel"/>
    <w:tmpl w:val="9328F5F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2130" w:hanging="105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DDD4F0E"/>
    <w:multiLevelType w:val="multilevel"/>
    <w:tmpl w:val="3CE44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5"/>
  </w:num>
  <w:num w:numId="4">
    <w:abstractNumId w:val="23"/>
  </w:num>
  <w:num w:numId="5">
    <w:abstractNumId w:val="8"/>
  </w:num>
  <w:num w:numId="6">
    <w:abstractNumId w:val="26"/>
  </w:num>
  <w:num w:numId="7">
    <w:abstractNumId w:val="15"/>
  </w:num>
  <w:num w:numId="8">
    <w:abstractNumId w:val="0"/>
  </w:num>
  <w:num w:numId="9">
    <w:abstractNumId w:val="21"/>
  </w:num>
  <w:num w:numId="10">
    <w:abstractNumId w:val="12"/>
  </w:num>
  <w:num w:numId="11">
    <w:abstractNumId w:val="3"/>
  </w:num>
  <w:num w:numId="12">
    <w:abstractNumId w:val="16"/>
  </w:num>
  <w:num w:numId="13">
    <w:abstractNumId w:val="2"/>
  </w:num>
  <w:num w:numId="14">
    <w:abstractNumId w:val="9"/>
  </w:num>
  <w:num w:numId="15">
    <w:abstractNumId w:val="6"/>
  </w:num>
  <w:num w:numId="16">
    <w:abstractNumId w:val="17"/>
  </w:num>
  <w:num w:numId="17">
    <w:abstractNumId w:val="25"/>
  </w:num>
  <w:num w:numId="18">
    <w:abstractNumId w:val="19"/>
  </w:num>
  <w:num w:numId="19">
    <w:abstractNumId w:val="4"/>
  </w:num>
  <w:num w:numId="20">
    <w:abstractNumId w:val="7"/>
  </w:num>
  <w:num w:numId="21">
    <w:abstractNumId w:val="24"/>
  </w:num>
  <w:num w:numId="22">
    <w:abstractNumId w:val="18"/>
  </w:num>
  <w:num w:numId="23">
    <w:abstractNumId w:val="11"/>
  </w:num>
  <w:num w:numId="24">
    <w:abstractNumId w:val="22"/>
  </w:num>
  <w:num w:numId="25">
    <w:abstractNumId w:val="14"/>
  </w:num>
  <w:num w:numId="26">
    <w:abstractNumId w:val="20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1800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1B4E"/>
    <w:rsid w:val="000743F8"/>
    <w:rsid w:val="000C6972"/>
    <w:rsid w:val="001B358F"/>
    <w:rsid w:val="00201B4E"/>
    <w:rsid w:val="002326E6"/>
    <w:rsid w:val="00287C71"/>
    <w:rsid w:val="00370DB1"/>
    <w:rsid w:val="003A636E"/>
    <w:rsid w:val="00406686"/>
    <w:rsid w:val="00413DA3"/>
    <w:rsid w:val="00456565"/>
    <w:rsid w:val="004707DB"/>
    <w:rsid w:val="00487B5D"/>
    <w:rsid w:val="00517415"/>
    <w:rsid w:val="00523655"/>
    <w:rsid w:val="00586016"/>
    <w:rsid w:val="005F0AE5"/>
    <w:rsid w:val="005F2D22"/>
    <w:rsid w:val="006678DF"/>
    <w:rsid w:val="006A0902"/>
    <w:rsid w:val="006A723C"/>
    <w:rsid w:val="00754748"/>
    <w:rsid w:val="00763748"/>
    <w:rsid w:val="007A59D9"/>
    <w:rsid w:val="007E3D12"/>
    <w:rsid w:val="00806D3F"/>
    <w:rsid w:val="00825B15"/>
    <w:rsid w:val="009022FA"/>
    <w:rsid w:val="00935481"/>
    <w:rsid w:val="009629D7"/>
    <w:rsid w:val="00975937"/>
    <w:rsid w:val="00C56B69"/>
    <w:rsid w:val="00C85D60"/>
    <w:rsid w:val="00CB7B6F"/>
    <w:rsid w:val="00DA5ECB"/>
    <w:rsid w:val="00DE01EC"/>
    <w:rsid w:val="00DE61A4"/>
    <w:rsid w:val="00E521A5"/>
    <w:rsid w:val="00F159C9"/>
    <w:rsid w:val="00FD2677"/>
    <w:rsid w:val="00FD58DA"/>
    <w:rsid w:val="00FF0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1B4E"/>
    <w:rPr>
      <w:color w:val="000080"/>
      <w:u w:val="single"/>
    </w:rPr>
  </w:style>
  <w:style w:type="paragraph" w:styleId="a4">
    <w:name w:val="Normal (Web)"/>
    <w:basedOn w:val="a"/>
    <w:uiPriority w:val="99"/>
    <w:unhideWhenUsed/>
    <w:rsid w:val="00201B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5B1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70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707DB"/>
  </w:style>
  <w:style w:type="paragraph" w:styleId="a8">
    <w:name w:val="footer"/>
    <w:basedOn w:val="a"/>
    <w:link w:val="a9"/>
    <w:uiPriority w:val="99"/>
    <w:semiHidden/>
    <w:unhideWhenUsed/>
    <w:rsid w:val="00470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707DB"/>
  </w:style>
  <w:style w:type="paragraph" w:styleId="aa">
    <w:name w:val="Document Map"/>
    <w:basedOn w:val="a"/>
    <w:link w:val="ab"/>
    <w:uiPriority w:val="99"/>
    <w:semiHidden/>
    <w:unhideWhenUsed/>
    <w:rsid w:val="007A5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7A59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55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3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6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02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14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80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89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8D67CFD3A2CE8177DFFF872C4BC1240F456EBF4E241FD6D83096EA176B313404D5ABCA32E51602FH2i2L" TargetMode="External"/><Relationship Id="rId13" Type="http://schemas.openxmlformats.org/officeDocument/2006/relationships/hyperlink" Target="consultantplus://offline/ref=2AA31D277992689A3CBC22A8EA9AA4DC88C5B99B968C314F64DB4DD1dEL" TargetMode="External"/><Relationship Id="rId18" Type="http://schemas.openxmlformats.org/officeDocument/2006/relationships/hyperlink" Target="consultantplus://offline/ref=2AA31D277992689A3CBC20A9E9E0F18F84C1B5999BD8664D358E431BB38E7ED520FF2E9023C5B110DAdFL" TargetMode="External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AA31D277992689A3CBC22A8EA9AA4DC88C5B99B968C314F64DB4DD1dEL" TargetMode="External"/><Relationship Id="rId17" Type="http://schemas.openxmlformats.org/officeDocument/2006/relationships/hyperlink" Target="consultantplus://offline/ref=2AA31D277992689A3CBC20A9E9E0F18F84C5B8929DD8664D358E431BB3D8dEL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A31D277992689A3CBC20A9E9E0F18F84C5B99D9CD3664D358E431BB3D8dEL" TargetMode="External"/><Relationship Id="rId20" Type="http://schemas.openxmlformats.org/officeDocument/2006/relationships/image" Target="media/image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8D67CFD3A2CE8177DFFF872C4BC1240F05DEAF4E74AA0678B5062A371BC4C574A13B0A22E5263H2i8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A31D277992689A3CBC20A9E9E0F18F84C5BB989EDC664D358E431BB3D8dEL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F8D67CFD3A2CE8177DFFF872C4BC1240F456EBF4E241FD6D83096EA176HBi3L" TargetMode="External"/><Relationship Id="rId19" Type="http://schemas.openxmlformats.org/officeDocument/2006/relationships/hyperlink" Target="consultantplus://offline/ref=2AA31D277992689A3CBC20A9E9E0F18F84C1B5999BD8664D358E431BB38E7ED520FF2E9023C5B411DAd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8D67CFD3A2CE8177DFFF872C4BC1240F456EBF4E241FD6D83096EA176HBi3L" TargetMode="External"/><Relationship Id="rId14" Type="http://schemas.openxmlformats.org/officeDocument/2006/relationships/hyperlink" Target="consultantplus://offline/ref=2AA31D277992689A3CBC20A9E9E0F18F84C2BF9D9BDB664D358E431BB3D8dEL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09663C-E7D2-4ABE-B62B-88D15D06C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3480</Words>
  <Characters>19841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2014-03-11T05:41:00Z</cp:lastPrinted>
  <dcterms:created xsi:type="dcterms:W3CDTF">2014-11-12T14:05:00Z</dcterms:created>
  <dcterms:modified xsi:type="dcterms:W3CDTF">2014-11-12T14:05:00Z</dcterms:modified>
</cp:coreProperties>
</file>