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ACC" w:rsidRPr="0099370A" w:rsidRDefault="002C3DFE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 xml:space="preserve">                                            Содержание </w:t>
      </w:r>
      <w:r w:rsidRPr="00CB53A0">
        <w:rPr>
          <w:rFonts w:ascii="Times New Roman" w:hAnsi="Times New Roman" w:cs="Times New Roman"/>
          <w:sz w:val="28"/>
          <w:szCs w:val="28"/>
        </w:rPr>
        <w:br/>
        <w:t>1.</w:t>
      </w:r>
      <w:r w:rsidR="00BA495F" w:rsidRPr="00CB53A0">
        <w:rPr>
          <w:rFonts w:ascii="Times New Roman" w:hAnsi="Times New Roman" w:cs="Times New Roman"/>
          <w:sz w:val="28"/>
          <w:szCs w:val="28"/>
        </w:rPr>
        <w:t>Задание 1……………………………………………………………………</w:t>
      </w:r>
      <w:r w:rsidR="0099370A" w:rsidRPr="0099370A">
        <w:rPr>
          <w:rFonts w:ascii="Times New Roman" w:hAnsi="Times New Roman" w:cs="Times New Roman"/>
          <w:sz w:val="28"/>
          <w:szCs w:val="28"/>
        </w:rPr>
        <w:t>2</w:t>
      </w:r>
    </w:p>
    <w:p w:rsidR="00BA495F" w:rsidRPr="0099370A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2.Задание 2……………………………………………………………………</w:t>
      </w:r>
      <w:r w:rsidR="0099370A" w:rsidRPr="0099370A">
        <w:rPr>
          <w:rFonts w:ascii="Times New Roman" w:hAnsi="Times New Roman" w:cs="Times New Roman"/>
          <w:sz w:val="28"/>
          <w:szCs w:val="28"/>
        </w:rPr>
        <w:t>2</w:t>
      </w:r>
    </w:p>
    <w:p w:rsidR="00BA495F" w:rsidRPr="0099370A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3.Задание 3……………………………………………………………………</w:t>
      </w:r>
      <w:r w:rsidR="0099370A" w:rsidRPr="0099370A">
        <w:rPr>
          <w:rFonts w:ascii="Times New Roman" w:hAnsi="Times New Roman" w:cs="Times New Roman"/>
          <w:sz w:val="28"/>
          <w:szCs w:val="28"/>
        </w:rPr>
        <w:t>2</w:t>
      </w:r>
    </w:p>
    <w:p w:rsidR="00BA495F" w:rsidRPr="0099370A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4.Задание 4……………………………………………………………………</w:t>
      </w:r>
      <w:r w:rsidR="0099370A" w:rsidRPr="0099370A">
        <w:rPr>
          <w:rFonts w:ascii="Times New Roman" w:hAnsi="Times New Roman" w:cs="Times New Roman"/>
          <w:sz w:val="28"/>
          <w:szCs w:val="28"/>
        </w:rPr>
        <w:t>3</w:t>
      </w:r>
    </w:p>
    <w:p w:rsidR="00BA495F" w:rsidRPr="0099370A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5.Задание 5……………………………………………………………………</w:t>
      </w:r>
      <w:r w:rsidR="0099370A" w:rsidRPr="0099370A">
        <w:rPr>
          <w:rFonts w:ascii="Times New Roman" w:hAnsi="Times New Roman" w:cs="Times New Roman"/>
          <w:sz w:val="28"/>
          <w:szCs w:val="28"/>
        </w:rPr>
        <w:t>3</w:t>
      </w:r>
    </w:p>
    <w:p w:rsidR="00BA495F" w:rsidRPr="0099370A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6.Задание 6……………………………………………………………………</w:t>
      </w:r>
      <w:r w:rsidR="0099370A" w:rsidRPr="0099370A">
        <w:rPr>
          <w:rFonts w:ascii="Times New Roman" w:hAnsi="Times New Roman" w:cs="Times New Roman"/>
          <w:sz w:val="28"/>
          <w:szCs w:val="28"/>
        </w:rPr>
        <w:t>4</w:t>
      </w:r>
    </w:p>
    <w:p w:rsidR="00BA495F" w:rsidRPr="0099370A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7.Задание 7……………………………………………………………………</w:t>
      </w:r>
      <w:r w:rsidR="0099370A" w:rsidRPr="0099370A">
        <w:rPr>
          <w:rFonts w:ascii="Times New Roman" w:hAnsi="Times New Roman" w:cs="Times New Roman"/>
          <w:sz w:val="28"/>
          <w:szCs w:val="28"/>
        </w:rPr>
        <w:t>4</w:t>
      </w:r>
    </w:p>
    <w:p w:rsidR="00BA495F" w:rsidRPr="0099370A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8.Задание 8……………………………………………………………………</w:t>
      </w:r>
      <w:r w:rsidR="0099370A" w:rsidRPr="0099370A">
        <w:rPr>
          <w:rFonts w:ascii="Times New Roman" w:hAnsi="Times New Roman" w:cs="Times New Roman"/>
          <w:sz w:val="28"/>
          <w:szCs w:val="28"/>
        </w:rPr>
        <w:t>5</w:t>
      </w:r>
    </w:p>
    <w:p w:rsidR="00BA495F" w:rsidRPr="0099370A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9.Задание 9……………………………………………………………………</w:t>
      </w:r>
      <w:r w:rsidR="0099370A" w:rsidRPr="0099370A">
        <w:rPr>
          <w:rFonts w:ascii="Times New Roman" w:hAnsi="Times New Roman" w:cs="Times New Roman"/>
          <w:sz w:val="28"/>
          <w:szCs w:val="28"/>
        </w:rPr>
        <w:t>6</w:t>
      </w:r>
    </w:p>
    <w:p w:rsidR="00BA495F" w:rsidRPr="0099370A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53A0">
        <w:rPr>
          <w:rFonts w:ascii="Times New Roman" w:hAnsi="Times New Roman" w:cs="Times New Roman"/>
          <w:sz w:val="28"/>
          <w:szCs w:val="28"/>
        </w:rPr>
        <w:t>10.Задание 10………………………………………………………………….</w:t>
      </w:r>
      <w:r w:rsidR="0099370A">
        <w:rPr>
          <w:rFonts w:ascii="Times New Roman" w:hAnsi="Times New Roman" w:cs="Times New Roman"/>
          <w:sz w:val="28"/>
          <w:szCs w:val="28"/>
          <w:lang w:val="en-US"/>
        </w:rPr>
        <w:t>8</w:t>
      </w:r>
    </w:p>
    <w:p w:rsidR="00BA495F" w:rsidRPr="0099370A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53A0">
        <w:rPr>
          <w:rFonts w:ascii="Times New Roman" w:hAnsi="Times New Roman" w:cs="Times New Roman"/>
          <w:sz w:val="28"/>
          <w:szCs w:val="28"/>
        </w:rPr>
        <w:t>11.Список использованной литературы…………………………………….</w:t>
      </w:r>
      <w:r w:rsidR="0099370A">
        <w:rPr>
          <w:rFonts w:ascii="Times New Roman" w:hAnsi="Times New Roman" w:cs="Times New Roman"/>
          <w:sz w:val="28"/>
          <w:szCs w:val="28"/>
          <w:lang w:val="en-US"/>
        </w:rPr>
        <w:t>9</w:t>
      </w:r>
    </w:p>
    <w:p w:rsidR="00BA495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95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95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95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95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95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95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95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95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495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C25DF" w:rsidRPr="00CB53A0" w:rsidRDefault="00BA495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Задание 1.</w:t>
      </w:r>
      <w:r w:rsidR="00AC25DF" w:rsidRPr="00CB53A0">
        <w:rPr>
          <w:rFonts w:ascii="Times New Roman" w:hAnsi="Times New Roman" w:cs="Times New Roman"/>
          <w:sz w:val="28"/>
          <w:szCs w:val="28"/>
        </w:rPr>
        <w:br/>
      </w:r>
      <w:r w:rsidRPr="00CB53A0">
        <w:rPr>
          <w:rFonts w:ascii="Times New Roman" w:hAnsi="Times New Roman" w:cs="Times New Roman"/>
          <w:sz w:val="28"/>
          <w:szCs w:val="28"/>
        </w:rPr>
        <w:t>Ограничьте понятия: собственность, доход.</w:t>
      </w:r>
      <w:r w:rsidR="00AC25DF" w:rsidRPr="00CB53A0">
        <w:rPr>
          <w:rFonts w:ascii="Times New Roman" w:hAnsi="Times New Roman" w:cs="Times New Roman"/>
          <w:sz w:val="28"/>
          <w:szCs w:val="28"/>
        </w:rPr>
        <w:br/>
        <w:t>Собственность – нематериальная собственность – интеллектуальная собственность.</w:t>
      </w:r>
      <w:r w:rsidR="00AC25DF" w:rsidRPr="00CB53A0">
        <w:rPr>
          <w:rFonts w:ascii="Times New Roman" w:hAnsi="Times New Roman" w:cs="Times New Roman"/>
          <w:sz w:val="28"/>
          <w:szCs w:val="28"/>
        </w:rPr>
        <w:br/>
        <w:t>Доход – национальный доход – заработная плата.</w:t>
      </w:r>
      <w:r w:rsidR="00AC25DF" w:rsidRPr="00CB53A0">
        <w:rPr>
          <w:rFonts w:ascii="Times New Roman" w:hAnsi="Times New Roman" w:cs="Times New Roman"/>
          <w:sz w:val="28"/>
          <w:szCs w:val="28"/>
        </w:rPr>
        <w:br/>
        <w:t>Ограничить понятие - значит перейти от понятия с большим объемом (но с меньшим содержанием) к понятию с меньшим объемо</w:t>
      </w:r>
      <w:proofErr w:type="gramStart"/>
      <w:r w:rsidR="00AC25DF" w:rsidRPr="00CB53A0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="00AC25DF" w:rsidRPr="00CB53A0">
        <w:rPr>
          <w:rFonts w:ascii="Times New Roman" w:hAnsi="Times New Roman" w:cs="Times New Roman"/>
          <w:sz w:val="28"/>
          <w:szCs w:val="28"/>
        </w:rPr>
        <w:t xml:space="preserve"> но с большим </w:t>
      </w:r>
      <w:proofErr w:type="spellStart"/>
      <w:r w:rsidR="00AC25DF" w:rsidRPr="00CB53A0">
        <w:rPr>
          <w:rFonts w:ascii="Times New Roman" w:hAnsi="Times New Roman" w:cs="Times New Roman"/>
          <w:sz w:val="28"/>
          <w:szCs w:val="28"/>
        </w:rPr>
        <w:t>сожержанием</w:t>
      </w:r>
      <w:proofErr w:type="spellEnd"/>
      <w:r w:rsidR="00AC25DF" w:rsidRPr="00CB53A0">
        <w:rPr>
          <w:rFonts w:ascii="Times New Roman" w:hAnsi="Times New Roman" w:cs="Times New Roman"/>
          <w:sz w:val="28"/>
          <w:szCs w:val="28"/>
        </w:rPr>
        <w:t>).</w:t>
      </w:r>
    </w:p>
    <w:p w:rsidR="00AC25DF" w:rsidRPr="00CB53A0" w:rsidRDefault="00AC25DF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Задание 2.</w:t>
      </w:r>
      <w:r w:rsidRPr="00CB53A0">
        <w:rPr>
          <w:rFonts w:ascii="Times New Roman" w:hAnsi="Times New Roman" w:cs="Times New Roman"/>
          <w:sz w:val="28"/>
          <w:szCs w:val="28"/>
        </w:rPr>
        <w:br/>
        <w:t>Обобщите понятия: ипотечный кредит; финансовые ресурсы, получаемые от совместной деятельности.</w:t>
      </w:r>
      <w:r w:rsidRPr="00CB53A0">
        <w:rPr>
          <w:rFonts w:ascii="Times New Roman" w:hAnsi="Times New Roman" w:cs="Times New Roman"/>
          <w:sz w:val="28"/>
          <w:szCs w:val="28"/>
        </w:rPr>
        <w:br/>
        <w:t>Ипотечный кредит – кредит – финансовая услуга.</w:t>
      </w:r>
      <w:r w:rsidRPr="00CB53A0">
        <w:rPr>
          <w:rFonts w:ascii="Times New Roman" w:hAnsi="Times New Roman" w:cs="Times New Roman"/>
          <w:sz w:val="28"/>
          <w:szCs w:val="28"/>
        </w:rPr>
        <w:br/>
        <w:t>Финансовые ресурсы, получаемые от совместной деятельности – финансовые ресурсы – ресурсы.</w:t>
      </w:r>
      <w:r w:rsidRPr="00CB53A0">
        <w:rPr>
          <w:rFonts w:ascii="Times New Roman" w:hAnsi="Times New Roman" w:cs="Times New Roman"/>
          <w:sz w:val="28"/>
          <w:szCs w:val="28"/>
        </w:rPr>
        <w:br/>
        <w:t xml:space="preserve">Обобщить понятия 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>начит перейти от понятия с меньшим объемом( но с большим содержанием ) к понятию с большим объемом( но с меньшим содержанием).</w:t>
      </w:r>
    </w:p>
    <w:p w:rsidR="007C519C" w:rsidRPr="00CB53A0" w:rsidRDefault="00CB53A0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2" o:spid="_x0000_s1030" style="position:absolute;margin-left:334.55pt;margin-top:74.25pt;width:79.5pt;height:76.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" filled="f" strokecolor="black [3200]" strokeweight="2pt">
            <v:textbox>
              <w:txbxContent>
                <w:p w:rsidR="000E6264" w:rsidRPr="000E6264" w:rsidRDefault="000E6264" w:rsidP="000E6264">
                  <w:pPr>
                    <w:jc w:val="center"/>
                    <w:rPr>
                      <w:sz w:val="28"/>
                      <w:szCs w:val="28"/>
                    </w:rPr>
                  </w:pPr>
                  <w:r w:rsidRPr="000E6264">
                    <w:rPr>
                      <w:sz w:val="28"/>
                      <w:szCs w:val="28"/>
                    </w:rPr>
                    <w:t>г</w:t>
                  </w:r>
                </w:p>
              </w:txbxContent>
            </v:textbox>
          </v:oval>
        </w:pict>
      </w:r>
      <w:r w:rsidRPr="00CB53A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5" o:spid="_x0000_s1028" style="position:absolute;margin-left:334.55pt;margin-top:135.2pt;width:83pt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" filled="f" strokecolor="black [3200]" strokeweight="2pt">
            <v:textbox>
              <w:txbxContent>
                <w:p w:rsidR="000E6264" w:rsidRPr="001248BD" w:rsidRDefault="000E6264" w:rsidP="000E626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 xml:space="preserve">    в   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oval>
        </w:pict>
      </w:r>
      <w:r w:rsidR="005714C1" w:rsidRPr="00CB53A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274.25pt;margin-top:113.05pt;width:88.6pt;height:86.5pt;z-index:251658240" fillcolor="white [3201]" strokecolor="black [3200]" strokeweight="2.5pt">
            <v:shadow color="#868686"/>
            <v:textbox>
              <w:txbxContent>
                <w:p w:rsidR="003206B0" w:rsidRDefault="003206B0">
                  <w:r>
                    <w:t>а</w:t>
                  </w:r>
                </w:p>
              </w:txbxContent>
            </v:textbox>
          </v:shape>
        </w:pict>
      </w:r>
      <w:r w:rsidR="00AC25DF" w:rsidRPr="00CB53A0">
        <w:rPr>
          <w:rFonts w:ascii="Times New Roman" w:hAnsi="Times New Roman" w:cs="Times New Roman"/>
          <w:sz w:val="28"/>
          <w:szCs w:val="28"/>
        </w:rPr>
        <w:t>Задание 3.</w:t>
      </w:r>
      <w:r w:rsidR="00AC25DF" w:rsidRPr="00CB53A0">
        <w:rPr>
          <w:rFonts w:ascii="Times New Roman" w:hAnsi="Times New Roman" w:cs="Times New Roman"/>
          <w:sz w:val="28"/>
          <w:szCs w:val="28"/>
        </w:rPr>
        <w:br/>
        <w:t xml:space="preserve">Изобразите круговыми схемами Эйлера отношения между понятиями: </w:t>
      </w:r>
      <w:r w:rsidR="007C519C" w:rsidRPr="00CB53A0">
        <w:rPr>
          <w:rFonts w:ascii="Times New Roman" w:hAnsi="Times New Roman" w:cs="Times New Roman"/>
          <w:sz w:val="28"/>
          <w:szCs w:val="28"/>
        </w:rPr>
        <w:t>внимательный учащийся, невнимательный учащийся, ленивый учащийся, учащийся 1-го курса вуза.</w:t>
      </w:r>
      <w:r w:rsidR="007C519C" w:rsidRPr="00CB53A0">
        <w:rPr>
          <w:rFonts w:ascii="Times New Roman" w:hAnsi="Times New Roman" w:cs="Times New Roman"/>
          <w:sz w:val="28"/>
          <w:szCs w:val="28"/>
        </w:rPr>
        <w:br/>
        <w:t xml:space="preserve">Обозначения: </w:t>
      </w:r>
      <w:r w:rsidR="007C519C" w:rsidRPr="00CB53A0">
        <w:rPr>
          <w:rFonts w:ascii="Times New Roman" w:hAnsi="Times New Roman" w:cs="Times New Roman"/>
          <w:sz w:val="28"/>
          <w:szCs w:val="28"/>
        </w:rPr>
        <w:br/>
      </w:r>
      <w:r w:rsidR="003206B0" w:rsidRPr="00CB53A0">
        <w:rPr>
          <w:rFonts w:ascii="Times New Roman" w:hAnsi="Times New Roman" w:cs="Times New Roman"/>
          <w:sz w:val="28"/>
          <w:szCs w:val="28"/>
        </w:rPr>
        <w:t xml:space="preserve">Учащийся 1-го курса вуза </w:t>
      </w:r>
      <w:r w:rsidR="007C519C" w:rsidRPr="00CB53A0">
        <w:rPr>
          <w:rFonts w:ascii="Times New Roman" w:hAnsi="Times New Roman" w:cs="Times New Roman"/>
          <w:sz w:val="28"/>
          <w:szCs w:val="28"/>
        </w:rPr>
        <w:t>– а.</w:t>
      </w:r>
    </w:p>
    <w:p w:rsidR="007C519C" w:rsidRPr="00CB53A0" w:rsidRDefault="00CB53A0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3" o:spid="_x0000_s1029" style="position:absolute;margin-left:315.8pt;margin-top:11.55pt;width:69.2pt;height:67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" filled="f" strokecolor="black [3200]" strokeweight="2pt">
            <v:textbox>
              <w:txbxContent>
                <w:p w:rsidR="000E6264" w:rsidRPr="000E6264" w:rsidRDefault="000E6264" w:rsidP="000E6264">
                  <w:pPr>
                    <w:jc w:val="center"/>
                    <w:rPr>
                      <w:sz w:val="20"/>
                      <w:szCs w:val="20"/>
                    </w:rPr>
                  </w:pPr>
                  <w:r w:rsidRPr="000E6264">
                    <w:rPr>
                      <w:sz w:val="20"/>
                      <w:szCs w:val="20"/>
                    </w:rPr>
                    <w:t>б</w:t>
                  </w:r>
                </w:p>
              </w:txbxContent>
            </v:textbox>
          </v:oval>
        </w:pict>
      </w:r>
      <w:r w:rsidR="007C519C" w:rsidRPr="00CB53A0">
        <w:rPr>
          <w:rFonts w:ascii="Times New Roman" w:hAnsi="Times New Roman" w:cs="Times New Roman"/>
          <w:sz w:val="28"/>
          <w:szCs w:val="28"/>
        </w:rPr>
        <w:t xml:space="preserve">Невнимательный </w:t>
      </w:r>
      <w:proofErr w:type="gramStart"/>
      <w:r w:rsidR="007C519C" w:rsidRPr="00CB53A0">
        <w:rPr>
          <w:rFonts w:ascii="Times New Roman" w:hAnsi="Times New Roman" w:cs="Times New Roman"/>
          <w:sz w:val="28"/>
          <w:szCs w:val="28"/>
        </w:rPr>
        <w:t>учащийся – б</w:t>
      </w:r>
      <w:proofErr w:type="gramEnd"/>
      <w:r w:rsidR="007C519C" w:rsidRPr="00CB53A0">
        <w:rPr>
          <w:rFonts w:ascii="Times New Roman" w:hAnsi="Times New Roman" w:cs="Times New Roman"/>
          <w:sz w:val="28"/>
          <w:szCs w:val="28"/>
        </w:rPr>
        <w:t>.</w:t>
      </w:r>
    </w:p>
    <w:p w:rsidR="007C519C" w:rsidRPr="00CB53A0" w:rsidRDefault="007C519C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 xml:space="preserve">Ленивый учащийся – 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>.</w:t>
      </w:r>
    </w:p>
    <w:p w:rsidR="00AC25DF" w:rsidRPr="00CB53A0" w:rsidRDefault="000E6264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Внимательный учащийся</w:t>
      </w:r>
      <w:r w:rsidR="007C519C" w:rsidRPr="00CB53A0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7C519C" w:rsidRPr="00CB53A0">
        <w:rPr>
          <w:rFonts w:ascii="Times New Roman" w:hAnsi="Times New Roman" w:cs="Times New Roman"/>
          <w:sz w:val="28"/>
          <w:szCs w:val="28"/>
        </w:rPr>
        <w:t>г.</w:t>
      </w:r>
      <w:proofErr w:type="gramEnd"/>
    </w:p>
    <w:p w:rsidR="00CB53A0" w:rsidRDefault="00CB53A0" w:rsidP="00CB53A0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C519C" w:rsidRPr="00CB53A0" w:rsidRDefault="00A82DE4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Задание 4.</w:t>
      </w:r>
      <w:r w:rsidRPr="00CB53A0">
        <w:rPr>
          <w:rFonts w:ascii="Times New Roman" w:hAnsi="Times New Roman" w:cs="Times New Roman"/>
          <w:sz w:val="28"/>
          <w:szCs w:val="28"/>
        </w:rPr>
        <w:br/>
        <w:t>Определите вид и правильность деления. Если деление неправильное, укажите вид логической ошибки и исправьте её.</w:t>
      </w:r>
      <w:r w:rsidRPr="00CB53A0">
        <w:rPr>
          <w:rFonts w:ascii="Times New Roman" w:hAnsi="Times New Roman" w:cs="Times New Roman"/>
          <w:sz w:val="28"/>
          <w:szCs w:val="28"/>
        </w:rPr>
        <w:br/>
        <w:t>Бухгалтерский баланс предприятия состоит из активов, пассивов и обязатель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>едприятия.</w:t>
      </w:r>
    </w:p>
    <w:p w:rsidR="00396A78" w:rsidRPr="00CB53A0" w:rsidRDefault="00704312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 xml:space="preserve">Деление по видоизменению признака - основанием деления является признак, при изменении которого образуются видовые понятия, входящего в объем делимого 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>родового) понятия.</w:t>
      </w:r>
      <w:r w:rsidR="00E41183" w:rsidRPr="00CB53A0">
        <w:rPr>
          <w:rFonts w:ascii="Times New Roman" w:hAnsi="Times New Roman" w:cs="Times New Roman"/>
          <w:sz w:val="28"/>
          <w:szCs w:val="28"/>
        </w:rPr>
        <w:br/>
        <w:t>В данном случае оно не правильное. Деление не по одному основанию, присутствует лишний член деления «обязательства предприятия».</w:t>
      </w:r>
      <w:r w:rsidR="00E41183" w:rsidRPr="00CB53A0">
        <w:rPr>
          <w:rFonts w:ascii="Times New Roman" w:hAnsi="Times New Roman" w:cs="Times New Roman"/>
          <w:sz w:val="28"/>
          <w:szCs w:val="28"/>
        </w:rPr>
        <w:br/>
        <w:t>Правильно будет: «Бухгалтерский баланс предприятия состоит из активов и пассивов».</w:t>
      </w:r>
    </w:p>
    <w:p w:rsidR="00CB53A0" w:rsidRDefault="00CB53A0" w:rsidP="00CB53A0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96A78" w:rsidRPr="00CB53A0" w:rsidRDefault="00396A78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Задание 5.</w:t>
      </w:r>
      <w:r w:rsidRPr="00CB53A0">
        <w:rPr>
          <w:rFonts w:ascii="Times New Roman" w:hAnsi="Times New Roman" w:cs="Times New Roman"/>
          <w:sz w:val="28"/>
          <w:szCs w:val="28"/>
        </w:rPr>
        <w:br/>
        <w:t>Укажите вид определения, выявите логическую  ошибку, если имеется, укажите ее название и исправьте определение:</w:t>
      </w:r>
      <w:r w:rsidRPr="00CB53A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Дистрибьютер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 xml:space="preserve"> – человек, который занимается 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дистрибьюцией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 xml:space="preserve"> товара.</w:t>
      </w:r>
    </w:p>
    <w:p w:rsidR="00396A78" w:rsidRPr="00CB53A0" w:rsidRDefault="00396A78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 xml:space="preserve">Определение явное. (Явные определения раскрывают существенные признаки понятия). Имеет логическую ошибку 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>автологию. (Тавтологией в логике называется тождественно истинное высказывание, инвариантное относительно значений своих компонентов.)</w:t>
      </w:r>
      <w:r w:rsidRPr="00CB53A0">
        <w:rPr>
          <w:rFonts w:ascii="Times New Roman" w:hAnsi="Times New Roman" w:cs="Times New Roman"/>
          <w:sz w:val="28"/>
          <w:szCs w:val="28"/>
        </w:rPr>
        <w:br/>
        <w:t>Правильно будет: «Дистрибьютор –  юридическое лицо, которое осуществляет закупку продукции у продавца или производителя с целью её реализации в сеть торговых точек».</w:t>
      </w:r>
    </w:p>
    <w:p w:rsidR="00E41183" w:rsidRPr="00CB53A0" w:rsidRDefault="00E41183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721E" w:rsidRPr="00CB53A0" w:rsidRDefault="003F1646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lastRenderedPageBreak/>
        <w:t>Задание 6.</w:t>
      </w:r>
      <w:r w:rsidR="0069721E" w:rsidRPr="00CB53A0">
        <w:rPr>
          <w:rFonts w:ascii="Times New Roman" w:hAnsi="Times New Roman" w:cs="Times New Roman"/>
          <w:sz w:val="28"/>
          <w:szCs w:val="28"/>
        </w:rPr>
        <w:br/>
        <w:t>Составьте или подберите из научной, учебной, художественной литературы простые экзистенциальные, атрибутивные суждения и суждения с отношением (по 2 примера на каждый вид).</w:t>
      </w:r>
      <w:r w:rsidR="0069721E" w:rsidRPr="00CB53A0">
        <w:rPr>
          <w:rFonts w:ascii="Times New Roman" w:hAnsi="Times New Roman" w:cs="Times New Roman"/>
          <w:sz w:val="28"/>
          <w:szCs w:val="28"/>
        </w:rPr>
        <w:br/>
      </w:r>
      <w:r w:rsidR="00E7553E" w:rsidRPr="00CB53A0">
        <w:rPr>
          <w:rFonts w:ascii="Times New Roman" w:hAnsi="Times New Roman" w:cs="Times New Roman"/>
          <w:sz w:val="28"/>
          <w:szCs w:val="28"/>
        </w:rPr>
        <w:t>Простые экзистенциальные суждения (суждения существования)</w:t>
      </w:r>
      <w:r w:rsidR="00E7553E" w:rsidRPr="00CB53A0">
        <w:rPr>
          <w:rFonts w:ascii="Times New Roman" w:hAnsi="Times New Roman" w:cs="Times New Roman"/>
          <w:sz w:val="28"/>
          <w:szCs w:val="28"/>
        </w:rPr>
        <w:br/>
        <w:t>Существование – это особый признак, свойство предмета быть, находиться в реальности.</w:t>
      </w:r>
      <w:r w:rsidR="0069721E" w:rsidRPr="00CB53A0">
        <w:rPr>
          <w:rFonts w:ascii="Times New Roman" w:hAnsi="Times New Roman" w:cs="Times New Roman"/>
          <w:sz w:val="28"/>
          <w:szCs w:val="28"/>
        </w:rPr>
        <w:br/>
        <w:t>Пример: 1)</w:t>
      </w:r>
      <w:r w:rsidR="0069721E" w:rsidRPr="00CB53A0">
        <w:rPr>
          <w:rFonts w:ascii="Times New Roman" w:hAnsi="Times New Roman" w:cs="Times New Roman"/>
          <w:sz w:val="28"/>
          <w:szCs w:val="28"/>
        </w:rPr>
        <w:tab/>
        <w:t>Нет безысходных ситуаций;</w:t>
      </w:r>
      <w:r w:rsidR="0069721E" w:rsidRPr="00CB53A0">
        <w:rPr>
          <w:rFonts w:ascii="Times New Roman" w:hAnsi="Times New Roman" w:cs="Times New Roman"/>
          <w:sz w:val="28"/>
          <w:szCs w:val="28"/>
        </w:rPr>
        <w:br/>
        <w:t xml:space="preserve">               2)</w:t>
      </w:r>
      <w:r w:rsidR="0069721E" w:rsidRPr="00CB53A0">
        <w:rPr>
          <w:rFonts w:ascii="Times New Roman" w:hAnsi="Times New Roman" w:cs="Times New Roman"/>
          <w:sz w:val="28"/>
          <w:szCs w:val="28"/>
        </w:rPr>
        <w:tab/>
        <w:t>"Есть на свете добрые люди"</w:t>
      </w:r>
      <w:r w:rsidR="00E7553E" w:rsidRPr="00CB53A0">
        <w:rPr>
          <w:rFonts w:ascii="Times New Roman" w:hAnsi="Times New Roman" w:cs="Times New Roman"/>
          <w:sz w:val="28"/>
          <w:szCs w:val="28"/>
        </w:rPr>
        <w:t>.</w:t>
      </w:r>
    </w:p>
    <w:p w:rsidR="00E7553E" w:rsidRPr="00CB53A0" w:rsidRDefault="00E7553E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Атрибутивные суждения или суждения свойства. В суждениях этого вида с предметом связывается наличие или отсутствие какого-либо свойства.</w:t>
      </w:r>
      <w:r w:rsidRPr="00CB53A0">
        <w:rPr>
          <w:rFonts w:ascii="Times New Roman" w:hAnsi="Times New Roman" w:cs="Times New Roman"/>
          <w:sz w:val="28"/>
          <w:szCs w:val="28"/>
        </w:rPr>
        <w:br/>
        <w:t>Пример:1) "Собака – друг человека";</w:t>
      </w:r>
      <w:r w:rsidRPr="00CB53A0">
        <w:rPr>
          <w:rFonts w:ascii="Times New Roman" w:hAnsi="Times New Roman" w:cs="Times New Roman"/>
          <w:sz w:val="28"/>
          <w:szCs w:val="28"/>
        </w:rPr>
        <w:br/>
        <w:t xml:space="preserve">               2) Россия является федеративным государством.</w:t>
      </w:r>
      <w:r w:rsidRPr="00CB53A0">
        <w:rPr>
          <w:rFonts w:ascii="Times New Roman" w:hAnsi="Times New Roman" w:cs="Times New Roman"/>
          <w:sz w:val="28"/>
          <w:szCs w:val="28"/>
        </w:rPr>
        <w:br/>
      </w:r>
      <w:r w:rsidRPr="00CB53A0">
        <w:rPr>
          <w:rFonts w:ascii="Times New Roman" w:hAnsi="Times New Roman" w:cs="Times New Roman"/>
          <w:sz w:val="28"/>
          <w:szCs w:val="28"/>
        </w:rPr>
        <w:br/>
        <w:t>Суждения с отношениями. В них предикатом являются отношения, устанавливаемые между предметами.</w:t>
      </w:r>
      <w:r w:rsidRPr="00CB53A0">
        <w:rPr>
          <w:rFonts w:ascii="Times New Roman" w:hAnsi="Times New Roman" w:cs="Times New Roman"/>
          <w:sz w:val="28"/>
          <w:szCs w:val="28"/>
        </w:rPr>
        <w:br/>
        <w:t>Пример: 1)"Байкал глубже любого другого озера";</w:t>
      </w:r>
      <w:r w:rsidRPr="00CB53A0">
        <w:rPr>
          <w:rFonts w:ascii="Times New Roman" w:hAnsi="Times New Roman" w:cs="Times New Roman"/>
          <w:sz w:val="28"/>
          <w:szCs w:val="28"/>
        </w:rPr>
        <w:br/>
        <w:t xml:space="preserve">               2) Раньше Санкт-Петербург назывался Ленинградом.</w:t>
      </w:r>
    </w:p>
    <w:p w:rsidR="00861610" w:rsidRPr="00CB53A0" w:rsidRDefault="00861610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61610" w:rsidRPr="00CB53A0" w:rsidRDefault="00861610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Задание 7.</w:t>
      </w:r>
      <w:r w:rsidRPr="00CB53A0">
        <w:rPr>
          <w:rFonts w:ascii="Times New Roman" w:hAnsi="Times New Roman" w:cs="Times New Roman"/>
          <w:sz w:val="28"/>
          <w:szCs w:val="28"/>
        </w:rPr>
        <w:br/>
        <w:t>Используя логический квадрат, сформулируйте остальные три атрибутивных высказывания. Установите их логическое значение (истинность или ложность), если известно, что высказывание, данное в условии, является истинным:</w:t>
      </w:r>
    </w:p>
    <w:p w:rsidR="002D3D88" w:rsidRPr="00CB53A0" w:rsidRDefault="00E105D1" w:rsidP="00CB53A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1)</w:t>
      </w:r>
      <w:r w:rsidR="00861610" w:rsidRPr="00CB53A0">
        <w:rPr>
          <w:rFonts w:ascii="Times New Roman" w:hAnsi="Times New Roman" w:cs="Times New Roman"/>
          <w:sz w:val="28"/>
          <w:szCs w:val="28"/>
        </w:rPr>
        <w:t>Ни один оригинал не является копией.</w:t>
      </w:r>
      <w:r w:rsidRPr="00CB53A0">
        <w:rPr>
          <w:rFonts w:ascii="Times New Roman" w:hAnsi="Times New Roman" w:cs="Times New Roman"/>
          <w:sz w:val="28"/>
          <w:szCs w:val="28"/>
        </w:rPr>
        <w:br/>
        <w:t>(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Оригинал-S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копия-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t>P</w:t>
      </w:r>
      <w:proofErr w:type="spellEnd"/>
      <w:proofErr w:type="gramEnd"/>
      <w:r w:rsidRPr="00CB53A0">
        <w:rPr>
          <w:rFonts w:ascii="Times New Roman" w:hAnsi="Times New Roman" w:cs="Times New Roman"/>
          <w:sz w:val="28"/>
          <w:szCs w:val="28"/>
        </w:rPr>
        <w:t>)</w:t>
      </w:r>
      <w:r w:rsidRPr="00CB53A0">
        <w:rPr>
          <w:rFonts w:ascii="Times New Roman" w:hAnsi="Times New Roman" w:cs="Times New Roman"/>
          <w:sz w:val="28"/>
          <w:szCs w:val="28"/>
        </w:rPr>
        <w:br/>
        <w:t>- это общеотрицательное суждение (тип E). Ни одно S не есть P.</w:t>
      </w:r>
      <w:r w:rsidRPr="00CB53A0">
        <w:rPr>
          <w:rFonts w:ascii="Times New Roman" w:hAnsi="Times New Roman" w:cs="Times New Roman"/>
          <w:sz w:val="28"/>
          <w:szCs w:val="28"/>
        </w:rPr>
        <w:br/>
      </w:r>
      <w:r w:rsidRPr="00CB53A0">
        <w:rPr>
          <w:rFonts w:ascii="Times New Roman" w:hAnsi="Times New Roman" w:cs="Times New Roman"/>
          <w:sz w:val="28"/>
          <w:szCs w:val="28"/>
        </w:rPr>
        <w:br/>
      </w:r>
      <w:r w:rsidRPr="00CB53A0">
        <w:rPr>
          <w:rFonts w:ascii="Times New Roman" w:hAnsi="Times New Roman" w:cs="Times New Roman"/>
          <w:sz w:val="28"/>
          <w:szCs w:val="28"/>
        </w:rPr>
        <w:lastRenderedPageBreak/>
        <w:t>2) Некоторые оригиналы являются копиями.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частноутвердительное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 xml:space="preserve"> суждение (тип I). Некоторые S есть P.</w:t>
      </w:r>
      <w:r w:rsidRPr="00CB53A0">
        <w:rPr>
          <w:rFonts w:ascii="Times New Roman" w:hAnsi="Times New Roman" w:cs="Times New Roman"/>
          <w:sz w:val="28"/>
          <w:szCs w:val="28"/>
        </w:rPr>
        <w:br/>
        <w:t>Согласно закономерностям логического квадрата, E и I находятся в отношениях противоречия. Следовательно, если E истинно, то I ложно.</w:t>
      </w:r>
      <w:r w:rsidRPr="00CB53A0">
        <w:rPr>
          <w:rFonts w:ascii="Times New Roman" w:hAnsi="Times New Roman" w:cs="Times New Roman"/>
          <w:sz w:val="28"/>
          <w:szCs w:val="28"/>
        </w:rPr>
        <w:br/>
      </w:r>
      <w:r w:rsidRPr="00CB53A0">
        <w:rPr>
          <w:rFonts w:ascii="Times New Roman" w:hAnsi="Times New Roman" w:cs="Times New Roman"/>
          <w:sz w:val="28"/>
          <w:szCs w:val="28"/>
        </w:rPr>
        <w:br/>
        <w:t>3)Все оригиналы являются копиями.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>это общеутвердительное суждение (тип A). Все S есть P.</w:t>
      </w:r>
      <w:r w:rsidRPr="00CB53A0">
        <w:rPr>
          <w:rFonts w:ascii="Times New Roman" w:hAnsi="Times New Roman" w:cs="Times New Roman"/>
          <w:sz w:val="28"/>
          <w:szCs w:val="28"/>
        </w:rPr>
        <w:br/>
        <w:t>Согласно закономерностям логического квадрата, A и E находятся в отношениях противоположности. Следовательно, если E истинно, то A ложно.</w:t>
      </w:r>
      <w:r w:rsidRPr="00CB53A0">
        <w:rPr>
          <w:rFonts w:ascii="Times New Roman" w:hAnsi="Times New Roman" w:cs="Times New Roman"/>
          <w:sz w:val="28"/>
          <w:szCs w:val="28"/>
        </w:rPr>
        <w:br/>
      </w:r>
      <w:r w:rsidRPr="00CB53A0">
        <w:rPr>
          <w:rFonts w:ascii="Times New Roman" w:hAnsi="Times New Roman" w:cs="Times New Roman"/>
          <w:sz w:val="28"/>
          <w:szCs w:val="28"/>
        </w:rPr>
        <w:br/>
        <w:t>4) Некоторые оригиналы не являются копиями.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частноотрицательное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 xml:space="preserve"> суждение (тип O). Некоторые S не есть P. </w:t>
      </w:r>
      <w:r w:rsidRPr="00CB53A0">
        <w:rPr>
          <w:rFonts w:ascii="Times New Roman" w:hAnsi="Times New Roman" w:cs="Times New Roman"/>
          <w:sz w:val="28"/>
          <w:szCs w:val="28"/>
        </w:rPr>
        <w:br/>
        <w:t>Согласно закономерностям логического квадрата, E и O находятся в отношениях подчинения. Следовательно, оба данных суждения могут быть одновременно истинными. Также, согласно закономерностям логического квадрата, A и O находятся в отношении противоречия. Следовательно, если A ложно, то O истинно.</w:t>
      </w:r>
      <w:r w:rsidRPr="00CB53A0">
        <w:rPr>
          <w:rFonts w:ascii="Times New Roman" w:hAnsi="Times New Roman" w:cs="Times New Roman"/>
          <w:sz w:val="28"/>
          <w:szCs w:val="28"/>
        </w:rPr>
        <w:br/>
      </w:r>
      <w:r w:rsidRPr="00CB53A0">
        <w:rPr>
          <w:rFonts w:ascii="Times New Roman" w:hAnsi="Times New Roman" w:cs="Times New Roman"/>
          <w:sz w:val="28"/>
          <w:szCs w:val="28"/>
        </w:rPr>
        <w:br/>
      </w:r>
      <w:r w:rsidR="002D3D88" w:rsidRPr="00CB53A0">
        <w:rPr>
          <w:rFonts w:ascii="Times New Roman" w:hAnsi="Times New Roman" w:cs="Times New Roman"/>
          <w:sz w:val="28"/>
          <w:szCs w:val="28"/>
        </w:rPr>
        <w:t>Задание 8.</w:t>
      </w:r>
    </w:p>
    <w:p w:rsidR="00CB53A0" w:rsidRDefault="002D3D88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B53A0">
        <w:rPr>
          <w:rFonts w:ascii="Times New Roman" w:hAnsi="Times New Roman" w:cs="Times New Roman"/>
          <w:sz w:val="28"/>
          <w:szCs w:val="28"/>
        </w:rPr>
        <w:t>Составьте или подберите из научной, учебной, художественной литературы 4 примера рассуждений, в которых нарушены каждый из 4 законов правильного мышления.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 xml:space="preserve"> Изложите письменно логический анализ такого нарушения.</w:t>
      </w:r>
      <w:r w:rsidRPr="00CB53A0">
        <w:rPr>
          <w:rFonts w:ascii="Times New Roman" w:hAnsi="Times New Roman" w:cs="Times New Roman"/>
          <w:sz w:val="28"/>
          <w:szCs w:val="28"/>
        </w:rPr>
        <w:br/>
      </w:r>
      <w:r w:rsidRPr="00CB53A0">
        <w:rPr>
          <w:rFonts w:ascii="Times New Roman" w:hAnsi="Times New Roman" w:cs="Times New Roman"/>
          <w:sz w:val="28"/>
          <w:szCs w:val="28"/>
        </w:rPr>
        <w:br/>
        <w:t>1)Молодой человек преклонного возраста.</w:t>
      </w:r>
    </w:p>
    <w:p w:rsidR="002D3D88" w:rsidRPr="00CB53A0" w:rsidRDefault="002D3D88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 xml:space="preserve">Нарушен закон 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непротиворечия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>. Человек может быть либо молодым, либо преклонного возраста, но никак не одновременно.</w:t>
      </w:r>
    </w:p>
    <w:p w:rsidR="002D3D88" w:rsidRPr="00CB53A0" w:rsidRDefault="002D3D88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2)Небольшой, но хороший рюкзак.</w:t>
      </w:r>
    </w:p>
    <w:p w:rsidR="002D3D88" w:rsidRPr="00CB53A0" w:rsidRDefault="002D3D88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lastRenderedPageBreak/>
        <w:t>Нарушен закон исключенного третьего. Закон исключенного третьего гласит: «Из двух противоположных суждений об одном и том же предмете, взятых одновременно в одном и том же отношении, одно непременно истинно. Третьего не дано». В данном предложении нет противоречия, «небольшой рюкзак» и «хороший рюкзак» не являются противоположными суждениями.</w:t>
      </w:r>
    </w:p>
    <w:p w:rsidR="00410B7B" w:rsidRPr="00CB53A0" w:rsidRDefault="002D3D88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3)</w:t>
      </w:r>
      <w:r w:rsidR="00C2018C" w:rsidRPr="00CB53A0">
        <w:rPr>
          <w:rFonts w:ascii="Times New Roman" w:hAnsi="Times New Roman" w:cs="Times New Roman"/>
          <w:sz w:val="28"/>
          <w:szCs w:val="28"/>
        </w:rPr>
        <w:t xml:space="preserve"> Сегодня взлетная полоса покрыта льдом</w:t>
      </w:r>
      <w:proofErr w:type="gramStart"/>
      <w:r w:rsidR="00C2018C" w:rsidRPr="00CB53A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2018C" w:rsidRPr="00CB53A0">
        <w:rPr>
          <w:rFonts w:ascii="Times New Roman" w:hAnsi="Times New Roman" w:cs="Times New Roman"/>
          <w:sz w:val="28"/>
          <w:szCs w:val="28"/>
        </w:rPr>
        <w:t xml:space="preserve"> ведь самолеты сегодня не могут взлететь.</w:t>
      </w:r>
      <w:r w:rsidR="00C2018C" w:rsidRPr="00CB53A0">
        <w:rPr>
          <w:rFonts w:ascii="Times New Roman" w:hAnsi="Times New Roman" w:cs="Times New Roman"/>
          <w:sz w:val="28"/>
          <w:szCs w:val="28"/>
        </w:rPr>
        <w:br/>
        <w:t>Нарушен закон достаточного основания. Тезис не вытекает из основания (из того, что самолеты не могут взлететь, не вытекает, что взлетная полоса покрыта льдом, ведь самолеты могут не взлететь и по другой причине).</w:t>
      </w:r>
      <w:r w:rsidR="00C2018C" w:rsidRPr="00CB53A0">
        <w:rPr>
          <w:rFonts w:ascii="Times New Roman" w:hAnsi="Times New Roman" w:cs="Times New Roman"/>
          <w:sz w:val="28"/>
          <w:szCs w:val="28"/>
        </w:rPr>
        <w:br/>
      </w:r>
      <w:r w:rsidR="00C2018C" w:rsidRPr="00CB53A0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C2018C" w:rsidRPr="00CB53A0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End"/>
      <w:r w:rsidR="00410B7B" w:rsidRPr="00CB53A0">
        <w:rPr>
          <w:rFonts w:ascii="Times New Roman" w:hAnsi="Times New Roman" w:cs="Times New Roman"/>
          <w:sz w:val="28"/>
          <w:szCs w:val="28"/>
        </w:rPr>
        <w:t xml:space="preserve">Ученики прослушали учителя. </w:t>
      </w:r>
    </w:p>
    <w:p w:rsidR="00410B7B" w:rsidRPr="00CB53A0" w:rsidRDefault="00410B7B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Нарушен закон тождества. Произошла подмена понятия «прослушали». Высказывание можно понять двояко: «ученики внимательно слушали учителя» или «ученики пропустили все мимо ушей». Следовательно, отождествляются две нетождественные ситуации.</w:t>
      </w:r>
    </w:p>
    <w:p w:rsidR="00410B7B" w:rsidRPr="00CB53A0" w:rsidRDefault="00410B7B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B7B" w:rsidRPr="00CB53A0" w:rsidRDefault="00410B7B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Задание 9.</w:t>
      </w:r>
    </w:p>
    <w:p w:rsidR="00410B7B" w:rsidRPr="00CB53A0" w:rsidRDefault="00410B7B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Запишите с помощью логических символов данное высказывание и с помощью таблицы истинности установите его правильность (тождественную истинность, тождественную ложность или выполнимость):</w:t>
      </w:r>
    </w:p>
    <w:p w:rsidR="00410B7B" w:rsidRPr="00CB53A0" w:rsidRDefault="00410B7B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Жесткое соблюдение авторского права – необходимое условие при вступлении в ВТО. Значит, если отсутствует фа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t>кт вст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>упления в ВТО, то не наблюдается соблюдение авторских прав.</w:t>
      </w:r>
    </w:p>
    <w:p w:rsidR="009A04E1" w:rsidRPr="00CB53A0" w:rsidRDefault="009A04E1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53A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 xml:space="preserve"> – соблюдается авторское право,</w:t>
      </w:r>
    </w:p>
    <w:p w:rsidR="009A04E1" w:rsidRPr="00CB53A0" w:rsidRDefault="009A04E1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53A0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 xml:space="preserve"> – вступить в ВТО.</w:t>
      </w:r>
    </w:p>
    <w:p w:rsidR="009A04E1" w:rsidRPr="00CB53A0" w:rsidRDefault="009A04E1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>→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>) ≡ (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>̅→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>̅)</w:t>
      </w:r>
    </w:p>
    <w:tbl>
      <w:tblPr>
        <w:tblStyle w:val="a4"/>
        <w:tblpPr w:leftFromText="180" w:rightFromText="180" w:vertAnchor="text" w:horzAnchor="margin" w:tblpY="591"/>
        <w:tblW w:w="0" w:type="auto"/>
        <w:tblLook w:val="04A0"/>
      </w:tblPr>
      <w:tblGrid>
        <w:gridCol w:w="419"/>
        <w:gridCol w:w="419"/>
      </w:tblGrid>
      <w:tr w:rsidR="009A04E1" w:rsidRPr="00CB53A0" w:rsidTr="009A04E1">
        <w:trPr>
          <w:trHeight w:val="727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b̅</w:t>
            </w:r>
          </w:p>
        </w:tc>
      </w:tr>
      <w:tr w:rsidR="009A04E1" w:rsidRPr="00CB53A0" w:rsidTr="009A04E1">
        <w:trPr>
          <w:trHeight w:val="366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9A04E1" w:rsidRPr="00CB53A0" w:rsidTr="009A04E1">
        <w:trPr>
          <w:trHeight w:val="259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</w:tbl>
    <w:p w:rsidR="009A04E1" w:rsidRPr="00CB53A0" w:rsidRDefault="009A04E1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3A0">
        <w:rPr>
          <w:rFonts w:ascii="Times New Roman" w:hAnsi="Times New Roman" w:cs="Times New Roman"/>
          <w:sz w:val="28"/>
          <w:szCs w:val="28"/>
          <w:lang w:val="en-US"/>
        </w:rPr>
        <w:t>b̅</w:t>
      </w:r>
      <w:r w:rsidRPr="00CB53A0">
        <w:rPr>
          <w:rFonts w:ascii="Times New Roman" w:hAnsi="Times New Roman" w:cs="Times New Roman"/>
          <w:sz w:val="28"/>
          <w:szCs w:val="28"/>
        </w:rPr>
        <w:t>:</w:t>
      </w:r>
      <w:r w:rsidRPr="00CB53A0">
        <w:rPr>
          <w:rFonts w:ascii="Times New Roman" w:hAnsi="Times New Roman" w:cs="Times New Roman"/>
          <w:sz w:val="28"/>
          <w:szCs w:val="28"/>
          <w:lang w:val="en-US"/>
        </w:rPr>
        <w:br/>
      </w:r>
    </w:p>
    <w:p w:rsidR="00410B7B" w:rsidRPr="00CB53A0" w:rsidRDefault="00410B7B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10B7B" w:rsidRPr="00CB53A0" w:rsidRDefault="00410B7B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A04E1" w:rsidRPr="00CB53A0" w:rsidRDefault="009A04E1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A04E1" w:rsidRPr="00CB53A0" w:rsidRDefault="009A04E1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  <w:lang w:val="en-US"/>
        </w:rPr>
        <w:t>a̅</w:t>
      </w:r>
      <w:r w:rsidRPr="00CB53A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419"/>
        <w:gridCol w:w="419"/>
      </w:tblGrid>
      <w:tr w:rsidR="009A04E1" w:rsidRPr="00CB53A0" w:rsidTr="00DF3B47">
        <w:trPr>
          <w:trHeight w:val="498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End"/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̅</w:t>
            </w:r>
          </w:p>
        </w:tc>
      </w:tr>
      <w:tr w:rsidR="009A04E1" w:rsidRPr="00CB53A0" w:rsidTr="00DF3B47">
        <w:trPr>
          <w:trHeight w:val="480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9A04E1" w:rsidRPr="00CB53A0" w:rsidTr="00DF3B47">
        <w:trPr>
          <w:trHeight w:val="498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</w:tbl>
    <w:p w:rsidR="009A04E1" w:rsidRPr="00CB53A0" w:rsidRDefault="009A04E1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A04E1" w:rsidRPr="00CB53A0" w:rsidRDefault="009A04E1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53A0">
        <w:rPr>
          <w:rFonts w:ascii="Times New Roman" w:hAnsi="Times New Roman" w:cs="Times New Roman"/>
          <w:sz w:val="28"/>
          <w:szCs w:val="28"/>
          <w:lang w:val="en-US"/>
        </w:rPr>
        <w:t>b→a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419"/>
        <w:gridCol w:w="419"/>
        <w:gridCol w:w="830"/>
      </w:tblGrid>
      <w:tr w:rsidR="009A04E1" w:rsidRPr="00CB53A0" w:rsidTr="00DF3B47">
        <w:trPr>
          <w:trHeight w:val="364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830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b→a</w:t>
            </w:r>
            <w:proofErr w:type="spellEnd"/>
          </w:p>
        </w:tc>
      </w:tr>
      <w:tr w:rsidR="009A04E1" w:rsidRPr="00CB53A0" w:rsidTr="00DF3B47">
        <w:trPr>
          <w:trHeight w:val="464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830" w:type="dxa"/>
          </w:tcPr>
          <w:p w:rsidR="009A04E1" w:rsidRPr="00CB53A0" w:rsidRDefault="009A04E1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9A04E1" w:rsidRPr="00CB53A0" w:rsidTr="00DF3B47">
        <w:trPr>
          <w:trHeight w:val="482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830" w:type="dxa"/>
          </w:tcPr>
          <w:p w:rsidR="009A04E1" w:rsidRPr="00CB53A0" w:rsidRDefault="009A04E1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9A04E1" w:rsidRPr="00CB53A0" w:rsidTr="00DF3B47">
        <w:trPr>
          <w:trHeight w:val="464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830" w:type="dxa"/>
          </w:tcPr>
          <w:p w:rsidR="009A04E1" w:rsidRPr="00CB53A0" w:rsidRDefault="009A04E1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9A04E1" w:rsidRPr="00CB53A0" w:rsidTr="00DF3B47">
        <w:trPr>
          <w:trHeight w:val="482"/>
        </w:trPr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19" w:type="dxa"/>
          </w:tcPr>
          <w:p w:rsidR="009A04E1" w:rsidRPr="00CB53A0" w:rsidRDefault="009A04E1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830" w:type="dxa"/>
          </w:tcPr>
          <w:p w:rsidR="009A04E1" w:rsidRPr="00CB53A0" w:rsidRDefault="009A04E1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9A04E1" w:rsidRPr="00CB53A0" w:rsidRDefault="009A04E1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25490" w:rsidRPr="00CB53A0" w:rsidRDefault="00F25490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  <w:lang w:val="en-US"/>
        </w:rPr>
        <w:t>b̅→a̅</w:t>
      </w:r>
      <w:r w:rsidRPr="00CB53A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419"/>
        <w:gridCol w:w="419"/>
        <w:gridCol w:w="419"/>
        <w:gridCol w:w="419"/>
        <w:gridCol w:w="761"/>
      </w:tblGrid>
      <w:tr w:rsidR="00F25490" w:rsidRPr="00CB53A0" w:rsidTr="00DF3B47"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b̅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End"/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̅</w:t>
            </w:r>
          </w:p>
        </w:tc>
        <w:tc>
          <w:tcPr>
            <w:tcW w:w="761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b̅→a̅</w:t>
            </w:r>
          </w:p>
        </w:tc>
      </w:tr>
      <w:tr w:rsidR="00F25490" w:rsidRPr="00CB53A0" w:rsidTr="00DF3B47"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61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F25490" w:rsidRPr="00CB53A0" w:rsidTr="00DF3B47"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61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F25490" w:rsidRPr="00CB53A0" w:rsidTr="00DF3B47"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61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F25490" w:rsidRPr="00CB53A0" w:rsidTr="00DF3B47"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19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61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F25490" w:rsidRPr="00CB53A0" w:rsidRDefault="00F25490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  <w:lang w:val="en-US"/>
        </w:rPr>
        <w:t>(b</w:t>
      </w:r>
      <w:r w:rsidRPr="00CB53A0">
        <w:rPr>
          <w:rFonts w:ascii="Times New Roman" w:hAnsi="Times New Roman" w:cs="Times New Roman"/>
          <w:sz w:val="28"/>
          <w:szCs w:val="28"/>
        </w:rPr>
        <w:t>→</w:t>
      </w:r>
      <w:r w:rsidRPr="00CB53A0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CB53A0">
        <w:rPr>
          <w:rFonts w:ascii="Times New Roman" w:hAnsi="Times New Roman" w:cs="Times New Roman"/>
          <w:sz w:val="28"/>
          <w:szCs w:val="28"/>
        </w:rPr>
        <w:t>≡</w:t>
      </w:r>
      <w:r w:rsidRPr="00CB53A0">
        <w:rPr>
          <w:rFonts w:ascii="Times New Roman" w:hAnsi="Times New Roman" w:cs="Times New Roman"/>
          <w:sz w:val="28"/>
          <w:szCs w:val="28"/>
          <w:lang w:val="en-US"/>
        </w:rPr>
        <w:t xml:space="preserve"> (b</w:t>
      </w:r>
      <w:r w:rsidRPr="00CB53A0">
        <w:rPr>
          <w:rFonts w:ascii="Times New Roman" w:hAnsi="Times New Roman" w:cs="Times New Roman"/>
          <w:sz w:val="28"/>
          <w:szCs w:val="28"/>
        </w:rPr>
        <w:t>̅→</w:t>
      </w:r>
      <w:r w:rsidRPr="00CB53A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B53A0">
        <w:rPr>
          <w:rFonts w:ascii="Times New Roman" w:hAnsi="Times New Roman" w:cs="Times New Roman"/>
          <w:sz w:val="28"/>
          <w:szCs w:val="28"/>
        </w:rPr>
        <w:t>̅</w:t>
      </w:r>
      <w:r w:rsidRPr="00CB53A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B53A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Ind w:w="-34" w:type="dxa"/>
        <w:tblLook w:val="04A0"/>
      </w:tblPr>
      <w:tblGrid>
        <w:gridCol w:w="426"/>
        <w:gridCol w:w="425"/>
        <w:gridCol w:w="425"/>
        <w:gridCol w:w="426"/>
        <w:gridCol w:w="761"/>
        <w:gridCol w:w="798"/>
        <w:gridCol w:w="1984"/>
      </w:tblGrid>
      <w:tr w:rsidR="00F25490" w:rsidRPr="00CB53A0" w:rsidTr="00DF3B47">
        <w:tc>
          <w:tcPr>
            <w:tcW w:w="426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25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25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b̅</w:t>
            </w:r>
          </w:p>
        </w:tc>
        <w:tc>
          <w:tcPr>
            <w:tcW w:w="426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End"/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̅</w:t>
            </w:r>
          </w:p>
        </w:tc>
        <w:tc>
          <w:tcPr>
            <w:tcW w:w="761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798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̅→</w:t>
            </w: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̅</w:t>
            </w:r>
          </w:p>
        </w:tc>
        <w:tc>
          <w:tcPr>
            <w:tcW w:w="1984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(b</w:t>
            </w: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a) </w:t>
            </w: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≡</w:t>
            </w: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(b</w:t>
            </w: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̅→</w:t>
            </w: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̅</w:t>
            </w:r>
            <w:r w:rsidRPr="00CB53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25490" w:rsidRPr="00CB53A0" w:rsidTr="00DF3B47">
        <w:trPr>
          <w:trHeight w:val="474"/>
        </w:trPr>
        <w:tc>
          <w:tcPr>
            <w:tcW w:w="426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25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25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26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61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98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984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F25490" w:rsidRPr="00CB53A0" w:rsidTr="00DF3B47">
        <w:trPr>
          <w:trHeight w:val="423"/>
        </w:trPr>
        <w:tc>
          <w:tcPr>
            <w:tcW w:w="426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25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25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26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61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98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984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F25490" w:rsidRPr="00CB53A0" w:rsidTr="00DF3B47">
        <w:trPr>
          <w:trHeight w:val="415"/>
        </w:trPr>
        <w:tc>
          <w:tcPr>
            <w:tcW w:w="426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25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25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26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61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98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984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F25490" w:rsidRPr="00CB53A0" w:rsidTr="00DF3B47">
        <w:trPr>
          <w:trHeight w:val="421"/>
        </w:trPr>
        <w:tc>
          <w:tcPr>
            <w:tcW w:w="426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25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25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26" w:type="dxa"/>
          </w:tcPr>
          <w:p w:rsidR="00F25490" w:rsidRPr="00CB53A0" w:rsidRDefault="00F25490" w:rsidP="00CB53A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61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98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984" w:type="dxa"/>
          </w:tcPr>
          <w:p w:rsidR="00F25490" w:rsidRPr="00CB53A0" w:rsidRDefault="00F25490" w:rsidP="00CB53A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3A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F25490" w:rsidRPr="00CB53A0" w:rsidRDefault="00F25490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25490" w:rsidRPr="00CB53A0" w:rsidRDefault="00F25490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Задание 10.</w:t>
      </w:r>
    </w:p>
    <w:p w:rsidR="00F25490" w:rsidRPr="00CB53A0" w:rsidRDefault="00F25490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 xml:space="preserve">Определите вид и правильность доказательства, содержащийся в </w:t>
      </w:r>
      <w:proofErr w:type="spellStart"/>
      <w:proofErr w:type="gramStart"/>
      <w:r w:rsidRPr="00CB53A0">
        <w:rPr>
          <w:rFonts w:ascii="Times New Roman" w:hAnsi="Times New Roman" w:cs="Times New Roman"/>
          <w:sz w:val="28"/>
          <w:szCs w:val="28"/>
        </w:rPr>
        <w:t>рас-суждении</w:t>
      </w:r>
      <w:proofErr w:type="spellEnd"/>
      <w:proofErr w:type="gramEnd"/>
      <w:r w:rsidRPr="00CB53A0">
        <w:rPr>
          <w:rFonts w:ascii="Times New Roman" w:hAnsi="Times New Roman" w:cs="Times New Roman"/>
          <w:sz w:val="28"/>
          <w:szCs w:val="28"/>
        </w:rPr>
        <w:t>:</w:t>
      </w:r>
    </w:p>
    <w:p w:rsidR="00F25490" w:rsidRPr="00CB53A0" w:rsidRDefault="00F25490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 xml:space="preserve"> «Ах, батюшки мои! Да чем же он плут, скажи, пожалуйста! Каждый праздник он в церковь ходит, да придет-то раньше всех; посты держит; великим постом и чаю не пьет-с. Так-то, голубчик! Не то, что ты. А если и обманет кого, так что за беда! Не он первый, не он последний; 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чело¬век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 xml:space="preserve"> коммерческий. Тем, </w:t>
      </w:r>
      <w:proofErr w:type="spellStart"/>
      <w:r w:rsidRPr="00CB53A0">
        <w:rPr>
          <w:rFonts w:ascii="Times New Roman" w:hAnsi="Times New Roman" w:cs="Times New Roman"/>
          <w:sz w:val="28"/>
          <w:szCs w:val="28"/>
        </w:rPr>
        <w:t>Антипушка</w:t>
      </w:r>
      <w:proofErr w:type="spellEnd"/>
      <w:r w:rsidRPr="00CB53A0">
        <w:rPr>
          <w:rFonts w:ascii="Times New Roman" w:hAnsi="Times New Roman" w:cs="Times New Roman"/>
          <w:sz w:val="28"/>
          <w:szCs w:val="28"/>
        </w:rPr>
        <w:t xml:space="preserve">, и торговля-то держится. Не </w:t>
      </w:r>
      <w:proofErr w:type="gramStart"/>
      <w:r w:rsidRPr="00CB53A0">
        <w:rPr>
          <w:rFonts w:ascii="Times New Roman" w:hAnsi="Times New Roman" w:cs="Times New Roman"/>
          <w:sz w:val="28"/>
          <w:szCs w:val="28"/>
        </w:rPr>
        <w:t>помимо</w:t>
      </w:r>
      <w:proofErr w:type="gramEnd"/>
      <w:r w:rsidRPr="00CB53A0">
        <w:rPr>
          <w:rFonts w:ascii="Times New Roman" w:hAnsi="Times New Roman" w:cs="Times New Roman"/>
          <w:sz w:val="28"/>
          <w:szCs w:val="28"/>
        </w:rPr>
        <w:t xml:space="preserve"> пословица-то говорится: «Не обмануть – не продать» (Островский А. Н. Семейная картина).</w:t>
      </w:r>
    </w:p>
    <w:p w:rsidR="00F25490" w:rsidRPr="00CB53A0" w:rsidRDefault="00F25490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3A0">
        <w:rPr>
          <w:rFonts w:ascii="Times New Roman" w:hAnsi="Times New Roman" w:cs="Times New Roman"/>
          <w:sz w:val="28"/>
          <w:szCs w:val="28"/>
        </w:rPr>
        <w:t>Косвенное апагогическое доказательство (доказательство от противного).</w:t>
      </w:r>
    </w:p>
    <w:p w:rsidR="00CB53A0" w:rsidRDefault="00CB53A0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53A0">
        <w:rPr>
          <w:rFonts w:ascii="Times New Roman" w:hAnsi="Times New Roman" w:cs="Times New Roman"/>
          <w:sz w:val="28"/>
          <w:szCs w:val="28"/>
        </w:rPr>
        <w:t>(Доказательство от противного - вид доказательства, при котором «доказывание» некоторого суждения (тезиса доказательства) осуществляется через опровержение противоречащего ему суждения - антитезиса.)</w:t>
      </w:r>
    </w:p>
    <w:p w:rsidR="005E5BA9" w:rsidRDefault="005E5BA9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E5BA9" w:rsidRDefault="005E5BA9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E5BA9" w:rsidRDefault="005E5BA9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E5BA9" w:rsidRPr="00174B50" w:rsidRDefault="005E5BA9" w:rsidP="00CB53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B5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74B50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174B50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5E5BA9" w:rsidRPr="00174B50" w:rsidRDefault="005E5BA9" w:rsidP="005E5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B50">
        <w:rPr>
          <w:rFonts w:ascii="Times New Roman" w:hAnsi="Times New Roman" w:cs="Times New Roman"/>
          <w:sz w:val="28"/>
          <w:szCs w:val="28"/>
        </w:rPr>
        <w:t>1)Ивин А. А. Логика: Учеб</w:t>
      </w:r>
      <w:proofErr w:type="gramStart"/>
      <w:r w:rsidRPr="00174B5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74B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4B5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74B50">
        <w:rPr>
          <w:rFonts w:ascii="Times New Roman" w:hAnsi="Times New Roman" w:cs="Times New Roman"/>
          <w:sz w:val="28"/>
          <w:szCs w:val="28"/>
        </w:rPr>
        <w:t>особие для студентов вузов / А. А. Ивин. – М.: ООО «Издательство Оникс»: ООО «Издательство «Мир и Образование», 2008. – 336с.</w:t>
      </w:r>
    </w:p>
    <w:p w:rsidR="005E5BA9" w:rsidRPr="00174B50" w:rsidRDefault="005E5BA9" w:rsidP="005E5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B50">
        <w:rPr>
          <w:rFonts w:ascii="Times New Roman" w:hAnsi="Times New Roman" w:cs="Times New Roman"/>
          <w:sz w:val="28"/>
          <w:szCs w:val="28"/>
        </w:rPr>
        <w:t>2)Кирилов В.И. Логика: учеб</w:t>
      </w:r>
      <w:proofErr w:type="gramStart"/>
      <w:r w:rsidRPr="00174B5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74B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4B5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74B50">
        <w:rPr>
          <w:rFonts w:ascii="Times New Roman" w:hAnsi="Times New Roman" w:cs="Times New Roman"/>
          <w:sz w:val="28"/>
          <w:szCs w:val="28"/>
        </w:rPr>
        <w:t xml:space="preserve">ля средних специальных учебных заведений/В.И.Кирилов.- 2-е изд., </w:t>
      </w:r>
      <w:proofErr w:type="spellStart"/>
      <w:r w:rsidRPr="00174B50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174B50">
        <w:rPr>
          <w:rFonts w:ascii="Times New Roman" w:hAnsi="Times New Roman" w:cs="Times New Roman"/>
          <w:sz w:val="28"/>
          <w:szCs w:val="28"/>
        </w:rPr>
        <w:t>. и доп. – М.:Норма,2008.-240с.</w:t>
      </w:r>
    </w:p>
    <w:p w:rsidR="00174B50" w:rsidRPr="00174B50" w:rsidRDefault="00174B50" w:rsidP="005E5BA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B50">
        <w:rPr>
          <w:rFonts w:ascii="Times New Roman" w:hAnsi="Times New Roman" w:cs="Times New Roman"/>
          <w:sz w:val="28"/>
          <w:szCs w:val="28"/>
        </w:rPr>
        <w:t>3)</w:t>
      </w:r>
      <w:r w:rsidRPr="00174B50">
        <w:rPr>
          <w:rFonts w:ascii="Times New Roman" w:hAnsi="Times New Roman" w:cs="Times New Roman"/>
        </w:rPr>
        <w:t xml:space="preserve"> </w:t>
      </w:r>
      <w:r w:rsidRPr="00174B50">
        <w:rPr>
          <w:rFonts w:ascii="Times New Roman" w:hAnsi="Times New Roman" w:cs="Times New Roman"/>
          <w:sz w:val="28"/>
          <w:szCs w:val="28"/>
        </w:rPr>
        <w:t xml:space="preserve">Павлов А. В.Логика и методология науки: Современное гуманитарное познание и его перспективы: Учебное пособие / А.В. Павлов; Министерство образования и науки РФ - М.: Флинта: Наука, 2010. - 344 </w:t>
      </w:r>
      <w:proofErr w:type="gramStart"/>
      <w:r w:rsidRPr="00174B5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74B50">
        <w:rPr>
          <w:rFonts w:ascii="Times New Roman" w:hAnsi="Times New Roman" w:cs="Times New Roman"/>
          <w:sz w:val="28"/>
          <w:szCs w:val="28"/>
        </w:rPr>
        <w:t>.</w:t>
      </w:r>
    </w:p>
    <w:p w:rsidR="00CB53A0" w:rsidRPr="005700C4" w:rsidRDefault="00CB53A0" w:rsidP="00CB53A0">
      <w:pPr>
        <w:spacing w:line="360" w:lineRule="auto"/>
        <w:rPr>
          <w:sz w:val="28"/>
          <w:szCs w:val="28"/>
        </w:rPr>
      </w:pPr>
    </w:p>
    <w:p w:rsidR="00CB53A0" w:rsidRPr="005700C4" w:rsidRDefault="00CB53A0" w:rsidP="00F25490">
      <w:pPr>
        <w:spacing w:line="360" w:lineRule="auto"/>
        <w:jc w:val="both"/>
        <w:rPr>
          <w:sz w:val="28"/>
          <w:szCs w:val="28"/>
        </w:rPr>
      </w:pPr>
    </w:p>
    <w:p w:rsidR="00F25490" w:rsidRPr="00F25490" w:rsidRDefault="00F25490" w:rsidP="00F254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25490" w:rsidRPr="00F25490" w:rsidSect="00695AC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788" w:rsidRDefault="00447788" w:rsidP="0099370A">
      <w:pPr>
        <w:spacing w:after="0" w:line="240" w:lineRule="auto"/>
      </w:pPr>
      <w:r>
        <w:separator/>
      </w:r>
    </w:p>
  </w:endnote>
  <w:endnote w:type="continuationSeparator" w:id="0">
    <w:p w:rsidR="00447788" w:rsidRDefault="00447788" w:rsidP="00993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43878"/>
      <w:docPartObj>
        <w:docPartGallery w:val="Page Numbers (Bottom of Page)"/>
        <w:docPartUnique/>
      </w:docPartObj>
    </w:sdtPr>
    <w:sdtContent>
      <w:p w:rsidR="0099370A" w:rsidRDefault="0099370A">
        <w:pPr>
          <w:pStyle w:val="a7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9370A" w:rsidRDefault="0099370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788" w:rsidRDefault="00447788" w:rsidP="0099370A">
      <w:pPr>
        <w:spacing w:after="0" w:line="240" w:lineRule="auto"/>
      </w:pPr>
      <w:r>
        <w:separator/>
      </w:r>
    </w:p>
  </w:footnote>
  <w:footnote w:type="continuationSeparator" w:id="0">
    <w:p w:rsidR="00447788" w:rsidRDefault="00447788" w:rsidP="009937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438E7"/>
    <w:multiLevelType w:val="hybridMultilevel"/>
    <w:tmpl w:val="B608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010AE4"/>
    <w:multiLevelType w:val="hybridMultilevel"/>
    <w:tmpl w:val="D9AA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DFE"/>
    <w:rsid w:val="000E6264"/>
    <w:rsid w:val="00174B50"/>
    <w:rsid w:val="002C3DFE"/>
    <w:rsid w:val="002D3D88"/>
    <w:rsid w:val="002E4540"/>
    <w:rsid w:val="003206B0"/>
    <w:rsid w:val="003642B9"/>
    <w:rsid w:val="00396A78"/>
    <w:rsid w:val="003F1646"/>
    <w:rsid w:val="00410B7B"/>
    <w:rsid w:val="00447788"/>
    <w:rsid w:val="005714C1"/>
    <w:rsid w:val="005E5BA9"/>
    <w:rsid w:val="00695ACC"/>
    <w:rsid w:val="0069721E"/>
    <w:rsid w:val="00704312"/>
    <w:rsid w:val="00707101"/>
    <w:rsid w:val="007C519C"/>
    <w:rsid w:val="00861610"/>
    <w:rsid w:val="0099370A"/>
    <w:rsid w:val="009A04E1"/>
    <w:rsid w:val="00A82DE4"/>
    <w:rsid w:val="00AC25DF"/>
    <w:rsid w:val="00BA495F"/>
    <w:rsid w:val="00C2018C"/>
    <w:rsid w:val="00CB53A0"/>
    <w:rsid w:val="00CF2102"/>
    <w:rsid w:val="00D0542E"/>
    <w:rsid w:val="00D648AE"/>
    <w:rsid w:val="00E105D1"/>
    <w:rsid w:val="00E41183"/>
    <w:rsid w:val="00E7553E"/>
    <w:rsid w:val="00EA69B0"/>
    <w:rsid w:val="00F25490"/>
    <w:rsid w:val="00FD75D5"/>
    <w:rsid w:val="00FF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D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A04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993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370A"/>
  </w:style>
  <w:style w:type="paragraph" w:styleId="a7">
    <w:name w:val="footer"/>
    <w:basedOn w:val="a"/>
    <w:link w:val="a8"/>
    <w:uiPriority w:val="99"/>
    <w:unhideWhenUsed/>
    <w:rsid w:val="00993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37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34603-5350-45D3-BC9C-BAFE98D0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9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16</cp:revision>
  <dcterms:created xsi:type="dcterms:W3CDTF">2014-04-22T15:25:00Z</dcterms:created>
  <dcterms:modified xsi:type="dcterms:W3CDTF">2014-04-23T07:28:00Z</dcterms:modified>
</cp:coreProperties>
</file>