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A9" w:rsidRDefault="00866DA9" w:rsidP="00866DA9">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866DA9" w:rsidRPr="00881488" w:rsidRDefault="00866DA9" w:rsidP="00866DA9">
      <w:pPr>
        <w:pStyle w:val="a3"/>
        <w:numPr>
          <w:ilvl w:val="0"/>
          <w:numId w:val="1"/>
        </w:numPr>
        <w:spacing w:line="360" w:lineRule="auto"/>
        <w:rPr>
          <w:rFonts w:ascii="Times New Roman" w:hAnsi="Times New Roman" w:cs="Times New Roman"/>
          <w:sz w:val="28"/>
          <w:szCs w:val="28"/>
        </w:rPr>
      </w:pPr>
      <w:r w:rsidRPr="00881488">
        <w:rPr>
          <w:rFonts w:ascii="Times New Roman" w:hAnsi="Times New Roman" w:cs="Times New Roman"/>
          <w:sz w:val="28"/>
          <w:szCs w:val="28"/>
        </w:rPr>
        <w:t xml:space="preserve">Коллективные действия. </w:t>
      </w:r>
      <w:proofErr w:type="spellStart"/>
      <w:r w:rsidRPr="00881488">
        <w:rPr>
          <w:rFonts w:ascii="Times New Roman" w:hAnsi="Times New Roman" w:cs="Times New Roman"/>
          <w:sz w:val="28"/>
          <w:szCs w:val="28"/>
        </w:rPr>
        <w:t>Теоретико</w:t>
      </w:r>
      <w:proofErr w:type="spellEnd"/>
      <w:r w:rsidRPr="00881488">
        <w:rPr>
          <w:rFonts w:ascii="Times New Roman" w:hAnsi="Times New Roman" w:cs="Times New Roman"/>
          <w:sz w:val="28"/>
          <w:szCs w:val="28"/>
        </w:rPr>
        <w:t xml:space="preserve"> - игровая модель А. </w:t>
      </w:r>
      <w:proofErr w:type="spellStart"/>
      <w:r w:rsidRPr="00881488">
        <w:rPr>
          <w:rFonts w:ascii="Times New Roman" w:hAnsi="Times New Roman" w:cs="Times New Roman"/>
          <w:sz w:val="28"/>
          <w:szCs w:val="28"/>
        </w:rPr>
        <w:t>Таккера</w:t>
      </w:r>
      <w:proofErr w:type="spellEnd"/>
      <w:r w:rsidRPr="00881488">
        <w:rPr>
          <w:rFonts w:ascii="Times New Roman" w:hAnsi="Times New Roman" w:cs="Times New Roman"/>
          <w:sz w:val="28"/>
          <w:szCs w:val="28"/>
        </w:rPr>
        <w:t xml:space="preserve"> и концепция селективных стимулов М. </w:t>
      </w:r>
      <w:proofErr w:type="spellStart"/>
      <w:r w:rsidRPr="00881488">
        <w:rPr>
          <w:rFonts w:ascii="Times New Roman" w:hAnsi="Times New Roman" w:cs="Times New Roman"/>
          <w:sz w:val="28"/>
          <w:szCs w:val="28"/>
        </w:rPr>
        <w:t>Олсона</w:t>
      </w:r>
      <w:proofErr w:type="spellEnd"/>
      <w:r>
        <w:rPr>
          <w:rFonts w:ascii="Times New Roman" w:hAnsi="Times New Roman" w:cs="Times New Roman"/>
          <w:sz w:val="28"/>
          <w:szCs w:val="28"/>
        </w:rPr>
        <w:t>………………………3</w:t>
      </w:r>
    </w:p>
    <w:p w:rsidR="00866DA9" w:rsidRPr="00881488" w:rsidRDefault="00866DA9" w:rsidP="00866DA9">
      <w:pPr>
        <w:pStyle w:val="a3"/>
        <w:numPr>
          <w:ilvl w:val="0"/>
          <w:numId w:val="1"/>
        </w:numPr>
        <w:spacing w:line="360" w:lineRule="auto"/>
        <w:rPr>
          <w:rFonts w:ascii="Times New Roman" w:hAnsi="Times New Roman" w:cs="Times New Roman"/>
          <w:sz w:val="28"/>
          <w:szCs w:val="28"/>
        </w:rPr>
      </w:pPr>
      <w:r w:rsidRPr="00881488">
        <w:rPr>
          <w:rFonts w:ascii="Times New Roman" w:hAnsi="Times New Roman" w:cs="Times New Roman"/>
          <w:sz w:val="28"/>
          <w:szCs w:val="28"/>
        </w:rPr>
        <w:t>Общественное благососто</w:t>
      </w:r>
      <w:r>
        <w:rPr>
          <w:rFonts w:ascii="Times New Roman" w:hAnsi="Times New Roman" w:cs="Times New Roman"/>
          <w:sz w:val="28"/>
          <w:szCs w:val="28"/>
        </w:rPr>
        <w:t>яние. Принцип «второго лучшего»…….6</w:t>
      </w:r>
    </w:p>
    <w:p w:rsidR="00866DA9" w:rsidRDefault="00866DA9" w:rsidP="00866DA9">
      <w:pPr>
        <w:pStyle w:val="a3"/>
        <w:numPr>
          <w:ilvl w:val="0"/>
          <w:numId w:val="1"/>
        </w:numPr>
        <w:spacing w:line="360" w:lineRule="auto"/>
        <w:rPr>
          <w:rFonts w:ascii="Times New Roman" w:hAnsi="Times New Roman" w:cs="Times New Roman"/>
          <w:sz w:val="28"/>
          <w:szCs w:val="28"/>
        </w:rPr>
      </w:pPr>
      <w:r w:rsidRPr="00881488">
        <w:rPr>
          <w:rFonts w:ascii="Times New Roman" w:hAnsi="Times New Roman" w:cs="Times New Roman"/>
          <w:sz w:val="28"/>
          <w:szCs w:val="28"/>
        </w:rPr>
        <w:t>Задача</w:t>
      </w:r>
      <w:r>
        <w:rPr>
          <w:rFonts w:ascii="Times New Roman" w:hAnsi="Times New Roman" w:cs="Times New Roman"/>
          <w:sz w:val="28"/>
          <w:szCs w:val="28"/>
        </w:rPr>
        <w:t>………………………………………………………………….14</w:t>
      </w:r>
    </w:p>
    <w:p w:rsidR="00866DA9" w:rsidRDefault="00866DA9" w:rsidP="00866DA9">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Тест……………………………………………………………………16</w:t>
      </w:r>
    </w:p>
    <w:p w:rsidR="00866DA9" w:rsidRPr="00881488" w:rsidRDefault="00866DA9" w:rsidP="00866DA9">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Источники…………………………………………………………….18</w:t>
      </w:r>
    </w:p>
    <w:p w:rsidR="00866DA9" w:rsidRDefault="00866DA9" w:rsidP="00866DA9">
      <w:pPr>
        <w:spacing w:line="360" w:lineRule="auto"/>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Pr="00881488" w:rsidRDefault="00866DA9" w:rsidP="00866DA9">
      <w:pPr>
        <w:rPr>
          <w:rFonts w:ascii="Times New Roman" w:hAnsi="Times New Roman" w:cs="Times New Roman"/>
          <w:sz w:val="28"/>
          <w:szCs w:val="28"/>
        </w:rPr>
      </w:pPr>
    </w:p>
    <w:p w:rsidR="00866DA9" w:rsidRDefault="00866DA9" w:rsidP="00866DA9">
      <w:pPr>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Pr="00F12B22" w:rsidRDefault="00866DA9" w:rsidP="00866DA9">
      <w:pPr>
        <w:ind w:firstLine="708"/>
        <w:rPr>
          <w:rFonts w:ascii="Times New Roman" w:hAnsi="Times New Roman" w:cs="Times New Roman"/>
          <w:b/>
          <w:sz w:val="28"/>
          <w:szCs w:val="28"/>
        </w:rPr>
      </w:pPr>
      <w:r w:rsidRPr="00F12B22">
        <w:rPr>
          <w:rFonts w:ascii="Times New Roman" w:hAnsi="Times New Roman" w:cs="Times New Roman"/>
          <w:b/>
          <w:sz w:val="28"/>
          <w:szCs w:val="28"/>
        </w:rPr>
        <w:lastRenderedPageBreak/>
        <w:t>1.</w:t>
      </w:r>
      <w:r w:rsidRPr="00F12B22">
        <w:rPr>
          <w:rFonts w:ascii="Times New Roman" w:hAnsi="Times New Roman" w:cs="Times New Roman"/>
          <w:b/>
          <w:sz w:val="28"/>
          <w:szCs w:val="28"/>
        </w:rPr>
        <w:tab/>
        <w:t xml:space="preserve">Коллективные действия. </w:t>
      </w:r>
      <w:proofErr w:type="spellStart"/>
      <w:r w:rsidRPr="00F12B22">
        <w:rPr>
          <w:rFonts w:ascii="Times New Roman" w:hAnsi="Times New Roman" w:cs="Times New Roman"/>
          <w:b/>
          <w:sz w:val="28"/>
          <w:szCs w:val="28"/>
        </w:rPr>
        <w:t>Теоретико</w:t>
      </w:r>
      <w:proofErr w:type="spellEnd"/>
      <w:r w:rsidRPr="00F12B22">
        <w:rPr>
          <w:rFonts w:ascii="Times New Roman" w:hAnsi="Times New Roman" w:cs="Times New Roman"/>
          <w:b/>
          <w:sz w:val="28"/>
          <w:szCs w:val="28"/>
        </w:rPr>
        <w:t xml:space="preserve"> - игровая модель А. </w:t>
      </w:r>
      <w:proofErr w:type="spellStart"/>
      <w:r w:rsidRPr="00F12B22">
        <w:rPr>
          <w:rFonts w:ascii="Times New Roman" w:hAnsi="Times New Roman" w:cs="Times New Roman"/>
          <w:b/>
          <w:sz w:val="28"/>
          <w:szCs w:val="28"/>
        </w:rPr>
        <w:t>Таккера</w:t>
      </w:r>
      <w:proofErr w:type="spellEnd"/>
      <w:r w:rsidRPr="00F12B22">
        <w:rPr>
          <w:rFonts w:ascii="Times New Roman" w:hAnsi="Times New Roman" w:cs="Times New Roman"/>
          <w:b/>
          <w:sz w:val="28"/>
          <w:szCs w:val="28"/>
        </w:rPr>
        <w:t xml:space="preserve"> и концепция селективных стимулов М. </w:t>
      </w:r>
      <w:proofErr w:type="spellStart"/>
      <w:r w:rsidRPr="00F12B22">
        <w:rPr>
          <w:rFonts w:ascii="Times New Roman" w:hAnsi="Times New Roman" w:cs="Times New Roman"/>
          <w:b/>
          <w:sz w:val="28"/>
          <w:szCs w:val="28"/>
        </w:rPr>
        <w:t>Олсона</w:t>
      </w:r>
      <w:proofErr w:type="spellEnd"/>
      <w:r w:rsidRPr="00F12B22">
        <w:rPr>
          <w:rFonts w:ascii="Times New Roman" w:hAnsi="Times New Roman" w:cs="Times New Roman"/>
          <w:b/>
          <w:sz w:val="28"/>
          <w:szCs w:val="28"/>
        </w:rPr>
        <w:t>.</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Создание общественного блага предполагает согласованные коллективные действия. Они могут выражаться либо в прямом участии в производстве данного блага, либо в совместном финансировании его производства. В самом деле, лишь в сравнительно редких случаях общественные блага создавались на индивидуальной основе.</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Однако закономерной является иная ситуация, когда общественное благо не может быть создано без трудового либо финансового вклада всех или подавляющего большинства его потенциальных пользователей. Между тем добровольное участие в коллективных действиях не обеспечивается автоматически. В связи с производством общественных благ возникает проблема безбилетника.</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Её существование обусловлено характерной для общественных благ </w:t>
      </w:r>
      <w:proofErr w:type="spellStart"/>
      <w:r w:rsidRPr="006B6C91">
        <w:rPr>
          <w:rFonts w:ascii="Times New Roman" w:eastAsia="Calibri" w:hAnsi="Times New Roman" w:cs="Times New Roman"/>
          <w:sz w:val="28"/>
          <w:szCs w:val="28"/>
        </w:rPr>
        <w:t>неисключаемостью</w:t>
      </w:r>
      <w:proofErr w:type="spellEnd"/>
      <w:r w:rsidRPr="006B6C91">
        <w:rPr>
          <w:rFonts w:ascii="Times New Roman" w:eastAsia="Calibri" w:hAnsi="Times New Roman" w:cs="Times New Roman"/>
          <w:sz w:val="28"/>
          <w:szCs w:val="28"/>
        </w:rPr>
        <w:t>. Если общественное благо будет создано, то пользу от него получат не только участники производства и финансирования.</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Проблему коллективного действия принято характеризовать с помощью простой теоретико-игровой модели, которая называется дилеммой заключённого. Модель была предложена А. </w:t>
      </w:r>
      <w:proofErr w:type="spellStart"/>
      <w:r w:rsidRPr="006B6C91">
        <w:rPr>
          <w:rFonts w:ascii="Times New Roman" w:eastAsia="Calibri" w:hAnsi="Times New Roman" w:cs="Times New Roman"/>
          <w:sz w:val="28"/>
          <w:szCs w:val="28"/>
        </w:rPr>
        <w:t>Таккером</w:t>
      </w:r>
      <w:proofErr w:type="spellEnd"/>
      <w:r w:rsidRPr="006B6C91">
        <w:rPr>
          <w:rFonts w:ascii="Times New Roman" w:eastAsia="Calibri" w:hAnsi="Times New Roman" w:cs="Times New Roman"/>
          <w:sz w:val="28"/>
          <w:szCs w:val="28"/>
        </w:rPr>
        <w:t xml:space="preserve">. Смысл её состоит в том, что поведение, отвечающее критерию  индивидуальной  рациональности, может противоречить критерию коллективной рациональности. В соответствии с принципом «невидимой руки» рациональные действия, направляемые частными интересами, приводят к </w:t>
      </w:r>
      <w:proofErr w:type="gramStart"/>
      <w:r w:rsidRPr="006B6C91">
        <w:rPr>
          <w:rFonts w:ascii="Times New Roman" w:eastAsia="Calibri" w:hAnsi="Times New Roman" w:cs="Times New Roman"/>
          <w:sz w:val="28"/>
          <w:szCs w:val="28"/>
        </w:rPr>
        <w:t>Парето-эффективным</w:t>
      </w:r>
      <w:proofErr w:type="gramEnd"/>
      <w:r w:rsidRPr="006B6C91">
        <w:rPr>
          <w:rFonts w:ascii="Times New Roman" w:eastAsia="Calibri" w:hAnsi="Times New Roman" w:cs="Times New Roman"/>
          <w:sz w:val="28"/>
          <w:szCs w:val="28"/>
        </w:rPr>
        <w:t xml:space="preserve"> исходам. При производстве общественных благ этого, вообще говоря, не происходит, что иллюстрирует дилемма заключённого.</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Дилемма заключённого обнаруживает, что поведение, направленное на сотрудничество с партнёрами, может быть непосредственно невыгодным, с точки зрения индивида, если отсутствуют  гарантии сотрудничества с другой стороны.</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lastRenderedPageBreak/>
        <w:t>Несколько в ином контексте проблема индивидуальной нерациональности сотрудничества предстает в ситуации, известной под названием «трагедия общности». Суть её в отсутствии взаимного признания исключительных прав. Представим себе пастбище, которым совместно пользуются многочисленные фермеры. Ни у одного из них в отдельности нет стимула для того, чтобы ограничить выпас своего скота на данном пастбище. В результате оно может скоро прийти в негодность.</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Для функционирования рынка, вообще говоря, не требуется сознательное сотрудничество. Для достижения </w:t>
      </w:r>
      <w:proofErr w:type="gramStart"/>
      <w:r w:rsidRPr="006B6C91">
        <w:rPr>
          <w:rFonts w:ascii="Times New Roman" w:eastAsia="Calibri" w:hAnsi="Times New Roman" w:cs="Times New Roman"/>
          <w:sz w:val="28"/>
          <w:szCs w:val="28"/>
        </w:rPr>
        <w:t>Парето-эффективных</w:t>
      </w:r>
      <w:proofErr w:type="gramEnd"/>
      <w:r w:rsidRPr="006B6C91">
        <w:rPr>
          <w:rFonts w:ascii="Times New Roman" w:eastAsia="Calibri" w:hAnsi="Times New Roman" w:cs="Times New Roman"/>
          <w:sz w:val="28"/>
          <w:szCs w:val="28"/>
        </w:rPr>
        <w:t xml:space="preserve"> состояний достаточно, чтобы каждый из субъектов рынка пытался оптимальным образом реализовать свой частный интерес. Способны ли индивидуальные рациональные действия, направленные на реализацию собственных интересов каждого из потенциальных партнеров, приводить к сотрудничеству в сфере производства общественных благ?</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Положительный ответ на этот вопрос возможен, прежде </w:t>
      </w:r>
      <w:proofErr w:type="gramStart"/>
      <w:r w:rsidRPr="006B6C91">
        <w:rPr>
          <w:rFonts w:ascii="Times New Roman" w:eastAsia="Calibri" w:hAnsi="Times New Roman" w:cs="Times New Roman"/>
          <w:sz w:val="28"/>
          <w:szCs w:val="28"/>
        </w:rPr>
        <w:t>всего</w:t>
      </w:r>
      <w:proofErr w:type="gramEnd"/>
      <w:r w:rsidRPr="006B6C91">
        <w:rPr>
          <w:rFonts w:ascii="Times New Roman" w:eastAsia="Calibri" w:hAnsi="Times New Roman" w:cs="Times New Roman"/>
          <w:sz w:val="28"/>
          <w:szCs w:val="28"/>
        </w:rPr>
        <w:t xml:space="preserve"> если участие в производстве общественного блага поощряет получением исключительного доступа к каким-либо частным благам либо неучастие влечет за собой потерю частных благ.  Американский экономист М. </w:t>
      </w:r>
      <w:proofErr w:type="spellStart"/>
      <w:r w:rsidRPr="006B6C91">
        <w:rPr>
          <w:rFonts w:ascii="Times New Roman" w:eastAsia="Calibri" w:hAnsi="Times New Roman" w:cs="Times New Roman"/>
          <w:sz w:val="28"/>
          <w:szCs w:val="28"/>
        </w:rPr>
        <w:t>Олсон</w:t>
      </w:r>
      <w:proofErr w:type="spellEnd"/>
      <w:r w:rsidRPr="006B6C91">
        <w:rPr>
          <w:rFonts w:ascii="Times New Roman" w:eastAsia="Calibri" w:hAnsi="Times New Roman" w:cs="Times New Roman"/>
          <w:sz w:val="28"/>
          <w:szCs w:val="28"/>
        </w:rPr>
        <w:t xml:space="preserve"> разработал  концепцию селективных (избирательных стимулов), реализующую эту идею.</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Ярким примером использования селективных стимулов может служить практика так называемых закрытых цехов. Наличие закрытого цеха означает, что профсоюзу удалось добиться от предпринимателя соглашения, в соответствии с которым на предприятии вправе работать только члены данного профсоюза. Легко убедиться, что рабочие места и выгоды, связанные с обладанием ими - это частные блага.  Однако при системе закрытого цеха получить эти частные блага можно, лишь проявляя лояльность к профсоюзу и участвуя в проводимых им акциях.</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В роли селективного стимула не обязательно выступают материальные блага. Эту роль </w:t>
      </w:r>
      <w:proofErr w:type="gramStart"/>
      <w:r w:rsidRPr="006B6C91">
        <w:rPr>
          <w:rFonts w:ascii="Times New Roman" w:eastAsia="Calibri" w:hAnsi="Times New Roman" w:cs="Times New Roman"/>
          <w:sz w:val="28"/>
          <w:szCs w:val="28"/>
        </w:rPr>
        <w:t>способны</w:t>
      </w:r>
      <w:proofErr w:type="gramEnd"/>
      <w:r w:rsidRPr="006B6C91">
        <w:rPr>
          <w:rFonts w:ascii="Times New Roman" w:eastAsia="Calibri" w:hAnsi="Times New Roman" w:cs="Times New Roman"/>
          <w:sz w:val="28"/>
          <w:szCs w:val="28"/>
        </w:rPr>
        <w:t xml:space="preserve"> играть, например, общественное признание и </w:t>
      </w:r>
      <w:r w:rsidRPr="006B6C91">
        <w:rPr>
          <w:rFonts w:ascii="Times New Roman" w:eastAsia="Calibri" w:hAnsi="Times New Roman" w:cs="Times New Roman"/>
          <w:sz w:val="28"/>
          <w:szCs w:val="28"/>
        </w:rPr>
        <w:lastRenderedPageBreak/>
        <w:t>социальный статус. В соответствии с известным выражением «положение обязывает» люди нередко действуют в интересах группы или даже всего общества, чтобы завоевать или сохранить престиж, который представляет собой своеобразное частное благо.</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Идея селективных стимулов относиться не только к ситуации добровольного участия в производстве общественных благ. Принуждение к такому участию, которое осуществляет государство, по сути, также базируется на использовании селективных стимулов, правда, обычно негативных (т.е. мотивация связана не столько с перспективой получения дополнительных частных благ, сколько с угрозой лишиться имеющихся).</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 xml:space="preserve">Если эгоистически настроенный индивид не ведёт себя как безбилетник, значит, по всей видимости, на него действует некий селективный стимул. Однако очевидно, что принуждение, </w:t>
      </w:r>
      <w:proofErr w:type="gramStart"/>
      <w:r w:rsidRPr="006B6C91">
        <w:rPr>
          <w:rFonts w:ascii="Times New Roman" w:eastAsia="Calibri" w:hAnsi="Times New Roman" w:cs="Times New Roman"/>
          <w:sz w:val="28"/>
          <w:szCs w:val="28"/>
        </w:rPr>
        <w:t>а</w:t>
      </w:r>
      <w:proofErr w:type="gramEnd"/>
      <w:r w:rsidRPr="006B6C91">
        <w:rPr>
          <w:rFonts w:ascii="Times New Roman" w:eastAsia="Calibri" w:hAnsi="Times New Roman" w:cs="Times New Roman"/>
          <w:sz w:val="28"/>
          <w:szCs w:val="28"/>
        </w:rPr>
        <w:t xml:space="preserve"> следовательно, и вмешательство государства не является  непременным условием создания общественного блага.</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Основой добровольного участия в коллективных действиях может выступать также взаимное доверие (позитивные взаимные ожидания). Оно может формироваться на основе опыта. Типично такое сочетание стратегий участников, при котором однажды возникшая по инициативе одной из сторон тенденция к сотрудничеству поддерживается другой стороной, и, наоборот, ответом на уклонение от сотрудничества становится также уклонение. На практике добровольное участие в создании коллективных благ, основанное на взаимном доверии, характерно для семей, дружеских компаний и т.п.</w:t>
      </w:r>
    </w:p>
    <w:p w:rsidR="00866DA9" w:rsidRPr="006B6C91" w:rsidRDefault="00866DA9" w:rsidP="00866DA9">
      <w:pPr>
        <w:spacing w:line="360" w:lineRule="auto"/>
        <w:ind w:firstLine="709"/>
        <w:contextualSpacing/>
        <w:jc w:val="both"/>
        <w:rPr>
          <w:rFonts w:ascii="Times New Roman" w:eastAsia="Calibri" w:hAnsi="Times New Roman" w:cs="Times New Roman"/>
          <w:sz w:val="28"/>
          <w:szCs w:val="28"/>
        </w:rPr>
      </w:pPr>
      <w:r w:rsidRPr="006B6C91">
        <w:rPr>
          <w:rFonts w:ascii="Times New Roman" w:eastAsia="Calibri" w:hAnsi="Times New Roman" w:cs="Times New Roman"/>
          <w:sz w:val="28"/>
          <w:szCs w:val="28"/>
        </w:rPr>
        <w:t>Когда добровольные коллективные действия невозможны, создание общественного блага требует участия государства (общественного сектора). Его функция в данном случае состоит в обеспечении принудительного сотрудничества, что позволяет решить проблему безбилетника ради достижения эффективного состояния.</w:t>
      </w:r>
    </w:p>
    <w:p w:rsidR="00866DA9" w:rsidRDefault="00866DA9" w:rsidP="00866DA9">
      <w:pPr>
        <w:ind w:firstLine="708"/>
        <w:rPr>
          <w:rFonts w:ascii="Times New Roman" w:hAnsi="Times New Roman" w:cs="Times New Roman"/>
          <w:sz w:val="28"/>
          <w:szCs w:val="28"/>
        </w:rPr>
      </w:pPr>
    </w:p>
    <w:p w:rsidR="00866DA9" w:rsidRDefault="00866DA9" w:rsidP="00866DA9">
      <w:pPr>
        <w:ind w:firstLine="708"/>
        <w:rPr>
          <w:rFonts w:ascii="Times New Roman" w:hAnsi="Times New Roman" w:cs="Times New Roman"/>
          <w:sz w:val="28"/>
          <w:szCs w:val="28"/>
        </w:rPr>
      </w:pPr>
    </w:p>
    <w:p w:rsidR="00866DA9" w:rsidRPr="00F12B22" w:rsidRDefault="00866DA9" w:rsidP="00866DA9">
      <w:pPr>
        <w:ind w:firstLine="708"/>
        <w:rPr>
          <w:rFonts w:ascii="Times New Roman" w:hAnsi="Times New Roman" w:cs="Times New Roman"/>
          <w:b/>
          <w:sz w:val="28"/>
          <w:szCs w:val="28"/>
        </w:rPr>
      </w:pPr>
      <w:r w:rsidRPr="00F12B22">
        <w:rPr>
          <w:rFonts w:ascii="Times New Roman" w:hAnsi="Times New Roman" w:cs="Times New Roman"/>
          <w:b/>
          <w:sz w:val="28"/>
          <w:szCs w:val="28"/>
        </w:rPr>
        <w:lastRenderedPageBreak/>
        <w:t>2.</w:t>
      </w:r>
      <w:r w:rsidRPr="00F12B22">
        <w:rPr>
          <w:rFonts w:ascii="Times New Roman" w:hAnsi="Times New Roman" w:cs="Times New Roman"/>
          <w:b/>
          <w:sz w:val="28"/>
          <w:szCs w:val="28"/>
        </w:rPr>
        <w:tab/>
        <w:t xml:space="preserve">Общественное благосостояние. Принцип «второго лучшего».   </w:t>
      </w:r>
    </w:p>
    <w:p w:rsidR="00866DA9"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Предметом экономической теории вопросы справедливого распределения доходов, с чем особенно связывалось понятие общественного благосостояния, стали только при А. Смите, которому принадлежит очень мудрая, но жесткая мысль: «Экономика не должна быть справедливой, экономика должна быть эффективной и через эффективность творит справедливость». </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После А. Смита  и практически до ХХ в. благосостояние в экономической теории рассматривалось как сумма поддающихся измерению полезностей или благ для всех членов общества. Оптимальным считалось такое распределение ресурсов, которое давало большее в итоге арифметическое значение. </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Одно время господствовала точка зрения, согласно которой общественное благосостояние представляет собой простую арифметическую сумму благосостояния отдельных людей (Дж. Бентам). И первое и второе определения благосостояния методологически исходят из идеи уравнительного распределения материальных благ.</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Выдающийся вклад в теорию общественного благосостояния внес итальянский экономист </w:t>
      </w:r>
      <w:proofErr w:type="spellStart"/>
      <w:r w:rsidRPr="009D6664">
        <w:rPr>
          <w:rFonts w:ascii="Times New Roman" w:hAnsi="Times New Roman" w:cs="Times New Roman"/>
          <w:sz w:val="28"/>
          <w:szCs w:val="28"/>
        </w:rPr>
        <w:t>Вильфредо</w:t>
      </w:r>
      <w:proofErr w:type="spellEnd"/>
      <w:r w:rsidRPr="009D6664">
        <w:rPr>
          <w:rFonts w:ascii="Times New Roman" w:hAnsi="Times New Roman" w:cs="Times New Roman"/>
          <w:sz w:val="28"/>
          <w:szCs w:val="28"/>
        </w:rPr>
        <w:t xml:space="preserve"> Парето (1848-1923). Он считал уровень общественного благосостояния оптимальным, если было невозможно улучшить чье-либо благосостояние в процессе производства товаров и услуг, их распределения и обмена без нанесения ущерба благосостоянию какого-либо другого индивида.  </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Или </w:t>
      </w:r>
      <w:proofErr w:type="gramStart"/>
      <w:r w:rsidRPr="009D6664">
        <w:rPr>
          <w:rFonts w:ascii="Times New Roman" w:hAnsi="Times New Roman" w:cs="Times New Roman"/>
          <w:sz w:val="28"/>
          <w:szCs w:val="28"/>
        </w:rPr>
        <w:t>по другому</w:t>
      </w:r>
      <w:proofErr w:type="gramEnd"/>
      <w:r w:rsidRPr="009D6664">
        <w:rPr>
          <w:rFonts w:ascii="Times New Roman" w:hAnsi="Times New Roman" w:cs="Times New Roman"/>
          <w:sz w:val="28"/>
          <w:szCs w:val="28"/>
        </w:rPr>
        <w:t>: благосостояние общества достигает максимума и распределение ресурсов становится оптимальным, если любое изменение этого распределения не ухудшает благосостояния хотя бы одного субъекта экономики.</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Этим условием Парето поставил очень жесткие экономические границы определению благосостояния: нельзя считать нормальным явлением в обществе положение, когда один обогащается при обнищании других.</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lastRenderedPageBreak/>
        <w:t>Оптимум Парето используется и в определении экономической эффективности в масштабах всего национального хозяйства. «Экономическая эффективность хозяйственной системы – это состояние, при котором невозможно увеличить степень удовлетворения потребностей хотя бы одного человека, не ухудшая при этом положение другого члена общества. Такое состояние называется Парето-эффективностью».</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Оптимум Парето страдает определенной ограниченностью. Дело в том, что не всегда те, чье положение ухудшилось, являются проигравшими, а если и проиграли, то необязательно по вине </w:t>
      </w:r>
      <w:proofErr w:type="gramStart"/>
      <w:r w:rsidRPr="009D6664">
        <w:rPr>
          <w:rFonts w:ascii="Times New Roman" w:hAnsi="Times New Roman" w:cs="Times New Roman"/>
          <w:sz w:val="28"/>
          <w:szCs w:val="28"/>
        </w:rPr>
        <w:t>выигравших</w:t>
      </w:r>
      <w:proofErr w:type="gramEnd"/>
      <w:r w:rsidRPr="009D6664">
        <w:rPr>
          <w:rFonts w:ascii="Times New Roman" w:hAnsi="Times New Roman" w:cs="Times New Roman"/>
          <w:sz w:val="28"/>
          <w:szCs w:val="28"/>
        </w:rPr>
        <w:t>. Поэтому связывать напрямую первых и вторых  нельзя никоим образом. И все же оптимум Парето объективен, так как не опускается до уровня межличностных сравнений, а «работает» на уровне обобщенных показателей, на уровне всего общества.</w:t>
      </w:r>
    </w:p>
    <w:p w:rsidR="00866DA9" w:rsidRPr="009D6664" w:rsidRDefault="00866DA9" w:rsidP="00866DA9">
      <w:pPr>
        <w:spacing w:after="0" w:line="360" w:lineRule="auto"/>
        <w:ind w:firstLine="708"/>
        <w:jc w:val="both"/>
        <w:rPr>
          <w:rFonts w:ascii="Times New Roman" w:hAnsi="Times New Roman" w:cs="Times New Roman"/>
          <w:sz w:val="28"/>
          <w:szCs w:val="28"/>
        </w:rPr>
      </w:pPr>
      <w:proofErr w:type="gramStart"/>
      <w:r w:rsidRPr="009D6664">
        <w:rPr>
          <w:rFonts w:ascii="Times New Roman" w:hAnsi="Times New Roman" w:cs="Times New Roman"/>
          <w:sz w:val="28"/>
          <w:szCs w:val="28"/>
        </w:rPr>
        <w:t>Выход из названной ситуации был найден другим итальянским экономистом Э. Бароне, считавшим, что изменение, которое дает выгоду одним людям, но наносит ущерб другим, может быть сочтено приростом общественного благосостояния в том случае, если выигравшие могут компенсировать ущерб проигравшим так, что последние добровольно примут это изменение; после того как сделаны компенсационные платежи, выигравшим становится лучше, а проигравшим не стало хуже.</w:t>
      </w:r>
      <w:proofErr w:type="gramEnd"/>
      <w:r w:rsidRPr="009D6664">
        <w:rPr>
          <w:rFonts w:ascii="Times New Roman" w:hAnsi="Times New Roman" w:cs="Times New Roman"/>
          <w:sz w:val="28"/>
          <w:szCs w:val="28"/>
        </w:rPr>
        <w:t xml:space="preserve"> Так возникает идея компенсационных платежей, которая становится одной из мощнейших опорных точек социальной политики государства.</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Из вышесказанного вытекает, что то экономическое неравенство, которое возникает в процессе производства, общество может – нет, не преодолеть, а </w:t>
      </w:r>
      <w:proofErr w:type="spellStart"/>
      <w:r w:rsidRPr="009D6664">
        <w:rPr>
          <w:rFonts w:ascii="Times New Roman" w:hAnsi="Times New Roman" w:cs="Times New Roman"/>
          <w:sz w:val="28"/>
          <w:szCs w:val="28"/>
        </w:rPr>
        <w:t>снивелировать</w:t>
      </w:r>
      <w:proofErr w:type="spellEnd"/>
      <w:r w:rsidRPr="009D6664">
        <w:rPr>
          <w:rFonts w:ascii="Times New Roman" w:hAnsi="Times New Roman" w:cs="Times New Roman"/>
          <w:sz w:val="28"/>
          <w:szCs w:val="28"/>
        </w:rPr>
        <w:t xml:space="preserve">, уменьшить с точки зрения определения общественного благосостояния только в процессе распределения и, особенно, перераспределения материальных благ и услуг. Однако и здесь удовлетворить всех вряд ли возможно, но вполне может быть, что не нужно. Не нужно, так как на известной ступени развития социальной защиты возникает </w:t>
      </w:r>
      <w:proofErr w:type="spellStart"/>
      <w:r w:rsidRPr="009D6664">
        <w:rPr>
          <w:rFonts w:ascii="Times New Roman" w:hAnsi="Times New Roman" w:cs="Times New Roman"/>
          <w:sz w:val="28"/>
          <w:szCs w:val="28"/>
        </w:rPr>
        <w:t>дестимулирующий</w:t>
      </w:r>
      <w:proofErr w:type="spellEnd"/>
      <w:r w:rsidRPr="009D6664">
        <w:rPr>
          <w:rFonts w:ascii="Times New Roman" w:hAnsi="Times New Roman" w:cs="Times New Roman"/>
          <w:sz w:val="28"/>
          <w:szCs w:val="28"/>
        </w:rPr>
        <w:t xml:space="preserve"> эффект социальной поддержки, </w:t>
      </w:r>
      <w:proofErr w:type="spellStart"/>
      <w:r w:rsidRPr="009D6664">
        <w:rPr>
          <w:rFonts w:ascii="Times New Roman" w:hAnsi="Times New Roman" w:cs="Times New Roman"/>
          <w:sz w:val="28"/>
          <w:szCs w:val="28"/>
        </w:rPr>
        <w:t>демотивация</w:t>
      </w:r>
      <w:proofErr w:type="spellEnd"/>
      <w:r w:rsidRPr="009D6664">
        <w:rPr>
          <w:rFonts w:ascii="Times New Roman" w:hAnsi="Times New Roman" w:cs="Times New Roman"/>
          <w:sz w:val="28"/>
          <w:szCs w:val="28"/>
        </w:rPr>
        <w:t xml:space="preserve"> </w:t>
      </w:r>
      <w:r w:rsidRPr="009D6664">
        <w:rPr>
          <w:rFonts w:ascii="Times New Roman" w:hAnsi="Times New Roman" w:cs="Times New Roman"/>
          <w:sz w:val="28"/>
          <w:szCs w:val="28"/>
        </w:rPr>
        <w:lastRenderedPageBreak/>
        <w:t>труда и усилий индивида. В свете сказанного теперь будет более понятны три предпосылки оптимума Парето.</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1.</w:t>
      </w:r>
      <w:r w:rsidRPr="009D6664">
        <w:rPr>
          <w:rFonts w:ascii="Times New Roman" w:hAnsi="Times New Roman" w:cs="Times New Roman"/>
          <w:sz w:val="28"/>
          <w:szCs w:val="28"/>
        </w:rPr>
        <w:tab/>
        <w:t>Каждый человек лучше всех способен оценить свое собственное благосостояние.</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2.</w:t>
      </w:r>
      <w:r w:rsidRPr="009D6664">
        <w:rPr>
          <w:rFonts w:ascii="Times New Roman" w:hAnsi="Times New Roman" w:cs="Times New Roman"/>
          <w:sz w:val="28"/>
          <w:szCs w:val="28"/>
        </w:rPr>
        <w:tab/>
        <w:t>Общественное благосостояние определяется только в единицах благосостояния отдельных людей.</w:t>
      </w:r>
    </w:p>
    <w:p w:rsidR="00866DA9" w:rsidRPr="009D6664"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3.</w:t>
      </w:r>
      <w:r w:rsidRPr="009D6664">
        <w:rPr>
          <w:rFonts w:ascii="Times New Roman" w:hAnsi="Times New Roman" w:cs="Times New Roman"/>
          <w:sz w:val="28"/>
          <w:szCs w:val="28"/>
        </w:rPr>
        <w:tab/>
        <w:t>Благосостояние отдельных людей несопоставимо из-за разности в субъективных оценках полезностей людьми.</w:t>
      </w:r>
    </w:p>
    <w:p w:rsidR="00866DA9" w:rsidRDefault="00866DA9" w:rsidP="00866DA9">
      <w:pPr>
        <w:spacing w:after="0" w:line="360" w:lineRule="auto"/>
        <w:ind w:firstLine="708"/>
        <w:jc w:val="both"/>
        <w:rPr>
          <w:rFonts w:ascii="Times New Roman" w:hAnsi="Times New Roman" w:cs="Times New Roman"/>
          <w:sz w:val="28"/>
          <w:szCs w:val="28"/>
        </w:rPr>
      </w:pPr>
      <w:r w:rsidRPr="009D6664">
        <w:rPr>
          <w:rFonts w:ascii="Times New Roman" w:hAnsi="Times New Roman" w:cs="Times New Roman"/>
          <w:sz w:val="28"/>
          <w:szCs w:val="28"/>
        </w:rPr>
        <w:t xml:space="preserve">Невозможно подобрать какой-то критерий благосостояния, который бы удовлетворил всех на уровне отдельных лиц. Всегда найдутся </w:t>
      </w:r>
      <w:proofErr w:type="gramStart"/>
      <w:r w:rsidRPr="009D6664">
        <w:rPr>
          <w:rFonts w:ascii="Times New Roman" w:hAnsi="Times New Roman" w:cs="Times New Roman"/>
          <w:sz w:val="28"/>
          <w:szCs w:val="28"/>
        </w:rPr>
        <w:t>недовольные</w:t>
      </w:r>
      <w:proofErr w:type="gramEnd"/>
      <w:r w:rsidRPr="009D6664">
        <w:rPr>
          <w:rFonts w:ascii="Times New Roman" w:hAnsi="Times New Roman" w:cs="Times New Roman"/>
          <w:sz w:val="28"/>
          <w:szCs w:val="28"/>
        </w:rPr>
        <w:t xml:space="preserve"> при самых высоких уровнях доходов и справедливом распределении и перераспределении.</w:t>
      </w:r>
    </w:p>
    <w:p w:rsidR="00866DA9" w:rsidRPr="00DF0946"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DF0946">
        <w:rPr>
          <w:rFonts w:ascii="Times New Roman" w:eastAsia="Times New Roman" w:hAnsi="Times New Roman" w:cs="Times New Roman"/>
          <w:color w:val="000000"/>
          <w:sz w:val="28"/>
          <w:szCs w:val="28"/>
          <w:lang w:eastAsia="ru-RU"/>
        </w:rPr>
        <w:t xml:space="preserve">В связи с проблемой эффективной </w:t>
      </w:r>
      <w:proofErr w:type="spellStart"/>
      <w:r w:rsidRPr="00DF0946">
        <w:rPr>
          <w:rFonts w:ascii="Times New Roman" w:eastAsia="Times New Roman" w:hAnsi="Times New Roman" w:cs="Times New Roman"/>
          <w:color w:val="000000"/>
          <w:sz w:val="28"/>
          <w:szCs w:val="28"/>
          <w:lang w:eastAsia="ru-RU"/>
        </w:rPr>
        <w:t>аллокации</w:t>
      </w:r>
      <w:proofErr w:type="spellEnd"/>
      <w:r w:rsidRPr="00DF0946">
        <w:rPr>
          <w:rFonts w:ascii="Times New Roman" w:eastAsia="Times New Roman" w:hAnsi="Times New Roman" w:cs="Times New Roman"/>
          <w:color w:val="000000"/>
          <w:sz w:val="28"/>
          <w:szCs w:val="28"/>
          <w:lang w:eastAsia="ru-RU"/>
        </w:rPr>
        <w:t xml:space="preserve"> ресурсов в общественном секторе необходимо рассмотреть так называемый </w:t>
      </w:r>
      <w:r w:rsidRPr="00DF0946">
        <w:rPr>
          <w:rFonts w:ascii="Times New Roman" w:eastAsia="Times New Roman" w:hAnsi="Times New Roman" w:cs="Times New Roman"/>
          <w:b/>
          <w:bCs/>
          <w:i/>
          <w:iCs/>
          <w:color w:val="000000"/>
          <w:sz w:val="28"/>
          <w:szCs w:val="28"/>
          <w:lang w:eastAsia="ru-RU"/>
        </w:rPr>
        <w:t>принцип “второго лучшего”.</w:t>
      </w:r>
      <w:r w:rsidRPr="00DF0946">
        <w:rPr>
          <w:rFonts w:ascii="Times New Roman" w:eastAsia="Times New Roman" w:hAnsi="Times New Roman" w:cs="Times New Roman"/>
          <w:color w:val="000000"/>
          <w:sz w:val="28"/>
          <w:szCs w:val="28"/>
          <w:lang w:eastAsia="ru-RU"/>
        </w:rPr>
        <w:t xml:space="preserve"> Если </w:t>
      </w:r>
      <w:proofErr w:type="spellStart"/>
      <w:r w:rsidRPr="00DF0946">
        <w:rPr>
          <w:rFonts w:ascii="Times New Roman" w:eastAsia="Times New Roman" w:hAnsi="Times New Roman" w:cs="Times New Roman"/>
          <w:color w:val="000000"/>
          <w:sz w:val="28"/>
          <w:szCs w:val="28"/>
          <w:lang w:eastAsia="ru-RU"/>
        </w:rPr>
        <w:t>аллока</w:t>
      </w:r>
      <w:r w:rsidRPr="00DF0946">
        <w:rPr>
          <w:rFonts w:ascii="Times New Roman" w:eastAsia="Times New Roman" w:hAnsi="Times New Roman" w:cs="Times New Roman"/>
          <w:color w:val="000000"/>
          <w:sz w:val="28"/>
          <w:szCs w:val="28"/>
          <w:lang w:eastAsia="ru-RU"/>
        </w:rPr>
        <w:softHyphen/>
        <w:t>ционные</w:t>
      </w:r>
      <w:proofErr w:type="spellEnd"/>
      <w:r w:rsidRPr="00DF0946">
        <w:rPr>
          <w:rFonts w:ascii="Times New Roman" w:eastAsia="Times New Roman" w:hAnsi="Times New Roman" w:cs="Times New Roman"/>
          <w:color w:val="000000"/>
          <w:sz w:val="28"/>
          <w:szCs w:val="28"/>
          <w:lang w:eastAsia="ru-RU"/>
        </w:rPr>
        <w:t xml:space="preserve"> решения принимает государственный орган, он преследует цель не столько добиться непосредственной денежной выгоды, сколько достичь оптималь</w:t>
      </w:r>
      <w:r w:rsidRPr="00DF0946">
        <w:rPr>
          <w:rFonts w:ascii="Times New Roman" w:eastAsia="Times New Roman" w:hAnsi="Times New Roman" w:cs="Times New Roman"/>
          <w:color w:val="000000"/>
          <w:sz w:val="28"/>
          <w:szCs w:val="28"/>
          <w:lang w:eastAsia="ru-RU"/>
        </w:rPr>
        <w:softHyphen/>
        <w:t>ного состояния экономики. Это побуждает рассматривать решения в контексте общего равновесия.</w:t>
      </w:r>
    </w:p>
    <w:p w:rsidR="00866DA9" w:rsidRPr="00DF0946"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DF0946">
        <w:rPr>
          <w:rFonts w:ascii="Times New Roman" w:eastAsia="Times New Roman" w:hAnsi="Times New Roman" w:cs="Times New Roman"/>
          <w:color w:val="000000"/>
          <w:sz w:val="28"/>
          <w:szCs w:val="28"/>
          <w:lang w:eastAsia="ru-RU"/>
        </w:rPr>
        <w:t>Допустим, например, что государство взяло в свои руки некую естественную монополию, и предстоит определить принципы установления соответствующих цен. Если подходить к вопросу в контексте частичного равновесия, то устанавли</w:t>
      </w:r>
      <w:r w:rsidRPr="00DF0946">
        <w:rPr>
          <w:rFonts w:ascii="Times New Roman" w:eastAsia="Times New Roman" w:hAnsi="Times New Roman" w:cs="Times New Roman"/>
          <w:color w:val="000000"/>
          <w:sz w:val="28"/>
          <w:szCs w:val="28"/>
          <w:lang w:eastAsia="ru-RU"/>
        </w:rPr>
        <w:softHyphen/>
        <w:t>ваемая государством цена должна по мере возможности имитировать цену конку</w:t>
      </w:r>
      <w:r w:rsidRPr="00DF0946">
        <w:rPr>
          <w:rFonts w:ascii="Times New Roman" w:eastAsia="Times New Roman" w:hAnsi="Times New Roman" w:cs="Times New Roman"/>
          <w:color w:val="000000"/>
          <w:sz w:val="28"/>
          <w:szCs w:val="28"/>
          <w:lang w:eastAsia="ru-RU"/>
        </w:rPr>
        <w:softHyphen/>
        <w:t xml:space="preserve">рентного рынка, т.е. соответствовать уровню предельных издержек. Такое решение было бы правильным в “первом лучшем” мире, в котором на всех рынках, кроме затронутого государственным вмешательством, </w:t>
      </w:r>
      <w:r>
        <w:rPr>
          <w:rFonts w:ascii="Times New Roman" w:eastAsia="Times New Roman" w:hAnsi="Times New Roman" w:cs="Times New Roman"/>
          <w:color w:val="000000"/>
          <w:sz w:val="28"/>
          <w:szCs w:val="28"/>
          <w:lang w:eastAsia="ru-RU"/>
        </w:rPr>
        <w:t>соблюдаются условия Парето-опти</w:t>
      </w:r>
      <w:r w:rsidRPr="00DF0946">
        <w:rPr>
          <w:rFonts w:ascii="Times New Roman" w:eastAsia="Times New Roman" w:hAnsi="Times New Roman" w:cs="Times New Roman"/>
          <w:color w:val="000000"/>
          <w:sz w:val="28"/>
          <w:szCs w:val="28"/>
          <w:lang w:eastAsia="ru-RU"/>
        </w:rPr>
        <w:t>мизации. Но представим себе, что многие сектора экономики монополизированы. В этом случае целесообразность имитации конкурентной цены в отдельно взятом секторе, находящемся под прямым контролем государства, оказывается сомнительной.</w:t>
      </w:r>
    </w:p>
    <w:p w:rsidR="00866DA9" w:rsidRPr="00F12B22" w:rsidRDefault="00866DA9" w:rsidP="00866DA9">
      <w:pPr>
        <w:spacing w:line="360" w:lineRule="auto"/>
        <w:ind w:firstLine="709"/>
        <w:jc w:val="both"/>
        <w:rPr>
          <w:rFonts w:ascii="Times New Roman" w:eastAsia="Times New Roman" w:hAnsi="Times New Roman" w:cs="Times New Roman"/>
          <w:sz w:val="28"/>
          <w:szCs w:val="28"/>
          <w:lang w:eastAsia="ru-RU"/>
        </w:rPr>
      </w:pPr>
      <w:r w:rsidRPr="00F12B22">
        <w:rPr>
          <w:rFonts w:ascii="Times New Roman" w:eastAsia="Times New Roman" w:hAnsi="Times New Roman" w:cs="Times New Roman"/>
          <w:color w:val="000000"/>
          <w:sz w:val="28"/>
          <w:szCs w:val="28"/>
          <w:lang w:eastAsia="ru-RU"/>
        </w:rPr>
        <w:lastRenderedPageBreak/>
        <w:t xml:space="preserve">Вообще </w:t>
      </w:r>
      <w:r w:rsidRPr="00F12B22">
        <w:rPr>
          <w:rFonts w:ascii="Times New Roman" w:eastAsia="Times New Roman" w:hAnsi="Times New Roman" w:cs="Times New Roman"/>
          <w:i/>
          <w:iCs/>
          <w:color w:val="000000"/>
          <w:sz w:val="28"/>
          <w:szCs w:val="28"/>
          <w:lang w:eastAsia="ru-RU"/>
        </w:rPr>
        <w:t>вы</w:t>
      </w:r>
      <w:r>
        <w:rPr>
          <w:rFonts w:ascii="Times New Roman" w:eastAsia="Times New Roman" w:hAnsi="Times New Roman" w:cs="Times New Roman"/>
          <w:i/>
          <w:iCs/>
          <w:color w:val="000000"/>
          <w:sz w:val="28"/>
          <w:szCs w:val="28"/>
          <w:lang w:eastAsia="ru-RU"/>
        </w:rPr>
        <w:t>полнение как можно большего числа</w:t>
      </w:r>
      <w:r w:rsidRPr="00F12B22">
        <w:rPr>
          <w:rFonts w:ascii="Times New Roman" w:eastAsia="Times New Roman" w:hAnsi="Times New Roman" w:cs="Times New Roman"/>
          <w:i/>
          <w:iCs/>
          <w:color w:val="000000"/>
          <w:sz w:val="28"/>
          <w:szCs w:val="28"/>
          <w:lang w:eastAsia="ru-RU"/>
        </w:rPr>
        <w:t xml:space="preserve"> условий Парето-оптимизации не является наиболее надежным путем обеспечения максимальной эффективности, если при этом некоторые условия все же нарушаются</w:t>
      </w:r>
      <w:r w:rsidRPr="00F12B22">
        <w:rPr>
          <w:rFonts w:ascii="Times New Roman" w:eastAsia="Times New Roman" w:hAnsi="Times New Roman" w:cs="Times New Roman"/>
          <w:color w:val="000000"/>
          <w:sz w:val="28"/>
          <w:szCs w:val="28"/>
          <w:lang w:eastAsia="ru-RU"/>
        </w:rPr>
        <w:t xml:space="preserve">. Коль скоро “первое лучшее” решение недостижимо, надо искать </w:t>
      </w:r>
      <w:r w:rsidRPr="00F12B22">
        <w:rPr>
          <w:rFonts w:ascii="Times New Roman" w:eastAsia="Times New Roman" w:hAnsi="Times New Roman" w:cs="Times New Roman"/>
          <w:i/>
          <w:iCs/>
          <w:color w:val="000000"/>
          <w:sz w:val="28"/>
          <w:szCs w:val="28"/>
          <w:lang w:eastAsia="ru-RU"/>
        </w:rPr>
        <w:t>“второе</w:t>
      </w:r>
      <w:r>
        <w:rPr>
          <w:rFonts w:ascii="Times New Roman" w:eastAsia="Times New Roman" w:hAnsi="Times New Roman" w:cs="Times New Roman"/>
          <w:i/>
          <w:iCs/>
          <w:color w:val="000000"/>
          <w:sz w:val="28"/>
          <w:szCs w:val="28"/>
          <w:lang w:eastAsia="ru-RU"/>
        </w:rPr>
        <w:t xml:space="preserve"> </w:t>
      </w:r>
      <w:r w:rsidRPr="00F12B22">
        <w:rPr>
          <w:rFonts w:ascii="Times New Roman" w:eastAsia="Times New Roman" w:hAnsi="Times New Roman" w:cs="Times New Roman"/>
          <w:i/>
          <w:iCs/>
          <w:color w:val="000000"/>
          <w:sz w:val="28"/>
          <w:szCs w:val="28"/>
          <w:lang w:eastAsia="ru-RU"/>
        </w:rPr>
        <w:t xml:space="preserve">лучшее”, предполагающее сознательное отклонение от вариантов, выглядящих наиболее </w:t>
      </w:r>
      <w:r>
        <w:rPr>
          <w:rFonts w:ascii="Times New Roman" w:eastAsia="Times New Roman" w:hAnsi="Times New Roman" w:cs="Times New Roman"/>
          <w:i/>
          <w:iCs/>
          <w:color w:val="000000"/>
          <w:sz w:val="28"/>
          <w:szCs w:val="28"/>
          <w:lang w:eastAsia="ru-RU"/>
        </w:rPr>
        <w:t>эффективными в контексте частич</w:t>
      </w:r>
      <w:r w:rsidRPr="00F12B22">
        <w:rPr>
          <w:rFonts w:ascii="Times New Roman" w:eastAsia="Times New Roman" w:hAnsi="Times New Roman" w:cs="Times New Roman"/>
          <w:i/>
          <w:iCs/>
          <w:color w:val="000000"/>
          <w:sz w:val="28"/>
          <w:szCs w:val="28"/>
          <w:lang w:eastAsia="ru-RU"/>
        </w:rPr>
        <w:t>ного равновесия.</w:t>
      </w:r>
    </w:p>
    <w:p w:rsidR="00866DA9" w:rsidRPr="00DF0946"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DF0946">
        <w:rPr>
          <w:rFonts w:ascii="Times New Roman" w:eastAsia="Times New Roman" w:hAnsi="Times New Roman" w:cs="Times New Roman"/>
          <w:color w:val="000000"/>
          <w:sz w:val="28"/>
          <w:szCs w:val="28"/>
          <w:lang w:eastAsia="ru-RU"/>
        </w:rPr>
        <w:t>Чтобы пояснить эту мысль, обратимся к простому примеру.</w:t>
      </w:r>
    </w:p>
    <w:p w:rsidR="00866DA9" w:rsidRPr="00F12B22" w:rsidRDefault="00866DA9" w:rsidP="00866DA9">
      <w:pPr>
        <w:spacing w:line="360" w:lineRule="auto"/>
        <w:ind w:firstLine="709"/>
        <w:jc w:val="both"/>
        <w:rPr>
          <w:rFonts w:ascii="Times New Roman" w:eastAsia="Times New Roman" w:hAnsi="Times New Roman" w:cs="Times New Roman"/>
          <w:sz w:val="28"/>
          <w:szCs w:val="28"/>
          <w:lang w:eastAsia="ru-RU"/>
        </w:rPr>
      </w:pPr>
      <w:r w:rsidRPr="00DF0946">
        <w:rPr>
          <w:rFonts w:ascii="Times New Roman" w:eastAsia="Times New Roman" w:hAnsi="Times New Roman" w:cs="Times New Roman"/>
          <w:color w:val="000000"/>
          <w:sz w:val="28"/>
          <w:szCs w:val="28"/>
          <w:lang w:eastAsia="ru-RU"/>
        </w:rPr>
        <w:t xml:space="preserve">Представим себе экономику, состоящую из трех отраслей, в первой из которых производится продукт </w:t>
      </w:r>
      <w:r w:rsidRPr="00DF0946">
        <w:rPr>
          <w:rFonts w:ascii="Times New Roman" w:eastAsia="Times New Roman" w:hAnsi="Times New Roman" w:cs="Times New Roman"/>
          <w:i/>
          <w:iCs/>
          <w:color w:val="000000"/>
          <w:sz w:val="28"/>
          <w:szCs w:val="28"/>
          <w:lang w:eastAsia="ru-RU"/>
        </w:rPr>
        <w:t>X,</w:t>
      </w:r>
      <w:r w:rsidRPr="00DF0946">
        <w:rPr>
          <w:rFonts w:ascii="Times New Roman" w:eastAsia="Times New Roman" w:hAnsi="Times New Roman" w:cs="Times New Roman"/>
          <w:color w:val="000000"/>
          <w:sz w:val="28"/>
          <w:szCs w:val="28"/>
          <w:lang w:eastAsia="ru-RU"/>
        </w:rPr>
        <w:t xml:space="preserve"> во второй — продукт</w:t>
      </w:r>
      <w:proofErr w:type="gramStart"/>
      <w:r w:rsidRPr="00DF0946">
        <w:rPr>
          <w:rFonts w:ascii="Times New Roman" w:eastAsia="Times New Roman" w:hAnsi="Times New Roman" w:cs="Times New Roman"/>
          <w:color w:val="000000"/>
          <w:sz w:val="28"/>
          <w:szCs w:val="28"/>
          <w:lang w:eastAsia="ru-RU"/>
        </w:rPr>
        <w:t xml:space="preserve"> У</w:t>
      </w:r>
      <w:proofErr w:type="gramEnd"/>
      <w:r w:rsidRPr="00DF0946">
        <w:rPr>
          <w:rFonts w:ascii="Times New Roman" w:eastAsia="Times New Roman" w:hAnsi="Times New Roman" w:cs="Times New Roman"/>
          <w:color w:val="000000"/>
          <w:sz w:val="28"/>
          <w:szCs w:val="28"/>
          <w:lang w:eastAsia="ru-RU"/>
        </w:rPr>
        <w:t>, а в третьей — продукт</w:t>
      </w:r>
      <w:r>
        <w:rPr>
          <w:rFonts w:ascii="Times New Roman" w:eastAsia="Times New Roman" w:hAnsi="Times New Roman" w:cs="Times New Roman"/>
          <w:color w:val="000000"/>
          <w:sz w:val="28"/>
          <w:szCs w:val="28"/>
          <w:lang w:eastAsia="ru-RU"/>
        </w:rPr>
        <w:t xml:space="preserve"> </w:t>
      </w:r>
      <w:r w:rsidRPr="00F12B22">
        <w:rPr>
          <w:rFonts w:ascii="Times New Roman" w:eastAsia="Times New Roman" w:hAnsi="Times New Roman" w:cs="Times New Roman"/>
          <w:color w:val="000000"/>
          <w:sz w:val="28"/>
          <w:szCs w:val="28"/>
          <w:lang w:val="en-US"/>
        </w:rPr>
        <w:t>Z</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Допустим, что единица каждого из продуктов может быть трансформи</w:t>
      </w:r>
      <w:r w:rsidRPr="00F12B22">
        <w:rPr>
          <w:rFonts w:ascii="Times New Roman" w:eastAsia="Times New Roman" w:hAnsi="Times New Roman" w:cs="Times New Roman"/>
          <w:color w:val="000000"/>
          <w:sz w:val="28"/>
          <w:szCs w:val="28"/>
          <w:lang w:eastAsia="ru-RU"/>
        </w:rPr>
        <w:softHyphen/>
        <w:t>рована в одну единицу любого из двух других продуктов (иначе говоря, произ</w:t>
      </w:r>
      <w:r w:rsidRPr="00F12B22">
        <w:rPr>
          <w:rFonts w:ascii="Times New Roman" w:eastAsia="Times New Roman" w:hAnsi="Times New Roman" w:cs="Times New Roman"/>
          <w:color w:val="000000"/>
          <w:sz w:val="28"/>
          <w:szCs w:val="28"/>
          <w:lang w:eastAsia="ru-RU"/>
        </w:rPr>
        <w:softHyphen/>
        <w:t>водство единицы любого из продуктов предполагает одинаковые затраты ресур</w:t>
      </w:r>
      <w:r w:rsidRPr="00F12B22">
        <w:rPr>
          <w:rFonts w:ascii="Times New Roman" w:eastAsia="Times New Roman" w:hAnsi="Times New Roman" w:cs="Times New Roman"/>
          <w:color w:val="000000"/>
          <w:sz w:val="28"/>
          <w:szCs w:val="28"/>
          <w:lang w:eastAsia="ru-RU"/>
        </w:rPr>
        <w:softHyphen/>
        <w:t>сов). Тогда при заданном уровне произ</w:t>
      </w:r>
      <w:r w:rsidRPr="00F12B22">
        <w:rPr>
          <w:rFonts w:ascii="Times New Roman" w:eastAsia="Times New Roman" w:hAnsi="Times New Roman" w:cs="Times New Roman"/>
          <w:color w:val="000000"/>
          <w:sz w:val="28"/>
          <w:szCs w:val="28"/>
          <w:lang w:eastAsia="ru-RU"/>
        </w:rPr>
        <w:softHyphen/>
        <w:t>водственных возможностей сумма коли</w:t>
      </w:r>
      <w:r w:rsidRPr="00F12B22">
        <w:rPr>
          <w:rFonts w:ascii="Times New Roman" w:eastAsia="Times New Roman" w:hAnsi="Times New Roman" w:cs="Times New Roman"/>
          <w:color w:val="000000"/>
          <w:sz w:val="28"/>
          <w:szCs w:val="28"/>
          <w:lang w:eastAsia="ru-RU"/>
        </w:rPr>
        <w:softHyphen/>
        <w:t>че</w:t>
      </w:r>
      <w:proofErr w:type="gramStart"/>
      <w:r w:rsidRPr="00F12B22">
        <w:rPr>
          <w:rFonts w:ascii="Times New Roman" w:eastAsia="Times New Roman" w:hAnsi="Times New Roman" w:cs="Times New Roman"/>
          <w:color w:val="000000"/>
          <w:sz w:val="28"/>
          <w:szCs w:val="28"/>
          <w:lang w:eastAsia="ru-RU"/>
        </w:rPr>
        <w:t>ств вс</w:t>
      </w:r>
      <w:proofErr w:type="gramEnd"/>
      <w:r w:rsidRPr="00F12B22">
        <w:rPr>
          <w:rFonts w:ascii="Times New Roman" w:eastAsia="Times New Roman" w:hAnsi="Times New Roman" w:cs="Times New Roman"/>
          <w:color w:val="000000"/>
          <w:sz w:val="28"/>
          <w:szCs w:val="28"/>
          <w:lang w:eastAsia="ru-RU"/>
        </w:rPr>
        <w:t>ех трех продуктов постоянна. Положим, что она равна, например, 70. В этом случае любой комбинации трех продуктов, производимых при данном уровне производственных возможностей, соответствует одна из точек, располо</w:t>
      </w:r>
      <w:r w:rsidRPr="00F12B22">
        <w:rPr>
          <w:rFonts w:ascii="Times New Roman" w:eastAsia="Times New Roman" w:hAnsi="Times New Roman" w:cs="Times New Roman"/>
          <w:color w:val="000000"/>
          <w:sz w:val="28"/>
          <w:szCs w:val="28"/>
          <w:lang w:eastAsia="ru-RU"/>
        </w:rPr>
        <w:softHyphen/>
        <w:t xml:space="preserve">женных в равностороннем треугольнике с </w:t>
      </w:r>
      <w:r>
        <w:rPr>
          <w:rFonts w:ascii="Times New Roman" w:eastAsia="Times New Roman" w:hAnsi="Times New Roman" w:cs="Times New Roman"/>
          <w:color w:val="000000"/>
          <w:sz w:val="28"/>
          <w:szCs w:val="28"/>
          <w:lang w:eastAsia="ru-RU"/>
        </w:rPr>
        <w:t>высотой, равной 70 (рис. 1.</w:t>
      </w:r>
      <w:r w:rsidRPr="00F12B22">
        <w:rPr>
          <w:rFonts w:ascii="Times New Roman" w:eastAsia="Times New Roman" w:hAnsi="Times New Roman" w:cs="Times New Roman"/>
          <w:color w:val="000000"/>
          <w:sz w:val="28"/>
          <w:szCs w:val="28"/>
          <w:lang w:eastAsia="ru-RU"/>
        </w:rPr>
        <w:t xml:space="preserve">). </w:t>
      </w:r>
    </w:p>
    <w:p w:rsidR="00866DA9" w:rsidRPr="00DF0946" w:rsidRDefault="00866DA9" w:rsidP="00866DA9">
      <w:pPr>
        <w:spacing w:after="0" w:line="240" w:lineRule="auto"/>
        <w:rPr>
          <w:rFonts w:ascii="Times New Roman" w:eastAsia="Times New Roman" w:hAnsi="Times New Roman" w:cs="Times New Roman"/>
          <w:sz w:val="24"/>
          <w:szCs w:val="24"/>
          <w:lang w:eastAsia="ru-RU"/>
        </w:rPr>
      </w:pPr>
    </w:p>
    <w:p w:rsidR="00866DA9" w:rsidRDefault="00866DA9" w:rsidP="00866DA9">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EB4C294" wp14:editId="27999F81">
            <wp:extent cx="2495550" cy="2295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95550" cy="2295525"/>
                    </a:xfrm>
                    <a:prstGeom prst="rect">
                      <a:avLst/>
                    </a:prstGeom>
                    <a:noFill/>
                  </pic:spPr>
                </pic:pic>
              </a:graphicData>
            </a:graphic>
          </wp:inline>
        </w:drawing>
      </w: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Рис. 1 </w:t>
      </w:r>
    </w:p>
    <w:p w:rsidR="00866DA9" w:rsidRPr="00A24E35" w:rsidRDefault="00866DA9" w:rsidP="00866DA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Име</w:t>
      </w:r>
      <w:r w:rsidRPr="000D6BEE">
        <w:rPr>
          <w:rFonts w:ascii="Times New Roman" w:eastAsia="Times New Roman" w:hAnsi="Times New Roman" w:cs="Times New Roman"/>
          <w:color w:val="000000"/>
          <w:sz w:val="28"/>
          <w:szCs w:val="28"/>
          <w:lang w:eastAsia="ru-RU"/>
        </w:rPr>
        <w:t>ется в виду, что количество продукта X</w:t>
      </w:r>
      <w:r>
        <w:rPr>
          <w:rFonts w:ascii="Times New Roman" w:eastAsia="Times New Roman" w:hAnsi="Times New Roman" w:cs="Times New Roman"/>
          <w:color w:val="000000"/>
          <w:sz w:val="28"/>
          <w:szCs w:val="28"/>
          <w:lang w:eastAsia="ru-RU"/>
        </w:rPr>
        <w:t xml:space="preserve"> </w:t>
      </w:r>
      <w:r w:rsidRPr="00A24E35">
        <w:rPr>
          <w:rFonts w:ascii="Times New Roman" w:eastAsia="Times New Roman" w:hAnsi="Times New Roman" w:cs="Times New Roman"/>
          <w:color w:val="000000"/>
          <w:sz w:val="28"/>
          <w:szCs w:val="28"/>
          <w:lang w:eastAsia="ru-RU"/>
        </w:rPr>
        <w:t xml:space="preserve">фиксируется расстоянием от точки до стороны треугольника, противоположной вершине </w:t>
      </w:r>
      <w:r w:rsidRPr="00A24E35">
        <w:rPr>
          <w:rFonts w:ascii="Times New Roman" w:eastAsia="Times New Roman" w:hAnsi="Times New Roman" w:cs="Times New Roman"/>
          <w:i/>
          <w:iCs/>
          <w:color w:val="000000"/>
          <w:spacing w:val="20"/>
          <w:sz w:val="28"/>
          <w:szCs w:val="28"/>
          <w:lang w:eastAsia="ru-RU"/>
        </w:rPr>
        <w:t>X</w:t>
      </w:r>
      <w:r w:rsidRPr="00A24E35">
        <w:rPr>
          <w:rFonts w:ascii="Times New Roman" w:eastAsia="Times New Roman" w:hAnsi="Times New Roman" w:cs="Times New Roman"/>
          <w:color w:val="000000"/>
          <w:sz w:val="28"/>
          <w:szCs w:val="28"/>
          <w:lang w:eastAsia="ru-RU"/>
        </w:rPr>
        <w:t xml:space="preserve"> (для точки</w:t>
      </w:r>
      <w:proofErr w:type="gramStart"/>
      <w:r w:rsidRPr="00A24E35">
        <w:rPr>
          <w:rFonts w:ascii="Times New Roman" w:eastAsia="Times New Roman" w:hAnsi="Times New Roman" w:cs="Times New Roman"/>
          <w:color w:val="000000"/>
          <w:sz w:val="28"/>
          <w:szCs w:val="28"/>
          <w:lang w:eastAsia="ru-RU"/>
        </w:rPr>
        <w:t xml:space="preserve"> </w:t>
      </w:r>
      <w:r w:rsidRPr="00A24E35">
        <w:rPr>
          <w:rFonts w:ascii="Times New Roman" w:eastAsia="Times New Roman" w:hAnsi="Times New Roman" w:cs="Times New Roman"/>
          <w:i/>
          <w:iCs/>
          <w:color w:val="000000"/>
          <w:spacing w:val="20"/>
          <w:sz w:val="28"/>
          <w:szCs w:val="28"/>
          <w:lang w:eastAsia="ru-RU"/>
        </w:rPr>
        <w:t>В</w:t>
      </w:r>
      <w:proofErr w:type="gramEnd"/>
      <w:r w:rsidRPr="00A24E35">
        <w:rPr>
          <w:rFonts w:ascii="Times New Roman" w:eastAsia="Times New Roman" w:hAnsi="Times New Roman" w:cs="Times New Roman"/>
          <w:color w:val="000000"/>
          <w:sz w:val="28"/>
          <w:szCs w:val="28"/>
          <w:lang w:eastAsia="ru-RU"/>
        </w:rPr>
        <w:t xml:space="preserve"> на рисунке это расстояние составляет 20), количество продукта </w:t>
      </w:r>
      <w:r w:rsidRPr="00A24E35">
        <w:rPr>
          <w:rFonts w:ascii="Times New Roman" w:eastAsia="Times New Roman" w:hAnsi="Times New Roman" w:cs="Times New Roman"/>
          <w:i/>
          <w:iCs/>
          <w:color w:val="000000"/>
          <w:spacing w:val="20"/>
          <w:sz w:val="28"/>
          <w:szCs w:val="28"/>
          <w:lang w:val="en-US"/>
        </w:rPr>
        <w:t>Y</w:t>
      </w:r>
      <w:r w:rsidRPr="00A24E35">
        <w:rPr>
          <w:rFonts w:ascii="Times New Roman" w:eastAsia="Times New Roman" w:hAnsi="Times New Roman" w:cs="Times New Roman"/>
          <w:i/>
          <w:iCs/>
          <w:color w:val="000000"/>
          <w:spacing w:val="20"/>
          <w:sz w:val="28"/>
          <w:szCs w:val="28"/>
          <w:lang w:eastAsia="ru-RU"/>
        </w:rPr>
        <w:t>—</w:t>
      </w:r>
      <w:r w:rsidRPr="00A24E35">
        <w:rPr>
          <w:rFonts w:ascii="Times New Roman" w:eastAsia="Times New Roman" w:hAnsi="Times New Roman" w:cs="Times New Roman"/>
          <w:color w:val="000000"/>
          <w:sz w:val="28"/>
          <w:szCs w:val="28"/>
          <w:lang w:eastAsia="ru-RU"/>
        </w:rPr>
        <w:t xml:space="preserve"> расстоянием до стороны, противоположной вершине У (на рисунке — 16), количество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 расстоянием до стороны, противоположной вершине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(на рисунке — 34). Точке </w:t>
      </w:r>
      <w:r w:rsidRPr="00A24E35">
        <w:rPr>
          <w:rFonts w:ascii="Times New Roman" w:eastAsia="Times New Roman" w:hAnsi="Times New Roman" w:cs="Times New Roman"/>
          <w:i/>
          <w:iCs/>
          <w:color w:val="000000"/>
          <w:spacing w:val="20"/>
          <w:sz w:val="28"/>
          <w:szCs w:val="28"/>
          <w:lang w:eastAsia="ru-RU"/>
        </w:rPr>
        <w:t>X</w:t>
      </w:r>
      <w:r>
        <w:rPr>
          <w:rFonts w:ascii="Times New Roman" w:eastAsia="Times New Roman" w:hAnsi="Times New Roman" w:cs="Times New Roman"/>
          <w:i/>
          <w:iCs/>
          <w:color w:val="000000"/>
          <w:spacing w:val="20"/>
          <w:sz w:val="28"/>
          <w:szCs w:val="28"/>
          <w:lang w:eastAsia="ru-RU"/>
        </w:rPr>
        <w:t xml:space="preserve"> </w:t>
      </w:r>
      <w:r w:rsidRPr="00A24E35">
        <w:rPr>
          <w:rFonts w:ascii="Times New Roman" w:eastAsia="Times New Roman" w:hAnsi="Times New Roman" w:cs="Times New Roman"/>
          <w:color w:val="000000"/>
          <w:sz w:val="28"/>
          <w:szCs w:val="28"/>
          <w:lang w:eastAsia="ru-RU"/>
        </w:rPr>
        <w:t xml:space="preserve">соответствует ситуация, в которой производится 70 единиц продукта </w:t>
      </w:r>
      <w:r w:rsidRPr="00A24E35">
        <w:rPr>
          <w:rFonts w:ascii="Times New Roman" w:eastAsia="Times New Roman" w:hAnsi="Times New Roman" w:cs="Times New Roman"/>
          <w:i/>
          <w:iCs/>
          <w:color w:val="000000"/>
          <w:spacing w:val="20"/>
          <w:sz w:val="28"/>
          <w:szCs w:val="28"/>
          <w:lang w:eastAsia="ru-RU"/>
        </w:rPr>
        <w:t>X</w:t>
      </w:r>
      <w:r w:rsidRPr="00A24E35">
        <w:rPr>
          <w:rFonts w:ascii="Times New Roman" w:eastAsia="Times New Roman" w:hAnsi="Times New Roman" w:cs="Times New Roman"/>
          <w:color w:val="000000"/>
          <w:sz w:val="28"/>
          <w:szCs w:val="28"/>
          <w:lang w:eastAsia="ru-RU"/>
        </w:rPr>
        <w:t xml:space="preserve"> при нулевом уровне производства</w:t>
      </w:r>
      <w:proofErr w:type="gramStart"/>
      <w:r w:rsidRPr="00A24E35">
        <w:rPr>
          <w:rFonts w:ascii="Times New Roman" w:eastAsia="Times New Roman" w:hAnsi="Times New Roman" w:cs="Times New Roman"/>
          <w:color w:val="000000"/>
          <w:sz w:val="28"/>
          <w:szCs w:val="28"/>
          <w:lang w:eastAsia="ru-RU"/>
        </w:rPr>
        <w:t xml:space="preserve"> </w:t>
      </w:r>
      <w:r w:rsidRPr="00A24E35">
        <w:rPr>
          <w:rFonts w:ascii="Times New Roman" w:eastAsia="Times New Roman" w:hAnsi="Times New Roman" w:cs="Times New Roman"/>
          <w:i/>
          <w:iCs/>
          <w:color w:val="000000"/>
          <w:spacing w:val="20"/>
          <w:sz w:val="28"/>
          <w:szCs w:val="28"/>
          <w:lang w:eastAsia="ru-RU"/>
        </w:rPr>
        <w:t>У</w:t>
      </w:r>
      <w:proofErr w:type="gramEnd"/>
      <w:r w:rsidRPr="00A24E35">
        <w:rPr>
          <w:rFonts w:ascii="Times New Roman" w:eastAsia="Times New Roman" w:hAnsi="Times New Roman" w:cs="Times New Roman"/>
          <w:color w:val="000000"/>
          <w:sz w:val="28"/>
          <w:szCs w:val="28"/>
          <w:lang w:eastAsia="ru-RU"/>
        </w:rPr>
        <w:t xml:space="preserve"> 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и т.д. Сумма длин перпендикуляров, опушенных из любой точки равностороннего треугольника на его стороны, как известно, составляет одну и ту же величину (в данном случае — 70).</w:t>
      </w:r>
    </w:p>
    <w:p w:rsidR="00866DA9" w:rsidRPr="00A24E35"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A24E35">
        <w:rPr>
          <w:rFonts w:ascii="Times New Roman" w:eastAsia="Times New Roman" w:hAnsi="Times New Roman" w:cs="Times New Roman"/>
          <w:color w:val="000000"/>
          <w:sz w:val="28"/>
          <w:szCs w:val="28"/>
          <w:lang w:eastAsia="ru-RU"/>
        </w:rPr>
        <w:t xml:space="preserve">Прочертим линии безразличия, соединяющие точки, которым соответствуют такие комбинации </w:t>
      </w:r>
      <w:r w:rsidRPr="00A24E35">
        <w:rPr>
          <w:rFonts w:ascii="Times New Roman" w:eastAsia="Times New Roman" w:hAnsi="Times New Roman" w:cs="Times New Roman"/>
          <w:i/>
          <w:iCs/>
          <w:color w:val="000000"/>
          <w:spacing w:val="20"/>
          <w:sz w:val="28"/>
          <w:szCs w:val="28"/>
          <w:lang w:eastAsia="ru-RU"/>
        </w:rPr>
        <w:t xml:space="preserve">X, </w:t>
      </w:r>
      <w:r w:rsidRPr="00A24E35">
        <w:rPr>
          <w:rFonts w:ascii="Times New Roman" w:eastAsia="Times New Roman" w:hAnsi="Times New Roman" w:cs="Times New Roman"/>
          <w:i/>
          <w:iCs/>
          <w:color w:val="000000"/>
          <w:spacing w:val="20"/>
          <w:sz w:val="28"/>
          <w:szCs w:val="28"/>
          <w:lang w:val="en-US"/>
        </w:rPr>
        <w:t>Y</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которые предоставляют один и тот же уровень общественного благосостояния. Эти линии имеют вид концентрических колец, хотя необязательно представляют собой правильные окружности. Наивысшее при данных производственных возможностях значение функции общественного благосостояния достигается при сочетании </w:t>
      </w:r>
      <w:r w:rsidRPr="00A24E35">
        <w:rPr>
          <w:rFonts w:ascii="Times New Roman" w:eastAsia="Times New Roman" w:hAnsi="Times New Roman" w:cs="Times New Roman"/>
          <w:i/>
          <w:iCs/>
          <w:color w:val="000000"/>
          <w:spacing w:val="20"/>
          <w:sz w:val="28"/>
          <w:szCs w:val="28"/>
          <w:lang w:eastAsia="ru-RU"/>
        </w:rPr>
        <w:t>X</w:t>
      </w:r>
      <w:r w:rsidRPr="00A24E35">
        <w:rPr>
          <w:rFonts w:ascii="Times New Roman" w:eastAsia="Times New Roman" w:hAnsi="Times New Roman" w:cs="Times New Roman"/>
          <w:color w:val="000000"/>
          <w:sz w:val="28"/>
          <w:szCs w:val="28"/>
          <w:lang w:eastAsia="ru-RU"/>
        </w:rPr>
        <w:t xml:space="preserve">, </w:t>
      </w:r>
      <w:r w:rsidRPr="00A24E35">
        <w:rPr>
          <w:rFonts w:ascii="Times New Roman" w:eastAsia="Times New Roman" w:hAnsi="Times New Roman" w:cs="Times New Roman"/>
          <w:i/>
          <w:iCs/>
          <w:color w:val="000000"/>
          <w:spacing w:val="20"/>
          <w:sz w:val="28"/>
          <w:szCs w:val="28"/>
          <w:lang w:val="en-US"/>
        </w:rPr>
        <w:t>Y</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eastAsia="ru-RU"/>
        </w:rPr>
        <w:t>которое изображено на (рис. 1)</w:t>
      </w:r>
      <w:r w:rsidRPr="00A24E35">
        <w:rPr>
          <w:rFonts w:ascii="Times New Roman" w:eastAsia="Times New Roman" w:hAnsi="Times New Roman" w:cs="Times New Roman"/>
          <w:color w:val="000000"/>
          <w:sz w:val="28"/>
          <w:szCs w:val="28"/>
          <w:lang w:eastAsia="ru-RU"/>
        </w:rPr>
        <w:t xml:space="preserve"> точкой </w:t>
      </w:r>
      <w:r w:rsidRPr="00A24E35">
        <w:rPr>
          <w:rFonts w:ascii="Times New Roman" w:eastAsia="Times New Roman" w:hAnsi="Times New Roman" w:cs="Times New Roman"/>
          <w:i/>
          <w:iCs/>
          <w:color w:val="000000"/>
          <w:spacing w:val="20"/>
          <w:sz w:val="28"/>
          <w:szCs w:val="28"/>
          <w:lang w:eastAsia="ru-RU"/>
        </w:rPr>
        <w:t>А.</w:t>
      </w:r>
    </w:p>
    <w:p w:rsidR="00866DA9" w:rsidRPr="00A24E35"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A24E35">
        <w:rPr>
          <w:rFonts w:ascii="Times New Roman" w:eastAsia="Times New Roman" w:hAnsi="Times New Roman" w:cs="Times New Roman"/>
          <w:color w:val="000000"/>
          <w:sz w:val="28"/>
          <w:szCs w:val="28"/>
          <w:lang w:eastAsia="ru-RU"/>
        </w:rPr>
        <w:t xml:space="preserve">Проведем линию </w:t>
      </w:r>
      <w:proofErr w:type="gramStart"/>
      <w:r w:rsidRPr="00A24E35">
        <w:rPr>
          <w:rFonts w:ascii="Times New Roman" w:eastAsia="Times New Roman" w:hAnsi="Times New Roman" w:cs="Times New Roman"/>
          <w:i/>
          <w:iCs/>
          <w:color w:val="000000"/>
          <w:spacing w:val="20"/>
          <w:sz w:val="28"/>
          <w:szCs w:val="28"/>
          <w:lang w:eastAsia="ru-RU"/>
        </w:rPr>
        <w:t>ТТ</w:t>
      </w:r>
      <w:proofErr w:type="gramEnd"/>
      <w:r w:rsidRPr="00A24E35">
        <w:rPr>
          <w:rFonts w:ascii="Times New Roman" w:eastAsia="Times New Roman" w:hAnsi="Times New Roman" w:cs="Times New Roman"/>
          <w:i/>
          <w:iCs/>
          <w:color w:val="000000"/>
          <w:spacing w:val="20"/>
          <w:sz w:val="28"/>
          <w:szCs w:val="28"/>
          <w:lang w:eastAsia="ru-RU"/>
        </w:rPr>
        <w:t>\</w:t>
      </w:r>
      <w:r w:rsidRPr="00A24E35">
        <w:rPr>
          <w:rFonts w:ascii="Times New Roman" w:eastAsia="Times New Roman" w:hAnsi="Times New Roman" w:cs="Times New Roman"/>
          <w:color w:val="000000"/>
          <w:sz w:val="28"/>
          <w:szCs w:val="28"/>
          <w:lang w:eastAsia="ru-RU"/>
        </w:rPr>
        <w:t xml:space="preserve"> параллельную </w:t>
      </w:r>
      <w:r w:rsidRPr="00A24E35">
        <w:rPr>
          <w:rFonts w:ascii="Times New Roman" w:eastAsia="Times New Roman" w:hAnsi="Times New Roman" w:cs="Times New Roman"/>
          <w:i/>
          <w:iCs/>
          <w:color w:val="000000"/>
          <w:spacing w:val="20"/>
          <w:sz w:val="28"/>
          <w:szCs w:val="28"/>
          <w:lang w:val="en-US"/>
        </w:rPr>
        <w:t>ZY</w:t>
      </w:r>
      <w:r w:rsidRPr="00A24E35">
        <w:rPr>
          <w:rFonts w:ascii="Times New Roman" w:eastAsia="Times New Roman" w:hAnsi="Times New Roman" w:cs="Times New Roman"/>
          <w:color w:val="000000"/>
          <w:sz w:val="28"/>
          <w:szCs w:val="28"/>
          <w:lang w:eastAsia="ru-RU"/>
        </w:rPr>
        <w:t>и отстоящую на 10 единиц от пос</w:t>
      </w:r>
      <w:r w:rsidRPr="00A24E35">
        <w:rPr>
          <w:rFonts w:ascii="Times New Roman" w:eastAsia="Times New Roman" w:hAnsi="Times New Roman" w:cs="Times New Roman"/>
          <w:color w:val="000000"/>
          <w:sz w:val="28"/>
          <w:szCs w:val="28"/>
          <w:lang w:eastAsia="ru-RU"/>
        </w:rPr>
        <w:softHyphen/>
        <w:t xml:space="preserve">ледней. Точки этой линии фиксируют возможные комбинации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и </w:t>
      </w:r>
      <w:r w:rsidRPr="00A24E35">
        <w:rPr>
          <w:rFonts w:ascii="Times New Roman" w:eastAsia="Times New Roman" w:hAnsi="Times New Roman" w:cs="Times New Roman"/>
          <w:i/>
          <w:iCs/>
          <w:color w:val="000000"/>
          <w:spacing w:val="20"/>
          <w:sz w:val="28"/>
          <w:szCs w:val="28"/>
          <w:lang w:val="en-US"/>
        </w:rPr>
        <w:t>Y</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 xml:space="preserve">при том, что продукт </w:t>
      </w:r>
      <w:proofErr w:type="spellStart"/>
      <w:proofErr w:type="gramStart"/>
      <w:r w:rsidRPr="00A24E35">
        <w:rPr>
          <w:rFonts w:ascii="Times New Roman" w:eastAsia="Times New Roman" w:hAnsi="Times New Roman" w:cs="Times New Roman"/>
          <w:i/>
          <w:iCs/>
          <w:color w:val="000000"/>
          <w:spacing w:val="20"/>
          <w:sz w:val="28"/>
          <w:szCs w:val="28"/>
          <w:lang w:eastAsia="ru-RU"/>
        </w:rPr>
        <w:t>X</w:t>
      </w:r>
      <w:proofErr w:type="gramEnd"/>
      <w:r w:rsidRPr="00A24E35">
        <w:rPr>
          <w:rFonts w:ascii="Times New Roman" w:eastAsia="Times New Roman" w:hAnsi="Times New Roman" w:cs="Times New Roman"/>
          <w:color w:val="000000"/>
          <w:sz w:val="28"/>
          <w:szCs w:val="28"/>
          <w:lang w:eastAsia="ru-RU"/>
        </w:rPr>
        <w:t>производится</w:t>
      </w:r>
      <w:proofErr w:type="spellEnd"/>
      <w:r w:rsidRPr="00A24E35">
        <w:rPr>
          <w:rFonts w:ascii="Times New Roman" w:eastAsia="Times New Roman" w:hAnsi="Times New Roman" w:cs="Times New Roman"/>
          <w:color w:val="000000"/>
          <w:sz w:val="28"/>
          <w:szCs w:val="28"/>
          <w:lang w:eastAsia="ru-RU"/>
        </w:rPr>
        <w:t xml:space="preserve"> в количестве 10 единиц. Наилучшей из комбинаций, очевидно, является та, которая фиксируется точкой С. В этой точке </w:t>
      </w:r>
      <w:proofErr w:type="gramStart"/>
      <w:r w:rsidRPr="00A24E35">
        <w:rPr>
          <w:rFonts w:ascii="Times New Roman" w:eastAsia="Times New Roman" w:hAnsi="Times New Roman" w:cs="Times New Roman"/>
          <w:color w:val="000000"/>
          <w:sz w:val="28"/>
          <w:szCs w:val="28"/>
          <w:lang w:eastAsia="ru-RU"/>
        </w:rPr>
        <w:t>ГГ</w:t>
      </w:r>
      <w:proofErr w:type="gramEnd"/>
      <w:r w:rsidRPr="00A24E35">
        <w:rPr>
          <w:rFonts w:ascii="Times New Roman" w:eastAsia="Times New Roman" w:hAnsi="Times New Roman" w:cs="Times New Roman"/>
          <w:color w:val="000000"/>
          <w:sz w:val="28"/>
          <w:szCs w:val="28"/>
          <w:lang w:eastAsia="ru-RU"/>
        </w:rPr>
        <w:t>' касается линии безразличия.</w:t>
      </w:r>
    </w:p>
    <w:p w:rsidR="00866DA9" w:rsidRPr="00F12B22"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A24E35">
        <w:rPr>
          <w:rFonts w:ascii="Times New Roman" w:eastAsia="Times New Roman" w:hAnsi="Times New Roman" w:cs="Times New Roman"/>
          <w:color w:val="000000"/>
          <w:sz w:val="28"/>
          <w:szCs w:val="28"/>
          <w:lang w:eastAsia="ru-RU"/>
        </w:rPr>
        <w:t xml:space="preserve">Изобразим комбинации У 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более</w:t>
      </w:r>
      <w:r>
        <w:rPr>
          <w:rFonts w:ascii="Times New Roman" w:eastAsia="Times New Roman" w:hAnsi="Times New Roman" w:cs="Times New Roman"/>
          <w:color w:val="000000"/>
          <w:sz w:val="28"/>
          <w:szCs w:val="28"/>
          <w:lang w:eastAsia="ru-RU"/>
        </w:rPr>
        <w:t xml:space="preserve"> привычным образом </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рис.2</w:t>
      </w:r>
      <w:r w:rsidRPr="00A24E35">
        <w:rPr>
          <w:rFonts w:ascii="Times New Roman" w:eastAsia="Times New Roman" w:hAnsi="Times New Roman" w:cs="Times New Roman"/>
          <w:color w:val="000000"/>
          <w:sz w:val="28"/>
          <w:szCs w:val="28"/>
          <w:lang w:eastAsia="ru-RU"/>
        </w:rPr>
        <w:t xml:space="preserve">). На осях координат откладываются </w:t>
      </w:r>
      <w:proofErr w:type="spellStart"/>
      <w:r w:rsidRPr="00A24E35">
        <w:rPr>
          <w:rFonts w:ascii="Times New Roman" w:eastAsia="Times New Roman" w:hAnsi="Times New Roman" w:cs="Times New Roman"/>
          <w:i/>
          <w:iCs/>
          <w:color w:val="000000"/>
          <w:spacing w:val="20"/>
          <w:sz w:val="28"/>
          <w:szCs w:val="28"/>
          <w:lang w:val="en-US"/>
        </w:rPr>
        <w:t>Q</w:t>
      </w:r>
      <w:r w:rsidRPr="00A24E35">
        <w:rPr>
          <w:rFonts w:ascii="Times New Roman" w:eastAsia="Times New Roman" w:hAnsi="Times New Roman" w:cs="Times New Roman"/>
          <w:i/>
          <w:iCs/>
          <w:color w:val="000000"/>
          <w:spacing w:val="20"/>
          <w:sz w:val="28"/>
          <w:szCs w:val="28"/>
          <w:vertAlign w:val="subscript"/>
          <w:lang w:val="en-US"/>
        </w:rPr>
        <w:t>Y</w:t>
      </w:r>
      <w:r w:rsidRPr="00A24E35">
        <w:rPr>
          <w:rFonts w:ascii="Times New Roman" w:eastAsia="Times New Roman" w:hAnsi="Times New Roman" w:cs="Times New Roman"/>
          <w:i/>
          <w:iCs/>
          <w:color w:val="000000"/>
          <w:spacing w:val="20"/>
          <w:sz w:val="28"/>
          <w:szCs w:val="28"/>
          <w:lang w:val="en-US"/>
        </w:rPr>
        <w:t>w</w:t>
      </w:r>
      <w:proofErr w:type="spellEnd"/>
      <w:r w:rsidRPr="00A24E35">
        <w:rPr>
          <w:rFonts w:ascii="Times New Roman" w:eastAsia="Times New Roman" w:hAnsi="Times New Roman" w:cs="Times New Roman"/>
          <w:i/>
          <w:iCs/>
          <w:color w:val="000000"/>
          <w:spacing w:val="20"/>
          <w:sz w:val="28"/>
          <w:szCs w:val="28"/>
        </w:rPr>
        <w:t xml:space="preserve"> </w:t>
      </w:r>
      <w:proofErr w:type="spellStart"/>
      <w:r w:rsidRPr="00A24E35">
        <w:rPr>
          <w:rFonts w:ascii="Times New Roman" w:eastAsia="Times New Roman" w:hAnsi="Times New Roman" w:cs="Times New Roman"/>
          <w:i/>
          <w:iCs/>
          <w:color w:val="000000"/>
          <w:spacing w:val="20"/>
          <w:sz w:val="28"/>
          <w:szCs w:val="28"/>
          <w:lang w:val="en-US"/>
        </w:rPr>
        <w:t>Q</w:t>
      </w:r>
      <w:r w:rsidRPr="00A24E35">
        <w:rPr>
          <w:rFonts w:ascii="Times New Roman" w:eastAsia="Times New Roman" w:hAnsi="Times New Roman" w:cs="Times New Roman"/>
          <w:i/>
          <w:iCs/>
          <w:color w:val="000000"/>
          <w:spacing w:val="20"/>
          <w:sz w:val="28"/>
          <w:szCs w:val="28"/>
          <w:vertAlign w:val="subscript"/>
          <w:lang w:val="en-US"/>
        </w:rPr>
        <w:t>z</w:t>
      </w:r>
      <w:proofErr w:type="spellEnd"/>
      <w:r w:rsidRPr="00A24E35">
        <w:rPr>
          <w:rFonts w:ascii="Times New Roman" w:eastAsia="Times New Roman" w:hAnsi="Times New Roman" w:cs="Times New Roman"/>
          <w:i/>
          <w:iCs/>
          <w:color w:val="000000"/>
          <w:spacing w:val="20"/>
          <w:sz w:val="28"/>
          <w:szCs w:val="28"/>
        </w:rPr>
        <w:t xml:space="preserve">, </w:t>
      </w:r>
      <w:r w:rsidRPr="00A24E35">
        <w:rPr>
          <w:rFonts w:ascii="Times New Roman" w:eastAsia="Times New Roman" w:hAnsi="Times New Roman" w:cs="Times New Roman"/>
          <w:i/>
          <w:iCs/>
          <w:color w:val="000000"/>
          <w:spacing w:val="20"/>
          <w:sz w:val="28"/>
          <w:szCs w:val="28"/>
          <w:lang w:eastAsia="ru-RU"/>
        </w:rPr>
        <w:t>—</w:t>
      </w:r>
      <w:r w:rsidRPr="00A24E35">
        <w:rPr>
          <w:rFonts w:ascii="Times New Roman" w:eastAsia="Times New Roman" w:hAnsi="Times New Roman" w:cs="Times New Roman"/>
          <w:color w:val="000000"/>
          <w:sz w:val="28"/>
          <w:szCs w:val="28"/>
          <w:lang w:eastAsia="ru-RU"/>
        </w:rPr>
        <w:t xml:space="preserve"> количества производимых продуктов </w:t>
      </w:r>
      <w:r w:rsidRPr="00A24E35">
        <w:rPr>
          <w:rFonts w:ascii="Times New Roman" w:eastAsia="Times New Roman" w:hAnsi="Times New Roman" w:cs="Times New Roman"/>
          <w:i/>
          <w:iCs/>
          <w:color w:val="000000"/>
          <w:spacing w:val="20"/>
          <w:sz w:val="28"/>
          <w:szCs w:val="28"/>
          <w:lang w:val="en-US"/>
        </w:rPr>
        <w:t>Y</w:t>
      </w:r>
      <w:r w:rsidRPr="00A24E35">
        <w:rPr>
          <w:rFonts w:ascii="Times New Roman" w:eastAsia="Times New Roman" w:hAnsi="Times New Roman" w:cs="Times New Roman"/>
          <w:i/>
          <w:iCs/>
          <w:color w:val="000000"/>
          <w:spacing w:val="20"/>
          <w:sz w:val="28"/>
          <w:szCs w:val="28"/>
        </w:rPr>
        <w:t xml:space="preserve"> </w:t>
      </w:r>
      <w:r w:rsidRPr="00A24E35">
        <w:rPr>
          <w:rFonts w:ascii="Times New Roman" w:eastAsia="Times New Roman" w:hAnsi="Times New Roman" w:cs="Times New Roman"/>
          <w:color w:val="000000"/>
          <w:sz w:val="28"/>
          <w:szCs w:val="28"/>
          <w:lang w:eastAsia="ru-RU"/>
        </w:rPr>
        <w:t xml:space="preserve">и </w:t>
      </w:r>
      <w:r w:rsidRPr="00A24E35">
        <w:rPr>
          <w:rFonts w:ascii="Times New Roman" w:eastAsia="Times New Roman" w:hAnsi="Times New Roman" w:cs="Times New Roman"/>
          <w:color w:val="000000"/>
          <w:sz w:val="28"/>
          <w:szCs w:val="28"/>
          <w:lang w:val="en-US"/>
        </w:rPr>
        <w:t>Z</w:t>
      </w:r>
      <w:r w:rsidRPr="00A24E35">
        <w:rPr>
          <w:rFonts w:ascii="Times New Roman" w:eastAsia="Times New Roman" w:hAnsi="Times New Roman" w:cs="Times New Roman"/>
          <w:color w:val="000000"/>
          <w:sz w:val="28"/>
          <w:szCs w:val="28"/>
        </w:rPr>
        <w:t xml:space="preserve">. </w:t>
      </w:r>
      <w:r w:rsidRPr="00A24E35">
        <w:rPr>
          <w:rFonts w:ascii="Times New Roman" w:eastAsia="Times New Roman" w:hAnsi="Times New Roman" w:cs="Times New Roman"/>
          <w:color w:val="000000"/>
          <w:sz w:val="28"/>
          <w:szCs w:val="28"/>
          <w:lang w:eastAsia="ru-RU"/>
        </w:rPr>
        <w:t>На рисунке прочерчены границы производственных возможностей. Это прямые линии, пересекающие оси координат под углом 45 градусов, так как</w:t>
      </w:r>
      <w:r>
        <w:rPr>
          <w:rFonts w:ascii="Times New Roman" w:eastAsia="Times New Roman" w:hAnsi="Times New Roman" w:cs="Times New Roman"/>
          <w:sz w:val="28"/>
          <w:szCs w:val="28"/>
          <w:lang w:eastAsia="ru-RU"/>
        </w:rPr>
        <w:t xml:space="preserve"> </w:t>
      </w:r>
      <w:r w:rsidRPr="00A24E35">
        <w:rPr>
          <w:rFonts w:ascii="Times New Roman" w:eastAsia="Times New Roman" w:hAnsi="Times New Roman" w:cs="Times New Roman"/>
          <w:color w:val="000000"/>
          <w:sz w:val="28"/>
          <w:szCs w:val="28"/>
          <w:lang w:eastAsia="ru-RU"/>
        </w:rPr>
        <w:t>единица Z</w:t>
      </w:r>
      <w:r>
        <w:rPr>
          <w:rFonts w:ascii="Times New Roman" w:eastAsia="Times New Roman" w:hAnsi="Times New Roman" w:cs="Times New Roman"/>
          <w:color w:val="000000"/>
          <w:sz w:val="28"/>
          <w:szCs w:val="28"/>
          <w:lang w:eastAsia="ru-RU"/>
        </w:rPr>
        <w:t xml:space="preserve"> </w:t>
      </w:r>
      <w:r w:rsidRPr="00A24E35">
        <w:rPr>
          <w:rFonts w:ascii="Times New Roman" w:eastAsia="Times New Roman" w:hAnsi="Times New Roman" w:cs="Times New Roman"/>
          <w:color w:val="000000"/>
          <w:sz w:val="28"/>
          <w:szCs w:val="28"/>
          <w:lang w:eastAsia="ru-RU"/>
        </w:rPr>
        <w:t>может</w:t>
      </w:r>
      <w:r>
        <w:rPr>
          <w:rFonts w:ascii="Times New Roman" w:eastAsia="Times New Roman" w:hAnsi="Times New Roman" w:cs="Times New Roman"/>
          <w:color w:val="000000"/>
          <w:sz w:val="28"/>
          <w:szCs w:val="28"/>
          <w:lang w:eastAsia="ru-RU"/>
        </w:rPr>
        <w:t xml:space="preserve"> быть </w:t>
      </w:r>
      <w:r w:rsidRPr="00F12B22">
        <w:rPr>
          <w:rFonts w:ascii="Times New Roman" w:eastAsia="Times New Roman" w:hAnsi="Times New Roman" w:cs="Times New Roman"/>
          <w:color w:val="000000"/>
          <w:sz w:val="28"/>
          <w:szCs w:val="28"/>
          <w:lang w:eastAsia="ru-RU"/>
        </w:rPr>
        <w:t xml:space="preserve"> трансформирована в единицу </w:t>
      </w:r>
      <w:r w:rsidRPr="00F12B22">
        <w:rPr>
          <w:rFonts w:ascii="Times New Roman" w:eastAsia="Times New Roman" w:hAnsi="Times New Roman" w:cs="Times New Roman"/>
          <w:i/>
          <w:iCs/>
          <w:color w:val="000000"/>
          <w:sz w:val="28"/>
          <w:szCs w:val="28"/>
          <w:lang w:val="en-US"/>
        </w:rPr>
        <w:t>Y</w:t>
      </w:r>
      <w:r w:rsidRPr="00F12B22">
        <w:rPr>
          <w:rFonts w:ascii="Times New Roman" w:eastAsia="Times New Roman" w:hAnsi="Times New Roman" w:cs="Times New Roman"/>
          <w:i/>
          <w:iCs/>
          <w:color w:val="000000"/>
          <w:sz w:val="28"/>
          <w:szCs w:val="28"/>
        </w:rPr>
        <w:t>.</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Каждая из линий соответст</w:t>
      </w:r>
      <w:r w:rsidRPr="00F12B22">
        <w:rPr>
          <w:rFonts w:ascii="Times New Roman" w:eastAsia="Times New Roman" w:hAnsi="Times New Roman" w:cs="Times New Roman"/>
          <w:color w:val="000000"/>
          <w:sz w:val="28"/>
          <w:szCs w:val="28"/>
          <w:lang w:eastAsia="ru-RU"/>
        </w:rPr>
        <w:softHyphen/>
        <w:t xml:space="preserve">вует тому или иному уровню производства продукта </w:t>
      </w:r>
      <w:r w:rsidRPr="00F12B22">
        <w:rPr>
          <w:rFonts w:ascii="Times New Roman" w:eastAsia="Times New Roman" w:hAnsi="Times New Roman" w:cs="Times New Roman"/>
          <w:i/>
          <w:iCs/>
          <w:color w:val="000000"/>
          <w:sz w:val="28"/>
          <w:szCs w:val="28"/>
          <w:lang w:eastAsia="ru-RU"/>
        </w:rPr>
        <w:t>X.</w:t>
      </w:r>
      <w:r w:rsidRPr="00F12B22">
        <w:rPr>
          <w:rFonts w:ascii="Times New Roman" w:eastAsia="Times New Roman" w:hAnsi="Times New Roman" w:cs="Times New Roman"/>
          <w:color w:val="000000"/>
          <w:sz w:val="28"/>
          <w:szCs w:val="28"/>
          <w:lang w:eastAsia="ru-RU"/>
        </w:rPr>
        <w:t xml:space="preserve"> Так, если </w:t>
      </w:r>
      <w:r w:rsidRPr="00F12B22">
        <w:rPr>
          <w:rFonts w:ascii="Times New Roman" w:eastAsia="Times New Roman" w:hAnsi="Times New Roman" w:cs="Times New Roman"/>
          <w:i/>
          <w:iCs/>
          <w:color w:val="000000"/>
          <w:sz w:val="28"/>
          <w:szCs w:val="28"/>
          <w:lang w:eastAsia="ru-RU"/>
        </w:rPr>
        <w:t>X</w:t>
      </w:r>
      <w:r w:rsidRPr="00F12B22">
        <w:rPr>
          <w:rFonts w:ascii="Times New Roman" w:eastAsia="Times New Roman" w:hAnsi="Times New Roman" w:cs="Times New Roman"/>
          <w:color w:val="000000"/>
          <w:sz w:val="28"/>
          <w:szCs w:val="28"/>
          <w:lang w:eastAsia="ru-RU"/>
        </w:rPr>
        <w:t xml:space="preserve"> производится в количестве 10 единиц, то </w:t>
      </w:r>
      <w:proofErr w:type="spellStart"/>
      <w:r w:rsidRPr="00F12B22">
        <w:rPr>
          <w:rFonts w:ascii="Times New Roman" w:eastAsia="Times New Roman" w:hAnsi="Times New Roman" w:cs="Times New Roman"/>
          <w:color w:val="000000"/>
          <w:sz w:val="28"/>
          <w:szCs w:val="28"/>
          <w:lang w:eastAsia="ru-RU"/>
        </w:rPr>
        <w:t>релевантна</w:t>
      </w:r>
      <w:proofErr w:type="spellEnd"/>
      <w:r w:rsidRPr="00F12B22">
        <w:rPr>
          <w:rFonts w:ascii="Times New Roman" w:eastAsia="Times New Roman" w:hAnsi="Times New Roman" w:cs="Times New Roman"/>
          <w:color w:val="000000"/>
          <w:sz w:val="28"/>
          <w:szCs w:val="28"/>
          <w:lang w:eastAsia="ru-RU"/>
        </w:rPr>
        <w:t xml:space="preserve"> линия, которая фиксирует суммарное производство </w:t>
      </w:r>
      <w:r w:rsidRPr="00F12B22">
        <w:rPr>
          <w:rFonts w:ascii="Times New Roman" w:eastAsia="Times New Roman" w:hAnsi="Times New Roman" w:cs="Times New Roman"/>
          <w:i/>
          <w:iCs/>
          <w:color w:val="000000"/>
          <w:sz w:val="28"/>
          <w:szCs w:val="28"/>
          <w:lang w:val="en-US"/>
        </w:rPr>
        <w:t>Y</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и </w:t>
      </w:r>
      <w:r w:rsidRPr="00F12B22">
        <w:rPr>
          <w:rFonts w:ascii="Times New Roman" w:eastAsia="Times New Roman" w:hAnsi="Times New Roman" w:cs="Times New Roman"/>
          <w:color w:val="000000"/>
          <w:sz w:val="28"/>
          <w:szCs w:val="28"/>
          <w:lang w:val="en-US"/>
        </w:rPr>
        <w:t>Z</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в размере 60 </w:t>
      </w:r>
      <w:r w:rsidRPr="00F12B22">
        <w:rPr>
          <w:rFonts w:ascii="Times New Roman" w:eastAsia="Times New Roman" w:hAnsi="Times New Roman" w:cs="Times New Roman"/>
          <w:color w:val="000000"/>
          <w:sz w:val="28"/>
          <w:szCs w:val="28"/>
          <w:lang w:eastAsia="ru-RU"/>
        </w:rPr>
        <w:lastRenderedPageBreak/>
        <w:t>единиц. Соединим точки касания линий произ</w:t>
      </w:r>
      <w:r w:rsidRPr="00F12B22">
        <w:rPr>
          <w:rFonts w:ascii="Times New Roman" w:eastAsia="Times New Roman" w:hAnsi="Times New Roman" w:cs="Times New Roman"/>
          <w:color w:val="000000"/>
          <w:sz w:val="28"/>
          <w:szCs w:val="28"/>
          <w:lang w:eastAsia="ru-RU"/>
        </w:rPr>
        <w:softHyphen/>
        <w:t>водственных возможностей и кривых безразличия функции общественного благосостояния (это, в частности, кривые /</w:t>
      </w:r>
      <w:r w:rsidRPr="00F12B22">
        <w:rPr>
          <w:rFonts w:ascii="Times New Roman" w:eastAsia="Times New Roman" w:hAnsi="Times New Roman" w:cs="Times New Roman"/>
          <w:color w:val="000000"/>
          <w:sz w:val="28"/>
          <w:szCs w:val="28"/>
          <w:vertAlign w:val="subscript"/>
          <w:lang w:eastAsia="ru-RU"/>
        </w:rPr>
        <w:t>40</w:t>
      </w:r>
      <w:r w:rsidRPr="00F12B22">
        <w:rPr>
          <w:rFonts w:ascii="Times New Roman" w:eastAsia="Times New Roman" w:hAnsi="Times New Roman" w:cs="Times New Roman"/>
          <w:color w:val="000000"/>
          <w:sz w:val="28"/>
          <w:szCs w:val="28"/>
          <w:lang w:eastAsia="ru-RU"/>
        </w:rPr>
        <w:t>, /</w:t>
      </w:r>
      <w:r w:rsidRPr="00F12B22">
        <w:rPr>
          <w:rFonts w:ascii="Times New Roman" w:eastAsia="Times New Roman" w:hAnsi="Times New Roman" w:cs="Times New Roman"/>
          <w:color w:val="000000"/>
          <w:sz w:val="28"/>
          <w:szCs w:val="28"/>
          <w:vertAlign w:val="subscript"/>
          <w:lang w:eastAsia="ru-RU"/>
        </w:rPr>
        <w:t>50</w:t>
      </w:r>
      <w:r w:rsidRPr="00F12B22">
        <w:rPr>
          <w:rFonts w:ascii="Times New Roman" w:eastAsia="Times New Roman" w:hAnsi="Times New Roman" w:cs="Times New Roman"/>
          <w:color w:val="000000"/>
          <w:sz w:val="28"/>
          <w:szCs w:val="28"/>
          <w:lang w:eastAsia="ru-RU"/>
        </w:rPr>
        <w:t xml:space="preserve">, </w:t>
      </w:r>
      <w:proofErr w:type="gramStart"/>
      <w:r w:rsidRPr="00F12B22">
        <w:rPr>
          <w:rFonts w:ascii="Times New Roman" w:eastAsia="Times New Roman" w:hAnsi="Times New Roman" w:cs="Times New Roman"/>
          <w:color w:val="000000"/>
          <w:sz w:val="28"/>
          <w:szCs w:val="28"/>
          <w:lang w:eastAsia="ru-RU"/>
        </w:rPr>
        <w:t>До</w:t>
      </w:r>
      <w:proofErr w:type="gramEnd"/>
      <w:r w:rsidRPr="00F12B22">
        <w:rPr>
          <w:rFonts w:ascii="Times New Roman" w:eastAsia="Times New Roman" w:hAnsi="Times New Roman" w:cs="Times New Roman"/>
          <w:color w:val="000000"/>
          <w:sz w:val="28"/>
          <w:szCs w:val="28"/>
          <w:lang w:eastAsia="ru-RU"/>
        </w:rPr>
        <w:t xml:space="preserve">). Получается линия, исходящая из начала координат. В каждой ее точке соблюдается условие оптимальности: </w:t>
      </w:r>
      <w:proofErr w:type="spellStart"/>
      <w:r w:rsidRPr="00F12B22">
        <w:rPr>
          <w:rFonts w:ascii="Times New Roman" w:eastAsia="Times New Roman" w:hAnsi="Times New Roman" w:cs="Times New Roman"/>
          <w:i/>
          <w:iCs/>
          <w:color w:val="000000"/>
          <w:sz w:val="28"/>
          <w:szCs w:val="28"/>
          <w:lang w:val="en-US"/>
        </w:rPr>
        <w:t>MRS</w:t>
      </w:r>
      <w:r w:rsidRPr="00F12B22">
        <w:rPr>
          <w:rFonts w:ascii="Times New Roman" w:eastAsia="Times New Roman" w:hAnsi="Times New Roman" w:cs="Times New Roman"/>
          <w:i/>
          <w:iCs/>
          <w:color w:val="000000"/>
          <w:sz w:val="28"/>
          <w:szCs w:val="28"/>
          <w:vertAlign w:val="subscript"/>
          <w:lang w:val="en-US"/>
        </w:rPr>
        <w:t>yz</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 </w:t>
      </w:r>
      <w:proofErr w:type="spellStart"/>
      <w:r w:rsidRPr="00F12B22">
        <w:rPr>
          <w:rFonts w:ascii="Times New Roman" w:eastAsia="Times New Roman" w:hAnsi="Times New Roman" w:cs="Times New Roman"/>
          <w:i/>
          <w:iCs/>
          <w:smallCaps/>
          <w:color w:val="000000"/>
          <w:sz w:val="28"/>
          <w:szCs w:val="28"/>
          <w:lang w:val="en-US"/>
        </w:rPr>
        <w:t>MRT</w:t>
      </w:r>
      <w:r w:rsidRPr="00F12B22">
        <w:rPr>
          <w:rFonts w:ascii="Times New Roman" w:eastAsia="Times New Roman" w:hAnsi="Times New Roman" w:cs="Times New Roman"/>
          <w:i/>
          <w:iCs/>
          <w:smallCaps/>
          <w:color w:val="000000"/>
          <w:sz w:val="28"/>
          <w:szCs w:val="28"/>
          <w:vertAlign w:val="subscript"/>
          <w:lang w:val="en-US"/>
        </w:rPr>
        <w:t>yz</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(имеется в виду пре</w:t>
      </w:r>
      <w:r w:rsidRPr="00F12B22">
        <w:rPr>
          <w:rFonts w:ascii="Times New Roman" w:eastAsia="Times New Roman" w:hAnsi="Times New Roman" w:cs="Times New Roman"/>
          <w:color w:val="000000"/>
          <w:sz w:val="28"/>
          <w:szCs w:val="28"/>
          <w:lang w:eastAsia="ru-RU"/>
        </w:rPr>
        <w:softHyphen/>
        <w:t>дельная норма замещения для функции общественного благосостояния).</w:t>
      </w:r>
    </w:p>
    <w:p w:rsidR="00866DA9" w:rsidRPr="00A24E35" w:rsidRDefault="00866DA9" w:rsidP="00866DA9">
      <w:pPr>
        <w:spacing w:after="0" w:line="240" w:lineRule="auto"/>
        <w:rPr>
          <w:rFonts w:ascii="Times New Roman" w:eastAsia="Times New Roman" w:hAnsi="Times New Roman" w:cs="Times New Roman"/>
          <w:sz w:val="24"/>
          <w:szCs w:val="24"/>
          <w:lang w:eastAsia="ru-RU"/>
        </w:rPr>
      </w:pP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DBC9216" wp14:editId="063D39A4">
            <wp:extent cx="2152650" cy="20383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2038350"/>
                    </a:xfrm>
                    <a:prstGeom prst="rect">
                      <a:avLst/>
                    </a:prstGeom>
                    <a:noFill/>
                  </pic:spPr>
                </pic:pic>
              </a:graphicData>
            </a:graphic>
          </wp:inline>
        </w:drawing>
      </w: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Рис. 2</w:t>
      </w:r>
    </w:p>
    <w:p w:rsidR="00866DA9" w:rsidRDefault="00866DA9" w:rsidP="00866DA9">
      <w:pPr>
        <w:spacing w:after="0" w:line="360" w:lineRule="auto"/>
        <w:ind w:firstLine="708"/>
        <w:jc w:val="both"/>
        <w:rPr>
          <w:rFonts w:ascii="Times New Roman" w:hAnsi="Times New Roman" w:cs="Times New Roman"/>
          <w:sz w:val="28"/>
          <w:szCs w:val="28"/>
        </w:rPr>
      </w:pPr>
    </w:p>
    <w:p w:rsidR="00866DA9" w:rsidRDefault="00866DA9" w:rsidP="00866DA9">
      <w:pPr>
        <w:spacing w:after="0" w:line="360" w:lineRule="auto"/>
        <w:ind w:firstLine="708"/>
        <w:jc w:val="both"/>
        <w:rPr>
          <w:rFonts w:ascii="Times New Roman" w:hAnsi="Times New Roman" w:cs="Times New Roman"/>
          <w:sz w:val="28"/>
          <w:szCs w:val="28"/>
        </w:rPr>
      </w:pPr>
    </w:p>
    <w:p w:rsidR="00866DA9" w:rsidRPr="00385855" w:rsidRDefault="00866DA9" w:rsidP="00866DA9">
      <w:pPr>
        <w:spacing w:after="0" w:line="360" w:lineRule="auto"/>
        <w:jc w:val="both"/>
        <w:rPr>
          <w:rFonts w:ascii="Times New Roman" w:eastAsia="Times New Roman" w:hAnsi="Times New Roman" w:cs="Times New Roman"/>
          <w:sz w:val="28"/>
          <w:szCs w:val="28"/>
          <w:lang w:eastAsia="ru-RU"/>
        </w:rPr>
      </w:pPr>
      <w:r w:rsidRPr="00385855">
        <w:rPr>
          <w:rFonts w:ascii="Times New Roman" w:eastAsia="Times New Roman" w:hAnsi="Times New Roman" w:cs="Times New Roman"/>
          <w:color w:val="000000"/>
          <w:sz w:val="28"/>
          <w:szCs w:val="28"/>
          <w:lang w:eastAsia="ru-RU"/>
        </w:rPr>
        <w:t xml:space="preserve">Проведем аналогичную линию </w:t>
      </w:r>
      <w:r w:rsidRPr="00385855">
        <w:rPr>
          <w:rFonts w:ascii="Times New Roman" w:eastAsia="Times New Roman" w:hAnsi="Times New Roman" w:cs="Times New Roman"/>
          <w:b/>
          <w:bCs/>
          <w:i/>
          <w:iCs/>
          <w:color w:val="000000"/>
          <w:spacing w:val="10"/>
          <w:sz w:val="28"/>
          <w:szCs w:val="28"/>
          <w:lang w:val="en-US"/>
        </w:rPr>
        <w:t>XD</w:t>
      </w:r>
      <w:r w:rsidRPr="00385855">
        <w:rPr>
          <w:rFonts w:ascii="Times New Roman" w:eastAsia="Times New Roman" w:hAnsi="Times New Roman" w:cs="Times New Roman"/>
          <w:b/>
          <w:bCs/>
          <w:i/>
          <w:iCs/>
          <w:color w:val="000000"/>
          <w:spacing w:val="10"/>
          <w:sz w:val="28"/>
          <w:szCs w:val="28"/>
        </w:rPr>
        <w:t xml:space="preserve"> </w:t>
      </w:r>
      <w:r w:rsidRPr="00385855">
        <w:rPr>
          <w:rFonts w:ascii="Times New Roman" w:eastAsia="Times New Roman" w:hAnsi="Times New Roman" w:cs="Times New Roman"/>
          <w:color w:val="000000"/>
          <w:sz w:val="28"/>
          <w:szCs w:val="28"/>
          <w:lang w:eastAsia="ru-RU"/>
        </w:rPr>
        <w:t xml:space="preserve">в треугольнике </w:t>
      </w:r>
      <w:r w:rsidRPr="00385855">
        <w:rPr>
          <w:rFonts w:ascii="Times New Roman" w:eastAsia="Times New Roman" w:hAnsi="Times New Roman" w:cs="Times New Roman"/>
          <w:b/>
          <w:bCs/>
          <w:i/>
          <w:iCs/>
          <w:color w:val="000000"/>
          <w:spacing w:val="10"/>
          <w:sz w:val="28"/>
          <w:szCs w:val="28"/>
          <w:lang w:val="en-US"/>
        </w:rPr>
        <w:t>XYZ</w:t>
      </w:r>
      <w:r w:rsidRPr="00385855">
        <w:rPr>
          <w:rFonts w:ascii="Times New Roman" w:eastAsia="Times New Roman" w:hAnsi="Times New Roman" w:cs="Times New Roman"/>
          <w:b/>
          <w:bCs/>
          <w:i/>
          <w:iCs/>
          <w:color w:val="000000"/>
          <w:spacing w:val="10"/>
          <w:sz w:val="28"/>
          <w:szCs w:val="28"/>
        </w:rPr>
        <w:t>,</w:t>
      </w:r>
      <w:r w:rsidRPr="00385855">
        <w:rPr>
          <w:rFonts w:ascii="Times New Roman" w:eastAsia="Times New Roman" w:hAnsi="Times New Roman" w:cs="Times New Roman"/>
          <w:color w:val="000000"/>
          <w:sz w:val="28"/>
          <w:szCs w:val="28"/>
        </w:rPr>
        <w:t xml:space="preserve"> </w:t>
      </w:r>
      <w:r w:rsidRPr="00385855">
        <w:rPr>
          <w:rFonts w:ascii="Times New Roman" w:eastAsia="Times New Roman" w:hAnsi="Times New Roman" w:cs="Times New Roman"/>
          <w:color w:val="000000"/>
          <w:sz w:val="28"/>
          <w:szCs w:val="28"/>
          <w:lang w:eastAsia="ru-RU"/>
        </w:rPr>
        <w:t xml:space="preserve">а также линии </w:t>
      </w:r>
      <w:r w:rsidRPr="00385855">
        <w:rPr>
          <w:rFonts w:ascii="Times New Roman" w:eastAsia="Times New Roman" w:hAnsi="Times New Roman" w:cs="Times New Roman"/>
          <w:b/>
          <w:bCs/>
          <w:i/>
          <w:iCs/>
          <w:color w:val="000000"/>
          <w:spacing w:val="10"/>
          <w:sz w:val="28"/>
          <w:szCs w:val="28"/>
          <w:lang w:val="en-US"/>
        </w:rPr>
        <w:t>YE</w:t>
      </w:r>
      <w:r w:rsidRPr="00385855">
        <w:rPr>
          <w:rFonts w:ascii="Times New Roman" w:eastAsia="Times New Roman" w:hAnsi="Times New Roman" w:cs="Times New Roman"/>
          <w:b/>
          <w:bCs/>
          <w:i/>
          <w:iCs/>
          <w:color w:val="000000"/>
          <w:spacing w:val="10"/>
          <w:sz w:val="28"/>
          <w:szCs w:val="28"/>
        </w:rPr>
        <w:t xml:space="preserve"> </w:t>
      </w:r>
      <w:r w:rsidRPr="00385855">
        <w:rPr>
          <w:rFonts w:ascii="Times New Roman" w:eastAsia="Times New Roman" w:hAnsi="Times New Roman" w:cs="Times New Roman"/>
          <w:color w:val="000000"/>
          <w:sz w:val="28"/>
          <w:szCs w:val="28"/>
          <w:lang w:eastAsia="ru-RU"/>
        </w:rPr>
        <w:t xml:space="preserve">и </w:t>
      </w:r>
      <w:r w:rsidRPr="00385855">
        <w:rPr>
          <w:rFonts w:ascii="Times New Roman" w:eastAsia="Times New Roman" w:hAnsi="Times New Roman" w:cs="Times New Roman"/>
          <w:color w:val="000000"/>
          <w:sz w:val="28"/>
          <w:szCs w:val="28"/>
          <w:lang w:val="en-US"/>
        </w:rPr>
        <w:t>ZF</w:t>
      </w:r>
      <w:r w:rsidRPr="00385855">
        <w:rPr>
          <w:rFonts w:ascii="Times New Roman" w:eastAsia="Times New Roman" w:hAnsi="Times New Roman" w:cs="Times New Roman"/>
          <w:color w:val="000000"/>
          <w:sz w:val="28"/>
          <w:szCs w:val="28"/>
        </w:rPr>
        <w:t xml:space="preserve">, </w:t>
      </w:r>
      <w:r w:rsidRPr="00385855">
        <w:rPr>
          <w:rFonts w:ascii="Times New Roman" w:eastAsia="Times New Roman" w:hAnsi="Times New Roman" w:cs="Times New Roman"/>
          <w:color w:val="000000"/>
          <w:sz w:val="28"/>
          <w:szCs w:val="28"/>
          <w:lang w:eastAsia="ru-RU"/>
        </w:rPr>
        <w:t xml:space="preserve">которым соответствуют равенства </w:t>
      </w:r>
      <w:proofErr w:type="spellStart"/>
      <w:r w:rsidRPr="00385855">
        <w:rPr>
          <w:rFonts w:ascii="Times New Roman" w:eastAsia="Times New Roman" w:hAnsi="Times New Roman" w:cs="Times New Roman"/>
          <w:b/>
          <w:bCs/>
          <w:i/>
          <w:iCs/>
          <w:color w:val="000000"/>
          <w:spacing w:val="10"/>
          <w:sz w:val="28"/>
          <w:szCs w:val="28"/>
          <w:lang w:val="en-US"/>
        </w:rPr>
        <w:t>MRSxz</w:t>
      </w:r>
      <w:proofErr w:type="spellEnd"/>
      <w:r w:rsidRPr="00385855">
        <w:rPr>
          <w:rFonts w:ascii="Times New Roman" w:eastAsia="Times New Roman" w:hAnsi="Times New Roman" w:cs="Times New Roman"/>
          <w:color w:val="000000"/>
          <w:sz w:val="28"/>
          <w:szCs w:val="28"/>
          <w:lang w:eastAsia="ru-RU"/>
        </w:rPr>
        <w:t xml:space="preserve">= </w:t>
      </w:r>
      <w:proofErr w:type="spellStart"/>
      <w:r w:rsidRPr="00385855">
        <w:rPr>
          <w:rFonts w:ascii="Times New Roman" w:eastAsia="Times New Roman" w:hAnsi="Times New Roman" w:cs="Times New Roman"/>
          <w:b/>
          <w:bCs/>
          <w:i/>
          <w:iCs/>
          <w:color w:val="000000"/>
          <w:spacing w:val="10"/>
          <w:sz w:val="28"/>
          <w:szCs w:val="28"/>
          <w:lang w:val="en-US"/>
        </w:rPr>
        <w:t>MRTxz</w:t>
      </w:r>
      <w:proofErr w:type="spellEnd"/>
      <w:r w:rsidRPr="00385855">
        <w:rPr>
          <w:rFonts w:ascii="Times New Roman" w:eastAsia="Times New Roman" w:hAnsi="Times New Roman" w:cs="Times New Roman"/>
          <w:color w:val="000000"/>
          <w:sz w:val="28"/>
          <w:szCs w:val="28"/>
        </w:rPr>
        <w:t xml:space="preserve"> </w:t>
      </w:r>
      <w:r w:rsidRPr="00385855">
        <w:rPr>
          <w:rFonts w:ascii="Times New Roman" w:eastAsia="Times New Roman" w:hAnsi="Times New Roman" w:cs="Times New Roman"/>
          <w:color w:val="000000"/>
          <w:sz w:val="28"/>
          <w:szCs w:val="28"/>
          <w:lang w:eastAsia="ru-RU"/>
        </w:rPr>
        <w:t xml:space="preserve">и </w:t>
      </w:r>
      <w:proofErr w:type="spellStart"/>
      <w:r w:rsidRPr="00385855">
        <w:rPr>
          <w:rFonts w:ascii="Times New Roman" w:eastAsia="Times New Roman" w:hAnsi="Times New Roman" w:cs="Times New Roman"/>
          <w:b/>
          <w:bCs/>
          <w:i/>
          <w:iCs/>
          <w:color w:val="000000"/>
          <w:spacing w:val="10"/>
          <w:sz w:val="28"/>
          <w:szCs w:val="28"/>
          <w:lang w:val="en-US"/>
        </w:rPr>
        <w:t>MRS</w:t>
      </w:r>
      <w:r w:rsidRPr="00385855">
        <w:rPr>
          <w:rFonts w:ascii="Times New Roman" w:eastAsia="Times New Roman" w:hAnsi="Times New Roman" w:cs="Times New Roman"/>
          <w:b/>
          <w:bCs/>
          <w:i/>
          <w:iCs/>
          <w:color w:val="000000"/>
          <w:spacing w:val="10"/>
          <w:sz w:val="28"/>
          <w:szCs w:val="28"/>
          <w:vertAlign w:val="subscript"/>
          <w:lang w:val="en-US"/>
        </w:rPr>
        <w:t>xy</w:t>
      </w:r>
      <w:proofErr w:type="spellEnd"/>
      <w:r w:rsidRPr="00385855">
        <w:rPr>
          <w:rFonts w:ascii="Times New Roman" w:eastAsia="Times New Roman" w:hAnsi="Times New Roman" w:cs="Times New Roman"/>
          <w:b/>
          <w:bCs/>
          <w:i/>
          <w:iCs/>
          <w:color w:val="000000"/>
          <w:spacing w:val="10"/>
          <w:sz w:val="28"/>
          <w:szCs w:val="28"/>
        </w:rPr>
        <w:t xml:space="preserve">~ </w:t>
      </w:r>
      <w:r w:rsidRPr="00385855">
        <w:rPr>
          <w:rFonts w:ascii="Times New Roman" w:eastAsia="Times New Roman" w:hAnsi="Times New Roman" w:cs="Times New Roman"/>
          <w:b/>
          <w:bCs/>
          <w:i/>
          <w:iCs/>
          <w:color w:val="000000"/>
          <w:spacing w:val="10"/>
          <w:sz w:val="28"/>
          <w:szCs w:val="28"/>
          <w:lang w:val="en-US"/>
        </w:rPr>
        <w:t>MRT</w:t>
      </w:r>
      <w:r w:rsidRPr="00385855">
        <w:rPr>
          <w:rFonts w:ascii="Times New Roman" w:eastAsia="Times New Roman" w:hAnsi="Times New Roman" w:cs="Times New Roman"/>
          <w:b/>
          <w:bCs/>
          <w:i/>
          <w:iCs/>
          <w:color w:val="000000"/>
          <w:spacing w:val="10"/>
          <w:sz w:val="28"/>
          <w:szCs w:val="28"/>
        </w:rPr>
        <w:t>^</w:t>
      </w:r>
      <w:r w:rsidRPr="00385855">
        <w:rPr>
          <w:rFonts w:ascii="Times New Roman" w:eastAsia="Times New Roman" w:hAnsi="Times New Roman" w:cs="Times New Roman"/>
          <w:color w:val="000000"/>
          <w:sz w:val="28"/>
          <w:szCs w:val="28"/>
        </w:rPr>
        <w:t xml:space="preserve"> </w:t>
      </w:r>
      <w:r w:rsidRPr="00385855">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lang w:eastAsia="ru-RU"/>
        </w:rPr>
        <w:t>рис.</w:t>
      </w:r>
      <w:r>
        <w:rPr>
          <w:rFonts w:ascii="Times New Roman" w:eastAsia="Times New Roman" w:hAnsi="Times New Roman" w:cs="Times New Roman"/>
          <w:color w:val="000000"/>
          <w:sz w:val="28"/>
          <w:szCs w:val="28"/>
        </w:rPr>
        <w:t>3</w:t>
      </w:r>
      <w:r w:rsidRPr="00385855">
        <w:rPr>
          <w:rFonts w:ascii="Times New Roman" w:eastAsia="Times New Roman" w:hAnsi="Times New Roman" w:cs="Times New Roman"/>
          <w:color w:val="000000"/>
          <w:sz w:val="28"/>
          <w:szCs w:val="28"/>
        </w:rPr>
        <w:t xml:space="preserve">). </w:t>
      </w:r>
      <w:r w:rsidRPr="00385855">
        <w:rPr>
          <w:rFonts w:ascii="Times New Roman" w:eastAsia="Times New Roman" w:hAnsi="Times New Roman" w:cs="Times New Roman"/>
          <w:color w:val="000000"/>
          <w:sz w:val="28"/>
          <w:szCs w:val="28"/>
          <w:lang w:eastAsia="ru-RU"/>
        </w:rPr>
        <w:t>Три линии пересекаются в одной и той же точке Л, фиксирующей “первое лучшее” состояние. В самом деле, пересечение любых двух из этих линий дает два из указанных равенств, а если выполняются два, то выполняется и третье.</w:t>
      </w:r>
    </w:p>
    <w:p w:rsidR="00866DA9" w:rsidRPr="00F12B22" w:rsidRDefault="00866DA9" w:rsidP="00866DA9">
      <w:pPr>
        <w:spacing w:line="360" w:lineRule="auto"/>
        <w:jc w:val="both"/>
        <w:rPr>
          <w:rFonts w:ascii="Times New Roman" w:eastAsia="Times New Roman" w:hAnsi="Times New Roman" w:cs="Times New Roman"/>
          <w:sz w:val="28"/>
          <w:szCs w:val="28"/>
          <w:lang w:eastAsia="ru-RU"/>
        </w:rPr>
      </w:pPr>
      <w:r w:rsidRPr="00F12B22">
        <w:rPr>
          <w:rFonts w:ascii="Times New Roman" w:eastAsia="Times New Roman" w:hAnsi="Times New Roman" w:cs="Times New Roman"/>
          <w:color w:val="000000"/>
          <w:sz w:val="28"/>
          <w:szCs w:val="28"/>
          <w:lang w:eastAsia="ru-RU"/>
        </w:rPr>
        <w:t>Теперь допустим, что один из рын</w:t>
      </w:r>
      <w:r w:rsidRPr="00F12B22">
        <w:rPr>
          <w:rFonts w:ascii="Times New Roman" w:eastAsia="Times New Roman" w:hAnsi="Times New Roman" w:cs="Times New Roman"/>
          <w:color w:val="000000"/>
          <w:sz w:val="28"/>
          <w:szCs w:val="28"/>
          <w:lang w:eastAsia="ru-RU"/>
        </w:rPr>
        <w:softHyphen/>
        <w:t xml:space="preserve">ков несовершенен, например, вследствие монополизации, и поэтому равенство </w:t>
      </w:r>
      <w:proofErr w:type="spellStart"/>
      <w:r w:rsidRPr="00F12B22">
        <w:rPr>
          <w:rFonts w:ascii="Times New Roman" w:eastAsia="Times New Roman" w:hAnsi="Times New Roman" w:cs="Times New Roman"/>
          <w:b/>
          <w:bCs/>
          <w:i/>
          <w:iCs/>
          <w:color w:val="000000"/>
          <w:spacing w:val="10"/>
          <w:sz w:val="28"/>
          <w:szCs w:val="28"/>
          <w:lang w:val="en-US"/>
        </w:rPr>
        <w:t>MRSxz</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vertAlign w:val="superscript"/>
          <w:lang w:eastAsia="ru-RU"/>
        </w:rPr>
        <w:t>=</w:t>
      </w:r>
      <w:r w:rsidRPr="00F12B22">
        <w:rPr>
          <w:rFonts w:ascii="Times New Roman" w:eastAsia="Times New Roman" w:hAnsi="Times New Roman" w:cs="Times New Roman"/>
          <w:color w:val="000000"/>
          <w:sz w:val="28"/>
          <w:szCs w:val="28"/>
          <w:lang w:eastAsia="ru-RU"/>
        </w:rPr>
        <w:t xml:space="preserve"> </w:t>
      </w:r>
      <w:proofErr w:type="spellStart"/>
      <w:r w:rsidRPr="00F12B22">
        <w:rPr>
          <w:rFonts w:ascii="Times New Roman" w:eastAsia="Times New Roman" w:hAnsi="Times New Roman" w:cs="Times New Roman"/>
          <w:b/>
          <w:bCs/>
          <w:i/>
          <w:iCs/>
          <w:color w:val="000000"/>
          <w:spacing w:val="10"/>
          <w:sz w:val="28"/>
          <w:szCs w:val="28"/>
          <w:lang w:val="en-US"/>
        </w:rPr>
        <w:t>MRTxz</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не выполняется (это означает, что соотношение цен не равно соотношению предельных издержек). Тогда выбор решения осуществляется не на линии </w:t>
      </w:r>
      <w:r w:rsidRPr="00F12B22">
        <w:rPr>
          <w:rFonts w:ascii="Times New Roman" w:eastAsia="Times New Roman" w:hAnsi="Times New Roman" w:cs="Times New Roman"/>
          <w:i/>
          <w:iCs/>
          <w:color w:val="000000"/>
          <w:spacing w:val="10"/>
          <w:sz w:val="28"/>
          <w:szCs w:val="28"/>
          <w:lang w:val="en-US"/>
        </w:rPr>
        <w:t>YE</w:t>
      </w:r>
      <w:r w:rsidRPr="00F12B22">
        <w:rPr>
          <w:rFonts w:ascii="Times New Roman" w:eastAsia="Times New Roman" w:hAnsi="Times New Roman" w:cs="Times New Roman"/>
          <w:i/>
          <w:iCs/>
          <w:color w:val="000000"/>
          <w:spacing w:val="10"/>
          <w:sz w:val="28"/>
          <w:szCs w:val="28"/>
        </w:rPr>
        <w:t>,</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а, скажем, на линии </w:t>
      </w:r>
      <w:r w:rsidRPr="00F12B22">
        <w:rPr>
          <w:rFonts w:ascii="Times New Roman" w:eastAsia="Times New Roman" w:hAnsi="Times New Roman" w:cs="Times New Roman"/>
          <w:i/>
          <w:iCs/>
          <w:color w:val="000000"/>
          <w:spacing w:val="10"/>
          <w:sz w:val="28"/>
          <w:szCs w:val="28"/>
          <w:lang w:val="en-US"/>
        </w:rPr>
        <w:t>YG</w:t>
      </w:r>
      <w:r w:rsidRPr="00F12B22">
        <w:rPr>
          <w:rFonts w:ascii="Times New Roman" w:eastAsia="Times New Roman" w:hAnsi="Times New Roman" w:cs="Times New Roman"/>
          <w:i/>
          <w:iCs/>
          <w:color w:val="000000"/>
          <w:spacing w:val="10"/>
          <w:sz w:val="28"/>
          <w:szCs w:val="28"/>
        </w:rPr>
        <w:t xml:space="preserve">. </w:t>
      </w:r>
      <w:r w:rsidRPr="00F12B22">
        <w:rPr>
          <w:rFonts w:ascii="Times New Roman" w:eastAsia="Times New Roman" w:hAnsi="Times New Roman" w:cs="Times New Roman"/>
          <w:color w:val="000000"/>
          <w:sz w:val="28"/>
          <w:szCs w:val="28"/>
          <w:lang w:eastAsia="ru-RU"/>
        </w:rPr>
        <w:t xml:space="preserve">В этом случае невозможно обеспечить одновременно </w:t>
      </w:r>
      <w:r w:rsidRPr="00F12B22">
        <w:rPr>
          <w:rFonts w:ascii="Times New Roman" w:eastAsia="Times New Roman" w:hAnsi="Times New Roman" w:cs="Times New Roman"/>
          <w:b/>
          <w:bCs/>
          <w:color w:val="000000"/>
          <w:sz w:val="28"/>
          <w:szCs w:val="28"/>
          <w:lang w:eastAsia="ru-RU"/>
        </w:rPr>
        <w:t xml:space="preserve">МЯ5ху= </w:t>
      </w:r>
      <w:proofErr w:type="spellStart"/>
      <w:r w:rsidRPr="00F12B22">
        <w:rPr>
          <w:rFonts w:ascii="Times New Roman" w:eastAsia="Times New Roman" w:hAnsi="Times New Roman" w:cs="Times New Roman"/>
          <w:i/>
          <w:iCs/>
          <w:color w:val="000000"/>
          <w:spacing w:val="10"/>
          <w:sz w:val="28"/>
          <w:szCs w:val="28"/>
          <w:lang w:val="en-US"/>
        </w:rPr>
        <w:t>MRTxy</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b/>
          <w:bCs/>
          <w:color w:val="000000"/>
          <w:sz w:val="28"/>
          <w:szCs w:val="28"/>
          <w:lang w:eastAsia="ru-RU"/>
        </w:rPr>
        <w:t>и</w:t>
      </w:r>
      <w:r w:rsidRPr="00F12B22">
        <w:rPr>
          <w:rFonts w:ascii="Times New Roman" w:eastAsia="Times New Roman" w:hAnsi="Times New Roman" w:cs="Times New Roman"/>
          <w:color w:val="000000"/>
          <w:sz w:val="28"/>
          <w:szCs w:val="28"/>
          <w:lang w:eastAsia="ru-RU"/>
        </w:rPr>
        <w:t xml:space="preserve"> </w:t>
      </w:r>
      <w:proofErr w:type="spellStart"/>
      <w:r w:rsidRPr="00F12B22">
        <w:rPr>
          <w:rFonts w:ascii="Times New Roman" w:eastAsia="Times New Roman" w:hAnsi="Times New Roman" w:cs="Times New Roman"/>
          <w:i/>
          <w:iCs/>
          <w:color w:val="000000"/>
          <w:spacing w:val="10"/>
          <w:sz w:val="28"/>
          <w:szCs w:val="28"/>
          <w:lang w:val="en-US"/>
        </w:rPr>
        <w:t>MRS</w:t>
      </w:r>
      <w:r w:rsidRPr="00F12B22">
        <w:rPr>
          <w:rFonts w:ascii="Times New Roman" w:eastAsia="Times New Roman" w:hAnsi="Times New Roman" w:cs="Times New Roman"/>
          <w:i/>
          <w:iCs/>
          <w:color w:val="000000"/>
          <w:spacing w:val="10"/>
          <w:sz w:val="28"/>
          <w:szCs w:val="28"/>
          <w:vertAlign w:val="subscript"/>
          <w:lang w:val="en-US"/>
        </w:rPr>
        <w:t>yz</w:t>
      </w:r>
      <w:proofErr w:type="spellEnd"/>
      <w:r w:rsidRPr="00F12B22">
        <w:rPr>
          <w:rFonts w:ascii="Times New Roman" w:eastAsia="Times New Roman" w:hAnsi="Times New Roman" w:cs="Times New Roman"/>
          <w:i/>
          <w:iCs/>
          <w:color w:val="000000"/>
          <w:spacing w:val="10"/>
          <w:sz w:val="28"/>
          <w:szCs w:val="28"/>
        </w:rPr>
        <w:t xml:space="preserve"> </w:t>
      </w:r>
      <w:r w:rsidRPr="00F12B22">
        <w:rPr>
          <w:rFonts w:ascii="Times New Roman" w:eastAsia="Times New Roman" w:hAnsi="Times New Roman" w:cs="Times New Roman"/>
          <w:i/>
          <w:iCs/>
          <w:color w:val="000000"/>
          <w:spacing w:val="10"/>
          <w:sz w:val="28"/>
          <w:szCs w:val="28"/>
          <w:vertAlign w:val="superscript"/>
          <w:lang w:eastAsia="ru-RU"/>
        </w:rPr>
        <w:t>=</w:t>
      </w:r>
      <w:r w:rsidRPr="00F12B22">
        <w:rPr>
          <w:rFonts w:ascii="Times New Roman" w:eastAsia="Times New Roman" w:hAnsi="Times New Roman" w:cs="Times New Roman"/>
          <w:i/>
          <w:iCs/>
          <w:color w:val="000000"/>
          <w:spacing w:val="10"/>
          <w:sz w:val="28"/>
          <w:szCs w:val="28"/>
          <w:lang w:eastAsia="ru-RU"/>
        </w:rPr>
        <w:t xml:space="preserve"> </w:t>
      </w:r>
      <w:r w:rsidRPr="00F12B22">
        <w:rPr>
          <w:rFonts w:ascii="Times New Roman" w:eastAsia="Times New Roman" w:hAnsi="Times New Roman" w:cs="Times New Roman"/>
          <w:color w:val="000000"/>
          <w:sz w:val="28"/>
          <w:szCs w:val="28"/>
          <w:lang w:eastAsia="ru-RU"/>
        </w:rPr>
        <w:t xml:space="preserve">= </w:t>
      </w:r>
      <w:proofErr w:type="spellStart"/>
      <w:r w:rsidRPr="00F12B22">
        <w:rPr>
          <w:rFonts w:ascii="Times New Roman" w:eastAsia="Times New Roman" w:hAnsi="Times New Roman" w:cs="Times New Roman"/>
          <w:i/>
          <w:iCs/>
          <w:color w:val="000000"/>
          <w:spacing w:val="10"/>
          <w:sz w:val="28"/>
          <w:szCs w:val="28"/>
          <w:lang w:val="en-US"/>
        </w:rPr>
        <w:t>MRTyz</w:t>
      </w:r>
      <w:proofErr w:type="spellEnd"/>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(иначе точка пересечения АТ&gt; и </w:t>
      </w:r>
      <w:r w:rsidRPr="00F12B22">
        <w:rPr>
          <w:rFonts w:ascii="Times New Roman" w:eastAsia="Times New Roman" w:hAnsi="Times New Roman" w:cs="Times New Roman"/>
          <w:color w:val="000000"/>
          <w:sz w:val="28"/>
          <w:szCs w:val="28"/>
          <w:lang w:val="en-US"/>
        </w:rPr>
        <w:t>ZF</w:t>
      </w:r>
      <w:r>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принадлежала бы линии </w:t>
      </w:r>
      <w:r w:rsidRPr="00F12B22">
        <w:rPr>
          <w:rFonts w:ascii="Times New Roman" w:eastAsia="Times New Roman" w:hAnsi="Times New Roman" w:cs="Times New Roman"/>
          <w:i/>
          <w:iCs/>
          <w:color w:val="000000"/>
          <w:spacing w:val="10"/>
          <w:sz w:val="28"/>
          <w:szCs w:val="28"/>
          <w:lang w:val="en-US"/>
        </w:rPr>
        <w:t>YE</w:t>
      </w:r>
      <w:r w:rsidRPr="00F12B22">
        <w:rPr>
          <w:rFonts w:ascii="Times New Roman" w:eastAsia="Times New Roman" w:hAnsi="Times New Roman" w:cs="Times New Roman"/>
          <w:color w:val="000000"/>
          <w:sz w:val="28"/>
          <w:szCs w:val="28"/>
          <w:lang w:eastAsia="ru-RU"/>
        </w:rPr>
        <w:t xml:space="preserve">). Однако любое из этих равенств выполнимо в </w:t>
      </w:r>
      <w:r w:rsidRPr="00F12B22">
        <w:rPr>
          <w:rFonts w:ascii="Times New Roman" w:eastAsia="Times New Roman" w:hAnsi="Times New Roman" w:cs="Times New Roman"/>
          <w:color w:val="000000"/>
          <w:sz w:val="28"/>
          <w:szCs w:val="28"/>
          <w:lang w:eastAsia="ru-RU"/>
        </w:rPr>
        <w:lastRenderedPageBreak/>
        <w:t xml:space="preserve">отдельности </w:t>
      </w:r>
      <w:r w:rsidRPr="00F12B22">
        <w:rPr>
          <w:rFonts w:ascii="Times New Roman" w:eastAsia="Times New Roman" w:hAnsi="Times New Roman" w:cs="Times New Roman"/>
          <w:i/>
          <w:iCs/>
          <w:color w:val="000000"/>
          <w:spacing w:val="10"/>
          <w:sz w:val="28"/>
          <w:szCs w:val="28"/>
        </w:rPr>
        <w:t>(</w:t>
      </w:r>
      <w:r w:rsidRPr="00F12B22">
        <w:rPr>
          <w:rFonts w:ascii="Times New Roman" w:eastAsia="Times New Roman" w:hAnsi="Times New Roman" w:cs="Times New Roman"/>
          <w:i/>
          <w:iCs/>
          <w:color w:val="000000"/>
          <w:spacing w:val="10"/>
          <w:sz w:val="28"/>
          <w:szCs w:val="28"/>
          <w:lang w:val="en-US"/>
        </w:rPr>
        <w:t>YG</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пересекает как </w:t>
      </w:r>
      <w:r w:rsidRPr="00F12B22">
        <w:rPr>
          <w:rFonts w:ascii="Times New Roman" w:eastAsia="Times New Roman" w:hAnsi="Times New Roman" w:cs="Times New Roman"/>
          <w:i/>
          <w:iCs/>
          <w:color w:val="000000"/>
          <w:spacing w:val="10"/>
          <w:sz w:val="28"/>
          <w:szCs w:val="28"/>
          <w:lang w:val="en-US"/>
        </w:rPr>
        <w:t>XD</w:t>
      </w:r>
      <w:r w:rsidRPr="00F12B22">
        <w:rPr>
          <w:rFonts w:ascii="Times New Roman" w:eastAsia="Times New Roman" w:hAnsi="Times New Roman" w:cs="Times New Roman"/>
          <w:i/>
          <w:iCs/>
          <w:color w:val="000000"/>
          <w:spacing w:val="10"/>
          <w:sz w:val="28"/>
          <w:szCs w:val="28"/>
        </w:rPr>
        <w:t>,</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так и </w:t>
      </w:r>
      <w:r w:rsidRPr="00F12B22">
        <w:rPr>
          <w:rFonts w:ascii="Times New Roman" w:eastAsia="Times New Roman" w:hAnsi="Times New Roman" w:cs="Times New Roman"/>
          <w:i/>
          <w:iCs/>
          <w:color w:val="000000"/>
          <w:spacing w:val="10"/>
          <w:sz w:val="28"/>
          <w:szCs w:val="28"/>
          <w:lang w:val="en-US"/>
        </w:rPr>
        <w:t>ZF</w:t>
      </w:r>
      <w:proofErr w:type="gramStart"/>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w:t>
      </w:r>
      <w:proofErr w:type="gramEnd"/>
      <w:r w:rsidRPr="00F12B22">
        <w:rPr>
          <w:rFonts w:ascii="Times New Roman" w:eastAsia="Times New Roman" w:hAnsi="Times New Roman" w:cs="Times New Roman"/>
          <w:color w:val="000000"/>
          <w:sz w:val="28"/>
          <w:szCs w:val="28"/>
          <w:lang w:eastAsia="ru-RU"/>
        </w:rPr>
        <w:t>. Но целесообразно ли обеспечивать такое равенство, или, иначе говоря, оптимизацию в контексте ча</w:t>
      </w:r>
      <w:r>
        <w:rPr>
          <w:rFonts w:ascii="Times New Roman" w:eastAsia="Times New Roman" w:hAnsi="Times New Roman" w:cs="Times New Roman"/>
          <w:color w:val="000000"/>
          <w:sz w:val="28"/>
          <w:szCs w:val="28"/>
          <w:lang w:eastAsia="ru-RU"/>
        </w:rPr>
        <w:t>стичного равновесия? На рис. 3</w:t>
      </w:r>
      <w:r w:rsidRPr="00F12B22">
        <w:rPr>
          <w:rFonts w:ascii="Times New Roman" w:eastAsia="Times New Roman" w:hAnsi="Times New Roman" w:cs="Times New Roman"/>
          <w:color w:val="000000"/>
          <w:sz w:val="28"/>
          <w:szCs w:val="28"/>
          <w:lang w:eastAsia="ru-RU"/>
        </w:rPr>
        <w:t xml:space="preserve"> изображена вполне вероятная ситуация, когда </w:t>
      </w:r>
      <w:r w:rsidRPr="00F12B22">
        <w:rPr>
          <w:rFonts w:ascii="Times New Roman" w:eastAsia="Times New Roman" w:hAnsi="Times New Roman" w:cs="Times New Roman"/>
          <w:b/>
          <w:bCs/>
          <w:i/>
          <w:iCs/>
          <w:color w:val="000000"/>
          <w:sz w:val="28"/>
          <w:szCs w:val="28"/>
          <w:lang w:val="en-US"/>
        </w:rPr>
        <w:t>YG</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касается линии безразличия /</w:t>
      </w:r>
      <w:r w:rsidRPr="00F12B22">
        <w:rPr>
          <w:rFonts w:ascii="Times New Roman" w:eastAsia="Times New Roman" w:hAnsi="Times New Roman" w:cs="Times New Roman"/>
          <w:color w:val="000000"/>
          <w:sz w:val="28"/>
          <w:szCs w:val="28"/>
          <w:vertAlign w:val="subscript"/>
          <w:lang w:eastAsia="ru-RU"/>
        </w:rPr>
        <w:t>3</w:t>
      </w:r>
      <w:r w:rsidRPr="00F12B22">
        <w:rPr>
          <w:rFonts w:ascii="Times New Roman" w:eastAsia="Times New Roman" w:hAnsi="Times New Roman" w:cs="Times New Roman"/>
          <w:color w:val="000000"/>
          <w:sz w:val="28"/>
          <w:szCs w:val="28"/>
          <w:lang w:eastAsia="ru-RU"/>
        </w:rPr>
        <w:t xml:space="preserve">, которая отвечает более высокому уровню общественного благосостояния, чем линии /, и </w:t>
      </w:r>
      <w:r w:rsidRPr="00F12B22">
        <w:rPr>
          <w:rFonts w:ascii="Times New Roman" w:eastAsia="Times New Roman" w:hAnsi="Times New Roman" w:cs="Times New Roman"/>
          <w:color w:val="000000"/>
          <w:spacing w:val="-10"/>
          <w:sz w:val="28"/>
          <w:szCs w:val="28"/>
          <w:lang w:eastAsia="ru-RU"/>
        </w:rPr>
        <w:t>/</w:t>
      </w:r>
      <w:r w:rsidRPr="00F12B22">
        <w:rPr>
          <w:rFonts w:ascii="Times New Roman" w:eastAsia="Times New Roman" w:hAnsi="Times New Roman" w:cs="Times New Roman"/>
          <w:color w:val="000000"/>
          <w:spacing w:val="-10"/>
          <w:sz w:val="28"/>
          <w:szCs w:val="28"/>
          <w:vertAlign w:val="subscript"/>
          <w:lang w:eastAsia="ru-RU"/>
        </w:rPr>
        <w:t>2</w:t>
      </w:r>
      <w:r w:rsidRPr="00F12B22">
        <w:rPr>
          <w:rFonts w:ascii="Times New Roman" w:eastAsia="Times New Roman" w:hAnsi="Times New Roman" w:cs="Times New Roman"/>
          <w:color w:val="000000"/>
          <w:spacing w:val="-10"/>
          <w:sz w:val="28"/>
          <w:szCs w:val="28"/>
          <w:lang w:eastAsia="ru-RU"/>
        </w:rPr>
        <w:t xml:space="preserve"> </w:t>
      </w:r>
      <w:r w:rsidRPr="00F12B22">
        <w:rPr>
          <w:rFonts w:ascii="Times New Roman" w:eastAsia="Times New Roman" w:hAnsi="Times New Roman" w:cs="Times New Roman"/>
          <w:color w:val="000000"/>
          <w:sz w:val="28"/>
          <w:szCs w:val="28"/>
          <w:lang w:eastAsia="ru-RU"/>
        </w:rPr>
        <w:t xml:space="preserve">проходящие через точки пересечения </w:t>
      </w:r>
      <w:r w:rsidRPr="00F12B22">
        <w:rPr>
          <w:rFonts w:ascii="Times New Roman" w:eastAsia="Times New Roman" w:hAnsi="Times New Roman" w:cs="Times New Roman"/>
          <w:b/>
          <w:bCs/>
          <w:i/>
          <w:iCs/>
          <w:color w:val="000000"/>
          <w:sz w:val="28"/>
          <w:szCs w:val="28"/>
          <w:lang w:val="en-US"/>
        </w:rPr>
        <w:t>YG</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соответственно с </w:t>
      </w:r>
      <w:r w:rsidRPr="00F12B22">
        <w:rPr>
          <w:rFonts w:ascii="Times New Roman" w:eastAsia="Times New Roman" w:hAnsi="Times New Roman" w:cs="Times New Roman"/>
          <w:b/>
          <w:bCs/>
          <w:i/>
          <w:iCs/>
          <w:color w:val="000000"/>
          <w:sz w:val="28"/>
          <w:szCs w:val="28"/>
          <w:lang w:val="en-US"/>
        </w:rPr>
        <w:t>XD</w:t>
      </w:r>
      <w:r w:rsidRPr="00F12B22">
        <w:rPr>
          <w:rFonts w:ascii="Times New Roman" w:eastAsia="Times New Roman" w:hAnsi="Times New Roman" w:cs="Times New Roman"/>
          <w:color w:val="000000"/>
          <w:sz w:val="28"/>
          <w:szCs w:val="28"/>
        </w:rPr>
        <w:t xml:space="preserve"> </w:t>
      </w:r>
      <w:r w:rsidRPr="00F12B22">
        <w:rPr>
          <w:rFonts w:ascii="Times New Roman" w:eastAsia="Times New Roman" w:hAnsi="Times New Roman" w:cs="Times New Roman"/>
          <w:color w:val="000000"/>
          <w:sz w:val="28"/>
          <w:szCs w:val="28"/>
          <w:lang w:eastAsia="ru-RU"/>
        </w:rPr>
        <w:t xml:space="preserve">и </w:t>
      </w:r>
      <w:r w:rsidRPr="00F12B22">
        <w:rPr>
          <w:rFonts w:ascii="Times New Roman" w:eastAsia="Times New Roman" w:hAnsi="Times New Roman" w:cs="Times New Roman"/>
          <w:color w:val="000000"/>
          <w:sz w:val="28"/>
          <w:szCs w:val="28"/>
          <w:lang w:val="en-US"/>
        </w:rPr>
        <w:t>ZF</w:t>
      </w:r>
      <w:r w:rsidRPr="00F12B22">
        <w:rPr>
          <w:rFonts w:ascii="Times New Roman" w:eastAsia="Times New Roman" w:hAnsi="Times New Roman" w:cs="Times New Roman"/>
          <w:color w:val="000000"/>
          <w:sz w:val="28"/>
          <w:szCs w:val="28"/>
        </w:rPr>
        <w:t>.</w:t>
      </w:r>
    </w:p>
    <w:p w:rsidR="00866DA9" w:rsidRPr="00385855" w:rsidRDefault="00866DA9" w:rsidP="00866DA9">
      <w:pPr>
        <w:spacing w:after="0" w:line="360" w:lineRule="auto"/>
        <w:jc w:val="both"/>
        <w:rPr>
          <w:rFonts w:ascii="Times New Roman" w:eastAsia="Times New Roman" w:hAnsi="Times New Roman" w:cs="Times New Roman"/>
          <w:sz w:val="28"/>
          <w:szCs w:val="28"/>
          <w:lang w:eastAsia="ru-RU"/>
        </w:rPr>
      </w:pPr>
      <w:r w:rsidRPr="00385855">
        <w:rPr>
          <w:rFonts w:ascii="Times New Roman" w:eastAsia="Times New Roman" w:hAnsi="Times New Roman" w:cs="Times New Roman"/>
          <w:color w:val="000000"/>
          <w:sz w:val="28"/>
          <w:szCs w:val="28"/>
          <w:lang w:eastAsia="ru-RU"/>
        </w:rPr>
        <w:t>Позднее мы убедимся, что принцип “второго лучшего” применим не только к ценообразованию, но и к налогообложению, субсидиям и другим аспектам социально-экономической политики государства.</w:t>
      </w:r>
    </w:p>
    <w:p w:rsidR="00866DA9" w:rsidRPr="00F12B22" w:rsidRDefault="00866DA9" w:rsidP="00866DA9">
      <w:pPr>
        <w:spacing w:line="360" w:lineRule="auto"/>
        <w:jc w:val="both"/>
        <w:rPr>
          <w:rFonts w:ascii="Times New Roman" w:eastAsia="Times New Roman" w:hAnsi="Times New Roman" w:cs="Times New Roman"/>
          <w:color w:val="000000"/>
          <w:sz w:val="28"/>
          <w:szCs w:val="28"/>
          <w:lang w:eastAsia="ru-RU"/>
        </w:rPr>
      </w:pPr>
      <w:r w:rsidRPr="00F12B22">
        <w:rPr>
          <w:rFonts w:ascii="Times New Roman" w:eastAsia="Times New Roman" w:hAnsi="Times New Roman" w:cs="Times New Roman"/>
          <w:color w:val="000000"/>
          <w:sz w:val="28"/>
          <w:szCs w:val="28"/>
          <w:lang w:eastAsia="ru-RU"/>
        </w:rPr>
        <w:t>В качестве одного из реальных примеров “второй лучшей” политики можно рассматривать применение патентного права. В самом деле, выдача патента обес</w:t>
      </w:r>
      <w:r w:rsidRPr="00F12B22">
        <w:rPr>
          <w:rFonts w:ascii="Times New Roman" w:eastAsia="Times New Roman" w:hAnsi="Times New Roman" w:cs="Times New Roman"/>
          <w:color w:val="000000"/>
          <w:sz w:val="28"/>
          <w:szCs w:val="28"/>
          <w:lang w:eastAsia="ru-RU"/>
        </w:rPr>
        <w:softHyphen/>
        <w:t xml:space="preserve">печивает временную монополизацию изобретения. Всякая монополия, вообще говоря, порождает отклонение от </w:t>
      </w:r>
      <w:proofErr w:type="gramStart"/>
      <w:r w:rsidRPr="00F12B22">
        <w:rPr>
          <w:rFonts w:ascii="Times New Roman" w:eastAsia="Times New Roman" w:hAnsi="Times New Roman" w:cs="Times New Roman"/>
          <w:color w:val="000000"/>
          <w:sz w:val="28"/>
          <w:szCs w:val="28"/>
          <w:lang w:eastAsia="ru-RU"/>
        </w:rPr>
        <w:t>Парето-оптимального</w:t>
      </w:r>
      <w:proofErr w:type="gramEnd"/>
      <w:r w:rsidRPr="00F12B22">
        <w:rPr>
          <w:rFonts w:ascii="Times New Roman" w:eastAsia="Times New Roman" w:hAnsi="Times New Roman" w:cs="Times New Roman"/>
          <w:color w:val="000000"/>
          <w:sz w:val="28"/>
          <w:szCs w:val="28"/>
          <w:lang w:eastAsia="ru-RU"/>
        </w:rPr>
        <w:t xml:space="preserve"> состояния экономики. Что же оправдывает введение патентов? </w:t>
      </w:r>
    </w:p>
    <w:p w:rsidR="00866DA9" w:rsidRDefault="00866DA9" w:rsidP="00866DA9">
      <w:pPr>
        <w:rPr>
          <w:rFonts w:ascii="Times New Roman" w:eastAsia="Times New Roman" w:hAnsi="Times New Roman" w:cs="Times New Roman"/>
          <w:color w:val="000000"/>
          <w:sz w:val="21"/>
          <w:szCs w:val="21"/>
          <w:lang w:eastAsia="ru-RU"/>
        </w:rPr>
      </w:pPr>
    </w:p>
    <w:p w:rsidR="00866DA9" w:rsidRDefault="00866DA9" w:rsidP="00866DA9">
      <w:pPr>
        <w:rPr>
          <w:rFonts w:ascii="Times New Roman" w:eastAsia="Times New Roman" w:hAnsi="Times New Roman" w:cs="Times New Roman"/>
          <w:color w:val="000000"/>
          <w:sz w:val="21"/>
          <w:szCs w:val="21"/>
          <w:lang w:eastAsia="ru-RU"/>
        </w:rPr>
      </w:pPr>
    </w:p>
    <w:p w:rsidR="00866DA9" w:rsidRPr="00385855" w:rsidRDefault="00866DA9" w:rsidP="00866DA9">
      <w:pPr>
        <w:framePr w:wrap="none" w:vAnchor="page" w:hAnchor="page" w:x="2242" w:y="4219"/>
        <w:widowControl w:val="0"/>
        <w:spacing w:after="0" w:line="240" w:lineRule="auto"/>
        <w:rPr>
          <w:rFonts w:ascii="Courier New" w:eastAsia="Courier New" w:hAnsi="Courier New" w:cs="Courier New"/>
          <w:color w:val="000000"/>
          <w:sz w:val="0"/>
          <w:szCs w:val="0"/>
          <w:lang w:eastAsia="ru-RU"/>
        </w:rPr>
      </w:pPr>
    </w:p>
    <w:p w:rsidR="00866DA9" w:rsidRPr="00385855" w:rsidRDefault="00866DA9" w:rsidP="00866DA9">
      <w:pPr>
        <w:rPr>
          <w:rFonts w:ascii="Times New Roman" w:eastAsia="Times New Roman" w:hAnsi="Times New Roman" w:cs="Times New Roman"/>
          <w:sz w:val="24"/>
          <w:szCs w:val="24"/>
          <w:lang w:eastAsia="ru-RU"/>
        </w:rPr>
      </w:pPr>
    </w:p>
    <w:p w:rsidR="00866DA9" w:rsidRDefault="00866DA9" w:rsidP="00866DA9">
      <w:pPr>
        <w:spacing w:after="0" w:line="360" w:lineRule="auto"/>
        <w:ind w:firstLine="708"/>
        <w:jc w:val="both"/>
        <w:rPr>
          <w:rFonts w:ascii="Times New Roman" w:hAnsi="Times New Roman" w:cs="Times New Roman"/>
          <w:sz w:val="28"/>
          <w:szCs w:val="28"/>
        </w:rPr>
      </w:pPr>
      <w:r>
        <w:rPr>
          <w:rFonts w:ascii="Courier New" w:eastAsia="Courier New" w:hAnsi="Courier New" w:cs="Courier New"/>
          <w:noProof/>
          <w:color w:val="000000"/>
          <w:sz w:val="24"/>
          <w:szCs w:val="24"/>
          <w:lang w:eastAsia="ru-RU"/>
        </w:rPr>
        <w:drawing>
          <wp:inline distT="0" distB="0" distL="0" distR="0" wp14:anchorId="7400B6EE" wp14:editId="5A76CCA3">
            <wp:extent cx="2476500" cy="2200275"/>
            <wp:effectExtent l="0" t="0" r="0" b="9525"/>
            <wp:docPr id="3" name="Рисунок 3" descr="G:\6 семестр\ЭкоОбщСек-6\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6 семестр\ЭкоОбщСек-6\media\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2200275"/>
                    </a:xfrm>
                    <a:prstGeom prst="rect">
                      <a:avLst/>
                    </a:prstGeom>
                    <a:noFill/>
                    <a:ln>
                      <a:noFill/>
                    </a:ln>
                  </pic:spPr>
                </pic:pic>
              </a:graphicData>
            </a:graphic>
          </wp:inline>
        </w:drawing>
      </w: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Рис. 3</w:t>
      </w:r>
    </w:p>
    <w:p w:rsidR="00866DA9" w:rsidRPr="00F12B22"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F12B22">
        <w:rPr>
          <w:rFonts w:ascii="Times New Roman" w:eastAsia="Times New Roman" w:hAnsi="Times New Roman" w:cs="Times New Roman"/>
          <w:color w:val="000000"/>
          <w:sz w:val="28"/>
          <w:szCs w:val="28"/>
          <w:lang w:eastAsia="ru-RU"/>
        </w:rPr>
        <w:t xml:space="preserve">При их отсутствии информация об изобретениях была бы общественным благом, характеризующимся </w:t>
      </w:r>
      <w:proofErr w:type="spellStart"/>
      <w:r w:rsidRPr="00F12B22">
        <w:rPr>
          <w:rFonts w:ascii="Times New Roman" w:eastAsia="Times New Roman" w:hAnsi="Times New Roman" w:cs="Times New Roman"/>
          <w:color w:val="000000"/>
          <w:sz w:val="28"/>
          <w:szCs w:val="28"/>
          <w:lang w:eastAsia="ru-RU"/>
        </w:rPr>
        <w:t>неисключаемосгью</w:t>
      </w:r>
      <w:proofErr w:type="spellEnd"/>
      <w:r w:rsidRPr="00F12B22">
        <w:rPr>
          <w:rFonts w:ascii="Times New Roman" w:eastAsia="Times New Roman" w:hAnsi="Times New Roman" w:cs="Times New Roman"/>
          <w:color w:val="000000"/>
          <w:sz w:val="28"/>
          <w:szCs w:val="28"/>
          <w:lang w:eastAsia="ru-RU"/>
        </w:rPr>
        <w:t xml:space="preserve">, и частные лица не имели бы достаточных стимулов инвестировать свои усилия и средства в изобретения. Очевидно, имел бы место существенный изъян </w:t>
      </w:r>
      <w:r w:rsidRPr="00F12B22">
        <w:rPr>
          <w:rFonts w:ascii="Times New Roman" w:eastAsia="Times New Roman" w:hAnsi="Times New Roman" w:cs="Times New Roman"/>
          <w:color w:val="000000"/>
          <w:sz w:val="28"/>
          <w:szCs w:val="28"/>
          <w:lang w:eastAsia="ru-RU"/>
        </w:rPr>
        <w:lastRenderedPageBreak/>
        <w:t>рынка. Монополия, основанная на патентовании, ведет к улучшению ситуации, поскольку решает проблему стимулирования. При этом</w:t>
      </w:r>
      <w:proofErr w:type="gramStart"/>
      <w:r w:rsidRPr="00F12B22">
        <w:rPr>
          <w:rFonts w:ascii="Times New Roman" w:eastAsia="Times New Roman" w:hAnsi="Times New Roman" w:cs="Times New Roman"/>
          <w:color w:val="000000"/>
          <w:sz w:val="28"/>
          <w:szCs w:val="28"/>
          <w:lang w:eastAsia="ru-RU"/>
        </w:rPr>
        <w:t>,</w:t>
      </w:r>
      <w:proofErr w:type="gramEnd"/>
      <w:r w:rsidRPr="00F12B22">
        <w:rPr>
          <w:rFonts w:ascii="Times New Roman" w:eastAsia="Times New Roman" w:hAnsi="Times New Roman" w:cs="Times New Roman"/>
          <w:color w:val="000000"/>
          <w:sz w:val="28"/>
          <w:szCs w:val="28"/>
          <w:lang w:eastAsia="ru-RU"/>
        </w:rPr>
        <w:t xml:space="preserve"> разумеется, не достигается идеальное состояние, но благотворное влияние инноваций на экономику усиливается.</w:t>
      </w:r>
    </w:p>
    <w:p w:rsidR="00866DA9" w:rsidRPr="00D12520" w:rsidRDefault="00866DA9" w:rsidP="00866DA9">
      <w:pPr>
        <w:spacing w:after="0" w:line="360" w:lineRule="auto"/>
        <w:ind w:firstLine="709"/>
        <w:jc w:val="both"/>
        <w:rPr>
          <w:rFonts w:ascii="Times New Roman" w:eastAsia="Times New Roman" w:hAnsi="Times New Roman" w:cs="Times New Roman"/>
          <w:sz w:val="28"/>
          <w:szCs w:val="28"/>
          <w:lang w:eastAsia="ru-RU"/>
        </w:rPr>
      </w:pPr>
      <w:r w:rsidRPr="00D12520">
        <w:rPr>
          <w:rFonts w:ascii="Times New Roman" w:eastAsia="Times New Roman" w:hAnsi="Times New Roman" w:cs="Times New Roman"/>
          <w:color w:val="000000"/>
          <w:sz w:val="28"/>
          <w:szCs w:val="28"/>
          <w:lang w:eastAsia="ru-RU"/>
        </w:rPr>
        <w:t>Отмечая первостепенное значение принципа “второго лучшего”, необходимо вместе с тем сознавать, что для выбора равновесных состояний, в наибольшей степени соответствующих этому принципу, требуется обилие информации. Реаль</w:t>
      </w:r>
      <w:r w:rsidRPr="00D12520">
        <w:rPr>
          <w:rFonts w:ascii="Times New Roman" w:eastAsia="Times New Roman" w:hAnsi="Times New Roman" w:cs="Times New Roman"/>
          <w:color w:val="000000"/>
          <w:sz w:val="28"/>
          <w:szCs w:val="28"/>
          <w:lang w:eastAsia="ru-RU"/>
        </w:rPr>
        <w:softHyphen/>
        <w:t>ность — это, скорее, мир “третьего лучшего”, в котором значимы не только отклонения от условий Парето-оптимизации, но также информационные проб</w:t>
      </w:r>
      <w:r w:rsidRPr="00D12520">
        <w:rPr>
          <w:rFonts w:ascii="Times New Roman" w:eastAsia="Times New Roman" w:hAnsi="Times New Roman" w:cs="Times New Roman"/>
          <w:color w:val="000000"/>
          <w:sz w:val="28"/>
          <w:szCs w:val="28"/>
          <w:lang w:eastAsia="ru-RU"/>
        </w:rPr>
        <w:softHyphen/>
        <w:t>лемы, зачастую препятствующие обоснованному нахождению “второй лучшей” политики.</w:t>
      </w: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r w:rsidRPr="00D12520">
        <w:rPr>
          <w:rFonts w:ascii="Times New Roman" w:eastAsia="Times New Roman" w:hAnsi="Times New Roman" w:cs="Times New Roman"/>
          <w:color w:val="000000"/>
          <w:sz w:val="28"/>
          <w:szCs w:val="28"/>
          <w:lang w:eastAsia="ru-RU"/>
        </w:rPr>
        <w:t>Иногда наличествует информация, позволяющая хотя бы приблизительно определять, какие конкретные меры отвечали бы принципу “второго лучшего”. В подобных случаях применение “второй лучшей” политики имеет практический смысл. Однако встречаются ситуации, в которых не удается сколько-нибудь достоверно судить о масштабах, а подчас даже о направленности искажений, которые следовало бы компенсировать с помощью такой политики. Тогда оправдан вариант действий, отвечающий принципу “первого лучшего” в контексте частич</w:t>
      </w:r>
      <w:r w:rsidRPr="00D12520">
        <w:rPr>
          <w:rFonts w:ascii="Times New Roman" w:eastAsia="Times New Roman" w:hAnsi="Times New Roman" w:cs="Times New Roman"/>
          <w:color w:val="000000"/>
          <w:sz w:val="28"/>
          <w:szCs w:val="28"/>
          <w:lang w:eastAsia="ru-RU"/>
        </w:rPr>
        <w:softHyphen/>
        <w:t>ного равновесия, так как он позволяет достичь хотя бы “местных успехов” без гарантии их соответствия критерию Парето с точки зрения экономики, взятой в целом.</w:t>
      </w: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color w:val="000000"/>
          <w:sz w:val="28"/>
          <w:szCs w:val="28"/>
          <w:lang w:eastAsia="ru-RU"/>
        </w:rPr>
      </w:pPr>
    </w:p>
    <w:p w:rsidR="00866DA9" w:rsidRDefault="00866DA9" w:rsidP="00866DA9">
      <w:pPr>
        <w:spacing w:after="0" w:line="360" w:lineRule="auto"/>
        <w:ind w:firstLine="709"/>
        <w:jc w:val="both"/>
        <w:rPr>
          <w:rFonts w:ascii="Times New Roman" w:eastAsia="Times New Roman" w:hAnsi="Times New Roman" w:cs="Times New Roman"/>
          <w:sz w:val="28"/>
          <w:szCs w:val="28"/>
          <w:lang w:eastAsia="ru-RU"/>
        </w:rPr>
      </w:pPr>
    </w:p>
    <w:p w:rsidR="00866DA9" w:rsidRPr="00D12520" w:rsidRDefault="00866DA9" w:rsidP="00866DA9">
      <w:pPr>
        <w:spacing w:after="0" w:line="360" w:lineRule="auto"/>
        <w:ind w:firstLine="709"/>
        <w:jc w:val="both"/>
        <w:rPr>
          <w:rFonts w:ascii="Times New Roman" w:eastAsia="Times New Roman" w:hAnsi="Times New Roman" w:cs="Times New Roman"/>
          <w:sz w:val="28"/>
          <w:szCs w:val="28"/>
          <w:lang w:eastAsia="ru-RU"/>
        </w:rPr>
      </w:pPr>
    </w:p>
    <w:p w:rsidR="00866DA9" w:rsidRDefault="00866DA9" w:rsidP="00866DA9">
      <w:pPr>
        <w:spacing w:after="0" w:line="360" w:lineRule="auto"/>
        <w:ind w:firstLine="708"/>
        <w:jc w:val="both"/>
        <w:rPr>
          <w:rFonts w:ascii="Times New Roman" w:hAnsi="Times New Roman" w:cs="Times New Roman"/>
          <w:sz w:val="28"/>
          <w:szCs w:val="28"/>
        </w:rPr>
      </w:pPr>
      <w:r w:rsidRPr="000D6BEE">
        <w:rPr>
          <w:rFonts w:ascii="Times New Roman" w:hAnsi="Times New Roman" w:cs="Times New Roman"/>
          <w:b/>
          <w:sz w:val="28"/>
          <w:szCs w:val="28"/>
        </w:rPr>
        <w:t>3.</w:t>
      </w:r>
      <w:r w:rsidRPr="000D6BEE">
        <w:rPr>
          <w:rFonts w:ascii="Times New Roman" w:hAnsi="Times New Roman" w:cs="Times New Roman"/>
          <w:b/>
          <w:sz w:val="28"/>
          <w:szCs w:val="28"/>
        </w:rPr>
        <w:tab/>
        <w:t>Задача.</w:t>
      </w:r>
      <w:r w:rsidRPr="00D12520">
        <w:rPr>
          <w:rFonts w:ascii="Times New Roman" w:hAnsi="Times New Roman" w:cs="Times New Roman"/>
          <w:sz w:val="28"/>
          <w:szCs w:val="28"/>
        </w:rPr>
        <w:t xml:space="preserve"> </w:t>
      </w:r>
    </w:p>
    <w:p w:rsidR="00866DA9" w:rsidRDefault="00866DA9" w:rsidP="00866DA9">
      <w:pPr>
        <w:spacing w:after="0" w:line="360" w:lineRule="auto"/>
        <w:ind w:firstLine="708"/>
        <w:jc w:val="both"/>
        <w:rPr>
          <w:rFonts w:ascii="Times New Roman" w:hAnsi="Times New Roman" w:cs="Times New Roman"/>
          <w:sz w:val="28"/>
          <w:szCs w:val="28"/>
        </w:rPr>
      </w:pPr>
      <w:r w:rsidRPr="00D12520">
        <w:rPr>
          <w:rFonts w:ascii="Times New Roman" w:hAnsi="Times New Roman" w:cs="Times New Roman"/>
          <w:sz w:val="28"/>
          <w:szCs w:val="28"/>
        </w:rPr>
        <w:lastRenderedPageBreak/>
        <w:t>Допустим, что ректор университета, столкнувшись с необходимостью принять решение, предложил трем проректорам проголосовать за одно из трех решений</w:t>
      </w:r>
      <w:proofErr w:type="gramStart"/>
      <w:r w:rsidRPr="00D12520">
        <w:rPr>
          <w:rFonts w:ascii="Times New Roman" w:hAnsi="Times New Roman" w:cs="Times New Roman"/>
          <w:sz w:val="28"/>
          <w:szCs w:val="28"/>
        </w:rPr>
        <w:t xml:space="preserve"> :</w:t>
      </w:r>
      <w:proofErr w:type="gramEnd"/>
      <w:r w:rsidRPr="00D12520">
        <w:rPr>
          <w:rFonts w:ascii="Times New Roman" w:hAnsi="Times New Roman" w:cs="Times New Roman"/>
          <w:sz w:val="28"/>
          <w:szCs w:val="28"/>
        </w:rPr>
        <w:t xml:space="preserve"> 1) увеличить число студентов, обучающихся на платной основе и нанять дополнительный персонал; 2) сохранить существующее число сотрудников и студентов, обучающихся на бюджетной основе; 3) сократить персонал и число студентов, обучающихся на бюджетной основе. Голосование по каждой из альтернатив осуществляется по заявленному порядку 1, 2, 3. Проректор - 1 выбирает стратегию роста, т.е. вариант 1. В случае</w:t>
      </w:r>
      <w:proofErr w:type="gramStart"/>
      <w:r w:rsidRPr="00D12520">
        <w:rPr>
          <w:rFonts w:ascii="Times New Roman" w:hAnsi="Times New Roman" w:cs="Times New Roman"/>
          <w:sz w:val="28"/>
          <w:szCs w:val="28"/>
        </w:rPr>
        <w:t>,</w:t>
      </w:r>
      <w:proofErr w:type="gramEnd"/>
      <w:r w:rsidRPr="00D12520">
        <w:rPr>
          <w:rFonts w:ascii="Times New Roman" w:hAnsi="Times New Roman" w:cs="Times New Roman"/>
          <w:sz w:val="28"/>
          <w:szCs w:val="28"/>
        </w:rPr>
        <w:t xml:space="preserve"> если это решение не будет поддержано, он отдаст предпо</w:t>
      </w:r>
      <w:r>
        <w:rPr>
          <w:rFonts w:ascii="Times New Roman" w:hAnsi="Times New Roman" w:cs="Times New Roman"/>
          <w:sz w:val="28"/>
          <w:szCs w:val="28"/>
        </w:rPr>
        <w:t xml:space="preserve">чтение варианту 2. Проректор -2 </w:t>
      </w:r>
      <w:r w:rsidRPr="00D12520">
        <w:rPr>
          <w:rFonts w:ascii="Times New Roman" w:hAnsi="Times New Roman" w:cs="Times New Roman"/>
          <w:sz w:val="28"/>
          <w:szCs w:val="28"/>
        </w:rPr>
        <w:t>(консерватор) и предпочитает стабильность и вариант 2 в сравнении с 1 и 3 вариантами. Если стабильность разрушиться он предпочтет вариант 3. Проректор - 3 (радикал) предпочтет радикальное изменение и вариант 3, а в случае его блокирования выберет вариант 1. Задание</w:t>
      </w:r>
      <w:proofErr w:type="gramStart"/>
      <w:r w:rsidRPr="00D12520">
        <w:rPr>
          <w:rFonts w:ascii="Times New Roman" w:hAnsi="Times New Roman" w:cs="Times New Roman"/>
          <w:sz w:val="28"/>
          <w:szCs w:val="28"/>
        </w:rPr>
        <w:t xml:space="preserve"> :</w:t>
      </w:r>
      <w:proofErr w:type="gramEnd"/>
      <w:r w:rsidRPr="00D12520">
        <w:rPr>
          <w:rFonts w:ascii="Times New Roman" w:hAnsi="Times New Roman" w:cs="Times New Roman"/>
          <w:sz w:val="28"/>
          <w:szCs w:val="28"/>
        </w:rPr>
        <w:t xml:space="preserve"> а) Каков будет итог голосования при открытом голосовании? б) Каков мог бы быть результат голосования, если бы процедура и регламент голосования были иными? в) Какова реальная «цена» процедуры и регламента голосования?</w:t>
      </w: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noProof/>
          <w:sz w:val="28"/>
          <w:lang w:eastAsia="ru-RU"/>
        </w:rPr>
        <w:drawing>
          <wp:inline distT="0" distB="0" distL="0" distR="0" wp14:anchorId="47157AC0" wp14:editId="1E12E6CD">
            <wp:extent cx="2800350" cy="10572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350" cy="1057275"/>
                    </a:xfrm>
                    <a:prstGeom prst="rect">
                      <a:avLst/>
                    </a:prstGeom>
                    <a:noFill/>
                    <a:ln>
                      <a:noFill/>
                    </a:ln>
                  </pic:spPr>
                </pic:pic>
              </a:graphicData>
            </a:graphic>
          </wp:inline>
        </w:drawing>
      </w:r>
    </w:p>
    <w:p w:rsidR="00866DA9" w:rsidRDefault="00866DA9" w:rsidP="00866D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Рис. 4</w:t>
      </w:r>
    </w:p>
    <w:p w:rsidR="00866DA9" w:rsidRPr="00D12520" w:rsidRDefault="00866DA9" w:rsidP="00866DA9">
      <w:pPr>
        <w:spacing w:after="0" w:line="360" w:lineRule="auto"/>
        <w:ind w:firstLine="720"/>
        <w:jc w:val="both"/>
        <w:rPr>
          <w:rFonts w:ascii="Times New Roman" w:eastAsia="Times New Roman" w:hAnsi="Times New Roman" w:cs="Times New Roman"/>
          <w:sz w:val="28"/>
          <w:lang w:val="en-US" w:eastAsia="ru-RU"/>
        </w:rPr>
      </w:pPr>
      <w:r>
        <w:rPr>
          <w:rFonts w:ascii="Times New Roman" w:eastAsia="Times New Roman" w:hAnsi="Times New Roman" w:cs="Times New Roman"/>
          <w:sz w:val="28"/>
          <w:lang w:eastAsia="ru-RU"/>
        </w:rPr>
        <w:t>Рис. 4</w:t>
      </w:r>
      <w:r w:rsidRPr="00D12520">
        <w:rPr>
          <w:rFonts w:ascii="Times New Roman" w:eastAsia="Times New Roman" w:hAnsi="Times New Roman" w:cs="Times New Roman"/>
          <w:sz w:val="28"/>
          <w:lang w:eastAsia="ru-RU"/>
        </w:rPr>
        <w:t xml:space="preserve"> демонстрирует предпочтения этих трех проректоров. Проректор-1 (Пр.-1) выбирает стратегию роста. Он предает</w:t>
      </w:r>
      <w:proofErr w:type="gramStart"/>
      <w:r w:rsidRPr="00D12520">
        <w:rPr>
          <w:rFonts w:ascii="Times New Roman" w:eastAsia="Times New Roman" w:hAnsi="Times New Roman" w:cs="Times New Roman"/>
          <w:sz w:val="28"/>
          <w:lang w:eastAsia="ru-RU"/>
        </w:rPr>
        <w:t xml:space="preserve"> </w:t>
      </w:r>
      <w:r w:rsidRPr="00D12520">
        <w:rPr>
          <w:rFonts w:ascii="Times New Roman" w:eastAsia="Times New Roman" w:hAnsi="Times New Roman" w:cs="Times New Roman"/>
          <w:i/>
          <w:sz w:val="28"/>
          <w:lang w:eastAsia="ru-RU"/>
        </w:rPr>
        <w:t>А</w:t>
      </w:r>
      <w:proofErr w:type="gramEnd"/>
      <w:r w:rsidRPr="00D12520">
        <w:rPr>
          <w:rFonts w:ascii="Times New Roman" w:eastAsia="Times New Roman" w:hAnsi="Times New Roman" w:cs="Times New Roman"/>
          <w:sz w:val="28"/>
          <w:lang w:eastAsia="ru-RU"/>
        </w:rPr>
        <w:t xml:space="preserve"> в сравнении с </w:t>
      </w:r>
      <w:r w:rsidRPr="00D12520">
        <w:rPr>
          <w:rFonts w:ascii="Times New Roman" w:eastAsia="Times New Roman" w:hAnsi="Times New Roman" w:cs="Times New Roman"/>
          <w:i/>
          <w:sz w:val="28"/>
          <w:lang w:eastAsia="ru-RU"/>
        </w:rPr>
        <w:t>Б</w:t>
      </w:r>
      <w:r w:rsidRPr="00D12520">
        <w:rPr>
          <w:rFonts w:ascii="Times New Roman" w:eastAsia="Times New Roman" w:hAnsi="Times New Roman" w:cs="Times New Roman"/>
          <w:sz w:val="28"/>
          <w:lang w:eastAsia="ru-RU"/>
        </w:rPr>
        <w:t xml:space="preserve"> и </w:t>
      </w:r>
      <w:r w:rsidRPr="00D12520">
        <w:rPr>
          <w:rFonts w:ascii="Times New Roman" w:eastAsia="Times New Roman" w:hAnsi="Times New Roman" w:cs="Times New Roman"/>
          <w:i/>
          <w:sz w:val="28"/>
          <w:lang w:eastAsia="ru-RU"/>
        </w:rPr>
        <w:t>Б</w:t>
      </w:r>
      <w:r w:rsidRPr="00D12520">
        <w:rPr>
          <w:rFonts w:ascii="Times New Roman" w:eastAsia="Times New Roman" w:hAnsi="Times New Roman" w:cs="Times New Roman"/>
          <w:sz w:val="28"/>
          <w:lang w:eastAsia="ru-RU"/>
        </w:rPr>
        <w:t xml:space="preserve"> в сравнении с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Проректор-2 (Пр.2) выбирает стабильность и предпочитает </w:t>
      </w:r>
      <w:r w:rsidRPr="00D12520">
        <w:rPr>
          <w:rFonts w:ascii="Times New Roman" w:eastAsia="Times New Roman" w:hAnsi="Times New Roman" w:cs="Times New Roman"/>
          <w:i/>
          <w:sz w:val="28"/>
          <w:lang w:eastAsia="ru-RU"/>
        </w:rPr>
        <w:t>Б</w:t>
      </w:r>
      <w:r w:rsidRPr="00D12520">
        <w:rPr>
          <w:rFonts w:ascii="Times New Roman" w:eastAsia="Times New Roman" w:hAnsi="Times New Roman" w:cs="Times New Roman"/>
          <w:sz w:val="28"/>
          <w:lang w:eastAsia="ru-RU"/>
        </w:rPr>
        <w:t xml:space="preserve"> в сравнении с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xml:space="preserve"> и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Только если стабильность разрушится, Пр.-2 выберет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Проректор-3 (Пр.-3) выбирает радикальное изменении предпочитает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w:t>
      </w:r>
      <w:proofErr w:type="spellStart"/>
      <w:r w:rsidRPr="00D12520">
        <w:rPr>
          <w:rFonts w:ascii="Times New Roman" w:eastAsia="Times New Roman" w:hAnsi="Times New Roman" w:cs="Times New Roman"/>
          <w:sz w:val="28"/>
          <w:lang w:eastAsia="ru-RU"/>
        </w:rPr>
        <w:t>в</w:t>
      </w:r>
      <w:proofErr w:type="spellEnd"/>
      <w:r w:rsidRPr="00D12520">
        <w:rPr>
          <w:rFonts w:ascii="Times New Roman" w:eastAsia="Times New Roman" w:hAnsi="Times New Roman" w:cs="Times New Roman"/>
          <w:sz w:val="28"/>
          <w:lang w:eastAsia="ru-RU"/>
        </w:rPr>
        <w:t xml:space="preserve"> сравнении с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xml:space="preserve"> и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xml:space="preserve"> в сравнении с </w:t>
      </w:r>
      <w:r w:rsidRPr="00D12520">
        <w:rPr>
          <w:rFonts w:ascii="Times New Roman" w:eastAsia="Times New Roman" w:hAnsi="Times New Roman" w:cs="Times New Roman"/>
          <w:i/>
          <w:sz w:val="28"/>
          <w:lang w:eastAsia="ru-RU"/>
        </w:rPr>
        <w:t xml:space="preserve">Б. </w:t>
      </w:r>
      <w:r>
        <w:rPr>
          <w:rFonts w:ascii="Times New Roman" w:eastAsia="Times New Roman" w:hAnsi="Times New Roman" w:cs="Times New Roman"/>
          <w:sz w:val="28"/>
          <w:lang w:eastAsia="ru-RU"/>
        </w:rPr>
        <w:t>Таблица 1</w:t>
      </w:r>
      <w:r w:rsidRPr="00D12520">
        <w:rPr>
          <w:rFonts w:ascii="Times New Roman" w:eastAsia="Times New Roman" w:hAnsi="Times New Roman" w:cs="Times New Roman"/>
          <w:sz w:val="28"/>
          <w:lang w:eastAsia="ru-RU"/>
        </w:rPr>
        <w:t xml:space="preserve"> суммирует результаты проректорского голосования. Как мы видим, после двух голосований</w:t>
      </w:r>
      <w:proofErr w:type="gramStart"/>
      <w:r w:rsidRPr="00D12520">
        <w:rPr>
          <w:rFonts w:ascii="Times New Roman" w:eastAsia="Times New Roman" w:hAnsi="Times New Roman" w:cs="Times New Roman"/>
          <w:sz w:val="28"/>
          <w:lang w:eastAsia="ru-RU"/>
        </w:rPr>
        <w:t xml:space="preserve"> </w:t>
      </w:r>
      <w:r w:rsidRPr="00D12520">
        <w:rPr>
          <w:rFonts w:ascii="Times New Roman" w:eastAsia="Times New Roman" w:hAnsi="Times New Roman" w:cs="Times New Roman"/>
          <w:i/>
          <w:sz w:val="28"/>
          <w:lang w:eastAsia="ru-RU"/>
        </w:rPr>
        <w:t>А</w:t>
      </w:r>
      <w:proofErr w:type="gramEnd"/>
      <w:r w:rsidRPr="00D12520">
        <w:rPr>
          <w:rFonts w:ascii="Times New Roman" w:eastAsia="Times New Roman" w:hAnsi="Times New Roman" w:cs="Times New Roman"/>
          <w:sz w:val="28"/>
          <w:lang w:eastAsia="ru-RU"/>
        </w:rPr>
        <w:t xml:space="preserve"> имеет предпочтение в сравнении </w:t>
      </w:r>
      <w:r w:rsidRPr="00D12520">
        <w:rPr>
          <w:rFonts w:ascii="Times New Roman" w:eastAsia="Times New Roman" w:hAnsi="Times New Roman" w:cs="Times New Roman"/>
          <w:i/>
          <w:sz w:val="28"/>
          <w:lang w:eastAsia="ru-RU"/>
        </w:rPr>
        <w:t xml:space="preserve">с Б, </w:t>
      </w:r>
      <w:r w:rsidRPr="00D12520">
        <w:rPr>
          <w:rFonts w:ascii="Times New Roman" w:eastAsia="Times New Roman" w:hAnsi="Times New Roman" w:cs="Times New Roman"/>
          <w:sz w:val="28"/>
          <w:lang w:eastAsia="ru-RU"/>
        </w:rPr>
        <w:t>а</w:t>
      </w:r>
      <w:r w:rsidRPr="00D12520">
        <w:rPr>
          <w:rFonts w:ascii="Times New Roman" w:eastAsia="Times New Roman" w:hAnsi="Times New Roman" w:cs="Times New Roman"/>
          <w:i/>
          <w:sz w:val="28"/>
          <w:lang w:eastAsia="ru-RU"/>
        </w:rPr>
        <w:t xml:space="preserve"> Б</w:t>
      </w:r>
      <w:r w:rsidRPr="00D12520">
        <w:rPr>
          <w:rFonts w:ascii="Times New Roman" w:eastAsia="Times New Roman" w:hAnsi="Times New Roman" w:cs="Times New Roman"/>
          <w:sz w:val="28"/>
          <w:lang w:eastAsia="ru-RU"/>
        </w:rPr>
        <w:t xml:space="preserve"> имеет предпочтение в сравнении с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w:t>
      </w:r>
      <w:r w:rsidRPr="00D12520">
        <w:rPr>
          <w:rFonts w:ascii="Times New Roman" w:eastAsia="Times New Roman" w:hAnsi="Times New Roman" w:cs="Times New Roman"/>
          <w:sz w:val="28"/>
          <w:lang w:eastAsia="ru-RU"/>
        </w:rPr>
        <w:lastRenderedPageBreak/>
        <w:t>Вроде бы все идет правильно. Но вот после голосования третьего выбора оказывается, что</w:t>
      </w:r>
      <w:proofErr w:type="gramStart"/>
      <w:r w:rsidRPr="00D12520">
        <w:rPr>
          <w:rFonts w:ascii="Times New Roman" w:eastAsia="Times New Roman" w:hAnsi="Times New Roman" w:cs="Times New Roman"/>
          <w:sz w:val="28"/>
          <w:lang w:eastAsia="ru-RU"/>
        </w:rPr>
        <w:t xml:space="preserve"> П</w:t>
      </w:r>
      <w:proofErr w:type="gramEnd"/>
      <w:r w:rsidRPr="00D12520">
        <w:rPr>
          <w:rFonts w:ascii="Times New Roman" w:eastAsia="Times New Roman" w:hAnsi="Times New Roman" w:cs="Times New Roman"/>
          <w:sz w:val="28"/>
          <w:lang w:eastAsia="ru-RU"/>
        </w:rPr>
        <w:t xml:space="preserve">р.-2 и Пр.-3 предпочитают </w:t>
      </w:r>
      <w:r w:rsidRPr="00D12520">
        <w:rPr>
          <w:rFonts w:ascii="Times New Roman" w:eastAsia="Times New Roman" w:hAnsi="Times New Roman" w:cs="Times New Roman"/>
          <w:i/>
          <w:sz w:val="28"/>
          <w:lang w:val="en-US" w:eastAsia="ru-RU"/>
        </w:rPr>
        <w:t>B</w:t>
      </w:r>
      <w:r w:rsidRPr="00D12520">
        <w:rPr>
          <w:rFonts w:ascii="Times New Roman" w:eastAsia="Times New Roman" w:hAnsi="Times New Roman" w:cs="Times New Roman"/>
          <w:i/>
          <w:sz w:val="28"/>
          <w:lang w:eastAsia="ru-RU"/>
        </w:rPr>
        <w:t xml:space="preserve"> </w:t>
      </w:r>
      <w:r w:rsidRPr="00D12520">
        <w:rPr>
          <w:rFonts w:ascii="Times New Roman" w:eastAsia="Times New Roman" w:hAnsi="Times New Roman" w:cs="Times New Roman"/>
          <w:sz w:val="28"/>
          <w:lang w:eastAsia="ru-RU"/>
        </w:rPr>
        <w:t xml:space="preserve">в сравнении с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xml:space="preserve"> Теперь получается, что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xml:space="preserve"> побеждает </w:t>
      </w:r>
      <w:r w:rsidRPr="00D12520">
        <w:rPr>
          <w:rFonts w:ascii="Times New Roman" w:eastAsia="Times New Roman" w:hAnsi="Times New Roman" w:cs="Times New Roman"/>
          <w:i/>
          <w:sz w:val="28"/>
          <w:lang w:eastAsia="ru-RU"/>
        </w:rPr>
        <w:t xml:space="preserve">Б, Б </w:t>
      </w:r>
      <w:r w:rsidRPr="00D12520">
        <w:rPr>
          <w:rFonts w:ascii="Times New Roman" w:eastAsia="Times New Roman" w:hAnsi="Times New Roman" w:cs="Times New Roman"/>
          <w:sz w:val="28"/>
          <w:lang w:eastAsia="ru-RU"/>
        </w:rPr>
        <w:t xml:space="preserve">побеждает </w:t>
      </w:r>
      <w:r w:rsidRPr="00D12520">
        <w:rPr>
          <w:rFonts w:ascii="Times New Roman" w:eastAsia="Times New Roman" w:hAnsi="Times New Roman" w:cs="Times New Roman"/>
          <w:i/>
          <w:sz w:val="28"/>
          <w:lang w:eastAsia="ru-RU"/>
        </w:rPr>
        <w:t xml:space="preserve">В, </w:t>
      </w:r>
      <w:r w:rsidRPr="00D12520">
        <w:rPr>
          <w:rFonts w:ascii="Times New Roman" w:eastAsia="Times New Roman" w:hAnsi="Times New Roman" w:cs="Times New Roman"/>
          <w:sz w:val="28"/>
          <w:lang w:eastAsia="ru-RU"/>
        </w:rPr>
        <w:t>а</w:t>
      </w:r>
      <w:r w:rsidRPr="00D12520">
        <w:rPr>
          <w:rFonts w:ascii="Times New Roman" w:eastAsia="Times New Roman" w:hAnsi="Times New Roman" w:cs="Times New Roman"/>
          <w:i/>
          <w:sz w:val="28"/>
          <w:lang w:eastAsia="ru-RU"/>
        </w:rPr>
        <w:t xml:space="preserve"> В</w:t>
      </w:r>
      <w:r w:rsidRPr="00D12520">
        <w:rPr>
          <w:rFonts w:ascii="Times New Roman" w:eastAsia="Times New Roman" w:hAnsi="Times New Roman" w:cs="Times New Roman"/>
          <w:sz w:val="28"/>
          <w:lang w:eastAsia="ru-RU"/>
        </w:rPr>
        <w:t xml:space="preserve">(!) побеждает </w:t>
      </w:r>
      <w:r w:rsidRPr="00D12520">
        <w:rPr>
          <w:rFonts w:ascii="Times New Roman" w:eastAsia="Times New Roman" w:hAnsi="Times New Roman" w:cs="Times New Roman"/>
          <w:i/>
          <w:sz w:val="28"/>
          <w:lang w:eastAsia="ru-RU"/>
        </w:rPr>
        <w:t>А</w:t>
      </w:r>
      <w:r w:rsidRPr="00D12520">
        <w:rPr>
          <w:rFonts w:ascii="Times New Roman" w:eastAsia="Times New Roman" w:hAnsi="Times New Roman" w:cs="Times New Roman"/>
          <w:sz w:val="28"/>
          <w:lang w:eastAsia="ru-RU"/>
        </w:rPr>
        <w:t>(?). Итог является абсолютно Парадоксальным.</w:t>
      </w:r>
    </w:p>
    <w:p w:rsidR="00866DA9" w:rsidRPr="00D12520" w:rsidRDefault="00866DA9" w:rsidP="00866DA9">
      <w:pPr>
        <w:spacing w:after="0" w:line="360" w:lineRule="auto"/>
        <w:ind w:firstLine="720"/>
        <w:jc w:val="both"/>
        <w:rPr>
          <w:rFonts w:ascii="Times New Roman" w:eastAsia="Times New Roman" w:hAnsi="Times New Roman" w:cs="Times New Roman"/>
          <w:sz w:val="28"/>
          <w:lang w:val="en-US" w:eastAsia="ru-RU"/>
        </w:rPr>
      </w:pPr>
    </w:p>
    <w:p w:rsidR="00866DA9" w:rsidRPr="00D12520" w:rsidRDefault="00866DA9" w:rsidP="00866DA9">
      <w:pPr>
        <w:spacing w:after="0" w:line="360" w:lineRule="auto"/>
        <w:ind w:firstLine="720"/>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xml:space="preserve">Таблица </w:t>
      </w:r>
      <w:r w:rsidRPr="00D12520">
        <w:rPr>
          <w:rFonts w:ascii="Times New Roman" w:eastAsia="Times New Roman" w:hAnsi="Times New Roman" w:cs="Times New Roman"/>
          <w:sz w:val="28"/>
          <w:lang w:eastAsia="ru-RU"/>
        </w:rPr>
        <w:t>1</w:t>
      </w:r>
    </w:p>
    <w:tbl>
      <w:tblPr>
        <w:tblW w:w="0" w:type="auto"/>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5"/>
        <w:gridCol w:w="992"/>
        <w:gridCol w:w="993"/>
        <w:gridCol w:w="992"/>
        <w:gridCol w:w="2551"/>
      </w:tblGrid>
      <w:tr w:rsidR="00866DA9" w:rsidRPr="00D12520" w:rsidTr="003C6836">
        <w:trPr>
          <w:trHeight w:hRule="exact" w:val="360"/>
        </w:trPr>
        <w:tc>
          <w:tcPr>
            <w:tcW w:w="485"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Голосование</w:t>
            </w:r>
          </w:p>
        </w:tc>
        <w:tc>
          <w:tcPr>
            <w:tcW w:w="992" w:type="dxa"/>
          </w:tcPr>
          <w:p w:rsidR="00866DA9" w:rsidRPr="00D12520" w:rsidRDefault="00866DA9" w:rsidP="003C6836">
            <w:pPr>
              <w:keepNext/>
              <w:widowControl w:val="0"/>
              <w:autoSpaceDE w:val="0"/>
              <w:autoSpaceDN w:val="0"/>
              <w:adjustRightInd w:val="0"/>
              <w:spacing w:after="0" w:line="360" w:lineRule="auto"/>
              <w:jc w:val="both"/>
              <w:outlineLvl w:val="7"/>
              <w:rPr>
                <w:rFonts w:ascii="Times New Roman" w:eastAsia="Times New Roman" w:hAnsi="Times New Roman" w:cs="Times New Roman"/>
                <w:i/>
                <w:iCs/>
                <w:sz w:val="20"/>
                <w:lang w:eastAsia="ru-RU"/>
              </w:rPr>
            </w:pPr>
            <w:r w:rsidRPr="00D12520">
              <w:rPr>
                <w:rFonts w:ascii="Times New Roman" w:eastAsia="Times New Roman" w:hAnsi="Times New Roman" w:cs="Times New Roman"/>
                <w:i/>
                <w:iCs/>
                <w:sz w:val="20"/>
                <w:lang w:eastAsia="ru-RU"/>
              </w:rPr>
              <w:t>Пр.-1</w:t>
            </w:r>
          </w:p>
        </w:tc>
        <w:tc>
          <w:tcPr>
            <w:tcW w:w="993" w:type="dxa"/>
          </w:tcPr>
          <w:p w:rsidR="00866DA9" w:rsidRPr="00D12520" w:rsidRDefault="00866DA9" w:rsidP="003C6836">
            <w:pPr>
              <w:keepNext/>
              <w:widowControl w:val="0"/>
              <w:autoSpaceDE w:val="0"/>
              <w:autoSpaceDN w:val="0"/>
              <w:adjustRightInd w:val="0"/>
              <w:spacing w:after="0" w:line="360" w:lineRule="auto"/>
              <w:jc w:val="both"/>
              <w:outlineLvl w:val="7"/>
              <w:rPr>
                <w:rFonts w:ascii="Times New Roman" w:eastAsia="Times New Roman" w:hAnsi="Times New Roman" w:cs="Times New Roman"/>
                <w:i/>
                <w:iCs/>
                <w:sz w:val="20"/>
                <w:lang w:eastAsia="ru-RU"/>
              </w:rPr>
            </w:pPr>
            <w:r w:rsidRPr="00D12520">
              <w:rPr>
                <w:rFonts w:ascii="Times New Roman" w:eastAsia="Times New Roman" w:hAnsi="Times New Roman" w:cs="Times New Roman"/>
                <w:i/>
                <w:iCs/>
                <w:sz w:val="20"/>
                <w:lang w:eastAsia="ru-RU"/>
              </w:rPr>
              <w:t>Пр.-2</w:t>
            </w:r>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Пр.-3.</w:t>
            </w:r>
          </w:p>
        </w:tc>
        <w:tc>
          <w:tcPr>
            <w:tcW w:w="2551" w:type="dxa"/>
          </w:tcPr>
          <w:p w:rsidR="00866DA9" w:rsidRPr="00D12520" w:rsidRDefault="00866DA9" w:rsidP="003C6836">
            <w:pPr>
              <w:keepNext/>
              <w:widowControl w:val="0"/>
              <w:autoSpaceDE w:val="0"/>
              <w:autoSpaceDN w:val="0"/>
              <w:adjustRightInd w:val="0"/>
              <w:spacing w:after="0" w:line="360" w:lineRule="auto"/>
              <w:jc w:val="both"/>
              <w:outlineLvl w:val="7"/>
              <w:rPr>
                <w:rFonts w:ascii="Times New Roman" w:eastAsia="Times New Roman" w:hAnsi="Times New Roman" w:cs="Times New Roman"/>
                <w:i/>
                <w:iCs/>
                <w:sz w:val="20"/>
                <w:lang w:eastAsia="ru-RU"/>
              </w:rPr>
            </w:pPr>
            <w:r w:rsidRPr="00D12520">
              <w:rPr>
                <w:rFonts w:ascii="Times New Roman" w:eastAsia="Times New Roman" w:hAnsi="Times New Roman" w:cs="Times New Roman"/>
                <w:i/>
                <w:iCs/>
                <w:sz w:val="20"/>
                <w:lang w:eastAsia="ru-RU"/>
              </w:rPr>
              <w:t>Результат</w:t>
            </w:r>
          </w:p>
        </w:tc>
      </w:tr>
      <w:tr w:rsidR="00866DA9" w:rsidRPr="00D12520" w:rsidTr="003C6836">
        <w:trPr>
          <w:trHeight w:hRule="exact" w:val="300"/>
        </w:trPr>
        <w:tc>
          <w:tcPr>
            <w:tcW w:w="485"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r w:rsidRPr="00D12520">
              <w:rPr>
                <w:rFonts w:ascii="Times New Roman" w:eastAsia="Times New Roman" w:hAnsi="Times New Roman" w:cs="Times New Roman"/>
                <w:i/>
                <w:sz w:val="20"/>
                <w:lang w:eastAsia="ru-RU"/>
              </w:rPr>
              <w:t>А</w:t>
            </w:r>
            <w:r w:rsidRPr="00D12520">
              <w:rPr>
                <w:rFonts w:ascii="Times New Roman" w:eastAsia="Times New Roman" w:hAnsi="Times New Roman" w:cs="Times New Roman"/>
                <w:sz w:val="20"/>
                <w:lang w:eastAsia="ru-RU"/>
              </w:rPr>
              <w:t xml:space="preserve"> против</w:t>
            </w:r>
            <w:proofErr w:type="gramStart"/>
            <w:r w:rsidRPr="00D12520">
              <w:rPr>
                <w:rFonts w:ascii="Times New Roman" w:eastAsia="Times New Roman" w:hAnsi="Times New Roman" w:cs="Times New Roman"/>
                <w:sz w:val="20"/>
                <w:lang w:eastAsia="ru-RU"/>
              </w:rPr>
              <w:t xml:space="preserve"> </w:t>
            </w:r>
            <w:r w:rsidRPr="00D12520">
              <w:rPr>
                <w:rFonts w:ascii="Times New Roman" w:eastAsia="Times New Roman" w:hAnsi="Times New Roman" w:cs="Times New Roman"/>
                <w:i/>
                <w:sz w:val="20"/>
                <w:lang w:eastAsia="ru-RU"/>
              </w:rPr>
              <w:t>Б</w:t>
            </w:r>
            <w:proofErr w:type="gramEnd"/>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А</w:t>
            </w:r>
          </w:p>
        </w:tc>
        <w:tc>
          <w:tcPr>
            <w:tcW w:w="993"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Б</w:t>
            </w:r>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А</w:t>
            </w:r>
          </w:p>
        </w:tc>
        <w:tc>
          <w:tcPr>
            <w:tcW w:w="2551"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r w:rsidRPr="00D12520">
              <w:rPr>
                <w:rFonts w:ascii="Times New Roman" w:eastAsia="Times New Roman" w:hAnsi="Times New Roman" w:cs="Times New Roman"/>
                <w:i/>
                <w:smallCaps/>
                <w:sz w:val="20"/>
                <w:lang w:eastAsia="ru-RU"/>
              </w:rPr>
              <w:t>А</w:t>
            </w:r>
            <w:r w:rsidRPr="00D12520">
              <w:rPr>
                <w:rFonts w:ascii="Times New Roman" w:eastAsia="Times New Roman" w:hAnsi="Times New Roman" w:cs="Times New Roman"/>
                <w:smallCaps/>
                <w:sz w:val="20"/>
                <w:lang w:eastAsia="ru-RU"/>
              </w:rPr>
              <w:t xml:space="preserve"> </w:t>
            </w:r>
            <w:r w:rsidRPr="00D12520">
              <w:rPr>
                <w:rFonts w:ascii="Times New Roman" w:eastAsia="Times New Roman" w:hAnsi="Times New Roman" w:cs="Times New Roman"/>
                <w:sz w:val="20"/>
                <w:lang w:eastAsia="ru-RU"/>
              </w:rPr>
              <w:t xml:space="preserve">выигрывает: </w:t>
            </w:r>
            <w:r w:rsidRPr="00D12520">
              <w:rPr>
                <w:rFonts w:ascii="Times New Roman" w:eastAsia="Times New Roman" w:hAnsi="Times New Roman" w:cs="Times New Roman"/>
                <w:i/>
                <w:sz w:val="20"/>
                <w:lang w:eastAsia="ru-RU"/>
              </w:rPr>
              <w:t>А</w:t>
            </w:r>
            <w:r w:rsidRPr="00D12520">
              <w:rPr>
                <w:rFonts w:ascii="Times New Roman" w:eastAsia="Times New Roman" w:hAnsi="Times New Roman" w:cs="Times New Roman"/>
                <w:i/>
                <w:smallCaps/>
                <w:sz w:val="20"/>
                <w:lang w:eastAsia="ru-RU"/>
              </w:rPr>
              <w:t xml:space="preserve"> </w:t>
            </w:r>
            <w:r w:rsidRPr="00D12520">
              <w:rPr>
                <w:rFonts w:ascii="Times New Roman" w:eastAsia="Times New Roman" w:hAnsi="Times New Roman" w:cs="Times New Roman"/>
                <w:i/>
                <w:sz w:val="20"/>
                <w:lang w:eastAsia="ru-RU"/>
              </w:rPr>
              <w:t>&gt; Б</w:t>
            </w:r>
          </w:p>
        </w:tc>
      </w:tr>
      <w:tr w:rsidR="00866DA9" w:rsidRPr="00D12520" w:rsidTr="003C6836">
        <w:trPr>
          <w:trHeight w:hRule="exact" w:val="300"/>
        </w:trPr>
        <w:tc>
          <w:tcPr>
            <w:tcW w:w="485"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r w:rsidRPr="00D12520">
              <w:rPr>
                <w:rFonts w:ascii="Times New Roman" w:eastAsia="Times New Roman" w:hAnsi="Times New Roman" w:cs="Times New Roman"/>
                <w:i/>
                <w:sz w:val="20"/>
                <w:lang w:eastAsia="ru-RU"/>
              </w:rPr>
              <w:t>Б</w:t>
            </w:r>
            <w:r w:rsidRPr="00D12520">
              <w:rPr>
                <w:rFonts w:ascii="Times New Roman" w:eastAsia="Times New Roman" w:hAnsi="Times New Roman" w:cs="Times New Roman"/>
                <w:sz w:val="20"/>
                <w:lang w:eastAsia="ru-RU"/>
              </w:rPr>
              <w:t xml:space="preserve"> против</w:t>
            </w:r>
            <w:proofErr w:type="gramStart"/>
            <w:r w:rsidRPr="00D12520">
              <w:rPr>
                <w:rFonts w:ascii="Times New Roman" w:eastAsia="Times New Roman" w:hAnsi="Times New Roman" w:cs="Times New Roman"/>
                <w:sz w:val="20"/>
                <w:lang w:eastAsia="ru-RU"/>
              </w:rPr>
              <w:t xml:space="preserve"> </w:t>
            </w:r>
            <w:r w:rsidRPr="00D12520">
              <w:rPr>
                <w:rFonts w:ascii="Times New Roman" w:eastAsia="Times New Roman" w:hAnsi="Times New Roman" w:cs="Times New Roman"/>
                <w:i/>
                <w:sz w:val="20"/>
                <w:lang w:eastAsia="ru-RU"/>
              </w:rPr>
              <w:t>В</w:t>
            </w:r>
            <w:proofErr w:type="gramEnd"/>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Б</w:t>
            </w:r>
          </w:p>
        </w:tc>
        <w:tc>
          <w:tcPr>
            <w:tcW w:w="993"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Б</w:t>
            </w:r>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В</w:t>
            </w:r>
          </w:p>
        </w:tc>
        <w:tc>
          <w:tcPr>
            <w:tcW w:w="2551"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proofErr w:type="gramStart"/>
            <w:r w:rsidRPr="00D12520">
              <w:rPr>
                <w:rFonts w:ascii="Times New Roman" w:eastAsia="Times New Roman" w:hAnsi="Times New Roman" w:cs="Times New Roman"/>
                <w:i/>
                <w:sz w:val="20"/>
                <w:lang w:eastAsia="ru-RU"/>
              </w:rPr>
              <w:t>Б</w:t>
            </w:r>
            <w:proofErr w:type="gramEnd"/>
            <w:r w:rsidRPr="00D12520">
              <w:rPr>
                <w:rFonts w:ascii="Times New Roman" w:eastAsia="Times New Roman" w:hAnsi="Times New Roman" w:cs="Times New Roman"/>
                <w:sz w:val="20"/>
                <w:lang w:eastAsia="ru-RU"/>
              </w:rPr>
              <w:t xml:space="preserve"> выигрывает: </w:t>
            </w:r>
            <w:proofErr w:type="gramStart"/>
            <w:r w:rsidRPr="00D12520">
              <w:rPr>
                <w:rFonts w:ascii="Times New Roman" w:eastAsia="Times New Roman" w:hAnsi="Times New Roman" w:cs="Times New Roman"/>
                <w:i/>
                <w:sz w:val="20"/>
                <w:lang w:eastAsia="ru-RU"/>
              </w:rPr>
              <w:t>Б</w:t>
            </w:r>
            <w:proofErr w:type="gramEnd"/>
            <w:r w:rsidRPr="00D12520">
              <w:rPr>
                <w:rFonts w:ascii="Times New Roman" w:eastAsia="Times New Roman" w:hAnsi="Times New Roman" w:cs="Times New Roman"/>
                <w:sz w:val="20"/>
                <w:lang w:eastAsia="ru-RU"/>
              </w:rPr>
              <w:t xml:space="preserve"> &gt; </w:t>
            </w:r>
            <w:r w:rsidRPr="00D12520">
              <w:rPr>
                <w:rFonts w:ascii="Times New Roman" w:eastAsia="Times New Roman" w:hAnsi="Times New Roman" w:cs="Times New Roman"/>
                <w:i/>
                <w:sz w:val="20"/>
                <w:lang w:eastAsia="ru-RU"/>
              </w:rPr>
              <w:t>В</w:t>
            </w:r>
          </w:p>
          <w:p w:rsidR="00866DA9" w:rsidRPr="00D12520" w:rsidRDefault="00866DA9" w:rsidP="003C6836">
            <w:pPr>
              <w:spacing w:after="0" w:line="360" w:lineRule="auto"/>
              <w:jc w:val="both"/>
              <w:rPr>
                <w:rFonts w:ascii="Times New Roman" w:eastAsia="Times New Roman" w:hAnsi="Times New Roman" w:cs="Times New Roman"/>
                <w:sz w:val="20"/>
                <w:lang w:eastAsia="ru-RU"/>
              </w:rPr>
            </w:pPr>
          </w:p>
        </w:tc>
      </w:tr>
      <w:tr w:rsidR="00866DA9" w:rsidRPr="00D12520" w:rsidTr="003C6836">
        <w:trPr>
          <w:trHeight w:hRule="exact" w:val="320"/>
        </w:trPr>
        <w:tc>
          <w:tcPr>
            <w:tcW w:w="485"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r w:rsidRPr="00D12520">
              <w:rPr>
                <w:rFonts w:ascii="Times New Roman" w:eastAsia="Times New Roman" w:hAnsi="Times New Roman" w:cs="Times New Roman"/>
                <w:i/>
                <w:sz w:val="20"/>
                <w:lang w:eastAsia="ru-RU"/>
              </w:rPr>
              <w:t>В</w:t>
            </w:r>
            <w:r w:rsidRPr="00D12520">
              <w:rPr>
                <w:rFonts w:ascii="Times New Roman" w:eastAsia="Times New Roman" w:hAnsi="Times New Roman" w:cs="Times New Roman"/>
                <w:sz w:val="20"/>
                <w:lang w:eastAsia="ru-RU"/>
              </w:rPr>
              <w:t xml:space="preserve"> против</w:t>
            </w:r>
            <w:proofErr w:type="gramStart"/>
            <w:r w:rsidRPr="00D12520">
              <w:rPr>
                <w:rFonts w:ascii="Times New Roman" w:eastAsia="Times New Roman" w:hAnsi="Times New Roman" w:cs="Times New Roman"/>
                <w:sz w:val="20"/>
                <w:lang w:eastAsia="ru-RU"/>
              </w:rPr>
              <w:t xml:space="preserve"> </w:t>
            </w:r>
            <w:r w:rsidRPr="00D12520">
              <w:rPr>
                <w:rFonts w:ascii="Times New Roman" w:eastAsia="Times New Roman" w:hAnsi="Times New Roman" w:cs="Times New Roman"/>
                <w:i/>
                <w:sz w:val="20"/>
                <w:lang w:eastAsia="ru-RU"/>
              </w:rPr>
              <w:t>А</w:t>
            </w:r>
            <w:proofErr w:type="gramEnd"/>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А</w:t>
            </w:r>
          </w:p>
        </w:tc>
        <w:tc>
          <w:tcPr>
            <w:tcW w:w="993"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В</w:t>
            </w:r>
          </w:p>
        </w:tc>
        <w:tc>
          <w:tcPr>
            <w:tcW w:w="992" w:type="dxa"/>
          </w:tcPr>
          <w:p w:rsidR="00866DA9" w:rsidRPr="00D12520" w:rsidRDefault="00866DA9" w:rsidP="003C6836">
            <w:pPr>
              <w:spacing w:after="0" w:line="360" w:lineRule="auto"/>
              <w:jc w:val="both"/>
              <w:rPr>
                <w:rFonts w:ascii="Times New Roman" w:eastAsia="Times New Roman" w:hAnsi="Times New Roman" w:cs="Times New Roman"/>
                <w:i/>
                <w:sz w:val="20"/>
                <w:lang w:eastAsia="ru-RU"/>
              </w:rPr>
            </w:pPr>
            <w:r w:rsidRPr="00D12520">
              <w:rPr>
                <w:rFonts w:ascii="Times New Roman" w:eastAsia="Times New Roman" w:hAnsi="Times New Roman" w:cs="Times New Roman"/>
                <w:i/>
                <w:sz w:val="20"/>
                <w:lang w:eastAsia="ru-RU"/>
              </w:rPr>
              <w:t>В</w:t>
            </w:r>
          </w:p>
        </w:tc>
        <w:tc>
          <w:tcPr>
            <w:tcW w:w="2551" w:type="dxa"/>
          </w:tcPr>
          <w:p w:rsidR="00866DA9" w:rsidRPr="00D12520" w:rsidRDefault="00866DA9" w:rsidP="003C6836">
            <w:pPr>
              <w:spacing w:after="0" w:line="360" w:lineRule="auto"/>
              <w:jc w:val="both"/>
              <w:rPr>
                <w:rFonts w:ascii="Times New Roman" w:eastAsia="Times New Roman" w:hAnsi="Times New Roman" w:cs="Times New Roman"/>
                <w:sz w:val="20"/>
                <w:lang w:eastAsia="ru-RU"/>
              </w:rPr>
            </w:pPr>
            <w:proofErr w:type="gramStart"/>
            <w:r w:rsidRPr="00D12520">
              <w:rPr>
                <w:rFonts w:ascii="Times New Roman" w:eastAsia="Times New Roman" w:hAnsi="Times New Roman" w:cs="Times New Roman"/>
                <w:i/>
                <w:sz w:val="20"/>
                <w:lang w:eastAsia="ru-RU"/>
              </w:rPr>
              <w:t>В</w:t>
            </w:r>
            <w:r w:rsidRPr="00D12520">
              <w:rPr>
                <w:rFonts w:ascii="Times New Roman" w:eastAsia="Times New Roman" w:hAnsi="Times New Roman" w:cs="Times New Roman"/>
                <w:sz w:val="20"/>
                <w:lang w:eastAsia="ru-RU"/>
              </w:rPr>
              <w:t xml:space="preserve"> выигрывает</w:t>
            </w:r>
            <w:proofErr w:type="gramEnd"/>
            <w:r w:rsidRPr="00D12520">
              <w:rPr>
                <w:rFonts w:ascii="Times New Roman" w:eastAsia="Times New Roman" w:hAnsi="Times New Roman" w:cs="Times New Roman"/>
                <w:sz w:val="20"/>
                <w:lang w:eastAsia="ru-RU"/>
              </w:rPr>
              <w:t xml:space="preserve">: </w:t>
            </w:r>
            <w:r w:rsidRPr="00D12520">
              <w:rPr>
                <w:rFonts w:ascii="Times New Roman" w:eastAsia="Times New Roman" w:hAnsi="Times New Roman" w:cs="Times New Roman"/>
                <w:i/>
                <w:sz w:val="20"/>
                <w:lang w:eastAsia="ru-RU"/>
              </w:rPr>
              <w:t>В</w:t>
            </w:r>
            <w:r w:rsidRPr="00D12520">
              <w:rPr>
                <w:rFonts w:ascii="Times New Roman" w:eastAsia="Times New Roman" w:hAnsi="Times New Roman" w:cs="Times New Roman"/>
                <w:sz w:val="20"/>
                <w:lang w:eastAsia="ru-RU"/>
              </w:rPr>
              <w:t xml:space="preserve"> &gt; </w:t>
            </w:r>
            <w:r w:rsidRPr="00D12520">
              <w:rPr>
                <w:rFonts w:ascii="Times New Roman" w:eastAsia="Times New Roman" w:hAnsi="Times New Roman" w:cs="Times New Roman"/>
                <w:i/>
                <w:sz w:val="20"/>
                <w:lang w:eastAsia="ru-RU"/>
              </w:rPr>
              <w:t>А</w:t>
            </w:r>
          </w:p>
          <w:p w:rsidR="00866DA9" w:rsidRPr="00D12520" w:rsidRDefault="00866DA9" w:rsidP="003C6836">
            <w:pPr>
              <w:spacing w:after="0" w:line="360" w:lineRule="auto"/>
              <w:jc w:val="both"/>
              <w:rPr>
                <w:rFonts w:ascii="Times New Roman" w:eastAsia="Times New Roman" w:hAnsi="Times New Roman" w:cs="Times New Roman"/>
                <w:sz w:val="20"/>
                <w:lang w:eastAsia="ru-RU"/>
              </w:rPr>
            </w:pPr>
          </w:p>
        </w:tc>
      </w:tr>
    </w:tbl>
    <w:p w:rsidR="00866DA9" w:rsidRPr="00D12520" w:rsidRDefault="00866DA9" w:rsidP="00866DA9">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0"/>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D12520">
        <w:rPr>
          <w:rFonts w:ascii="Times New Roman" w:eastAsia="Times New Roman" w:hAnsi="Times New Roman" w:cs="Times New Roman"/>
          <w:sz w:val="28"/>
          <w:lang w:eastAsia="ru-RU"/>
        </w:rPr>
        <w:t xml:space="preserve">Полученный в данном примере порядок голосования показал один из вариантов неадекватности и описан в теореме </w:t>
      </w:r>
      <w:proofErr w:type="spellStart"/>
      <w:r w:rsidRPr="00D12520">
        <w:rPr>
          <w:rFonts w:ascii="Times New Roman" w:eastAsia="Times New Roman" w:hAnsi="Times New Roman" w:cs="Times New Roman"/>
          <w:sz w:val="28"/>
          <w:lang w:eastAsia="ru-RU"/>
        </w:rPr>
        <w:t>Эрроу</w:t>
      </w:r>
      <w:proofErr w:type="spellEnd"/>
      <w:r w:rsidRPr="00D12520">
        <w:rPr>
          <w:rFonts w:ascii="Times New Roman" w:eastAsia="Times New Roman" w:hAnsi="Times New Roman" w:cs="Times New Roman"/>
          <w:sz w:val="28"/>
          <w:lang w:eastAsia="ru-RU"/>
        </w:rPr>
        <w:t>. Он иллюстрирует тот факт, что любая система агрегирования индивидуальных предпочтений ведет к неадекватности. Но он иллюстрирует также и важность того, в чьих руках находится установление правил процедуры, в том числе порядка голосования вопросов. Если бы сначала голосовали выбор</w:t>
      </w:r>
      <w:proofErr w:type="gramStart"/>
      <w:r w:rsidRPr="00D12520">
        <w:rPr>
          <w:rFonts w:ascii="Times New Roman" w:eastAsia="Times New Roman" w:hAnsi="Times New Roman" w:cs="Times New Roman"/>
          <w:sz w:val="28"/>
          <w:lang w:eastAsia="ru-RU"/>
        </w:rPr>
        <w:t xml:space="preserve"> </w:t>
      </w:r>
      <w:r w:rsidRPr="00D12520">
        <w:rPr>
          <w:rFonts w:ascii="Times New Roman" w:eastAsia="Times New Roman" w:hAnsi="Times New Roman" w:cs="Times New Roman"/>
          <w:i/>
          <w:sz w:val="28"/>
          <w:lang w:eastAsia="ru-RU"/>
        </w:rPr>
        <w:t>А</w:t>
      </w:r>
      <w:proofErr w:type="gramEnd"/>
      <w:r w:rsidRPr="00D12520">
        <w:rPr>
          <w:rFonts w:ascii="Times New Roman" w:eastAsia="Times New Roman" w:hAnsi="Times New Roman" w:cs="Times New Roman"/>
          <w:sz w:val="28"/>
          <w:lang w:eastAsia="ru-RU"/>
        </w:rPr>
        <w:t xml:space="preserve"> и выбор </w:t>
      </w:r>
      <w:r w:rsidRPr="00D12520">
        <w:rPr>
          <w:rFonts w:ascii="Times New Roman" w:eastAsia="Times New Roman" w:hAnsi="Times New Roman" w:cs="Times New Roman"/>
          <w:i/>
          <w:sz w:val="28"/>
          <w:lang w:eastAsia="ru-RU"/>
        </w:rPr>
        <w:t>В,</w:t>
      </w:r>
      <w:r w:rsidRPr="00D12520">
        <w:rPr>
          <w:rFonts w:ascii="Times New Roman" w:eastAsia="Times New Roman" w:hAnsi="Times New Roman" w:cs="Times New Roman"/>
          <w:sz w:val="28"/>
          <w:lang w:eastAsia="ru-RU"/>
        </w:rPr>
        <w:t xml:space="preserve"> то результаты были бы иными. Изменение порядка обеспечивает фабрикацию оценок. </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0D6BEE">
        <w:rPr>
          <w:rFonts w:ascii="Times New Roman" w:eastAsia="Times New Roman" w:hAnsi="Times New Roman" w:cs="Times New Roman"/>
          <w:b/>
          <w:sz w:val="28"/>
          <w:lang w:eastAsia="ru-RU"/>
        </w:rPr>
        <w:t>4.</w:t>
      </w:r>
      <w:r w:rsidRPr="000D6BEE">
        <w:rPr>
          <w:rFonts w:ascii="Times New Roman" w:eastAsia="Times New Roman" w:hAnsi="Times New Roman" w:cs="Times New Roman"/>
          <w:b/>
          <w:sz w:val="28"/>
          <w:lang w:eastAsia="ru-RU"/>
        </w:rPr>
        <w:tab/>
        <w:t>Тест.</w:t>
      </w:r>
      <w:r w:rsidRPr="00D932C9">
        <w:rPr>
          <w:rFonts w:ascii="Times New Roman" w:eastAsia="Times New Roman" w:hAnsi="Times New Roman" w:cs="Times New Roman"/>
          <w:sz w:val="28"/>
          <w:lang w:eastAsia="ru-RU"/>
        </w:rPr>
        <w:t xml:space="preserve"> </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lastRenderedPageBreak/>
        <w:t>Выберите правильный вариант ответа.</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1)</w:t>
      </w:r>
      <w:r w:rsidRPr="00D932C9">
        <w:rPr>
          <w:rFonts w:ascii="Times New Roman" w:eastAsia="Times New Roman" w:hAnsi="Times New Roman" w:cs="Times New Roman"/>
          <w:sz w:val="28"/>
          <w:lang w:eastAsia="ru-RU"/>
        </w:rPr>
        <w:tab/>
        <w:t>На рисунке изображены критерии благосостояния.</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14:anchorId="6C51B8B5" wp14:editId="1627F93C">
            <wp:extent cx="2048510" cy="1560830"/>
            <wp:effectExtent l="0" t="0" r="889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8510" cy="1560830"/>
                    </a:xfrm>
                    <a:prstGeom prst="rect">
                      <a:avLst/>
                    </a:prstGeom>
                    <a:noFill/>
                  </pic:spPr>
                </pic:pic>
              </a:graphicData>
            </a:graphic>
          </wp:inline>
        </w:drawing>
      </w:r>
      <w:r w:rsidRPr="00D932C9">
        <w:rPr>
          <w:rFonts w:ascii="Times New Roman" w:eastAsia="Times New Roman" w:hAnsi="Times New Roman" w:cs="Times New Roman"/>
          <w:sz w:val="28"/>
          <w:lang w:eastAsia="ru-RU"/>
        </w:rPr>
        <w:t xml:space="preserve"> </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Оптимуму по макси</w:t>
      </w:r>
      <w:r>
        <w:rPr>
          <w:rFonts w:ascii="Times New Roman" w:eastAsia="Times New Roman" w:hAnsi="Times New Roman" w:cs="Times New Roman"/>
          <w:sz w:val="28"/>
          <w:lang w:eastAsia="ru-RU"/>
        </w:rPr>
        <w:t>-</w:t>
      </w:r>
      <w:proofErr w:type="spellStart"/>
      <w:r w:rsidRPr="00D932C9">
        <w:rPr>
          <w:rFonts w:ascii="Times New Roman" w:eastAsia="Times New Roman" w:hAnsi="Times New Roman" w:cs="Times New Roman"/>
          <w:sz w:val="28"/>
          <w:lang w:eastAsia="ru-RU"/>
        </w:rPr>
        <w:t>максному</w:t>
      </w:r>
      <w:proofErr w:type="spellEnd"/>
      <w:r w:rsidRPr="00D932C9">
        <w:rPr>
          <w:rFonts w:ascii="Times New Roman" w:eastAsia="Times New Roman" w:hAnsi="Times New Roman" w:cs="Times New Roman"/>
          <w:sz w:val="28"/>
          <w:lang w:eastAsia="ru-RU"/>
        </w:rPr>
        <w:t xml:space="preserve"> критерию благосостояния соответствует точка:</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а)</w:t>
      </w:r>
      <w:r w:rsidRPr="00D932C9">
        <w:rPr>
          <w:rFonts w:ascii="Times New Roman" w:eastAsia="Times New Roman" w:hAnsi="Times New Roman" w:cs="Times New Roman"/>
          <w:sz w:val="28"/>
          <w:lang w:eastAsia="ru-RU"/>
        </w:rPr>
        <w:tab/>
        <w:t>К;</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б)</w:t>
      </w:r>
      <w:r w:rsidRPr="00D932C9">
        <w:rPr>
          <w:rFonts w:ascii="Times New Roman" w:eastAsia="Times New Roman" w:hAnsi="Times New Roman" w:cs="Times New Roman"/>
          <w:sz w:val="28"/>
          <w:lang w:eastAsia="ru-RU"/>
        </w:rPr>
        <w:tab/>
        <w:t>L;</w:t>
      </w:r>
    </w:p>
    <w:p w:rsidR="00866DA9" w:rsidRPr="001C1ACF" w:rsidRDefault="00866DA9" w:rsidP="00866DA9">
      <w:pPr>
        <w:spacing w:after="0" w:line="360" w:lineRule="auto"/>
        <w:ind w:firstLine="720"/>
        <w:jc w:val="both"/>
        <w:rPr>
          <w:rFonts w:ascii="Times New Roman" w:eastAsia="Times New Roman" w:hAnsi="Times New Roman" w:cs="Times New Roman"/>
          <w:b/>
          <w:sz w:val="28"/>
          <w:lang w:eastAsia="ru-RU"/>
        </w:rPr>
      </w:pPr>
      <w:r w:rsidRPr="001C1ACF">
        <w:rPr>
          <w:rFonts w:ascii="Times New Roman" w:eastAsia="Times New Roman" w:hAnsi="Times New Roman" w:cs="Times New Roman"/>
          <w:b/>
          <w:sz w:val="28"/>
          <w:lang w:eastAsia="ru-RU"/>
        </w:rPr>
        <w:t>в)</w:t>
      </w:r>
      <w:r w:rsidRPr="001C1ACF">
        <w:rPr>
          <w:rFonts w:ascii="Times New Roman" w:eastAsia="Times New Roman" w:hAnsi="Times New Roman" w:cs="Times New Roman"/>
          <w:b/>
          <w:sz w:val="28"/>
          <w:lang w:eastAsia="ru-RU"/>
        </w:rPr>
        <w:tab/>
        <w:t>М;</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г)</w:t>
      </w:r>
      <w:r w:rsidRPr="00D932C9">
        <w:rPr>
          <w:rFonts w:ascii="Times New Roman" w:eastAsia="Times New Roman" w:hAnsi="Times New Roman" w:cs="Times New Roman"/>
          <w:sz w:val="28"/>
          <w:lang w:eastAsia="ru-RU"/>
        </w:rPr>
        <w:tab/>
        <w:t>R;</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д)</w:t>
      </w:r>
      <w:r w:rsidRPr="00D932C9">
        <w:rPr>
          <w:rFonts w:ascii="Times New Roman" w:eastAsia="Times New Roman" w:hAnsi="Times New Roman" w:cs="Times New Roman"/>
          <w:sz w:val="28"/>
          <w:lang w:eastAsia="ru-RU"/>
        </w:rPr>
        <w:tab/>
        <w:t>Е.</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 xml:space="preserve"> </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2)</w:t>
      </w:r>
      <w:r w:rsidRPr="00D932C9">
        <w:rPr>
          <w:rFonts w:ascii="Times New Roman" w:eastAsia="Times New Roman" w:hAnsi="Times New Roman" w:cs="Times New Roman"/>
          <w:sz w:val="28"/>
          <w:lang w:eastAsia="ru-RU"/>
        </w:rPr>
        <w:tab/>
        <w:t>Теория, описывающая при каких условиях распределение выгод и издержек, связанных с общественными благами, является оптимальным, не предполагающая участия государства в определении размера клуба и количества клубных благ - это</w:t>
      </w:r>
      <w:proofErr w:type="gramStart"/>
      <w:r w:rsidRPr="00D932C9">
        <w:rPr>
          <w:rFonts w:ascii="Times New Roman" w:eastAsia="Times New Roman" w:hAnsi="Times New Roman" w:cs="Times New Roman"/>
          <w:sz w:val="28"/>
          <w:lang w:eastAsia="ru-RU"/>
        </w:rPr>
        <w:t xml:space="preserve"> :</w:t>
      </w:r>
      <w:proofErr w:type="gramEnd"/>
    </w:p>
    <w:p w:rsidR="00866DA9" w:rsidRPr="005579C2" w:rsidRDefault="00866DA9" w:rsidP="00866DA9">
      <w:pPr>
        <w:spacing w:after="0" w:line="360" w:lineRule="auto"/>
        <w:ind w:firstLine="720"/>
        <w:jc w:val="both"/>
        <w:rPr>
          <w:rFonts w:ascii="Times New Roman" w:eastAsia="Times New Roman" w:hAnsi="Times New Roman" w:cs="Times New Roman"/>
          <w:b/>
          <w:sz w:val="28"/>
          <w:lang w:eastAsia="ru-RU"/>
        </w:rPr>
      </w:pPr>
      <w:r w:rsidRPr="005579C2">
        <w:rPr>
          <w:rFonts w:ascii="Times New Roman" w:eastAsia="Times New Roman" w:hAnsi="Times New Roman" w:cs="Times New Roman"/>
          <w:b/>
          <w:sz w:val="28"/>
          <w:lang w:eastAsia="ru-RU"/>
        </w:rPr>
        <w:t>а)</w:t>
      </w:r>
      <w:r w:rsidRPr="005579C2">
        <w:rPr>
          <w:rFonts w:ascii="Times New Roman" w:eastAsia="Times New Roman" w:hAnsi="Times New Roman" w:cs="Times New Roman"/>
          <w:b/>
          <w:sz w:val="28"/>
          <w:lang w:eastAsia="ru-RU"/>
        </w:rPr>
        <w:tab/>
        <w:t>теория клубов;</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б)</w:t>
      </w:r>
      <w:r w:rsidRPr="00D932C9">
        <w:rPr>
          <w:rFonts w:ascii="Times New Roman" w:eastAsia="Times New Roman" w:hAnsi="Times New Roman" w:cs="Times New Roman"/>
          <w:sz w:val="28"/>
          <w:lang w:eastAsia="ru-RU"/>
        </w:rPr>
        <w:tab/>
        <w:t>теория «безбилетников»;</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в)</w:t>
      </w:r>
      <w:r w:rsidRPr="00D932C9">
        <w:rPr>
          <w:rFonts w:ascii="Times New Roman" w:eastAsia="Times New Roman" w:hAnsi="Times New Roman" w:cs="Times New Roman"/>
          <w:sz w:val="28"/>
          <w:lang w:eastAsia="ru-RU"/>
        </w:rPr>
        <w:tab/>
        <w:t>теория децентрализации;</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г)</w:t>
      </w:r>
      <w:r w:rsidRPr="00D932C9">
        <w:rPr>
          <w:rFonts w:ascii="Times New Roman" w:eastAsia="Times New Roman" w:hAnsi="Times New Roman" w:cs="Times New Roman"/>
          <w:sz w:val="28"/>
          <w:lang w:eastAsia="ru-RU"/>
        </w:rPr>
        <w:tab/>
        <w:t>теория и правило простого большинства;</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д)</w:t>
      </w:r>
      <w:r w:rsidRPr="00D932C9">
        <w:rPr>
          <w:rFonts w:ascii="Times New Roman" w:eastAsia="Times New Roman" w:hAnsi="Times New Roman" w:cs="Times New Roman"/>
          <w:sz w:val="28"/>
          <w:lang w:eastAsia="ru-RU"/>
        </w:rPr>
        <w:tab/>
        <w:t>все ответы не верны.</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3)</w:t>
      </w:r>
      <w:r w:rsidRPr="00D932C9">
        <w:rPr>
          <w:rFonts w:ascii="Times New Roman" w:eastAsia="Times New Roman" w:hAnsi="Times New Roman" w:cs="Times New Roman"/>
          <w:sz w:val="28"/>
          <w:lang w:eastAsia="ru-RU"/>
        </w:rPr>
        <w:tab/>
        <w:t>Принятие ценностных предпосылок в качестве основы анализа делает экономику благосостояния частью</w:t>
      </w:r>
      <w:proofErr w:type="gramStart"/>
      <w:r w:rsidRPr="00D932C9">
        <w:rPr>
          <w:rFonts w:ascii="Times New Roman" w:eastAsia="Times New Roman" w:hAnsi="Times New Roman" w:cs="Times New Roman"/>
          <w:sz w:val="28"/>
          <w:lang w:eastAsia="ru-RU"/>
        </w:rPr>
        <w:t xml:space="preserve"> :</w:t>
      </w:r>
      <w:proofErr w:type="gramEnd"/>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а)</w:t>
      </w:r>
      <w:r w:rsidRPr="00D932C9">
        <w:rPr>
          <w:rFonts w:ascii="Times New Roman" w:eastAsia="Times New Roman" w:hAnsi="Times New Roman" w:cs="Times New Roman"/>
          <w:sz w:val="28"/>
          <w:lang w:eastAsia="ru-RU"/>
        </w:rPr>
        <w:tab/>
        <w:t>позитивной экономики;</w:t>
      </w:r>
    </w:p>
    <w:p w:rsidR="00866DA9" w:rsidRPr="005579C2" w:rsidRDefault="00866DA9" w:rsidP="00866DA9">
      <w:pPr>
        <w:spacing w:after="0" w:line="360" w:lineRule="auto"/>
        <w:ind w:firstLine="720"/>
        <w:jc w:val="both"/>
        <w:rPr>
          <w:rFonts w:ascii="Times New Roman" w:eastAsia="Times New Roman" w:hAnsi="Times New Roman" w:cs="Times New Roman"/>
          <w:b/>
          <w:sz w:val="28"/>
          <w:lang w:eastAsia="ru-RU"/>
        </w:rPr>
      </w:pPr>
      <w:r w:rsidRPr="005579C2">
        <w:rPr>
          <w:rFonts w:ascii="Times New Roman" w:eastAsia="Times New Roman" w:hAnsi="Times New Roman" w:cs="Times New Roman"/>
          <w:b/>
          <w:sz w:val="28"/>
          <w:lang w:eastAsia="ru-RU"/>
        </w:rPr>
        <w:t>б)</w:t>
      </w:r>
      <w:r w:rsidRPr="005579C2">
        <w:rPr>
          <w:rFonts w:ascii="Times New Roman" w:eastAsia="Times New Roman" w:hAnsi="Times New Roman" w:cs="Times New Roman"/>
          <w:b/>
          <w:sz w:val="28"/>
          <w:lang w:eastAsia="ru-RU"/>
        </w:rPr>
        <w:tab/>
        <w:t>нормативной экономики;</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в)</w:t>
      </w:r>
      <w:r w:rsidRPr="00D932C9">
        <w:rPr>
          <w:rFonts w:ascii="Times New Roman" w:eastAsia="Times New Roman" w:hAnsi="Times New Roman" w:cs="Times New Roman"/>
          <w:sz w:val="28"/>
          <w:lang w:eastAsia="ru-RU"/>
        </w:rPr>
        <w:tab/>
        <w:t>рыночной экономики;</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lastRenderedPageBreak/>
        <w:t>г)</w:t>
      </w:r>
      <w:r w:rsidRPr="00D932C9">
        <w:rPr>
          <w:rFonts w:ascii="Times New Roman" w:eastAsia="Times New Roman" w:hAnsi="Times New Roman" w:cs="Times New Roman"/>
          <w:sz w:val="28"/>
          <w:lang w:eastAsia="ru-RU"/>
        </w:rPr>
        <w:tab/>
        <w:t>административно-командной экономики;</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д)</w:t>
      </w:r>
      <w:r w:rsidRPr="00D932C9">
        <w:rPr>
          <w:rFonts w:ascii="Times New Roman" w:eastAsia="Times New Roman" w:hAnsi="Times New Roman" w:cs="Times New Roman"/>
          <w:sz w:val="28"/>
          <w:lang w:eastAsia="ru-RU"/>
        </w:rPr>
        <w:tab/>
        <w:t>все ответы не верны.</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4)</w:t>
      </w:r>
      <w:r w:rsidRPr="00D932C9">
        <w:rPr>
          <w:rFonts w:ascii="Times New Roman" w:eastAsia="Times New Roman" w:hAnsi="Times New Roman" w:cs="Times New Roman"/>
          <w:sz w:val="28"/>
          <w:lang w:eastAsia="ru-RU"/>
        </w:rPr>
        <w:tab/>
        <w:t>«Если в систему общего равновесия введено ограничение, которое препятствует достижению какого-либо из условий Парето, то другие условия Парето, хотя и являются все еще достижимыми, как правило, не являются желательными» - это</w:t>
      </w:r>
      <w:proofErr w:type="gramStart"/>
      <w:r w:rsidRPr="00D932C9">
        <w:rPr>
          <w:rFonts w:ascii="Times New Roman" w:eastAsia="Times New Roman" w:hAnsi="Times New Roman" w:cs="Times New Roman"/>
          <w:sz w:val="28"/>
          <w:lang w:eastAsia="ru-RU"/>
        </w:rPr>
        <w:t xml:space="preserve"> :</w:t>
      </w:r>
      <w:proofErr w:type="gramEnd"/>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а)</w:t>
      </w:r>
      <w:r w:rsidRPr="00D932C9">
        <w:rPr>
          <w:rFonts w:ascii="Times New Roman" w:eastAsia="Times New Roman" w:hAnsi="Times New Roman" w:cs="Times New Roman"/>
          <w:sz w:val="28"/>
          <w:lang w:eastAsia="ru-RU"/>
        </w:rPr>
        <w:tab/>
        <w:t>формулировка «закона Парето», показывающий зависимость между величиной дохода и количеством получающих его лиц, которая принадлежит В. Парето;</w:t>
      </w:r>
    </w:p>
    <w:p w:rsidR="00866DA9" w:rsidRPr="005579C2" w:rsidRDefault="00866DA9" w:rsidP="00866DA9">
      <w:pPr>
        <w:spacing w:after="0" w:line="360" w:lineRule="auto"/>
        <w:ind w:firstLine="720"/>
        <w:jc w:val="both"/>
        <w:rPr>
          <w:rFonts w:ascii="Times New Roman" w:eastAsia="Times New Roman" w:hAnsi="Times New Roman" w:cs="Times New Roman"/>
          <w:b/>
          <w:sz w:val="28"/>
          <w:lang w:eastAsia="ru-RU"/>
        </w:rPr>
      </w:pPr>
      <w:r w:rsidRPr="005579C2">
        <w:rPr>
          <w:rFonts w:ascii="Times New Roman" w:eastAsia="Times New Roman" w:hAnsi="Times New Roman" w:cs="Times New Roman"/>
          <w:b/>
          <w:sz w:val="28"/>
          <w:lang w:eastAsia="ru-RU"/>
        </w:rPr>
        <w:t>б)</w:t>
      </w:r>
      <w:r w:rsidRPr="005579C2">
        <w:rPr>
          <w:rFonts w:ascii="Times New Roman" w:eastAsia="Times New Roman" w:hAnsi="Times New Roman" w:cs="Times New Roman"/>
          <w:b/>
          <w:sz w:val="28"/>
          <w:lang w:eastAsia="ru-RU"/>
        </w:rPr>
        <w:tab/>
        <w:t xml:space="preserve">формулировка так называемой общей теоремы «второго наилучшего», которая принадлежит Р. </w:t>
      </w:r>
      <w:proofErr w:type="spellStart"/>
      <w:r w:rsidRPr="005579C2">
        <w:rPr>
          <w:rFonts w:ascii="Times New Roman" w:eastAsia="Times New Roman" w:hAnsi="Times New Roman" w:cs="Times New Roman"/>
          <w:b/>
          <w:sz w:val="28"/>
          <w:lang w:eastAsia="ru-RU"/>
        </w:rPr>
        <w:t>Липси</w:t>
      </w:r>
      <w:proofErr w:type="spellEnd"/>
      <w:r w:rsidRPr="005579C2">
        <w:rPr>
          <w:rFonts w:ascii="Times New Roman" w:eastAsia="Times New Roman" w:hAnsi="Times New Roman" w:cs="Times New Roman"/>
          <w:b/>
          <w:sz w:val="28"/>
          <w:lang w:eastAsia="ru-RU"/>
        </w:rPr>
        <w:t xml:space="preserve"> и К. Ланкастеру;</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в)</w:t>
      </w:r>
      <w:r w:rsidRPr="00D932C9">
        <w:rPr>
          <w:rFonts w:ascii="Times New Roman" w:eastAsia="Times New Roman" w:hAnsi="Times New Roman" w:cs="Times New Roman"/>
          <w:sz w:val="28"/>
          <w:lang w:eastAsia="ru-RU"/>
        </w:rPr>
        <w:tab/>
        <w:t>формулировка закона Бьюкенена;</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г)</w:t>
      </w:r>
      <w:r w:rsidRPr="00D932C9">
        <w:rPr>
          <w:rFonts w:ascii="Times New Roman" w:eastAsia="Times New Roman" w:hAnsi="Times New Roman" w:cs="Times New Roman"/>
          <w:sz w:val="28"/>
          <w:lang w:eastAsia="ru-RU"/>
        </w:rPr>
        <w:tab/>
        <w:t xml:space="preserve">формулировка критерия компенсации </w:t>
      </w:r>
      <w:proofErr w:type="spellStart"/>
      <w:r w:rsidRPr="00D932C9">
        <w:rPr>
          <w:rFonts w:ascii="Times New Roman" w:eastAsia="Times New Roman" w:hAnsi="Times New Roman" w:cs="Times New Roman"/>
          <w:sz w:val="28"/>
          <w:lang w:eastAsia="ru-RU"/>
        </w:rPr>
        <w:t>Калдора</w:t>
      </w:r>
      <w:proofErr w:type="spellEnd"/>
      <w:r w:rsidRPr="00D932C9">
        <w:rPr>
          <w:rFonts w:ascii="Times New Roman" w:eastAsia="Times New Roman" w:hAnsi="Times New Roman" w:cs="Times New Roman"/>
          <w:sz w:val="28"/>
          <w:lang w:eastAsia="ru-RU"/>
        </w:rPr>
        <w:t xml:space="preserve"> - </w:t>
      </w:r>
      <w:proofErr w:type="spellStart"/>
      <w:r w:rsidRPr="00D932C9">
        <w:rPr>
          <w:rFonts w:ascii="Times New Roman" w:eastAsia="Times New Roman" w:hAnsi="Times New Roman" w:cs="Times New Roman"/>
          <w:sz w:val="28"/>
          <w:lang w:eastAsia="ru-RU"/>
        </w:rPr>
        <w:t>Хикса</w:t>
      </w:r>
      <w:proofErr w:type="spellEnd"/>
      <w:r w:rsidRPr="00D932C9">
        <w:rPr>
          <w:rFonts w:ascii="Times New Roman" w:eastAsia="Times New Roman" w:hAnsi="Times New Roman" w:cs="Times New Roman"/>
          <w:sz w:val="28"/>
          <w:lang w:eastAsia="ru-RU"/>
        </w:rPr>
        <w:t>;</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д)</w:t>
      </w:r>
      <w:r w:rsidRPr="00D932C9">
        <w:rPr>
          <w:rFonts w:ascii="Times New Roman" w:eastAsia="Times New Roman" w:hAnsi="Times New Roman" w:cs="Times New Roman"/>
          <w:sz w:val="28"/>
          <w:lang w:eastAsia="ru-RU"/>
        </w:rPr>
        <w:tab/>
        <w:t>все ответы не верны.</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5)</w:t>
      </w:r>
      <w:r w:rsidRPr="00D932C9">
        <w:rPr>
          <w:rFonts w:ascii="Times New Roman" w:eastAsia="Times New Roman" w:hAnsi="Times New Roman" w:cs="Times New Roman"/>
          <w:sz w:val="28"/>
          <w:lang w:eastAsia="ru-RU"/>
        </w:rPr>
        <w:tab/>
        <w:t>Утверждение относительно того, что правило простого большинства, позволяет сокращать суммарные издержки принятия решений</w:t>
      </w:r>
      <w:proofErr w:type="gramStart"/>
      <w:r w:rsidRPr="00D932C9">
        <w:rPr>
          <w:rFonts w:ascii="Times New Roman" w:eastAsia="Times New Roman" w:hAnsi="Times New Roman" w:cs="Times New Roman"/>
          <w:sz w:val="28"/>
          <w:lang w:eastAsia="ru-RU"/>
        </w:rPr>
        <w:t xml:space="preserve"> :</w:t>
      </w:r>
      <w:proofErr w:type="gramEnd"/>
    </w:p>
    <w:p w:rsidR="00866DA9" w:rsidRPr="002F2A7C" w:rsidRDefault="00866DA9" w:rsidP="00866DA9">
      <w:pPr>
        <w:spacing w:after="0" w:line="360" w:lineRule="auto"/>
        <w:ind w:firstLine="720"/>
        <w:jc w:val="both"/>
        <w:rPr>
          <w:rFonts w:ascii="Times New Roman" w:eastAsia="Times New Roman" w:hAnsi="Times New Roman" w:cs="Times New Roman"/>
          <w:sz w:val="28"/>
          <w:lang w:eastAsia="ru-RU"/>
        </w:rPr>
      </w:pPr>
      <w:r w:rsidRPr="002F2A7C">
        <w:rPr>
          <w:rFonts w:ascii="Times New Roman" w:eastAsia="Times New Roman" w:hAnsi="Times New Roman" w:cs="Times New Roman"/>
          <w:sz w:val="28"/>
          <w:lang w:eastAsia="ru-RU"/>
        </w:rPr>
        <w:t>а)</w:t>
      </w:r>
      <w:r w:rsidRPr="002F2A7C">
        <w:rPr>
          <w:rFonts w:ascii="Times New Roman" w:eastAsia="Times New Roman" w:hAnsi="Times New Roman" w:cs="Times New Roman"/>
          <w:sz w:val="28"/>
          <w:lang w:eastAsia="ru-RU"/>
        </w:rPr>
        <w:tab/>
        <w:t>верно, так как N/2 - 1 делает ненужными дальнейшие переговоры, поиск компромисса и т.д.</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6)</w:t>
      </w:r>
      <w:r w:rsidRPr="00D932C9">
        <w:rPr>
          <w:rFonts w:ascii="Times New Roman" w:eastAsia="Times New Roman" w:hAnsi="Times New Roman" w:cs="Times New Roman"/>
          <w:sz w:val="28"/>
          <w:lang w:eastAsia="ru-RU"/>
        </w:rPr>
        <w:tab/>
        <w:t>не верно, так как N/2 делает необходимыми дополнительные процедуры голосования;</w:t>
      </w:r>
    </w:p>
    <w:p w:rsidR="00866DA9" w:rsidRPr="002F2A7C" w:rsidRDefault="00866DA9" w:rsidP="00866DA9">
      <w:pPr>
        <w:spacing w:after="0" w:line="360" w:lineRule="auto"/>
        <w:ind w:firstLine="720"/>
        <w:jc w:val="both"/>
        <w:rPr>
          <w:rFonts w:ascii="Times New Roman" w:eastAsia="Times New Roman" w:hAnsi="Times New Roman" w:cs="Times New Roman"/>
          <w:b/>
          <w:sz w:val="28"/>
          <w:lang w:eastAsia="ru-RU"/>
        </w:rPr>
      </w:pPr>
      <w:r w:rsidRPr="00C00C34">
        <w:rPr>
          <w:rFonts w:ascii="Times New Roman" w:eastAsia="Times New Roman" w:hAnsi="Times New Roman" w:cs="Times New Roman"/>
          <w:sz w:val="28"/>
          <w:lang w:eastAsia="ru-RU"/>
        </w:rPr>
        <w:t>в)</w:t>
      </w:r>
      <w:r w:rsidRPr="00C00C34">
        <w:rPr>
          <w:rFonts w:ascii="Times New Roman" w:eastAsia="Times New Roman" w:hAnsi="Times New Roman" w:cs="Times New Roman"/>
          <w:sz w:val="28"/>
          <w:lang w:eastAsia="ru-RU"/>
        </w:rPr>
        <w:tab/>
      </w:r>
      <w:r w:rsidRPr="002F2A7C">
        <w:rPr>
          <w:rFonts w:ascii="Times New Roman" w:eastAsia="Times New Roman" w:hAnsi="Times New Roman" w:cs="Times New Roman"/>
          <w:b/>
          <w:sz w:val="28"/>
          <w:lang w:eastAsia="ru-RU"/>
        </w:rPr>
        <w:t>верно, так как N/2 + 1 обеспечивает существенное снижение внутренних издержек принятия решения, при приемлемом уровне внешних издержек;</w:t>
      </w:r>
    </w:p>
    <w:p w:rsidR="00866DA9" w:rsidRPr="00D932C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г)</w:t>
      </w:r>
      <w:r w:rsidRPr="00D932C9">
        <w:rPr>
          <w:rFonts w:ascii="Times New Roman" w:eastAsia="Times New Roman" w:hAnsi="Times New Roman" w:cs="Times New Roman"/>
          <w:sz w:val="28"/>
          <w:lang w:eastAsia="ru-RU"/>
        </w:rPr>
        <w:tab/>
        <w:t>верно, так как все ответы верны;</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r w:rsidRPr="00D932C9">
        <w:rPr>
          <w:rFonts w:ascii="Times New Roman" w:eastAsia="Times New Roman" w:hAnsi="Times New Roman" w:cs="Times New Roman"/>
          <w:sz w:val="28"/>
          <w:lang w:eastAsia="ru-RU"/>
        </w:rPr>
        <w:t>д)</w:t>
      </w:r>
      <w:r w:rsidRPr="00D932C9">
        <w:rPr>
          <w:rFonts w:ascii="Times New Roman" w:eastAsia="Times New Roman" w:hAnsi="Times New Roman" w:cs="Times New Roman"/>
          <w:sz w:val="28"/>
          <w:lang w:eastAsia="ru-RU"/>
        </w:rPr>
        <w:tab/>
        <w:t>не верно, так как все ответы не верны.</w:t>
      </w: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Default="00866DA9" w:rsidP="00866DA9">
      <w:pPr>
        <w:spacing w:after="0" w:line="360" w:lineRule="auto"/>
        <w:ind w:firstLine="720"/>
        <w:jc w:val="both"/>
        <w:rPr>
          <w:rFonts w:ascii="Times New Roman" w:eastAsia="Times New Roman" w:hAnsi="Times New Roman" w:cs="Times New Roman"/>
          <w:sz w:val="28"/>
          <w:lang w:eastAsia="ru-RU"/>
        </w:rPr>
      </w:pPr>
    </w:p>
    <w:p w:rsidR="00866DA9" w:rsidRPr="00D12520" w:rsidRDefault="00866DA9" w:rsidP="00866DA9">
      <w:pPr>
        <w:spacing w:after="0" w:line="360" w:lineRule="auto"/>
        <w:ind w:firstLine="720"/>
        <w:jc w:val="both"/>
        <w:rPr>
          <w:rFonts w:ascii="Times New Roman" w:eastAsia="Times New Roman" w:hAnsi="Times New Roman" w:cs="Times New Roman"/>
          <w:sz w:val="28"/>
          <w:lang w:eastAsia="ru-RU"/>
        </w:rPr>
      </w:pPr>
      <w:bookmarkStart w:id="0" w:name="_GoBack"/>
      <w:bookmarkEnd w:id="0"/>
    </w:p>
    <w:p w:rsidR="00866DA9" w:rsidRDefault="00866DA9" w:rsidP="00866DA9">
      <w:pPr>
        <w:spacing w:after="0" w:line="360" w:lineRule="auto"/>
        <w:ind w:firstLine="708"/>
        <w:jc w:val="both"/>
        <w:rPr>
          <w:rFonts w:ascii="Times New Roman" w:hAnsi="Times New Roman" w:cs="Times New Roman"/>
          <w:b/>
          <w:sz w:val="28"/>
          <w:szCs w:val="28"/>
        </w:rPr>
      </w:pPr>
      <w:r w:rsidRPr="002F2A7C">
        <w:rPr>
          <w:rFonts w:ascii="Times New Roman" w:hAnsi="Times New Roman" w:cs="Times New Roman"/>
          <w:b/>
          <w:sz w:val="28"/>
          <w:szCs w:val="28"/>
        </w:rPr>
        <w:lastRenderedPageBreak/>
        <w:t>Источники</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1.</w:t>
      </w:r>
      <w:r w:rsidRPr="00F12B22">
        <w:rPr>
          <w:rFonts w:ascii="Times New Roman" w:hAnsi="Times New Roman" w:cs="Times New Roman"/>
          <w:sz w:val="28"/>
          <w:szCs w:val="28"/>
        </w:rPr>
        <w:tab/>
      </w:r>
      <w:proofErr w:type="spellStart"/>
      <w:r w:rsidRPr="00F12B22">
        <w:rPr>
          <w:rFonts w:ascii="Times New Roman" w:hAnsi="Times New Roman" w:cs="Times New Roman"/>
          <w:sz w:val="28"/>
          <w:szCs w:val="28"/>
        </w:rPr>
        <w:t>Аткинсон</w:t>
      </w:r>
      <w:proofErr w:type="spellEnd"/>
      <w:r w:rsidRPr="00F12B22">
        <w:rPr>
          <w:rFonts w:ascii="Times New Roman" w:hAnsi="Times New Roman" w:cs="Times New Roman"/>
          <w:sz w:val="28"/>
          <w:szCs w:val="28"/>
        </w:rPr>
        <w:t xml:space="preserve"> Э. Б., </w:t>
      </w:r>
      <w:proofErr w:type="spellStart"/>
      <w:r w:rsidRPr="00F12B22">
        <w:rPr>
          <w:rFonts w:ascii="Times New Roman" w:hAnsi="Times New Roman" w:cs="Times New Roman"/>
          <w:sz w:val="28"/>
          <w:szCs w:val="28"/>
        </w:rPr>
        <w:t>Стиглиц</w:t>
      </w:r>
      <w:proofErr w:type="spellEnd"/>
      <w:r w:rsidRPr="00F12B22">
        <w:rPr>
          <w:rFonts w:ascii="Times New Roman" w:hAnsi="Times New Roman" w:cs="Times New Roman"/>
          <w:sz w:val="28"/>
          <w:szCs w:val="28"/>
        </w:rPr>
        <w:t xml:space="preserve"> Дж. Э. Лекции по экономической теории </w:t>
      </w:r>
      <w:proofErr w:type="spellStart"/>
      <w:proofErr w:type="gramStart"/>
      <w:r w:rsidRPr="00F12B22">
        <w:rPr>
          <w:rFonts w:ascii="Times New Roman" w:hAnsi="Times New Roman" w:cs="Times New Roman"/>
          <w:sz w:val="28"/>
          <w:szCs w:val="28"/>
        </w:rPr>
        <w:t>госу</w:t>
      </w:r>
      <w:proofErr w:type="spellEnd"/>
      <w:r w:rsidRPr="00F12B22">
        <w:rPr>
          <w:rFonts w:ascii="Times New Roman" w:hAnsi="Times New Roman" w:cs="Times New Roman"/>
          <w:sz w:val="28"/>
          <w:szCs w:val="28"/>
        </w:rPr>
        <w:t>-дарственного</w:t>
      </w:r>
      <w:proofErr w:type="gramEnd"/>
      <w:r w:rsidRPr="00F12B22">
        <w:rPr>
          <w:rFonts w:ascii="Times New Roman" w:hAnsi="Times New Roman" w:cs="Times New Roman"/>
          <w:sz w:val="28"/>
          <w:szCs w:val="28"/>
        </w:rPr>
        <w:t xml:space="preserve"> сектора / Э. Б. </w:t>
      </w:r>
      <w:proofErr w:type="spellStart"/>
      <w:r w:rsidRPr="00F12B22">
        <w:rPr>
          <w:rFonts w:ascii="Times New Roman" w:hAnsi="Times New Roman" w:cs="Times New Roman"/>
          <w:sz w:val="28"/>
          <w:szCs w:val="28"/>
        </w:rPr>
        <w:t>Аткинсон</w:t>
      </w:r>
      <w:proofErr w:type="spellEnd"/>
      <w:r w:rsidRPr="00F12B22">
        <w:rPr>
          <w:rFonts w:ascii="Times New Roman" w:hAnsi="Times New Roman" w:cs="Times New Roman"/>
          <w:sz w:val="28"/>
          <w:szCs w:val="28"/>
        </w:rPr>
        <w:t xml:space="preserve">, Дж. Э. </w:t>
      </w:r>
      <w:proofErr w:type="spellStart"/>
      <w:r w:rsidRPr="00F12B22">
        <w:rPr>
          <w:rFonts w:ascii="Times New Roman" w:hAnsi="Times New Roman" w:cs="Times New Roman"/>
          <w:sz w:val="28"/>
          <w:szCs w:val="28"/>
        </w:rPr>
        <w:t>Стиглиц</w:t>
      </w:r>
      <w:proofErr w:type="spellEnd"/>
      <w:r w:rsidRPr="00F12B22">
        <w:rPr>
          <w:rFonts w:ascii="Times New Roman" w:hAnsi="Times New Roman" w:cs="Times New Roman"/>
          <w:sz w:val="28"/>
          <w:szCs w:val="28"/>
        </w:rPr>
        <w:t>. - М.: Аспект Пресс, 1995.</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2.</w:t>
      </w:r>
      <w:r w:rsidRPr="00F12B22">
        <w:rPr>
          <w:rFonts w:ascii="Times New Roman" w:hAnsi="Times New Roman" w:cs="Times New Roman"/>
          <w:sz w:val="28"/>
          <w:szCs w:val="28"/>
        </w:rPr>
        <w:tab/>
        <w:t>Ахинов Г. А. Основы экономики общественного сектора: Курс лекций / Г. А. Ахинов. - М.: Экономический факультет МГУ, ТЕИС, 2003. - 148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3.</w:t>
      </w:r>
      <w:r w:rsidRPr="00F12B22">
        <w:rPr>
          <w:rFonts w:ascii="Times New Roman" w:hAnsi="Times New Roman" w:cs="Times New Roman"/>
          <w:sz w:val="28"/>
          <w:szCs w:val="28"/>
        </w:rPr>
        <w:tab/>
      </w:r>
      <w:proofErr w:type="gramStart"/>
      <w:r w:rsidRPr="00F12B22">
        <w:rPr>
          <w:rFonts w:ascii="Times New Roman" w:hAnsi="Times New Roman" w:cs="Times New Roman"/>
          <w:sz w:val="28"/>
          <w:szCs w:val="28"/>
        </w:rPr>
        <w:t>Безденежных</w:t>
      </w:r>
      <w:proofErr w:type="gramEnd"/>
      <w:r w:rsidRPr="00F12B22">
        <w:rPr>
          <w:rFonts w:ascii="Times New Roman" w:hAnsi="Times New Roman" w:cs="Times New Roman"/>
          <w:sz w:val="28"/>
          <w:szCs w:val="28"/>
        </w:rPr>
        <w:t xml:space="preserve"> М. М. Экономика общественного сектора / М. М. Безденежных. - Новосибирск: </w:t>
      </w:r>
      <w:proofErr w:type="spellStart"/>
      <w:proofErr w:type="gramStart"/>
      <w:r w:rsidRPr="00F12B22">
        <w:rPr>
          <w:rFonts w:ascii="Times New Roman" w:hAnsi="Times New Roman" w:cs="Times New Roman"/>
          <w:sz w:val="28"/>
          <w:szCs w:val="28"/>
        </w:rPr>
        <w:t>Изд</w:t>
      </w:r>
      <w:proofErr w:type="spellEnd"/>
      <w:proofErr w:type="gramEnd"/>
      <w:r w:rsidRPr="00F12B22">
        <w:rPr>
          <w:rFonts w:ascii="Times New Roman" w:hAnsi="Times New Roman" w:cs="Times New Roman"/>
          <w:sz w:val="28"/>
          <w:szCs w:val="28"/>
        </w:rPr>
        <w:t xml:space="preserve"> - во НГТУ, 2003.</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4.</w:t>
      </w:r>
      <w:r w:rsidRPr="00F12B22">
        <w:rPr>
          <w:rFonts w:ascii="Times New Roman" w:hAnsi="Times New Roman" w:cs="Times New Roman"/>
          <w:sz w:val="28"/>
          <w:szCs w:val="28"/>
        </w:rPr>
        <w:tab/>
        <w:t>Егоров Е. В. Экономика общественного сектора России: курс лекций / Е. В. Егоров. - М.: Экономический факультет МГУ, ТЕИС, 1998. - 193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5.</w:t>
      </w:r>
      <w:r w:rsidRPr="00F12B22">
        <w:rPr>
          <w:rFonts w:ascii="Times New Roman" w:hAnsi="Times New Roman" w:cs="Times New Roman"/>
          <w:sz w:val="28"/>
          <w:szCs w:val="28"/>
        </w:rPr>
        <w:tab/>
        <w:t>Жильцов Е. Н. Экономика общественного сектора и некоммерческих организаций / Е. Н. Жильцов. - М.: изд-во МГУ, 1995. - 185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6.</w:t>
      </w:r>
      <w:r w:rsidRPr="00F12B22">
        <w:rPr>
          <w:rFonts w:ascii="Times New Roman" w:hAnsi="Times New Roman" w:cs="Times New Roman"/>
          <w:sz w:val="28"/>
          <w:szCs w:val="28"/>
        </w:rPr>
        <w:tab/>
      </w:r>
      <w:proofErr w:type="spellStart"/>
      <w:r w:rsidRPr="00F12B22">
        <w:rPr>
          <w:rFonts w:ascii="Times New Roman" w:hAnsi="Times New Roman" w:cs="Times New Roman"/>
          <w:sz w:val="28"/>
          <w:szCs w:val="28"/>
        </w:rPr>
        <w:t>Гордин</w:t>
      </w:r>
      <w:proofErr w:type="spellEnd"/>
      <w:r w:rsidRPr="00F12B22">
        <w:rPr>
          <w:rFonts w:ascii="Times New Roman" w:hAnsi="Times New Roman" w:cs="Times New Roman"/>
          <w:sz w:val="28"/>
          <w:szCs w:val="28"/>
        </w:rPr>
        <w:t xml:space="preserve"> В. Э. Экономика общественного сектора / В. Э. </w:t>
      </w:r>
      <w:proofErr w:type="spellStart"/>
      <w:r w:rsidRPr="00F12B22">
        <w:rPr>
          <w:rFonts w:ascii="Times New Roman" w:hAnsi="Times New Roman" w:cs="Times New Roman"/>
          <w:sz w:val="28"/>
          <w:szCs w:val="28"/>
        </w:rPr>
        <w:t>Гордин</w:t>
      </w:r>
      <w:proofErr w:type="spellEnd"/>
      <w:r w:rsidRPr="00F12B22">
        <w:rPr>
          <w:rFonts w:ascii="Times New Roman" w:hAnsi="Times New Roman" w:cs="Times New Roman"/>
          <w:sz w:val="28"/>
          <w:szCs w:val="28"/>
        </w:rPr>
        <w:t>. - СПб</w:t>
      </w:r>
      <w:proofErr w:type="gramStart"/>
      <w:r w:rsidRPr="00F12B22">
        <w:rPr>
          <w:rFonts w:ascii="Times New Roman" w:hAnsi="Times New Roman" w:cs="Times New Roman"/>
          <w:sz w:val="28"/>
          <w:szCs w:val="28"/>
        </w:rPr>
        <w:t>.,</w:t>
      </w:r>
      <w:proofErr w:type="gramEnd"/>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1998.</w:t>
      </w:r>
      <w:r w:rsidRPr="00F12B22">
        <w:rPr>
          <w:rFonts w:ascii="Times New Roman" w:hAnsi="Times New Roman" w:cs="Times New Roman"/>
          <w:sz w:val="28"/>
          <w:szCs w:val="28"/>
        </w:rPr>
        <w:tab/>
        <w:t>- 150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7.</w:t>
      </w:r>
      <w:r w:rsidRPr="00F12B22">
        <w:rPr>
          <w:rFonts w:ascii="Times New Roman" w:hAnsi="Times New Roman" w:cs="Times New Roman"/>
          <w:sz w:val="28"/>
          <w:szCs w:val="28"/>
        </w:rPr>
        <w:tab/>
      </w:r>
      <w:proofErr w:type="spellStart"/>
      <w:r w:rsidRPr="00F12B22">
        <w:rPr>
          <w:rFonts w:ascii="Times New Roman" w:hAnsi="Times New Roman" w:cs="Times New Roman"/>
          <w:sz w:val="28"/>
          <w:szCs w:val="28"/>
        </w:rPr>
        <w:t>Веттерберг</w:t>
      </w:r>
      <w:proofErr w:type="spellEnd"/>
      <w:r w:rsidRPr="00F12B22">
        <w:rPr>
          <w:rFonts w:ascii="Times New Roman" w:hAnsi="Times New Roman" w:cs="Times New Roman"/>
          <w:sz w:val="28"/>
          <w:szCs w:val="28"/>
        </w:rPr>
        <w:t xml:space="preserve"> Г. Новое общество. О возможностях общественного сектора / Г. </w:t>
      </w:r>
      <w:proofErr w:type="spellStart"/>
      <w:r w:rsidRPr="00F12B22">
        <w:rPr>
          <w:rFonts w:ascii="Times New Roman" w:hAnsi="Times New Roman" w:cs="Times New Roman"/>
          <w:sz w:val="28"/>
          <w:szCs w:val="28"/>
        </w:rPr>
        <w:t>Веттерберг</w:t>
      </w:r>
      <w:proofErr w:type="spellEnd"/>
      <w:proofErr w:type="gramStart"/>
      <w:r w:rsidRPr="00F12B22">
        <w:rPr>
          <w:rFonts w:ascii="Times New Roman" w:hAnsi="Times New Roman" w:cs="Times New Roman"/>
          <w:sz w:val="28"/>
          <w:szCs w:val="28"/>
        </w:rPr>
        <w:t xml:space="preserve"> .</w:t>
      </w:r>
      <w:proofErr w:type="gramEnd"/>
      <w:r w:rsidRPr="00F12B22">
        <w:rPr>
          <w:rFonts w:ascii="Times New Roman" w:hAnsi="Times New Roman" w:cs="Times New Roman"/>
          <w:sz w:val="28"/>
          <w:szCs w:val="28"/>
        </w:rPr>
        <w:t xml:space="preserve"> - М., 1999. - 150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8.</w:t>
      </w:r>
      <w:r w:rsidRPr="00F12B22">
        <w:rPr>
          <w:rFonts w:ascii="Times New Roman" w:hAnsi="Times New Roman" w:cs="Times New Roman"/>
          <w:sz w:val="28"/>
          <w:szCs w:val="28"/>
        </w:rPr>
        <w:tab/>
        <w:t xml:space="preserve">Институциональная экономика: Учеб. пособие / Под рук. акад. Д. С. Львова. </w:t>
      </w:r>
      <w:proofErr w:type="gramStart"/>
      <w:r w:rsidRPr="00F12B22">
        <w:rPr>
          <w:rFonts w:ascii="Times New Roman" w:hAnsi="Times New Roman" w:cs="Times New Roman"/>
          <w:sz w:val="28"/>
          <w:szCs w:val="28"/>
        </w:rPr>
        <w:t>-М</w:t>
      </w:r>
      <w:proofErr w:type="gramEnd"/>
      <w:r w:rsidRPr="00F12B22">
        <w:rPr>
          <w:rFonts w:ascii="Times New Roman" w:hAnsi="Times New Roman" w:cs="Times New Roman"/>
          <w:sz w:val="28"/>
          <w:szCs w:val="28"/>
        </w:rPr>
        <w:t>.: ИНФРА-М, 2001.-318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9.</w:t>
      </w:r>
      <w:r w:rsidRPr="00F12B22">
        <w:rPr>
          <w:rFonts w:ascii="Times New Roman" w:hAnsi="Times New Roman" w:cs="Times New Roman"/>
          <w:sz w:val="28"/>
          <w:szCs w:val="28"/>
        </w:rPr>
        <w:tab/>
        <w:t>Линд Р. Процессы преобразования в общественном секторе / Р. Линд.</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w:t>
      </w:r>
      <w:r w:rsidRPr="00F12B22">
        <w:rPr>
          <w:rFonts w:ascii="Times New Roman" w:hAnsi="Times New Roman" w:cs="Times New Roman"/>
          <w:sz w:val="28"/>
          <w:szCs w:val="28"/>
        </w:rPr>
        <w:tab/>
        <w:t>СПб</w:t>
      </w:r>
      <w:proofErr w:type="gramStart"/>
      <w:r w:rsidRPr="00F12B22">
        <w:rPr>
          <w:rFonts w:ascii="Times New Roman" w:hAnsi="Times New Roman" w:cs="Times New Roman"/>
          <w:sz w:val="28"/>
          <w:szCs w:val="28"/>
        </w:rPr>
        <w:t xml:space="preserve">., </w:t>
      </w:r>
      <w:proofErr w:type="gramEnd"/>
      <w:r w:rsidRPr="00F12B22">
        <w:rPr>
          <w:rFonts w:ascii="Times New Roman" w:hAnsi="Times New Roman" w:cs="Times New Roman"/>
          <w:sz w:val="28"/>
          <w:szCs w:val="28"/>
        </w:rPr>
        <w:t>1998. - 260с.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10.</w:t>
      </w:r>
      <w:r w:rsidRPr="00F12B22">
        <w:rPr>
          <w:rFonts w:ascii="Times New Roman" w:hAnsi="Times New Roman" w:cs="Times New Roman"/>
          <w:sz w:val="28"/>
          <w:szCs w:val="28"/>
        </w:rPr>
        <w:tab/>
      </w:r>
      <w:proofErr w:type="spellStart"/>
      <w:r w:rsidRPr="00F12B22">
        <w:rPr>
          <w:rFonts w:ascii="Times New Roman" w:hAnsi="Times New Roman" w:cs="Times New Roman"/>
          <w:sz w:val="28"/>
          <w:szCs w:val="28"/>
        </w:rPr>
        <w:t>Мысляева</w:t>
      </w:r>
      <w:proofErr w:type="spellEnd"/>
      <w:r w:rsidRPr="00F12B22">
        <w:rPr>
          <w:rFonts w:ascii="Times New Roman" w:hAnsi="Times New Roman" w:cs="Times New Roman"/>
          <w:sz w:val="28"/>
          <w:szCs w:val="28"/>
        </w:rPr>
        <w:t xml:space="preserve"> И. Н. Государственные и муниципальные финансы: Учебник /И. Н. </w:t>
      </w:r>
      <w:proofErr w:type="spellStart"/>
      <w:r w:rsidRPr="00F12B22">
        <w:rPr>
          <w:rFonts w:ascii="Times New Roman" w:hAnsi="Times New Roman" w:cs="Times New Roman"/>
          <w:sz w:val="28"/>
          <w:szCs w:val="28"/>
        </w:rPr>
        <w:t>Мысляева</w:t>
      </w:r>
      <w:proofErr w:type="spellEnd"/>
      <w:r w:rsidRPr="00F12B22">
        <w:rPr>
          <w:rFonts w:ascii="Times New Roman" w:hAnsi="Times New Roman" w:cs="Times New Roman"/>
          <w:sz w:val="28"/>
          <w:szCs w:val="28"/>
        </w:rPr>
        <w:t>. - М.: ИНФРА-М, 2003. - 268 с.</w:t>
      </w:r>
    </w:p>
    <w:p w:rsidR="00866DA9" w:rsidRPr="00F12B22" w:rsidRDefault="00866DA9" w:rsidP="00866DA9">
      <w:pPr>
        <w:spacing w:after="0" w:line="360" w:lineRule="auto"/>
        <w:ind w:firstLine="708"/>
        <w:jc w:val="both"/>
        <w:rPr>
          <w:rFonts w:ascii="Times New Roman" w:hAnsi="Times New Roman" w:cs="Times New Roman"/>
          <w:sz w:val="28"/>
          <w:szCs w:val="28"/>
        </w:rPr>
      </w:pPr>
      <w:r w:rsidRPr="00F12B22">
        <w:rPr>
          <w:rFonts w:ascii="Times New Roman" w:hAnsi="Times New Roman" w:cs="Times New Roman"/>
          <w:sz w:val="28"/>
          <w:szCs w:val="28"/>
        </w:rPr>
        <w:t>11.</w:t>
      </w:r>
      <w:r w:rsidRPr="00F12B22">
        <w:rPr>
          <w:rFonts w:ascii="Times New Roman" w:hAnsi="Times New Roman" w:cs="Times New Roman"/>
          <w:sz w:val="28"/>
          <w:szCs w:val="28"/>
        </w:rPr>
        <w:tab/>
      </w:r>
      <w:proofErr w:type="spellStart"/>
      <w:r w:rsidRPr="00F12B22">
        <w:rPr>
          <w:rFonts w:ascii="Times New Roman" w:hAnsi="Times New Roman" w:cs="Times New Roman"/>
          <w:sz w:val="28"/>
          <w:szCs w:val="28"/>
        </w:rPr>
        <w:t>Мэнкью</w:t>
      </w:r>
      <w:proofErr w:type="spellEnd"/>
      <w:r w:rsidRPr="00F12B22">
        <w:rPr>
          <w:rFonts w:ascii="Times New Roman" w:hAnsi="Times New Roman" w:cs="Times New Roman"/>
          <w:sz w:val="28"/>
          <w:szCs w:val="28"/>
        </w:rPr>
        <w:t xml:space="preserve"> Г. Принципы экономике / Г. </w:t>
      </w:r>
      <w:proofErr w:type="spellStart"/>
      <w:r w:rsidRPr="00F12B22">
        <w:rPr>
          <w:rFonts w:ascii="Times New Roman" w:hAnsi="Times New Roman" w:cs="Times New Roman"/>
          <w:sz w:val="28"/>
          <w:szCs w:val="28"/>
        </w:rPr>
        <w:t>Мэнкью</w:t>
      </w:r>
      <w:proofErr w:type="spellEnd"/>
      <w:r w:rsidRPr="00F12B22">
        <w:rPr>
          <w:rFonts w:ascii="Times New Roman" w:hAnsi="Times New Roman" w:cs="Times New Roman"/>
          <w:sz w:val="28"/>
          <w:szCs w:val="28"/>
        </w:rPr>
        <w:t>. - М., 1998. - 320 с.</w:t>
      </w:r>
    </w:p>
    <w:p w:rsidR="008C6651" w:rsidRDefault="008C6651"/>
    <w:sectPr w:rsidR="008C6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8C7"/>
    <w:multiLevelType w:val="hybridMultilevel"/>
    <w:tmpl w:val="7898BA32"/>
    <w:lvl w:ilvl="0" w:tplc="A83CA6C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CE8"/>
    <w:rsid w:val="00866DA9"/>
    <w:rsid w:val="008C6651"/>
    <w:rsid w:val="00C26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DA9"/>
    <w:pPr>
      <w:ind w:left="720"/>
      <w:contextualSpacing/>
    </w:pPr>
  </w:style>
  <w:style w:type="paragraph" w:styleId="a4">
    <w:name w:val="Balloon Text"/>
    <w:basedOn w:val="a"/>
    <w:link w:val="a5"/>
    <w:uiPriority w:val="99"/>
    <w:semiHidden/>
    <w:unhideWhenUsed/>
    <w:rsid w:val="00866D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6D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D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6DA9"/>
    <w:pPr>
      <w:ind w:left="720"/>
      <w:contextualSpacing/>
    </w:pPr>
  </w:style>
  <w:style w:type="paragraph" w:styleId="a4">
    <w:name w:val="Balloon Text"/>
    <w:basedOn w:val="a"/>
    <w:link w:val="a5"/>
    <w:uiPriority w:val="99"/>
    <w:semiHidden/>
    <w:unhideWhenUsed/>
    <w:rsid w:val="00866D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6D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3566</Words>
  <Characters>20329</Characters>
  <Application>Microsoft Office Word</Application>
  <DocSecurity>0</DocSecurity>
  <Lines>169</Lines>
  <Paragraphs>47</Paragraphs>
  <ScaleCrop>false</ScaleCrop>
  <Company>SPecialiST RePack</Company>
  <LinksUpToDate>false</LinksUpToDate>
  <CharactersWithSpaces>23848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2</cp:revision>
  <dcterms:created xsi:type="dcterms:W3CDTF">2014-11-10T00:06:00Z</dcterms:created>
  <dcterms:modified xsi:type="dcterms:W3CDTF">2014-11-10T00:07:00Z</dcterms:modified>
</cp:coreProperties>
</file>