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6578" w:rsidRPr="00357F8A" w:rsidRDefault="00086578" w:rsidP="00086578">
      <w:pPr>
        <w:keepNext/>
        <w:spacing w:line="240" w:lineRule="auto"/>
        <w:ind w:left="-24"/>
        <w:jc w:val="center"/>
        <w:rPr>
          <w:caps/>
          <w:color w:val="000000"/>
          <w:sz w:val="20"/>
          <w:szCs w:val="20"/>
        </w:rPr>
      </w:pPr>
      <w:r w:rsidRPr="00357F8A">
        <w:rPr>
          <w:caps/>
          <w:color w:val="000000"/>
          <w:sz w:val="20"/>
          <w:szCs w:val="20"/>
        </w:rPr>
        <w:t>Министерство образования и науки Российской Федерации</w:t>
      </w:r>
    </w:p>
    <w:p w:rsidR="00086578" w:rsidRPr="00357F8A" w:rsidRDefault="00086578" w:rsidP="00086578">
      <w:pPr>
        <w:keepNext/>
        <w:spacing w:line="240" w:lineRule="auto"/>
        <w:ind w:left="-24" w:firstLine="0"/>
        <w:jc w:val="center"/>
        <w:rPr>
          <w:color w:val="000000"/>
          <w:sz w:val="22"/>
          <w:szCs w:val="22"/>
        </w:rPr>
      </w:pPr>
      <w:r w:rsidRPr="00357F8A">
        <w:rPr>
          <w:color w:val="000000"/>
          <w:sz w:val="22"/>
          <w:szCs w:val="22"/>
        </w:rPr>
        <w:t>федеральное государственное автономное образовательное учреждение</w:t>
      </w:r>
    </w:p>
    <w:p w:rsidR="00086578" w:rsidRPr="00357F8A" w:rsidRDefault="00086578" w:rsidP="00086578">
      <w:pPr>
        <w:keepNext/>
        <w:spacing w:line="240" w:lineRule="auto"/>
        <w:ind w:left="-24" w:firstLine="0"/>
        <w:jc w:val="center"/>
        <w:rPr>
          <w:color w:val="000000"/>
          <w:sz w:val="22"/>
          <w:szCs w:val="22"/>
        </w:rPr>
      </w:pPr>
      <w:r w:rsidRPr="00357F8A">
        <w:rPr>
          <w:color w:val="000000"/>
          <w:sz w:val="22"/>
          <w:szCs w:val="22"/>
        </w:rPr>
        <w:t>высшего профессионального образования</w:t>
      </w:r>
    </w:p>
    <w:p w:rsidR="00086578" w:rsidRPr="00357F8A" w:rsidRDefault="00086578" w:rsidP="00086578">
      <w:pPr>
        <w:keepNext/>
        <w:spacing w:line="240" w:lineRule="auto"/>
        <w:ind w:firstLine="0"/>
        <w:jc w:val="center"/>
        <w:rPr>
          <w:b/>
          <w:color w:val="000000"/>
          <w:sz w:val="22"/>
          <w:szCs w:val="22"/>
        </w:rPr>
      </w:pPr>
      <w:r w:rsidRPr="00357F8A">
        <w:rPr>
          <w:b/>
          <w:color w:val="000000"/>
          <w:sz w:val="22"/>
          <w:szCs w:val="22"/>
        </w:rPr>
        <w:t>«</w:t>
      </w:r>
      <w:proofErr w:type="gramStart"/>
      <w:r w:rsidRPr="00357F8A">
        <w:rPr>
          <w:b/>
          <w:color w:val="000000"/>
          <w:sz w:val="22"/>
          <w:szCs w:val="22"/>
        </w:rPr>
        <w:t>Северный  (</w:t>
      </w:r>
      <w:proofErr w:type="gramEnd"/>
      <w:r w:rsidRPr="00357F8A">
        <w:rPr>
          <w:b/>
          <w:color w:val="000000"/>
          <w:sz w:val="22"/>
          <w:szCs w:val="22"/>
        </w:rPr>
        <w:t>Арктический) федеральный университет имени М.В. Ломоносова»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
        <w:gridCol w:w="1449"/>
        <w:gridCol w:w="810"/>
        <w:gridCol w:w="9"/>
        <w:gridCol w:w="283"/>
        <w:gridCol w:w="320"/>
        <w:gridCol w:w="216"/>
        <w:gridCol w:w="636"/>
        <w:gridCol w:w="388"/>
        <w:gridCol w:w="236"/>
        <w:gridCol w:w="270"/>
        <w:gridCol w:w="1154"/>
        <w:gridCol w:w="182"/>
        <w:gridCol w:w="302"/>
        <w:gridCol w:w="670"/>
        <w:gridCol w:w="1155"/>
        <w:gridCol w:w="283"/>
      </w:tblGrid>
      <w:tr w:rsidR="00086578" w:rsidRPr="00357F8A" w:rsidTr="00B32200">
        <w:trPr>
          <w:cantSplit/>
          <w:jc w:val="center"/>
        </w:trPr>
        <w:tc>
          <w:tcPr>
            <w:tcW w:w="8755" w:type="dxa"/>
            <w:gridSpan w:val="17"/>
            <w:tcBorders>
              <w:top w:val="nil"/>
              <w:left w:val="nil"/>
              <w:bottom w:val="nil"/>
              <w:right w:val="nil"/>
            </w:tcBorders>
          </w:tcPr>
          <w:p w:rsidR="00086578" w:rsidRDefault="00086578" w:rsidP="00B32200">
            <w:pPr>
              <w:keepNext/>
              <w:spacing w:line="240" w:lineRule="auto"/>
              <w:ind w:firstLine="0"/>
              <w:jc w:val="center"/>
              <w:rPr>
                <w:color w:val="000000"/>
                <w:sz w:val="26"/>
                <w:szCs w:val="20"/>
              </w:rPr>
            </w:pPr>
          </w:p>
          <w:p w:rsidR="00086578" w:rsidRPr="00357F8A" w:rsidRDefault="00086578" w:rsidP="00B32200">
            <w:pPr>
              <w:keepNext/>
              <w:spacing w:line="240" w:lineRule="auto"/>
              <w:ind w:firstLine="0"/>
              <w:jc w:val="center"/>
              <w:rPr>
                <w:color w:val="000000"/>
                <w:sz w:val="26"/>
                <w:szCs w:val="20"/>
              </w:rPr>
            </w:pPr>
          </w:p>
        </w:tc>
      </w:tr>
      <w:tr w:rsidR="00086578" w:rsidRPr="00357F8A" w:rsidTr="00B32200">
        <w:trPr>
          <w:cantSplit/>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8080" w:type="dxa"/>
            <w:gridSpan w:val="15"/>
            <w:tcBorders>
              <w:top w:val="nil"/>
              <w:left w:val="nil"/>
              <w:bottom w:val="single" w:sz="4" w:space="0" w:color="auto"/>
              <w:right w:val="nil"/>
            </w:tcBorders>
          </w:tcPr>
          <w:p w:rsidR="00086578" w:rsidRPr="00357F8A" w:rsidRDefault="00086578" w:rsidP="00B32200">
            <w:pPr>
              <w:keepNext/>
              <w:spacing w:line="240" w:lineRule="auto"/>
              <w:ind w:firstLine="0"/>
              <w:jc w:val="center"/>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r w:rsidR="00086578" w:rsidRPr="00357F8A" w:rsidTr="00B32200">
        <w:trPr>
          <w:cantSplit/>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8080" w:type="dxa"/>
            <w:gridSpan w:val="15"/>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r w:rsidRPr="00357F8A">
              <w:rPr>
                <w:color w:val="000000"/>
                <w:sz w:val="18"/>
                <w:szCs w:val="20"/>
              </w:rPr>
              <w:t>(наименование кафедры)</w:t>
            </w: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r w:rsidR="00086578" w:rsidRPr="00357F8A" w:rsidTr="00B32200">
        <w:trPr>
          <w:cantSplit/>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8080" w:type="dxa"/>
            <w:gridSpan w:val="15"/>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r w:rsidR="00086578" w:rsidRPr="00357F8A" w:rsidTr="00B32200">
        <w:trPr>
          <w:cantSplit/>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8080" w:type="dxa"/>
            <w:gridSpan w:val="15"/>
            <w:tcBorders>
              <w:top w:val="nil"/>
              <w:left w:val="nil"/>
              <w:right w:val="nil"/>
            </w:tcBorders>
          </w:tcPr>
          <w:p w:rsidR="00086578" w:rsidRPr="00357F8A" w:rsidRDefault="00086578" w:rsidP="00B32200">
            <w:pPr>
              <w:keepNext/>
              <w:spacing w:line="240" w:lineRule="auto"/>
              <w:ind w:firstLine="0"/>
              <w:jc w:val="center"/>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r w:rsidR="00086578" w:rsidRPr="00357F8A" w:rsidTr="00B32200">
        <w:trPr>
          <w:cantSplit/>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p>
        </w:tc>
        <w:tc>
          <w:tcPr>
            <w:tcW w:w="8080" w:type="dxa"/>
            <w:gridSpan w:val="15"/>
            <w:tcBorders>
              <w:left w:val="nil"/>
              <w:bottom w:val="nil"/>
              <w:right w:val="nil"/>
            </w:tcBorders>
          </w:tcPr>
          <w:p w:rsidR="00086578" w:rsidRPr="00357F8A" w:rsidRDefault="00086578" w:rsidP="00B32200">
            <w:pPr>
              <w:keepNext/>
              <w:spacing w:line="240" w:lineRule="auto"/>
              <w:ind w:firstLine="0"/>
              <w:jc w:val="center"/>
              <w:rPr>
                <w:color w:val="000000"/>
                <w:sz w:val="18"/>
                <w:szCs w:val="20"/>
              </w:rPr>
            </w:pPr>
            <w:r w:rsidRPr="00357F8A">
              <w:rPr>
                <w:color w:val="000000"/>
                <w:sz w:val="18"/>
                <w:szCs w:val="20"/>
              </w:rPr>
              <w:t>(фамилия, имя, отчество студента)</w:t>
            </w: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p>
        </w:tc>
      </w:tr>
      <w:tr w:rsidR="00086578" w:rsidRPr="00357F8A" w:rsidTr="00B32200">
        <w:trPr>
          <w:cantSplit/>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p>
        </w:tc>
        <w:tc>
          <w:tcPr>
            <w:tcW w:w="8080" w:type="dxa"/>
            <w:gridSpan w:val="15"/>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p>
        </w:tc>
      </w:tr>
      <w:tr w:rsidR="00086578" w:rsidRPr="00357F8A" w:rsidTr="00B32200">
        <w:trPr>
          <w:cantSplit/>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449" w:type="dxa"/>
            <w:tcBorders>
              <w:top w:val="nil"/>
              <w:left w:val="nil"/>
              <w:bottom w:val="nil"/>
              <w:right w:val="nil"/>
            </w:tcBorders>
          </w:tcPr>
          <w:p w:rsidR="00086578" w:rsidRPr="00357F8A" w:rsidRDefault="00086578" w:rsidP="00B32200">
            <w:pPr>
              <w:keepNext/>
              <w:spacing w:line="240" w:lineRule="auto"/>
              <w:ind w:firstLine="0"/>
              <w:jc w:val="right"/>
              <w:rPr>
                <w:color w:val="000000"/>
                <w:sz w:val="24"/>
                <w:szCs w:val="20"/>
              </w:rPr>
            </w:pPr>
            <w:r w:rsidRPr="00357F8A">
              <w:rPr>
                <w:color w:val="000000"/>
                <w:sz w:val="24"/>
                <w:szCs w:val="20"/>
              </w:rPr>
              <w:t>Институт</w:t>
            </w:r>
          </w:p>
        </w:tc>
        <w:tc>
          <w:tcPr>
            <w:tcW w:w="1422" w:type="dxa"/>
            <w:gridSpan w:val="4"/>
            <w:tcBorders>
              <w:top w:val="nil"/>
              <w:left w:val="nil"/>
              <w:bottom w:val="single" w:sz="4" w:space="0" w:color="auto"/>
              <w:right w:val="nil"/>
            </w:tcBorders>
          </w:tcPr>
          <w:p w:rsidR="00086578" w:rsidRPr="00357F8A" w:rsidRDefault="00086578" w:rsidP="00B32200">
            <w:pPr>
              <w:keepNext/>
              <w:spacing w:line="240" w:lineRule="auto"/>
              <w:ind w:firstLine="0"/>
              <w:jc w:val="center"/>
              <w:rPr>
                <w:color w:val="000000"/>
                <w:sz w:val="24"/>
                <w:szCs w:val="20"/>
              </w:rPr>
            </w:pPr>
          </w:p>
        </w:tc>
        <w:tc>
          <w:tcPr>
            <w:tcW w:w="852" w:type="dxa"/>
            <w:gridSpan w:val="2"/>
            <w:tcBorders>
              <w:top w:val="nil"/>
              <w:left w:val="nil"/>
              <w:bottom w:val="nil"/>
              <w:right w:val="nil"/>
            </w:tcBorders>
          </w:tcPr>
          <w:p w:rsidR="00086578" w:rsidRPr="00357F8A" w:rsidRDefault="00086578" w:rsidP="00B32200">
            <w:pPr>
              <w:keepNext/>
              <w:spacing w:line="240" w:lineRule="auto"/>
              <w:ind w:firstLine="0"/>
              <w:jc w:val="right"/>
              <w:rPr>
                <w:color w:val="000000"/>
                <w:sz w:val="24"/>
                <w:szCs w:val="20"/>
              </w:rPr>
            </w:pPr>
            <w:r w:rsidRPr="00357F8A">
              <w:rPr>
                <w:color w:val="000000"/>
                <w:sz w:val="24"/>
                <w:szCs w:val="20"/>
              </w:rPr>
              <w:t>курс</w:t>
            </w:r>
          </w:p>
        </w:tc>
        <w:tc>
          <w:tcPr>
            <w:tcW w:w="894" w:type="dxa"/>
            <w:gridSpan w:val="3"/>
            <w:tcBorders>
              <w:top w:val="nil"/>
              <w:left w:val="nil"/>
              <w:bottom w:val="single" w:sz="4" w:space="0" w:color="auto"/>
              <w:right w:val="nil"/>
            </w:tcBorders>
          </w:tcPr>
          <w:p w:rsidR="00086578" w:rsidRPr="00357F8A" w:rsidRDefault="00086578" w:rsidP="00B32200">
            <w:pPr>
              <w:keepNext/>
              <w:spacing w:line="240" w:lineRule="auto"/>
              <w:ind w:firstLine="0"/>
              <w:jc w:val="center"/>
              <w:rPr>
                <w:color w:val="000000"/>
                <w:sz w:val="24"/>
                <w:szCs w:val="20"/>
              </w:rPr>
            </w:pPr>
          </w:p>
        </w:tc>
        <w:tc>
          <w:tcPr>
            <w:tcW w:w="1154" w:type="dxa"/>
            <w:tcBorders>
              <w:top w:val="nil"/>
              <w:left w:val="nil"/>
              <w:bottom w:val="nil"/>
              <w:right w:val="nil"/>
            </w:tcBorders>
          </w:tcPr>
          <w:p w:rsidR="00086578" w:rsidRPr="00357F8A" w:rsidRDefault="00086578" w:rsidP="00B32200">
            <w:pPr>
              <w:keepNext/>
              <w:spacing w:line="240" w:lineRule="auto"/>
              <w:ind w:firstLine="0"/>
              <w:jc w:val="right"/>
              <w:rPr>
                <w:color w:val="000000"/>
                <w:sz w:val="24"/>
                <w:szCs w:val="20"/>
              </w:rPr>
            </w:pPr>
            <w:r w:rsidRPr="00357F8A">
              <w:rPr>
                <w:color w:val="000000"/>
                <w:sz w:val="24"/>
                <w:szCs w:val="20"/>
              </w:rPr>
              <w:t>группа</w:t>
            </w:r>
          </w:p>
        </w:tc>
        <w:tc>
          <w:tcPr>
            <w:tcW w:w="1154" w:type="dxa"/>
            <w:gridSpan w:val="3"/>
            <w:tcBorders>
              <w:top w:val="nil"/>
              <w:left w:val="nil"/>
              <w:bottom w:val="single" w:sz="4" w:space="0" w:color="auto"/>
              <w:right w:val="nil"/>
            </w:tcBorders>
          </w:tcPr>
          <w:p w:rsidR="00086578" w:rsidRPr="00357F8A" w:rsidRDefault="00086578" w:rsidP="00B32200">
            <w:pPr>
              <w:keepNext/>
              <w:spacing w:line="240" w:lineRule="auto"/>
              <w:ind w:firstLine="0"/>
              <w:jc w:val="center"/>
              <w:rPr>
                <w:color w:val="000000"/>
                <w:sz w:val="24"/>
                <w:szCs w:val="20"/>
              </w:rPr>
            </w:pPr>
          </w:p>
        </w:tc>
        <w:tc>
          <w:tcPr>
            <w:tcW w:w="1155"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r w:rsidR="00086578" w:rsidRPr="00357F8A" w:rsidTr="00B32200">
        <w:trPr>
          <w:cantSplit/>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8080" w:type="dxa"/>
            <w:gridSpan w:val="15"/>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r w:rsidR="00086578" w:rsidRPr="00357F8A" w:rsidTr="00B32200">
        <w:trPr>
          <w:cantSplit/>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8080" w:type="dxa"/>
            <w:gridSpan w:val="15"/>
            <w:tcBorders>
              <w:top w:val="nil"/>
              <w:left w:val="nil"/>
              <w:bottom w:val="nil"/>
              <w:right w:val="nil"/>
            </w:tcBorders>
          </w:tcPr>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tblGrid>
            <w:tr w:rsidR="00086578" w:rsidRPr="00357F8A" w:rsidTr="00B32200">
              <w:trPr>
                <w:cantSplit/>
                <w:jc w:val="center"/>
              </w:trPr>
              <w:tc>
                <w:tcPr>
                  <w:tcW w:w="8080" w:type="dxa"/>
                  <w:tcBorders>
                    <w:top w:val="nil"/>
                    <w:left w:val="nil"/>
                    <w:right w:val="nil"/>
                  </w:tcBorders>
                </w:tcPr>
                <w:p w:rsidR="00086578" w:rsidRPr="00357F8A" w:rsidRDefault="00086578" w:rsidP="00B32200">
                  <w:pPr>
                    <w:keepNext/>
                    <w:spacing w:line="240" w:lineRule="auto"/>
                    <w:ind w:firstLine="540"/>
                    <w:jc w:val="center"/>
                    <w:rPr>
                      <w:sz w:val="16"/>
                    </w:rPr>
                  </w:pPr>
                </w:p>
              </w:tc>
            </w:tr>
            <w:tr w:rsidR="00086578" w:rsidRPr="00357F8A" w:rsidTr="00B32200">
              <w:trPr>
                <w:cantSplit/>
                <w:jc w:val="center"/>
              </w:trPr>
              <w:tc>
                <w:tcPr>
                  <w:tcW w:w="8080" w:type="dxa"/>
                  <w:tcBorders>
                    <w:top w:val="nil"/>
                    <w:left w:val="nil"/>
                    <w:bottom w:val="nil"/>
                    <w:right w:val="nil"/>
                  </w:tcBorders>
                </w:tcPr>
                <w:p w:rsidR="00086578" w:rsidRPr="00357F8A" w:rsidRDefault="00086578" w:rsidP="00B32200">
                  <w:pPr>
                    <w:keepNext/>
                    <w:spacing w:line="240" w:lineRule="auto"/>
                    <w:ind w:firstLine="0"/>
                    <w:jc w:val="center"/>
                    <w:rPr>
                      <w:sz w:val="18"/>
                      <w:szCs w:val="18"/>
                    </w:rPr>
                  </w:pPr>
                  <w:r w:rsidRPr="00357F8A">
                    <w:rPr>
                      <w:sz w:val="18"/>
                      <w:szCs w:val="18"/>
                    </w:rPr>
                    <w:t>(код и наименование направления подготовки/специальности)</w:t>
                  </w:r>
                </w:p>
              </w:tc>
            </w:tr>
          </w:tbl>
          <w:p w:rsidR="00086578" w:rsidRPr="00357F8A" w:rsidRDefault="00086578" w:rsidP="00B32200">
            <w:pPr>
              <w:keepNext/>
              <w:spacing w:line="240" w:lineRule="auto"/>
              <w:ind w:firstLine="0"/>
              <w:jc w:val="center"/>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r w:rsidR="00086578" w:rsidRPr="00357F8A" w:rsidTr="00B32200">
        <w:trPr>
          <w:cantSplit/>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8080" w:type="dxa"/>
            <w:gridSpan w:val="15"/>
            <w:tcBorders>
              <w:top w:val="nil"/>
              <w:left w:val="nil"/>
              <w:bottom w:val="nil"/>
              <w:right w:val="nil"/>
            </w:tcBorders>
          </w:tcPr>
          <w:p w:rsidR="00086578" w:rsidRDefault="00086578" w:rsidP="00B32200">
            <w:pPr>
              <w:keepNext/>
              <w:spacing w:line="240" w:lineRule="auto"/>
              <w:ind w:firstLine="0"/>
              <w:jc w:val="center"/>
              <w:rPr>
                <w:color w:val="000000"/>
                <w:sz w:val="24"/>
                <w:szCs w:val="20"/>
              </w:rPr>
            </w:pPr>
          </w:p>
          <w:p w:rsidR="00086578" w:rsidRPr="00357F8A" w:rsidRDefault="00086578" w:rsidP="00B32200">
            <w:pPr>
              <w:keepNext/>
              <w:spacing w:line="240" w:lineRule="auto"/>
              <w:ind w:firstLine="0"/>
              <w:jc w:val="center"/>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r w:rsidR="00086578" w:rsidRPr="00357F8A" w:rsidTr="00B32200">
        <w:trPr>
          <w:cantSplit/>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8080" w:type="dxa"/>
            <w:gridSpan w:val="15"/>
            <w:tcBorders>
              <w:top w:val="nil"/>
              <w:left w:val="nil"/>
              <w:bottom w:val="nil"/>
              <w:right w:val="nil"/>
            </w:tcBorders>
          </w:tcPr>
          <w:p w:rsidR="00086578" w:rsidRPr="003D07DE" w:rsidRDefault="00086578" w:rsidP="00B32200">
            <w:pPr>
              <w:keepNext/>
              <w:widowControl w:val="0"/>
              <w:spacing w:line="240" w:lineRule="auto"/>
              <w:ind w:firstLine="15"/>
              <w:jc w:val="center"/>
              <w:outlineLvl w:val="2"/>
              <w:rPr>
                <w:b/>
                <w:noProof/>
                <w:kern w:val="2"/>
                <w:szCs w:val="28"/>
              </w:rPr>
            </w:pPr>
            <w:bookmarkStart w:id="0" w:name="_Toc340237977"/>
            <w:bookmarkStart w:id="1" w:name="_Toc340238390"/>
            <w:bookmarkStart w:id="2" w:name="_Toc340239088"/>
            <w:bookmarkStart w:id="3" w:name="_Toc340239297"/>
            <w:bookmarkStart w:id="4" w:name="_Toc340567535"/>
            <w:bookmarkStart w:id="5" w:name="_Toc340756799"/>
            <w:r>
              <w:rPr>
                <w:b/>
                <w:noProof/>
                <w:kern w:val="2"/>
                <w:szCs w:val="28"/>
              </w:rPr>
              <w:t xml:space="preserve">КОНТРОЛЬНАЯ </w:t>
            </w:r>
            <w:r w:rsidRPr="003D07DE">
              <w:rPr>
                <w:b/>
                <w:noProof/>
                <w:kern w:val="2"/>
                <w:szCs w:val="28"/>
              </w:rPr>
              <w:t>РАБОТА</w:t>
            </w:r>
            <w:bookmarkEnd w:id="0"/>
            <w:bookmarkEnd w:id="1"/>
            <w:bookmarkEnd w:id="2"/>
            <w:bookmarkEnd w:id="3"/>
            <w:bookmarkEnd w:id="4"/>
            <w:bookmarkEnd w:id="5"/>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r w:rsidR="00086578" w:rsidRPr="00357F8A" w:rsidTr="00B32200">
        <w:trPr>
          <w:cantSplit/>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8080" w:type="dxa"/>
            <w:gridSpan w:val="15"/>
            <w:tcBorders>
              <w:top w:val="nil"/>
              <w:left w:val="nil"/>
              <w:bottom w:val="nil"/>
              <w:right w:val="nil"/>
            </w:tcBorders>
          </w:tcPr>
          <w:p w:rsidR="00086578" w:rsidRPr="00357F8A" w:rsidRDefault="00086578" w:rsidP="00B32200">
            <w:pPr>
              <w:keepNext/>
              <w:widowControl w:val="0"/>
              <w:spacing w:line="240" w:lineRule="auto"/>
              <w:ind w:firstLine="720"/>
              <w:outlineLvl w:val="2"/>
              <w:rPr>
                <w:noProof/>
                <w:kern w:val="2"/>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r w:rsidR="00086578" w:rsidRPr="00357F8A" w:rsidTr="00B32200">
        <w:trPr>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rsidR="00086578" w:rsidRPr="00357F8A" w:rsidRDefault="00086578" w:rsidP="00B32200">
            <w:pPr>
              <w:keepNext/>
              <w:spacing w:line="240" w:lineRule="auto"/>
              <w:ind w:left="-90" w:firstLine="0"/>
              <w:jc w:val="left"/>
              <w:rPr>
                <w:color w:val="000000"/>
                <w:sz w:val="24"/>
                <w:szCs w:val="20"/>
              </w:rPr>
            </w:pPr>
            <w:r w:rsidRPr="00357F8A">
              <w:rPr>
                <w:color w:val="000000"/>
                <w:sz w:val="24"/>
                <w:szCs w:val="20"/>
              </w:rPr>
              <w:t>По дисциплине</w:t>
            </w:r>
          </w:p>
        </w:tc>
        <w:tc>
          <w:tcPr>
            <w:tcW w:w="5812" w:type="dxa"/>
            <w:gridSpan w:val="12"/>
            <w:tcBorders>
              <w:top w:val="nil"/>
              <w:left w:val="nil"/>
              <w:bottom w:val="single" w:sz="4" w:space="0" w:color="auto"/>
              <w:right w:val="nil"/>
            </w:tcBorders>
          </w:tcPr>
          <w:p w:rsidR="00086578" w:rsidRPr="00357F8A" w:rsidRDefault="00086578" w:rsidP="00B32200">
            <w:pPr>
              <w:keepNext/>
              <w:spacing w:line="240" w:lineRule="auto"/>
              <w:ind w:firstLine="0"/>
              <w:jc w:val="center"/>
              <w:rPr>
                <w:color w:val="000000"/>
                <w:sz w:val="24"/>
                <w:szCs w:val="20"/>
              </w:rPr>
            </w:pPr>
            <w:r>
              <w:rPr>
                <w:color w:val="000000"/>
                <w:sz w:val="24"/>
                <w:szCs w:val="20"/>
              </w:rPr>
              <w:t>Деловые коммуникации</w:t>
            </w: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r w:rsidR="00086578" w:rsidRPr="00357F8A" w:rsidTr="00B32200">
        <w:trPr>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8080" w:type="dxa"/>
            <w:gridSpan w:val="15"/>
            <w:tcBorders>
              <w:top w:val="nil"/>
              <w:left w:val="nil"/>
              <w:bottom w:val="single" w:sz="4" w:space="0" w:color="auto"/>
              <w:right w:val="nil"/>
            </w:tcBorders>
          </w:tcPr>
          <w:p w:rsidR="00086578" w:rsidRPr="00357F8A" w:rsidRDefault="00086578" w:rsidP="00B32200">
            <w:pPr>
              <w:keepNext/>
              <w:spacing w:line="240" w:lineRule="auto"/>
              <w:ind w:firstLine="0"/>
              <w:jc w:val="center"/>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r w:rsidR="00086578" w:rsidRPr="00357F8A" w:rsidTr="00B32200">
        <w:trPr>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rsidR="00086578" w:rsidRPr="00357F8A" w:rsidRDefault="00086578" w:rsidP="00B32200">
            <w:pPr>
              <w:keepNext/>
              <w:spacing w:line="240" w:lineRule="auto"/>
              <w:ind w:left="-90" w:firstLine="0"/>
              <w:jc w:val="left"/>
              <w:rPr>
                <w:color w:val="000000"/>
                <w:sz w:val="24"/>
                <w:szCs w:val="20"/>
              </w:rPr>
            </w:pPr>
            <w:r w:rsidRPr="00357F8A">
              <w:rPr>
                <w:color w:val="000000"/>
                <w:sz w:val="24"/>
                <w:szCs w:val="20"/>
              </w:rPr>
              <w:t>На тему</w:t>
            </w:r>
          </w:p>
        </w:tc>
        <w:tc>
          <w:tcPr>
            <w:tcW w:w="5812" w:type="dxa"/>
            <w:gridSpan w:val="12"/>
            <w:tcBorders>
              <w:top w:val="single" w:sz="4" w:space="0" w:color="auto"/>
              <w:left w:val="nil"/>
              <w:bottom w:val="nil"/>
              <w:right w:val="nil"/>
            </w:tcBorders>
          </w:tcPr>
          <w:p w:rsidR="00086578" w:rsidRPr="003E1E8E" w:rsidRDefault="003E1E8E" w:rsidP="003E1E8E">
            <w:pPr>
              <w:pStyle w:val="a3"/>
              <w:keepNext/>
              <w:numPr>
                <w:ilvl w:val="0"/>
                <w:numId w:val="2"/>
              </w:numPr>
              <w:spacing w:line="240" w:lineRule="auto"/>
              <w:ind w:left="336" w:hanging="336"/>
              <w:rPr>
                <w:color w:val="000000"/>
                <w:sz w:val="24"/>
                <w:szCs w:val="20"/>
              </w:rPr>
            </w:pPr>
            <w:r w:rsidRPr="003E1E8E">
              <w:rPr>
                <w:color w:val="000000"/>
                <w:sz w:val="24"/>
                <w:szCs w:val="20"/>
              </w:rPr>
              <w:t>Открытые коммуникативные сети в организации</w:t>
            </w: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r w:rsidR="00086578" w:rsidRPr="00357F8A" w:rsidTr="00B32200">
        <w:trPr>
          <w:cantSplit/>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p>
        </w:tc>
        <w:tc>
          <w:tcPr>
            <w:tcW w:w="2268" w:type="dxa"/>
            <w:gridSpan w:val="3"/>
            <w:tcBorders>
              <w:top w:val="nil"/>
              <w:left w:val="nil"/>
              <w:bottom w:val="nil"/>
              <w:right w:val="nil"/>
            </w:tcBorders>
          </w:tcPr>
          <w:p w:rsidR="00086578" w:rsidRPr="00357F8A" w:rsidRDefault="00086578" w:rsidP="00B32200">
            <w:pPr>
              <w:keepNext/>
              <w:spacing w:line="240" w:lineRule="auto"/>
              <w:ind w:firstLine="0"/>
              <w:jc w:val="left"/>
              <w:rPr>
                <w:color w:val="000000"/>
                <w:sz w:val="18"/>
                <w:szCs w:val="20"/>
              </w:rPr>
            </w:pPr>
          </w:p>
        </w:tc>
        <w:tc>
          <w:tcPr>
            <w:tcW w:w="5812" w:type="dxa"/>
            <w:gridSpan w:val="12"/>
            <w:tcBorders>
              <w:top w:val="single" w:sz="4" w:space="0" w:color="auto"/>
              <w:left w:val="nil"/>
              <w:bottom w:val="nil"/>
              <w:right w:val="nil"/>
            </w:tcBorders>
          </w:tcPr>
          <w:p w:rsidR="00086578" w:rsidRPr="00357F8A" w:rsidRDefault="00086578" w:rsidP="00B32200">
            <w:pPr>
              <w:keepNext/>
              <w:spacing w:line="240" w:lineRule="auto"/>
              <w:ind w:firstLine="1186"/>
              <w:jc w:val="left"/>
              <w:rPr>
                <w:color w:val="000000"/>
                <w:sz w:val="18"/>
                <w:szCs w:val="20"/>
              </w:rPr>
            </w:pPr>
            <w:r w:rsidRPr="00357F8A">
              <w:rPr>
                <w:color w:val="000000"/>
                <w:sz w:val="18"/>
                <w:szCs w:val="20"/>
              </w:rPr>
              <w:t>(наименование темы)</w:t>
            </w: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p>
        </w:tc>
      </w:tr>
      <w:tr w:rsidR="00086578" w:rsidRPr="00357F8A" w:rsidTr="00B32200">
        <w:trPr>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16"/>
                <w:szCs w:val="20"/>
              </w:rPr>
            </w:pPr>
          </w:p>
        </w:tc>
        <w:tc>
          <w:tcPr>
            <w:tcW w:w="8080" w:type="dxa"/>
            <w:gridSpan w:val="15"/>
            <w:tcBorders>
              <w:top w:val="nil"/>
              <w:left w:val="nil"/>
              <w:bottom w:val="nil"/>
              <w:right w:val="nil"/>
            </w:tcBorders>
          </w:tcPr>
          <w:p w:rsidR="00086578" w:rsidRPr="003E1E8E" w:rsidRDefault="003E1E8E" w:rsidP="003E1E8E">
            <w:pPr>
              <w:pStyle w:val="a3"/>
              <w:keepNext/>
              <w:numPr>
                <w:ilvl w:val="0"/>
                <w:numId w:val="2"/>
              </w:numPr>
              <w:tabs>
                <w:tab w:val="left" w:pos="619"/>
                <w:tab w:val="left" w:pos="761"/>
              </w:tabs>
              <w:spacing w:line="240" w:lineRule="auto"/>
              <w:ind w:left="194" w:firstLine="141"/>
              <w:jc w:val="center"/>
              <w:rPr>
                <w:color w:val="000000"/>
                <w:sz w:val="24"/>
                <w:szCs w:val="20"/>
              </w:rPr>
            </w:pPr>
            <w:r>
              <w:rPr>
                <w:color w:val="000000"/>
                <w:sz w:val="24"/>
                <w:szCs w:val="20"/>
              </w:rPr>
              <w:t xml:space="preserve">Деловая беседа как форма коммуникативной практики: этапы </w:t>
            </w:r>
            <w:r w:rsidRPr="003E1E8E">
              <w:rPr>
                <w:color w:val="000000"/>
                <w:sz w:val="24"/>
                <w:szCs w:val="20"/>
              </w:rPr>
              <w:t xml:space="preserve">        </w:t>
            </w: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16"/>
                <w:szCs w:val="20"/>
              </w:rPr>
            </w:pPr>
          </w:p>
        </w:tc>
      </w:tr>
      <w:tr w:rsidR="00086578" w:rsidRPr="00357F8A" w:rsidTr="00B32200">
        <w:trPr>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8080" w:type="dxa"/>
            <w:gridSpan w:val="15"/>
            <w:tcBorders>
              <w:top w:val="single" w:sz="4" w:space="0" w:color="auto"/>
              <w:left w:val="nil"/>
              <w:bottom w:val="nil"/>
              <w:right w:val="nil"/>
            </w:tcBorders>
          </w:tcPr>
          <w:p w:rsidR="00086578" w:rsidRPr="00357F8A" w:rsidRDefault="003E1E8E" w:rsidP="003E1E8E">
            <w:pPr>
              <w:keepNext/>
              <w:spacing w:line="240" w:lineRule="auto"/>
              <w:ind w:left="194" w:firstLine="141"/>
              <w:jc w:val="left"/>
              <w:rPr>
                <w:color w:val="000000"/>
                <w:sz w:val="24"/>
                <w:szCs w:val="20"/>
              </w:rPr>
            </w:pPr>
            <w:r>
              <w:rPr>
                <w:color w:val="000000"/>
                <w:sz w:val="24"/>
                <w:szCs w:val="20"/>
              </w:rPr>
              <w:t xml:space="preserve">    подготовки и проведения</w:t>
            </w: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r w:rsidR="00086578" w:rsidRPr="00357F8A" w:rsidTr="00B32200">
        <w:trPr>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268" w:type="dxa"/>
            <w:gridSpan w:val="3"/>
            <w:tcBorders>
              <w:top w:val="single" w:sz="4" w:space="0" w:color="auto"/>
              <w:left w:val="nil"/>
              <w:bottom w:val="nil"/>
              <w:right w:val="nil"/>
            </w:tcBorders>
          </w:tcPr>
          <w:p w:rsidR="00086578" w:rsidRPr="00357F8A" w:rsidRDefault="00086578" w:rsidP="00B32200">
            <w:pPr>
              <w:keepNext/>
              <w:spacing w:line="240" w:lineRule="auto"/>
              <w:ind w:firstLine="0"/>
              <w:jc w:val="left"/>
              <w:rPr>
                <w:color w:val="000000"/>
                <w:sz w:val="24"/>
                <w:szCs w:val="20"/>
              </w:rPr>
            </w:pPr>
          </w:p>
        </w:tc>
        <w:tc>
          <w:tcPr>
            <w:tcW w:w="283" w:type="dxa"/>
            <w:tcBorders>
              <w:top w:val="single" w:sz="4" w:space="0" w:color="auto"/>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560" w:type="dxa"/>
            <w:gridSpan w:val="4"/>
            <w:tcBorders>
              <w:top w:val="single" w:sz="4" w:space="0" w:color="auto"/>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36" w:type="dxa"/>
            <w:tcBorders>
              <w:top w:val="single" w:sz="4" w:space="0" w:color="auto"/>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606" w:type="dxa"/>
            <w:gridSpan w:val="3"/>
            <w:tcBorders>
              <w:top w:val="single" w:sz="4" w:space="0" w:color="auto"/>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302" w:type="dxa"/>
            <w:tcBorders>
              <w:top w:val="single" w:sz="4" w:space="0" w:color="auto"/>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825" w:type="dxa"/>
            <w:gridSpan w:val="2"/>
            <w:tcBorders>
              <w:top w:val="single" w:sz="4" w:space="0" w:color="auto"/>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r w:rsidR="00086578" w:rsidRPr="00357F8A" w:rsidTr="00B32200">
        <w:trPr>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rsidR="00086578" w:rsidRPr="00357F8A" w:rsidRDefault="00086578" w:rsidP="00B32200">
            <w:pPr>
              <w:keepNext/>
              <w:spacing w:line="240" w:lineRule="auto"/>
              <w:ind w:firstLine="0"/>
              <w:jc w:val="left"/>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560" w:type="dxa"/>
            <w:gridSpan w:val="4"/>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36"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30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825" w:type="dxa"/>
            <w:gridSpan w:val="2"/>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r w:rsidR="00086578" w:rsidRPr="00357F8A" w:rsidTr="00B32200">
        <w:trPr>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rsidR="00086578" w:rsidRPr="00357F8A" w:rsidRDefault="00086578" w:rsidP="00B32200">
            <w:pPr>
              <w:keepNext/>
              <w:spacing w:line="240" w:lineRule="auto"/>
              <w:ind w:firstLine="0"/>
              <w:jc w:val="left"/>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560" w:type="dxa"/>
            <w:gridSpan w:val="4"/>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36"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30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825" w:type="dxa"/>
            <w:gridSpan w:val="2"/>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r w:rsidR="00086578" w:rsidRPr="00357F8A" w:rsidTr="00B32200">
        <w:trPr>
          <w:cantSplit/>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3087" w:type="dxa"/>
            <w:gridSpan w:val="6"/>
            <w:tcBorders>
              <w:top w:val="nil"/>
              <w:left w:val="nil"/>
              <w:bottom w:val="nil"/>
              <w:right w:val="nil"/>
            </w:tcBorders>
          </w:tcPr>
          <w:p w:rsidR="00086578" w:rsidRPr="00357F8A" w:rsidRDefault="00086578" w:rsidP="00B32200">
            <w:pPr>
              <w:keepNext/>
              <w:spacing w:line="240" w:lineRule="auto"/>
              <w:ind w:firstLine="0"/>
              <w:jc w:val="left"/>
              <w:rPr>
                <w:color w:val="000000"/>
                <w:sz w:val="24"/>
                <w:szCs w:val="20"/>
              </w:rPr>
            </w:pPr>
          </w:p>
        </w:tc>
        <w:tc>
          <w:tcPr>
            <w:tcW w:w="3168" w:type="dxa"/>
            <w:gridSpan w:val="7"/>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825" w:type="dxa"/>
            <w:gridSpan w:val="2"/>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r w:rsidR="00086578" w:rsidRPr="00357F8A" w:rsidTr="00B32200">
        <w:trPr>
          <w:cantSplit/>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rsidR="00086578" w:rsidRPr="00357F8A" w:rsidRDefault="00086578" w:rsidP="00B32200">
            <w:pPr>
              <w:keepNext/>
              <w:spacing w:line="240" w:lineRule="auto"/>
              <w:ind w:left="-90" w:firstLine="0"/>
              <w:jc w:val="left"/>
              <w:rPr>
                <w:color w:val="000000"/>
                <w:sz w:val="24"/>
                <w:szCs w:val="20"/>
              </w:rPr>
            </w:pPr>
            <w:r w:rsidRPr="00357F8A">
              <w:rPr>
                <w:color w:val="000000"/>
                <w:sz w:val="24"/>
                <w:szCs w:val="20"/>
              </w:rPr>
              <w:t>Отметка о зачёте</w:t>
            </w: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3402" w:type="dxa"/>
            <w:gridSpan w:val="8"/>
            <w:tcBorders>
              <w:top w:val="nil"/>
              <w:left w:val="nil"/>
              <w:bottom w:val="single" w:sz="4" w:space="0" w:color="auto"/>
              <w:right w:val="nil"/>
            </w:tcBorders>
          </w:tcPr>
          <w:p w:rsidR="00086578" w:rsidRPr="00357F8A" w:rsidRDefault="00086578" w:rsidP="00B32200">
            <w:pPr>
              <w:keepNext/>
              <w:spacing w:line="240" w:lineRule="auto"/>
              <w:ind w:firstLine="0"/>
              <w:jc w:val="center"/>
              <w:rPr>
                <w:color w:val="000000"/>
                <w:sz w:val="24"/>
                <w:szCs w:val="20"/>
              </w:rPr>
            </w:pPr>
          </w:p>
        </w:tc>
        <w:tc>
          <w:tcPr>
            <w:tcW w:w="30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825" w:type="dxa"/>
            <w:gridSpan w:val="2"/>
            <w:tcBorders>
              <w:top w:val="nil"/>
              <w:left w:val="nil"/>
              <w:bottom w:val="single" w:sz="4" w:space="0" w:color="auto"/>
              <w:right w:val="nil"/>
            </w:tcBorders>
          </w:tcPr>
          <w:p w:rsidR="00086578" w:rsidRPr="00357F8A" w:rsidRDefault="00086578" w:rsidP="00B32200">
            <w:pPr>
              <w:keepNext/>
              <w:spacing w:line="240" w:lineRule="auto"/>
              <w:ind w:firstLine="0"/>
              <w:jc w:val="center"/>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r w:rsidR="00086578" w:rsidRPr="00357F8A" w:rsidTr="00B32200">
        <w:trPr>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p>
        </w:tc>
        <w:tc>
          <w:tcPr>
            <w:tcW w:w="2268" w:type="dxa"/>
            <w:gridSpan w:val="3"/>
            <w:tcBorders>
              <w:top w:val="nil"/>
              <w:left w:val="nil"/>
              <w:bottom w:val="nil"/>
              <w:right w:val="nil"/>
            </w:tcBorders>
          </w:tcPr>
          <w:p w:rsidR="00086578" w:rsidRPr="00357F8A" w:rsidRDefault="00086578" w:rsidP="00B32200">
            <w:pPr>
              <w:keepNext/>
              <w:spacing w:line="240" w:lineRule="auto"/>
              <w:ind w:firstLine="0"/>
              <w:jc w:val="left"/>
              <w:rPr>
                <w:color w:val="000000"/>
                <w:sz w:val="18"/>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p>
        </w:tc>
        <w:tc>
          <w:tcPr>
            <w:tcW w:w="1560" w:type="dxa"/>
            <w:gridSpan w:val="4"/>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p>
        </w:tc>
        <w:tc>
          <w:tcPr>
            <w:tcW w:w="236" w:type="dxa"/>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p>
        </w:tc>
        <w:tc>
          <w:tcPr>
            <w:tcW w:w="1606" w:type="dxa"/>
            <w:gridSpan w:val="3"/>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p>
        </w:tc>
        <w:tc>
          <w:tcPr>
            <w:tcW w:w="302" w:type="dxa"/>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p>
        </w:tc>
        <w:tc>
          <w:tcPr>
            <w:tcW w:w="1825" w:type="dxa"/>
            <w:gridSpan w:val="2"/>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r w:rsidRPr="00357F8A">
              <w:rPr>
                <w:color w:val="000000"/>
                <w:sz w:val="18"/>
                <w:szCs w:val="20"/>
              </w:rPr>
              <w:t>(дата)</w:t>
            </w: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p>
        </w:tc>
      </w:tr>
      <w:tr w:rsidR="00086578" w:rsidRPr="00357F8A" w:rsidTr="00B32200">
        <w:trPr>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rsidR="00086578" w:rsidRPr="00357F8A" w:rsidRDefault="00086578" w:rsidP="00B32200">
            <w:pPr>
              <w:keepNext/>
              <w:spacing w:line="240" w:lineRule="auto"/>
              <w:ind w:firstLine="0"/>
              <w:jc w:val="left"/>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560" w:type="dxa"/>
            <w:gridSpan w:val="4"/>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36"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30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825" w:type="dxa"/>
            <w:gridSpan w:val="2"/>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r w:rsidR="00086578" w:rsidRPr="00357F8A" w:rsidTr="00B32200">
        <w:trPr>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p>
        </w:tc>
        <w:tc>
          <w:tcPr>
            <w:tcW w:w="5953" w:type="dxa"/>
            <w:gridSpan w:val="12"/>
            <w:tcBorders>
              <w:top w:val="nil"/>
              <w:left w:val="nil"/>
              <w:bottom w:val="nil"/>
              <w:right w:val="nil"/>
            </w:tcBorders>
          </w:tcPr>
          <w:p w:rsidR="00086578" w:rsidRPr="00357F8A" w:rsidRDefault="00086578" w:rsidP="00B32200">
            <w:pPr>
              <w:keepNext/>
              <w:spacing w:line="240" w:lineRule="auto"/>
              <w:ind w:firstLine="0"/>
              <w:jc w:val="left"/>
              <w:rPr>
                <w:color w:val="000000"/>
                <w:sz w:val="24"/>
                <w:szCs w:val="20"/>
              </w:rPr>
            </w:pPr>
          </w:p>
        </w:tc>
        <w:tc>
          <w:tcPr>
            <w:tcW w:w="302" w:type="dxa"/>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p>
        </w:tc>
        <w:tc>
          <w:tcPr>
            <w:tcW w:w="1825" w:type="dxa"/>
            <w:gridSpan w:val="2"/>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p>
        </w:tc>
      </w:tr>
      <w:tr w:rsidR="00086578" w:rsidRPr="00357F8A" w:rsidTr="00B32200">
        <w:trPr>
          <w:cantSplit/>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259" w:type="dxa"/>
            <w:gridSpan w:val="2"/>
            <w:tcBorders>
              <w:top w:val="nil"/>
              <w:left w:val="nil"/>
              <w:bottom w:val="nil"/>
              <w:right w:val="nil"/>
            </w:tcBorders>
          </w:tcPr>
          <w:p w:rsidR="00086578" w:rsidRPr="00357F8A" w:rsidRDefault="00086578" w:rsidP="00B32200">
            <w:pPr>
              <w:keepNext/>
              <w:spacing w:line="240" w:lineRule="auto"/>
              <w:ind w:left="-90" w:firstLine="0"/>
              <w:jc w:val="left"/>
              <w:rPr>
                <w:color w:val="000000"/>
                <w:sz w:val="24"/>
                <w:szCs w:val="20"/>
              </w:rPr>
            </w:pPr>
            <w:r w:rsidRPr="00357F8A">
              <w:rPr>
                <w:color w:val="000000"/>
                <w:sz w:val="24"/>
                <w:szCs w:val="20"/>
              </w:rPr>
              <w:t xml:space="preserve">Руководитель </w:t>
            </w:r>
          </w:p>
        </w:tc>
        <w:tc>
          <w:tcPr>
            <w:tcW w:w="1852" w:type="dxa"/>
            <w:gridSpan w:val="6"/>
            <w:tcBorders>
              <w:top w:val="nil"/>
              <w:left w:val="nil"/>
              <w:bottom w:val="single" w:sz="4" w:space="0" w:color="auto"/>
              <w:right w:val="nil"/>
            </w:tcBorders>
          </w:tcPr>
          <w:p w:rsidR="00086578" w:rsidRPr="00357F8A" w:rsidRDefault="00086578" w:rsidP="00B32200">
            <w:pPr>
              <w:keepNext/>
              <w:spacing w:line="240" w:lineRule="auto"/>
              <w:ind w:firstLine="0"/>
              <w:jc w:val="center"/>
              <w:rPr>
                <w:color w:val="000000"/>
                <w:sz w:val="24"/>
                <w:szCs w:val="20"/>
              </w:rPr>
            </w:pPr>
          </w:p>
        </w:tc>
        <w:tc>
          <w:tcPr>
            <w:tcW w:w="236"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606" w:type="dxa"/>
            <w:gridSpan w:val="3"/>
            <w:tcBorders>
              <w:top w:val="nil"/>
              <w:left w:val="nil"/>
              <w:bottom w:val="single" w:sz="4" w:space="0" w:color="auto"/>
              <w:right w:val="nil"/>
            </w:tcBorders>
          </w:tcPr>
          <w:p w:rsidR="00086578" w:rsidRPr="00357F8A" w:rsidRDefault="00086578" w:rsidP="00B32200">
            <w:pPr>
              <w:keepNext/>
              <w:spacing w:line="240" w:lineRule="auto"/>
              <w:ind w:firstLine="0"/>
              <w:jc w:val="center"/>
              <w:rPr>
                <w:color w:val="000000"/>
                <w:sz w:val="24"/>
                <w:szCs w:val="20"/>
              </w:rPr>
            </w:pPr>
          </w:p>
        </w:tc>
        <w:tc>
          <w:tcPr>
            <w:tcW w:w="30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825" w:type="dxa"/>
            <w:gridSpan w:val="2"/>
            <w:tcBorders>
              <w:top w:val="nil"/>
              <w:left w:val="nil"/>
              <w:bottom w:val="single" w:sz="4" w:space="0" w:color="auto"/>
              <w:right w:val="nil"/>
            </w:tcBorders>
          </w:tcPr>
          <w:p w:rsidR="00086578" w:rsidRPr="00357F8A" w:rsidRDefault="00086578" w:rsidP="003E1E8E">
            <w:pPr>
              <w:keepNext/>
              <w:spacing w:line="240" w:lineRule="auto"/>
              <w:ind w:left="-108" w:firstLine="0"/>
              <w:jc w:val="center"/>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r w:rsidR="00086578" w:rsidRPr="00357F8A" w:rsidTr="00B32200">
        <w:trPr>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p>
        </w:tc>
        <w:tc>
          <w:tcPr>
            <w:tcW w:w="2268" w:type="dxa"/>
            <w:gridSpan w:val="3"/>
            <w:tcBorders>
              <w:top w:val="nil"/>
              <w:left w:val="nil"/>
              <w:bottom w:val="nil"/>
              <w:right w:val="nil"/>
            </w:tcBorders>
          </w:tcPr>
          <w:p w:rsidR="00086578" w:rsidRPr="00357F8A" w:rsidRDefault="00086578" w:rsidP="00B32200">
            <w:pPr>
              <w:keepNext/>
              <w:spacing w:line="240" w:lineRule="auto"/>
              <w:ind w:firstLine="0"/>
              <w:jc w:val="left"/>
              <w:rPr>
                <w:color w:val="000000"/>
                <w:sz w:val="18"/>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p>
        </w:tc>
        <w:tc>
          <w:tcPr>
            <w:tcW w:w="1560" w:type="dxa"/>
            <w:gridSpan w:val="4"/>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r w:rsidRPr="00357F8A">
              <w:rPr>
                <w:color w:val="000000"/>
                <w:sz w:val="18"/>
                <w:szCs w:val="20"/>
              </w:rPr>
              <w:t>(должность)</w:t>
            </w:r>
          </w:p>
        </w:tc>
        <w:tc>
          <w:tcPr>
            <w:tcW w:w="236" w:type="dxa"/>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p>
        </w:tc>
        <w:tc>
          <w:tcPr>
            <w:tcW w:w="1606" w:type="dxa"/>
            <w:gridSpan w:val="3"/>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r w:rsidRPr="00357F8A">
              <w:rPr>
                <w:color w:val="000000"/>
                <w:sz w:val="18"/>
                <w:szCs w:val="20"/>
              </w:rPr>
              <w:t>(подпись)</w:t>
            </w:r>
          </w:p>
        </w:tc>
        <w:tc>
          <w:tcPr>
            <w:tcW w:w="302" w:type="dxa"/>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p>
        </w:tc>
        <w:tc>
          <w:tcPr>
            <w:tcW w:w="1825" w:type="dxa"/>
            <w:gridSpan w:val="2"/>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r w:rsidRPr="00357F8A">
              <w:rPr>
                <w:color w:val="000000"/>
                <w:sz w:val="18"/>
                <w:szCs w:val="20"/>
              </w:rPr>
              <w:t>(инициалы, фамилия)</w:t>
            </w: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18"/>
                <w:szCs w:val="20"/>
              </w:rPr>
            </w:pPr>
          </w:p>
        </w:tc>
      </w:tr>
      <w:tr w:rsidR="00086578" w:rsidRPr="00357F8A" w:rsidTr="00B32200">
        <w:trPr>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551" w:type="dxa"/>
            <w:gridSpan w:val="4"/>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560" w:type="dxa"/>
            <w:gridSpan w:val="4"/>
            <w:tcBorders>
              <w:top w:val="nil"/>
              <w:left w:val="nil"/>
              <w:bottom w:val="single" w:sz="4" w:space="0" w:color="auto"/>
              <w:right w:val="nil"/>
            </w:tcBorders>
          </w:tcPr>
          <w:p w:rsidR="00086578" w:rsidRPr="00357F8A" w:rsidRDefault="00086578" w:rsidP="00B32200">
            <w:pPr>
              <w:keepNext/>
              <w:spacing w:line="240" w:lineRule="auto"/>
              <w:ind w:firstLine="0"/>
              <w:jc w:val="center"/>
              <w:rPr>
                <w:color w:val="000000"/>
                <w:sz w:val="24"/>
                <w:szCs w:val="20"/>
              </w:rPr>
            </w:pPr>
          </w:p>
        </w:tc>
        <w:tc>
          <w:tcPr>
            <w:tcW w:w="236"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30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825" w:type="dxa"/>
            <w:gridSpan w:val="2"/>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r w:rsidR="00086578" w:rsidRPr="00357F8A" w:rsidTr="00B32200">
        <w:trPr>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rsidR="00086578" w:rsidRPr="00357F8A" w:rsidRDefault="00086578" w:rsidP="00B32200">
            <w:pPr>
              <w:keepNext/>
              <w:spacing w:line="240" w:lineRule="auto"/>
              <w:ind w:firstLine="0"/>
              <w:jc w:val="left"/>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560" w:type="dxa"/>
            <w:gridSpan w:val="4"/>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r w:rsidRPr="00357F8A">
              <w:rPr>
                <w:color w:val="000000"/>
                <w:sz w:val="18"/>
                <w:szCs w:val="20"/>
              </w:rPr>
              <w:t>(дата)</w:t>
            </w:r>
          </w:p>
        </w:tc>
        <w:tc>
          <w:tcPr>
            <w:tcW w:w="236"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30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825" w:type="dxa"/>
            <w:gridSpan w:val="2"/>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r w:rsidR="00086578" w:rsidRPr="00357F8A" w:rsidTr="00B32200">
        <w:trPr>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rsidR="00086578" w:rsidRPr="00357F8A" w:rsidRDefault="00086578" w:rsidP="00B32200">
            <w:pPr>
              <w:keepNext/>
              <w:spacing w:line="240" w:lineRule="auto"/>
              <w:ind w:firstLine="0"/>
              <w:jc w:val="left"/>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560" w:type="dxa"/>
            <w:gridSpan w:val="4"/>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36"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30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825" w:type="dxa"/>
            <w:gridSpan w:val="2"/>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r w:rsidR="00086578" w:rsidRPr="00357F8A" w:rsidTr="00B32200">
        <w:trPr>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rsidR="00086578" w:rsidRPr="00357F8A" w:rsidRDefault="00086578" w:rsidP="00B32200">
            <w:pPr>
              <w:keepNext/>
              <w:spacing w:line="240" w:lineRule="auto"/>
              <w:ind w:firstLine="0"/>
              <w:jc w:val="left"/>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560" w:type="dxa"/>
            <w:gridSpan w:val="4"/>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36"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30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825" w:type="dxa"/>
            <w:gridSpan w:val="2"/>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r w:rsidR="00086578" w:rsidRPr="00357F8A" w:rsidTr="00B32200">
        <w:trPr>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rsidR="00086578" w:rsidRPr="00357F8A" w:rsidRDefault="00086578" w:rsidP="00B32200">
            <w:pPr>
              <w:keepNext/>
              <w:spacing w:line="240" w:lineRule="auto"/>
              <w:ind w:firstLine="0"/>
              <w:jc w:val="left"/>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560" w:type="dxa"/>
            <w:gridSpan w:val="4"/>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36"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30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1825" w:type="dxa"/>
            <w:gridSpan w:val="2"/>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r w:rsidR="00086578" w:rsidRPr="00357F8A" w:rsidTr="00B32200">
        <w:trPr>
          <w:cantSplit/>
          <w:trHeight w:val="1318"/>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8080" w:type="dxa"/>
            <w:gridSpan w:val="15"/>
            <w:tcBorders>
              <w:top w:val="nil"/>
              <w:left w:val="nil"/>
              <w:bottom w:val="nil"/>
              <w:right w:val="nil"/>
            </w:tcBorders>
            <w:vAlign w:val="bottom"/>
          </w:tcPr>
          <w:p w:rsidR="00086578" w:rsidRPr="00357F8A" w:rsidRDefault="00086578" w:rsidP="003E1E8E">
            <w:pPr>
              <w:keepNext/>
              <w:spacing w:line="240" w:lineRule="auto"/>
              <w:ind w:firstLine="0"/>
              <w:rPr>
                <w:color w:val="000000"/>
                <w:sz w:val="24"/>
                <w:szCs w:val="20"/>
              </w:rPr>
            </w:pPr>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r w:rsidR="00086578" w:rsidRPr="00357F8A" w:rsidTr="00B32200">
        <w:trPr>
          <w:cantSplit/>
          <w:jc w:val="center"/>
        </w:trPr>
        <w:tc>
          <w:tcPr>
            <w:tcW w:w="392"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c>
          <w:tcPr>
            <w:tcW w:w="8080" w:type="dxa"/>
            <w:gridSpan w:val="15"/>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p w:rsidR="00086578" w:rsidRPr="00357F8A" w:rsidRDefault="00086578" w:rsidP="00B32200">
            <w:pPr>
              <w:keepNext/>
              <w:spacing w:line="240" w:lineRule="auto"/>
              <w:ind w:firstLine="0"/>
              <w:jc w:val="center"/>
              <w:rPr>
                <w:color w:val="000000"/>
                <w:sz w:val="24"/>
                <w:szCs w:val="20"/>
              </w:rPr>
            </w:pPr>
          </w:p>
          <w:p w:rsidR="00086578" w:rsidRDefault="00086578" w:rsidP="00B32200">
            <w:pPr>
              <w:keepNext/>
              <w:spacing w:line="240" w:lineRule="auto"/>
              <w:ind w:firstLine="0"/>
              <w:jc w:val="center"/>
              <w:rPr>
                <w:color w:val="000000"/>
                <w:sz w:val="24"/>
                <w:szCs w:val="20"/>
              </w:rPr>
            </w:pPr>
            <w:r w:rsidRPr="00357F8A">
              <w:rPr>
                <w:color w:val="000000"/>
                <w:sz w:val="24"/>
                <w:szCs w:val="20"/>
              </w:rPr>
              <w:t>Архангельск</w:t>
            </w:r>
            <w:r w:rsidRPr="00357F8A">
              <w:rPr>
                <w:color w:val="000000"/>
                <w:sz w:val="24"/>
                <w:szCs w:val="20"/>
                <w:lang w:val="en-US"/>
              </w:rPr>
              <w:t xml:space="preserve"> 2</w:t>
            </w:r>
            <w:r>
              <w:rPr>
                <w:color w:val="000000"/>
                <w:sz w:val="24"/>
                <w:szCs w:val="20"/>
              </w:rPr>
              <w:t>014</w:t>
            </w:r>
          </w:p>
          <w:p w:rsidR="003E1E8E" w:rsidRDefault="003E1E8E" w:rsidP="00B32200">
            <w:pPr>
              <w:keepNext/>
              <w:spacing w:line="240" w:lineRule="auto"/>
              <w:ind w:firstLine="0"/>
              <w:jc w:val="center"/>
              <w:rPr>
                <w:color w:val="000000"/>
                <w:sz w:val="24"/>
                <w:szCs w:val="20"/>
              </w:rPr>
            </w:pPr>
          </w:p>
          <w:p w:rsidR="003E1E8E" w:rsidRDefault="003E1E8E" w:rsidP="003E1E8E">
            <w:pPr>
              <w:keepNext/>
              <w:spacing w:line="240" w:lineRule="auto"/>
              <w:ind w:firstLine="0"/>
              <w:rPr>
                <w:color w:val="000000"/>
                <w:sz w:val="24"/>
                <w:szCs w:val="20"/>
              </w:rPr>
            </w:pPr>
          </w:p>
          <w:p w:rsidR="00C250C4" w:rsidRPr="00086578" w:rsidRDefault="00C250C4" w:rsidP="003E1E8E">
            <w:pPr>
              <w:keepNext/>
              <w:spacing w:line="240" w:lineRule="auto"/>
              <w:ind w:firstLine="0"/>
              <w:rPr>
                <w:color w:val="000000"/>
                <w:sz w:val="24"/>
                <w:szCs w:val="20"/>
              </w:rPr>
            </w:pPr>
            <w:bookmarkStart w:id="6" w:name="_GoBack"/>
            <w:bookmarkEnd w:id="6"/>
          </w:p>
        </w:tc>
        <w:tc>
          <w:tcPr>
            <w:tcW w:w="283" w:type="dxa"/>
            <w:tcBorders>
              <w:top w:val="nil"/>
              <w:left w:val="nil"/>
              <w:bottom w:val="nil"/>
              <w:right w:val="nil"/>
            </w:tcBorders>
          </w:tcPr>
          <w:p w:rsidR="00086578" w:rsidRPr="00357F8A" w:rsidRDefault="00086578" w:rsidP="00B32200">
            <w:pPr>
              <w:keepNext/>
              <w:spacing w:line="240" w:lineRule="auto"/>
              <w:ind w:firstLine="0"/>
              <w:jc w:val="center"/>
              <w:rPr>
                <w:color w:val="000000"/>
                <w:sz w:val="24"/>
                <w:szCs w:val="20"/>
              </w:rPr>
            </w:pPr>
          </w:p>
        </w:tc>
      </w:tr>
    </w:tbl>
    <w:p w:rsidR="002E12F1" w:rsidRDefault="002E12F1">
      <w:pPr>
        <w:rPr>
          <w:sz w:val="26"/>
          <w:szCs w:val="26"/>
        </w:rPr>
      </w:pPr>
    </w:p>
    <w:p w:rsidR="00355DB0" w:rsidRDefault="00574996" w:rsidP="00574996">
      <w:pPr>
        <w:jc w:val="center"/>
        <w:rPr>
          <w:sz w:val="26"/>
          <w:szCs w:val="26"/>
        </w:rPr>
      </w:pPr>
      <w:r>
        <w:rPr>
          <w:sz w:val="26"/>
          <w:szCs w:val="26"/>
        </w:rPr>
        <w:lastRenderedPageBreak/>
        <w:t>ЛИСТ ЗАМЕЧАНИЙ</w:t>
      </w:r>
    </w:p>
    <w:p w:rsidR="00355DB0" w:rsidRDefault="00355DB0">
      <w:pPr>
        <w:spacing w:after="200" w:line="276" w:lineRule="auto"/>
        <w:ind w:firstLine="0"/>
        <w:jc w:val="left"/>
        <w:rPr>
          <w:sz w:val="26"/>
          <w:szCs w:val="26"/>
        </w:rPr>
      </w:pPr>
      <w:r>
        <w:rPr>
          <w:sz w:val="26"/>
          <w:szCs w:val="26"/>
        </w:rPr>
        <w:br w:type="page"/>
      </w:r>
    </w:p>
    <w:p w:rsidR="00355DB0" w:rsidRPr="00355DB0" w:rsidRDefault="00355DB0" w:rsidP="00355DB0">
      <w:pPr>
        <w:jc w:val="center"/>
        <w:rPr>
          <w:sz w:val="26"/>
          <w:szCs w:val="26"/>
        </w:rPr>
      </w:pPr>
      <w:r w:rsidRPr="00355DB0">
        <w:rPr>
          <w:sz w:val="26"/>
          <w:szCs w:val="26"/>
        </w:rPr>
        <w:lastRenderedPageBreak/>
        <w:t>ОГЛАВЛЕНИЕ</w:t>
      </w:r>
    </w:p>
    <w:p w:rsidR="00355DB0" w:rsidRPr="00355DB0" w:rsidRDefault="00355DB0" w:rsidP="003E3D93">
      <w:pPr>
        <w:spacing w:line="360" w:lineRule="auto"/>
        <w:jc w:val="center"/>
        <w:rPr>
          <w:sz w:val="26"/>
          <w:szCs w:val="26"/>
        </w:rPr>
      </w:pPr>
    </w:p>
    <w:p w:rsidR="00355DB0" w:rsidRPr="00355DB0" w:rsidRDefault="00355DB0" w:rsidP="00355DB0">
      <w:pPr>
        <w:spacing w:line="360" w:lineRule="auto"/>
        <w:ind w:firstLine="0"/>
        <w:rPr>
          <w:sz w:val="26"/>
          <w:szCs w:val="26"/>
        </w:rPr>
      </w:pPr>
      <w:r w:rsidRPr="00355DB0">
        <w:rPr>
          <w:sz w:val="26"/>
          <w:szCs w:val="26"/>
        </w:rPr>
        <w:t>Введение</w:t>
      </w:r>
      <w:r w:rsidR="003E3D93">
        <w:rPr>
          <w:sz w:val="26"/>
          <w:szCs w:val="26"/>
        </w:rPr>
        <w:t xml:space="preserve">                                                                                                                         4</w:t>
      </w:r>
    </w:p>
    <w:p w:rsidR="00355DB0" w:rsidRPr="00355DB0" w:rsidRDefault="00355DB0" w:rsidP="00355DB0">
      <w:pPr>
        <w:spacing w:line="360" w:lineRule="auto"/>
        <w:ind w:firstLine="0"/>
        <w:rPr>
          <w:color w:val="000000"/>
          <w:sz w:val="26"/>
          <w:szCs w:val="26"/>
        </w:rPr>
      </w:pPr>
      <w:r w:rsidRPr="00355DB0">
        <w:rPr>
          <w:sz w:val="26"/>
          <w:szCs w:val="26"/>
        </w:rPr>
        <w:t xml:space="preserve">1 </w:t>
      </w:r>
      <w:r w:rsidRPr="00355DB0">
        <w:rPr>
          <w:color w:val="000000"/>
          <w:sz w:val="26"/>
          <w:szCs w:val="26"/>
        </w:rPr>
        <w:t>Открытые коммуникативные сети в организации</w:t>
      </w:r>
      <w:r w:rsidR="003E3D93">
        <w:rPr>
          <w:color w:val="000000"/>
          <w:sz w:val="26"/>
          <w:szCs w:val="26"/>
        </w:rPr>
        <w:t xml:space="preserve">                                                  5</w:t>
      </w:r>
    </w:p>
    <w:p w:rsidR="00355DB0" w:rsidRPr="00355DB0" w:rsidRDefault="00355DB0" w:rsidP="00355DB0">
      <w:pPr>
        <w:spacing w:line="360" w:lineRule="auto"/>
        <w:ind w:firstLine="0"/>
        <w:rPr>
          <w:color w:val="000000"/>
          <w:sz w:val="26"/>
          <w:szCs w:val="26"/>
        </w:rPr>
      </w:pPr>
      <w:r>
        <w:rPr>
          <w:color w:val="000000"/>
          <w:sz w:val="26"/>
          <w:szCs w:val="26"/>
        </w:rPr>
        <w:t xml:space="preserve">2 </w:t>
      </w:r>
      <w:r w:rsidRPr="00355DB0">
        <w:rPr>
          <w:color w:val="000000"/>
          <w:sz w:val="26"/>
          <w:szCs w:val="26"/>
        </w:rPr>
        <w:t>Деловая беседа как форма коммуникативной практики: этапы подготовки и проведения</w:t>
      </w:r>
      <w:r w:rsidR="003E3D93">
        <w:rPr>
          <w:color w:val="000000"/>
          <w:sz w:val="26"/>
          <w:szCs w:val="26"/>
        </w:rPr>
        <w:t xml:space="preserve">                                                                                                                   13</w:t>
      </w:r>
    </w:p>
    <w:p w:rsidR="00355DB0" w:rsidRPr="00355DB0" w:rsidRDefault="00355DB0" w:rsidP="00355DB0">
      <w:pPr>
        <w:spacing w:line="360" w:lineRule="auto"/>
        <w:ind w:firstLine="0"/>
        <w:rPr>
          <w:color w:val="000000"/>
          <w:sz w:val="26"/>
          <w:szCs w:val="26"/>
        </w:rPr>
      </w:pPr>
      <w:r w:rsidRPr="00355DB0">
        <w:rPr>
          <w:color w:val="000000"/>
          <w:sz w:val="26"/>
          <w:szCs w:val="26"/>
        </w:rPr>
        <w:t>Заключение</w:t>
      </w:r>
      <w:r w:rsidR="003E3D93">
        <w:rPr>
          <w:color w:val="000000"/>
          <w:sz w:val="26"/>
          <w:szCs w:val="26"/>
        </w:rPr>
        <w:t xml:space="preserve">                                                                                                                  23</w:t>
      </w:r>
    </w:p>
    <w:p w:rsidR="00355DB0" w:rsidRPr="00355DB0" w:rsidRDefault="00355DB0" w:rsidP="00355DB0">
      <w:pPr>
        <w:spacing w:line="360" w:lineRule="auto"/>
        <w:ind w:firstLine="0"/>
        <w:rPr>
          <w:sz w:val="26"/>
          <w:szCs w:val="26"/>
        </w:rPr>
      </w:pPr>
      <w:r w:rsidRPr="00355DB0">
        <w:rPr>
          <w:color w:val="000000"/>
          <w:sz w:val="26"/>
          <w:szCs w:val="26"/>
        </w:rPr>
        <w:t>Список использованных источников</w:t>
      </w:r>
      <w:r w:rsidR="003E3D93">
        <w:rPr>
          <w:color w:val="000000"/>
          <w:sz w:val="26"/>
          <w:szCs w:val="26"/>
        </w:rPr>
        <w:t xml:space="preserve">                                                                        25</w:t>
      </w:r>
    </w:p>
    <w:p w:rsidR="00574996" w:rsidRDefault="00574996" w:rsidP="00355DB0">
      <w:pPr>
        <w:spacing w:after="200" w:line="276" w:lineRule="auto"/>
        <w:ind w:firstLine="0"/>
        <w:jc w:val="left"/>
        <w:rPr>
          <w:sz w:val="26"/>
          <w:szCs w:val="26"/>
        </w:rPr>
      </w:pPr>
      <w:r>
        <w:rPr>
          <w:sz w:val="26"/>
          <w:szCs w:val="26"/>
        </w:rPr>
        <w:br w:type="page"/>
      </w:r>
    </w:p>
    <w:p w:rsidR="00BD3CDE" w:rsidRDefault="00574996" w:rsidP="00284ED7">
      <w:pPr>
        <w:spacing w:line="360" w:lineRule="auto"/>
        <w:jc w:val="center"/>
        <w:rPr>
          <w:sz w:val="26"/>
          <w:szCs w:val="26"/>
        </w:rPr>
      </w:pPr>
      <w:r>
        <w:rPr>
          <w:sz w:val="26"/>
          <w:szCs w:val="26"/>
        </w:rPr>
        <w:lastRenderedPageBreak/>
        <w:t>ВВЕДЕНИЕ</w:t>
      </w:r>
    </w:p>
    <w:p w:rsidR="00284ED7" w:rsidRDefault="00284ED7" w:rsidP="00284ED7">
      <w:pPr>
        <w:spacing w:line="360" w:lineRule="auto"/>
        <w:ind w:firstLine="0"/>
        <w:jc w:val="left"/>
        <w:rPr>
          <w:sz w:val="26"/>
          <w:szCs w:val="26"/>
        </w:rPr>
      </w:pPr>
    </w:p>
    <w:p w:rsidR="00284ED7" w:rsidRDefault="00284ED7" w:rsidP="00A00205">
      <w:pPr>
        <w:spacing w:line="360" w:lineRule="auto"/>
        <w:ind w:firstLine="851"/>
        <w:rPr>
          <w:sz w:val="26"/>
          <w:szCs w:val="26"/>
        </w:rPr>
      </w:pPr>
      <w:r>
        <w:rPr>
          <w:sz w:val="26"/>
          <w:szCs w:val="26"/>
        </w:rPr>
        <w:t>Целью реферативной части работы является рассмотрение теоретических основ открытых коммуникационных сетей в организации.</w:t>
      </w:r>
    </w:p>
    <w:p w:rsidR="00284ED7" w:rsidRDefault="00284ED7" w:rsidP="00A00205">
      <w:pPr>
        <w:spacing w:line="360" w:lineRule="auto"/>
        <w:ind w:firstLine="851"/>
        <w:rPr>
          <w:sz w:val="26"/>
          <w:szCs w:val="26"/>
        </w:rPr>
      </w:pPr>
      <w:r>
        <w:rPr>
          <w:sz w:val="26"/>
          <w:szCs w:val="26"/>
        </w:rPr>
        <w:t>В соответствии с целью были определены следующие задачи:</w:t>
      </w:r>
    </w:p>
    <w:p w:rsidR="00284ED7" w:rsidRDefault="00284ED7" w:rsidP="00C13D2A">
      <w:pPr>
        <w:pStyle w:val="a3"/>
        <w:numPr>
          <w:ilvl w:val="0"/>
          <w:numId w:val="5"/>
        </w:numPr>
        <w:tabs>
          <w:tab w:val="left" w:pos="1276"/>
        </w:tabs>
        <w:spacing w:line="360" w:lineRule="auto"/>
        <w:ind w:left="0" w:firstLine="851"/>
        <w:rPr>
          <w:sz w:val="26"/>
          <w:szCs w:val="26"/>
        </w:rPr>
      </w:pPr>
      <w:r>
        <w:rPr>
          <w:sz w:val="26"/>
          <w:szCs w:val="26"/>
        </w:rPr>
        <w:t>Определить общие характеристики социальной коммуникации;</w:t>
      </w:r>
    </w:p>
    <w:p w:rsidR="00284ED7" w:rsidRDefault="00A00205" w:rsidP="00C13D2A">
      <w:pPr>
        <w:pStyle w:val="a3"/>
        <w:numPr>
          <w:ilvl w:val="0"/>
          <w:numId w:val="5"/>
        </w:numPr>
        <w:tabs>
          <w:tab w:val="left" w:pos="1276"/>
        </w:tabs>
        <w:spacing w:line="360" w:lineRule="auto"/>
        <w:ind w:left="0" w:firstLine="851"/>
        <w:rPr>
          <w:sz w:val="26"/>
          <w:szCs w:val="26"/>
        </w:rPr>
      </w:pPr>
      <w:r>
        <w:rPr>
          <w:sz w:val="26"/>
          <w:szCs w:val="26"/>
        </w:rPr>
        <w:t>Дать определение и раскрыть значение понятия «коммуникационная сеть»;</w:t>
      </w:r>
    </w:p>
    <w:p w:rsidR="00A00205" w:rsidRDefault="00A00205" w:rsidP="00C13D2A">
      <w:pPr>
        <w:pStyle w:val="a3"/>
        <w:numPr>
          <w:ilvl w:val="0"/>
          <w:numId w:val="5"/>
        </w:numPr>
        <w:tabs>
          <w:tab w:val="left" w:pos="1276"/>
        </w:tabs>
        <w:spacing w:line="360" w:lineRule="auto"/>
        <w:ind w:left="0" w:firstLine="851"/>
        <w:rPr>
          <w:sz w:val="26"/>
          <w:szCs w:val="26"/>
        </w:rPr>
      </w:pPr>
      <w:r>
        <w:rPr>
          <w:sz w:val="26"/>
          <w:szCs w:val="26"/>
        </w:rPr>
        <w:t>Охарактеризовать открытый вид коммуникативных сетей;</w:t>
      </w:r>
    </w:p>
    <w:p w:rsidR="00A00205" w:rsidRDefault="00A00205" w:rsidP="00C13D2A">
      <w:pPr>
        <w:pStyle w:val="a3"/>
        <w:numPr>
          <w:ilvl w:val="0"/>
          <w:numId w:val="5"/>
        </w:numPr>
        <w:tabs>
          <w:tab w:val="left" w:pos="1276"/>
        </w:tabs>
        <w:spacing w:line="360" w:lineRule="auto"/>
        <w:ind w:left="0" w:firstLine="851"/>
        <w:rPr>
          <w:sz w:val="26"/>
          <w:szCs w:val="26"/>
        </w:rPr>
      </w:pPr>
      <w:r>
        <w:rPr>
          <w:sz w:val="26"/>
          <w:szCs w:val="26"/>
        </w:rPr>
        <w:t>Рассмотреть типы, принадлежащие открытым коммуникативным сетям.</w:t>
      </w:r>
    </w:p>
    <w:p w:rsidR="00A00205" w:rsidRDefault="00A00205" w:rsidP="00A00205">
      <w:pPr>
        <w:spacing w:line="360" w:lineRule="auto"/>
        <w:rPr>
          <w:sz w:val="26"/>
          <w:szCs w:val="26"/>
        </w:rPr>
      </w:pPr>
      <w:r>
        <w:rPr>
          <w:sz w:val="26"/>
          <w:szCs w:val="26"/>
        </w:rPr>
        <w:t>Цель эссе состоит в том, чтобы на основе изученного и обобщенного материала соотнести и проанализировать различия в представлениях об этапах подготовки и проведения деловой беседы, как одной из форм коммуникации</w:t>
      </w:r>
      <w:r w:rsidR="00C13D2A">
        <w:rPr>
          <w:sz w:val="26"/>
          <w:szCs w:val="26"/>
        </w:rPr>
        <w:t>,</w:t>
      </w:r>
      <w:r>
        <w:rPr>
          <w:sz w:val="26"/>
          <w:szCs w:val="26"/>
        </w:rPr>
        <w:t xml:space="preserve"> на примере классификаций, представленных в </w:t>
      </w:r>
      <w:r w:rsidRPr="004D3E6A">
        <w:rPr>
          <w:sz w:val="26"/>
          <w:szCs w:val="26"/>
        </w:rPr>
        <w:t>учебнике Людмилы Дмитриевны Столяренко «Психология делового общения и управления» и учебном пособии Елены Александровны Моисеенко «Коммуникации в бизнесе».</w:t>
      </w:r>
    </w:p>
    <w:p w:rsidR="00C13D2A" w:rsidRDefault="00C13D2A" w:rsidP="00A00205">
      <w:pPr>
        <w:spacing w:line="360" w:lineRule="auto"/>
        <w:rPr>
          <w:sz w:val="26"/>
          <w:szCs w:val="26"/>
        </w:rPr>
      </w:pPr>
      <w:r>
        <w:rPr>
          <w:sz w:val="26"/>
          <w:szCs w:val="26"/>
        </w:rPr>
        <w:t>Достижение поставленной цели обуславливает необходимость решения следующих задач:</w:t>
      </w:r>
    </w:p>
    <w:p w:rsidR="00C13D2A" w:rsidRDefault="00C13D2A" w:rsidP="00C13D2A">
      <w:pPr>
        <w:pStyle w:val="a3"/>
        <w:numPr>
          <w:ilvl w:val="0"/>
          <w:numId w:val="6"/>
        </w:numPr>
        <w:tabs>
          <w:tab w:val="left" w:pos="1276"/>
        </w:tabs>
        <w:spacing w:line="360" w:lineRule="auto"/>
        <w:ind w:left="0" w:firstLine="851"/>
        <w:rPr>
          <w:sz w:val="26"/>
          <w:szCs w:val="26"/>
        </w:rPr>
      </w:pPr>
      <w:r>
        <w:rPr>
          <w:sz w:val="26"/>
          <w:szCs w:val="26"/>
        </w:rPr>
        <w:t>Определить теоретические аспекты деловой беседы;</w:t>
      </w:r>
    </w:p>
    <w:p w:rsidR="00C13D2A" w:rsidRDefault="00C13D2A" w:rsidP="00C13D2A">
      <w:pPr>
        <w:pStyle w:val="a3"/>
        <w:numPr>
          <w:ilvl w:val="0"/>
          <w:numId w:val="6"/>
        </w:numPr>
        <w:tabs>
          <w:tab w:val="left" w:pos="1276"/>
        </w:tabs>
        <w:spacing w:line="360" w:lineRule="auto"/>
        <w:ind w:left="0" w:firstLine="851"/>
        <w:rPr>
          <w:sz w:val="26"/>
          <w:szCs w:val="26"/>
        </w:rPr>
      </w:pPr>
      <w:r>
        <w:rPr>
          <w:sz w:val="26"/>
          <w:szCs w:val="26"/>
        </w:rPr>
        <w:t>Выявить основные этапы подготовки и проведения деловой беседы;</w:t>
      </w:r>
    </w:p>
    <w:p w:rsidR="00C13D2A" w:rsidRDefault="00C13D2A" w:rsidP="00C13D2A">
      <w:pPr>
        <w:pStyle w:val="a3"/>
        <w:numPr>
          <w:ilvl w:val="0"/>
          <w:numId w:val="6"/>
        </w:numPr>
        <w:tabs>
          <w:tab w:val="left" w:pos="1276"/>
        </w:tabs>
        <w:spacing w:line="360" w:lineRule="auto"/>
        <w:ind w:left="0" w:firstLine="851"/>
        <w:rPr>
          <w:sz w:val="26"/>
          <w:szCs w:val="26"/>
        </w:rPr>
      </w:pPr>
      <w:r>
        <w:rPr>
          <w:sz w:val="26"/>
          <w:szCs w:val="26"/>
        </w:rPr>
        <w:t>Проанализировать и выявить соотношение этапов подготовки и проведения деловой беседы в двух рассматриваемых учебных пособиях.</w:t>
      </w:r>
    </w:p>
    <w:p w:rsidR="00C13D2A" w:rsidRDefault="00C13D2A">
      <w:pPr>
        <w:spacing w:after="200" w:line="276" w:lineRule="auto"/>
        <w:ind w:firstLine="0"/>
        <w:jc w:val="left"/>
        <w:rPr>
          <w:sz w:val="26"/>
          <w:szCs w:val="26"/>
        </w:rPr>
      </w:pPr>
      <w:r>
        <w:rPr>
          <w:sz w:val="26"/>
          <w:szCs w:val="26"/>
        </w:rPr>
        <w:br w:type="page"/>
      </w:r>
    </w:p>
    <w:p w:rsidR="00BD3CDE" w:rsidRPr="00757E30" w:rsidRDefault="00BD3CDE" w:rsidP="00284ED7">
      <w:pPr>
        <w:spacing w:line="360" w:lineRule="auto"/>
        <w:ind w:firstLine="851"/>
        <w:rPr>
          <w:sz w:val="26"/>
          <w:szCs w:val="26"/>
        </w:rPr>
      </w:pPr>
    </w:p>
    <w:p w:rsidR="00BD3CDE" w:rsidRPr="00757E30" w:rsidRDefault="00BD3CDE" w:rsidP="00284ED7">
      <w:pPr>
        <w:spacing w:line="360" w:lineRule="auto"/>
        <w:ind w:firstLine="851"/>
        <w:rPr>
          <w:sz w:val="26"/>
          <w:szCs w:val="26"/>
        </w:rPr>
      </w:pPr>
    </w:p>
    <w:p w:rsidR="00BD3CDE" w:rsidRPr="00757E30" w:rsidRDefault="00BD3CDE" w:rsidP="00284ED7">
      <w:pPr>
        <w:spacing w:line="360" w:lineRule="auto"/>
        <w:ind w:firstLine="851"/>
        <w:rPr>
          <w:sz w:val="26"/>
          <w:szCs w:val="26"/>
        </w:rPr>
      </w:pPr>
    </w:p>
    <w:p w:rsidR="00BD3CDE" w:rsidRPr="00757E30" w:rsidRDefault="00BD3CDE" w:rsidP="00284ED7">
      <w:pPr>
        <w:spacing w:line="360" w:lineRule="auto"/>
        <w:ind w:firstLine="851"/>
        <w:rPr>
          <w:sz w:val="26"/>
          <w:szCs w:val="26"/>
        </w:rPr>
      </w:pPr>
    </w:p>
    <w:p w:rsidR="00BD3CDE" w:rsidRPr="00757E30" w:rsidRDefault="00BD3CDE" w:rsidP="00BD3CDE">
      <w:pPr>
        <w:spacing w:line="360" w:lineRule="auto"/>
        <w:ind w:firstLine="851"/>
        <w:rPr>
          <w:sz w:val="26"/>
          <w:szCs w:val="26"/>
        </w:rPr>
      </w:pPr>
      <w:r w:rsidRPr="00757E30">
        <w:rPr>
          <w:sz w:val="26"/>
          <w:szCs w:val="26"/>
        </w:rPr>
        <w:t>ВОПРОС 1: ОТКРЫТЫЕ КОММУНИКАТИВНЫЕ СЕТИ В ОРГАНИЗАЦИИ</w:t>
      </w:r>
    </w:p>
    <w:p w:rsidR="00BD3CDE" w:rsidRPr="00757E30" w:rsidRDefault="00BD3CDE" w:rsidP="00BD3CDE">
      <w:pPr>
        <w:spacing w:line="360" w:lineRule="auto"/>
        <w:ind w:firstLine="851"/>
        <w:rPr>
          <w:sz w:val="26"/>
          <w:szCs w:val="26"/>
        </w:rPr>
      </w:pPr>
    </w:p>
    <w:p w:rsidR="00BD3CDE" w:rsidRPr="00757E30" w:rsidRDefault="00BD3CDE" w:rsidP="00BD3CDE">
      <w:pPr>
        <w:spacing w:line="360" w:lineRule="auto"/>
        <w:ind w:firstLine="851"/>
        <w:rPr>
          <w:sz w:val="26"/>
          <w:szCs w:val="26"/>
        </w:rPr>
      </w:pPr>
      <w:r w:rsidRPr="00757E30">
        <w:rPr>
          <w:sz w:val="26"/>
          <w:szCs w:val="26"/>
        </w:rPr>
        <w:t>Социальная коммуникация обусловлена целым рядом социально значимых оценок, конкретных ситуаций, коммуникативных сфер и норм общения, принятых в данном социуме. Процесс коммуникации осуществляются как обмен сообщениями, в которых фиксируются знания, мысли, идеи, ценностные ориентации, эмоциональные состояния, программы деятельности сторон, осуществляющих взаимную коммуникацию.</w:t>
      </w:r>
    </w:p>
    <w:p w:rsidR="00BD3CDE" w:rsidRPr="00757E30" w:rsidRDefault="00BD3CDE" w:rsidP="00BD3CDE">
      <w:pPr>
        <w:spacing w:line="360" w:lineRule="auto"/>
        <w:ind w:firstLine="851"/>
        <w:rPr>
          <w:sz w:val="26"/>
          <w:szCs w:val="26"/>
        </w:rPr>
      </w:pPr>
      <w:r w:rsidRPr="00757E30">
        <w:rPr>
          <w:sz w:val="26"/>
          <w:szCs w:val="26"/>
        </w:rPr>
        <w:t>Структура социальной коммуникации зависят от целей коммуникатора (</w:t>
      </w:r>
      <w:proofErr w:type="spellStart"/>
      <w:r w:rsidRPr="00757E30">
        <w:rPr>
          <w:sz w:val="26"/>
          <w:szCs w:val="26"/>
        </w:rPr>
        <w:t>коммуникантов</w:t>
      </w:r>
      <w:proofErr w:type="spellEnd"/>
      <w:r w:rsidRPr="00757E30">
        <w:rPr>
          <w:sz w:val="26"/>
          <w:szCs w:val="26"/>
        </w:rPr>
        <w:t xml:space="preserve">). Самый общий вид данной структуры включает в себя субъекты коммуникации, коммуникационную деятельность, коммуникативные сообщения и коммуникативную деятельность. Коммуникативные технологии, реализуемые с помощью коммуникационных систем, конструируют и воссоздают оптимальную с точки зрения </w:t>
      </w:r>
      <w:proofErr w:type="spellStart"/>
      <w:r w:rsidRPr="00757E30">
        <w:rPr>
          <w:sz w:val="26"/>
          <w:szCs w:val="26"/>
        </w:rPr>
        <w:t>коммуникантов</w:t>
      </w:r>
      <w:proofErr w:type="spellEnd"/>
      <w:r w:rsidRPr="00757E30">
        <w:rPr>
          <w:sz w:val="26"/>
          <w:szCs w:val="26"/>
        </w:rPr>
        <w:t xml:space="preserve"> систему социальных связей. В сложных системах коммуникационные структуры накладываются друг на друга, а коммуникативные связи формируют крупные сети, составляющие основу социальной структуры того социального образования, в границах которого осуществляются коммуникации.</w:t>
      </w:r>
    </w:p>
    <w:p w:rsidR="00BD3CDE" w:rsidRPr="00757E30" w:rsidRDefault="00BD3CDE" w:rsidP="00BD3CDE">
      <w:pPr>
        <w:spacing w:line="360" w:lineRule="auto"/>
        <w:ind w:firstLine="851"/>
        <w:rPr>
          <w:sz w:val="26"/>
          <w:szCs w:val="26"/>
        </w:rPr>
      </w:pPr>
      <w:r w:rsidRPr="00757E30">
        <w:rPr>
          <w:sz w:val="26"/>
          <w:szCs w:val="26"/>
        </w:rPr>
        <w:t>Конфигурация сетей коммуникации зависит от требований, предъявляемых к реализации заданных функций, например, от качества, объема или скорости прохождения информации. В целом можно выделить следующие свойства различных видов сетей: структура сети коммуникаций влияет на точность получаемой информации получателем и в то же время формирует тип взаимодействия внутри организаций.</w:t>
      </w:r>
    </w:p>
    <w:p w:rsidR="00BD3CDE" w:rsidRPr="00757E30" w:rsidRDefault="00BD3CDE" w:rsidP="00BD3CDE">
      <w:pPr>
        <w:spacing w:line="360" w:lineRule="auto"/>
        <w:ind w:firstLine="851"/>
        <w:rPr>
          <w:sz w:val="26"/>
          <w:szCs w:val="26"/>
        </w:rPr>
      </w:pPr>
      <w:r w:rsidRPr="00757E30">
        <w:rPr>
          <w:sz w:val="26"/>
          <w:szCs w:val="26"/>
        </w:rPr>
        <w:t xml:space="preserve">Рассмотрим подробнее сами коммуникационные каналы, связывающие отдельные элементы управленческой структуры, которые выступают в роли источников, получателей, посредников, контролеров управленческой </w:t>
      </w:r>
      <w:r w:rsidRPr="00757E30">
        <w:rPr>
          <w:sz w:val="26"/>
          <w:szCs w:val="26"/>
        </w:rPr>
        <w:lastRenderedPageBreak/>
        <w:t>информации. Эти каналы различаются техническими возможностями, например, пропускной способностью, т.е. реальной величиной информации, которая может проходить через них за единицу времени, скоростью её движения и возможными потерями. Другой характеристикой каналов является направленность коммуникации. Она может быть односторонней, когда, например, управленческая информация движется только в одном направлении – от источника к получателю, или двусторонней, скажем, при беседе в процессе которой имеет место обратная связь и получатель информации может должным образом доводить свою реакцию до сведений отправителя.</w:t>
      </w:r>
    </w:p>
    <w:p w:rsidR="00BD3CDE" w:rsidRPr="00757E30" w:rsidRDefault="00BD3CDE" w:rsidP="00BD3CDE">
      <w:pPr>
        <w:spacing w:line="360" w:lineRule="auto"/>
        <w:ind w:firstLine="851"/>
        <w:rPr>
          <w:sz w:val="26"/>
          <w:szCs w:val="26"/>
        </w:rPr>
      </w:pPr>
      <w:r w:rsidRPr="00757E30">
        <w:rPr>
          <w:sz w:val="26"/>
          <w:szCs w:val="26"/>
        </w:rPr>
        <w:t>Коммуникационные каналы внутри организации могут быть формальными и неформальными. Первые связывают между собой должностные лица или подразделений, а вторые частных лиц. По формальным каналам осуществляется передача только официальной информации; по неформальным – как официальной, так и личной.</w:t>
      </w:r>
    </w:p>
    <w:p w:rsidR="00BD3CDE" w:rsidRPr="00757E30" w:rsidRDefault="00BD3CDE" w:rsidP="00BD3CDE">
      <w:pPr>
        <w:spacing w:line="360" w:lineRule="auto"/>
        <w:ind w:firstLine="851"/>
        <w:rPr>
          <w:sz w:val="26"/>
          <w:szCs w:val="26"/>
        </w:rPr>
      </w:pPr>
      <w:r w:rsidRPr="00757E30">
        <w:rPr>
          <w:sz w:val="26"/>
          <w:szCs w:val="26"/>
        </w:rPr>
        <w:t xml:space="preserve">Если коммуникационные каналы связывают элементы управленческой структуры, принадлежащие к различным ее уровням, они являются вертикальными, а если к одному – горизонтальными. Каналы, связывающие элементы, относящиеся не только к разным уровням, но и к различным частям структуры, могут быть названы диагональными. Обычно они предназначены для осуществления не </w:t>
      </w:r>
      <w:proofErr w:type="gramStart"/>
      <w:r w:rsidRPr="00757E30">
        <w:rPr>
          <w:sz w:val="26"/>
          <w:szCs w:val="26"/>
        </w:rPr>
        <w:t>административных,  а</w:t>
      </w:r>
      <w:proofErr w:type="gramEnd"/>
      <w:r w:rsidRPr="00757E30">
        <w:rPr>
          <w:sz w:val="26"/>
          <w:szCs w:val="26"/>
        </w:rPr>
        <w:t xml:space="preserve"> в основном информационных и технических связей между участниками различного рода комитетов, комиссий и специальных групп. Большинство горизонтальных и диагональных каналов сегодня еще относятся к разряду неофициальных или полуофициальных [2].</w:t>
      </w:r>
    </w:p>
    <w:p w:rsidR="00BD3CDE" w:rsidRPr="00757E30" w:rsidRDefault="00BD3CDE" w:rsidP="00BD3CDE">
      <w:pPr>
        <w:pStyle w:val="a4"/>
        <w:shd w:val="clear" w:color="auto" w:fill="FFFFFF"/>
        <w:spacing w:before="0" w:beforeAutospacing="0" w:after="0" w:afterAutospacing="0" w:line="360" w:lineRule="auto"/>
        <w:ind w:firstLine="851"/>
        <w:jc w:val="both"/>
        <w:rPr>
          <w:sz w:val="26"/>
          <w:szCs w:val="26"/>
        </w:rPr>
      </w:pPr>
      <w:r w:rsidRPr="00757E30">
        <w:rPr>
          <w:sz w:val="26"/>
          <w:szCs w:val="26"/>
        </w:rPr>
        <w:t xml:space="preserve">В организациях, где занято более двух человек, коммуникационные каналы объединяются в коммуникационные сети, </w:t>
      </w:r>
      <w:proofErr w:type="gramStart"/>
      <w:r w:rsidRPr="00757E30">
        <w:rPr>
          <w:sz w:val="26"/>
          <w:szCs w:val="26"/>
        </w:rPr>
        <w:t>которые  связывают</w:t>
      </w:r>
      <w:proofErr w:type="gramEnd"/>
      <w:r w:rsidRPr="00757E30">
        <w:rPr>
          <w:sz w:val="26"/>
          <w:szCs w:val="26"/>
        </w:rPr>
        <w:t xml:space="preserve"> элементы структуры управления в единое целое, столь же многоуровневые, как она сама. Они объединяют в себе формальные и неформальные коммуникационные каналы как дублирующие, так и дополняющие друг друга [4]. </w:t>
      </w:r>
    </w:p>
    <w:p w:rsidR="00BD3CDE" w:rsidRPr="00757E30" w:rsidRDefault="00BD3CDE" w:rsidP="00BD3CDE">
      <w:pPr>
        <w:spacing w:line="360" w:lineRule="auto"/>
        <w:ind w:firstLine="851"/>
        <w:rPr>
          <w:sz w:val="26"/>
          <w:szCs w:val="26"/>
        </w:rPr>
      </w:pPr>
      <w:r w:rsidRPr="00757E30">
        <w:rPr>
          <w:sz w:val="26"/>
          <w:szCs w:val="26"/>
        </w:rPr>
        <w:t xml:space="preserve">Таким образом, понятие «коммуникационная сеть» может быть определено следующим образом: «Коммуникационная сеть — это соединение определенным образом участвующих в коммуникационном процессе индивидов с помощью информационных потоков». Такой подход не рассматривает </w:t>
      </w:r>
      <w:r w:rsidRPr="00757E30">
        <w:rPr>
          <w:sz w:val="26"/>
          <w:szCs w:val="26"/>
        </w:rPr>
        <w:lastRenderedPageBreak/>
        <w:t xml:space="preserve">индивидов как таковых, а концентрирует свое внимание на коммуникационных отношениях, возникающих между </w:t>
      </w:r>
      <w:proofErr w:type="spellStart"/>
      <w:r w:rsidRPr="00757E30">
        <w:rPr>
          <w:sz w:val="26"/>
          <w:szCs w:val="26"/>
        </w:rPr>
        <w:t>коммуникантами</w:t>
      </w:r>
      <w:proofErr w:type="spellEnd"/>
      <w:r w:rsidRPr="00757E30">
        <w:rPr>
          <w:sz w:val="26"/>
          <w:szCs w:val="26"/>
        </w:rPr>
        <w:t>. Коммуникационная сеть базируется на выработанных в организации образцах потоков посланий или сигналов между индивидами, а не на том, удалось ли передать значение или смысл послания. При этом сеть может влиять на сокращение или увеличение разрыва между посланным и полученным значением [1].</w:t>
      </w:r>
    </w:p>
    <w:p w:rsidR="00BD3CDE" w:rsidRPr="00757E30" w:rsidRDefault="00BD3CDE" w:rsidP="00BD3CDE">
      <w:pPr>
        <w:spacing w:line="360" w:lineRule="auto"/>
        <w:ind w:firstLine="851"/>
        <w:rPr>
          <w:sz w:val="26"/>
          <w:szCs w:val="26"/>
        </w:rPr>
      </w:pPr>
      <w:r w:rsidRPr="00757E30">
        <w:rPr>
          <w:sz w:val="26"/>
          <w:szCs w:val="26"/>
        </w:rPr>
        <w:t>Модель коммуникации как процесса отражает взаимодействие только между двумя субъектами, но в организации коммуникация стоится между значительным количеством людей, групп, подразделений. Руководитель должен соединить их информационными потоками как внутри организации, так и вне ее. Соответственно формируется внутренняя и внешняя коммуникативная сеть. Коммуникативная сеть должна быть встроена в формальную организационную структуру. В результате деятельность группы зависит от организации коммуникационных потоков в общем коммуникативном пространстве [2].</w:t>
      </w:r>
    </w:p>
    <w:p w:rsidR="00BD3CDE" w:rsidRPr="00757E30" w:rsidRDefault="00BD3CDE" w:rsidP="00BD3CDE">
      <w:pPr>
        <w:spacing w:line="360" w:lineRule="auto"/>
        <w:ind w:firstLine="851"/>
        <w:rPr>
          <w:sz w:val="27"/>
          <w:szCs w:val="27"/>
        </w:rPr>
      </w:pPr>
      <w:r w:rsidRPr="00757E30">
        <w:rPr>
          <w:sz w:val="26"/>
          <w:szCs w:val="26"/>
        </w:rPr>
        <w:t>На практике принято выделять</w:t>
      </w:r>
      <w:r w:rsidRPr="00757E30">
        <w:rPr>
          <w:rStyle w:val="apple-converted-space"/>
          <w:sz w:val="26"/>
          <w:szCs w:val="26"/>
        </w:rPr>
        <w:t> </w:t>
      </w:r>
      <w:r w:rsidRPr="00BD3CDE">
        <w:rPr>
          <w:rStyle w:val="a5"/>
          <w:b w:val="0"/>
          <w:sz w:val="26"/>
          <w:szCs w:val="26"/>
        </w:rPr>
        <w:t>три вида коммуникационных сетей</w:t>
      </w:r>
      <w:r w:rsidRPr="00BD3CDE">
        <w:rPr>
          <w:b/>
          <w:sz w:val="26"/>
          <w:szCs w:val="26"/>
        </w:rPr>
        <w:t>:</w:t>
      </w:r>
      <w:r w:rsidRPr="00BD3CDE">
        <w:rPr>
          <w:rStyle w:val="apple-converted-space"/>
          <w:b/>
          <w:sz w:val="26"/>
          <w:szCs w:val="26"/>
        </w:rPr>
        <w:t> </w:t>
      </w:r>
      <w:r w:rsidRPr="00BD3CDE">
        <w:rPr>
          <w:rStyle w:val="a5"/>
          <w:b w:val="0"/>
          <w:sz w:val="26"/>
          <w:szCs w:val="26"/>
        </w:rPr>
        <w:t>открытые, замкнутые и комбинированные</w:t>
      </w:r>
      <w:r w:rsidRPr="00BD3CDE">
        <w:rPr>
          <w:b/>
          <w:sz w:val="26"/>
          <w:szCs w:val="26"/>
        </w:rPr>
        <w:t>.</w:t>
      </w:r>
      <w:r w:rsidRPr="00757E30">
        <w:rPr>
          <w:sz w:val="26"/>
          <w:szCs w:val="26"/>
        </w:rPr>
        <w:t xml:space="preserve"> В данной работе хотелось бы более подробно рассмотреть типы, принадлежащие открытым сетям, выявить их преимущества и недостатки. </w:t>
      </w:r>
      <w:r w:rsidRPr="00757E30">
        <w:rPr>
          <w:sz w:val="27"/>
          <w:szCs w:val="27"/>
        </w:rPr>
        <w:t xml:space="preserve"> </w:t>
      </w:r>
    </w:p>
    <w:p w:rsidR="00BD3CDE" w:rsidRPr="00757E30" w:rsidRDefault="00BD3CDE" w:rsidP="00BD3CDE">
      <w:pPr>
        <w:pStyle w:val="a4"/>
        <w:shd w:val="clear" w:color="auto" w:fill="FFFFFF"/>
        <w:spacing w:before="0" w:beforeAutospacing="0" w:after="0" w:afterAutospacing="0" w:line="360" w:lineRule="auto"/>
        <w:ind w:firstLine="851"/>
        <w:jc w:val="both"/>
        <w:rPr>
          <w:sz w:val="26"/>
          <w:szCs w:val="26"/>
        </w:rPr>
      </w:pPr>
      <w:r w:rsidRPr="00757E30">
        <w:rPr>
          <w:sz w:val="26"/>
          <w:szCs w:val="26"/>
        </w:rPr>
        <w:t>В</w:t>
      </w:r>
      <w:r w:rsidRPr="00757E30">
        <w:rPr>
          <w:rStyle w:val="apple-converted-space"/>
          <w:sz w:val="26"/>
          <w:szCs w:val="26"/>
        </w:rPr>
        <w:t> </w:t>
      </w:r>
      <w:r w:rsidRPr="00BD3CDE">
        <w:rPr>
          <w:rStyle w:val="a5"/>
          <w:b w:val="0"/>
          <w:sz w:val="26"/>
          <w:szCs w:val="26"/>
        </w:rPr>
        <w:t>открытых сетях</w:t>
      </w:r>
      <w:r w:rsidRPr="00757E30">
        <w:rPr>
          <w:rStyle w:val="apple-converted-space"/>
          <w:sz w:val="26"/>
          <w:szCs w:val="26"/>
        </w:rPr>
        <w:t> </w:t>
      </w:r>
      <w:r w:rsidRPr="00757E30">
        <w:rPr>
          <w:sz w:val="26"/>
          <w:szCs w:val="26"/>
        </w:rPr>
        <w:t xml:space="preserve">движение команды или информации может быть остановлено, потому что попадает в тупик, т.е. к элементу структуры управления, находящемуся в конце канала. Оно также может наткнуться на «посредника» или «контролера», которые выступают в роли промежуточных звеньев в сети коммуникации и по каким-либо причинам этому движению </w:t>
      </w:r>
      <w:proofErr w:type="gramStart"/>
      <w:r w:rsidRPr="00757E30">
        <w:rPr>
          <w:sz w:val="26"/>
          <w:szCs w:val="26"/>
        </w:rPr>
        <w:t>препятствуют,  останавливают</w:t>
      </w:r>
      <w:proofErr w:type="gramEnd"/>
      <w:r w:rsidRPr="00757E30">
        <w:rPr>
          <w:sz w:val="26"/>
          <w:szCs w:val="26"/>
        </w:rPr>
        <w:t xml:space="preserve"> его, искажают, направляют в другую сторону. Открытые коммуникационные структуры присущи бюрократическим организациям, где имеет место жесткое подчинение одних звеньев другим и преобладают формальные связи [4]. </w:t>
      </w:r>
    </w:p>
    <w:p w:rsidR="00BD3CDE" w:rsidRPr="00757E30" w:rsidRDefault="00BD3CDE" w:rsidP="00BD3CDE">
      <w:pPr>
        <w:pStyle w:val="a4"/>
        <w:shd w:val="clear" w:color="auto" w:fill="FFFFFF"/>
        <w:spacing w:before="0" w:beforeAutospacing="0" w:after="0" w:afterAutospacing="0" w:line="360" w:lineRule="auto"/>
        <w:ind w:firstLine="851"/>
        <w:jc w:val="both"/>
        <w:rPr>
          <w:sz w:val="26"/>
          <w:szCs w:val="26"/>
        </w:rPr>
      </w:pPr>
      <w:r w:rsidRPr="00757E30">
        <w:rPr>
          <w:sz w:val="26"/>
          <w:szCs w:val="26"/>
        </w:rPr>
        <w:t xml:space="preserve">Наиболее распространенная и часто </w:t>
      </w:r>
      <w:proofErr w:type="spellStart"/>
      <w:r w:rsidRPr="00757E30">
        <w:rPr>
          <w:sz w:val="26"/>
          <w:szCs w:val="26"/>
        </w:rPr>
        <w:t>употребимая</w:t>
      </w:r>
      <w:proofErr w:type="spellEnd"/>
      <w:r w:rsidRPr="00757E30">
        <w:rPr>
          <w:sz w:val="26"/>
          <w:szCs w:val="26"/>
        </w:rPr>
        <w:t xml:space="preserve"> классификация типов открытых коммуникативных сетей представлена в учебном пособии Елены Александровны Моисеенко «Коммуникации и бизнесе». Автор выделяет следующие типы открытых сетей: «змея», «звезда», «шпора», «тент» и «палатка». Стоит отметить, что существуют и иные классификации. В частности, </w:t>
      </w:r>
      <w:r w:rsidRPr="00757E30">
        <w:rPr>
          <w:sz w:val="26"/>
          <w:szCs w:val="26"/>
        </w:rPr>
        <w:lastRenderedPageBreak/>
        <w:t xml:space="preserve">в данной работе также будет использоваться типология, представленная </w:t>
      </w:r>
      <w:proofErr w:type="gramStart"/>
      <w:r w:rsidRPr="00757E30">
        <w:rPr>
          <w:sz w:val="26"/>
          <w:szCs w:val="26"/>
        </w:rPr>
        <w:t>в  учебном</w:t>
      </w:r>
      <w:proofErr w:type="gramEnd"/>
      <w:r w:rsidRPr="00757E30">
        <w:rPr>
          <w:sz w:val="26"/>
          <w:szCs w:val="26"/>
        </w:rPr>
        <w:t xml:space="preserve"> пособии Евгении Ивановны </w:t>
      </w:r>
      <w:proofErr w:type="spellStart"/>
      <w:r w:rsidRPr="00757E30">
        <w:rPr>
          <w:sz w:val="26"/>
          <w:szCs w:val="26"/>
        </w:rPr>
        <w:t>Кривокора</w:t>
      </w:r>
      <w:proofErr w:type="spellEnd"/>
      <w:r w:rsidRPr="00757E30">
        <w:rPr>
          <w:sz w:val="26"/>
          <w:szCs w:val="26"/>
        </w:rPr>
        <w:t xml:space="preserve"> «Деловые коммуникации». Автор </w:t>
      </w:r>
      <w:proofErr w:type="gramStart"/>
      <w:r w:rsidRPr="00757E30">
        <w:rPr>
          <w:sz w:val="26"/>
          <w:szCs w:val="26"/>
        </w:rPr>
        <w:t>делит  открытые</w:t>
      </w:r>
      <w:proofErr w:type="gramEnd"/>
      <w:r w:rsidRPr="00757E30">
        <w:rPr>
          <w:sz w:val="26"/>
          <w:szCs w:val="26"/>
        </w:rPr>
        <w:t xml:space="preserve"> сети на такие типы, как цепочная, звездная и иерархическая. Взятые классификации типов открытых коммуникативных сетей весьма схожи по содержанию и рассмотрение их в совокупности позволит более детально рассмотреть каждый из представленных типов.</w:t>
      </w:r>
    </w:p>
    <w:p w:rsidR="00BD3CDE" w:rsidRPr="00757E30" w:rsidRDefault="00BD3CDE" w:rsidP="00BD3CDE">
      <w:pPr>
        <w:pStyle w:val="a4"/>
        <w:shd w:val="clear" w:color="auto" w:fill="FFFFFF"/>
        <w:spacing w:before="0" w:beforeAutospacing="0" w:after="0" w:afterAutospacing="0" w:line="360" w:lineRule="auto"/>
        <w:ind w:firstLine="851"/>
        <w:jc w:val="both"/>
        <w:rPr>
          <w:sz w:val="26"/>
          <w:szCs w:val="26"/>
        </w:rPr>
      </w:pPr>
      <w:r w:rsidRPr="00757E30">
        <w:rPr>
          <w:sz w:val="26"/>
          <w:szCs w:val="26"/>
        </w:rPr>
        <w:t xml:space="preserve">Наиболее простой тип открытой коммуникационной сети – сеть типа «змея» («цепочка»). В данной структуре информация и решения открыты для </w:t>
      </w:r>
      <w:proofErr w:type="spellStart"/>
      <w:r w:rsidRPr="00757E30">
        <w:rPr>
          <w:sz w:val="26"/>
          <w:szCs w:val="26"/>
        </w:rPr>
        <w:t>субъеков</w:t>
      </w:r>
      <w:proofErr w:type="spellEnd"/>
      <w:r w:rsidRPr="00757E30">
        <w:rPr>
          <w:sz w:val="26"/>
          <w:szCs w:val="26"/>
        </w:rPr>
        <w:t>, поскольку коммуникация одинакова для них.  Характерными чертами данного типа сети можно назвать отсутствие командного стиля управления, наличие высокой скорости передачи информации и среднюю степень организованности. Сеть типа «</w:t>
      </w:r>
      <w:proofErr w:type="gramStart"/>
      <w:r w:rsidRPr="00757E30">
        <w:rPr>
          <w:sz w:val="26"/>
          <w:szCs w:val="26"/>
        </w:rPr>
        <w:t>змея»  характеризуется</w:t>
      </w:r>
      <w:proofErr w:type="gramEnd"/>
      <w:r w:rsidRPr="00757E30">
        <w:rPr>
          <w:sz w:val="26"/>
          <w:szCs w:val="26"/>
        </w:rPr>
        <w:t xml:space="preserve"> тем, что крайние элементы структуры управления А и Б, которые она соединяет, находятся в тупиках, а промежуточные элементы В выполняют роль не только посредника коммуникаций, но могут контролировать их [2]. Такая сеть соединяет работников одного уровня управления, имея чаще всего неформальный характер, либо является элементом более сложной сети [4]. Она эффективна при выполнении повторяющихся, стандартных, рутинных операций, но плохо подходит для работы в постоянно изменяющихся условиях [3].</w:t>
      </w:r>
    </w:p>
    <w:p w:rsidR="00BD3CDE" w:rsidRPr="00757E30" w:rsidRDefault="00BD3CDE" w:rsidP="00BD3CDE">
      <w:pPr>
        <w:pStyle w:val="a4"/>
        <w:shd w:val="clear" w:color="auto" w:fill="FFFFFF"/>
        <w:spacing w:before="0" w:beforeAutospacing="0" w:after="0" w:afterAutospacing="0" w:line="360" w:lineRule="auto"/>
        <w:ind w:firstLine="851"/>
        <w:jc w:val="both"/>
        <w:rPr>
          <w:sz w:val="26"/>
          <w:szCs w:val="26"/>
        </w:rPr>
      </w:pPr>
    </w:p>
    <w:p w:rsidR="00BD3CDE" w:rsidRPr="00757E30" w:rsidRDefault="00BD3CDE" w:rsidP="00BD3CDE">
      <w:pPr>
        <w:pStyle w:val="a4"/>
        <w:shd w:val="clear" w:color="auto" w:fill="FFFFFF"/>
        <w:spacing w:before="0" w:beforeAutospacing="0" w:after="0" w:afterAutospacing="0" w:line="360" w:lineRule="auto"/>
        <w:ind w:firstLine="851"/>
        <w:jc w:val="center"/>
        <w:rPr>
          <w:sz w:val="26"/>
          <w:szCs w:val="26"/>
        </w:rPr>
      </w:pPr>
      <w:r w:rsidRPr="00757E30">
        <w:rPr>
          <w:noProof/>
          <w:sz w:val="26"/>
          <w:szCs w:val="26"/>
        </w:rPr>
        <w:drawing>
          <wp:inline distT="0" distB="0" distL="0" distR="0">
            <wp:extent cx="1926590" cy="501015"/>
            <wp:effectExtent l="19050" t="0" r="0" b="0"/>
            <wp:docPr id="7" name="Рисунок 1" descr="Сеть типа Зме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еть типа Змея"/>
                    <pic:cNvPicPr>
                      <a:picLocks noChangeAspect="1" noChangeArrowheads="1"/>
                    </pic:cNvPicPr>
                  </pic:nvPicPr>
                  <pic:blipFill>
                    <a:blip r:embed="rId8"/>
                    <a:srcRect/>
                    <a:stretch>
                      <a:fillRect/>
                    </a:stretch>
                  </pic:blipFill>
                  <pic:spPr bwMode="auto">
                    <a:xfrm>
                      <a:off x="0" y="0"/>
                      <a:ext cx="1926590" cy="501015"/>
                    </a:xfrm>
                    <a:prstGeom prst="rect">
                      <a:avLst/>
                    </a:prstGeom>
                    <a:noFill/>
                    <a:ln w="9525">
                      <a:noFill/>
                      <a:miter lim="800000"/>
                      <a:headEnd/>
                      <a:tailEnd/>
                    </a:ln>
                  </pic:spPr>
                </pic:pic>
              </a:graphicData>
            </a:graphic>
          </wp:inline>
        </w:drawing>
      </w:r>
    </w:p>
    <w:p w:rsidR="00BD3CDE" w:rsidRPr="00757E30" w:rsidRDefault="00BD3CDE" w:rsidP="00BD3CDE">
      <w:pPr>
        <w:pStyle w:val="a4"/>
        <w:shd w:val="clear" w:color="auto" w:fill="FFFFFF"/>
        <w:spacing w:before="0" w:beforeAutospacing="0" w:after="0" w:afterAutospacing="0" w:line="360" w:lineRule="auto"/>
        <w:ind w:firstLine="851"/>
        <w:jc w:val="center"/>
        <w:rPr>
          <w:sz w:val="26"/>
          <w:szCs w:val="26"/>
        </w:rPr>
      </w:pPr>
      <w:r w:rsidRPr="00757E30">
        <w:rPr>
          <w:sz w:val="26"/>
          <w:szCs w:val="26"/>
        </w:rPr>
        <w:t>Рисунок 1 – Сеть типа «Змея»</w:t>
      </w:r>
    </w:p>
    <w:p w:rsidR="00BD3CDE" w:rsidRPr="00757E30" w:rsidRDefault="00BD3CDE" w:rsidP="00BD3CDE">
      <w:pPr>
        <w:spacing w:line="360" w:lineRule="auto"/>
        <w:rPr>
          <w:sz w:val="26"/>
          <w:szCs w:val="26"/>
        </w:rPr>
      </w:pPr>
    </w:p>
    <w:p w:rsidR="00BD3CDE" w:rsidRPr="00757E30" w:rsidRDefault="00BD3CDE" w:rsidP="00BD3CDE">
      <w:pPr>
        <w:spacing w:line="360" w:lineRule="auto"/>
        <w:ind w:firstLine="851"/>
        <w:rPr>
          <w:sz w:val="26"/>
          <w:szCs w:val="26"/>
        </w:rPr>
      </w:pPr>
      <w:r w:rsidRPr="00757E30">
        <w:rPr>
          <w:sz w:val="26"/>
          <w:szCs w:val="26"/>
        </w:rPr>
        <w:t xml:space="preserve">Иным образом устроены сети, состоящие из двух и более уровней. Они имеют центральное звено, которое служит исходным пунктом вертикальных коммуникационных каналов. Если число звеньев, принадлежащих к нижнему уровню иерархии управленческой структуры, не выходит за пределы диапазона контроля, наиболее подходящей для нее является коммуникационная сеть, которая носит название «звезда» [4]. В звездной структуре ярко выражены отношения командования, все связи замыкаются на руководителе, а соответственно устойчивость и скорость передачи невысокие. Рассматриваемый </w:t>
      </w:r>
      <w:r w:rsidRPr="00757E30">
        <w:rPr>
          <w:sz w:val="26"/>
          <w:szCs w:val="26"/>
        </w:rPr>
        <w:lastRenderedPageBreak/>
        <w:t xml:space="preserve">тип открытой коммуникативной сети позволяет оперативно получать информацию, концентрировать ее в центральном звене А и в кратчайшие сроки направлять исполнителям Б, В и Г. </w:t>
      </w:r>
    </w:p>
    <w:p w:rsidR="00BD3CDE" w:rsidRPr="00757E30" w:rsidRDefault="00BD3CDE" w:rsidP="00BD3CDE">
      <w:pPr>
        <w:spacing w:line="360" w:lineRule="auto"/>
        <w:ind w:firstLine="851"/>
        <w:rPr>
          <w:sz w:val="26"/>
          <w:szCs w:val="26"/>
        </w:rPr>
      </w:pPr>
      <w:r w:rsidRPr="00757E30">
        <w:rPr>
          <w:sz w:val="26"/>
          <w:szCs w:val="26"/>
        </w:rPr>
        <w:t xml:space="preserve">Командному звену данного типа сети легко поддерживать порядок в управлении, поскольку при коммуникациях отсутствуют посредники и неформальные каналы, что делает невозможным появление различного рода «возмущений». В сетях типа «звезда» число коммуникационных каналов, сходящихся к центральному элементу, на практике может бесконечно расти и, в конце концов, превысить возможности отдельного человека их контролировать. Это обстоятельство ставит естественный предел развитию управленческих структур, а, следовательно, препятствует расширению самих организаций, обусловленному ростом масштабов производства [2]. </w:t>
      </w:r>
    </w:p>
    <w:p w:rsidR="00BD3CDE" w:rsidRPr="00757E30" w:rsidRDefault="00BD3CDE" w:rsidP="00BD3CDE">
      <w:pPr>
        <w:spacing w:line="360" w:lineRule="auto"/>
        <w:ind w:firstLine="851"/>
        <w:rPr>
          <w:sz w:val="26"/>
          <w:szCs w:val="26"/>
        </w:rPr>
      </w:pPr>
      <w:r w:rsidRPr="00757E30">
        <w:rPr>
          <w:sz w:val="26"/>
          <w:szCs w:val="26"/>
        </w:rPr>
        <w:t>Таким образом, такая коммуникационная сеть непригодна для крупных управленческих структур, поскольку центральное звено уже не в состоянии вырабатывать самостоятельно все решения и доводить их до исполнителей.</w:t>
      </w:r>
    </w:p>
    <w:p w:rsidR="00BD3CDE" w:rsidRPr="00757E30" w:rsidRDefault="00BD3CDE" w:rsidP="00BD3CDE">
      <w:pPr>
        <w:spacing w:line="360" w:lineRule="auto"/>
        <w:ind w:firstLine="851"/>
        <w:rPr>
          <w:sz w:val="26"/>
          <w:szCs w:val="26"/>
        </w:rPr>
      </w:pPr>
    </w:p>
    <w:p w:rsidR="00BD3CDE" w:rsidRPr="00757E30" w:rsidRDefault="00BD3CDE" w:rsidP="00BD3CDE">
      <w:pPr>
        <w:spacing w:line="360" w:lineRule="auto"/>
        <w:ind w:firstLine="851"/>
        <w:jc w:val="center"/>
        <w:rPr>
          <w:sz w:val="26"/>
          <w:szCs w:val="26"/>
        </w:rPr>
      </w:pPr>
      <w:r w:rsidRPr="00757E30">
        <w:rPr>
          <w:noProof/>
          <w:sz w:val="26"/>
          <w:szCs w:val="26"/>
        </w:rPr>
        <w:drawing>
          <wp:inline distT="0" distB="0" distL="0" distR="0">
            <wp:extent cx="1763395" cy="1491615"/>
            <wp:effectExtent l="19050" t="0" r="8255" b="0"/>
            <wp:docPr id="8" name="Рисунок 2" descr="Сеть типа Звез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еть типа Звезда"/>
                    <pic:cNvPicPr>
                      <a:picLocks noChangeAspect="1" noChangeArrowheads="1"/>
                    </pic:cNvPicPr>
                  </pic:nvPicPr>
                  <pic:blipFill>
                    <a:blip r:embed="rId9"/>
                    <a:srcRect/>
                    <a:stretch>
                      <a:fillRect/>
                    </a:stretch>
                  </pic:blipFill>
                  <pic:spPr bwMode="auto">
                    <a:xfrm>
                      <a:off x="0" y="0"/>
                      <a:ext cx="1763395" cy="1491615"/>
                    </a:xfrm>
                    <a:prstGeom prst="rect">
                      <a:avLst/>
                    </a:prstGeom>
                    <a:noFill/>
                    <a:ln w="9525">
                      <a:noFill/>
                      <a:miter lim="800000"/>
                      <a:headEnd/>
                      <a:tailEnd/>
                    </a:ln>
                  </pic:spPr>
                </pic:pic>
              </a:graphicData>
            </a:graphic>
          </wp:inline>
        </w:drawing>
      </w:r>
    </w:p>
    <w:p w:rsidR="00BD3CDE" w:rsidRPr="00757E30" w:rsidRDefault="00BD3CDE" w:rsidP="00BD3CDE">
      <w:pPr>
        <w:spacing w:line="360" w:lineRule="auto"/>
        <w:ind w:firstLine="851"/>
        <w:jc w:val="center"/>
        <w:rPr>
          <w:sz w:val="26"/>
          <w:szCs w:val="26"/>
        </w:rPr>
      </w:pPr>
      <w:r w:rsidRPr="00757E30">
        <w:rPr>
          <w:sz w:val="26"/>
          <w:szCs w:val="26"/>
        </w:rPr>
        <w:t>Рисунок 2 – Сеть типа «Звезда»</w:t>
      </w:r>
    </w:p>
    <w:p w:rsidR="00BD3CDE" w:rsidRPr="00757E30" w:rsidRDefault="00BD3CDE" w:rsidP="00BD3CDE">
      <w:pPr>
        <w:spacing w:line="360" w:lineRule="auto"/>
        <w:rPr>
          <w:sz w:val="26"/>
          <w:szCs w:val="26"/>
        </w:rPr>
      </w:pPr>
    </w:p>
    <w:p w:rsidR="00BD3CDE" w:rsidRPr="00757E30" w:rsidRDefault="00BD3CDE" w:rsidP="00BD3CDE">
      <w:pPr>
        <w:shd w:val="clear" w:color="auto" w:fill="FFFFFF"/>
        <w:spacing w:line="360" w:lineRule="auto"/>
        <w:ind w:firstLine="851"/>
        <w:rPr>
          <w:sz w:val="26"/>
          <w:szCs w:val="26"/>
        </w:rPr>
      </w:pPr>
      <w:r w:rsidRPr="00757E30">
        <w:rPr>
          <w:sz w:val="26"/>
          <w:szCs w:val="26"/>
        </w:rPr>
        <w:t xml:space="preserve">Реализация следующих типов открытых коммуникативных сетей в отличие от рассмотренных ранее наиболее пригодна для использования в средних и крупных организационных структурах. </w:t>
      </w:r>
    </w:p>
    <w:p w:rsidR="00BD3CDE" w:rsidRPr="00757E30" w:rsidRDefault="00BD3CDE" w:rsidP="00BD3CDE">
      <w:pPr>
        <w:shd w:val="clear" w:color="auto" w:fill="FFFFFF"/>
        <w:spacing w:line="360" w:lineRule="auto"/>
        <w:ind w:firstLine="851"/>
        <w:rPr>
          <w:sz w:val="26"/>
          <w:szCs w:val="26"/>
        </w:rPr>
      </w:pPr>
      <w:r w:rsidRPr="00757E30">
        <w:rPr>
          <w:sz w:val="26"/>
          <w:szCs w:val="26"/>
        </w:rPr>
        <w:t>Коммуникативная сеть типа «шпора» возникает в тех случаях, когда центральное звено А, которое несет ответственность за всю организацию, уже не в состоянии вырабатывать самостоятельно все решения и доводить их до исполнителей. Именно поэтому у него появляется помощник (посредник) Б, конкретизирующий команды и распределяющий информацию между исполнителями В, Г и Д [4]. Пункт Б – центр реальной власти в «шпоре».</w:t>
      </w:r>
      <w:r w:rsidRPr="00757E30">
        <w:rPr>
          <w:iCs/>
          <w:sz w:val="26"/>
          <w:szCs w:val="26"/>
        </w:rPr>
        <w:t xml:space="preserve"> </w:t>
      </w:r>
      <w:r w:rsidRPr="00757E30">
        <w:rPr>
          <w:sz w:val="26"/>
          <w:szCs w:val="26"/>
        </w:rPr>
        <w:t xml:space="preserve">Этой </w:t>
      </w:r>
      <w:r w:rsidRPr="00757E30">
        <w:rPr>
          <w:sz w:val="26"/>
          <w:szCs w:val="26"/>
        </w:rPr>
        <w:lastRenderedPageBreak/>
        <w:t xml:space="preserve">властью можно пользоваться как в интересах А, так и в собственных интересах Б, возможно, и в интересах В, Г и Д. </w:t>
      </w:r>
    </w:p>
    <w:p w:rsidR="00BD3CDE" w:rsidRPr="00757E30" w:rsidRDefault="00BD3CDE" w:rsidP="00BD3CDE">
      <w:pPr>
        <w:shd w:val="clear" w:color="auto" w:fill="FFFFFF"/>
        <w:spacing w:line="360" w:lineRule="auto"/>
        <w:ind w:firstLine="851"/>
        <w:rPr>
          <w:sz w:val="26"/>
          <w:szCs w:val="26"/>
        </w:rPr>
      </w:pPr>
      <w:r w:rsidRPr="00757E30">
        <w:rPr>
          <w:sz w:val="26"/>
          <w:szCs w:val="26"/>
        </w:rPr>
        <w:t>Данный тип открытой коммуникативной сети используется для снижения информационной перегрузки центра. При этом организация коммуникации в соответствие с данным типом требует тщательного обдумывания работы пункта Б. Централизованная сеть типа «шпора» наиболее эффективна при решении простых проблем [3].</w:t>
      </w:r>
    </w:p>
    <w:p w:rsidR="00BD3CDE" w:rsidRPr="00757E30" w:rsidRDefault="00BD3CDE" w:rsidP="00BD3CDE">
      <w:pPr>
        <w:shd w:val="clear" w:color="auto" w:fill="FFFFFF"/>
        <w:spacing w:line="360" w:lineRule="auto"/>
        <w:ind w:firstLine="851"/>
        <w:rPr>
          <w:sz w:val="26"/>
          <w:szCs w:val="26"/>
        </w:rPr>
      </w:pPr>
    </w:p>
    <w:p w:rsidR="00BD3CDE" w:rsidRPr="00757E30" w:rsidRDefault="00BD3CDE" w:rsidP="00BD3CDE">
      <w:pPr>
        <w:shd w:val="clear" w:color="auto" w:fill="FFFFFF"/>
        <w:spacing w:line="360" w:lineRule="auto"/>
        <w:ind w:firstLine="851"/>
        <w:jc w:val="center"/>
        <w:rPr>
          <w:iCs/>
          <w:sz w:val="26"/>
          <w:szCs w:val="26"/>
        </w:rPr>
      </w:pPr>
      <w:r w:rsidRPr="00757E30">
        <w:rPr>
          <w:iCs/>
          <w:noProof/>
          <w:sz w:val="26"/>
          <w:szCs w:val="26"/>
        </w:rPr>
        <w:drawing>
          <wp:inline distT="0" distB="0" distL="0" distR="0">
            <wp:extent cx="1632585" cy="1469390"/>
            <wp:effectExtent l="19050" t="0" r="5715" b="0"/>
            <wp:docPr id="13" name="Рисунок 3" descr="Сеть Шпо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еть Шпора"/>
                    <pic:cNvPicPr>
                      <a:picLocks noChangeAspect="1" noChangeArrowheads="1"/>
                    </pic:cNvPicPr>
                  </pic:nvPicPr>
                  <pic:blipFill>
                    <a:blip r:embed="rId10"/>
                    <a:srcRect/>
                    <a:stretch>
                      <a:fillRect/>
                    </a:stretch>
                  </pic:blipFill>
                  <pic:spPr bwMode="auto">
                    <a:xfrm>
                      <a:off x="0" y="0"/>
                      <a:ext cx="1632585" cy="1469390"/>
                    </a:xfrm>
                    <a:prstGeom prst="rect">
                      <a:avLst/>
                    </a:prstGeom>
                    <a:noFill/>
                    <a:ln w="9525">
                      <a:noFill/>
                      <a:miter lim="800000"/>
                      <a:headEnd/>
                      <a:tailEnd/>
                    </a:ln>
                  </pic:spPr>
                </pic:pic>
              </a:graphicData>
            </a:graphic>
          </wp:inline>
        </w:drawing>
      </w:r>
    </w:p>
    <w:p w:rsidR="00BD3CDE" w:rsidRPr="00757E30" w:rsidRDefault="00BD3CDE" w:rsidP="00BD3CDE">
      <w:pPr>
        <w:shd w:val="clear" w:color="auto" w:fill="FFFFFF"/>
        <w:spacing w:line="360" w:lineRule="auto"/>
        <w:ind w:firstLine="851"/>
        <w:jc w:val="center"/>
        <w:rPr>
          <w:iCs/>
          <w:sz w:val="26"/>
          <w:szCs w:val="26"/>
        </w:rPr>
      </w:pPr>
      <w:r w:rsidRPr="00757E30">
        <w:rPr>
          <w:iCs/>
          <w:sz w:val="26"/>
          <w:szCs w:val="26"/>
        </w:rPr>
        <w:t>Рисунок 3 – Сеть типа «Шпора»</w:t>
      </w:r>
    </w:p>
    <w:p w:rsidR="00BD3CDE" w:rsidRPr="00757E30" w:rsidRDefault="00BD3CDE" w:rsidP="00BD3CDE">
      <w:pPr>
        <w:shd w:val="clear" w:color="auto" w:fill="FFFFFF"/>
        <w:spacing w:line="360" w:lineRule="auto"/>
        <w:ind w:firstLine="851"/>
        <w:jc w:val="center"/>
        <w:rPr>
          <w:sz w:val="26"/>
          <w:szCs w:val="26"/>
        </w:rPr>
      </w:pPr>
    </w:p>
    <w:p w:rsidR="00BD3CDE" w:rsidRPr="00757E30" w:rsidRDefault="00BD3CDE" w:rsidP="00BD3CDE">
      <w:pPr>
        <w:shd w:val="clear" w:color="auto" w:fill="FFFFFF"/>
        <w:spacing w:line="360" w:lineRule="auto"/>
        <w:ind w:firstLine="851"/>
        <w:rPr>
          <w:sz w:val="26"/>
          <w:szCs w:val="26"/>
        </w:rPr>
      </w:pPr>
      <w:r w:rsidRPr="00757E30">
        <w:rPr>
          <w:sz w:val="26"/>
          <w:szCs w:val="26"/>
        </w:rPr>
        <w:t>Применение следующих двух типов открытых коммуникативных сетей, а именно сетей типа «тент» и «палатка», свойственно непосредственно для крупных многопрофильных функциональных структур, поскольку число участников подобных коммуникаций и количество используемой информации не позволяет прибегнуть к более простому типу сетей.</w:t>
      </w:r>
    </w:p>
    <w:p w:rsidR="00BD3CDE" w:rsidRPr="00757E30" w:rsidRDefault="00BD3CDE" w:rsidP="00BD3CDE">
      <w:pPr>
        <w:shd w:val="clear" w:color="auto" w:fill="FFFFFF"/>
        <w:spacing w:line="360" w:lineRule="auto"/>
        <w:ind w:firstLine="851"/>
        <w:rPr>
          <w:sz w:val="26"/>
          <w:szCs w:val="26"/>
        </w:rPr>
      </w:pPr>
      <w:r w:rsidRPr="00757E30">
        <w:rPr>
          <w:sz w:val="26"/>
          <w:szCs w:val="26"/>
        </w:rPr>
        <w:t xml:space="preserve">Открытая коммуникативная сеть типа «тент» относится к вторичной сети. Организационная структура в данном случае представляется следующим образом: от руководителя А, который организует и обрабатывает информацию, исходит несколько (в рассматриваемой модели две) разных силовых линий, по которым информация идет по каждому из направлений. При этом во вторичной </w:t>
      </w:r>
      <w:proofErr w:type="gramStart"/>
      <w:r w:rsidRPr="00757E30">
        <w:rPr>
          <w:sz w:val="26"/>
          <w:szCs w:val="26"/>
        </w:rPr>
        <w:t>коммуникационной  сети</w:t>
      </w:r>
      <w:proofErr w:type="gramEnd"/>
      <w:r w:rsidRPr="00757E30">
        <w:rPr>
          <w:sz w:val="26"/>
          <w:szCs w:val="26"/>
        </w:rPr>
        <w:t xml:space="preserve"> типа </w:t>
      </w:r>
      <w:r w:rsidRPr="00757E30">
        <w:rPr>
          <w:iCs/>
          <w:sz w:val="26"/>
          <w:szCs w:val="26"/>
        </w:rPr>
        <w:t xml:space="preserve">«тент» </w:t>
      </w:r>
      <w:r w:rsidRPr="00757E30">
        <w:rPr>
          <w:sz w:val="26"/>
          <w:szCs w:val="26"/>
        </w:rPr>
        <w:t xml:space="preserve">позиции Б и В, Г и Д находятся на одних организационных уровнях. </w:t>
      </w:r>
    </w:p>
    <w:p w:rsidR="00BD3CDE" w:rsidRPr="00757E30" w:rsidRDefault="00BD3CDE" w:rsidP="00BD3CDE">
      <w:pPr>
        <w:shd w:val="clear" w:color="auto" w:fill="FFFFFF"/>
        <w:spacing w:line="360" w:lineRule="auto"/>
        <w:ind w:firstLine="851"/>
        <w:rPr>
          <w:sz w:val="26"/>
          <w:szCs w:val="26"/>
        </w:rPr>
      </w:pPr>
      <w:r w:rsidRPr="00757E30">
        <w:rPr>
          <w:iCs/>
          <w:sz w:val="26"/>
          <w:szCs w:val="26"/>
        </w:rPr>
        <w:t xml:space="preserve">«Тент» </w:t>
      </w:r>
      <w:r w:rsidRPr="00757E30">
        <w:rPr>
          <w:sz w:val="26"/>
          <w:szCs w:val="26"/>
        </w:rPr>
        <w:t xml:space="preserve">очень сильная и устойчивая сеть, при условии, что власть и ответственность </w:t>
      </w:r>
      <w:proofErr w:type="gramStart"/>
      <w:r w:rsidRPr="00757E30">
        <w:rPr>
          <w:sz w:val="26"/>
          <w:szCs w:val="26"/>
        </w:rPr>
        <w:t>будут  четко</w:t>
      </w:r>
      <w:proofErr w:type="gramEnd"/>
      <w:r w:rsidRPr="00757E30">
        <w:rPr>
          <w:sz w:val="26"/>
          <w:szCs w:val="26"/>
        </w:rPr>
        <w:t xml:space="preserve"> определены [3]. Стоит отметить, что в данном типе сети отсутствуют горизонтальные коммуникации и возникает минимум неформальных взаимодействий.</w:t>
      </w:r>
    </w:p>
    <w:p w:rsidR="00BD3CDE" w:rsidRPr="00757E30" w:rsidRDefault="00BD3CDE" w:rsidP="00BD3CDE">
      <w:pPr>
        <w:shd w:val="clear" w:color="auto" w:fill="FFFFFF"/>
        <w:spacing w:line="360" w:lineRule="auto"/>
        <w:ind w:firstLine="851"/>
        <w:rPr>
          <w:sz w:val="26"/>
          <w:szCs w:val="26"/>
        </w:rPr>
      </w:pPr>
    </w:p>
    <w:p w:rsidR="00BD3CDE" w:rsidRPr="00757E30" w:rsidRDefault="00BD3CDE" w:rsidP="00BD3CDE">
      <w:pPr>
        <w:shd w:val="clear" w:color="auto" w:fill="FFFFFF"/>
        <w:spacing w:line="360" w:lineRule="auto"/>
        <w:ind w:firstLine="851"/>
        <w:jc w:val="center"/>
        <w:rPr>
          <w:sz w:val="26"/>
          <w:szCs w:val="26"/>
        </w:rPr>
      </w:pPr>
      <w:r w:rsidRPr="00757E30">
        <w:rPr>
          <w:noProof/>
          <w:sz w:val="26"/>
          <w:szCs w:val="26"/>
        </w:rPr>
        <w:lastRenderedPageBreak/>
        <w:drawing>
          <wp:inline distT="0" distB="0" distL="0" distR="0">
            <wp:extent cx="1741805" cy="1350010"/>
            <wp:effectExtent l="19050" t="0" r="0" b="0"/>
            <wp:docPr id="2" name="Рисунок 4" descr="Сеть Т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еть Тент"/>
                    <pic:cNvPicPr>
                      <a:picLocks noChangeAspect="1" noChangeArrowheads="1"/>
                    </pic:cNvPicPr>
                  </pic:nvPicPr>
                  <pic:blipFill>
                    <a:blip r:embed="rId11"/>
                    <a:srcRect/>
                    <a:stretch>
                      <a:fillRect/>
                    </a:stretch>
                  </pic:blipFill>
                  <pic:spPr bwMode="auto">
                    <a:xfrm>
                      <a:off x="0" y="0"/>
                      <a:ext cx="1741805" cy="1350010"/>
                    </a:xfrm>
                    <a:prstGeom prst="rect">
                      <a:avLst/>
                    </a:prstGeom>
                    <a:noFill/>
                    <a:ln w="9525">
                      <a:noFill/>
                      <a:miter lim="800000"/>
                      <a:headEnd/>
                      <a:tailEnd/>
                    </a:ln>
                  </pic:spPr>
                </pic:pic>
              </a:graphicData>
            </a:graphic>
          </wp:inline>
        </w:drawing>
      </w:r>
    </w:p>
    <w:p w:rsidR="00BD3CDE" w:rsidRPr="00757E30" w:rsidRDefault="00BD3CDE" w:rsidP="00BD3CDE">
      <w:pPr>
        <w:shd w:val="clear" w:color="auto" w:fill="FFFFFF"/>
        <w:spacing w:line="360" w:lineRule="auto"/>
        <w:ind w:firstLine="851"/>
        <w:jc w:val="center"/>
        <w:rPr>
          <w:sz w:val="26"/>
          <w:szCs w:val="26"/>
        </w:rPr>
      </w:pPr>
      <w:r w:rsidRPr="00757E30">
        <w:rPr>
          <w:sz w:val="26"/>
          <w:szCs w:val="26"/>
        </w:rPr>
        <w:t>Рисунок 4 – Сеть типа «Тент»</w:t>
      </w:r>
    </w:p>
    <w:p w:rsidR="00BD3CDE" w:rsidRPr="00757E30" w:rsidRDefault="00BD3CDE" w:rsidP="00BD3CDE">
      <w:pPr>
        <w:shd w:val="clear" w:color="auto" w:fill="FFFFFF"/>
        <w:spacing w:line="360" w:lineRule="auto"/>
        <w:ind w:firstLine="851"/>
        <w:rPr>
          <w:sz w:val="26"/>
          <w:szCs w:val="26"/>
        </w:rPr>
      </w:pPr>
    </w:p>
    <w:p w:rsidR="00BD3CDE" w:rsidRPr="00757E30" w:rsidRDefault="00BD3CDE" w:rsidP="00BD3CDE">
      <w:pPr>
        <w:spacing w:line="360" w:lineRule="auto"/>
        <w:ind w:firstLine="851"/>
        <w:rPr>
          <w:sz w:val="26"/>
          <w:szCs w:val="26"/>
        </w:rPr>
      </w:pPr>
      <w:r w:rsidRPr="00757E30">
        <w:rPr>
          <w:sz w:val="26"/>
          <w:szCs w:val="26"/>
        </w:rPr>
        <w:t xml:space="preserve">Наконец, рассмотрим последний из представленных типов открытой коммуникативной сети. Иерархическая структура характеризуется ярко выраженными командными отношениями, высокой степенью организованности и низкой точностью передачи. </w:t>
      </w:r>
      <w:proofErr w:type="gramStart"/>
      <w:r w:rsidRPr="00757E30">
        <w:rPr>
          <w:sz w:val="26"/>
          <w:szCs w:val="26"/>
        </w:rPr>
        <w:t>В  данном</w:t>
      </w:r>
      <w:proofErr w:type="gramEnd"/>
      <w:r w:rsidRPr="00757E30">
        <w:rPr>
          <w:sz w:val="26"/>
          <w:szCs w:val="26"/>
        </w:rPr>
        <w:t xml:space="preserve"> строении промежуточные ступени одновременно являются и подчиненными, и командными. </w:t>
      </w:r>
    </w:p>
    <w:p w:rsidR="00BD3CDE" w:rsidRPr="00757E30" w:rsidRDefault="00BD3CDE" w:rsidP="00BD3CDE">
      <w:pPr>
        <w:spacing w:line="360" w:lineRule="auto"/>
        <w:ind w:firstLine="851"/>
        <w:rPr>
          <w:sz w:val="26"/>
          <w:szCs w:val="26"/>
        </w:rPr>
      </w:pPr>
      <w:r w:rsidRPr="00757E30">
        <w:rPr>
          <w:sz w:val="26"/>
          <w:szCs w:val="26"/>
        </w:rPr>
        <w:t xml:space="preserve">Суть этого типа открытых сетей, получившая название «палатка», состоит в официальном допущении наряду с вертикальными горизонтального коммуникационного канала, посредством которого подчиненные могут напрямую самостоятельно решать многие второстепенные проблемы, что позволяет руководству не отвлекаться на них и сосредоточиться на главном [2]. При этом стоит отметить, что в «палатке» допускается всего лишь один уровень горизонтальной коммуникации – между вторыми лицами [4]. </w:t>
      </w:r>
    </w:p>
    <w:p w:rsidR="00BD3CDE" w:rsidRPr="00757E30" w:rsidRDefault="00BD3CDE" w:rsidP="00BD3CDE">
      <w:pPr>
        <w:shd w:val="clear" w:color="auto" w:fill="FFFFFF"/>
        <w:spacing w:line="360" w:lineRule="auto"/>
        <w:ind w:firstLine="851"/>
        <w:rPr>
          <w:sz w:val="26"/>
          <w:szCs w:val="26"/>
        </w:rPr>
      </w:pPr>
      <w:r w:rsidRPr="00757E30">
        <w:rPr>
          <w:iCs/>
          <w:sz w:val="26"/>
          <w:szCs w:val="26"/>
        </w:rPr>
        <w:t>Данный тип открытой коммуникативной сети </w:t>
      </w:r>
      <w:r w:rsidRPr="00757E30">
        <w:rPr>
          <w:sz w:val="26"/>
          <w:szCs w:val="26"/>
        </w:rPr>
        <w:t xml:space="preserve">образуется, когда руководитель в позиции А решает, что его старшим подчиненным Б и Г следует сначала самостоятельно получить и обработать поступившую информацию, прежде чем передавать ее наверх. Таким образом верхние позиции </w:t>
      </w:r>
      <w:proofErr w:type="spellStart"/>
      <w:r w:rsidRPr="00757E30">
        <w:rPr>
          <w:sz w:val="26"/>
          <w:szCs w:val="26"/>
        </w:rPr>
        <w:t>коммуникантов</w:t>
      </w:r>
      <w:proofErr w:type="spellEnd"/>
      <w:r w:rsidRPr="00757E30">
        <w:rPr>
          <w:sz w:val="26"/>
          <w:szCs w:val="26"/>
        </w:rPr>
        <w:t xml:space="preserve"> А, Б и Г позволяют им образовать замкнутую сеть, т.е. небольшой круг с каналом между Б и Г.</w:t>
      </w:r>
    </w:p>
    <w:p w:rsidR="00BD3CDE" w:rsidRPr="00757E30" w:rsidRDefault="00BD3CDE" w:rsidP="00BD3CDE">
      <w:pPr>
        <w:shd w:val="clear" w:color="auto" w:fill="FFFFFF"/>
        <w:spacing w:line="360" w:lineRule="auto"/>
        <w:ind w:firstLine="851"/>
        <w:rPr>
          <w:sz w:val="26"/>
          <w:szCs w:val="26"/>
        </w:rPr>
      </w:pPr>
      <w:r w:rsidRPr="00757E30">
        <w:rPr>
          <w:sz w:val="26"/>
          <w:szCs w:val="26"/>
        </w:rPr>
        <w:t>«Палатка» может быть очень эффективной и действенной при условии четкого определения прав и обязанностей участников второго уровня коммуникации, а именно, Б и Г. В противном случае возникает широкая область неопределенности или потенциальных разногласий, требующая постоянного вмешательство пункта А, а это ведет к снижению производительности данной коммуникативной сети [3].</w:t>
      </w:r>
    </w:p>
    <w:p w:rsidR="00BD3CDE" w:rsidRPr="00757E30" w:rsidRDefault="00BD3CDE" w:rsidP="00BD3CDE">
      <w:pPr>
        <w:spacing w:line="360" w:lineRule="auto"/>
        <w:ind w:firstLine="851"/>
        <w:rPr>
          <w:sz w:val="26"/>
          <w:szCs w:val="26"/>
        </w:rPr>
      </w:pPr>
      <w:r w:rsidRPr="00757E30">
        <w:rPr>
          <w:sz w:val="26"/>
          <w:szCs w:val="26"/>
        </w:rPr>
        <w:lastRenderedPageBreak/>
        <w:t>Данный тип открытой коммуникативной сети наряду с сетью «</w:t>
      </w:r>
      <w:proofErr w:type="gramStart"/>
      <w:r w:rsidRPr="00757E30">
        <w:rPr>
          <w:sz w:val="26"/>
          <w:szCs w:val="26"/>
        </w:rPr>
        <w:t>тент»  свойственен</w:t>
      </w:r>
      <w:proofErr w:type="gramEnd"/>
      <w:r w:rsidRPr="00757E30">
        <w:rPr>
          <w:sz w:val="26"/>
          <w:szCs w:val="26"/>
        </w:rPr>
        <w:t xml:space="preserve"> крупным многопрофильным функциональным структурам. </w:t>
      </w:r>
    </w:p>
    <w:p w:rsidR="00BD3CDE" w:rsidRPr="00757E30" w:rsidRDefault="00BD3CDE" w:rsidP="00BD3CDE">
      <w:pPr>
        <w:spacing w:line="360" w:lineRule="auto"/>
        <w:ind w:firstLine="851"/>
        <w:rPr>
          <w:sz w:val="26"/>
          <w:szCs w:val="26"/>
        </w:rPr>
      </w:pPr>
    </w:p>
    <w:p w:rsidR="00BD3CDE" w:rsidRPr="00757E30" w:rsidRDefault="00BD3CDE" w:rsidP="00BD3CDE">
      <w:pPr>
        <w:spacing w:line="360" w:lineRule="auto"/>
        <w:ind w:firstLine="851"/>
        <w:jc w:val="center"/>
        <w:rPr>
          <w:sz w:val="26"/>
          <w:szCs w:val="26"/>
        </w:rPr>
      </w:pPr>
      <w:r w:rsidRPr="00757E30">
        <w:rPr>
          <w:noProof/>
          <w:sz w:val="26"/>
          <w:szCs w:val="26"/>
        </w:rPr>
        <w:drawing>
          <wp:inline distT="0" distB="0" distL="0" distR="0">
            <wp:extent cx="1741805" cy="1382395"/>
            <wp:effectExtent l="19050" t="0" r="0" b="0"/>
            <wp:docPr id="9" name="Рисунок 5" descr="Сеть палат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еть палатка"/>
                    <pic:cNvPicPr>
                      <a:picLocks noChangeAspect="1" noChangeArrowheads="1"/>
                    </pic:cNvPicPr>
                  </pic:nvPicPr>
                  <pic:blipFill>
                    <a:blip r:embed="rId12"/>
                    <a:srcRect/>
                    <a:stretch>
                      <a:fillRect/>
                    </a:stretch>
                  </pic:blipFill>
                  <pic:spPr bwMode="auto">
                    <a:xfrm>
                      <a:off x="0" y="0"/>
                      <a:ext cx="1741805" cy="1382395"/>
                    </a:xfrm>
                    <a:prstGeom prst="rect">
                      <a:avLst/>
                    </a:prstGeom>
                    <a:noFill/>
                    <a:ln w="9525">
                      <a:noFill/>
                      <a:miter lim="800000"/>
                      <a:headEnd/>
                      <a:tailEnd/>
                    </a:ln>
                  </pic:spPr>
                </pic:pic>
              </a:graphicData>
            </a:graphic>
          </wp:inline>
        </w:drawing>
      </w:r>
    </w:p>
    <w:p w:rsidR="00BD3CDE" w:rsidRPr="00757E30" w:rsidRDefault="00BD3CDE" w:rsidP="00BD3CDE">
      <w:pPr>
        <w:spacing w:line="360" w:lineRule="auto"/>
        <w:ind w:firstLine="851"/>
        <w:jc w:val="center"/>
        <w:rPr>
          <w:sz w:val="26"/>
          <w:szCs w:val="26"/>
        </w:rPr>
      </w:pPr>
      <w:r w:rsidRPr="00757E30">
        <w:rPr>
          <w:sz w:val="26"/>
          <w:szCs w:val="26"/>
        </w:rPr>
        <w:t>Рисунок 5 – Сеть типа «Палатка»</w:t>
      </w:r>
    </w:p>
    <w:p w:rsidR="00BD3CDE" w:rsidRPr="00757E30" w:rsidRDefault="00BD3CDE" w:rsidP="00BD3CDE">
      <w:pPr>
        <w:spacing w:line="360" w:lineRule="auto"/>
        <w:ind w:firstLine="851"/>
        <w:rPr>
          <w:sz w:val="26"/>
          <w:szCs w:val="26"/>
        </w:rPr>
      </w:pPr>
    </w:p>
    <w:p w:rsidR="00B9694A" w:rsidRDefault="00AA3AE3" w:rsidP="00355DB0">
      <w:pPr>
        <w:spacing w:line="360" w:lineRule="auto"/>
        <w:ind w:firstLine="851"/>
        <w:rPr>
          <w:sz w:val="26"/>
          <w:szCs w:val="26"/>
        </w:rPr>
      </w:pPr>
      <w:r>
        <w:rPr>
          <w:sz w:val="26"/>
          <w:szCs w:val="26"/>
        </w:rPr>
        <w:t>Таким образом, р</w:t>
      </w:r>
      <w:r w:rsidR="00BD3CDE" w:rsidRPr="00757E30">
        <w:rPr>
          <w:sz w:val="26"/>
          <w:szCs w:val="26"/>
        </w:rPr>
        <w:t>азличия коммуникативных сетей между собой базируются на существующей организационной структуре управления, количестве и качестве информации, частоте информационных потоков. Структура сети коммуникации влияет на точность и недвусмысленность посланий, на функциональные группы, на чувство удовлетворения членов группы, является потенциально важным компонентом в типах взаимодействия внутри организации, способности группы направлять общие усилия на выполнение определенных задач.</w:t>
      </w:r>
    </w:p>
    <w:p w:rsidR="00B9694A" w:rsidRPr="00355DB0" w:rsidRDefault="00B9694A" w:rsidP="00355DB0">
      <w:pPr>
        <w:pStyle w:val="a4"/>
        <w:shd w:val="clear" w:color="auto" w:fill="FFFFFF"/>
        <w:spacing w:before="0" w:beforeAutospacing="0" w:after="0" w:afterAutospacing="0" w:line="360" w:lineRule="auto"/>
        <w:ind w:firstLine="851"/>
        <w:jc w:val="both"/>
        <w:rPr>
          <w:sz w:val="26"/>
          <w:szCs w:val="26"/>
        </w:rPr>
      </w:pPr>
      <w:r w:rsidRPr="00355DB0">
        <w:rPr>
          <w:sz w:val="26"/>
          <w:szCs w:val="26"/>
        </w:rPr>
        <w:t>Знание типов коммуникационных сетей особенно важно для понимания отношений власти и контроля в организации. Известно, что сокрытие или централизация информации поддерживают властные отношения.</w:t>
      </w:r>
      <w:r w:rsidR="00355DB0">
        <w:rPr>
          <w:sz w:val="26"/>
          <w:szCs w:val="26"/>
        </w:rPr>
        <w:t xml:space="preserve"> </w:t>
      </w:r>
      <w:r w:rsidRPr="00355DB0">
        <w:rPr>
          <w:sz w:val="26"/>
          <w:szCs w:val="26"/>
        </w:rPr>
        <w:t>Характер взаимозависимости работ и людей в группе или организации будет определять тип более эффективной коммун</w:t>
      </w:r>
      <w:r w:rsidR="00355DB0" w:rsidRPr="00355DB0">
        <w:rPr>
          <w:sz w:val="26"/>
          <w:szCs w:val="26"/>
        </w:rPr>
        <w:t xml:space="preserve">икационной сети. </w:t>
      </w:r>
    </w:p>
    <w:p w:rsidR="00B9694A" w:rsidRPr="00355DB0" w:rsidRDefault="00B9694A" w:rsidP="00355DB0">
      <w:pPr>
        <w:spacing w:line="360" w:lineRule="auto"/>
        <w:ind w:firstLine="851"/>
        <w:rPr>
          <w:sz w:val="26"/>
          <w:szCs w:val="26"/>
          <w:shd w:val="clear" w:color="auto" w:fill="FFFFFF"/>
        </w:rPr>
      </w:pPr>
      <w:r w:rsidRPr="00355DB0">
        <w:rPr>
          <w:sz w:val="26"/>
          <w:szCs w:val="26"/>
          <w:shd w:val="clear" w:color="auto" w:fill="FFFFFF"/>
        </w:rPr>
        <w:t>В целом открытые коммуникационные структуры присущи бюрократическим структурам, где имеет место жесткое подчинение одних звеньев другим и преобладают формальные связи.</w:t>
      </w:r>
    </w:p>
    <w:p w:rsidR="00BD3CDE" w:rsidRPr="00AA3AE3" w:rsidRDefault="00BD3CDE" w:rsidP="00AA3AE3">
      <w:pPr>
        <w:spacing w:line="360" w:lineRule="auto"/>
        <w:ind w:firstLine="851"/>
        <w:rPr>
          <w:sz w:val="26"/>
          <w:szCs w:val="26"/>
        </w:rPr>
      </w:pPr>
      <w:r>
        <w:rPr>
          <w:iCs/>
          <w:sz w:val="26"/>
          <w:szCs w:val="26"/>
        </w:rPr>
        <w:br w:type="page"/>
      </w:r>
    </w:p>
    <w:p w:rsidR="00BD3CDE" w:rsidRPr="004D3E6A" w:rsidRDefault="00BD3CDE" w:rsidP="00BD3CDE">
      <w:pPr>
        <w:spacing w:line="360" w:lineRule="auto"/>
        <w:rPr>
          <w:sz w:val="26"/>
          <w:szCs w:val="26"/>
        </w:rPr>
      </w:pPr>
    </w:p>
    <w:p w:rsidR="00BD3CDE" w:rsidRPr="004D3E6A" w:rsidRDefault="00BD3CDE" w:rsidP="00BD3CDE">
      <w:pPr>
        <w:spacing w:line="360" w:lineRule="auto"/>
        <w:rPr>
          <w:sz w:val="26"/>
          <w:szCs w:val="26"/>
        </w:rPr>
      </w:pPr>
    </w:p>
    <w:p w:rsidR="00BD3CDE" w:rsidRPr="004D3E6A" w:rsidRDefault="00BD3CDE" w:rsidP="00BD3CDE">
      <w:pPr>
        <w:spacing w:line="360" w:lineRule="auto"/>
        <w:ind w:firstLine="851"/>
        <w:rPr>
          <w:sz w:val="26"/>
          <w:szCs w:val="26"/>
        </w:rPr>
      </w:pPr>
    </w:p>
    <w:p w:rsidR="00BD3CDE" w:rsidRPr="004D3E6A" w:rsidRDefault="00BD3CDE" w:rsidP="00BD3CDE">
      <w:pPr>
        <w:spacing w:line="360" w:lineRule="auto"/>
        <w:ind w:firstLine="851"/>
        <w:rPr>
          <w:sz w:val="26"/>
          <w:szCs w:val="26"/>
        </w:rPr>
      </w:pPr>
    </w:p>
    <w:p w:rsidR="00BD3CDE" w:rsidRPr="004D3E6A" w:rsidRDefault="00BD3CDE" w:rsidP="00BD3CDE">
      <w:pPr>
        <w:spacing w:line="360" w:lineRule="auto"/>
        <w:ind w:firstLine="851"/>
        <w:rPr>
          <w:sz w:val="26"/>
          <w:szCs w:val="26"/>
        </w:rPr>
      </w:pPr>
      <w:r w:rsidRPr="004D3E6A">
        <w:rPr>
          <w:sz w:val="26"/>
          <w:szCs w:val="26"/>
        </w:rPr>
        <w:t>ВОПРОС 2: ДЕЛОВАЯ БЕСЕДА КАК ФОРМА КОММУНИКАТИВНОЙ ПРАКТИКИ: ЭТАПЫ ПОДГОТОВКИ И ПРОВЕДЕНИЯ</w:t>
      </w:r>
    </w:p>
    <w:p w:rsidR="00BD3CDE" w:rsidRPr="004D3E6A" w:rsidRDefault="00BD3CDE" w:rsidP="00BD3CDE">
      <w:pPr>
        <w:spacing w:line="360" w:lineRule="auto"/>
        <w:ind w:firstLine="851"/>
        <w:rPr>
          <w:sz w:val="26"/>
          <w:szCs w:val="26"/>
        </w:rPr>
      </w:pPr>
    </w:p>
    <w:p w:rsidR="00BD3CDE" w:rsidRPr="004D3E6A" w:rsidRDefault="00BD3CDE" w:rsidP="00BD3CDE">
      <w:pPr>
        <w:spacing w:line="360" w:lineRule="auto"/>
        <w:ind w:firstLine="851"/>
        <w:rPr>
          <w:sz w:val="26"/>
          <w:szCs w:val="26"/>
        </w:rPr>
      </w:pPr>
      <w:r w:rsidRPr="004D3E6A">
        <w:rPr>
          <w:sz w:val="26"/>
          <w:szCs w:val="26"/>
        </w:rPr>
        <w:t>Процесс делового общения на практике показывает, что решение проблем, требующих установления межличностного контакта, во многом зависит от умения собеседников наладить отношения друг с другом. Несмотря на большое многообразие форм делового общения деловая беседа выступает в качестве наиболее распространенного ситуативного контактного метода.</w:t>
      </w:r>
    </w:p>
    <w:p w:rsidR="00BD3CDE" w:rsidRPr="004D3E6A" w:rsidRDefault="00BD3CDE" w:rsidP="00BD3CDE">
      <w:pPr>
        <w:spacing w:line="360" w:lineRule="auto"/>
        <w:ind w:firstLine="851"/>
        <w:rPr>
          <w:sz w:val="26"/>
          <w:szCs w:val="26"/>
        </w:rPr>
      </w:pPr>
      <w:r w:rsidRPr="004D3E6A">
        <w:rPr>
          <w:sz w:val="26"/>
          <w:szCs w:val="26"/>
        </w:rPr>
        <w:t>Деловая беседа, как форма коммуникации, реализует стремление конкретного человека или группы людей к действию, которое может изменить мнение хотя бы одной из сторон возникшей ситуации или установить новые отношения между участниками беседы. В деловых кругах беседы представляют собой устный контакт между собеседниками, которые имеют необходимые полномочия для их проведения и разрешения конкретных проблем [5].</w:t>
      </w:r>
    </w:p>
    <w:p w:rsidR="00BD3CDE" w:rsidRPr="004D3E6A" w:rsidRDefault="00BD3CDE" w:rsidP="00BD3CDE">
      <w:pPr>
        <w:spacing w:line="360" w:lineRule="auto"/>
        <w:ind w:firstLine="851"/>
        <w:rPr>
          <w:sz w:val="26"/>
          <w:szCs w:val="26"/>
        </w:rPr>
      </w:pPr>
      <w:r w:rsidRPr="004D3E6A">
        <w:rPr>
          <w:sz w:val="26"/>
          <w:szCs w:val="26"/>
        </w:rPr>
        <w:t>Понятие «деловая беседа» весьма обширно и неоднозначно. Оно может трактоваться и как деловой разговор заинтересованных лиц, и как устный контакт между партнерами, связанными деловыми отношениями.</w:t>
      </w:r>
    </w:p>
    <w:p w:rsidR="00BD3CDE" w:rsidRPr="004D3E6A" w:rsidRDefault="00BD3CDE" w:rsidP="00BD3CDE">
      <w:pPr>
        <w:spacing w:line="360" w:lineRule="auto"/>
        <w:ind w:firstLine="851"/>
        <w:rPr>
          <w:sz w:val="26"/>
          <w:szCs w:val="26"/>
        </w:rPr>
      </w:pPr>
      <w:r w:rsidRPr="004D3E6A">
        <w:rPr>
          <w:sz w:val="26"/>
          <w:szCs w:val="26"/>
        </w:rPr>
        <w:t>В учебном пособии Елены Александровны Моисеенко «Коммуникации в бизнесе» приводится следующее определение: «Деловая беседа – речевое общение между собеседниками, которые имеют необходимые полномочия от своих организаций и фирм для установления деловых отношений, разрешения деловых проблем или выработки конструктивного подхода к их решению». Таким образом, представленное понятие раскрывается как процесс обмена определенным набором информации для установления контакта с собеседниками либо с целью выработки конкретного решения по возникшей в ходе осуществления определенной деятельности проблеме.</w:t>
      </w:r>
    </w:p>
    <w:p w:rsidR="00BD3CDE" w:rsidRPr="004D3E6A" w:rsidRDefault="00BD3CDE" w:rsidP="00BD3CDE">
      <w:pPr>
        <w:spacing w:line="360" w:lineRule="auto"/>
        <w:ind w:firstLine="851"/>
        <w:rPr>
          <w:sz w:val="26"/>
          <w:szCs w:val="26"/>
        </w:rPr>
      </w:pPr>
      <w:r w:rsidRPr="004D3E6A">
        <w:rPr>
          <w:sz w:val="26"/>
          <w:szCs w:val="26"/>
        </w:rPr>
        <w:t xml:space="preserve">Основные достоинства деловой беседы по сравнению с другими формами коммуникации заключаются в возможности установления тесного </w:t>
      </w:r>
      <w:r w:rsidRPr="004D3E6A">
        <w:rPr>
          <w:sz w:val="26"/>
          <w:szCs w:val="26"/>
        </w:rPr>
        <w:lastRenderedPageBreak/>
        <w:t>контакта с собеседниками благодаря их непосредственному общению, а также в создании условий для установления личных взаимоотношений контактирующих сторон.</w:t>
      </w:r>
    </w:p>
    <w:p w:rsidR="00BD3CDE" w:rsidRPr="004D3E6A" w:rsidRDefault="00BD3CDE" w:rsidP="00BD3CDE">
      <w:pPr>
        <w:spacing w:line="360" w:lineRule="auto"/>
        <w:ind w:firstLine="851"/>
        <w:rPr>
          <w:sz w:val="26"/>
          <w:szCs w:val="26"/>
        </w:rPr>
      </w:pPr>
      <w:r w:rsidRPr="004D3E6A">
        <w:rPr>
          <w:sz w:val="26"/>
          <w:szCs w:val="26"/>
        </w:rPr>
        <w:t>Деловая беседа выступает одним из наиболее благоприятных способов убедить партнера в обоснованности вашей позиции, с тем, чтобы он с ней согласился и поддержал. Следовательно, основная задача беседы – убедить собеседника принять конкретное предложение [4].</w:t>
      </w:r>
    </w:p>
    <w:p w:rsidR="00BD3CDE" w:rsidRPr="004D3E6A" w:rsidRDefault="00BD3CDE" w:rsidP="00BD3CDE">
      <w:pPr>
        <w:spacing w:line="360" w:lineRule="auto"/>
        <w:ind w:firstLine="851"/>
        <w:rPr>
          <w:sz w:val="26"/>
          <w:szCs w:val="26"/>
        </w:rPr>
      </w:pPr>
      <w:r w:rsidRPr="004D3E6A">
        <w:rPr>
          <w:sz w:val="26"/>
          <w:szCs w:val="26"/>
        </w:rPr>
        <w:t xml:space="preserve">Несмотря на видимую простоту данной формы делового общения, её непосредственная реализация связана с выполнением ряда определенных действий. Эффективность деловой беседы зависит не только от профессиональной компетентности ее участников, их манеры держаться, умения слушать и готовности к сотрудничеству, но и от уровня и качества организации данного типа коммуникации. Стороны, заинтересованные в получении продуктивного результата и принятии интересующего их решения, должны затратить определенные усилия на этапах подготовки и проведения деловой беседы. </w:t>
      </w:r>
    </w:p>
    <w:p w:rsidR="00BD3CDE" w:rsidRPr="004D3E6A" w:rsidRDefault="00BD3CDE" w:rsidP="00BD3CDE">
      <w:pPr>
        <w:spacing w:line="360" w:lineRule="auto"/>
        <w:ind w:firstLine="851"/>
        <w:rPr>
          <w:sz w:val="26"/>
          <w:szCs w:val="26"/>
        </w:rPr>
      </w:pPr>
      <w:r w:rsidRPr="004D3E6A">
        <w:rPr>
          <w:sz w:val="26"/>
          <w:szCs w:val="26"/>
        </w:rPr>
        <w:t>Учебные пособия разных авторов предлагают различные способы организации подготовки и проведения деловой беседы. Стоит отметить, что они не имеют радикальных отличий, однако набор представленных этапов всё же разнится. Своё дальнейшее изложение хотелось бы построить на соотнесении этапов организации подготовки и проведения деловой беседы, представленных в учебнике Людмилы Дмитриевны Столяренко «Психология делового общения и управления» и учебном пособии Елены Александровны Моисеенко «Коммуникации в бизнесе».</w:t>
      </w:r>
    </w:p>
    <w:p w:rsidR="00BD3CDE" w:rsidRPr="004D3E6A" w:rsidRDefault="00BD3CDE" w:rsidP="00BD3CDE">
      <w:pPr>
        <w:spacing w:line="360" w:lineRule="auto"/>
        <w:ind w:firstLine="851"/>
        <w:rPr>
          <w:sz w:val="26"/>
          <w:szCs w:val="26"/>
        </w:rPr>
      </w:pPr>
      <w:r w:rsidRPr="004D3E6A">
        <w:rPr>
          <w:sz w:val="26"/>
          <w:szCs w:val="26"/>
        </w:rPr>
        <w:t>Структура деловой беседы, представленная Е.А. Моисеенко, выглядит следующим образом:</w:t>
      </w:r>
    </w:p>
    <w:p w:rsidR="00BD3CDE" w:rsidRPr="004D3E6A" w:rsidRDefault="00BD3CDE" w:rsidP="00BD3CDE">
      <w:pPr>
        <w:pStyle w:val="a3"/>
        <w:numPr>
          <w:ilvl w:val="0"/>
          <w:numId w:val="3"/>
        </w:numPr>
        <w:spacing w:line="360" w:lineRule="auto"/>
        <w:ind w:left="0" w:firstLine="851"/>
        <w:rPr>
          <w:sz w:val="26"/>
          <w:szCs w:val="26"/>
        </w:rPr>
      </w:pPr>
      <w:r w:rsidRPr="004D3E6A">
        <w:rPr>
          <w:sz w:val="26"/>
          <w:szCs w:val="26"/>
        </w:rPr>
        <w:t>Подготовительные мероприятия;</w:t>
      </w:r>
    </w:p>
    <w:p w:rsidR="00BD3CDE" w:rsidRPr="004D3E6A" w:rsidRDefault="00BD3CDE" w:rsidP="00BD3CDE">
      <w:pPr>
        <w:pStyle w:val="a3"/>
        <w:numPr>
          <w:ilvl w:val="0"/>
          <w:numId w:val="3"/>
        </w:numPr>
        <w:spacing w:line="360" w:lineRule="auto"/>
        <w:ind w:left="0" w:firstLine="851"/>
        <w:rPr>
          <w:sz w:val="26"/>
          <w:szCs w:val="26"/>
        </w:rPr>
      </w:pPr>
      <w:r w:rsidRPr="004D3E6A">
        <w:rPr>
          <w:sz w:val="26"/>
          <w:szCs w:val="26"/>
        </w:rPr>
        <w:t>Начало беседы;</w:t>
      </w:r>
    </w:p>
    <w:p w:rsidR="00BD3CDE" w:rsidRPr="004D3E6A" w:rsidRDefault="00BD3CDE" w:rsidP="00BD3CDE">
      <w:pPr>
        <w:pStyle w:val="a3"/>
        <w:numPr>
          <w:ilvl w:val="0"/>
          <w:numId w:val="3"/>
        </w:numPr>
        <w:spacing w:line="360" w:lineRule="auto"/>
        <w:ind w:left="0" w:firstLine="851"/>
        <w:rPr>
          <w:sz w:val="26"/>
          <w:szCs w:val="26"/>
        </w:rPr>
      </w:pPr>
      <w:r w:rsidRPr="004D3E6A">
        <w:rPr>
          <w:sz w:val="26"/>
          <w:szCs w:val="26"/>
        </w:rPr>
        <w:t>Информирование присутствующих;</w:t>
      </w:r>
    </w:p>
    <w:p w:rsidR="00BD3CDE" w:rsidRPr="004D3E6A" w:rsidRDefault="00BD3CDE" w:rsidP="00BD3CDE">
      <w:pPr>
        <w:pStyle w:val="a3"/>
        <w:numPr>
          <w:ilvl w:val="0"/>
          <w:numId w:val="3"/>
        </w:numPr>
        <w:spacing w:line="360" w:lineRule="auto"/>
        <w:ind w:left="0" w:firstLine="851"/>
        <w:rPr>
          <w:sz w:val="26"/>
          <w:szCs w:val="26"/>
        </w:rPr>
      </w:pPr>
      <w:r w:rsidRPr="004D3E6A">
        <w:rPr>
          <w:sz w:val="26"/>
          <w:szCs w:val="26"/>
        </w:rPr>
        <w:t>Аргументирование выдвигаемых положений;</w:t>
      </w:r>
    </w:p>
    <w:p w:rsidR="00BD3CDE" w:rsidRPr="004D3E6A" w:rsidRDefault="00BD3CDE" w:rsidP="00BD3CDE">
      <w:pPr>
        <w:pStyle w:val="a3"/>
        <w:numPr>
          <w:ilvl w:val="0"/>
          <w:numId w:val="3"/>
        </w:numPr>
        <w:spacing w:line="360" w:lineRule="auto"/>
        <w:ind w:left="0" w:firstLine="851"/>
        <w:rPr>
          <w:sz w:val="26"/>
          <w:szCs w:val="26"/>
        </w:rPr>
      </w:pPr>
      <w:r w:rsidRPr="004D3E6A">
        <w:rPr>
          <w:sz w:val="26"/>
          <w:szCs w:val="26"/>
        </w:rPr>
        <w:t>Завершение беседы [4].</w:t>
      </w:r>
    </w:p>
    <w:p w:rsidR="00BD3CDE" w:rsidRPr="004D3E6A" w:rsidRDefault="00BD3CDE" w:rsidP="00BD3CDE">
      <w:pPr>
        <w:spacing w:line="360" w:lineRule="auto"/>
        <w:ind w:firstLine="851"/>
        <w:rPr>
          <w:sz w:val="26"/>
          <w:szCs w:val="26"/>
        </w:rPr>
      </w:pPr>
      <w:r w:rsidRPr="004D3E6A">
        <w:rPr>
          <w:sz w:val="26"/>
          <w:szCs w:val="26"/>
        </w:rPr>
        <w:lastRenderedPageBreak/>
        <w:t>Иным образом структурирована деловая беседа в учебнике Л.Д. Столяренко:</w:t>
      </w:r>
    </w:p>
    <w:p w:rsidR="00BD3CDE" w:rsidRPr="004D3E6A" w:rsidRDefault="00BD3CDE" w:rsidP="00BD3CDE">
      <w:pPr>
        <w:tabs>
          <w:tab w:val="left" w:pos="1276"/>
        </w:tabs>
        <w:spacing w:line="360" w:lineRule="auto"/>
        <w:ind w:firstLine="851"/>
        <w:rPr>
          <w:sz w:val="26"/>
          <w:szCs w:val="26"/>
        </w:rPr>
      </w:pPr>
      <w:r w:rsidRPr="004D3E6A">
        <w:rPr>
          <w:bCs/>
          <w:sz w:val="26"/>
          <w:szCs w:val="26"/>
        </w:rPr>
        <w:t>1</w:t>
      </w:r>
      <w:r w:rsidRPr="004D3E6A">
        <w:rPr>
          <w:sz w:val="26"/>
          <w:szCs w:val="26"/>
        </w:rPr>
        <w:t>.   Подготовка к деловой беседе.</w:t>
      </w:r>
    </w:p>
    <w:p w:rsidR="00BD3CDE" w:rsidRPr="004D3E6A" w:rsidRDefault="00BD3CDE" w:rsidP="00BD3CDE">
      <w:pPr>
        <w:shd w:val="clear" w:color="auto" w:fill="FFFFFF"/>
        <w:tabs>
          <w:tab w:val="left" w:pos="1276"/>
        </w:tabs>
        <w:spacing w:line="360" w:lineRule="auto"/>
        <w:ind w:firstLine="851"/>
        <w:rPr>
          <w:sz w:val="26"/>
          <w:szCs w:val="26"/>
        </w:rPr>
      </w:pPr>
      <w:r w:rsidRPr="004D3E6A">
        <w:rPr>
          <w:sz w:val="26"/>
          <w:szCs w:val="26"/>
        </w:rPr>
        <w:t>2.   Установление места и времени встречи.</w:t>
      </w:r>
    </w:p>
    <w:p w:rsidR="00BD3CDE" w:rsidRPr="004D3E6A" w:rsidRDefault="00BD3CDE" w:rsidP="00BD3CDE">
      <w:pPr>
        <w:shd w:val="clear" w:color="auto" w:fill="FFFFFF"/>
        <w:tabs>
          <w:tab w:val="left" w:pos="1276"/>
        </w:tabs>
        <w:spacing w:line="360" w:lineRule="auto"/>
        <w:ind w:firstLine="851"/>
        <w:rPr>
          <w:sz w:val="26"/>
          <w:szCs w:val="26"/>
        </w:rPr>
      </w:pPr>
      <w:r w:rsidRPr="004D3E6A">
        <w:rPr>
          <w:sz w:val="26"/>
          <w:szCs w:val="26"/>
        </w:rPr>
        <w:t>3.   Начало беседы: вступление в контакт.</w:t>
      </w:r>
    </w:p>
    <w:p w:rsidR="00BD3CDE" w:rsidRPr="004D3E6A" w:rsidRDefault="00BD3CDE" w:rsidP="00BD3CDE">
      <w:pPr>
        <w:shd w:val="clear" w:color="auto" w:fill="FFFFFF"/>
        <w:tabs>
          <w:tab w:val="left" w:pos="1276"/>
        </w:tabs>
        <w:spacing w:line="360" w:lineRule="auto"/>
        <w:ind w:firstLine="851"/>
        <w:rPr>
          <w:sz w:val="26"/>
          <w:szCs w:val="26"/>
        </w:rPr>
      </w:pPr>
      <w:r w:rsidRPr="004D3E6A">
        <w:rPr>
          <w:sz w:val="26"/>
          <w:szCs w:val="26"/>
        </w:rPr>
        <w:t>4.   Постановка проблемы и передача информации.</w:t>
      </w:r>
    </w:p>
    <w:p w:rsidR="00BD3CDE" w:rsidRPr="004D3E6A" w:rsidRDefault="00BD3CDE" w:rsidP="00BD3CDE">
      <w:pPr>
        <w:shd w:val="clear" w:color="auto" w:fill="FFFFFF"/>
        <w:tabs>
          <w:tab w:val="left" w:pos="1276"/>
        </w:tabs>
        <w:spacing w:line="360" w:lineRule="auto"/>
        <w:ind w:firstLine="851"/>
        <w:rPr>
          <w:sz w:val="26"/>
          <w:szCs w:val="26"/>
        </w:rPr>
      </w:pPr>
      <w:r w:rsidRPr="004D3E6A">
        <w:rPr>
          <w:sz w:val="26"/>
          <w:szCs w:val="26"/>
        </w:rPr>
        <w:t>5.   Аргументирование.</w:t>
      </w:r>
    </w:p>
    <w:p w:rsidR="00BD3CDE" w:rsidRPr="004D3E6A" w:rsidRDefault="00BD3CDE" w:rsidP="00BD3CDE">
      <w:pPr>
        <w:shd w:val="clear" w:color="auto" w:fill="FFFFFF"/>
        <w:tabs>
          <w:tab w:val="left" w:pos="1276"/>
        </w:tabs>
        <w:spacing w:line="360" w:lineRule="auto"/>
        <w:ind w:firstLine="851"/>
        <w:rPr>
          <w:sz w:val="26"/>
          <w:szCs w:val="26"/>
        </w:rPr>
      </w:pPr>
      <w:r w:rsidRPr="004D3E6A">
        <w:rPr>
          <w:sz w:val="26"/>
          <w:szCs w:val="26"/>
        </w:rPr>
        <w:t>6.   Опровержение доводов собеседника.</w:t>
      </w:r>
    </w:p>
    <w:p w:rsidR="00BD3CDE" w:rsidRPr="004D3E6A" w:rsidRDefault="00BD3CDE" w:rsidP="00BD3CDE">
      <w:pPr>
        <w:shd w:val="clear" w:color="auto" w:fill="FFFFFF"/>
        <w:tabs>
          <w:tab w:val="left" w:pos="1276"/>
        </w:tabs>
        <w:spacing w:line="360" w:lineRule="auto"/>
        <w:ind w:firstLine="851"/>
        <w:rPr>
          <w:sz w:val="26"/>
          <w:szCs w:val="26"/>
        </w:rPr>
      </w:pPr>
      <w:r w:rsidRPr="004D3E6A">
        <w:rPr>
          <w:sz w:val="26"/>
          <w:szCs w:val="26"/>
        </w:rPr>
        <w:t>7. Анализ альтернатив, поиск оптимального или компромиссного варианта участников.</w:t>
      </w:r>
    </w:p>
    <w:p w:rsidR="00BD3CDE" w:rsidRPr="004D3E6A" w:rsidRDefault="00BD3CDE" w:rsidP="00BD3CDE">
      <w:pPr>
        <w:shd w:val="clear" w:color="auto" w:fill="FFFFFF"/>
        <w:tabs>
          <w:tab w:val="left" w:pos="1276"/>
        </w:tabs>
        <w:spacing w:line="360" w:lineRule="auto"/>
        <w:ind w:firstLine="851"/>
        <w:rPr>
          <w:sz w:val="26"/>
          <w:szCs w:val="26"/>
        </w:rPr>
      </w:pPr>
      <w:r w:rsidRPr="004D3E6A">
        <w:rPr>
          <w:sz w:val="26"/>
          <w:szCs w:val="26"/>
        </w:rPr>
        <w:t>8.   Принятие решения.</w:t>
      </w:r>
    </w:p>
    <w:p w:rsidR="00BD3CDE" w:rsidRPr="004D3E6A" w:rsidRDefault="00BD3CDE" w:rsidP="00BD3CDE">
      <w:pPr>
        <w:shd w:val="clear" w:color="auto" w:fill="FFFFFF"/>
        <w:tabs>
          <w:tab w:val="left" w:pos="1276"/>
        </w:tabs>
        <w:spacing w:line="360" w:lineRule="auto"/>
        <w:ind w:firstLine="851"/>
        <w:rPr>
          <w:sz w:val="26"/>
          <w:szCs w:val="26"/>
        </w:rPr>
      </w:pPr>
      <w:r w:rsidRPr="004D3E6A">
        <w:rPr>
          <w:sz w:val="26"/>
          <w:szCs w:val="26"/>
        </w:rPr>
        <w:t>9.   Фиксация договоренности.</w:t>
      </w:r>
    </w:p>
    <w:p w:rsidR="00BD3CDE" w:rsidRPr="004D3E6A" w:rsidRDefault="00BD3CDE" w:rsidP="00BD3CDE">
      <w:pPr>
        <w:shd w:val="clear" w:color="auto" w:fill="FFFFFF"/>
        <w:tabs>
          <w:tab w:val="left" w:pos="1276"/>
        </w:tabs>
        <w:spacing w:line="360" w:lineRule="auto"/>
        <w:ind w:firstLine="851"/>
        <w:rPr>
          <w:sz w:val="26"/>
          <w:szCs w:val="26"/>
        </w:rPr>
      </w:pPr>
      <w:r w:rsidRPr="004D3E6A">
        <w:rPr>
          <w:sz w:val="26"/>
          <w:szCs w:val="26"/>
        </w:rPr>
        <w:t>10.  Выход из контакта.</w:t>
      </w:r>
    </w:p>
    <w:p w:rsidR="00BD3CDE" w:rsidRPr="004D3E6A" w:rsidRDefault="00BD3CDE" w:rsidP="00BD3CDE">
      <w:pPr>
        <w:shd w:val="clear" w:color="auto" w:fill="FFFFFF"/>
        <w:tabs>
          <w:tab w:val="left" w:pos="1276"/>
        </w:tabs>
        <w:spacing w:line="360" w:lineRule="auto"/>
        <w:ind w:firstLine="851"/>
        <w:rPr>
          <w:sz w:val="26"/>
          <w:szCs w:val="26"/>
        </w:rPr>
      </w:pPr>
      <w:r w:rsidRPr="004D3E6A">
        <w:rPr>
          <w:sz w:val="26"/>
          <w:szCs w:val="26"/>
        </w:rPr>
        <w:t>11. Анализ результатов беседы, своей тактики общения. Рассмотрим кратко каждый из этапов [5].</w:t>
      </w:r>
    </w:p>
    <w:p w:rsidR="00BD3CDE" w:rsidRPr="004D3E6A" w:rsidRDefault="00BD3CDE" w:rsidP="00BD3CDE">
      <w:pPr>
        <w:shd w:val="clear" w:color="auto" w:fill="FFFFFF"/>
        <w:spacing w:line="360" w:lineRule="auto"/>
        <w:ind w:firstLine="851"/>
        <w:rPr>
          <w:sz w:val="26"/>
          <w:szCs w:val="26"/>
        </w:rPr>
      </w:pPr>
      <w:r w:rsidRPr="004D3E6A">
        <w:rPr>
          <w:sz w:val="26"/>
          <w:szCs w:val="26"/>
        </w:rPr>
        <w:t xml:space="preserve">Как отмечалось ранее, представленные структуры не противоречат друг другу, однако, этапы проведения деловой беседы, представленные                    Л.Д. </w:t>
      </w:r>
      <w:proofErr w:type="spellStart"/>
      <w:r w:rsidRPr="004D3E6A">
        <w:rPr>
          <w:sz w:val="26"/>
          <w:szCs w:val="26"/>
        </w:rPr>
        <w:t>Сторляренко</w:t>
      </w:r>
      <w:proofErr w:type="spellEnd"/>
      <w:r w:rsidRPr="004D3E6A">
        <w:rPr>
          <w:sz w:val="26"/>
          <w:szCs w:val="26"/>
        </w:rPr>
        <w:t>, наиболее полно и детально раскрывают особенности реализации данной формы делового общения.</w:t>
      </w:r>
    </w:p>
    <w:p w:rsidR="00BD3CDE" w:rsidRPr="004D3E6A" w:rsidRDefault="00BD3CDE" w:rsidP="00BD3CDE">
      <w:pPr>
        <w:shd w:val="clear" w:color="auto" w:fill="FFFFFF"/>
        <w:spacing w:line="360" w:lineRule="auto"/>
        <w:ind w:firstLine="851"/>
        <w:rPr>
          <w:sz w:val="26"/>
          <w:szCs w:val="26"/>
        </w:rPr>
      </w:pPr>
      <w:r w:rsidRPr="004D3E6A">
        <w:rPr>
          <w:sz w:val="26"/>
          <w:szCs w:val="26"/>
        </w:rPr>
        <w:t xml:space="preserve">На этапе подготовительных мероприятий к деловой беседе, согласно Е.А. Моисеенко, происходит планирование, сбор материала и его обработка, анализ собранного материала и его редактирование. Выбор места беседы происходит с учетом его влияния на ожидаемый результат. Так, для лиц, не работающих в организации, наиболее удобным местом будет служебный кабинет принимающего или специальная комната для гостей, оборудованная всем необходимым. Встреча же с сотрудниками допустима и на их рабочем месте. Договариваться о встрече сторонам следует лишь после выбора наиболее уместного, удачного момента. </w:t>
      </w:r>
    </w:p>
    <w:p w:rsidR="00BD3CDE" w:rsidRPr="004D3E6A" w:rsidRDefault="00BD3CDE" w:rsidP="00BD3CDE">
      <w:pPr>
        <w:shd w:val="clear" w:color="auto" w:fill="FFFFFF"/>
        <w:spacing w:line="360" w:lineRule="auto"/>
        <w:ind w:firstLine="851"/>
        <w:rPr>
          <w:sz w:val="26"/>
          <w:szCs w:val="26"/>
        </w:rPr>
      </w:pPr>
      <w:r w:rsidRPr="004D3E6A">
        <w:rPr>
          <w:sz w:val="26"/>
          <w:szCs w:val="26"/>
        </w:rPr>
        <w:t xml:space="preserve">Когда беседа назначена, составляется план ее проведения. Сначала следует определить стоящие перед вами цели, а затем разработать стратегию их достижения и тактику ведения беседы. Одним из наиболее важных, но в то же время трудоемких процессов, является сбор материала для беседы, т.е. поиск </w:t>
      </w:r>
      <w:r w:rsidRPr="004D3E6A">
        <w:rPr>
          <w:sz w:val="26"/>
          <w:szCs w:val="26"/>
        </w:rPr>
        <w:lastRenderedPageBreak/>
        <w:t>возможных источников информации. Весьма полезно перед беседой попытаться составить портрет партнера, определить его сильные и слабые стороны, т.е. установить его психологический тип, общественные позиции, социальное положение, религиозные убеждения, хобби и так далее [4].</w:t>
      </w:r>
    </w:p>
    <w:p w:rsidR="00BD3CDE" w:rsidRPr="004D3E6A" w:rsidRDefault="00BD3CDE" w:rsidP="00BD3CDE">
      <w:pPr>
        <w:shd w:val="clear" w:color="auto" w:fill="FFFFFF"/>
        <w:spacing w:line="360" w:lineRule="auto"/>
        <w:ind w:firstLine="851"/>
        <w:rPr>
          <w:sz w:val="26"/>
          <w:szCs w:val="26"/>
        </w:rPr>
      </w:pPr>
      <w:r w:rsidRPr="004D3E6A">
        <w:rPr>
          <w:sz w:val="26"/>
          <w:szCs w:val="26"/>
        </w:rPr>
        <w:t>Структура деловой беседы Л.Д. Столяренко в качестве подготовительных мероприятий рассматривает этап подготовки к деловой беседе и этап установления места и времени беседы.</w:t>
      </w:r>
    </w:p>
    <w:p w:rsidR="00BD3CDE" w:rsidRPr="004D3E6A" w:rsidRDefault="00BD3CDE" w:rsidP="00BD3CDE">
      <w:pPr>
        <w:shd w:val="clear" w:color="auto" w:fill="FFFFFF"/>
        <w:spacing w:line="360" w:lineRule="auto"/>
        <w:ind w:firstLine="851"/>
        <w:rPr>
          <w:sz w:val="26"/>
          <w:szCs w:val="26"/>
        </w:rPr>
      </w:pPr>
      <w:r w:rsidRPr="004D3E6A">
        <w:rPr>
          <w:bCs/>
          <w:sz w:val="26"/>
          <w:szCs w:val="26"/>
        </w:rPr>
        <w:t xml:space="preserve">Подготовка к деловой </w:t>
      </w:r>
      <w:r w:rsidRPr="004D3E6A">
        <w:rPr>
          <w:sz w:val="26"/>
          <w:szCs w:val="26"/>
        </w:rPr>
        <w:t>беседе включает составление плана беседы на основе постановления основных зада</w:t>
      </w:r>
      <w:r w:rsidR="00B32200">
        <w:rPr>
          <w:sz w:val="26"/>
          <w:szCs w:val="26"/>
        </w:rPr>
        <w:t>ч</w:t>
      </w:r>
      <w:r w:rsidRPr="004D3E6A">
        <w:rPr>
          <w:sz w:val="26"/>
          <w:szCs w:val="26"/>
        </w:rPr>
        <w:t xml:space="preserve"> и поиск подходящих путей для их решения, а также анализа внешних и внутренних возможностей осуществления плана бесед, прогноза возможного исхода беседы, сбора необходимой информации о будущем собеседнике, отбора наиболее веских аргументов для защиты своей позиции, выбора наиболее подходящей стратегии и тактики общения.</w:t>
      </w:r>
    </w:p>
    <w:p w:rsidR="00BD3CDE" w:rsidRPr="004D3E6A" w:rsidRDefault="00BD3CDE" w:rsidP="00BD3CDE">
      <w:pPr>
        <w:shd w:val="clear" w:color="auto" w:fill="FFFFFF"/>
        <w:spacing w:line="360" w:lineRule="auto"/>
        <w:ind w:firstLine="851"/>
        <w:rPr>
          <w:sz w:val="26"/>
          <w:szCs w:val="26"/>
        </w:rPr>
      </w:pPr>
      <w:r w:rsidRPr="004D3E6A">
        <w:rPr>
          <w:sz w:val="26"/>
          <w:szCs w:val="26"/>
        </w:rPr>
        <w:t xml:space="preserve">Установление места и времени встречи для деловой беседы может осуществляться в зависимости от установок, иными словами, от позиций участников. Позиция «сверху» реализуется путем непосредственного назначения места и времени беседы со стороны руководителя. Позиция «снизу» осуществляется как просьба со стороны сотрудника, поэтому руководителю также дается возможность выбора места и времени деловой беседы. Позиция «на равных» реализуется при общении партнеров, поэтому установление времени и места встречи для деловой беседы требует их согласования обеими сторонами [5]. </w:t>
      </w:r>
    </w:p>
    <w:p w:rsidR="00BD3CDE" w:rsidRPr="004D3E6A" w:rsidRDefault="00BD3CDE" w:rsidP="00BD3CDE">
      <w:pPr>
        <w:shd w:val="clear" w:color="auto" w:fill="FFFFFF"/>
        <w:spacing w:line="360" w:lineRule="auto"/>
        <w:ind w:firstLine="851"/>
        <w:rPr>
          <w:sz w:val="26"/>
          <w:szCs w:val="26"/>
        </w:rPr>
      </w:pPr>
      <w:r w:rsidRPr="004D3E6A">
        <w:rPr>
          <w:sz w:val="26"/>
          <w:szCs w:val="26"/>
        </w:rPr>
        <w:t>Таким образом, можно отметить, что успех проведения деловой беседы непосредственно зависит от качества подготовки к ней. Набор задач, требуемых для осуществления подготовительных мероприятий деловой беседы, в представленных авторских позициях схож. Отличие заключается лишь в том, что Л.Д. Столяренко разделила подготовку деловой беседы на два самостоятельных этапа, обстоятельно раскрыв каждый из них.</w:t>
      </w:r>
    </w:p>
    <w:p w:rsidR="00BD3CDE" w:rsidRPr="004D3E6A" w:rsidRDefault="00BD3CDE" w:rsidP="00BD3CDE">
      <w:pPr>
        <w:shd w:val="clear" w:color="auto" w:fill="FFFFFF"/>
        <w:spacing w:line="360" w:lineRule="auto"/>
        <w:ind w:firstLine="851"/>
        <w:rPr>
          <w:sz w:val="26"/>
          <w:szCs w:val="26"/>
        </w:rPr>
      </w:pPr>
      <w:r w:rsidRPr="004D3E6A">
        <w:rPr>
          <w:sz w:val="26"/>
          <w:szCs w:val="26"/>
        </w:rPr>
        <w:t>После тщательной подготовки деловой беседы можно непосредственно перейти к процессу ее проведения. Оба автора предлагают рассмотреть данное действие в структурированной форме, т.е. в разбивке на определенные этапы.</w:t>
      </w:r>
    </w:p>
    <w:p w:rsidR="00BD3CDE" w:rsidRPr="004D3E6A" w:rsidRDefault="00BD3CDE" w:rsidP="00BD3CDE">
      <w:pPr>
        <w:shd w:val="clear" w:color="auto" w:fill="FFFFFF"/>
        <w:spacing w:line="360" w:lineRule="auto"/>
        <w:ind w:firstLine="851"/>
        <w:rPr>
          <w:sz w:val="26"/>
          <w:szCs w:val="26"/>
        </w:rPr>
      </w:pPr>
      <w:r w:rsidRPr="004D3E6A">
        <w:rPr>
          <w:sz w:val="26"/>
          <w:szCs w:val="26"/>
        </w:rPr>
        <w:lastRenderedPageBreak/>
        <w:t>Е.А. Моисеенко первым выделяет этап начала беседы. Он выполняет следующие задачи: установление контакта с собеседником; создание приятной атмосферы для беседы; привлечение внимания к предмету собеседования; пробуждение интереса к беседе; перехват инициативы.</w:t>
      </w:r>
    </w:p>
    <w:p w:rsidR="00BD3CDE" w:rsidRPr="004D3E6A" w:rsidRDefault="00BD3CDE" w:rsidP="00BD3CDE">
      <w:pPr>
        <w:shd w:val="clear" w:color="auto" w:fill="FFFFFF"/>
        <w:spacing w:line="360" w:lineRule="auto"/>
        <w:ind w:firstLine="851"/>
        <w:rPr>
          <w:sz w:val="26"/>
          <w:szCs w:val="26"/>
        </w:rPr>
      </w:pPr>
      <w:r w:rsidRPr="004D3E6A">
        <w:rPr>
          <w:sz w:val="26"/>
          <w:szCs w:val="26"/>
        </w:rPr>
        <w:t>Любая деловая беседа начинается со вступительной части, на которую отводится до 10-15% времени. Она необходима для создания атмосферы взаимопонимания между собеседниками и снятия напряженности. Именно от первых фраз будет зависеть отношение собеседника к вам и к самой беседе.</w:t>
      </w:r>
    </w:p>
    <w:p w:rsidR="00BD3CDE" w:rsidRPr="004D3E6A" w:rsidRDefault="00BD3CDE" w:rsidP="00BD3CDE">
      <w:pPr>
        <w:shd w:val="clear" w:color="auto" w:fill="FFFFFF"/>
        <w:spacing w:line="360" w:lineRule="auto"/>
        <w:ind w:firstLine="851"/>
        <w:rPr>
          <w:sz w:val="26"/>
          <w:szCs w:val="26"/>
        </w:rPr>
      </w:pPr>
      <w:r w:rsidRPr="004D3E6A">
        <w:rPr>
          <w:sz w:val="26"/>
          <w:szCs w:val="26"/>
        </w:rPr>
        <w:t>Правильное начало беседы предполагает указание цели беседы, название темы и объявление последовательности рассматриваемых вопросов.</w:t>
      </w:r>
    </w:p>
    <w:p w:rsidR="00BD3CDE" w:rsidRPr="004D3E6A" w:rsidRDefault="00BD3CDE" w:rsidP="00BD3CDE">
      <w:pPr>
        <w:shd w:val="clear" w:color="auto" w:fill="FFFFFF"/>
        <w:spacing w:line="360" w:lineRule="auto"/>
        <w:ind w:firstLine="851"/>
        <w:rPr>
          <w:sz w:val="26"/>
          <w:szCs w:val="26"/>
        </w:rPr>
      </w:pPr>
      <w:r w:rsidRPr="004D3E6A">
        <w:rPr>
          <w:sz w:val="26"/>
          <w:szCs w:val="26"/>
        </w:rPr>
        <w:t>Существуют следующие приемы начала беседы: прием снятия напряженности (способствует установлению личных контактов), прием «зацепки» (позволяет кратко изложить ситуацию или проблему), прием стимулирования игры воображения (предполагает постановку вопросов по ряду проблем) и, наконец, прием прямого подхода (означает непосредственный переход к делу без какого-либо вступления) [4].</w:t>
      </w:r>
    </w:p>
    <w:p w:rsidR="00BD3CDE" w:rsidRPr="004D3E6A" w:rsidRDefault="00BD3CDE" w:rsidP="00BD3CDE">
      <w:pPr>
        <w:shd w:val="clear" w:color="auto" w:fill="FFFFFF"/>
        <w:spacing w:line="360" w:lineRule="auto"/>
        <w:ind w:firstLine="851"/>
        <w:rPr>
          <w:sz w:val="26"/>
          <w:szCs w:val="26"/>
        </w:rPr>
      </w:pPr>
      <w:r w:rsidRPr="004D3E6A">
        <w:rPr>
          <w:sz w:val="26"/>
          <w:szCs w:val="26"/>
        </w:rPr>
        <w:t xml:space="preserve">Проведение деловой беседы согласно Л.Д. Столяренко начинается </w:t>
      </w:r>
      <w:r w:rsidR="003245CC">
        <w:rPr>
          <w:sz w:val="26"/>
          <w:szCs w:val="26"/>
        </w:rPr>
        <w:t>с аналогичного этапа,</w:t>
      </w:r>
      <w:r w:rsidRPr="004D3E6A">
        <w:rPr>
          <w:sz w:val="26"/>
          <w:szCs w:val="26"/>
        </w:rPr>
        <w:t xml:space="preserve"> а именно, «начало беседы: вступление в контакт». </w:t>
      </w:r>
    </w:p>
    <w:p w:rsidR="00BD3CDE" w:rsidRPr="004D3E6A" w:rsidRDefault="00BD3CDE" w:rsidP="00BD3CDE">
      <w:pPr>
        <w:shd w:val="clear" w:color="auto" w:fill="FFFFFF"/>
        <w:spacing w:line="360" w:lineRule="auto"/>
        <w:ind w:firstLine="851"/>
        <w:rPr>
          <w:sz w:val="26"/>
          <w:szCs w:val="26"/>
        </w:rPr>
      </w:pPr>
      <w:r w:rsidRPr="004D3E6A">
        <w:rPr>
          <w:sz w:val="26"/>
          <w:szCs w:val="26"/>
        </w:rPr>
        <w:t>Подобно Е.А. Марченко Людмила Дмитриевна предлагает использовать четыре основных приема для начала беседы, а также установить контакт с собеседником, пробудить его интерес.</w:t>
      </w:r>
    </w:p>
    <w:p w:rsidR="00BD3CDE" w:rsidRPr="004D3E6A" w:rsidRDefault="00BD3CDE" w:rsidP="00BD3CDE">
      <w:pPr>
        <w:shd w:val="clear" w:color="auto" w:fill="FFFFFF"/>
        <w:spacing w:line="360" w:lineRule="auto"/>
        <w:ind w:firstLine="851"/>
        <w:rPr>
          <w:sz w:val="26"/>
          <w:szCs w:val="26"/>
        </w:rPr>
      </w:pPr>
      <w:r w:rsidRPr="004D3E6A">
        <w:rPr>
          <w:sz w:val="26"/>
          <w:szCs w:val="26"/>
        </w:rPr>
        <w:t>Ясные, сжатые и содержательные вступительные фразы, обращения к собеседнику по имени-отчеству и внимание к его интересам в сочетании с собственным достойным внешним видом способствуют созданию благоприятной атмосферы для беседы [5].</w:t>
      </w:r>
    </w:p>
    <w:p w:rsidR="00BD3CDE" w:rsidRPr="004D3E6A" w:rsidRDefault="00BD3CDE" w:rsidP="00BD3CDE">
      <w:pPr>
        <w:shd w:val="clear" w:color="auto" w:fill="FFFFFF"/>
        <w:spacing w:line="360" w:lineRule="auto"/>
        <w:ind w:firstLine="851"/>
        <w:rPr>
          <w:sz w:val="26"/>
          <w:szCs w:val="26"/>
        </w:rPr>
      </w:pPr>
      <w:r w:rsidRPr="004D3E6A">
        <w:rPr>
          <w:sz w:val="26"/>
          <w:szCs w:val="26"/>
        </w:rPr>
        <w:t>Следующим этапом в проведении деловой беседы по Е.А. Марченко является информирование присутствующих.</w:t>
      </w:r>
    </w:p>
    <w:p w:rsidR="00BD3CDE" w:rsidRPr="004D3E6A" w:rsidRDefault="00BD3CDE" w:rsidP="00BD3CDE">
      <w:pPr>
        <w:shd w:val="clear" w:color="auto" w:fill="FFFFFF"/>
        <w:spacing w:line="360" w:lineRule="auto"/>
        <w:ind w:firstLine="851"/>
        <w:rPr>
          <w:sz w:val="26"/>
          <w:szCs w:val="26"/>
        </w:rPr>
      </w:pPr>
      <w:r w:rsidRPr="004D3E6A">
        <w:rPr>
          <w:sz w:val="26"/>
          <w:szCs w:val="26"/>
        </w:rPr>
        <w:t>Данный этап включает в себя передачу сведений, с которыми вы хотите познакомить собеседников. Такая передача должна быть точной, ясной, профессионально правильной и по возможности наглядной. При этом всегда, когда это возможно, следует сообщать присутствующим источники вашей информации и указывать на их надежность.</w:t>
      </w:r>
    </w:p>
    <w:p w:rsidR="00BD3CDE" w:rsidRPr="004D3E6A" w:rsidRDefault="00BD3CDE" w:rsidP="00BD3CDE">
      <w:pPr>
        <w:shd w:val="clear" w:color="auto" w:fill="FFFFFF"/>
        <w:spacing w:line="360" w:lineRule="auto"/>
        <w:ind w:firstLine="851"/>
        <w:rPr>
          <w:sz w:val="26"/>
          <w:szCs w:val="26"/>
        </w:rPr>
      </w:pPr>
      <w:r w:rsidRPr="004D3E6A">
        <w:rPr>
          <w:sz w:val="26"/>
          <w:szCs w:val="26"/>
        </w:rPr>
        <w:lastRenderedPageBreak/>
        <w:t xml:space="preserve">Цель данной части беседы заключается в решении таких задач, как: сбор специальной информации по проблемам, запросам и пожеланиям собеседника; выявление мотивов и целей собеседника; передача запланированной информации; формирование основ для аргументации или предварительная проверка правильности отдельных узловых пунктов аргументации и создание в случае необходимости новых «точек опоры» в сознании собеседника; анализ и проверка позиций собеседника. </w:t>
      </w:r>
    </w:p>
    <w:p w:rsidR="00BD3CDE" w:rsidRPr="004D3E6A" w:rsidRDefault="00BD3CDE" w:rsidP="00BD3CDE">
      <w:pPr>
        <w:shd w:val="clear" w:color="auto" w:fill="FFFFFF"/>
        <w:spacing w:line="360" w:lineRule="auto"/>
        <w:ind w:firstLine="851"/>
        <w:rPr>
          <w:sz w:val="26"/>
          <w:szCs w:val="26"/>
        </w:rPr>
      </w:pPr>
      <w:r w:rsidRPr="004D3E6A">
        <w:rPr>
          <w:sz w:val="26"/>
          <w:szCs w:val="26"/>
        </w:rPr>
        <w:t>Выделяют следующие стили передачи информации в деловой беседе: «менторский» – поучительно-назидательный; «одухотворяющий» – возвышающий людей, вселяющий в них веру в свои силы; «конфронтационный» – вызывающий у людей желание возражать, не соглашаться; «информационный» – ориентированный на передачу слушателям определенных сведений, восстановление в их памяти каких-либо фактов.</w:t>
      </w:r>
    </w:p>
    <w:p w:rsidR="00BD3CDE" w:rsidRPr="004D3E6A" w:rsidRDefault="00BD3CDE" w:rsidP="00BD3CDE">
      <w:pPr>
        <w:shd w:val="clear" w:color="auto" w:fill="FFFFFF"/>
        <w:spacing w:line="360" w:lineRule="auto"/>
        <w:ind w:firstLine="851"/>
        <w:rPr>
          <w:sz w:val="26"/>
          <w:szCs w:val="26"/>
        </w:rPr>
      </w:pPr>
      <w:r w:rsidRPr="004D3E6A">
        <w:rPr>
          <w:sz w:val="26"/>
          <w:szCs w:val="26"/>
        </w:rPr>
        <w:t>При общении следует избегать менторского тона, а также остерегаться, чтобы с профессиональными успехами в голосе не начали появляться поучительно-назидательные нотки. Наиболее подходящей является «одухотворенная» манера речи, а в отдельных случаях «конфронтационный» стиль общения [4].</w:t>
      </w:r>
    </w:p>
    <w:p w:rsidR="00BD3CDE" w:rsidRPr="004D3E6A" w:rsidRDefault="00BD3CDE" w:rsidP="00BD3CDE">
      <w:pPr>
        <w:shd w:val="clear" w:color="auto" w:fill="FFFFFF"/>
        <w:spacing w:line="360" w:lineRule="auto"/>
        <w:ind w:firstLine="851"/>
        <w:rPr>
          <w:sz w:val="26"/>
          <w:szCs w:val="26"/>
        </w:rPr>
      </w:pPr>
      <w:r w:rsidRPr="004D3E6A">
        <w:rPr>
          <w:sz w:val="26"/>
          <w:szCs w:val="26"/>
        </w:rPr>
        <w:t>Л.Д. Столяренко также выделяет данный этап в процессе проведения деловой беседы, озаглавив его как «п</w:t>
      </w:r>
      <w:r w:rsidRPr="004D3E6A">
        <w:rPr>
          <w:bCs/>
          <w:sz w:val="26"/>
          <w:szCs w:val="26"/>
        </w:rPr>
        <w:t xml:space="preserve">остановка проблемы и передача информации» </w:t>
      </w:r>
    </w:p>
    <w:p w:rsidR="00BD3CDE" w:rsidRPr="004D3E6A" w:rsidRDefault="00BD3CDE" w:rsidP="00BD3CDE">
      <w:pPr>
        <w:shd w:val="clear" w:color="auto" w:fill="FFFFFF"/>
        <w:spacing w:line="360" w:lineRule="auto"/>
        <w:ind w:firstLine="851"/>
        <w:rPr>
          <w:sz w:val="26"/>
          <w:szCs w:val="26"/>
        </w:rPr>
      </w:pPr>
      <w:r w:rsidRPr="004D3E6A">
        <w:rPr>
          <w:sz w:val="26"/>
          <w:szCs w:val="26"/>
        </w:rPr>
        <w:t>Постановка цели беседы может быть различной:</w:t>
      </w:r>
    </w:p>
    <w:p w:rsidR="00BD3CDE" w:rsidRPr="004D3E6A" w:rsidRDefault="00BD3CDE" w:rsidP="00BD3CDE">
      <w:pPr>
        <w:shd w:val="clear" w:color="auto" w:fill="FFFFFF"/>
        <w:spacing w:line="360" w:lineRule="auto"/>
        <w:ind w:firstLine="851"/>
        <w:rPr>
          <w:sz w:val="26"/>
          <w:szCs w:val="26"/>
        </w:rPr>
      </w:pPr>
      <w:r w:rsidRPr="004D3E6A">
        <w:rPr>
          <w:sz w:val="26"/>
          <w:szCs w:val="26"/>
        </w:rPr>
        <w:t xml:space="preserve"> Цель может быть поставлена как проблема. В этом случае ответственность за решение проблемы распределяется на обоих собеседников. </w:t>
      </w:r>
    </w:p>
    <w:p w:rsidR="00BD3CDE" w:rsidRPr="004D3E6A" w:rsidRDefault="00BD3CDE" w:rsidP="00BD3CDE">
      <w:pPr>
        <w:shd w:val="clear" w:color="auto" w:fill="FFFFFF"/>
        <w:spacing w:line="360" w:lineRule="auto"/>
        <w:ind w:firstLine="851"/>
        <w:rPr>
          <w:sz w:val="26"/>
          <w:szCs w:val="26"/>
        </w:rPr>
      </w:pPr>
      <w:r w:rsidRPr="004D3E6A">
        <w:rPr>
          <w:sz w:val="26"/>
          <w:szCs w:val="26"/>
        </w:rPr>
        <w:t xml:space="preserve">Цель беседы может быть поставлена и как задание, задача. В данном случае человек ответствен лишь за выполнение задания, а будет ли тем самым решена сама проблема — это его может и не волновать. </w:t>
      </w:r>
    </w:p>
    <w:p w:rsidR="00BD3CDE" w:rsidRPr="004D3E6A" w:rsidRDefault="00BD3CDE" w:rsidP="00BD3CDE">
      <w:pPr>
        <w:shd w:val="clear" w:color="auto" w:fill="FFFFFF"/>
        <w:spacing w:line="360" w:lineRule="auto"/>
        <w:ind w:firstLine="851"/>
        <w:rPr>
          <w:sz w:val="26"/>
          <w:szCs w:val="26"/>
        </w:rPr>
      </w:pPr>
      <w:r w:rsidRPr="004D3E6A">
        <w:rPr>
          <w:sz w:val="26"/>
          <w:szCs w:val="26"/>
        </w:rPr>
        <w:t xml:space="preserve">Порой в беседе осуществляется манипулирование собеседником, например, цель беседы поставлена внешне как проблема, но сама проблемная ситуация описывается так, что подталкивает другого человека к определенному единственному решению. </w:t>
      </w:r>
    </w:p>
    <w:p w:rsidR="00BD3CDE" w:rsidRPr="004D3E6A" w:rsidRDefault="00BD3CDE" w:rsidP="00BD3CDE">
      <w:pPr>
        <w:shd w:val="clear" w:color="auto" w:fill="FFFFFF"/>
        <w:spacing w:line="360" w:lineRule="auto"/>
        <w:ind w:firstLine="851"/>
        <w:rPr>
          <w:sz w:val="26"/>
          <w:szCs w:val="26"/>
        </w:rPr>
      </w:pPr>
      <w:r w:rsidRPr="004D3E6A">
        <w:rPr>
          <w:sz w:val="26"/>
          <w:szCs w:val="26"/>
        </w:rPr>
        <w:lastRenderedPageBreak/>
        <w:t>Встречается и «истерическая демонстрация проблемы», т. е. ставится цель переложить на другого человека решение и ответственность за решение проблемы.</w:t>
      </w:r>
    </w:p>
    <w:p w:rsidR="00BD3CDE" w:rsidRPr="004D3E6A" w:rsidRDefault="00BD3CDE" w:rsidP="00BD3CDE">
      <w:pPr>
        <w:shd w:val="clear" w:color="auto" w:fill="FFFFFF"/>
        <w:spacing w:line="360" w:lineRule="auto"/>
        <w:ind w:firstLine="851"/>
        <w:rPr>
          <w:sz w:val="26"/>
          <w:szCs w:val="26"/>
        </w:rPr>
      </w:pPr>
      <w:r w:rsidRPr="004D3E6A">
        <w:rPr>
          <w:sz w:val="26"/>
          <w:szCs w:val="26"/>
        </w:rPr>
        <w:t>Для успешной передачи информации и формирования требуемого мнения собеседника, важно, чтобы содержание речи отвечало определенным правилам, к примеру, наличие профессиональных знаний, ясность, повторение основных изложений и мыслей, разумный объем информации [5].</w:t>
      </w:r>
    </w:p>
    <w:p w:rsidR="00BD3CDE" w:rsidRPr="004D3E6A" w:rsidRDefault="00BD3CDE" w:rsidP="00BD3CDE">
      <w:pPr>
        <w:shd w:val="clear" w:color="auto" w:fill="FFFFFF"/>
        <w:spacing w:line="360" w:lineRule="auto"/>
        <w:ind w:firstLine="851"/>
        <w:rPr>
          <w:sz w:val="26"/>
          <w:szCs w:val="26"/>
        </w:rPr>
      </w:pPr>
      <w:r w:rsidRPr="004D3E6A">
        <w:rPr>
          <w:sz w:val="26"/>
          <w:szCs w:val="26"/>
        </w:rPr>
        <w:t>Следующим этапом деловой беседы по мнению обоих авторов является аргументирование выдвигаемых положений.</w:t>
      </w:r>
    </w:p>
    <w:p w:rsidR="00BD3CDE" w:rsidRPr="004D3E6A" w:rsidRDefault="00BD3CDE" w:rsidP="00BD3CDE">
      <w:pPr>
        <w:shd w:val="clear" w:color="auto" w:fill="FFFFFF"/>
        <w:spacing w:line="360" w:lineRule="auto"/>
        <w:ind w:firstLine="851"/>
        <w:rPr>
          <w:sz w:val="26"/>
          <w:szCs w:val="26"/>
        </w:rPr>
      </w:pPr>
      <w:r w:rsidRPr="004D3E6A">
        <w:rPr>
          <w:bCs/>
          <w:sz w:val="26"/>
          <w:szCs w:val="26"/>
        </w:rPr>
        <w:t>На этом этапе</w:t>
      </w:r>
      <w:r w:rsidRPr="004D3E6A">
        <w:rPr>
          <w:sz w:val="26"/>
          <w:szCs w:val="26"/>
        </w:rPr>
        <w:t xml:space="preserve"> формируется предварительное мнение, занимается определенная позиция по данной проблеме с обоих сторон. С помощью </w:t>
      </w:r>
      <w:proofErr w:type="gramStart"/>
      <w:r w:rsidRPr="004D3E6A">
        <w:rPr>
          <w:sz w:val="26"/>
          <w:szCs w:val="26"/>
        </w:rPr>
        <w:t>аргументов  можно</w:t>
      </w:r>
      <w:proofErr w:type="gramEnd"/>
      <w:r w:rsidRPr="004D3E6A">
        <w:rPr>
          <w:sz w:val="26"/>
          <w:szCs w:val="26"/>
        </w:rPr>
        <w:t xml:space="preserve"> полностью или частично изменить мнение и позицию собеседника, смягчить противоречия [4].</w:t>
      </w:r>
    </w:p>
    <w:p w:rsidR="00BD3CDE" w:rsidRPr="004D3E6A" w:rsidRDefault="00BD3CDE" w:rsidP="00BD3CDE">
      <w:pPr>
        <w:shd w:val="clear" w:color="auto" w:fill="FFFFFF"/>
        <w:tabs>
          <w:tab w:val="left" w:pos="1134"/>
        </w:tabs>
        <w:spacing w:line="360" w:lineRule="auto"/>
        <w:ind w:firstLine="851"/>
        <w:rPr>
          <w:sz w:val="26"/>
          <w:szCs w:val="26"/>
        </w:rPr>
      </w:pPr>
      <w:r w:rsidRPr="004D3E6A">
        <w:rPr>
          <w:sz w:val="26"/>
          <w:szCs w:val="26"/>
        </w:rPr>
        <w:t>Для достижения аргументации важны следующие моменты:</w:t>
      </w:r>
    </w:p>
    <w:p w:rsidR="00BD3CDE" w:rsidRPr="004D3E6A" w:rsidRDefault="00BD3CDE" w:rsidP="00BD3CDE">
      <w:pPr>
        <w:shd w:val="clear" w:color="auto" w:fill="FFFFFF"/>
        <w:tabs>
          <w:tab w:val="left" w:pos="1418"/>
        </w:tabs>
        <w:spacing w:line="360" w:lineRule="auto"/>
        <w:ind w:firstLine="851"/>
        <w:rPr>
          <w:sz w:val="26"/>
          <w:szCs w:val="26"/>
        </w:rPr>
      </w:pPr>
      <w:r w:rsidRPr="004D3E6A">
        <w:rPr>
          <w:sz w:val="26"/>
          <w:szCs w:val="26"/>
        </w:rPr>
        <w:t>1.     Оперировать ясными, точными и убедительными понятиями.</w:t>
      </w:r>
    </w:p>
    <w:p w:rsidR="00BD3CDE" w:rsidRPr="004D3E6A" w:rsidRDefault="00BD3CDE" w:rsidP="00BD3CDE">
      <w:pPr>
        <w:shd w:val="clear" w:color="auto" w:fill="FFFFFF"/>
        <w:tabs>
          <w:tab w:val="left" w:pos="1276"/>
        </w:tabs>
        <w:spacing w:line="360" w:lineRule="auto"/>
        <w:ind w:firstLine="851"/>
        <w:rPr>
          <w:sz w:val="26"/>
          <w:szCs w:val="26"/>
        </w:rPr>
      </w:pPr>
      <w:r w:rsidRPr="004D3E6A">
        <w:rPr>
          <w:sz w:val="26"/>
          <w:szCs w:val="26"/>
        </w:rPr>
        <w:t>2.     Способ и темп аргументации должны соответствовать особенностям темперамента собеседника. Не стоит забывать, что «излишняя убедительность» вызывает отпор со стороны собеседника.</w:t>
      </w:r>
    </w:p>
    <w:p w:rsidR="00BD3CDE" w:rsidRPr="004D3E6A" w:rsidRDefault="00BD3CDE" w:rsidP="00BD3CDE">
      <w:pPr>
        <w:shd w:val="clear" w:color="auto" w:fill="FFFFFF"/>
        <w:tabs>
          <w:tab w:val="left" w:pos="1276"/>
        </w:tabs>
        <w:spacing w:line="360" w:lineRule="auto"/>
        <w:ind w:firstLine="851"/>
        <w:rPr>
          <w:sz w:val="26"/>
          <w:szCs w:val="26"/>
        </w:rPr>
      </w:pPr>
      <w:r w:rsidRPr="004D3E6A">
        <w:rPr>
          <w:sz w:val="26"/>
          <w:szCs w:val="26"/>
        </w:rPr>
        <w:t xml:space="preserve">3.  Стоит избегать простого перечисления фактов, а вместо этого следует излагать преимущества или последствия, вытекающие фактов, интересующих вашего собеседника [5]. </w:t>
      </w:r>
    </w:p>
    <w:p w:rsidR="00BD3CDE" w:rsidRPr="004D3E6A" w:rsidRDefault="00BD3CDE" w:rsidP="00BD3CDE">
      <w:pPr>
        <w:shd w:val="clear" w:color="auto" w:fill="FFFFFF"/>
        <w:spacing w:line="360" w:lineRule="auto"/>
        <w:ind w:firstLine="851"/>
        <w:rPr>
          <w:sz w:val="26"/>
          <w:szCs w:val="26"/>
        </w:rPr>
      </w:pPr>
      <w:r w:rsidRPr="004D3E6A">
        <w:rPr>
          <w:sz w:val="26"/>
          <w:szCs w:val="26"/>
        </w:rPr>
        <w:t xml:space="preserve"> После реализации данного этапа проведения деловой беседы мнения авторов расходятся. Е.А. Моисеенко сразу переходит к этапу завершения беседы, а Л.Д. Столяренко, напротив, выделяет дополнительные этапы, которые будут рассмотрены ниже.</w:t>
      </w:r>
    </w:p>
    <w:p w:rsidR="00BD3CDE" w:rsidRPr="004D3E6A" w:rsidRDefault="00BD3CDE" w:rsidP="00BD3CDE">
      <w:pPr>
        <w:shd w:val="clear" w:color="auto" w:fill="FFFFFF"/>
        <w:spacing w:line="360" w:lineRule="auto"/>
        <w:ind w:firstLine="851"/>
        <w:rPr>
          <w:sz w:val="26"/>
          <w:szCs w:val="26"/>
        </w:rPr>
      </w:pPr>
      <w:r w:rsidRPr="004D3E6A">
        <w:rPr>
          <w:bCs/>
          <w:sz w:val="26"/>
          <w:szCs w:val="26"/>
        </w:rPr>
        <w:t xml:space="preserve">Этап нейтрализации </w:t>
      </w:r>
      <w:r w:rsidRPr="004D3E6A">
        <w:rPr>
          <w:sz w:val="26"/>
          <w:szCs w:val="26"/>
        </w:rPr>
        <w:t>замечаний собеседника, или опровержения доводов, порой играет решающую роль в беседе.</w:t>
      </w:r>
    </w:p>
    <w:p w:rsidR="00BD3CDE" w:rsidRPr="004D3E6A" w:rsidRDefault="00BD3CDE" w:rsidP="00BD3CDE">
      <w:pPr>
        <w:shd w:val="clear" w:color="auto" w:fill="FFFFFF"/>
        <w:spacing w:line="360" w:lineRule="auto"/>
        <w:ind w:firstLine="851"/>
        <w:rPr>
          <w:sz w:val="26"/>
          <w:szCs w:val="26"/>
        </w:rPr>
      </w:pPr>
      <w:r w:rsidRPr="004D3E6A">
        <w:rPr>
          <w:sz w:val="26"/>
          <w:szCs w:val="26"/>
        </w:rPr>
        <w:t xml:space="preserve">Если на ваши доводы последовали возражения оппонентов, то необходимо: выслушать сразу несколько возражений, поскольку собеседник раздражается, если его перебивают; осмыслить суть возражения; выяснить, действительно ли возражения вызваны разными точками зрения или, может быть, они возникли из-за неточности формулировки вопроса. </w:t>
      </w:r>
    </w:p>
    <w:p w:rsidR="00BD3CDE" w:rsidRPr="004D3E6A" w:rsidRDefault="00BD3CDE" w:rsidP="00BD3CDE">
      <w:pPr>
        <w:shd w:val="clear" w:color="auto" w:fill="FFFFFF"/>
        <w:spacing w:line="360" w:lineRule="auto"/>
        <w:ind w:firstLine="851"/>
        <w:rPr>
          <w:sz w:val="26"/>
          <w:szCs w:val="26"/>
        </w:rPr>
      </w:pPr>
      <w:r w:rsidRPr="004D3E6A">
        <w:rPr>
          <w:sz w:val="26"/>
          <w:szCs w:val="26"/>
        </w:rPr>
        <w:lastRenderedPageBreak/>
        <w:t>Замечания могут возникать как защитные реакции, спортивная позиция, разыгрывание роли, несогласие по деловым критериям, другой подход, тактические раздумья. Важно оперативно осуществлять анализ замечаний и их настоящей причины, выбрать подходящий прием их «нейтрализации». Доказательство бессмысленности замечаний или эмоциональные реакции партнеров, как правило, приводят не к нейтрализации возражений, а к росту конфронтации [5].</w:t>
      </w:r>
    </w:p>
    <w:p w:rsidR="00BD3CDE" w:rsidRPr="004D3E6A" w:rsidRDefault="00BD3CDE" w:rsidP="00BD3CDE">
      <w:pPr>
        <w:shd w:val="clear" w:color="auto" w:fill="FFFFFF"/>
        <w:spacing w:line="360" w:lineRule="auto"/>
        <w:ind w:firstLine="851"/>
        <w:rPr>
          <w:sz w:val="26"/>
          <w:szCs w:val="26"/>
        </w:rPr>
      </w:pPr>
      <w:r w:rsidRPr="004D3E6A">
        <w:rPr>
          <w:sz w:val="26"/>
          <w:szCs w:val="26"/>
        </w:rPr>
        <w:t>Наконец, последний этап деловой беседы в соответствие с типологией Е.А. Марченко – завершение. Успешно завершить беседу – это значит достигнуть заранее намеченных целей. На последнем этапе решаются следующие задачи: достижение основной или альтернативной цели; обеспечение благоприятной атмосферы; стимулирование собеседника к выполнению намеченных действий; поддержание в дальнейшем контактов с собеседником; составление резюме с четко выраженным основным выводом.</w:t>
      </w:r>
    </w:p>
    <w:p w:rsidR="00BD3CDE" w:rsidRPr="004D3E6A" w:rsidRDefault="00BD3CDE" w:rsidP="00BD3CDE">
      <w:pPr>
        <w:shd w:val="clear" w:color="auto" w:fill="FFFFFF"/>
        <w:spacing w:line="360" w:lineRule="auto"/>
        <w:ind w:firstLine="851"/>
        <w:rPr>
          <w:sz w:val="26"/>
          <w:szCs w:val="26"/>
        </w:rPr>
      </w:pPr>
      <w:r w:rsidRPr="004D3E6A">
        <w:rPr>
          <w:sz w:val="26"/>
          <w:szCs w:val="26"/>
        </w:rPr>
        <w:t>Завершать беседу стоит в следующих случаях: если с помощью контрольных вопросов беседа была направлена к нужной цели; если были приведены убедительные для собеседника аргументы; если на поставленные в ходе беседы вопросы были даны удовлетворяющие собеседника ответы; если была создана благоприятная атмосфера для завершения беседы [4].</w:t>
      </w:r>
    </w:p>
    <w:p w:rsidR="00BD3CDE" w:rsidRPr="004D3E6A" w:rsidRDefault="00BD3CDE" w:rsidP="00BD3CDE">
      <w:pPr>
        <w:shd w:val="clear" w:color="auto" w:fill="FFFFFF"/>
        <w:spacing w:line="360" w:lineRule="auto"/>
        <w:ind w:firstLine="851"/>
        <w:rPr>
          <w:sz w:val="26"/>
          <w:szCs w:val="26"/>
        </w:rPr>
      </w:pPr>
      <w:r w:rsidRPr="004D3E6A">
        <w:rPr>
          <w:sz w:val="26"/>
          <w:szCs w:val="26"/>
        </w:rPr>
        <w:t>В отличие от типологии Е.А. Марченко классификация, представленная Л.Д. Столяренко, подразделяет этап завершения деловой беседы на четыре последовательных этапа: анализ альтернатив, поиск оптимального или компромиссного варианта; принятие решения; фиксация договоренности; выход из контакта.</w:t>
      </w:r>
    </w:p>
    <w:p w:rsidR="00BD3CDE" w:rsidRPr="004D3E6A" w:rsidRDefault="00BD3CDE" w:rsidP="00BD3CDE">
      <w:pPr>
        <w:shd w:val="clear" w:color="auto" w:fill="FFFFFF"/>
        <w:spacing w:line="360" w:lineRule="auto"/>
        <w:ind w:firstLine="851"/>
        <w:rPr>
          <w:sz w:val="26"/>
          <w:szCs w:val="26"/>
        </w:rPr>
      </w:pPr>
      <w:r w:rsidRPr="004D3E6A">
        <w:rPr>
          <w:sz w:val="26"/>
          <w:szCs w:val="26"/>
        </w:rPr>
        <w:t>Этапы</w:t>
      </w:r>
      <w:r w:rsidRPr="004D3E6A">
        <w:rPr>
          <w:bCs/>
          <w:sz w:val="26"/>
          <w:szCs w:val="26"/>
        </w:rPr>
        <w:t xml:space="preserve"> поиска оптимального решения и</w:t>
      </w:r>
      <w:r w:rsidRPr="004D3E6A">
        <w:rPr>
          <w:sz w:val="26"/>
          <w:szCs w:val="26"/>
        </w:rPr>
        <w:t xml:space="preserve"> принятия окончательного решения могут осуществляться либо </w:t>
      </w:r>
      <w:r w:rsidRPr="004D3E6A">
        <w:rPr>
          <w:bCs/>
          <w:sz w:val="26"/>
          <w:szCs w:val="26"/>
        </w:rPr>
        <w:t xml:space="preserve">в </w:t>
      </w:r>
      <w:r w:rsidRPr="004D3E6A">
        <w:rPr>
          <w:sz w:val="26"/>
          <w:szCs w:val="26"/>
        </w:rPr>
        <w:t xml:space="preserve">стиле сотрудничества, равноправия и взаимной ответственности, либо в форме авторитарного принятия решения одним из партнеров и </w:t>
      </w:r>
      <w:proofErr w:type="gramStart"/>
      <w:r w:rsidRPr="004D3E6A">
        <w:rPr>
          <w:sz w:val="26"/>
          <w:szCs w:val="26"/>
        </w:rPr>
        <w:t>добровольным</w:t>
      </w:r>
      <w:proofErr w:type="gramEnd"/>
      <w:r w:rsidRPr="004D3E6A">
        <w:rPr>
          <w:sz w:val="26"/>
          <w:szCs w:val="26"/>
        </w:rPr>
        <w:t xml:space="preserve"> либо вынужденным согласием, подчинением другого собеседника. Абсолютно неуместно проявление неуверенности в фазе принятия решения. </w:t>
      </w:r>
    </w:p>
    <w:p w:rsidR="00BD3CDE" w:rsidRPr="004D3E6A" w:rsidRDefault="00BD3CDE" w:rsidP="00BD3CDE">
      <w:pPr>
        <w:shd w:val="clear" w:color="auto" w:fill="FFFFFF"/>
        <w:spacing w:line="360" w:lineRule="auto"/>
        <w:ind w:firstLine="851"/>
        <w:rPr>
          <w:sz w:val="26"/>
          <w:szCs w:val="26"/>
        </w:rPr>
      </w:pPr>
      <w:r w:rsidRPr="004D3E6A">
        <w:rPr>
          <w:sz w:val="26"/>
          <w:szCs w:val="26"/>
        </w:rPr>
        <w:t xml:space="preserve">На данном этапе всегда должен </w:t>
      </w:r>
      <w:r w:rsidRPr="004D3E6A">
        <w:rPr>
          <w:bCs/>
          <w:sz w:val="26"/>
          <w:szCs w:val="26"/>
        </w:rPr>
        <w:t xml:space="preserve">в </w:t>
      </w:r>
      <w:r w:rsidRPr="004D3E6A">
        <w:rPr>
          <w:sz w:val="26"/>
          <w:szCs w:val="26"/>
        </w:rPr>
        <w:t xml:space="preserve">запасе оставаться один сильный аргумент, подтверждающий ваш тезис, на тот случай, если собеседник </w:t>
      </w:r>
      <w:r w:rsidRPr="004D3E6A">
        <w:rPr>
          <w:bCs/>
          <w:sz w:val="26"/>
          <w:szCs w:val="26"/>
        </w:rPr>
        <w:t xml:space="preserve">в </w:t>
      </w:r>
      <w:r w:rsidRPr="004D3E6A">
        <w:rPr>
          <w:sz w:val="26"/>
          <w:szCs w:val="26"/>
        </w:rPr>
        <w:t xml:space="preserve">момент </w:t>
      </w:r>
      <w:r w:rsidRPr="004D3E6A">
        <w:rPr>
          <w:sz w:val="26"/>
          <w:szCs w:val="26"/>
        </w:rPr>
        <w:lastRenderedPageBreak/>
        <w:t xml:space="preserve">принятия решения начнет колебаться. Лучше использовать достоверные аргументы, так собеседник примет решение быстрее. </w:t>
      </w:r>
    </w:p>
    <w:p w:rsidR="00BD3CDE" w:rsidRPr="004D3E6A" w:rsidRDefault="00BD3CDE" w:rsidP="00BD3CDE">
      <w:pPr>
        <w:shd w:val="clear" w:color="auto" w:fill="FFFFFF"/>
        <w:spacing w:line="360" w:lineRule="auto"/>
        <w:ind w:firstLine="851"/>
        <w:rPr>
          <w:sz w:val="26"/>
          <w:szCs w:val="26"/>
        </w:rPr>
      </w:pPr>
      <w:r w:rsidRPr="004D3E6A">
        <w:rPr>
          <w:sz w:val="26"/>
          <w:szCs w:val="26"/>
        </w:rPr>
        <w:t xml:space="preserve">Этапы </w:t>
      </w:r>
      <w:r w:rsidRPr="004D3E6A">
        <w:rPr>
          <w:bCs/>
          <w:sz w:val="26"/>
          <w:szCs w:val="26"/>
        </w:rPr>
        <w:t xml:space="preserve">фиксация договоренности и выхода из контакта являются </w:t>
      </w:r>
      <w:r w:rsidRPr="004D3E6A">
        <w:rPr>
          <w:sz w:val="26"/>
          <w:szCs w:val="26"/>
        </w:rPr>
        <w:t xml:space="preserve">заключительными «аккордами» беседы. Итоги беседы должны быть резюмированы, полезно даже сделать записи о сути решения </w:t>
      </w:r>
      <w:r w:rsidRPr="004D3E6A">
        <w:rPr>
          <w:bCs/>
          <w:sz w:val="26"/>
          <w:szCs w:val="26"/>
        </w:rPr>
        <w:t xml:space="preserve">в </w:t>
      </w:r>
      <w:r w:rsidRPr="004D3E6A">
        <w:rPr>
          <w:sz w:val="26"/>
          <w:szCs w:val="26"/>
        </w:rPr>
        <w:t>рабочий блокнот в присутствии партнера или даже составить официальный протокол решения. Полезно установить конкретные сроки, способ информирования друг друга о результатах намеченных действий. Поблагодарите собеседника, поздравьте его с достигнутым решением.</w:t>
      </w:r>
    </w:p>
    <w:p w:rsidR="00BD3CDE" w:rsidRPr="004D3E6A" w:rsidRDefault="00BD3CDE" w:rsidP="00BD3CDE">
      <w:pPr>
        <w:shd w:val="clear" w:color="auto" w:fill="FFFFFF"/>
        <w:spacing w:line="360" w:lineRule="auto"/>
        <w:ind w:firstLine="851"/>
        <w:rPr>
          <w:sz w:val="26"/>
          <w:szCs w:val="26"/>
        </w:rPr>
      </w:pPr>
      <w:r w:rsidRPr="004D3E6A">
        <w:rPr>
          <w:sz w:val="26"/>
          <w:szCs w:val="26"/>
        </w:rPr>
        <w:t xml:space="preserve">Выход из контакта осуществляется вначале </w:t>
      </w:r>
      <w:proofErr w:type="spellStart"/>
      <w:r w:rsidRPr="004D3E6A">
        <w:rPr>
          <w:sz w:val="26"/>
          <w:szCs w:val="26"/>
        </w:rPr>
        <w:t>невербально</w:t>
      </w:r>
      <w:proofErr w:type="spellEnd"/>
      <w:r w:rsidRPr="004D3E6A">
        <w:rPr>
          <w:sz w:val="26"/>
          <w:szCs w:val="26"/>
        </w:rPr>
        <w:t xml:space="preserve"> — изменяется поза, человек отводит глаза, встает — и завершается речевым прощанием [5].</w:t>
      </w:r>
    </w:p>
    <w:p w:rsidR="00BD3CDE" w:rsidRPr="004D3E6A" w:rsidRDefault="00BD3CDE" w:rsidP="00BD3CDE">
      <w:pPr>
        <w:shd w:val="clear" w:color="auto" w:fill="FFFFFF"/>
        <w:spacing w:line="360" w:lineRule="auto"/>
        <w:ind w:firstLine="851"/>
        <w:rPr>
          <w:sz w:val="26"/>
          <w:szCs w:val="26"/>
        </w:rPr>
      </w:pPr>
      <w:r w:rsidRPr="004D3E6A">
        <w:rPr>
          <w:sz w:val="26"/>
          <w:szCs w:val="26"/>
        </w:rPr>
        <w:t xml:space="preserve">Таким образом, этап завершения деловой беседы подводит общий анализ всей беседе, включая самоанализ и анализ поведения участников. </w:t>
      </w:r>
    </w:p>
    <w:p w:rsidR="00BD3CDE" w:rsidRPr="004D3E6A" w:rsidRDefault="00BD3CDE" w:rsidP="00BD3CDE">
      <w:pPr>
        <w:shd w:val="clear" w:color="auto" w:fill="FFFFFF"/>
        <w:spacing w:line="360" w:lineRule="auto"/>
        <w:ind w:firstLine="851"/>
        <w:rPr>
          <w:sz w:val="26"/>
          <w:szCs w:val="26"/>
        </w:rPr>
      </w:pPr>
      <w:r w:rsidRPr="004D3E6A">
        <w:rPr>
          <w:sz w:val="26"/>
          <w:szCs w:val="26"/>
        </w:rPr>
        <w:t>Существенным отличием типологии Е.А. Марченко от классификации, предложенной Л.Д. Столяренко, является тот факт, что последняя выделяет этап анализа итогов беседы, что существенно повышает ее общую эффективность.</w:t>
      </w:r>
    </w:p>
    <w:p w:rsidR="00BD3CDE" w:rsidRPr="004D3E6A" w:rsidRDefault="00BD3CDE" w:rsidP="00BD3CDE">
      <w:pPr>
        <w:shd w:val="clear" w:color="auto" w:fill="FFFFFF"/>
        <w:spacing w:line="360" w:lineRule="auto"/>
        <w:ind w:firstLine="851"/>
        <w:rPr>
          <w:sz w:val="26"/>
          <w:szCs w:val="26"/>
        </w:rPr>
      </w:pPr>
      <w:r w:rsidRPr="004D3E6A">
        <w:rPr>
          <w:sz w:val="26"/>
          <w:szCs w:val="26"/>
        </w:rPr>
        <w:t>Самоанализ итогов и хода встречи позволяет осознать допущенные просчеты, накопить полезный опыт на будущее, наметить дальнейшую тактику общения</w:t>
      </w:r>
      <w:r w:rsidR="00814D80">
        <w:rPr>
          <w:sz w:val="26"/>
          <w:szCs w:val="26"/>
        </w:rPr>
        <w:t xml:space="preserve"> </w:t>
      </w:r>
      <w:r w:rsidRPr="004D3E6A">
        <w:rPr>
          <w:sz w:val="26"/>
          <w:szCs w:val="26"/>
        </w:rPr>
        <w:t>[5].</w:t>
      </w:r>
    </w:p>
    <w:p w:rsidR="00BD3CDE" w:rsidRPr="004D3E6A" w:rsidRDefault="00BD3CDE" w:rsidP="00BD3CDE">
      <w:pPr>
        <w:shd w:val="clear" w:color="auto" w:fill="FFFFFF"/>
        <w:spacing w:line="360" w:lineRule="auto"/>
        <w:ind w:firstLine="851"/>
        <w:rPr>
          <w:sz w:val="26"/>
          <w:szCs w:val="26"/>
        </w:rPr>
      </w:pPr>
      <w:r w:rsidRPr="004D3E6A">
        <w:rPr>
          <w:sz w:val="26"/>
          <w:szCs w:val="26"/>
        </w:rPr>
        <w:t>Резюмируя сказанное, можно сделать следующий вывод: деловая беседа представляет собой основной и важнейший элемент управленческой деятельности. Данная форма делового общения является самым оперативным и дешевым способом обмена информацией. Искусство ведения деловой беседы заключается в умении заинтересовать собеседника, убедить его в том, что эта деловая беседа полезна обоим, создании в процессе встречи атмосферы взаимного доверия, умелом использование методов внушения и убеждения при передаче информации.</w:t>
      </w:r>
    </w:p>
    <w:p w:rsidR="00BD3CDE" w:rsidRPr="004D3E6A" w:rsidRDefault="00BD3CDE" w:rsidP="00BD3CDE">
      <w:pPr>
        <w:shd w:val="clear" w:color="auto" w:fill="FFFFFF"/>
        <w:spacing w:line="360" w:lineRule="auto"/>
        <w:ind w:firstLine="851"/>
        <w:rPr>
          <w:sz w:val="26"/>
          <w:szCs w:val="26"/>
        </w:rPr>
      </w:pPr>
      <w:r w:rsidRPr="004D3E6A">
        <w:rPr>
          <w:sz w:val="26"/>
          <w:szCs w:val="26"/>
        </w:rPr>
        <w:t>Беседа вряд ли сложится удачно, если она не была тщательно подготовлена, т.е. не были обдуманы цели, задачи, тактика и психология предстоящего делового контакта, подобраны необходимые вспомогательные материалы, которые, возможно, пригодятся в ходе беседы.</w:t>
      </w:r>
    </w:p>
    <w:p w:rsidR="00BD3CDE" w:rsidRDefault="00BD3CDE" w:rsidP="00BD3CDE">
      <w:pPr>
        <w:shd w:val="clear" w:color="auto" w:fill="FFFFFF"/>
        <w:spacing w:line="360" w:lineRule="auto"/>
        <w:ind w:firstLine="851"/>
        <w:rPr>
          <w:sz w:val="26"/>
          <w:szCs w:val="26"/>
        </w:rPr>
      </w:pPr>
      <w:r w:rsidRPr="004D3E6A">
        <w:rPr>
          <w:sz w:val="26"/>
          <w:szCs w:val="26"/>
        </w:rPr>
        <w:lastRenderedPageBreak/>
        <w:t>Проведение же самой деловой беседы требует наличия определенных навыков и качеств, среди которых выделяют сдержанность, тактичность, наблюдательность, умение слушать. Выбор правильной тактики ведения деловой беседы, качественная аргументация своей позиции, умение анализировать ситуацию, атмосферу и поведение партнера позволят провести беседу максимально эффективно для обеих сторон и, возможно, наладить контакт для последующих формальных или неформальных отношений.</w:t>
      </w:r>
    </w:p>
    <w:p w:rsidR="00BD3CDE" w:rsidRDefault="00BD3CDE">
      <w:pPr>
        <w:spacing w:after="200" w:line="276" w:lineRule="auto"/>
        <w:ind w:firstLine="0"/>
        <w:jc w:val="left"/>
        <w:rPr>
          <w:sz w:val="26"/>
          <w:szCs w:val="26"/>
        </w:rPr>
      </w:pPr>
      <w:r>
        <w:rPr>
          <w:sz w:val="26"/>
          <w:szCs w:val="26"/>
        </w:rPr>
        <w:br w:type="page"/>
      </w:r>
    </w:p>
    <w:p w:rsidR="00BD3CDE" w:rsidRDefault="00BD3CDE" w:rsidP="00BD3CDE">
      <w:pPr>
        <w:shd w:val="clear" w:color="auto" w:fill="FFFFFF"/>
        <w:spacing w:line="360" w:lineRule="auto"/>
        <w:ind w:firstLine="851"/>
        <w:jc w:val="center"/>
        <w:rPr>
          <w:sz w:val="26"/>
          <w:szCs w:val="26"/>
        </w:rPr>
      </w:pPr>
      <w:r>
        <w:rPr>
          <w:sz w:val="26"/>
          <w:szCs w:val="26"/>
        </w:rPr>
        <w:lastRenderedPageBreak/>
        <w:t>ЗАКЛЮЧЕНИЕ</w:t>
      </w:r>
    </w:p>
    <w:p w:rsidR="00814D80" w:rsidRDefault="00814D80" w:rsidP="00BD3CDE">
      <w:pPr>
        <w:shd w:val="clear" w:color="auto" w:fill="FFFFFF"/>
        <w:spacing w:line="360" w:lineRule="auto"/>
        <w:ind w:firstLine="851"/>
        <w:jc w:val="center"/>
        <w:rPr>
          <w:sz w:val="26"/>
          <w:szCs w:val="26"/>
        </w:rPr>
      </w:pPr>
    </w:p>
    <w:p w:rsidR="00814D80" w:rsidRDefault="00284ED7" w:rsidP="00814D80">
      <w:pPr>
        <w:spacing w:line="360" w:lineRule="auto"/>
        <w:ind w:firstLine="851"/>
        <w:rPr>
          <w:sz w:val="26"/>
          <w:szCs w:val="26"/>
        </w:rPr>
      </w:pPr>
      <w:r>
        <w:rPr>
          <w:sz w:val="26"/>
          <w:szCs w:val="26"/>
        </w:rPr>
        <w:t>Р</w:t>
      </w:r>
      <w:r w:rsidR="00814D80" w:rsidRPr="00757E30">
        <w:rPr>
          <w:sz w:val="26"/>
          <w:szCs w:val="26"/>
        </w:rPr>
        <w:t>азличия коммуникативных сетей между собой базируются на существующей организационной структуре управления, количестве и качестве информации, частоте информационных потоков. Структура сети коммуникации влияет на точность и недвусмысленность посланий, на функциональные группы, на чувство удовлетворения членов группы, является потенциально важным компонентом в типах взаимодействия внутри организации, способности группы направлять общие усилия на выполнение определенных задач.</w:t>
      </w:r>
    </w:p>
    <w:p w:rsidR="00814D80" w:rsidRPr="00355DB0" w:rsidRDefault="00814D80" w:rsidP="00814D80">
      <w:pPr>
        <w:pStyle w:val="a4"/>
        <w:shd w:val="clear" w:color="auto" w:fill="FFFFFF"/>
        <w:spacing w:before="0" w:beforeAutospacing="0" w:after="0" w:afterAutospacing="0" w:line="360" w:lineRule="auto"/>
        <w:ind w:firstLine="851"/>
        <w:jc w:val="both"/>
        <w:rPr>
          <w:sz w:val="26"/>
          <w:szCs w:val="26"/>
        </w:rPr>
      </w:pPr>
      <w:r w:rsidRPr="00355DB0">
        <w:rPr>
          <w:sz w:val="26"/>
          <w:szCs w:val="26"/>
        </w:rPr>
        <w:t>Знание типов коммуникационных сетей особенно важно для понимания отношений власти и контроля в организации. Известно, что сокрытие или централизация информации поддерживают властные отношения.</w:t>
      </w:r>
      <w:r>
        <w:rPr>
          <w:sz w:val="26"/>
          <w:szCs w:val="26"/>
        </w:rPr>
        <w:t xml:space="preserve"> </w:t>
      </w:r>
      <w:r w:rsidRPr="00355DB0">
        <w:rPr>
          <w:sz w:val="26"/>
          <w:szCs w:val="26"/>
        </w:rPr>
        <w:t xml:space="preserve">Характер взаимозависимости работ и людей в группе или организации будет определять тип более эффективной коммуникационной сети. </w:t>
      </w:r>
    </w:p>
    <w:p w:rsidR="00814D80" w:rsidRDefault="00814D80" w:rsidP="00814D80">
      <w:pPr>
        <w:spacing w:line="360" w:lineRule="auto"/>
        <w:ind w:firstLine="851"/>
        <w:rPr>
          <w:sz w:val="26"/>
          <w:szCs w:val="26"/>
          <w:shd w:val="clear" w:color="auto" w:fill="FFFFFF"/>
        </w:rPr>
      </w:pPr>
      <w:r w:rsidRPr="00355DB0">
        <w:rPr>
          <w:sz w:val="26"/>
          <w:szCs w:val="26"/>
          <w:shd w:val="clear" w:color="auto" w:fill="FFFFFF"/>
        </w:rPr>
        <w:t>В целом открытые коммуникационные структуры присущи бюрократическим структурам, где имеет место жесткое подчинение одних звеньев другим и преобладают формальные связи.</w:t>
      </w:r>
    </w:p>
    <w:p w:rsidR="00814D80" w:rsidRPr="004D3E6A" w:rsidRDefault="00284ED7" w:rsidP="00814D80">
      <w:pPr>
        <w:shd w:val="clear" w:color="auto" w:fill="FFFFFF"/>
        <w:spacing w:line="360" w:lineRule="auto"/>
        <w:ind w:firstLine="851"/>
        <w:rPr>
          <w:sz w:val="26"/>
          <w:szCs w:val="26"/>
        </w:rPr>
      </w:pPr>
      <w:r>
        <w:rPr>
          <w:sz w:val="26"/>
          <w:szCs w:val="26"/>
        </w:rPr>
        <w:t>Резюмируя итоги рассмотрения второго вопроса</w:t>
      </w:r>
      <w:r w:rsidR="00814D80" w:rsidRPr="004D3E6A">
        <w:rPr>
          <w:sz w:val="26"/>
          <w:szCs w:val="26"/>
        </w:rPr>
        <w:t>, можно сделать следующий вывод: деловая беседа представляет собой основной и важнейший элемент управленческой деятельности. Данная форма делового общения является самым оперативным и дешевым способом обмена информацией. Искусство ведения деловой беседы заключается в умении заинтересовать собеседника, убедить его в том, что эта деловая беседа полезна обоим, создании в процессе встречи атмосферы взаимного доверия, умелом использование методов внушения и убеждения при передаче информации.</w:t>
      </w:r>
    </w:p>
    <w:p w:rsidR="00814D80" w:rsidRPr="004D3E6A" w:rsidRDefault="00814D80" w:rsidP="00814D80">
      <w:pPr>
        <w:shd w:val="clear" w:color="auto" w:fill="FFFFFF"/>
        <w:spacing w:line="360" w:lineRule="auto"/>
        <w:ind w:firstLine="851"/>
        <w:rPr>
          <w:sz w:val="26"/>
          <w:szCs w:val="26"/>
        </w:rPr>
      </w:pPr>
      <w:r w:rsidRPr="004D3E6A">
        <w:rPr>
          <w:sz w:val="26"/>
          <w:szCs w:val="26"/>
        </w:rPr>
        <w:t>Беседа вряд ли сложится удачно, если она не была тщательно подготовлена, т.е. не были обдуманы цели, задачи, тактика и психология предстоящего делового контакта, подобраны необходимые вспомогательные материалы, которые, возможно, пригодятся в ходе беседы.</w:t>
      </w:r>
    </w:p>
    <w:p w:rsidR="00814D80" w:rsidRDefault="00814D80" w:rsidP="00814D80">
      <w:pPr>
        <w:shd w:val="clear" w:color="auto" w:fill="FFFFFF"/>
        <w:spacing w:line="360" w:lineRule="auto"/>
        <w:ind w:firstLine="851"/>
        <w:rPr>
          <w:sz w:val="26"/>
          <w:szCs w:val="26"/>
        </w:rPr>
      </w:pPr>
      <w:r w:rsidRPr="004D3E6A">
        <w:rPr>
          <w:sz w:val="26"/>
          <w:szCs w:val="26"/>
        </w:rPr>
        <w:t xml:space="preserve">Проведение же самой деловой беседы требует наличия определенных навыков и качеств, среди которых выделяют сдержанность, тактичность, наблюдательность, умение слушать. Выбор правильной тактики ведения деловой </w:t>
      </w:r>
      <w:r w:rsidRPr="004D3E6A">
        <w:rPr>
          <w:sz w:val="26"/>
          <w:szCs w:val="26"/>
        </w:rPr>
        <w:lastRenderedPageBreak/>
        <w:t>беседы, качественная аргументация своей позиции, умение анализировать ситуацию, атмосферу и поведение партнера позволят провести беседу максимально эффективно для обеих сторон и, возможно, наладить контакт для последующих формальных или неформальных отношений.</w:t>
      </w:r>
    </w:p>
    <w:p w:rsidR="00814D80" w:rsidRPr="00355DB0" w:rsidRDefault="00814D80" w:rsidP="00814D80">
      <w:pPr>
        <w:spacing w:line="360" w:lineRule="auto"/>
        <w:ind w:firstLine="851"/>
        <w:rPr>
          <w:sz w:val="26"/>
          <w:szCs w:val="26"/>
          <w:shd w:val="clear" w:color="auto" w:fill="FFFFFF"/>
        </w:rPr>
      </w:pPr>
    </w:p>
    <w:p w:rsidR="00814D80" w:rsidRDefault="00814D80" w:rsidP="00BD3CDE">
      <w:pPr>
        <w:shd w:val="clear" w:color="auto" w:fill="FFFFFF"/>
        <w:spacing w:line="360" w:lineRule="auto"/>
        <w:ind w:firstLine="851"/>
        <w:jc w:val="center"/>
        <w:rPr>
          <w:sz w:val="26"/>
          <w:szCs w:val="26"/>
        </w:rPr>
      </w:pPr>
    </w:p>
    <w:p w:rsidR="00BD3CDE" w:rsidRDefault="00BD3CDE">
      <w:pPr>
        <w:spacing w:after="200" w:line="276" w:lineRule="auto"/>
        <w:ind w:firstLine="0"/>
        <w:jc w:val="left"/>
        <w:rPr>
          <w:sz w:val="26"/>
          <w:szCs w:val="26"/>
        </w:rPr>
      </w:pPr>
      <w:r>
        <w:rPr>
          <w:sz w:val="26"/>
          <w:szCs w:val="26"/>
        </w:rPr>
        <w:br w:type="page"/>
      </w:r>
    </w:p>
    <w:p w:rsidR="00BD3CDE" w:rsidRDefault="00BD3CDE" w:rsidP="00BD3CDE">
      <w:pPr>
        <w:spacing w:line="360" w:lineRule="auto"/>
        <w:jc w:val="center"/>
        <w:rPr>
          <w:sz w:val="26"/>
          <w:szCs w:val="26"/>
        </w:rPr>
      </w:pPr>
      <w:r>
        <w:rPr>
          <w:sz w:val="26"/>
          <w:szCs w:val="26"/>
        </w:rPr>
        <w:lastRenderedPageBreak/>
        <w:t>СПИСОК ИСПОЛЬЗОВАННЫХ ИСТОЧНИКОВ</w:t>
      </w:r>
    </w:p>
    <w:p w:rsidR="00BD3CDE" w:rsidRDefault="00BD3CDE" w:rsidP="00BD3CDE">
      <w:pPr>
        <w:spacing w:line="360" w:lineRule="auto"/>
        <w:jc w:val="center"/>
        <w:rPr>
          <w:sz w:val="26"/>
          <w:szCs w:val="26"/>
        </w:rPr>
      </w:pPr>
    </w:p>
    <w:p w:rsidR="00BD3CDE" w:rsidRPr="00CC1263" w:rsidRDefault="00BD3CDE" w:rsidP="00BD3CDE">
      <w:pPr>
        <w:pStyle w:val="a3"/>
        <w:numPr>
          <w:ilvl w:val="0"/>
          <w:numId w:val="4"/>
        </w:numPr>
        <w:tabs>
          <w:tab w:val="left" w:pos="1276"/>
        </w:tabs>
        <w:spacing w:line="360" w:lineRule="auto"/>
        <w:ind w:left="0" w:firstLine="851"/>
        <w:rPr>
          <w:sz w:val="26"/>
          <w:szCs w:val="26"/>
        </w:rPr>
      </w:pPr>
      <w:proofErr w:type="spellStart"/>
      <w:r w:rsidRPr="00CC1263">
        <w:rPr>
          <w:sz w:val="26"/>
          <w:szCs w:val="26"/>
        </w:rPr>
        <w:t>Виханский</w:t>
      </w:r>
      <w:proofErr w:type="spellEnd"/>
      <w:r w:rsidRPr="00CC1263">
        <w:rPr>
          <w:sz w:val="26"/>
          <w:szCs w:val="26"/>
        </w:rPr>
        <w:t xml:space="preserve"> О.С., Наумов А.И. Менеджмент: учебник. – М.: </w:t>
      </w:r>
      <w:proofErr w:type="spellStart"/>
      <w:r w:rsidRPr="00CC1263">
        <w:rPr>
          <w:sz w:val="26"/>
          <w:szCs w:val="26"/>
        </w:rPr>
        <w:t>Экономистъ</w:t>
      </w:r>
      <w:proofErr w:type="spellEnd"/>
      <w:r w:rsidRPr="00CC1263">
        <w:rPr>
          <w:sz w:val="26"/>
          <w:szCs w:val="26"/>
        </w:rPr>
        <w:t>, 2003. – 528 с.</w:t>
      </w:r>
    </w:p>
    <w:p w:rsidR="00BD3CDE" w:rsidRPr="00CC1263" w:rsidRDefault="00BD3CDE" w:rsidP="00BD3CDE">
      <w:pPr>
        <w:pStyle w:val="a3"/>
        <w:numPr>
          <w:ilvl w:val="0"/>
          <w:numId w:val="4"/>
        </w:numPr>
        <w:tabs>
          <w:tab w:val="left" w:pos="1276"/>
        </w:tabs>
        <w:spacing w:line="360" w:lineRule="auto"/>
        <w:ind w:left="0" w:firstLine="851"/>
        <w:rPr>
          <w:rFonts w:eastAsiaTheme="minorHAnsi"/>
          <w:sz w:val="26"/>
          <w:szCs w:val="26"/>
          <w:lang w:eastAsia="en-US"/>
        </w:rPr>
      </w:pPr>
      <w:proofErr w:type="spellStart"/>
      <w:r w:rsidRPr="00CC1263">
        <w:rPr>
          <w:sz w:val="26"/>
          <w:szCs w:val="26"/>
        </w:rPr>
        <w:t>Кривокора</w:t>
      </w:r>
      <w:proofErr w:type="spellEnd"/>
      <w:r w:rsidRPr="00CC1263">
        <w:rPr>
          <w:sz w:val="26"/>
          <w:szCs w:val="26"/>
        </w:rPr>
        <w:t xml:space="preserve"> Е.И. Деловые коммуникации: учебное пособие для студентов высших учебных заведений, обучающихся по направлению 080200 «Менеджмент». – М.: ИНФРА-М, 2013. – 188 с.</w:t>
      </w:r>
    </w:p>
    <w:p w:rsidR="00BD3CDE" w:rsidRPr="00CC1263" w:rsidRDefault="00BD3CDE" w:rsidP="00BD3CDE">
      <w:pPr>
        <w:pStyle w:val="a3"/>
        <w:numPr>
          <w:ilvl w:val="0"/>
          <w:numId w:val="4"/>
        </w:numPr>
        <w:tabs>
          <w:tab w:val="left" w:pos="1276"/>
        </w:tabs>
        <w:spacing w:line="360" w:lineRule="auto"/>
        <w:ind w:left="0" w:firstLine="851"/>
        <w:rPr>
          <w:iCs/>
          <w:sz w:val="26"/>
          <w:szCs w:val="26"/>
        </w:rPr>
      </w:pPr>
      <w:proofErr w:type="spellStart"/>
      <w:r w:rsidRPr="00CC1263">
        <w:rPr>
          <w:iCs/>
          <w:sz w:val="26"/>
          <w:szCs w:val="26"/>
        </w:rPr>
        <w:t>Латфуллин</w:t>
      </w:r>
      <w:proofErr w:type="spellEnd"/>
      <w:r w:rsidRPr="00CC1263">
        <w:rPr>
          <w:iCs/>
          <w:sz w:val="26"/>
          <w:szCs w:val="26"/>
        </w:rPr>
        <w:t xml:space="preserve"> Г.Р., Громова О.Н. Организационное поведение: учебник для высших учебных заведений. – СПб: Питер, 2007. – 432 с.</w:t>
      </w:r>
    </w:p>
    <w:p w:rsidR="00BD3CDE" w:rsidRPr="00CC1263" w:rsidRDefault="00BD3CDE" w:rsidP="00BD3CDE">
      <w:pPr>
        <w:pStyle w:val="a3"/>
        <w:numPr>
          <w:ilvl w:val="0"/>
          <w:numId w:val="4"/>
        </w:numPr>
        <w:tabs>
          <w:tab w:val="left" w:pos="1276"/>
        </w:tabs>
        <w:spacing w:line="360" w:lineRule="auto"/>
        <w:ind w:left="0" w:firstLine="851"/>
        <w:rPr>
          <w:iCs/>
          <w:sz w:val="26"/>
          <w:szCs w:val="26"/>
        </w:rPr>
      </w:pPr>
      <w:r w:rsidRPr="00CC1263">
        <w:rPr>
          <w:sz w:val="26"/>
          <w:szCs w:val="26"/>
        </w:rPr>
        <w:t>Моисеенко Е.А. Коммуникации в бизнесе. – Ростов н/Д: Феникс, 2007. – 315 с.</w:t>
      </w:r>
    </w:p>
    <w:p w:rsidR="00BD3CDE" w:rsidRPr="00CC1263" w:rsidRDefault="00BD3CDE" w:rsidP="00BD3CDE">
      <w:pPr>
        <w:pStyle w:val="a3"/>
        <w:numPr>
          <w:ilvl w:val="0"/>
          <w:numId w:val="4"/>
        </w:numPr>
        <w:tabs>
          <w:tab w:val="left" w:pos="1276"/>
        </w:tabs>
        <w:spacing w:line="360" w:lineRule="auto"/>
        <w:ind w:left="0" w:firstLine="851"/>
        <w:rPr>
          <w:iCs/>
          <w:sz w:val="26"/>
          <w:szCs w:val="26"/>
        </w:rPr>
      </w:pPr>
      <w:r w:rsidRPr="00CC1263">
        <w:rPr>
          <w:sz w:val="26"/>
          <w:szCs w:val="26"/>
        </w:rPr>
        <w:t>Столяренко Л.Д. Психология делового общения и управления: учебник. – Ростов н/Д: Феникс, 2005. – 416 с.</w:t>
      </w:r>
    </w:p>
    <w:p w:rsidR="00BD3CDE" w:rsidRPr="004D3E6A" w:rsidRDefault="00BD3CDE" w:rsidP="00BD3CDE">
      <w:pPr>
        <w:shd w:val="clear" w:color="auto" w:fill="FFFFFF"/>
        <w:spacing w:line="360" w:lineRule="auto"/>
        <w:ind w:firstLine="0"/>
        <w:rPr>
          <w:sz w:val="26"/>
          <w:szCs w:val="26"/>
        </w:rPr>
      </w:pPr>
    </w:p>
    <w:p w:rsidR="00BD3CDE" w:rsidRPr="00937636" w:rsidRDefault="00BD3CDE" w:rsidP="00BD3CDE">
      <w:pPr>
        <w:spacing w:line="360" w:lineRule="auto"/>
        <w:ind w:firstLine="851"/>
        <w:rPr>
          <w:iCs/>
          <w:sz w:val="26"/>
          <w:szCs w:val="26"/>
        </w:rPr>
      </w:pPr>
    </w:p>
    <w:p w:rsidR="00574996" w:rsidRPr="00086578" w:rsidRDefault="00574996" w:rsidP="00574996">
      <w:pPr>
        <w:jc w:val="center"/>
        <w:rPr>
          <w:sz w:val="26"/>
          <w:szCs w:val="26"/>
        </w:rPr>
      </w:pPr>
    </w:p>
    <w:sectPr w:rsidR="00574996" w:rsidRPr="00086578" w:rsidSect="00011F67">
      <w:footerReference w:type="default" r:id="rId13"/>
      <w:pgSz w:w="11906" w:h="16838"/>
      <w:pgMar w:top="1134" w:right="851" w:bottom="1134" w:left="1985" w:header="708" w:footer="39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3FF9" w:rsidRDefault="00C93FF9" w:rsidP="00011F67">
      <w:pPr>
        <w:spacing w:line="240" w:lineRule="auto"/>
      </w:pPr>
      <w:r>
        <w:separator/>
      </w:r>
    </w:p>
  </w:endnote>
  <w:endnote w:type="continuationSeparator" w:id="0">
    <w:p w:rsidR="00C93FF9" w:rsidRDefault="00C93FF9" w:rsidP="00011F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996622"/>
      <w:docPartObj>
        <w:docPartGallery w:val="Page Numbers (Bottom of Page)"/>
        <w:docPartUnique/>
      </w:docPartObj>
    </w:sdtPr>
    <w:sdtEndPr>
      <w:rPr>
        <w:sz w:val="26"/>
        <w:szCs w:val="26"/>
      </w:rPr>
    </w:sdtEndPr>
    <w:sdtContent>
      <w:p w:rsidR="00B32200" w:rsidRPr="00011F67" w:rsidRDefault="00B32200">
        <w:pPr>
          <w:pStyle w:val="aa"/>
          <w:jc w:val="center"/>
          <w:rPr>
            <w:sz w:val="26"/>
            <w:szCs w:val="26"/>
          </w:rPr>
        </w:pPr>
        <w:r w:rsidRPr="00011F67">
          <w:rPr>
            <w:sz w:val="26"/>
            <w:szCs w:val="26"/>
          </w:rPr>
          <w:fldChar w:fldCharType="begin"/>
        </w:r>
        <w:r w:rsidRPr="00011F67">
          <w:rPr>
            <w:sz w:val="26"/>
            <w:szCs w:val="26"/>
          </w:rPr>
          <w:instrText xml:space="preserve"> PAGE   \* MERGEFORMAT </w:instrText>
        </w:r>
        <w:r w:rsidRPr="00011F67">
          <w:rPr>
            <w:sz w:val="26"/>
            <w:szCs w:val="26"/>
          </w:rPr>
          <w:fldChar w:fldCharType="separate"/>
        </w:r>
        <w:r w:rsidR="00C250C4">
          <w:rPr>
            <w:noProof/>
            <w:sz w:val="26"/>
            <w:szCs w:val="26"/>
          </w:rPr>
          <w:t>23</w:t>
        </w:r>
        <w:r w:rsidRPr="00011F67">
          <w:rPr>
            <w:sz w:val="26"/>
            <w:szCs w:val="26"/>
          </w:rPr>
          <w:fldChar w:fldCharType="end"/>
        </w:r>
      </w:p>
    </w:sdtContent>
  </w:sdt>
  <w:p w:rsidR="00B32200" w:rsidRDefault="00B3220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3FF9" w:rsidRDefault="00C93FF9" w:rsidP="00011F67">
      <w:pPr>
        <w:spacing w:line="240" w:lineRule="auto"/>
      </w:pPr>
      <w:r>
        <w:separator/>
      </w:r>
    </w:p>
  </w:footnote>
  <w:footnote w:type="continuationSeparator" w:id="0">
    <w:p w:rsidR="00C93FF9" w:rsidRDefault="00C93FF9" w:rsidP="00011F6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21FBA"/>
    <w:multiLevelType w:val="hybridMultilevel"/>
    <w:tmpl w:val="7DDC02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6F3917"/>
    <w:multiLevelType w:val="hybridMultilevel"/>
    <w:tmpl w:val="8F2C09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A936748"/>
    <w:multiLevelType w:val="hybridMultilevel"/>
    <w:tmpl w:val="594E6886"/>
    <w:lvl w:ilvl="0" w:tplc="8FDA3F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0EB3581"/>
    <w:multiLevelType w:val="hybridMultilevel"/>
    <w:tmpl w:val="A43888AE"/>
    <w:lvl w:ilvl="0" w:tplc="D56E7C1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62BE56AF"/>
    <w:multiLevelType w:val="hybridMultilevel"/>
    <w:tmpl w:val="F74E0EBA"/>
    <w:lvl w:ilvl="0" w:tplc="B38EF2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6C985F4D"/>
    <w:multiLevelType w:val="hybridMultilevel"/>
    <w:tmpl w:val="861A0CB4"/>
    <w:lvl w:ilvl="0" w:tplc="7D7438D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5"/>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86578"/>
    <w:rsid w:val="00011F67"/>
    <w:rsid w:val="00086578"/>
    <w:rsid w:val="00205DAA"/>
    <w:rsid w:val="002603CB"/>
    <w:rsid w:val="00284ED7"/>
    <w:rsid w:val="002D34E6"/>
    <w:rsid w:val="002E12F1"/>
    <w:rsid w:val="003245CC"/>
    <w:rsid w:val="00355DB0"/>
    <w:rsid w:val="003E1E8E"/>
    <w:rsid w:val="003E3D93"/>
    <w:rsid w:val="00574996"/>
    <w:rsid w:val="006159A3"/>
    <w:rsid w:val="00814D80"/>
    <w:rsid w:val="008B7986"/>
    <w:rsid w:val="00A00205"/>
    <w:rsid w:val="00AA3AE3"/>
    <w:rsid w:val="00B32200"/>
    <w:rsid w:val="00B9694A"/>
    <w:rsid w:val="00BD3CDE"/>
    <w:rsid w:val="00C13D2A"/>
    <w:rsid w:val="00C250C4"/>
    <w:rsid w:val="00C93F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992CF0-241F-4505-81B7-C2CCEFFE9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6578"/>
    <w:pPr>
      <w:spacing w:after="0" w:line="264" w:lineRule="auto"/>
      <w:ind w:firstLine="709"/>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6578"/>
    <w:pPr>
      <w:ind w:left="720"/>
      <w:contextualSpacing/>
    </w:pPr>
  </w:style>
  <w:style w:type="paragraph" w:styleId="a4">
    <w:name w:val="Normal (Web)"/>
    <w:basedOn w:val="a"/>
    <w:uiPriority w:val="99"/>
    <w:unhideWhenUsed/>
    <w:rsid w:val="00BD3CDE"/>
    <w:pPr>
      <w:spacing w:before="100" w:beforeAutospacing="1" w:after="100" w:afterAutospacing="1" w:line="240" w:lineRule="auto"/>
      <w:ind w:firstLine="0"/>
      <w:jc w:val="left"/>
    </w:pPr>
    <w:rPr>
      <w:sz w:val="24"/>
    </w:rPr>
  </w:style>
  <w:style w:type="character" w:customStyle="1" w:styleId="apple-converted-space">
    <w:name w:val="apple-converted-space"/>
    <w:basedOn w:val="a0"/>
    <w:rsid w:val="00BD3CDE"/>
  </w:style>
  <w:style w:type="character" w:styleId="a5">
    <w:name w:val="Strong"/>
    <w:basedOn w:val="a0"/>
    <w:uiPriority w:val="22"/>
    <w:qFormat/>
    <w:rsid w:val="00BD3CDE"/>
    <w:rPr>
      <w:b/>
      <w:bCs/>
    </w:rPr>
  </w:style>
  <w:style w:type="paragraph" w:styleId="a6">
    <w:name w:val="Balloon Text"/>
    <w:basedOn w:val="a"/>
    <w:link w:val="a7"/>
    <w:uiPriority w:val="99"/>
    <w:semiHidden/>
    <w:unhideWhenUsed/>
    <w:rsid w:val="00BD3CDE"/>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BD3CDE"/>
    <w:rPr>
      <w:rFonts w:ascii="Tahoma" w:eastAsia="Times New Roman" w:hAnsi="Tahoma" w:cs="Tahoma"/>
      <w:sz w:val="16"/>
      <w:szCs w:val="16"/>
      <w:lang w:eastAsia="ru-RU"/>
    </w:rPr>
  </w:style>
  <w:style w:type="paragraph" w:styleId="a8">
    <w:name w:val="header"/>
    <w:basedOn w:val="a"/>
    <w:link w:val="a9"/>
    <w:uiPriority w:val="99"/>
    <w:semiHidden/>
    <w:unhideWhenUsed/>
    <w:rsid w:val="00011F67"/>
    <w:pPr>
      <w:tabs>
        <w:tab w:val="center" w:pos="4677"/>
        <w:tab w:val="right" w:pos="9355"/>
      </w:tabs>
      <w:spacing w:line="240" w:lineRule="auto"/>
    </w:pPr>
  </w:style>
  <w:style w:type="character" w:customStyle="1" w:styleId="a9">
    <w:name w:val="Верхний колонтитул Знак"/>
    <w:basedOn w:val="a0"/>
    <w:link w:val="a8"/>
    <w:uiPriority w:val="99"/>
    <w:semiHidden/>
    <w:rsid w:val="00011F67"/>
    <w:rPr>
      <w:rFonts w:ascii="Times New Roman" w:eastAsia="Times New Roman" w:hAnsi="Times New Roman" w:cs="Times New Roman"/>
      <w:sz w:val="28"/>
      <w:szCs w:val="24"/>
      <w:lang w:eastAsia="ru-RU"/>
    </w:rPr>
  </w:style>
  <w:style w:type="paragraph" w:styleId="aa">
    <w:name w:val="footer"/>
    <w:basedOn w:val="a"/>
    <w:link w:val="ab"/>
    <w:uiPriority w:val="99"/>
    <w:unhideWhenUsed/>
    <w:rsid w:val="00011F67"/>
    <w:pPr>
      <w:tabs>
        <w:tab w:val="center" w:pos="4677"/>
        <w:tab w:val="right" w:pos="9355"/>
      </w:tabs>
      <w:spacing w:line="240" w:lineRule="auto"/>
    </w:pPr>
  </w:style>
  <w:style w:type="character" w:customStyle="1" w:styleId="ab">
    <w:name w:val="Нижний колонтитул Знак"/>
    <w:basedOn w:val="a0"/>
    <w:link w:val="aa"/>
    <w:uiPriority w:val="99"/>
    <w:rsid w:val="00011F67"/>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40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97941-610C-484B-AB31-FA47463BD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25</Pages>
  <Words>5479</Words>
  <Characters>31236</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Инга</dc:creator>
  <cp:lastModifiedBy>Инга Рогозина</cp:lastModifiedBy>
  <cp:revision>11</cp:revision>
  <dcterms:created xsi:type="dcterms:W3CDTF">2014-05-12T16:22:00Z</dcterms:created>
  <dcterms:modified xsi:type="dcterms:W3CDTF">2014-11-06T23:39:00Z</dcterms:modified>
</cp:coreProperties>
</file>