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РФ»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27CFA">
        <w:rPr>
          <w:rFonts w:ascii="Times New Roman" w:hAnsi="Times New Roman" w:cs="Times New Roman"/>
          <w:b/>
          <w:bCs/>
          <w:sz w:val="44"/>
          <w:szCs w:val="44"/>
        </w:rPr>
        <w:t>Контрольная работа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Дисциплина «</w:t>
      </w:r>
      <w:r>
        <w:rPr>
          <w:rFonts w:ascii="Times New Roman" w:hAnsi="Times New Roman" w:cs="Times New Roman"/>
          <w:sz w:val="28"/>
          <w:szCs w:val="28"/>
        </w:rPr>
        <w:t>Экономика фирмы</w:t>
      </w:r>
      <w:r w:rsidRPr="00427CFA">
        <w:rPr>
          <w:rFonts w:ascii="Times New Roman" w:hAnsi="Times New Roman" w:cs="Times New Roman"/>
          <w:sz w:val="28"/>
          <w:szCs w:val="28"/>
        </w:rPr>
        <w:t>»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Вариант №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8FB" w:rsidRPr="00427CFA" w:rsidRDefault="00A23089" w:rsidP="003848FB">
      <w:pPr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Выполнила: студент</w:t>
      </w:r>
      <w:r w:rsidR="003848FB">
        <w:rPr>
          <w:rFonts w:ascii="Times New Roman" w:hAnsi="Times New Roman" w:cs="Times New Roman"/>
          <w:sz w:val="28"/>
          <w:szCs w:val="28"/>
        </w:rPr>
        <w:t>ка</w:t>
      </w:r>
      <w:r w:rsidRPr="00427CFA">
        <w:rPr>
          <w:rFonts w:ascii="Times New Roman" w:hAnsi="Times New Roman" w:cs="Times New Roman"/>
          <w:sz w:val="28"/>
          <w:szCs w:val="28"/>
        </w:rPr>
        <w:t xml:space="preserve"> 3 курса</w:t>
      </w:r>
    </w:p>
    <w:p w:rsidR="00A23089" w:rsidRPr="00427CFA" w:rsidRDefault="00A23089" w:rsidP="00427CFA">
      <w:pPr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 xml:space="preserve">Группа </w:t>
      </w:r>
      <w:proofErr w:type="gramStart"/>
      <w:r w:rsidRPr="00427CFA">
        <w:rPr>
          <w:rFonts w:ascii="Times New Roman" w:hAnsi="Times New Roman" w:cs="Times New Roman"/>
          <w:sz w:val="28"/>
          <w:szCs w:val="28"/>
        </w:rPr>
        <w:t>:Э</w:t>
      </w:r>
      <w:proofErr w:type="gramEnd"/>
      <w:r w:rsidRPr="00427CFA">
        <w:rPr>
          <w:rFonts w:ascii="Times New Roman" w:hAnsi="Times New Roman" w:cs="Times New Roman"/>
          <w:sz w:val="28"/>
          <w:szCs w:val="28"/>
        </w:rPr>
        <w:t>ББз2</w:t>
      </w:r>
    </w:p>
    <w:p w:rsidR="00A23089" w:rsidRPr="00427CFA" w:rsidRDefault="00A23089" w:rsidP="00427CFA">
      <w:pPr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№ зачетки:</w:t>
      </w:r>
      <w:r w:rsidR="003848FB">
        <w:rPr>
          <w:rFonts w:ascii="Times New Roman" w:hAnsi="Times New Roman" w:cs="Times New Roman"/>
          <w:sz w:val="28"/>
          <w:szCs w:val="28"/>
        </w:rPr>
        <w:t>11ФЛД12093</w:t>
      </w:r>
    </w:p>
    <w:p w:rsidR="00A23089" w:rsidRPr="00427CFA" w:rsidRDefault="003848FB" w:rsidP="00427CFA">
      <w:pPr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Рабаданова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Ю.Ю.</w:t>
      </w:r>
    </w:p>
    <w:p w:rsidR="00A23089" w:rsidRPr="00427CFA" w:rsidRDefault="00A23089" w:rsidP="00427CFA">
      <w:pPr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Преподаватель:</w:t>
      </w:r>
      <w:r w:rsidR="003848FB">
        <w:rPr>
          <w:rFonts w:ascii="Times New Roman" w:hAnsi="Times New Roman" w:cs="Times New Roman"/>
          <w:sz w:val="28"/>
          <w:szCs w:val="28"/>
        </w:rPr>
        <w:t xml:space="preserve"> Ерохина В.Н.</w:t>
      </w: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089" w:rsidRPr="00427CFA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CFA">
        <w:rPr>
          <w:rFonts w:ascii="Times New Roman" w:hAnsi="Times New Roman" w:cs="Times New Roman"/>
          <w:sz w:val="28"/>
          <w:szCs w:val="28"/>
        </w:rPr>
        <w:t>Калуга 2013</w:t>
      </w:r>
    </w:p>
    <w:p w:rsidR="00A23089" w:rsidRPr="00F44D93" w:rsidRDefault="00A23089" w:rsidP="00427CFA">
      <w:pPr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D9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A23089" w:rsidRPr="00415B6A" w:rsidRDefault="00A23089" w:rsidP="00FA79E2">
      <w:pPr>
        <w:spacing w:line="252" w:lineRule="auto"/>
        <w:jc w:val="center"/>
        <w:rPr>
          <w:sz w:val="28"/>
          <w:szCs w:val="28"/>
        </w:rPr>
      </w:pPr>
    </w:p>
    <w:p w:rsidR="00A23089" w:rsidRPr="00415B6A" w:rsidRDefault="00A23089" w:rsidP="00FA79E2">
      <w:pPr>
        <w:pStyle w:val="a5"/>
        <w:numPr>
          <w:ilvl w:val="0"/>
          <w:numId w:val="4"/>
        </w:numPr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Перечислите виды некоммерческих организаций и охарактеризуйте их особенности…………………………………………………………………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…3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2. Дать характеристику: состав и структура ОФ……………………………</w:t>
      </w:r>
      <w:r>
        <w:rPr>
          <w:rFonts w:ascii="Times New Roman" w:hAnsi="Times New Roman" w:cs="Times New Roman"/>
          <w:sz w:val="28"/>
          <w:szCs w:val="28"/>
        </w:rPr>
        <w:t>…..5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3. Раскройте методику расчета норматива оборотных сре</w:t>
      </w:r>
      <w:proofErr w:type="gramStart"/>
      <w:r w:rsidRPr="00415B6A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415B6A">
        <w:rPr>
          <w:rFonts w:ascii="Times New Roman" w:hAnsi="Times New Roman" w:cs="Times New Roman"/>
          <w:sz w:val="28"/>
          <w:szCs w:val="28"/>
        </w:rPr>
        <w:t>апасах</w:t>
      </w:r>
      <w:r>
        <w:rPr>
          <w:rFonts w:ascii="Times New Roman" w:hAnsi="Times New Roman" w:cs="Times New Roman"/>
          <w:sz w:val="28"/>
          <w:szCs w:val="28"/>
        </w:rPr>
        <w:t>…….7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4. Дайте характеристику показателям рентабельности производства, проду</w:t>
      </w:r>
      <w:r w:rsidRPr="00415B6A">
        <w:rPr>
          <w:rFonts w:ascii="Times New Roman" w:hAnsi="Times New Roman" w:cs="Times New Roman"/>
          <w:sz w:val="28"/>
          <w:szCs w:val="28"/>
        </w:rPr>
        <w:t>к</w:t>
      </w:r>
      <w:r w:rsidRPr="00415B6A">
        <w:rPr>
          <w:rFonts w:ascii="Times New Roman" w:hAnsi="Times New Roman" w:cs="Times New Roman"/>
          <w:sz w:val="28"/>
          <w:szCs w:val="28"/>
        </w:rPr>
        <w:t>ции, капитала и продаж……………………………………………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……..9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5. Перечислите затратные методы ценообразования, дайте их характерист</w:t>
      </w:r>
      <w:r w:rsidRPr="00415B6A">
        <w:rPr>
          <w:rFonts w:ascii="Times New Roman" w:hAnsi="Times New Roman" w:cs="Times New Roman"/>
          <w:sz w:val="28"/>
          <w:szCs w:val="28"/>
        </w:rPr>
        <w:t>и</w:t>
      </w:r>
      <w:r w:rsidRPr="00415B6A">
        <w:rPr>
          <w:rFonts w:ascii="Times New Roman" w:hAnsi="Times New Roman" w:cs="Times New Roman"/>
          <w:sz w:val="28"/>
          <w:szCs w:val="28"/>
        </w:rPr>
        <w:t>ку…………………………………………………………………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..11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Задача №1……………………………………………………………………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…..13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Задача №2…………………………………………………………………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……..14</w:t>
      </w:r>
    </w:p>
    <w:p w:rsidR="00A23089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B6A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а №3………………………………………………………………………..15</w:t>
      </w:r>
    </w:p>
    <w:p w:rsidR="00A23089" w:rsidRPr="00415B6A" w:rsidRDefault="00A23089" w:rsidP="00FA79E2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лмтературы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……………………………………………………………..16</w:t>
      </w: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Pr="00380F79" w:rsidRDefault="00A23089" w:rsidP="00380F79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eastAsia="ru-RU"/>
        </w:rPr>
      </w:pPr>
      <w:r w:rsidRPr="00380F79">
        <w:rPr>
          <w:b/>
          <w:bCs/>
          <w:sz w:val="32"/>
          <w:szCs w:val="32"/>
        </w:rPr>
        <w:lastRenderedPageBreak/>
        <w:t>Перечислите виды некоммерческих организаций и охара</w:t>
      </w:r>
      <w:r w:rsidRPr="00380F79">
        <w:rPr>
          <w:b/>
          <w:bCs/>
          <w:sz w:val="32"/>
          <w:szCs w:val="32"/>
        </w:rPr>
        <w:t>к</w:t>
      </w:r>
      <w:r w:rsidRPr="00380F79">
        <w:rPr>
          <w:b/>
          <w:bCs/>
          <w:sz w:val="32"/>
          <w:szCs w:val="32"/>
        </w:rPr>
        <w:t>теризуйте их особенности</w:t>
      </w: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Pr="002E2D5D" w:rsidRDefault="00A23089" w:rsidP="002E2D5D">
      <w:pPr>
        <w:pStyle w:val="2"/>
        <w:pBdr>
          <w:bottom w:val="single" w:sz="6" w:space="0" w:color="AAAAAA"/>
        </w:pBdr>
        <w:shd w:val="clear" w:color="auto" w:fill="FFFFFF"/>
        <w:spacing w:before="0" w:after="144" w:line="360" w:lineRule="auto"/>
        <w:ind w:firstLine="709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E2D5D">
        <w:rPr>
          <w:rStyle w:val="mw-headline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Виды некоммерческих организаций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8" w:tooltip="Автономная некоммерческая организац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Автономная некоммерческая организация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9" w:tooltip="Адвокатское образование (страница отсутствует)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Адвокатское образование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(коллегия адвокатов, адвокатское бюро и юридическая консультация)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0" w:tooltip="Ассоциация (союз)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Ассоциация и союз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(в том числе биржевой)</w:t>
      </w:r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Благотворительная организация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1" w:tooltip="Государственная корпорац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Государственная корпорация</w:t>
        </w:r>
      </w:hyperlink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Государственная компания</w:t>
      </w:r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Государственное и муниципальное автономное, бюджетное и к</w:t>
      </w:r>
      <w:r w:rsidRPr="002E2D5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E2D5D">
        <w:rPr>
          <w:rFonts w:ascii="Times New Roman" w:hAnsi="Times New Roman" w:cs="Times New Roman"/>
          <w:color w:val="000000"/>
          <w:sz w:val="28"/>
          <w:szCs w:val="28"/>
        </w:rPr>
        <w:t>зенное учреждение</w:t>
      </w:r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Национальный парк, природный парк, государственный приро</w:t>
      </w:r>
      <w:r w:rsidRPr="002E2D5D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2E2D5D">
        <w:rPr>
          <w:rFonts w:ascii="Times New Roman" w:hAnsi="Times New Roman" w:cs="Times New Roman"/>
          <w:color w:val="000000"/>
          <w:sz w:val="28"/>
          <w:szCs w:val="28"/>
        </w:rPr>
        <w:t>ный заповедник</w:t>
      </w:r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Казачье общество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2" w:tooltip="Некоммерческое партнерство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Некоммерческое партнерство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3" w:tooltip="Неправительственная организац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Неправительственная организация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4" w:tooltip="Кондоминиум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Кондоминиум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(Товарищество собственников жилья)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5" w:tooltip="Общественное объединение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Общественное объединение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16" w:tooltip="Политическая парт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Политическая партия</w:t>
        </w:r>
      </w:hyperlink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, общественная организация (в том числе инвалидов), общественное движение, общес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венный фонд, общественное учреждение, орган общественной самоде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тельности,</w:t>
      </w:r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17" w:tooltip="Профсоюз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Профсоюз</w:t>
        </w:r>
      </w:hyperlink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8" w:tooltip="Общество взаимного страхован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Общество взаимного страхования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19" w:tooltip="Объединения юридических лиц (страница отсутствует)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Объединения юридических лиц</w:t>
        </w:r>
      </w:hyperlink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Объединение работодателей</w:t>
      </w:r>
    </w:p>
    <w:p w:rsidR="00A23089" w:rsidRPr="002E2D5D" w:rsidRDefault="00A23089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E2D5D">
        <w:rPr>
          <w:rFonts w:ascii="Times New Roman" w:hAnsi="Times New Roman" w:cs="Times New Roman"/>
          <w:color w:val="000000"/>
          <w:sz w:val="28"/>
          <w:szCs w:val="28"/>
        </w:rPr>
        <w:t>Община коренных малочисленных народов</w:t>
      </w:r>
    </w:p>
    <w:p w:rsidR="00A11CE1" w:rsidRPr="00A11CE1" w:rsidRDefault="00A11CE1" w:rsidP="00A11CE1">
      <w:pPr>
        <w:shd w:val="clear" w:color="auto" w:fill="FFFFFF"/>
        <w:spacing w:before="100" w:beforeAutospacing="1" w:after="24" w:line="360" w:lineRule="auto"/>
        <w:ind w:left="1093"/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0" w:tooltip="Потребительский кооператив" w:history="1">
        <w:proofErr w:type="gramStart"/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Потребительские кооперативы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(в том числе</w:t>
      </w:r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21" w:tooltip="Кредитный потребительский кооператив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Кредитный потреб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и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тельский кооператив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 xml:space="preserve">(граждан, первого и второго 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уро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ня),</w:t>
      </w:r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22" w:tooltip="Сельскохозяйственный потребительский кооператив (страница отсутствует)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Сельскохозяйственный потребительский коопер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а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тив</w:t>
        </w:r>
      </w:hyperlink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(перерабатывающий, сбытовой (торговый), обслуживающий, снабже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ческий, садоводческий, огороднический, животноводческий),</w:t>
      </w:r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23" w:tooltip="Жилищный накопительный кооператив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Жилищный накопительный кооператив</w:t>
        </w:r>
      </w:hyperlink>
      <w:proofErr w:type="gramEnd"/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4" w:tooltip="Религиозная организац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Религиозная организация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/объединение (религиозная организация (местная и централизованная), религиозная группа)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5" w:tooltip="Садоводческие, огороднические и дачные некоммерческие объединения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Садоводческое, огородническое или дачное некоммерческое об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ъ</w:t>
        </w:r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единение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6" w:tooltip="Торгово-промышленная палата России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Торгово-промышленная палата</w:t>
        </w:r>
      </w:hyperlink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7" w:tooltip="Территориальное общественное самоуправление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Территориальное общественное самоуправление</w:t>
        </w:r>
      </w:hyperlink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3089" w:rsidRPr="002E2D5D" w:rsidRDefault="004A2470" w:rsidP="002E2D5D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8" w:tooltip="Учреждение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Учреждение</w:t>
        </w:r>
      </w:hyperlink>
      <w:r w:rsidR="00A23089" w:rsidRPr="002E2D5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23089" w:rsidRPr="002E2D5D">
        <w:rPr>
          <w:rFonts w:ascii="Times New Roman" w:hAnsi="Times New Roman" w:cs="Times New Roman"/>
          <w:color w:val="000000"/>
          <w:sz w:val="28"/>
          <w:szCs w:val="28"/>
        </w:rPr>
        <w:t>(в том числе частное)</w:t>
      </w:r>
    </w:p>
    <w:p w:rsidR="00A23089" w:rsidRPr="002E2D5D" w:rsidRDefault="004A2470" w:rsidP="002E2D5D">
      <w:pPr>
        <w:numPr>
          <w:ilvl w:val="1"/>
          <w:numId w:val="10"/>
        </w:numPr>
        <w:shd w:val="clear" w:color="auto" w:fill="FFFFFF"/>
        <w:spacing w:before="100" w:beforeAutospacing="1" w:after="24" w:line="360" w:lineRule="auto"/>
        <w:ind w:left="768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29" w:anchor=".D0.90.D0.B2.D1.82.D0.BE.D0.BD.D0.BE.D0.BC.D0.BD.D0.BE.D0.B5_.D1.83.D1.87.D1.80.D0.B5.D0.B6.D0.B4.D0.B5.D0.BD.D0.B8.D0.B5" w:tooltip="Учреждение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Автономное учреждение</w:t>
        </w:r>
      </w:hyperlink>
    </w:p>
    <w:p w:rsidR="00A23089" w:rsidRPr="00415B6A" w:rsidRDefault="004A2470" w:rsidP="00415B6A">
      <w:pPr>
        <w:numPr>
          <w:ilvl w:val="0"/>
          <w:numId w:val="10"/>
        </w:numPr>
        <w:shd w:val="clear" w:color="auto" w:fill="FFFFFF"/>
        <w:spacing w:before="100" w:beforeAutospacing="1" w:after="24" w:line="360" w:lineRule="auto"/>
        <w:ind w:left="384" w:firstLine="709"/>
        <w:rPr>
          <w:rFonts w:ascii="Times New Roman" w:hAnsi="Times New Roman" w:cs="Times New Roman"/>
          <w:color w:val="000000"/>
          <w:sz w:val="28"/>
          <w:szCs w:val="28"/>
        </w:rPr>
      </w:pPr>
      <w:hyperlink r:id="rId30" w:tooltip="Фонд" w:history="1">
        <w:r w:rsidR="00A23089" w:rsidRPr="002E2D5D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Фонд</w:t>
        </w:r>
      </w:hyperlink>
    </w:p>
    <w:p w:rsidR="00A23089" w:rsidRPr="00415B6A" w:rsidRDefault="00A23089" w:rsidP="00A11CE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15B6A">
        <w:rPr>
          <w:rStyle w:val="a4"/>
          <w:b w:val="0"/>
          <w:bCs w:val="0"/>
          <w:color w:val="000000"/>
          <w:sz w:val="28"/>
          <w:szCs w:val="28"/>
        </w:rPr>
        <w:t>Отличительными особенностями</w:t>
      </w:r>
      <w:r w:rsidRPr="00415B6A">
        <w:rPr>
          <w:rStyle w:val="apple-converted-space"/>
          <w:color w:val="000000"/>
          <w:sz w:val="28"/>
          <w:szCs w:val="28"/>
        </w:rPr>
        <w:t> </w:t>
      </w:r>
      <w:r w:rsidRPr="00415B6A">
        <w:rPr>
          <w:color w:val="000000"/>
          <w:sz w:val="28"/>
          <w:szCs w:val="28"/>
        </w:rPr>
        <w:t>некоммерческих организаций явл</w:t>
      </w:r>
      <w:r w:rsidRPr="00415B6A">
        <w:rPr>
          <w:color w:val="000000"/>
          <w:sz w:val="28"/>
          <w:szCs w:val="28"/>
        </w:rPr>
        <w:t>я</w:t>
      </w:r>
      <w:r w:rsidRPr="00415B6A">
        <w:rPr>
          <w:color w:val="000000"/>
          <w:sz w:val="28"/>
          <w:szCs w:val="28"/>
        </w:rPr>
        <w:t>ются их бесприбыльная деятельность, ориентация на социальный эффект, необязательность принятия формы юридического лица, ограничения в</w:t>
      </w:r>
      <w:r w:rsidRPr="00415B6A">
        <w:rPr>
          <w:rStyle w:val="apple-converted-space"/>
          <w:color w:val="000000"/>
          <w:sz w:val="28"/>
          <w:szCs w:val="28"/>
        </w:rPr>
        <w:t> </w:t>
      </w:r>
      <w:hyperlink r:id="rId31" w:tooltip="Процедура банкротства" w:history="1">
        <w:r w:rsidRPr="00415B6A">
          <w:rPr>
            <w:rStyle w:val="a6"/>
            <w:color w:val="000000"/>
            <w:sz w:val="28"/>
            <w:szCs w:val="28"/>
            <w:u w:val="none"/>
          </w:rPr>
          <w:t>процедуре банкротства</w:t>
        </w:r>
      </w:hyperlink>
      <w:r w:rsidRPr="00415B6A">
        <w:rPr>
          <w:color w:val="000000"/>
          <w:sz w:val="28"/>
          <w:szCs w:val="28"/>
        </w:rPr>
        <w:t>.</w:t>
      </w:r>
    </w:p>
    <w:p w:rsidR="00A11CE1" w:rsidRDefault="00A23089" w:rsidP="00A11CE1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15B6A">
        <w:rPr>
          <w:sz w:val="28"/>
          <w:szCs w:val="28"/>
        </w:rPr>
        <w:t>Некоммерческие организации функционируют (так же, как и комме</w:t>
      </w:r>
      <w:r w:rsidRPr="00415B6A">
        <w:rPr>
          <w:sz w:val="28"/>
          <w:szCs w:val="28"/>
        </w:rPr>
        <w:t>р</w:t>
      </w:r>
      <w:r w:rsidRPr="00415B6A">
        <w:rPr>
          <w:sz w:val="28"/>
          <w:szCs w:val="28"/>
        </w:rPr>
        <w:t>ческие) в качестве юридически независимых и хозяйственно-самостоятельных субъектов. Они имеют в своем хозяйственном ведении имущество. Материальную базу некоммерческих организаций могут форм</w:t>
      </w:r>
      <w:r w:rsidRPr="00415B6A">
        <w:rPr>
          <w:sz w:val="28"/>
          <w:szCs w:val="28"/>
        </w:rPr>
        <w:t>и</w:t>
      </w:r>
      <w:r w:rsidRPr="00415B6A">
        <w:rPr>
          <w:sz w:val="28"/>
          <w:szCs w:val="28"/>
        </w:rPr>
        <w:t>ровать членские взносы (потребительские кооперативы), носящие регуля</w:t>
      </w:r>
      <w:r w:rsidRPr="00415B6A">
        <w:rPr>
          <w:sz w:val="28"/>
          <w:szCs w:val="28"/>
        </w:rPr>
        <w:t>р</w:t>
      </w:r>
      <w:r w:rsidRPr="00415B6A">
        <w:rPr>
          <w:sz w:val="28"/>
          <w:szCs w:val="28"/>
        </w:rPr>
        <w:t>ный характер, также возможны и добровольные взносы в виде пожертвов</w:t>
      </w:r>
      <w:r w:rsidRPr="00415B6A">
        <w:rPr>
          <w:sz w:val="28"/>
          <w:szCs w:val="28"/>
        </w:rPr>
        <w:t>а</w:t>
      </w:r>
      <w:r w:rsidRPr="00415B6A">
        <w:rPr>
          <w:sz w:val="28"/>
          <w:szCs w:val="28"/>
        </w:rPr>
        <w:t xml:space="preserve">ний, грантов и т. п. Любая некоммерческая организация отвечает по своим обязательствам имуществом, находящимся в ее собственности. </w:t>
      </w:r>
    </w:p>
    <w:p w:rsidR="00A11CE1" w:rsidRDefault="00A11CE1" w:rsidP="00415B6A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23089" w:rsidRPr="00415B6A" w:rsidRDefault="00A23089" w:rsidP="00415B6A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5B6A">
        <w:rPr>
          <w:sz w:val="28"/>
          <w:szCs w:val="28"/>
        </w:rPr>
        <w:t xml:space="preserve">Однако деятельность некоммерческих организаций направлена не на максимизацию прибыли от использования имущества, а на реализацию </w:t>
      </w:r>
      <w:proofErr w:type="gramStart"/>
      <w:r w:rsidRPr="00415B6A">
        <w:rPr>
          <w:sz w:val="28"/>
          <w:szCs w:val="28"/>
        </w:rPr>
        <w:t>о</w:t>
      </w:r>
      <w:r w:rsidRPr="00415B6A">
        <w:rPr>
          <w:sz w:val="28"/>
          <w:szCs w:val="28"/>
        </w:rPr>
        <w:t>б</w:t>
      </w:r>
      <w:proofErr w:type="gramEnd"/>
      <w:r w:rsidRPr="00415B6A">
        <w:rPr>
          <w:sz w:val="28"/>
          <w:szCs w:val="28"/>
        </w:rPr>
        <w:t>щественной миссии, достижение тех или иных общественных целей,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женных в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мах и проектах.</w:t>
      </w:r>
    </w:p>
    <w:p w:rsidR="00A23089" w:rsidRPr="00380F79" w:rsidRDefault="00A23089" w:rsidP="00380F79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 w:rsidRPr="00380F79">
        <w:rPr>
          <w:b/>
          <w:bCs/>
          <w:sz w:val="32"/>
          <w:szCs w:val="32"/>
        </w:rPr>
        <w:lastRenderedPageBreak/>
        <w:t>Дать характеристику: состав и структура ОФ</w:t>
      </w:r>
    </w:p>
    <w:bookmarkEnd w:id="0"/>
    <w:p w:rsidR="00A23089" w:rsidRDefault="00A23089" w:rsidP="00A11CE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5B6A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</w:t>
      </w:r>
      <w:r w:rsidRPr="00415B6A">
        <w:rPr>
          <w:rStyle w:val="uda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тные ф</w:t>
      </w:r>
      <w:r w:rsidRPr="00415B6A">
        <w:rPr>
          <w:rStyle w:val="uda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нды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часть производственных фондов социалистич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ских предприятий и объединений, которая целиком потребляется в каждом производственном цикле и полностью переносит (передаёт) свою стоимость на новый продукт труда. О. ф. меняют свою натуральную форму в процессе производства, их стоимость в течение одного производственного цикла цел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 входит в</w:t>
      </w:r>
      <w:r w:rsidRPr="00415B6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32" w:history="1">
        <w:r w:rsidRPr="00415B6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издержки производства</w:t>
        </w:r>
      </w:hyperlink>
      <w:r w:rsidRPr="00415B6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продукции. </w:t>
      </w:r>
    </w:p>
    <w:p w:rsidR="00A23089" w:rsidRDefault="00A23089" w:rsidP="00A11CE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О. ф. состоят из предметов труда — производственных запасов (сырья, основных и вспомогательных материалов, топлива, покупных полуфабрик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и т.п.) и незавершённой продукции (полуфабрикатов собственного изг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товления и расходов будущих лет, т. е. затрат на продукцию, которая будет выпущена). В стоимость незавершённой продукции включается зарплата р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бочих и служащих, начисленная на выпуск этой продукции. </w:t>
      </w:r>
    </w:p>
    <w:p w:rsidR="00A23089" w:rsidRDefault="00A23089" w:rsidP="00A11CE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О. ф. относятся также малоценные и быстроизнашивающиеся пре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меты и инструменты, стоимость которых не более 50 рублей или срок слу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 менее одного года (независимо от их стоимости). Функционирование с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циалистических предприятий связано с наличием определённых производс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венных запасов на всех стадиях воспроизводства. Они обеспечивают непр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рывность и ритмичность всех производственных процессов и служат своего рода страховым резервом на всех стадиях общественного воспроизводства. В то же время излишки производственных запасов замедляют оборот фондов, снижают эффективность производства, создают напряжённость в снабжении и т.д. Поэтому объём О. ф. народного хозяйства является одним из важне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ших показателей, характеризующих экономический потенциал страны; ск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рость их оборота — показателем рационализации, экономичности хозяйства. </w:t>
      </w:r>
    </w:p>
    <w:p w:rsidR="00A23089" w:rsidRPr="00415B6A" w:rsidRDefault="00A23089" w:rsidP="00415B6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О. ф. народного хозяйства СССР на начало 1973 составили около 109 млрд. рублей против 36,5 млрд. рублей в 1960. Рост общественного прои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водства приводит к увеличению потребности в О. </w:t>
      </w:r>
      <w:proofErr w:type="gramStart"/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gramEnd"/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же время потре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ность в О. ф. возрастает в меньшей степени, чем выпуск продукции. Инте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сификация производственных процессов, широкое развитие специализации и кооперирования предприятий, совершенствование материально-технического снабжения и транспортных процессов в народном хозяйстве (размеры, сроки и регулярность поставок), технико-экономическое обоснование норм запасов и расхода сырья, материалов и т.п. на изготовление продукции, сокращение отходов при обработке являются важным резервом повышения эффективн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15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общественного производства</w:t>
      </w: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A23089" w:rsidRPr="00415B6A" w:rsidRDefault="00A23089" w:rsidP="00415B6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  <w:r w:rsidRPr="00415B6A">
        <w:rPr>
          <w:rFonts w:ascii="Times New Roman" w:hAnsi="Times New Roman" w:cs="Times New Roman"/>
          <w:b/>
          <w:bCs/>
          <w:sz w:val="28"/>
          <w:szCs w:val="28"/>
        </w:rPr>
        <w:t>3. Раскройте методику расчета норматива оборотных сре</w:t>
      </w:r>
      <w:proofErr w:type="gramStart"/>
      <w:r w:rsidRPr="00415B6A">
        <w:rPr>
          <w:rFonts w:ascii="Times New Roman" w:hAnsi="Times New Roman" w:cs="Times New Roman"/>
          <w:b/>
          <w:bCs/>
          <w:sz w:val="28"/>
          <w:szCs w:val="28"/>
        </w:rPr>
        <w:t>дств в з</w:t>
      </w:r>
      <w:proofErr w:type="gramEnd"/>
      <w:r w:rsidRPr="00415B6A">
        <w:rPr>
          <w:rFonts w:ascii="Times New Roman" w:hAnsi="Times New Roman" w:cs="Times New Roman"/>
          <w:b/>
          <w:bCs/>
          <w:sz w:val="28"/>
          <w:szCs w:val="28"/>
        </w:rPr>
        <w:t>апасах</w:t>
      </w:r>
    </w:p>
    <w:p w:rsidR="00A11CE1" w:rsidRDefault="00A11CE1" w:rsidP="00A11CE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A61BA" w:rsidRDefault="00A23089" w:rsidP="00A11CE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определения норматива оборотных сре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именяют метод пр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мого счета и аналитический метод.</w:t>
      </w:r>
    </w:p>
    <w:p w:rsidR="00A23089" w:rsidRPr="002A61BA" w:rsidRDefault="00A23089" w:rsidP="00A11CE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Методом прямого счета норматив определяют на основе производс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венной программы объединения (предприятия), сметы затрат на производс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во, объема производства и реализации, планов материально- технического обеспечения. При этом методе расчетов рассчитывают наиболее реальную величину норматива.</w:t>
      </w:r>
    </w:p>
    <w:p w:rsidR="00A23089" w:rsidRPr="002A61BA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Аналитическим методом осуществляют укрупненный расчет, исходя из соотношения между темпами роста объема производства и размера норм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руемых оборотных сре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дств в пр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едшествующих периодах. 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этого норм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руемые оборотные средства делят на две группы: оборотные средства, неп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средственно зависящие от объема производства (сырье, основные и вспом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гательные материалы, незавершенное производство, тара, готовые изделия и т.д.), и оборотные средства, не зависящие прямо от изменений объема прои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водства (запасные части, малоценные и быстроизнашивающиеся предметы, расходы будущих периодов и т. д.).</w:t>
      </w:r>
      <w:proofErr w:type="gramEnd"/>
    </w:p>
    <w:p w:rsidR="00A23089" w:rsidRPr="002A61BA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первой группе норматив определяют, исходя из нормативов, уст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новленных на начало планируемого года, и темпа роста себестоимости т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варной продукции по сравнению с плановым показателем в предшеству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щем году с учетом возможного уменьшения запасов за счет мероприятий, обеспечивающих ускорение оборачиваемости оборотных средств (рост н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грузки на забой или машину, увеличение частоты поставок материалов, у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корение отгрузки готовой продукции, применение прогрессивных форм ра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четов и т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.д.).</w:t>
      </w:r>
    </w:p>
    <w:p w:rsidR="00A11CE1" w:rsidRDefault="00A11CE1" w:rsidP="002A61B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11CE1" w:rsidRDefault="00A11CE1" w:rsidP="002A61BA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A61BA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Величина запасов второй группы исчисляется путем увеличения но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мативов на начало планируемого года на процент роста себестоимости 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пр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дукции, скорректированный исходя из соотношений между темпами указа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ного роста и темпами изменений фактических запасов за ряд предыдущих лет.</w:t>
      </w:r>
    </w:p>
    <w:p w:rsidR="00A23089" w:rsidRPr="002A61BA" w:rsidRDefault="00A23089" w:rsidP="00A11CE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этом из фактических остатков исключаются материалы, не испол</w:t>
      </w:r>
      <w:r w:rsidRPr="002A61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</w:t>
      </w:r>
      <w:r w:rsidRPr="002A61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зованные в течение длительного времени, и ненужные.</w:t>
      </w:r>
    </w:p>
    <w:p w:rsidR="00A23089" w:rsidRPr="002A61BA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шахт, обогатительных фабрик нормативы оборотных средств на сырье, вспомогательные материалы, топливо определяются путем умножения однодневного расхода на норму оборотных сре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дств в д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нях; норматив на г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товую продукцию - как произведение однодневного выпуска товарной пр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дукции на норму оборотных средств в днях.</w:t>
      </w:r>
    </w:p>
    <w:p w:rsidR="00A23089" w:rsidRPr="002A61BA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управлениях материально-технического снабжения норматив об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ротных средств равен произведению суммы однодневного оборота по плану реализации на норму оборотных сре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дств в д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нях. В производственных объ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динениях по добыче угля, имеющих в своем составе предприятия и орган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зации других отраслей промышленности (машиностроение, автомобильный и железнодорожный транспорт и т.д.), нормирование оборотных средств по элементам производится по инструкции о нормировании оборотных средств соответствующих отраслей промышленности.</w:t>
      </w:r>
    </w:p>
    <w:p w:rsidR="00A23089" w:rsidRPr="007E28B7" w:rsidRDefault="00A23089" w:rsidP="00A11CE1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нормировании производственных запасов определяется число дней, на которые они нужны. Это дает представление о времени обеспече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ности производства материальными ресурсами. Кроме того, рассчитывается однодневный расход данного вида материальных ценностей на основе расх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 по смете производства и частный норматив оборотных сре</w:t>
      </w:r>
      <w:proofErr w:type="gramStart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дств в д</w:t>
      </w:r>
      <w:proofErr w:type="gramEnd"/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ене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2A61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ном выражении путем умножения однодневного расхода на норму запаса в днях.</w:t>
      </w:r>
    </w:p>
    <w:p w:rsidR="00A23089" w:rsidRDefault="00A23089" w:rsidP="00FD3DB8">
      <w:pPr>
        <w:shd w:val="clear" w:color="auto" w:fill="FFFFFF"/>
        <w:spacing w:after="0" w:line="240" w:lineRule="auto"/>
        <w:rPr>
          <w:rFonts w:ascii="Arial" w:hAnsi="Arial" w:cs="Arial"/>
          <w:color w:val="585858"/>
          <w:sz w:val="24"/>
          <w:szCs w:val="24"/>
          <w:lang w:eastAsia="ru-RU"/>
        </w:rPr>
      </w:pPr>
    </w:p>
    <w:p w:rsidR="00C03394" w:rsidRDefault="00C03394" w:rsidP="00C03394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C03394" w:rsidRDefault="00C03394" w:rsidP="00C03394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A23089" w:rsidRDefault="00A23089" w:rsidP="002A61BA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1BA">
        <w:rPr>
          <w:rFonts w:ascii="Times New Roman" w:hAnsi="Times New Roman" w:cs="Times New Roman"/>
          <w:b/>
          <w:bCs/>
          <w:sz w:val="28"/>
          <w:szCs w:val="28"/>
        </w:rPr>
        <w:t>Дайте характеристику показателям рентабельности производства, продукции, капитала и продаж</w:t>
      </w:r>
    </w:p>
    <w:p w:rsidR="00A23089" w:rsidRDefault="00A23089" w:rsidP="002A61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3089" w:rsidRPr="007E28B7" w:rsidRDefault="00A23089" w:rsidP="00C03394">
      <w:pPr>
        <w:pStyle w:val="a3"/>
        <w:shd w:val="clear" w:color="auto" w:fill="FFFFFF"/>
        <w:spacing w:before="96" w:beforeAutospacing="0" w:after="12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E28B7">
        <w:rPr>
          <w:color w:val="000000"/>
          <w:sz w:val="28"/>
          <w:szCs w:val="28"/>
        </w:rPr>
        <w:t>Рентабельность продаж</w:t>
      </w:r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(</w:t>
      </w:r>
      <w:hyperlink r:id="rId33" w:tooltip="Английский язык" w:history="1">
        <w:r w:rsidRPr="007E28B7">
          <w:rPr>
            <w:rStyle w:val="a6"/>
            <w:color w:val="000000"/>
            <w:sz w:val="28"/>
            <w:szCs w:val="28"/>
            <w:u w:val="none"/>
          </w:rPr>
          <w:t>англ.</w:t>
        </w:r>
      </w:hyperlink>
      <w:r w:rsidRPr="007E28B7">
        <w:rPr>
          <w:color w:val="000000"/>
          <w:sz w:val="28"/>
          <w:szCs w:val="28"/>
        </w:rPr>
        <w:t> </w:t>
      </w:r>
      <w:proofErr w:type="spellStart"/>
      <w:r w:rsidRPr="007E28B7">
        <w:rPr>
          <w:color w:val="000000"/>
          <w:sz w:val="28"/>
          <w:szCs w:val="28"/>
        </w:rPr>
        <w:t>Return</w:t>
      </w:r>
      <w:proofErr w:type="spellEnd"/>
      <w:r w:rsidRPr="007E28B7">
        <w:rPr>
          <w:color w:val="000000"/>
          <w:sz w:val="28"/>
          <w:szCs w:val="28"/>
        </w:rPr>
        <w:t xml:space="preserve"> </w:t>
      </w:r>
      <w:proofErr w:type="spellStart"/>
      <w:r w:rsidRPr="007E28B7">
        <w:rPr>
          <w:color w:val="000000"/>
          <w:sz w:val="28"/>
          <w:szCs w:val="28"/>
        </w:rPr>
        <w:t>on</w:t>
      </w:r>
      <w:proofErr w:type="spellEnd"/>
      <w:r w:rsidRPr="007E28B7">
        <w:rPr>
          <w:color w:val="000000"/>
          <w:sz w:val="28"/>
          <w:szCs w:val="28"/>
        </w:rPr>
        <w:t xml:space="preserve"> </w:t>
      </w:r>
      <w:proofErr w:type="spellStart"/>
      <w:r w:rsidRPr="007E28B7">
        <w:rPr>
          <w:color w:val="000000"/>
          <w:sz w:val="28"/>
          <w:szCs w:val="28"/>
        </w:rPr>
        <w:t>Sales</w:t>
      </w:r>
      <w:proofErr w:type="spellEnd"/>
      <w:r w:rsidRPr="007E28B7">
        <w:rPr>
          <w:color w:val="000000"/>
          <w:sz w:val="28"/>
          <w:szCs w:val="28"/>
        </w:rPr>
        <w:t>, ROS) — коэффициент рентабельности, который показывает долю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34" w:tooltip="Прибыль" w:history="1">
        <w:r w:rsidRPr="007E28B7">
          <w:rPr>
            <w:rStyle w:val="a6"/>
            <w:color w:val="000000"/>
            <w:sz w:val="28"/>
            <w:szCs w:val="28"/>
            <w:u w:val="none"/>
          </w:rPr>
          <w:t>прибыли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в каждом заработанном рубле. Обычно рассчитывается как отношение</w:t>
      </w:r>
      <w:r w:rsidR="00C03394">
        <w:rPr>
          <w:color w:val="000000"/>
          <w:sz w:val="28"/>
          <w:szCs w:val="28"/>
        </w:rPr>
        <w:t xml:space="preserve"> </w:t>
      </w:r>
      <w:hyperlink r:id="rId35" w:tooltip="Операционная прибыль" w:history="1">
        <w:r w:rsidRPr="007E28B7">
          <w:rPr>
            <w:rStyle w:val="a6"/>
            <w:color w:val="000000"/>
            <w:sz w:val="28"/>
            <w:szCs w:val="28"/>
            <w:u w:val="none"/>
          </w:rPr>
          <w:t>операционной приб</w:t>
        </w:r>
        <w:r w:rsidRPr="007E28B7">
          <w:rPr>
            <w:rStyle w:val="a6"/>
            <w:color w:val="000000"/>
            <w:sz w:val="28"/>
            <w:szCs w:val="28"/>
            <w:u w:val="none"/>
          </w:rPr>
          <w:t>ы</w:t>
        </w:r>
        <w:r w:rsidRPr="007E28B7">
          <w:rPr>
            <w:rStyle w:val="a6"/>
            <w:color w:val="000000"/>
            <w:sz w:val="28"/>
            <w:szCs w:val="28"/>
            <w:u w:val="none"/>
          </w:rPr>
          <w:t>ли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(прибыли до налогообложения)</w:t>
      </w:r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за определённый период к выраженному в денежных средствах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36" w:tooltip="Выручка" w:history="1">
        <w:r w:rsidRPr="007E28B7">
          <w:rPr>
            <w:rStyle w:val="a6"/>
            <w:color w:val="000000"/>
            <w:sz w:val="28"/>
            <w:szCs w:val="28"/>
            <w:u w:val="none"/>
          </w:rPr>
          <w:t>объему продаж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за тот же период.</w:t>
      </w:r>
    </w:p>
    <w:p w:rsidR="00A23089" w:rsidRPr="007E28B7" w:rsidRDefault="00A23089" w:rsidP="00C03394">
      <w:pPr>
        <w:pStyle w:val="a3"/>
        <w:shd w:val="clear" w:color="auto" w:fill="FFFFFF"/>
        <w:spacing w:before="96" w:beforeAutospacing="0" w:after="12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E28B7">
        <w:rPr>
          <w:color w:val="000000"/>
          <w:sz w:val="28"/>
          <w:szCs w:val="28"/>
        </w:rPr>
        <w:t>Рентабельность продаж = (операционная прибыль / объём продаж)</w:t>
      </w:r>
    </w:p>
    <w:p w:rsidR="00C03394" w:rsidRDefault="00A23089" w:rsidP="00C03394">
      <w:pPr>
        <w:pStyle w:val="a3"/>
        <w:shd w:val="clear" w:color="auto" w:fill="FFFFFF"/>
        <w:spacing w:before="96" w:beforeAutospacing="0" w:after="12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E28B7">
        <w:rPr>
          <w:color w:val="000000"/>
          <w:sz w:val="28"/>
          <w:szCs w:val="28"/>
        </w:rPr>
        <w:t>Рентабельность продаж является индикатором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37" w:tooltip="Ценовая политика" w:history="1">
        <w:r w:rsidRPr="007E28B7">
          <w:rPr>
            <w:rStyle w:val="a6"/>
            <w:color w:val="000000"/>
            <w:sz w:val="28"/>
            <w:szCs w:val="28"/>
            <w:u w:val="none"/>
          </w:rPr>
          <w:t>ценовой полит</w:t>
        </w:r>
        <w:r w:rsidRPr="007E28B7">
          <w:rPr>
            <w:rStyle w:val="a6"/>
            <w:color w:val="000000"/>
            <w:sz w:val="28"/>
            <w:szCs w:val="28"/>
            <w:u w:val="none"/>
          </w:rPr>
          <w:t>и</w:t>
        </w:r>
        <w:r w:rsidRPr="007E28B7">
          <w:rPr>
            <w:rStyle w:val="a6"/>
            <w:color w:val="000000"/>
            <w:sz w:val="28"/>
            <w:szCs w:val="28"/>
            <w:u w:val="none"/>
          </w:rPr>
          <w:t>ки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компан</w:t>
      </w:r>
      <w:proofErr w:type="gramStart"/>
      <w:r w:rsidRPr="007E28B7">
        <w:rPr>
          <w:color w:val="000000"/>
          <w:sz w:val="28"/>
          <w:szCs w:val="28"/>
        </w:rPr>
        <w:t>ии и её</w:t>
      </w:r>
      <w:proofErr w:type="gramEnd"/>
      <w:r w:rsidRPr="007E28B7">
        <w:rPr>
          <w:color w:val="000000"/>
          <w:sz w:val="28"/>
          <w:szCs w:val="28"/>
        </w:rPr>
        <w:t xml:space="preserve"> способности контролировать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38" w:tooltip="Издержки" w:history="1">
        <w:r w:rsidRPr="007E28B7">
          <w:rPr>
            <w:rStyle w:val="a6"/>
            <w:color w:val="000000"/>
            <w:sz w:val="28"/>
            <w:szCs w:val="28"/>
            <w:u w:val="none"/>
          </w:rPr>
          <w:t>издержки</w:t>
        </w:r>
      </w:hyperlink>
      <w:r w:rsidRPr="007E28B7">
        <w:rPr>
          <w:color w:val="000000"/>
          <w:sz w:val="28"/>
          <w:szCs w:val="28"/>
        </w:rPr>
        <w:t>. Различия в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39" w:tooltip="Конкурентная стратегия (страница отсутствует)" w:history="1">
        <w:r w:rsidRPr="007E28B7">
          <w:rPr>
            <w:rStyle w:val="a6"/>
            <w:color w:val="000000"/>
            <w:sz w:val="28"/>
            <w:szCs w:val="28"/>
            <w:u w:val="none"/>
          </w:rPr>
          <w:t>конкурентных стратегиях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и продуктовых линейках вызывают значительное разнообразие значений рентабельности продаж в различных компаниях. Ча</w:t>
      </w:r>
      <w:r w:rsidRPr="007E28B7">
        <w:rPr>
          <w:color w:val="000000"/>
          <w:sz w:val="28"/>
          <w:szCs w:val="28"/>
        </w:rPr>
        <w:t>с</w:t>
      </w:r>
      <w:r w:rsidRPr="007E28B7">
        <w:rPr>
          <w:color w:val="000000"/>
          <w:sz w:val="28"/>
          <w:szCs w:val="28"/>
        </w:rPr>
        <w:t>то используется для оценки операционной эффективности компаний. Однако следует учитывать, что при равных значениях показателей выру</w:t>
      </w:r>
      <w:r w:rsidRPr="007E28B7">
        <w:rPr>
          <w:color w:val="000000"/>
          <w:sz w:val="28"/>
          <w:szCs w:val="28"/>
        </w:rPr>
        <w:t>ч</w:t>
      </w:r>
      <w:r w:rsidRPr="007E28B7">
        <w:rPr>
          <w:color w:val="000000"/>
          <w:sz w:val="28"/>
          <w:szCs w:val="28"/>
        </w:rPr>
        <w:t>ки,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40" w:tooltip="Операционные издержки" w:history="1">
        <w:r w:rsidRPr="007E28B7">
          <w:rPr>
            <w:rStyle w:val="a6"/>
            <w:color w:val="000000"/>
            <w:sz w:val="28"/>
            <w:szCs w:val="28"/>
            <w:u w:val="none"/>
          </w:rPr>
          <w:t>операционных затрат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и</w:t>
      </w:r>
      <w:r w:rsidRPr="007E28B7">
        <w:rPr>
          <w:rStyle w:val="apple-converted-space"/>
          <w:color w:val="000000"/>
          <w:sz w:val="28"/>
          <w:szCs w:val="28"/>
        </w:rPr>
        <w:t> </w:t>
      </w:r>
      <w:hyperlink r:id="rId41" w:tooltip="Прибыль до налогообложения (страница отсутствует)" w:history="1">
        <w:r w:rsidRPr="007E28B7">
          <w:rPr>
            <w:rStyle w:val="a6"/>
            <w:color w:val="000000"/>
            <w:sz w:val="28"/>
            <w:szCs w:val="28"/>
            <w:u w:val="none"/>
          </w:rPr>
          <w:t>прибыли до налогообложения</w:t>
        </w:r>
      </w:hyperlink>
      <w:r w:rsidRPr="007E28B7">
        <w:rPr>
          <w:rStyle w:val="apple-converted-space"/>
          <w:color w:val="000000"/>
          <w:sz w:val="28"/>
          <w:szCs w:val="28"/>
        </w:rPr>
        <w:t> </w:t>
      </w:r>
      <w:r w:rsidRPr="007E28B7">
        <w:rPr>
          <w:color w:val="000000"/>
          <w:sz w:val="28"/>
          <w:szCs w:val="28"/>
        </w:rPr>
        <w:t>у двух разных фирм рентабельность продаж может сильно различаться, вследствие влияния объ</w:t>
      </w:r>
      <w:r w:rsidRPr="007E28B7">
        <w:rPr>
          <w:color w:val="000000"/>
          <w:sz w:val="28"/>
          <w:szCs w:val="28"/>
        </w:rPr>
        <w:t>е</w:t>
      </w:r>
      <w:r w:rsidRPr="007E28B7">
        <w:rPr>
          <w:color w:val="000000"/>
          <w:sz w:val="28"/>
          <w:szCs w:val="28"/>
        </w:rPr>
        <w:t>мов процентных выплат на величину чистой прибыли.</w:t>
      </w:r>
    </w:p>
    <w:p w:rsidR="00C03394" w:rsidRDefault="00A23089" w:rsidP="00C03394">
      <w:pPr>
        <w:pStyle w:val="a3"/>
        <w:shd w:val="clear" w:color="auto" w:fill="FFFFFF"/>
        <w:spacing w:before="96" w:beforeAutospacing="0" w:after="12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E28B7">
        <w:rPr>
          <w:color w:val="000000"/>
          <w:sz w:val="28"/>
          <w:szCs w:val="28"/>
          <w:shd w:val="clear" w:color="auto" w:fill="FFFFFF"/>
        </w:rPr>
        <w:t>Рентабельность предприятия – это показатель эффективности, с кот</w:t>
      </w:r>
      <w:r w:rsidRPr="007E28B7">
        <w:rPr>
          <w:color w:val="000000"/>
          <w:sz w:val="28"/>
          <w:szCs w:val="28"/>
          <w:shd w:val="clear" w:color="auto" w:fill="FFFFFF"/>
        </w:rPr>
        <w:t>о</w:t>
      </w:r>
      <w:r w:rsidRPr="007E28B7">
        <w:rPr>
          <w:color w:val="000000"/>
          <w:sz w:val="28"/>
          <w:szCs w:val="28"/>
          <w:shd w:val="clear" w:color="auto" w:fill="FFFFFF"/>
        </w:rPr>
        <w:t>рой используются основные фонды, рассчитываемый как отношение приб</w:t>
      </w:r>
      <w:r w:rsidRPr="007E28B7">
        <w:rPr>
          <w:color w:val="000000"/>
          <w:sz w:val="28"/>
          <w:szCs w:val="28"/>
          <w:shd w:val="clear" w:color="auto" w:fill="FFFFFF"/>
        </w:rPr>
        <w:t>ы</w:t>
      </w:r>
      <w:r w:rsidRPr="007E28B7">
        <w:rPr>
          <w:color w:val="000000"/>
          <w:sz w:val="28"/>
          <w:szCs w:val="28"/>
          <w:shd w:val="clear" w:color="auto" w:fill="FFFFFF"/>
        </w:rPr>
        <w:t>ли к у</w:t>
      </w:r>
      <w:r w:rsidRPr="007E28B7">
        <w:rPr>
          <w:color w:val="000000"/>
          <w:sz w:val="28"/>
          <w:szCs w:val="28"/>
          <w:shd w:val="clear" w:color="auto" w:fill="FFFFFF"/>
        </w:rPr>
        <w:t>с</w:t>
      </w:r>
      <w:r w:rsidRPr="007E28B7">
        <w:rPr>
          <w:color w:val="000000"/>
          <w:sz w:val="28"/>
          <w:szCs w:val="28"/>
          <w:shd w:val="clear" w:color="auto" w:fill="FFFFFF"/>
        </w:rPr>
        <w:t>редненной стоимости основных, а также оборотных активов.</w:t>
      </w:r>
      <w:r w:rsidRPr="007E28B7">
        <w:rPr>
          <w:color w:val="000000"/>
          <w:sz w:val="28"/>
          <w:szCs w:val="28"/>
        </w:rPr>
        <w:br/>
      </w:r>
      <w:r w:rsidRPr="007E28B7">
        <w:rPr>
          <w:color w:val="000000"/>
          <w:sz w:val="28"/>
          <w:szCs w:val="28"/>
          <w:shd w:val="clear" w:color="auto" w:fill="FFFFFF"/>
        </w:rPr>
        <w:t>Прибыль и рентабельность предприятия напрямую взаимосвязаны между с</w:t>
      </w:r>
      <w:r w:rsidRPr="007E28B7">
        <w:rPr>
          <w:color w:val="000000"/>
          <w:sz w:val="28"/>
          <w:szCs w:val="28"/>
          <w:shd w:val="clear" w:color="auto" w:fill="FFFFFF"/>
        </w:rPr>
        <w:t>о</w:t>
      </w:r>
      <w:r w:rsidRPr="007E28B7">
        <w:rPr>
          <w:color w:val="000000"/>
          <w:sz w:val="28"/>
          <w:szCs w:val="28"/>
          <w:shd w:val="clear" w:color="auto" w:fill="FFFFFF"/>
        </w:rPr>
        <w:t>бой.</w:t>
      </w:r>
      <w:r w:rsidRPr="007E28B7">
        <w:rPr>
          <w:color w:val="000000"/>
          <w:sz w:val="28"/>
          <w:szCs w:val="28"/>
        </w:rPr>
        <w:t> </w:t>
      </w:r>
    </w:p>
    <w:p w:rsidR="00A23089" w:rsidRPr="007E28B7" w:rsidRDefault="00A23089" w:rsidP="00C0339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предприятие получает какую-либо прибыль, то оно является ре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табельным. Применяемые в расчетах показатели рентабельности, отражают относительную прибыльность. Анализ финансовой устойчивости предпр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ятия базируется на анализе данных показателей. Для оценки результативн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и экономической целесообразности функционирования предприятия б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рутся а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солютные и относительные показатели.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23089" w:rsidRPr="007E28B7" w:rsidRDefault="00A23089" w:rsidP="007E28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8B7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Рентабельность собственного капитала (</w:t>
      </w:r>
      <w:proofErr w:type="spellStart"/>
      <w:proofErr w:type="gramStart"/>
      <w:r w:rsidRPr="007E28B7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End"/>
      <w:r w:rsidRPr="007E28B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рск</w:t>
      </w:r>
      <w:proofErr w:type="spellEnd"/>
      <w:r w:rsidRPr="007E28B7">
        <w:rPr>
          <w:rFonts w:ascii="Times New Roman" w:hAnsi="Times New Roman" w:cs="Times New Roman"/>
          <w:color w:val="000000"/>
          <w:sz w:val="28"/>
          <w:szCs w:val="28"/>
        </w:rPr>
        <w:t>) - по сути главный показ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тель для стратегических инвесторов (в российском понимании - вкладыва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щих средства на период более года). Он позволяет определить эффекти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ность использования капитала, инвестированного собственниками предпр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ятия. Собственники получают рентабельность от своих инвестиций в виде вкладов в уставный капитал. Они жертвуют теми средствами, которые фо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мируют собственный капитал организации и получают взамен права на соо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ветствующую долю прибыли. С позиции собственников рентабельность на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лучшим образом отображается в виде рентабельности на собственный кап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тал и является наиболее важным для акционеров компании. Так как характ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ризует прибыль, которую собственник получит с рубля вложенных в пре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7E28B7">
        <w:rPr>
          <w:rFonts w:ascii="Times New Roman" w:hAnsi="Times New Roman" w:cs="Times New Roman"/>
          <w:color w:val="000000"/>
          <w:sz w:val="28"/>
          <w:szCs w:val="28"/>
        </w:rPr>
        <w:t>приятие средств.</w:t>
      </w:r>
    </w:p>
    <w:p w:rsidR="00A23089" w:rsidRPr="007E28B7" w:rsidRDefault="00A23089" w:rsidP="007E28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Рентабельность продукции и предприятия</w:t>
      </w:r>
      <w:proofErr w:type="gramStart"/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</w:t>
      </w:r>
      <w:proofErr w:type="gramEnd"/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ассчитывается как в целом по предприятию, так и по каждому виду продукции. Размер этого показателя зависит от количества и структуры производимой предприятием продукции. Рентабельность продукции определяется отношением прибыли к себесто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мости. </w:t>
      </w:r>
      <w:proofErr w:type="gramStart"/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=П/С*100, (%). Рентабельность продукции показывает, какая пр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дукция более выгодна для производства, то есть, какую продукцию стоит производить, а какую нет. Себестоимость продукции должна соответствовать затратам. Рентабельность продукции показывает размер прибыли, приход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7E28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щейся на рубль текущих затрат. Она означает отношение прибыли к затратам на производство, реализацию продукции.</w:t>
      </w:r>
    </w:p>
    <w:p w:rsidR="00A23089" w:rsidRPr="007E28B7" w:rsidRDefault="00A23089" w:rsidP="007E28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3089" w:rsidRPr="007E28B7" w:rsidRDefault="00A23089" w:rsidP="007E28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Verdana" w:hAnsi="Verdana" w:cs="Verdana"/>
          <w:color w:val="000000"/>
          <w:sz w:val="21"/>
          <w:szCs w:val="21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Pr="001D1AA6" w:rsidRDefault="00A23089" w:rsidP="00AE3FC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  <w:r w:rsidRPr="001D1AA6">
        <w:rPr>
          <w:rFonts w:ascii="Times New Roman" w:hAnsi="Times New Roman" w:cs="Times New Roman"/>
          <w:b/>
          <w:bCs/>
          <w:sz w:val="28"/>
          <w:szCs w:val="28"/>
        </w:rPr>
        <w:t>5. Перечислите затратные методы ценообразования, дайте их характер</w:t>
      </w:r>
      <w:r w:rsidRPr="001D1AA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D1AA6">
        <w:rPr>
          <w:rFonts w:ascii="Times New Roman" w:hAnsi="Times New Roman" w:cs="Times New Roman"/>
          <w:b/>
          <w:bCs/>
          <w:sz w:val="28"/>
          <w:szCs w:val="28"/>
        </w:rPr>
        <w:t>стику</w:t>
      </w: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Pr="001D1AA6" w:rsidRDefault="00A23089" w:rsidP="002414EB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1" w:name="_Toc118470554"/>
      <w:r w:rsidRPr="002208D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>Затратное ценообразование - метод ценообразования, в соответствии с которым цена продукта определяется только на основе затрат на производс</w:t>
      </w:r>
      <w:r w:rsidRPr="002208D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>т</w:t>
      </w:r>
      <w:r w:rsidRPr="002208DA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  <w:t>во и реализацию товара</w:t>
      </w:r>
      <w:r w:rsidRPr="001D1AA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  <w:bookmarkEnd w:id="1"/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К ним можно отнести следующие методы:</w:t>
      </w:r>
    </w:p>
    <w:p w:rsidR="00A23089" w:rsidRPr="001D1AA6" w:rsidRDefault="00A23089" w:rsidP="002414E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1) метод</w:t>
      </w:r>
      <w:r w:rsidRPr="001D1AA6">
        <w:rPr>
          <w:rStyle w:val="apple-converted-space"/>
          <w:color w:val="000000"/>
          <w:sz w:val="28"/>
          <w:szCs w:val="28"/>
        </w:rPr>
        <w:t> </w:t>
      </w:r>
      <w:bookmarkStart w:id="2" w:name="полных"/>
      <w:r w:rsidRPr="001D1AA6">
        <w:rPr>
          <w:color w:val="000000"/>
          <w:sz w:val="28"/>
          <w:szCs w:val="28"/>
        </w:rPr>
        <w:t>полных</w:t>
      </w:r>
      <w:bookmarkEnd w:id="2"/>
      <w:r w:rsidRPr="001D1AA6">
        <w:rPr>
          <w:rStyle w:val="apple-converted-space"/>
          <w:color w:val="000000"/>
          <w:sz w:val="28"/>
          <w:szCs w:val="28"/>
        </w:rPr>
        <w:t> </w:t>
      </w:r>
      <w:r w:rsidRPr="001D1AA6">
        <w:rPr>
          <w:color w:val="000000"/>
          <w:sz w:val="28"/>
          <w:szCs w:val="28"/>
        </w:rPr>
        <w:t>издержек;</w:t>
      </w:r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2) метод прямых затрат;</w:t>
      </w:r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3) метод предельных издержек;</w:t>
      </w:r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4) метод на основе анализа безубыточности;</w:t>
      </w:r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5) метод учета рентабельности инвестиций;</w:t>
      </w:r>
    </w:p>
    <w:p w:rsidR="00A23089" w:rsidRPr="001D1AA6" w:rsidRDefault="00A23089" w:rsidP="002414EB">
      <w:pPr>
        <w:pStyle w:val="a3"/>
        <w:spacing w:before="168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D1AA6">
        <w:rPr>
          <w:color w:val="000000"/>
          <w:sz w:val="28"/>
          <w:szCs w:val="28"/>
        </w:rPr>
        <w:t>6) метод надбавки к цене.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полных издержек основан на определении полных издержек (метод «издержки плюс»), состоит в суммировании совокупных издержек (переменные (прямые) плюс постоянные (накладные) издержки) и прибыли, которую фирма рассчитывает получить.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ущность метода прямых затрат  (метод минимальных издержек, метод стоимостного изготовления) состоит в установлении цены путем добавления к переменным затратам определенной надбавки — прибыли. При этом п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стоянные расходы, как расходы предприятия в целом, не распределяются по отдельным товарам, а погашаются из разницы между суммой цен реализации и переменными затратами на производство продукции. Эта разница получила название «добавленной», или «маржинальной».</w:t>
      </w:r>
    </w:p>
    <w:p w:rsidR="00C03394" w:rsidRDefault="00C03394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394" w:rsidRDefault="00C03394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394" w:rsidRDefault="00C03394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цен на основе метода предельных издержек  также базируется на анализе себестоимости, но он более сложен, чем рассмотренные выше м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тоды. При предельном ценообразовании надбавка делается только к 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предел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высокой себестоимости производства каждой последующей единицы уже освоенного товара или услуги.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метод оправдан только в том случае, если гарантированная пр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дажа по несколько более высокой цене достаточна, чтобы покрыть накла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расходы.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методам ценообразования на основе издержек производства относи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расчет цен на основе анализа безубыточности</w:t>
      </w:r>
      <w:r w:rsidR="00C0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обеспечения целевой пр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были.  Фирма стремится установить на свой товар цену на таком уровне, к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торый обеспечивал бы ей получение желаемого объема прибыли.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 учета рентабельности инвестиций также относится к группе м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тодов расчета цен  на основе издержек. Основная задача данного метода с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в том, чтобы оценить полные затраты при различных программах пр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изводства товара и определить объем выпуска, реализация которого по опр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деленной цене позволит окупить соответствующие капиталовложения.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практике оптовых и розничных продавцов встречается ситуация, к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гда покупатель требует от них осуществить снижение цены на определенное количество процентов. Поэтому, если заранее определить величину прибыли, которую необходимо получить в целом от продажи данного товара, можно легко и без ущерба для финансовой деятельности фирмы контролировать в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личину снижения цен.</w:t>
      </w:r>
    </w:p>
    <w:p w:rsidR="00A23089" w:rsidRPr="001D1AA6" w:rsidRDefault="00A23089" w:rsidP="002414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случае при расчете цены используют метод надбавки к цене.</w:t>
      </w: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Default="00A23089" w:rsidP="002A61BA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C03394" w:rsidRDefault="00C03394" w:rsidP="00C03394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85858"/>
          <w:sz w:val="24"/>
          <w:szCs w:val="24"/>
          <w:lang w:eastAsia="ru-RU"/>
        </w:rPr>
      </w:pPr>
    </w:p>
    <w:p w:rsidR="00A23089" w:rsidRPr="00C03394" w:rsidRDefault="00A23089" w:rsidP="00C033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339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Задача №1</w:t>
      </w:r>
    </w:p>
    <w:p w:rsidR="00C03394" w:rsidRPr="00C03394" w:rsidRDefault="00C03394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3089" w:rsidRPr="00C03394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339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Дано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Акционерное общество выпустило 900 простых акций  и 100 привилегир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ванных, а также 150 облигаций. Номинальная стоимость всех ценных бумаг – 100 000 руб. Купон по облигациям– 12%, дивиденд по привилегированным акциям – 15%.</w:t>
      </w:r>
    </w:p>
    <w:p w:rsidR="00A23089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Определить</w:t>
      </w:r>
      <w:proofErr w:type="gramStart"/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дивиденд от прибыли  по  обыкновенным акциям. Расположить всех держ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телей ценных бумаг  по  степени  убывания  доходности финансовых инс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рументов, если прибыль к распределению составила  16 000 тыс. руб. 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Рассчитаем  дивиденды от прибыли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по привилегированным  акциям: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0,15*100000=15000 руб.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по облигациям: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0,12*100000=12000 руб.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по обыкновенным  акциям: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(16000000-(12000*150)-(15000*100))/900=12700000/900=14111 руб.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Итак, расположим всех держателей ценных бумаг по степени  убывания д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ходности финансовых инструментов:</w:t>
      </w:r>
    </w:p>
    <w:p w:rsidR="00A23089" w:rsidRPr="002414EB" w:rsidRDefault="00A23089" w:rsidP="002414E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15000 руб. – привилегированная акция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14111 руб. – обыкновенная акция</w:t>
      </w:r>
    </w:p>
    <w:p w:rsidR="00A23089" w:rsidRPr="002414EB" w:rsidRDefault="00A23089" w:rsidP="00FD3D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3. 12000 руб. – облигация </w:t>
      </w:r>
    </w:p>
    <w:p w:rsidR="00A23089" w:rsidRPr="002414EB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Pr="002414EB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Pr="002414EB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Pr="002414EB" w:rsidRDefault="00A2308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23089" w:rsidRPr="002414EB" w:rsidRDefault="00A23089" w:rsidP="002414E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Задача №2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Дано:</w:t>
      </w: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</w:rPr>
        <w:t>Цена на изделие в 1 квартале составляет 160 руб., во 2 квартале увеличится на 12%, постоянные издержки - 1500 тыс. руб., удельные переменные и</w:t>
      </w:r>
      <w:r w:rsidRPr="002414E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414EB">
        <w:rPr>
          <w:rFonts w:ascii="Times New Roman" w:hAnsi="Times New Roman" w:cs="Times New Roman"/>
          <w:color w:val="000000"/>
          <w:sz w:val="28"/>
          <w:szCs w:val="28"/>
        </w:rPr>
        <w:t xml:space="preserve">держки - 100 руб. 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Определить: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</w:rPr>
        <w:t>Как увеличение цены повлияло на изменение критического объема проду</w:t>
      </w:r>
      <w:r w:rsidRPr="002414E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414EB">
        <w:rPr>
          <w:rFonts w:ascii="Times New Roman" w:hAnsi="Times New Roman" w:cs="Times New Roman"/>
          <w:color w:val="000000"/>
          <w:sz w:val="28"/>
          <w:szCs w:val="28"/>
        </w:rPr>
        <w:t>ции?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</w:p>
    <w:p w:rsidR="00A23089" w:rsidRPr="002414EB" w:rsidRDefault="00A23089" w:rsidP="00C03394">
      <w:pPr>
        <w:numPr>
          <w:ilvl w:val="0"/>
          <w:numId w:val="2"/>
        </w:numPr>
        <w:tabs>
          <w:tab w:val="clear" w:pos="1935"/>
          <w:tab w:val="left" w:pos="360"/>
          <w:tab w:val="num" w:pos="720"/>
        </w:tabs>
        <w:spacing w:after="0" w:line="36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Критический объём продукции в 1 квартале = </w:t>
      </w:r>
      <w:r w:rsidRPr="002414EB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87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3pt" o:ole="">
            <v:imagedata r:id="rId42" o:title=""/>
          </v:shape>
          <o:OLEObject Type="Embed" ProgID="Equation.3" ShapeID="_x0000_i1025" DrawAspect="Content" ObjectID="_1448198095" r:id="rId43"/>
        </w:objec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(тыс.шт.)</w:t>
      </w:r>
    </w:p>
    <w:p w:rsidR="00A23089" w:rsidRPr="002414EB" w:rsidRDefault="00A23089" w:rsidP="00FD3DB8">
      <w:pPr>
        <w:numPr>
          <w:ilvl w:val="0"/>
          <w:numId w:val="2"/>
        </w:numPr>
        <w:tabs>
          <w:tab w:val="clear" w:pos="1935"/>
          <w:tab w:val="left" w:pos="360"/>
          <w:tab w:val="num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Критический объём продукции во 2 квартале = </w:t>
      </w:r>
      <w:r w:rsidRPr="002414EB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eastAsia="ru-RU"/>
        </w:rPr>
        <w:object w:dxaOrig="9220" w:dyaOrig="660">
          <v:shape id="_x0000_i1026" type="#_x0000_t75" style="width:461.25pt;height:33pt" o:ole="">
            <v:imagedata r:id="rId44" o:title=""/>
          </v:shape>
          <o:OLEObject Type="Embed" ProgID="Equation.3" ShapeID="_x0000_i1026" DrawAspect="Content" ObjectID="_1448198096" r:id="rId45"/>
        </w:object>
      </w: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(тыс.шт.)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 При увеличении цены критический объём продукции снизился: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-19 + 25= -6 тыс.шт.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Pr="002414EB" w:rsidRDefault="00A23089" w:rsidP="002414EB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Задача №3</w:t>
      </w:r>
    </w:p>
    <w:p w:rsidR="00A23089" w:rsidRPr="002414EB" w:rsidRDefault="00A23089" w:rsidP="00FD3DB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3089" w:rsidRDefault="00A23089" w:rsidP="002414EB">
      <w:pPr>
        <w:spacing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414E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Дано:</w:t>
      </w:r>
      <w:r w:rsidRPr="002414EB">
        <w:rPr>
          <w:snapToGrid w:val="0"/>
        </w:rPr>
        <w:t xml:space="preserve"> 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>Рыночная цена на товар предприятия составляет 6000 руб. Объем т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 xml:space="preserve">варной продукции – 40 шт. Полная себестоимость единицы товара – 4500 руб., в том числе оплата труда – 2000 руб.  </w:t>
      </w:r>
    </w:p>
    <w:p w:rsidR="00A23089" w:rsidRDefault="00A23089" w:rsidP="002414EB">
      <w:pPr>
        <w:spacing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414EB">
        <w:rPr>
          <w:rFonts w:ascii="Times New Roman" w:hAnsi="Times New Roman" w:cs="Times New Roman"/>
          <w:b/>
          <w:bCs/>
          <w:snapToGrid w:val="0"/>
          <w:sz w:val="28"/>
          <w:szCs w:val="28"/>
        </w:rPr>
        <w:t>Определите: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A23089" w:rsidRPr="002414EB" w:rsidRDefault="00A23089" w:rsidP="002414EB">
      <w:pPr>
        <w:spacing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414EB">
        <w:rPr>
          <w:rFonts w:ascii="Times New Roman" w:hAnsi="Times New Roman" w:cs="Times New Roman"/>
          <w:snapToGrid w:val="0"/>
          <w:sz w:val="28"/>
          <w:szCs w:val="28"/>
        </w:rPr>
        <w:t>1) рентабельность продукции</w:t>
      </w:r>
      <w:proofErr w:type="gramStart"/>
      <w:r w:rsidRPr="002414EB">
        <w:rPr>
          <w:rFonts w:ascii="Times New Roman" w:hAnsi="Times New Roman" w:cs="Times New Roman"/>
          <w:snapToGrid w:val="0"/>
          <w:sz w:val="28"/>
          <w:szCs w:val="28"/>
        </w:rPr>
        <w:t xml:space="preserve"> (%);</w:t>
      </w:r>
      <w:proofErr w:type="gramEnd"/>
    </w:p>
    <w:p w:rsidR="00A23089" w:rsidRPr="002414EB" w:rsidRDefault="00A23089" w:rsidP="002414EB">
      <w:pPr>
        <w:spacing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414EB">
        <w:rPr>
          <w:rFonts w:ascii="Times New Roman" w:hAnsi="Times New Roman" w:cs="Times New Roman"/>
          <w:snapToGrid w:val="0"/>
          <w:sz w:val="28"/>
          <w:szCs w:val="28"/>
        </w:rPr>
        <w:t>2) валовой доход предприятия (тыс. руб.);</w:t>
      </w:r>
    </w:p>
    <w:p w:rsidR="00A23089" w:rsidRPr="002414EB" w:rsidRDefault="00A23089" w:rsidP="002414EB">
      <w:pPr>
        <w:spacing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414EB">
        <w:rPr>
          <w:rFonts w:ascii="Times New Roman" w:hAnsi="Times New Roman" w:cs="Times New Roman"/>
          <w:snapToGrid w:val="0"/>
          <w:sz w:val="28"/>
          <w:szCs w:val="28"/>
        </w:rPr>
        <w:t>3) если налог на прибыль составит 24 %, то какими будут цена, объем реал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2414EB">
        <w:rPr>
          <w:rFonts w:ascii="Times New Roman" w:hAnsi="Times New Roman" w:cs="Times New Roman"/>
          <w:snapToGrid w:val="0"/>
          <w:sz w:val="28"/>
          <w:szCs w:val="28"/>
        </w:rPr>
        <w:t>зации, чистая прибыль.</w:t>
      </w:r>
    </w:p>
    <w:p w:rsidR="00A23089" w:rsidRPr="002414EB" w:rsidRDefault="00A23089" w:rsidP="00FD3DB8">
      <w:pPr>
        <w:shd w:val="clear" w:color="auto" w:fill="FFFFFF"/>
        <w:spacing w:after="150" w:line="270" w:lineRule="atLeast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Решение:</w:t>
      </w:r>
    </w:p>
    <w:p w:rsidR="00A23089" w:rsidRPr="00F44D93" w:rsidRDefault="00A23089" w:rsidP="00F44D93">
      <w:pPr>
        <w:spacing w:after="0" w:line="36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44D93">
        <w:rPr>
          <w:rFonts w:ascii="Times New Roman" w:hAnsi="Times New Roman" w:cs="Times New Roman"/>
          <w:snapToGrid w:val="0"/>
          <w:sz w:val="28"/>
          <w:szCs w:val="28"/>
        </w:rPr>
        <w:t xml:space="preserve">Выручка: 6000*40=240 000 рублей 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себестоимость всей продукции:  4500*40=180 000 рублей 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валовой доход: 240,0-180,0 = 60, 0 тыс. рублей 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Рентабельность: 60:180*100=33,3% 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>240 000 это объем реализации 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Налог 60 000*24%=14400 </w:t>
      </w:r>
      <w:r w:rsidRPr="00F44D93">
        <w:rPr>
          <w:rFonts w:ascii="Times New Roman" w:hAnsi="Times New Roman" w:cs="Times New Roman"/>
          <w:snapToGrid w:val="0"/>
          <w:sz w:val="28"/>
          <w:szCs w:val="28"/>
        </w:rPr>
        <w:br/>
        <w:t xml:space="preserve">Чистая прибыль: 60 000-14400=45 600 рублей </w:t>
      </w:r>
    </w:p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/>
    <w:p w:rsidR="00A23089" w:rsidRDefault="00A23089" w:rsidP="00F44D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D9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:rsidR="00A23089" w:rsidRPr="007034CD" w:rsidRDefault="00A23089" w:rsidP="007034CD">
      <w:pPr>
        <w:numPr>
          <w:ilvl w:val="0"/>
          <w:numId w:val="13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034CD">
        <w:rPr>
          <w:rFonts w:ascii="Times New Roman" w:hAnsi="Times New Roman" w:cs="Times New Roman"/>
          <w:sz w:val="28"/>
          <w:szCs w:val="28"/>
        </w:rPr>
        <w:t>Экономика фирмы: Учебник / Под общ</w:t>
      </w:r>
      <w:proofErr w:type="gramStart"/>
      <w:r w:rsidRPr="007034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034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34C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34CD">
        <w:rPr>
          <w:rFonts w:ascii="Times New Roman" w:hAnsi="Times New Roman" w:cs="Times New Roman"/>
          <w:sz w:val="28"/>
          <w:szCs w:val="28"/>
        </w:rPr>
        <w:t>ед. проф. Н.П. Иващенко. – М.: ИНФРА-М, 2010</w:t>
      </w:r>
    </w:p>
    <w:p w:rsidR="00A23089" w:rsidRPr="007034CD" w:rsidRDefault="00A23089" w:rsidP="007034CD">
      <w:pPr>
        <w:numPr>
          <w:ilvl w:val="0"/>
          <w:numId w:val="13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034CD">
        <w:rPr>
          <w:rFonts w:ascii="Times New Roman" w:hAnsi="Times New Roman" w:cs="Times New Roman"/>
          <w:sz w:val="28"/>
          <w:szCs w:val="28"/>
        </w:rPr>
        <w:t>Экономика предприятия: учебник для вузов / под ред. В.Я. Горфинк</w:t>
      </w:r>
      <w:r w:rsidRPr="007034CD">
        <w:rPr>
          <w:rFonts w:ascii="Times New Roman" w:hAnsi="Times New Roman" w:cs="Times New Roman"/>
          <w:sz w:val="28"/>
          <w:szCs w:val="28"/>
        </w:rPr>
        <w:t>е</w:t>
      </w:r>
      <w:r w:rsidRPr="007034CD">
        <w:rPr>
          <w:rFonts w:ascii="Times New Roman" w:hAnsi="Times New Roman" w:cs="Times New Roman"/>
          <w:sz w:val="28"/>
          <w:szCs w:val="28"/>
        </w:rPr>
        <w:t>ля. – М.: ЮНИТИ-ДАНА, 2010</w:t>
      </w:r>
    </w:p>
    <w:p w:rsidR="00A23089" w:rsidRPr="007034CD" w:rsidRDefault="00A23089" w:rsidP="007034CD">
      <w:pPr>
        <w:numPr>
          <w:ilvl w:val="0"/>
          <w:numId w:val="13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4CD">
        <w:rPr>
          <w:rFonts w:ascii="Times New Roman" w:hAnsi="Times New Roman" w:cs="Times New Roman"/>
          <w:sz w:val="28"/>
          <w:szCs w:val="28"/>
        </w:rPr>
        <w:t>Паштова</w:t>
      </w:r>
      <w:proofErr w:type="spellEnd"/>
      <w:r w:rsidRPr="007034CD">
        <w:rPr>
          <w:rFonts w:ascii="Times New Roman" w:hAnsi="Times New Roman" w:cs="Times New Roman"/>
          <w:sz w:val="28"/>
          <w:szCs w:val="28"/>
        </w:rPr>
        <w:t xml:space="preserve"> Л.Г. Экономика фирмы: теория и практика: учебное пособие / Л.Г. </w:t>
      </w:r>
      <w:proofErr w:type="spellStart"/>
      <w:r w:rsidRPr="007034CD">
        <w:rPr>
          <w:rFonts w:ascii="Times New Roman" w:hAnsi="Times New Roman" w:cs="Times New Roman"/>
          <w:sz w:val="28"/>
          <w:szCs w:val="28"/>
        </w:rPr>
        <w:t>Паштова</w:t>
      </w:r>
      <w:proofErr w:type="spellEnd"/>
      <w:r w:rsidRPr="007034C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7034CD">
        <w:rPr>
          <w:rFonts w:ascii="Times New Roman" w:hAnsi="Times New Roman" w:cs="Times New Roman"/>
          <w:sz w:val="28"/>
          <w:szCs w:val="28"/>
        </w:rPr>
        <w:t>Росто</w:t>
      </w:r>
      <w:proofErr w:type="spellEnd"/>
      <w:r w:rsidRPr="007034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4CD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7034CD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034CD">
        <w:rPr>
          <w:rFonts w:ascii="Times New Roman" w:hAnsi="Times New Roman" w:cs="Times New Roman"/>
          <w:sz w:val="28"/>
          <w:szCs w:val="28"/>
        </w:rPr>
        <w:t>: Изд. центр «</w:t>
      </w:r>
      <w:proofErr w:type="spellStart"/>
      <w:r w:rsidRPr="007034CD">
        <w:rPr>
          <w:rFonts w:ascii="Times New Roman" w:hAnsi="Times New Roman" w:cs="Times New Roman"/>
          <w:sz w:val="28"/>
          <w:szCs w:val="28"/>
        </w:rPr>
        <w:t>МартТ</w:t>
      </w:r>
      <w:proofErr w:type="spellEnd"/>
      <w:r w:rsidRPr="007034CD">
        <w:rPr>
          <w:rFonts w:ascii="Times New Roman" w:hAnsi="Times New Roman" w:cs="Times New Roman"/>
          <w:sz w:val="28"/>
          <w:szCs w:val="28"/>
        </w:rPr>
        <w:t>»; Феникс, 2011</w:t>
      </w:r>
    </w:p>
    <w:sectPr w:rsidR="00A23089" w:rsidRPr="007034CD" w:rsidSect="00427CFA">
      <w:footerReference w:type="default" r:id="rId4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089" w:rsidRDefault="00A23089">
      <w:r>
        <w:separator/>
      </w:r>
    </w:p>
  </w:endnote>
  <w:endnote w:type="continuationSeparator" w:id="0">
    <w:p w:rsidR="00A23089" w:rsidRDefault="00A2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89" w:rsidRDefault="004A2470" w:rsidP="006C6E96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230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3DD8">
      <w:rPr>
        <w:rStyle w:val="a9"/>
        <w:noProof/>
      </w:rPr>
      <w:t>4</w:t>
    </w:r>
    <w:r>
      <w:rPr>
        <w:rStyle w:val="a9"/>
      </w:rPr>
      <w:fldChar w:fldCharType="end"/>
    </w:r>
  </w:p>
  <w:p w:rsidR="00A23089" w:rsidRDefault="00A2308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089" w:rsidRDefault="00A23089">
      <w:r>
        <w:separator/>
      </w:r>
    </w:p>
  </w:footnote>
  <w:footnote w:type="continuationSeparator" w:id="0">
    <w:p w:rsidR="00A23089" w:rsidRDefault="00A230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3DF"/>
    <w:multiLevelType w:val="hybridMultilevel"/>
    <w:tmpl w:val="1B74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9141D9"/>
    <w:multiLevelType w:val="multilevel"/>
    <w:tmpl w:val="ADB8EF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27E77C27"/>
    <w:multiLevelType w:val="hybridMultilevel"/>
    <w:tmpl w:val="7520CA3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573EDB"/>
    <w:multiLevelType w:val="multilevel"/>
    <w:tmpl w:val="4B0C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340E4A23"/>
    <w:multiLevelType w:val="hybridMultilevel"/>
    <w:tmpl w:val="5EC2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26950"/>
    <w:multiLevelType w:val="multilevel"/>
    <w:tmpl w:val="DD6064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A12772E"/>
    <w:multiLevelType w:val="multilevel"/>
    <w:tmpl w:val="D17A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9457E"/>
    <w:multiLevelType w:val="hybridMultilevel"/>
    <w:tmpl w:val="6C543024"/>
    <w:lvl w:ilvl="0" w:tplc="903CC4C0">
      <w:start w:val="1"/>
      <w:numFmt w:val="decimal"/>
      <w:lvlText w:val="%1)"/>
      <w:lvlJc w:val="left"/>
      <w:pPr>
        <w:tabs>
          <w:tab w:val="num" w:pos="1935"/>
        </w:tabs>
        <w:ind w:left="1935" w:hanging="15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2362A"/>
    <w:multiLevelType w:val="hybridMultilevel"/>
    <w:tmpl w:val="804C6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2E743F"/>
    <w:multiLevelType w:val="hybridMultilevel"/>
    <w:tmpl w:val="7D98B654"/>
    <w:lvl w:ilvl="0" w:tplc="7974DB4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64985693"/>
    <w:multiLevelType w:val="multilevel"/>
    <w:tmpl w:val="F46E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7D0E49D5"/>
    <w:multiLevelType w:val="hybridMultilevel"/>
    <w:tmpl w:val="72605624"/>
    <w:lvl w:ilvl="0" w:tplc="8684DB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794285"/>
    <w:multiLevelType w:val="multilevel"/>
    <w:tmpl w:val="469C4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1"/>
  </w:num>
  <w:num w:numId="6">
    <w:abstractNumId w:val="12"/>
  </w:num>
  <w:num w:numId="7">
    <w:abstractNumId w:val="5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43B"/>
    <w:rsid w:val="000D7AC2"/>
    <w:rsid w:val="001D1AA6"/>
    <w:rsid w:val="002208DA"/>
    <w:rsid w:val="002414EB"/>
    <w:rsid w:val="00297CCD"/>
    <w:rsid w:val="002A61BA"/>
    <w:rsid w:val="002D6EF0"/>
    <w:rsid w:val="002E2D5D"/>
    <w:rsid w:val="00380F79"/>
    <w:rsid w:val="003848FB"/>
    <w:rsid w:val="003907A8"/>
    <w:rsid w:val="00415B6A"/>
    <w:rsid w:val="00427CFA"/>
    <w:rsid w:val="004446D7"/>
    <w:rsid w:val="004A2470"/>
    <w:rsid w:val="004F2F3D"/>
    <w:rsid w:val="005F243B"/>
    <w:rsid w:val="006C6E96"/>
    <w:rsid w:val="006F3DD8"/>
    <w:rsid w:val="007034CD"/>
    <w:rsid w:val="007E28B7"/>
    <w:rsid w:val="00812635"/>
    <w:rsid w:val="00817D0D"/>
    <w:rsid w:val="008E7D0A"/>
    <w:rsid w:val="00A11CE1"/>
    <w:rsid w:val="00A23089"/>
    <w:rsid w:val="00A237C8"/>
    <w:rsid w:val="00AE3FC5"/>
    <w:rsid w:val="00C03394"/>
    <w:rsid w:val="00C30E61"/>
    <w:rsid w:val="00D163FD"/>
    <w:rsid w:val="00F07A11"/>
    <w:rsid w:val="00F44D93"/>
    <w:rsid w:val="00FA79E2"/>
    <w:rsid w:val="00FD3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D0D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A79E2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FA79E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2414E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A79E2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A79E2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8123E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3">
    <w:name w:val="Normal (Web)"/>
    <w:basedOn w:val="a"/>
    <w:uiPriority w:val="99"/>
    <w:semiHidden/>
    <w:rsid w:val="00FD3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FD3DB8"/>
  </w:style>
  <w:style w:type="character" w:styleId="a4">
    <w:name w:val="Strong"/>
    <w:basedOn w:val="a0"/>
    <w:uiPriority w:val="99"/>
    <w:qFormat/>
    <w:rsid w:val="00FD3DB8"/>
    <w:rPr>
      <w:b/>
      <w:bCs/>
    </w:rPr>
  </w:style>
  <w:style w:type="paragraph" w:styleId="a5">
    <w:name w:val="List Paragraph"/>
    <w:basedOn w:val="a"/>
    <w:uiPriority w:val="99"/>
    <w:qFormat/>
    <w:rsid w:val="00FA79E2"/>
    <w:pPr>
      <w:ind w:left="720"/>
    </w:pPr>
  </w:style>
  <w:style w:type="character" w:styleId="a6">
    <w:name w:val="Hyperlink"/>
    <w:basedOn w:val="a0"/>
    <w:uiPriority w:val="99"/>
    <w:rsid w:val="00FA79E2"/>
    <w:rPr>
      <w:color w:val="0000FF"/>
      <w:u w:val="single"/>
    </w:rPr>
  </w:style>
  <w:style w:type="character" w:customStyle="1" w:styleId="review-h5">
    <w:name w:val="review-h5"/>
    <w:basedOn w:val="a0"/>
    <w:uiPriority w:val="99"/>
    <w:rsid w:val="00FA79E2"/>
  </w:style>
  <w:style w:type="character" w:customStyle="1" w:styleId="mw-headline">
    <w:name w:val="mw-headline"/>
    <w:basedOn w:val="a0"/>
    <w:uiPriority w:val="99"/>
    <w:rsid w:val="00FA79E2"/>
  </w:style>
  <w:style w:type="character" w:customStyle="1" w:styleId="mw-editsection">
    <w:name w:val="mw-editsection"/>
    <w:basedOn w:val="a0"/>
    <w:uiPriority w:val="99"/>
    <w:rsid w:val="00FA79E2"/>
  </w:style>
  <w:style w:type="character" w:customStyle="1" w:styleId="mw-editsection-bracket">
    <w:name w:val="mw-editsection-bracket"/>
    <w:basedOn w:val="a0"/>
    <w:uiPriority w:val="99"/>
    <w:rsid w:val="00FA79E2"/>
  </w:style>
  <w:style w:type="character" w:customStyle="1" w:styleId="mw-editsection-divider">
    <w:name w:val="mw-editsection-divider"/>
    <w:basedOn w:val="a0"/>
    <w:uiPriority w:val="99"/>
    <w:rsid w:val="00FA79E2"/>
  </w:style>
  <w:style w:type="character" w:customStyle="1" w:styleId="mw-editsectionmw-editsection-expanded">
    <w:name w:val="mw-editsection mw-editsection-expanded"/>
    <w:basedOn w:val="a0"/>
    <w:uiPriority w:val="99"/>
    <w:rsid w:val="002E2D5D"/>
  </w:style>
  <w:style w:type="character" w:customStyle="1" w:styleId="udar">
    <w:name w:val="udar"/>
    <w:basedOn w:val="a0"/>
    <w:uiPriority w:val="99"/>
    <w:rsid w:val="00415B6A"/>
  </w:style>
  <w:style w:type="paragraph" w:styleId="a7">
    <w:name w:val="footer"/>
    <w:basedOn w:val="a"/>
    <w:link w:val="a8"/>
    <w:uiPriority w:val="99"/>
    <w:rsid w:val="00427C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123E"/>
    <w:rPr>
      <w:rFonts w:cs="Calibri"/>
      <w:lang w:eastAsia="en-US"/>
    </w:rPr>
  </w:style>
  <w:style w:type="character" w:styleId="a9">
    <w:name w:val="page number"/>
    <w:basedOn w:val="a0"/>
    <w:uiPriority w:val="99"/>
    <w:rsid w:val="00427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02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8332"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201202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2%D1%82%D0%BE%D0%BD%D0%BE%D0%BC%D0%BD%D0%B0%D1%8F_%D0%BD%D0%B5%D0%BA%D0%BE%D0%BC%D0%BC%D0%B5%D1%80%D1%87%D0%B5%D1%81%D0%BA%D0%B0%D1%8F_%D0%BE%D1%80%D0%B3%D0%B0%D0%BD%D0%B8%D0%B7%D0%B0%D1%86%D0%B8%D1%8F" TargetMode="External"/><Relationship Id="rId13" Type="http://schemas.openxmlformats.org/officeDocument/2006/relationships/hyperlink" Target="http://ru.wikipedia.org/wiki/%D0%9D%D0%B5%D0%BF%D1%80%D0%B0%D0%B2%D0%B8%D1%82%D0%B5%D0%BB%D1%8C%D1%81%D1%82%D0%B2%D0%B5%D0%BD%D0%BD%D0%B0%D1%8F_%D0%BE%D1%80%D0%B3%D0%B0%D0%BD%D0%B8%D0%B7%D0%B0%D1%86%D0%B8%D1%8F" TargetMode="External"/><Relationship Id="rId18" Type="http://schemas.openxmlformats.org/officeDocument/2006/relationships/hyperlink" Target="http://ru.wikipedia.org/wiki/%D0%9E%D0%B1%D1%89%D0%B5%D1%81%D1%82%D0%B2%D0%BE_%D0%B2%D0%B7%D0%B0%D0%B8%D0%BC%D0%BD%D0%BE%D0%B3%D0%BE_%D1%81%D1%82%D1%80%D0%B0%D1%85%D0%BE%D0%B2%D0%B0%D0%BD%D0%B8%D1%8F" TargetMode="External"/><Relationship Id="rId26" Type="http://schemas.openxmlformats.org/officeDocument/2006/relationships/hyperlink" Target="http://ru.wikipedia.org/wiki/%D0%A2%D0%BE%D1%80%D0%B3%D0%BE%D0%B2%D0%BE-%D0%BF%D1%80%D0%BE%D0%BC%D1%8B%D1%88%D0%BB%D0%B5%D0%BD%D0%BD%D0%B0%D1%8F_%D0%BF%D0%B0%D0%BB%D0%B0%D1%82%D0%B0_%D0%A0%D0%BE%D1%81%D1%81%D0%B8%D0%B8" TargetMode="External"/><Relationship Id="rId39" Type="http://schemas.openxmlformats.org/officeDocument/2006/relationships/hyperlink" Target="http://ru.wikipedia.org/w/index.php?title=%D0%9A%D0%BE%D0%BD%D0%BA%D1%83%D1%80%D0%B5%D0%BD%D1%82%D0%BD%D0%B0%D1%8F_%D1%81%D1%82%D1%80%D0%B0%D1%82%D0%B5%D0%B3%D0%B8%D1%8F&amp;action=edit&amp;redlink=1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A%D1%80%D0%B5%D0%B4%D0%B8%D1%82%D0%BD%D1%8B%D0%B9_%D0%BF%D0%BE%D1%82%D1%80%D0%B5%D0%B1%D0%B8%D1%82%D0%B5%D0%BB%D1%8C%D1%81%D0%BA%D0%B8%D0%B9_%D0%BA%D0%BE%D0%BE%D0%BF%D0%B5%D1%80%D0%B0%D1%82%D0%B8%D0%B2" TargetMode="External"/><Relationship Id="rId34" Type="http://schemas.openxmlformats.org/officeDocument/2006/relationships/hyperlink" Target="http://ru.wikipedia.org/wiki/%D0%9F%D1%80%D0%B8%D0%B1%D1%8B%D0%BB%D1%8C" TargetMode="External"/><Relationship Id="rId42" Type="http://schemas.openxmlformats.org/officeDocument/2006/relationships/image" Target="media/image1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D%D0%B5%D0%BA%D0%BE%D0%BC%D0%BC%D0%B5%D1%80%D1%87%D0%B5%D1%81%D0%BA%D0%BE%D0%B5_%D0%BF%D0%B0%D1%80%D1%82%D0%BD%D0%B5%D1%80%D1%81%D1%82%D0%B2%D0%BE" TargetMode="External"/><Relationship Id="rId17" Type="http://schemas.openxmlformats.org/officeDocument/2006/relationships/hyperlink" Target="http://ru.wikipedia.org/wiki/%D0%9F%D1%80%D0%BE%D1%84%D1%81%D0%BE%D1%8E%D0%B7" TargetMode="External"/><Relationship Id="rId25" Type="http://schemas.openxmlformats.org/officeDocument/2006/relationships/hyperlink" Target="http://ru.wikipedia.org/wiki/%D0%A1%D0%B0%D0%B4%D0%BE%D0%B2%D0%BE%D0%B4%D1%87%D0%B5%D1%81%D0%BA%D0%B8%D0%B5,_%D0%BE%D0%B3%D0%BE%D1%80%D0%BE%D0%B4%D0%BD%D0%B8%D1%87%D0%B5%D1%81%D0%BA%D0%B8%D0%B5_%D0%B8_%D0%B4%D0%B0%D1%87%D0%BD%D1%8B%D0%B5_%D0%BD%D0%B5%D0%BA%D0%BE%D0%BC%D0%BC%D0%B5%D1%80%D1%87%D0%B5%D1%81%D0%BA%D0%B8%D0%B5_%D0%BE%D0%B1%D1%8A%D0%B5%D0%B4%D0%B8%D0%BD%D0%B5%D0%BD%D0%B8%D1%8F" TargetMode="External"/><Relationship Id="rId33" Type="http://schemas.openxmlformats.org/officeDocument/2006/relationships/hyperlink" Target="http://ru.wikipedia.org/wiki/%D0%90%D0%BD%D0%B3%D0%BB%D0%B8%D0%B9%D1%81%D0%BA%D0%B8%D0%B9_%D1%8F%D0%B7%D1%8B%D0%BA" TargetMode="External"/><Relationship Id="rId38" Type="http://schemas.openxmlformats.org/officeDocument/2006/relationships/hyperlink" Target="http://ru.wikipedia.org/wiki/%D0%98%D0%B7%D0%B4%D0%B5%D1%80%D0%B6%D0%BA%D0%B8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F%D0%BE%D0%BB%D0%B8%D1%82%D0%B8%D1%87%D0%B5%D1%81%D0%BA%D0%B0%D1%8F_%D0%BF%D0%B0%D1%80%D1%82%D0%B8%D1%8F" TargetMode="External"/><Relationship Id="rId20" Type="http://schemas.openxmlformats.org/officeDocument/2006/relationships/hyperlink" Target="http://ru.wikipedia.org/wiki/%D0%9F%D0%BE%D1%82%D1%80%D0%B5%D0%B1%D0%B8%D1%82%D0%B5%D0%BB%D1%8C%D1%81%D0%BA%D0%B8%D0%B9_%D0%BA%D0%BE%D0%BE%D0%BF%D0%B5%D1%80%D0%B0%D1%82%D0%B8%D0%B2" TargetMode="External"/><Relationship Id="rId29" Type="http://schemas.openxmlformats.org/officeDocument/2006/relationships/hyperlink" Target="http://ru.wikipedia.org/wiki/%D0%A3%D1%87%D1%80%D0%B5%D0%B6%D0%B4%D0%B5%D0%BD%D0%B8%D0%B5" TargetMode="External"/><Relationship Id="rId41" Type="http://schemas.openxmlformats.org/officeDocument/2006/relationships/hyperlink" Target="http://ru.wikipedia.org/w/index.php?title=%D0%9F%D1%80%D0%B8%D0%B1%D1%8B%D0%BB%D1%8C_%D0%B4%D0%BE_%D0%BD%D0%B0%D0%BB%D0%BE%D0%B3%D0%BE%D0%BE%D0%B1%D0%BB%D0%BE%D0%B6%D0%B5%D0%BD%D0%B8%D1%8F&amp;action=edit&amp;redlink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3%D0%BE%D1%81%D1%83%D0%B4%D0%B0%D1%80%D1%81%D1%82%D0%B2%D0%B5%D0%BD%D0%BD%D0%B0%D1%8F_%D0%BA%D0%BE%D1%80%D0%BF%D0%BE%D1%80%D0%B0%D1%86%D0%B8%D1%8F" TargetMode="External"/><Relationship Id="rId24" Type="http://schemas.openxmlformats.org/officeDocument/2006/relationships/hyperlink" Target="http://ru.wikipedia.org/wiki/%D0%A0%D0%B5%D0%BB%D0%B8%D0%B3%D0%B8%D0%BE%D0%B7%D0%BD%D0%B0%D1%8F_%D0%BE%D1%80%D0%B3%D0%B0%D0%BD%D0%B8%D0%B7%D0%B0%D1%86%D0%B8%D1%8F" TargetMode="External"/><Relationship Id="rId32" Type="http://schemas.openxmlformats.org/officeDocument/2006/relationships/hyperlink" Target="http://slovari.yandex.ru/~%D0%BA%D0%BD%D0%B8%D0%B3%D0%B8/%D0%91%D0%A1%D0%AD/%D0%98%D0%B7%D0%B4%D0%B5%D1%80%D0%B6%D0%BA%D0%B8%20%D0%BF%D1%80%D0%BE%D0%B8%D0%B7%D0%B2%D0%BE%D0%B4%D1%81%D1%82%D0%B2%D0%B0/" TargetMode="External"/><Relationship Id="rId37" Type="http://schemas.openxmlformats.org/officeDocument/2006/relationships/hyperlink" Target="http://ru.wikipedia.org/wiki/%D0%A6%D0%B5%D0%BD%D0%BE%D0%B2%D0%B0%D1%8F_%D0%BF%D0%BE%D0%BB%D0%B8%D1%82%D0%B8%D0%BA%D0%B0" TargetMode="External"/><Relationship Id="rId40" Type="http://schemas.openxmlformats.org/officeDocument/2006/relationships/hyperlink" Target="http://ru.wikipedia.org/wiki/%D0%9E%D0%BF%D0%B5%D1%80%D0%B0%D1%86%D0%B8%D0%BE%D0%BD%D0%BD%D1%8B%D0%B5_%D0%B8%D0%B7%D0%B4%D0%B5%D1%80%D0%B6%D0%BA%D0%B8" TargetMode="External"/><Relationship Id="rId45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E%D0%B1%D1%89%D0%B5%D1%81%D1%82%D0%B2%D0%B5%D0%BD%D0%BD%D0%BE%D0%B5_%D0%BE%D0%B1%D1%8A%D0%B5%D0%B4%D0%B8%D0%BD%D0%B5%D0%BD%D0%B8%D0%B5" TargetMode="External"/><Relationship Id="rId23" Type="http://schemas.openxmlformats.org/officeDocument/2006/relationships/hyperlink" Target="http://ru.wikipedia.org/wiki/%D0%96%D0%B8%D0%BB%D0%B8%D1%89%D0%BD%D1%8B%D0%B9_%D0%BD%D0%B0%D0%BA%D0%BE%D0%BF%D0%B8%D1%82%D0%B5%D0%BB%D1%8C%D0%BD%D1%8B%D0%B9_%D0%BA%D0%BE%D0%BE%D0%BF%D0%B5%D1%80%D0%B0%D1%82%D0%B8%D0%B2" TargetMode="External"/><Relationship Id="rId28" Type="http://schemas.openxmlformats.org/officeDocument/2006/relationships/hyperlink" Target="http://ru.wikipedia.org/wiki/%D0%A3%D1%87%D1%80%D0%B5%D0%B6%D0%B4%D0%B5%D0%BD%D0%B8%D0%B5" TargetMode="External"/><Relationship Id="rId36" Type="http://schemas.openxmlformats.org/officeDocument/2006/relationships/hyperlink" Target="http://ru.wikipedia.org/wiki/%D0%92%D1%8B%D1%80%D1%83%D1%87%D0%BA%D0%B0" TargetMode="External"/><Relationship Id="rId10" Type="http://schemas.openxmlformats.org/officeDocument/2006/relationships/hyperlink" Target="http://ru.wikipedia.org/wiki/%D0%90%D1%81%D1%81%D0%BE%D1%86%D0%B8%D0%B0%D1%86%D0%B8%D1%8F_(%D1%81%D0%BE%D1%8E%D0%B7)" TargetMode="External"/><Relationship Id="rId19" Type="http://schemas.openxmlformats.org/officeDocument/2006/relationships/hyperlink" Target="http://ru.wikipedia.org/w/index.php?title=%D0%9E%D0%B1%D1%8A%D0%B5%D0%B4%D0%B8%D0%BD%D0%B5%D0%BD%D0%B8%D1%8F_%D1%8E%D1%80%D0%B8%D0%B4%D0%B8%D1%87%D0%B5%D1%81%D0%BA%D0%B8%D1%85_%D0%BB%D0%B8%D1%86&amp;action=edit&amp;redlink=1" TargetMode="External"/><Relationship Id="rId31" Type="http://schemas.openxmlformats.org/officeDocument/2006/relationships/hyperlink" Target="http://www.grandars.ru/college/pravovedenie/bankrotstvo.html" TargetMode="External"/><Relationship Id="rId44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ru.wikipedia.org/w/index.php?title=%D0%90%D0%B4%D0%B2%D0%BE%D0%BA%D0%B0%D1%82%D1%81%D0%BA%D0%BE%D0%B5_%D0%BE%D0%B1%D1%80%D0%B0%D0%B7%D0%BE%D0%B2%D0%B0%D0%BD%D0%B8%D0%B5&amp;action=edit&amp;redlink=1" TargetMode="External"/><Relationship Id="rId14" Type="http://schemas.openxmlformats.org/officeDocument/2006/relationships/hyperlink" Target="http://ru.wikipedia.org/wiki/%D0%9A%D0%BE%D0%BD%D0%B4%D0%BE%D0%BC%D0%B8%D0%BD%D0%B8%D1%83%D0%BC" TargetMode="External"/><Relationship Id="rId22" Type="http://schemas.openxmlformats.org/officeDocument/2006/relationships/hyperlink" Target="http://ru.wikipedia.org/w/index.php?title=%D0%A1%D0%B5%D0%BB%D1%8C%D1%81%D0%BA%D0%BE%D1%85%D0%BE%D0%B7%D1%8F%D0%B9%D1%81%D1%82%D0%B2%D0%B5%D0%BD%D0%BD%D1%8B%D0%B9_%D0%BF%D0%BE%D1%82%D1%80%D0%B5%D0%B1%D0%B8%D1%82%D0%B5%D0%BB%D1%8C%D1%81%D0%BA%D0%B8%D0%B9_%D0%BA%D0%BE%D0%BE%D0%BF%D0%B5%D1%80%D0%B0%D1%82%D0%B8%D0%B2&amp;action=edit&amp;redlink=1" TargetMode="External"/><Relationship Id="rId27" Type="http://schemas.openxmlformats.org/officeDocument/2006/relationships/hyperlink" Target="http://ru.wikipedia.org/wiki/%D0%A2%D0%B5%D1%80%D1%80%D0%B8%D1%82%D0%BE%D1%80%D0%B8%D0%B0%D0%BB%D1%8C%D0%BD%D0%BE%D0%B5_%D0%BE%D0%B1%D1%89%D0%B5%D1%81%D1%82%D0%B2%D0%B5%D0%BD%D0%BD%D0%BE%D0%B5_%D1%81%D0%B0%D0%BC%D0%BE%D1%83%D0%BF%D1%80%D0%B0%D0%B2%D0%BB%D0%B5%D0%BD%D0%B8%D0%B5" TargetMode="External"/><Relationship Id="rId30" Type="http://schemas.openxmlformats.org/officeDocument/2006/relationships/hyperlink" Target="http://ru.wikipedia.org/wiki/%D0%A4%D0%BE%D0%BD%D0%B4" TargetMode="External"/><Relationship Id="rId35" Type="http://schemas.openxmlformats.org/officeDocument/2006/relationships/hyperlink" Target="http://ru.wikipedia.org/wiki/%D0%9E%D0%BF%D0%B5%D1%80%D0%B0%D1%86%D0%B8%D0%BE%D0%BD%D0%BD%D0%B0%D1%8F_%D0%BF%D1%80%D0%B8%D0%B1%D1%8B%D0%BB%D1%8C" TargetMode="External"/><Relationship Id="rId43" Type="http://schemas.openxmlformats.org/officeDocument/2006/relationships/oleObject" Target="embeddings/oleObject1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B1E3D-2EAA-4C92-9912-99AFAD34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2086</Words>
  <Characters>22773</Characters>
  <Application>Microsoft Office Word</Application>
  <DocSecurity>0</DocSecurity>
  <Lines>189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kassa</cp:lastModifiedBy>
  <cp:revision>10</cp:revision>
  <cp:lastPrinted>2013-12-10T12:24:00Z</cp:lastPrinted>
  <dcterms:created xsi:type="dcterms:W3CDTF">2013-12-07T16:30:00Z</dcterms:created>
  <dcterms:modified xsi:type="dcterms:W3CDTF">2013-12-10T12:28:00Z</dcterms:modified>
</cp:coreProperties>
</file>