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097" w:rsidRPr="00623097" w:rsidRDefault="00623097" w:rsidP="006230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097">
        <w:rPr>
          <w:rFonts w:ascii="Times New Roman" w:hAnsi="Times New Roman" w:cs="Times New Roman"/>
          <w:sz w:val="28"/>
          <w:szCs w:val="28"/>
        </w:rPr>
        <w:t>Федеральное государственное  образовательное бюджетное учреждение</w:t>
      </w:r>
    </w:p>
    <w:p w:rsidR="00623097" w:rsidRPr="00623097" w:rsidRDefault="00623097" w:rsidP="006230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097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623097" w:rsidRPr="00623097" w:rsidRDefault="00623097" w:rsidP="006230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097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623097" w:rsidRPr="00623097" w:rsidRDefault="00623097" w:rsidP="006230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09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23097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623097">
        <w:rPr>
          <w:rFonts w:ascii="Times New Roman" w:hAnsi="Times New Roman" w:cs="Times New Roman"/>
          <w:sz w:val="28"/>
          <w:szCs w:val="28"/>
        </w:rPr>
        <w:t>)</w:t>
      </w:r>
    </w:p>
    <w:p w:rsidR="00623097" w:rsidRPr="00623097" w:rsidRDefault="00623097" w:rsidP="006230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097">
        <w:rPr>
          <w:rFonts w:ascii="Times New Roman" w:hAnsi="Times New Roman" w:cs="Times New Roman"/>
          <w:sz w:val="28"/>
          <w:szCs w:val="28"/>
        </w:rPr>
        <w:t xml:space="preserve">Тульский филиал </w:t>
      </w:r>
      <w:proofErr w:type="spellStart"/>
      <w:r w:rsidRPr="00623097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</w:p>
    <w:p w:rsidR="00623097" w:rsidRPr="00623097" w:rsidRDefault="00623097" w:rsidP="00623097">
      <w:pPr>
        <w:rPr>
          <w:rFonts w:ascii="Times New Roman" w:hAnsi="Times New Roman" w:cs="Times New Roman"/>
          <w:sz w:val="28"/>
          <w:szCs w:val="28"/>
        </w:rPr>
      </w:pPr>
    </w:p>
    <w:p w:rsidR="00623097" w:rsidRPr="00623097" w:rsidRDefault="00623097" w:rsidP="00623097">
      <w:pPr>
        <w:rPr>
          <w:rFonts w:ascii="Times New Roman" w:hAnsi="Times New Roman" w:cs="Times New Roman"/>
          <w:sz w:val="28"/>
          <w:szCs w:val="28"/>
        </w:rPr>
      </w:pPr>
    </w:p>
    <w:p w:rsidR="00623097" w:rsidRPr="00623097" w:rsidRDefault="00623097" w:rsidP="00623097">
      <w:pPr>
        <w:rPr>
          <w:rFonts w:ascii="Times New Roman" w:hAnsi="Times New Roman" w:cs="Times New Roman"/>
          <w:sz w:val="28"/>
          <w:szCs w:val="28"/>
        </w:rPr>
      </w:pPr>
    </w:p>
    <w:p w:rsidR="00623097" w:rsidRPr="00623097" w:rsidRDefault="00623097" w:rsidP="00623097">
      <w:pPr>
        <w:rPr>
          <w:rFonts w:ascii="Times New Roman" w:hAnsi="Times New Roman" w:cs="Times New Roman"/>
          <w:sz w:val="28"/>
          <w:szCs w:val="28"/>
        </w:rPr>
      </w:pPr>
    </w:p>
    <w:p w:rsidR="00623097" w:rsidRPr="0045011C" w:rsidRDefault="00623097" w:rsidP="006230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11C">
        <w:rPr>
          <w:rFonts w:ascii="Times New Roman" w:hAnsi="Times New Roman" w:cs="Times New Roman"/>
          <w:b/>
          <w:sz w:val="28"/>
          <w:szCs w:val="28"/>
        </w:rPr>
        <w:t>КОНТРОЛЬНАЯ  РАБОТА</w:t>
      </w:r>
    </w:p>
    <w:p w:rsidR="00623097" w:rsidRPr="00623097" w:rsidRDefault="00623097" w:rsidP="006230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097"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</w:rPr>
        <w:t>Рынок ценных бумаг</w:t>
      </w:r>
      <w:r w:rsidRPr="00623097">
        <w:rPr>
          <w:rFonts w:ascii="Times New Roman" w:hAnsi="Times New Roman" w:cs="Times New Roman"/>
          <w:sz w:val="28"/>
          <w:szCs w:val="28"/>
        </w:rPr>
        <w:t>»</w:t>
      </w:r>
    </w:p>
    <w:p w:rsidR="00623097" w:rsidRPr="00623097" w:rsidRDefault="00623097" w:rsidP="006230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11</w:t>
      </w:r>
    </w:p>
    <w:p w:rsidR="00623097" w:rsidRPr="00623097" w:rsidRDefault="00623097" w:rsidP="006230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3097" w:rsidRPr="00623097" w:rsidRDefault="00623097" w:rsidP="00623097">
      <w:pPr>
        <w:rPr>
          <w:rFonts w:ascii="Times New Roman" w:hAnsi="Times New Roman" w:cs="Times New Roman"/>
          <w:sz w:val="28"/>
          <w:szCs w:val="28"/>
        </w:rPr>
      </w:pPr>
    </w:p>
    <w:p w:rsidR="00623097" w:rsidRPr="00623097" w:rsidRDefault="00623097" w:rsidP="00DC1A89">
      <w:pPr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623097">
        <w:rPr>
          <w:rFonts w:ascii="Times New Roman" w:hAnsi="Times New Roman" w:cs="Times New Roman"/>
          <w:sz w:val="28"/>
          <w:szCs w:val="28"/>
        </w:rPr>
        <w:t xml:space="preserve">Выполнила: </w:t>
      </w:r>
    </w:p>
    <w:p w:rsidR="00623097" w:rsidRPr="00623097" w:rsidRDefault="00623097" w:rsidP="00623097">
      <w:pPr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</w:t>
      </w:r>
      <w:r w:rsidRPr="00623097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23097" w:rsidRPr="00623097" w:rsidRDefault="00623097" w:rsidP="00623097">
      <w:pPr>
        <w:rPr>
          <w:rFonts w:ascii="Times New Roman" w:hAnsi="Times New Roman" w:cs="Times New Roman"/>
          <w:sz w:val="28"/>
          <w:szCs w:val="28"/>
        </w:rPr>
      </w:pPr>
    </w:p>
    <w:p w:rsidR="00623097" w:rsidRPr="00623097" w:rsidRDefault="00623097" w:rsidP="00623097">
      <w:pPr>
        <w:rPr>
          <w:rFonts w:ascii="Times New Roman" w:hAnsi="Times New Roman" w:cs="Times New Roman"/>
          <w:sz w:val="28"/>
          <w:szCs w:val="28"/>
        </w:rPr>
      </w:pPr>
    </w:p>
    <w:p w:rsidR="00623097" w:rsidRPr="00623097" w:rsidRDefault="00623097" w:rsidP="00623097">
      <w:pPr>
        <w:rPr>
          <w:rFonts w:ascii="Times New Roman" w:hAnsi="Times New Roman" w:cs="Times New Roman"/>
          <w:sz w:val="28"/>
          <w:szCs w:val="28"/>
        </w:rPr>
      </w:pPr>
    </w:p>
    <w:p w:rsidR="00F03475" w:rsidRDefault="00623097" w:rsidP="006230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097">
        <w:rPr>
          <w:rFonts w:ascii="Times New Roman" w:hAnsi="Times New Roman" w:cs="Times New Roman"/>
          <w:sz w:val="28"/>
          <w:szCs w:val="28"/>
        </w:rPr>
        <w:t>Тула 2013 г.</w:t>
      </w:r>
    </w:p>
    <w:p w:rsidR="00DC1A89" w:rsidRDefault="00DC1A89" w:rsidP="006230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1A89" w:rsidRDefault="00DC1A89" w:rsidP="006230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1A89" w:rsidRDefault="00DC1A89" w:rsidP="006230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1A89" w:rsidRDefault="00DC1A89" w:rsidP="006230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1A89" w:rsidRDefault="00DC1A89" w:rsidP="0062309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949F6" w:rsidRDefault="009949F6" w:rsidP="006230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9949F6" w:rsidRDefault="009949F6" w:rsidP="009949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Теоретический вопрос…………………………………………………………</w:t>
      </w:r>
      <w:r w:rsidR="00115BC4">
        <w:rPr>
          <w:rFonts w:ascii="Times New Roman" w:hAnsi="Times New Roman" w:cs="Times New Roman"/>
          <w:sz w:val="28"/>
          <w:szCs w:val="28"/>
        </w:rPr>
        <w:t>.</w:t>
      </w:r>
      <w:r w:rsidR="002575B1">
        <w:rPr>
          <w:rFonts w:ascii="Times New Roman" w:hAnsi="Times New Roman" w:cs="Times New Roman"/>
          <w:sz w:val="28"/>
          <w:szCs w:val="28"/>
        </w:rPr>
        <w:t>.</w:t>
      </w:r>
      <w:r w:rsidR="00115BC4">
        <w:rPr>
          <w:rFonts w:ascii="Times New Roman" w:hAnsi="Times New Roman" w:cs="Times New Roman"/>
          <w:sz w:val="28"/>
          <w:szCs w:val="28"/>
        </w:rPr>
        <w:t>3</w:t>
      </w:r>
    </w:p>
    <w:p w:rsidR="009949F6" w:rsidRDefault="009949F6" w:rsidP="009949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задания……………………………………………………………….</w:t>
      </w:r>
      <w:r w:rsidR="004C14CC">
        <w:rPr>
          <w:rFonts w:ascii="Times New Roman" w:hAnsi="Times New Roman" w:cs="Times New Roman"/>
          <w:sz w:val="28"/>
          <w:szCs w:val="28"/>
        </w:rPr>
        <w:t>11</w:t>
      </w:r>
    </w:p>
    <w:p w:rsidR="009949F6" w:rsidRDefault="009949F6" w:rsidP="009949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Задача…………………………………………………………………………….</w:t>
      </w:r>
      <w:r w:rsidR="00976ED0">
        <w:rPr>
          <w:rFonts w:ascii="Times New Roman" w:hAnsi="Times New Roman" w:cs="Times New Roman"/>
          <w:sz w:val="28"/>
          <w:szCs w:val="28"/>
        </w:rPr>
        <w:t>12</w:t>
      </w:r>
    </w:p>
    <w:p w:rsidR="009949F6" w:rsidRDefault="009949F6" w:rsidP="009949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</w:t>
      </w:r>
      <w:r w:rsidR="00B539E2">
        <w:rPr>
          <w:rFonts w:ascii="Times New Roman" w:hAnsi="Times New Roman" w:cs="Times New Roman"/>
          <w:sz w:val="28"/>
          <w:szCs w:val="28"/>
        </w:rPr>
        <w:t>.14</w:t>
      </w: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949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4285" w:rsidRDefault="009F4285" w:rsidP="009F42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ВНЕБИРЖЕВОЙ (ПЕРВИЧНЫЙ) РЫНОК ЦЕННЫХ БУМАГ</w:t>
      </w:r>
    </w:p>
    <w:p w:rsidR="009F4285" w:rsidRDefault="0048255F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55F">
        <w:rPr>
          <w:rFonts w:ascii="Times New Roman" w:hAnsi="Times New Roman" w:cs="Times New Roman"/>
          <w:sz w:val="28"/>
          <w:szCs w:val="28"/>
        </w:rPr>
        <w:t>Рынок ценных бумаг - это экономические отношения между участниками рынка по поводу выпуска и обращения ценных бумаг</w:t>
      </w:r>
      <w:r>
        <w:rPr>
          <w:rFonts w:ascii="Times New Roman" w:hAnsi="Times New Roman" w:cs="Times New Roman"/>
          <w:sz w:val="28"/>
          <w:szCs w:val="28"/>
        </w:rPr>
        <w:t xml:space="preserve">. Он </w:t>
      </w:r>
      <w:r w:rsidRPr="0048255F">
        <w:rPr>
          <w:rFonts w:ascii="Times New Roman" w:hAnsi="Times New Roman" w:cs="Times New Roman"/>
          <w:sz w:val="28"/>
          <w:szCs w:val="28"/>
        </w:rPr>
        <w:t>представляет собой составную часть финансового рынка, на котором происходит перераспределение денежных сре</w:t>
      </w:r>
      <w:proofErr w:type="gramStart"/>
      <w:r w:rsidRPr="0048255F">
        <w:rPr>
          <w:rFonts w:ascii="Times New Roman" w:hAnsi="Times New Roman" w:cs="Times New Roman"/>
          <w:sz w:val="28"/>
          <w:szCs w:val="28"/>
        </w:rPr>
        <w:t>дств с п</w:t>
      </w:r>
      <w:proofErr w:type="gramEnd"/>
      <w:r w:rsidRPr="0048255F">
        <w:rPr>
          <w:rFonts w:ascii="Times New Roman" w:hAnsi="Times New Roman" w:cs="Times New Roman"/>
          <w:sz w:val="28"/>
          <w:szCs w:val="28"/>
        </w:rPr>
        <w:t>омощью таких финансовых инструментов, как ценные бумаги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255F">
        <w:rPr>
          <w:rFonts w:ascii="Times New Roman" w:hAnsi="Times New Roman" w:cs="Times New Roman"/>
          <w:sz w:val="28"/>
          <w:szCs w:val="28"/>
        </w:rPr>
        <w:t>[</w:t>
      </w:r>
      <w:r w:rsidR="002617BB">
        <w:rPr>
          <w:rFonts w:ascii="Times New Roman" w:hAnsi="Times New Roman" w:cs="Times New Roman"/>
          <w:sz w:val="28"/>
          <w:szCs w:val="28"/>
        </w:rPr>
        <w:t>4</w:t>
      </w:r>
      <w:r w:rsidRPr="0048255F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BEC" w:rsidRPr="00974BEC" w:rsidRDefault="00974BE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C">
        <w:rPr>
          <w:rFonts w:ascii="Times New Roman" w:hAnsi="Times New Roman" w:cs="Times New Roman"/>
          <w:sz w:val="28"/>
          <w:szCs w:val="28"/>
        </w:rPr>
        <w:t>Рассмотрим процедуру эмиссии ценных бумаг, т.е. их первоначального размещения на рынке ценных бумаг. Понятие эмиссия ценных бумаг правильно использовать для эмиссионных ценных бумаг – акций и облигаций.</w:t>
      </w:r>
    </w:p>
    <w:p w:rsidR="00974BEC" w:rsidRPr="00974BEC" w:rsidRDefault="00974BE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C">
        <w:rPr>
          <w:rFonts w:ascii="Times New Roman" w:hAnsi="Times New Roman" w:cs="Times New Roman"/>
          <w:sz w:val="28"/>
          <w:szCs w:val="28"/>
        </w:rPr>
        <w:t>Эмиссия ценных бумаг – это выпуск в обращение акций, облигаций и других финансовых инструментов, осуществляемый акционерными обществами в процессе их учреждения, а также при увеличении их уставного капитала или привлечении дополнительных финансовых ресурсов.</w:t>
      </w:r>
    </w:p>
    <w:p w:rsidR="00974BEC" w:rsidRPr="00974BEC" w:rsidRDefault="00974BE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C">
        <w:rPr>
          <w:rFonts w:ascii="Times New Roman" w:hAnsi="Times New Roman" w:cs="Times New Roman"/>
          <w:sz w:val="28"/>
          <w:szCs w:val="28"/>
        </w:rPr>
        <w:t>Эмиссия ценных бумаг регламентируется пятой главой Федерального закона РФ «О рынке ценных бумаг».</w:t>
      </w:r>
    </w:p>
    <w:p w:rsidR="00974BEC" w:rsidRPr="00974BEC" w:rsidRDefault="00974BE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C">
        <w:rPr>
          <w:rFonts w:ascii="Times New Roman" w:hAnsi="Times New Roman" w:cs="Times New Roman"/>
          <w:sz w:val="28"/>
          <w:szCs w:val="28"/>
        </w:rPr>
        <w:t>Процедура эмиссии ценных бумаг включает следующие этапы:</w:t>
      </w:r>
    </w:p>
    <w:p w:rsidR="00974BEC" w:rsidRPr="00974BEC" w:rsidRDefault="00974BE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C">
        <w:rPr>
          <w:rFonts w:ascii="Times New Roman" w:hAnsi="Times New Roman" w:cs="Times New Roman"/>
          <w:sz w:val="28"/>
          <w:szCs w:val="28"/>
        </w:rPr>
        <w:t>1.</w:t>
      </w:r>
      <w:r w:rsidRPr="00974BEC">
        <w:rPr>
          <w:rFonts w:ascii="Times New Roman" w:hAnsi="Times New Roman" w:cs="Times New Roman"/>
          <w:sz w:val="28"/>
          <w:szCs w:val="28"/>
        </w:rPr>
        <w:tab/>
        <w:t>Принятие решения о размещении ценных бумаг.</w:t>
      </w:r>
    </w:p>
    <w:p w:rsidR="00974BEC" w:rsidRPr="00974BEC" w:rsidRDefault="00974BE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C">
        <w:rPr>
          <w:rFonts w:ascii="Times New Roman" w:hAnsi="Times New Roman" w:cs="Times New Roman"/>
          <w:sz w:val="28"/>
          <w:szCs w:val="28"/>
        </w:rPr>
        <w:t>2.</w:t>
      </w:r>
      <w:r w:rsidRPr="00974BEC">
        <w:rPr>
          <w:rFonts w:ascii="Times New Roman" w:hAnsi="Times New Roman" w:cs="Times New Roman"/>
          <w:sz w:val="28"/>
          <w:szCs w:val="28"/>
        </w:rPr>
        <w:tab/>
        <w:t>Утверждение решения о выпуске ценных бумаг.</w:t>
      </w:r>
    </w:p>
    <w:p w:rsidR="00974BEC" w:rsidRPr="00974BEC" w:rsidRDefault="00974BE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C">
        <w:rPr>
          <w:rFonts w:ascii="Times New Roman" w:hAnsi="Times New Roman" w:cs="Times New Roman"/>
          <w:sz w:val="28"/>
          <w:szCs w:val="28"/>
        </w:rPr>
        <w:t>3.</w:t>
      </w:r>
      <w:r w:rsidRPr="00974BEC">
        <w:rPr>
          <w:rFonts w:ascii="Times New Roman" w:hAnsi="Times New Roman" w:cs="Times New Roman"/>
          <w:sz w:val="28"/>
          <w:szCs w:val="28"/>
        </w:rPr>
        <w:tab/>
        <w:t>Государственную регистрацию выпуска ценных бумаг.</w:t>
      </w:r>
    </w:p>
    <w:p w:rsidR="00974BEC" w:rsidRPr="00974BEC" w:rsidRDefault="00974BE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C">
        <w:rPr>
          <w:rFonts w:ascii="Times New Roman" w:hAnsi="Times New Roman" w:cs="Times New Roman"/>
          <w:sz w:val="28"/>
          <w:szCs w:val="28"/>
        </w:rPr>
        <w:t>4.</w:t>
      </w:r>
      <w:r w:rsidRPr="00974BEC">
        <w:rPr>
          <w:rFonts w:ascii="Times New Roman" w:hAnsi="Times New Roman" w:cs="Times New Roman"/>
          <w:sz w:val="28"/>
          <w:szCs w:val="28"/>
        </w:rPr>
        <w:tab/>
        <w:t>Размещение ценных бумаг.</w:t>
      </w:r>
    </w:p>
    <w:p w:rsidR="00974BEC" w:rsidRPr="00974BEC" w:rsidRDefault="00974BE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C">
        <w:rPr>
          <w:rFonts w:ascii="Times New Roman" w:hAnsi="Times New Roman" w:cs="Times New Roman"/>
          <w:sz w:val="28"/>
          <w:szCs w:val="28"/>
        </w:rPr>
        <w:t>5.</w:t>
      </w:r>
      <w:r w:rsidRPr="00974BEC">
        <w:rPr>
          <w:rFonts w:ascii="Times New Roman" w:hAnsi="Times New Roman" w:cs="Times New Roman"/>
          <w:sz w:val="28"/>
          <w:szCs w:val="28"/>
        </w:rPr>
        <w:tab/>
        <w:t>Государственную регистрацию отчета об итогах выпуска  ценных бумаг или представление в регистрирующий орган уведомления об итогах выпуска ценных бумаг.</w:t>
      </w:r>
    </w:p>
    <w:p w:rsidR="00974BEC" w:rsidRPr="00974BEC" w:rsidRDefault="00974BE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BEC">
        <w:rPr>
          <w:rFonts w:ascii="Times New Roman" w:hAnsi="Times New Roman" w:cs="Times New Roman"/>
          <w:sz w:val="28"/>
          <w:szCs w:val="28"/>
        </w:rPr>
        <w:t xml:space="preserve"> В случаях размещения ценных бумаг путем открытой подписки и закрытой подписки среди круга лиц, число которых превышает 500, процедура эмиссии дополнительно включает ещё два этапа:</w:t>
      </w:r>
    </w:p>
    <w:p w:rsidR="00974BEC" w:rsidRPr="00974BEC" w:rsidRDefault="00E846C5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BEC" w:rsidRPr="00974BEC">
        <w:rPr>
          <w:rFonts w:ascii="Times New Roman" w:hAnsi="Times New Roman" w:cs="Times New Roman"/>
          <w:sz w:val="28"/>
          <w:szCs w:val="28"/>
        </w:rPr>
        <w:t>государственную регистрацию проспекта ценных бумаг.</w:t>
      </w:r>
    </w:p>
    <w:p w:rsidR="00974BEC" w:rsidRDefault="00E846C5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BEC" w:rsidRPr="00974BEC">
        <w:rPr>
          <w:rFonts w:ascii="Times New Roman" w:hAnsi="Times New Roman" w:cs="Times New Roman"/>
          <w:sz w:val="28"/>
          <w:szCs w:val="28"/>
        </w:rPr>
        <w:t>раскрытие информации о каждом этапе процедуры эмиссии</w:t>
      </w:r>
      <w:r w:rsidR="00974BEC">
        <w:rPr>
          <w:rFonts w:ascii="Times New Roman" w:hAnsi="Times New Roman" w:cs="Times New Roman"/>
          <w:sz w:val="28"/>
          <w:szCs w:val="28"/>
        </w:rPr>
        <w:t xml:space="preserve"> </w:t>
      </w:r>
      <w:r w:rsidR="00974BEC" w:rsidRPr="00974BEC">
        <w:rPr>
          <w:rFonts w:ascii="Times New Roman" w:hAnsi="Times New Roman" w:cs="Times New Roman"/>
          <w:sz w:val="28"/>
          <w:szCs w:val="28"/>
        </w:rPr>
        <w:t>[</w:t>
      </w:r>
      <w:r w:rsidR="00974BEC">
        <w:rPr>
          <w:rFonts w:ascii="Times New Roman" w:hAnsi="Times New Roman" w:cs="Times New Roman"/>
          <w:sz w:val="28"/>
          <w:szCs w:val="28"/>
        </w:rPr>
        <w:t>1</w:t>
      </w:r>
      <w:r w:rsidR="00974BEC" w:rsidRPr="00974BEC">
        <w:rPr>
          <w:rFonts w:ascii="Times New Roman" w:hAnsi="Times New Roman" w:cs="Times New Roman"/>
          <w:sz w:val="28"/>
          <w:szCs w:val="28"/>
        </w:rPr>
        <w:t>].</w:t>
      </w:r>
    </w:p>
    <w:p w:rsidR="0048255F" w:rsidRDefault="0048255F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55F">
        <w:rPr>
          <w:rFonts w:ascii="Times New Roman" w:hAnsi="Times New Roman" w:cs="Times New Roman"/>
          <w:sz w:val="28"/>
          <w:szCs w:val="28"/>
        </w:rPr>
        <w:lastRenderedPageBreak/>
        <w:t>Рынок ценных бумаг находится в постоянном развитии в соответствии с ростом мировой экономики. Его появление было связано с потребностями товарного производства, ибо без привлечения частных капиталов и их объединения с помощью выпуска, прежде всего акций и облигаций, было бы невозможно создание и развитие новых предприятий и отраслей хозяйства. Поэтому развитие рынка ценных бумаг стало важным условием развития экономики всех наиболее развитых капиталистических стран мира.</w:t>
      </w:r>
    </w:p>
    <w:p w:rsidR="0048255F" w:rsidRDefault="0020686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0686C">
        <w:rPr>
          <w:rFonts w:ascii="Times New Roman" w:hAnsi="Times New Roman" w:cs="Times New Roman"/>
          <w:sz w:val="28"/>
          <w:szCs w:val="28"/>
        </w:rPr>
        <w:t xml:space="preserve">есмотря на единство, </w:t>
      </w:r>
      <w:r>
        <w:rPr>
          <w:rFonts w:ascii="Times New Roman" w:hAnsi="Times New Roman" w:cs="Times New Roman"/>
          <w:sz w:val="28"/>
          <w:szCs w:val="28"/>
        </w:rPr>
        <w:t xml:space="preserve">рынок ценных бумаг </w:t>
      </w:r>
      <w:r w:rsidRPr="0020686C">
        <w:rPr>
          <w:rFonts w:ascii="Times New Roman" w:hAnsi="Times New Roman" w:cs="Times New Roman"/>
          <w:sz w:val="28"/>
          <w:szCs w:val="28"/>
        </w:rPr>
        <w:t>можно условно разделить на несколько сегментов, которые тоже называются рынками. Они характеризуются специфическими условиями, участниками торговли, ценными бумагами, обращающимися на них.</w:t>
      </w:r>
    </w:p>
    <w:p w:rsidR="00FF0BAF" w:rsidRDefault="0020686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686C">
        <w:rPr>
          <w:rFonts w:ascii="Times New Roman" w:hAnsi="Times New Roman" w:cs="Times New Roman"/>
          <w:sz w:val="28"/>
          <w:szCs w:val="28"/>
        </w:rPr>
        <w:t xml:space="preserve"> зависимости от времени и способа поступления ценных </w:t>
      </w:r>
      <w:r>
        <w:rPr>
          <w:rFonts w:ascii="Times New Roman" w:hAnsi="Times New Roman" w:cs="Times New Roman"/>
          <w:sz w:val="28"/>
          <w:szCs w:val="28"/>
        </w:rPr>
        <w:t xml:space="preserve">бумаг в оборот рынок ценных бумаг подразделяется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первичный (внебиржевой) и вторичный (фондовая биржа).</w:t>
      </w:r>
      <w:r w:rsidR="00B6762B">
        <w:rPr>
          <w:rFonts w:ascii="Times New Roman" w:hAnsi="Times New Roman" w:cs="Times New Roman"/>
          <w:sz w:val="28"/>
          <w:szCs w:val="28"/>
        </w:rPr>
        <w:t xml:space="preserve"> </w:t>
      </w:r>
      <w:r w:rsidR="00B6762B" w:rsidRPr="00B6762B">
        <w:rPr>
          <w:rFonts w:ascii="Times New Roman" w:hAnsi="Times New Roman" w:cs="Times New Roman"/>
          <w:sz w:val="28"/>
          <w:szCs w:val="28"/>
        </w:rPr>
        <w:t>Особенностью отечественной практики является то, что первичный рынок ценных бумаг пока преобладает.</w:t>
      </w:r>
    </w:p>
    <w:p w:rsidR="0020686C" w:rsidRDefault="0020686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работе речь пойдёт о первичном рынке. </w:t>
      </w:r>
      <w:r w:rsidR="00792106" w:rsidRPr="00792106">
        <w:rPr>
          <w:rFonts w:ascii="Times New Roman" w:hAnsi="Times New Roman" w:cs="Times New Roman"/>
          <w:sz w:val="28"/>
          <w:szCs w:val="28"/>
        </w:rPr>
        <w:t>Законодательно первичный рынок ценных бумаг определяется как отношения, складывающиеся при эмиссии (для инвестиционных ценных бумаг) или при заключении гражданско-правовых сделок между лицами, принимающими на себя обязательства по иным ценным бумагам, и первыми инвесторами, профессиональными участниками рынка ценных бумаг, а также их представителями.</w:t>
      </w:r>
      <w:r w:rsidR="00792106">
        <w:rPr>
          <w:rFonts w:ascii="Times New Roman" w:hAnsi="Times New Roman" w:cs="Times New Roman"/>
          <w:sz w:val="28"/>
          <w:szCs w:val="28"/>
        </w:rPr>
        <w:t xml:space="preserve"> </w:t>
      </w:r>
      <w:r w:rsidR="00792106" w:rsidRPr="00792106">
        <w:rPr>
          <w:rFonts w:ascii="Times New Roman" w:hAnsi="Times New Roman" w:cs="Times New Roman"/>
          <w:sz w:val="28"/>
          <w:szCs w:val="28"/>
        </w:rPr>
        <w:t>Таким образом, первичный рынок - это рынок первых и повторных эмиссий ценных бумаг, на котором осуществляется их начальное размещение среди инвесторов</w:t>
      </w:r>
      <w:r w:rsidR="00B504A9">
        <w:rPr>
          <w:rFonts w:ascii="Times New Roman" w:hAnsi="Times New Roman" w:cs="Times New Roman"/>
          <w:sz w:val="28"/>
          <w:szCs w:val="28"/>
        </w:rPr>
        <w:t xml:space="preserve"> </w:t>
      </w:r>
      <w:r w:rsidR="00B504A9" w:rsidRPr="00B504A9">
        <w:rPr>
          <w:rFonts w:ascii="Times New Roman" w:hAnsi="Times New Roman" w:cs="Times New Roman"/>
          <w:sz w:val="28"/>
          <w:szCs w:val="28"/>
        </w:rPr>
        <w:t>[</w:t>
      </w:r>
      <w:r w:rsidR="002617BB">
        <w:rPr>
          <w:rFonts w:ascii="Times New Roman" w:hAnsi="Times New Roman" w:cs="Times New Roman"/>
          <w:sz w:val="28"/>
          <w:szCs w:val="28"/>
        </w:rPr>
        <w:t>6</w:t>
      </w:r>
      <w:r w:rsidR="00B504A9" w:rsidRPr="00B504A9">
        <w:rPr>
          <w:rFonts w:ascii="Times New Roman" w:hAnsi="Times New Roman" w:cs="Times New Roman"/>
          <w:sz w:val="28"/>
          <w:szCs w:val="28"/>
        </w:rPr>
        <w:t>]</w:t>
      </w:r>
      <w:r w:rsidR="00B504A9">
        <w:rPr>
          <w:rFonts w:ascii="Times New Roman" w:hAnsi="Times New Roman" w:cs="Times New Roman"/>
          <w:sz w:val="28"/>
          <w:szCs w:val="28"/>
        </w:rPr>
        <w:t>.</w:t>
      </w:r>
      <w:r w:rsidR="006B6C25">
        <w:rPr>
          <w:rFonts w:ascii="Times New Roman" w:hAnsi="Times New Roman" w:cs="Times New Roman"/>
          <w:sz w:val="28"/>
          <w:szCs w:val="28"/>
        </w:rPr>
        <w:t xml:space="preserve"> Это самостоятельный рынок с собственными методами размещения, довольно сложным и разветвлённым механизмом размещения и посредничества, который не имеет собственного места торговли. </w:t>
      </w:r>
    </w:p>
    <w:p w:rsidR="008C0BB9" w:rsidRDefault="00252F3F" w:rsidP="00673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0BB9" w:rsidRPr="008C0BB9">
        <w:rPr>
          <w:rFonts w:ascii="Times New Roman" w:hAnsi="Times New Roman" w:cs="Times New Roman"/>
          <w:sz w:val="28"/>
          <w:szCs w:val="28"/>
        </w:rPr>
        <w:t>Важнейшей чертой первичного рынка является полное раскрытие информации для инвесторов, позволяющее сделать обоснованный выбор ценной бумаги для вложения денежных средств.</w:t>
      </w:r>
      <w:r w:rsidR="008C0B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0BB9" w:rsidRPr="008C0BB9" w:rsidRDefault="008C0BB9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BB9">
        <w:rPr>
          <w:rFonts w:ascii="Times New Roman" w:hAnsi="Times New Roman" w:cs="Times New Roman"/>
          <w:sz w:val="28"/>
          <w:szCs w:val="28"/>
        </w:rPr>
        <w:lastRenderedPageBreak/>
        <w:t>Вся деятельность на первичном рынке служит для раскрытия информации:</w:t>
      </w:r>
    </w:p>
    <w:p w:rsidR="008C0BB9" w:rsidRPr="008C0BB9" w:rsidRDefault="008C0BB9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0BB9">
        <w:rPr>
          <w:rFonts w:ascii="Times New Roman" w:hAnsi="Times New Roman" w:cs="Times New Roman"/>
          <w:sz w:val="28"/>
          <w:szCs w:val="28"/>
        </w:rPr>
        <w:t>подготовка проспекта эмиссии, его регистрация и контроль государственными органами с позиций полноты представленных данных;</w:t>
      </w:r>
    </w:p>
    <w:p w:rsidR="00FF0BAF" w:rsidRDefault="008C0BB9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0BB9">
        <w:rPr>
          <w:rFonts w:ascii="Times New Roman" w:hAnsi="Times New Roman" w:cs="Times New Roman"/>
          <w:sz w:val="28"/>
          <w:szCs w:val="28"/>
        </w:rPr>
        <w:t>публикация проспекта и итогов подписки и т. д.</w:t>
      </w:r>
    </w:p>
    <w:p w:rsidR="00FF0BAF" w:rsidRDefault="006B6C25" w:rsidP="0067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Первичный рынок ценных бумаг выполняет следующие функции:</w:t>
      </w:r>
    </w:p>
    <w:p w:rsidR="006B6C25" w:rsidRDefault="006B6C25" w:rsidP="0067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организация учёта ценных бумаг;</w:t>
      </w:r>
    </w:p>
    <w:p w:rsidR="006B6C25" w:rsidRDefault="006B6C25" w:rsidP="0067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размещение ценных бумаг;</w:t>
      </w:r>
    </w:p>
    <w:p w:rsidR="006B6C25" w:rsidRDefault="006B6C25" w:rsidP="0067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учёт ценных бумаг;</w:t>
      </w:r>
    </w:p>
    <w:p w:rsidR="006B6C25" w:rsidRDefault="006B6C25" w:rsidP="0067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поддержание баланса спроса и предложения.</w:t>
      </w:r>
    </w:p>
    <w:p w:rsidR="006B6C25" w:rsidRDefault="00B6762B" w:rsidP="00673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Основными субъектами первичного рынка являются эмитенты и инвесторы. </w:t>
      </w:r>
      <w:r w:rsidR="008854BD">
        <w:rPr>
          <w:rFonts w:ascii="Times New Roman" w:hAnsi="Times New Roman" w:cs="Times New Roman"/>
          <w:sz w:val="28"/>
          <w:szCs w:val="28"/>
        </w:rPr>
        <w:t xml:space="preserve">Эмитенты, нуждающиеся в денежных средствах для инвестиций в основной и оборотный капитал, определяют предложение ценных бумаг на фондовом рынке. Инвесторы, ищущие выгодную сферу для применения своего капитала, формируют спрос на ценные бумаги. </w:t>
      </w:r>
      <w:r>
        <w:rPr>
          <w:rFonts w:ascii="Times New Roman" w:hAnsi="Times New Roman" w:cs="Times New Roman"/>
          <w:sz w:val="28"/>
          <w:szCs w:val="28"/>
        </w:rPr>
        <w:t>К активным участникам этого рынка можно отнести инвестиционные фонды и финансовые компании, а также различные посредники: фирмы, представительства, агентства, филиалы, занимающиеся куплей-продажей корпоративных ценных бумаг. Активно работают на первичном рынке коммерческие банки.</w:t>
      </w:r>
    </w:p>
    <w:p w:rsidR="00B6762B" w:rsidRDefault="00B6762B" w:rsidP="00673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6762B">
        <w:rPr>
          <w:rFonts w:ascii="Times New Roman" w:hAnsi="Times New Roman" w:cs="Times New Roman"/>
          <w:sz w:val="28"/>
          <w:szCs w:val="28"/>
        </w:rPr>
        <w:t>Существует две формы</w:t>
      </w:r>
      <w:r>
        <w:rPr>
          <w:rFonts w:ascii="Times New Roman" w:hAnsi="Times New Roman" w:cs="Times New Roman"/>
          <w:sz w:val="28"/>
          <w:szCs w:val="28"/>
        </w:rPr>
        <w:t xml:space="preserve"> первичного рынка ценных бумаг:</w:t>
      </w:r>
    </w:p>
    <w:p w:rsidR="00B6762B" w:rsidRDefault="00B6762B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частное размещение - </w:t>
      </w:r>
      <w:r w:rsidRPr="00B6762B">
        <w:rPr>
          <w:rFonts w:ascii="Times New Roman" w:hAnsi="Times New Roman" w:cs="Times New Roman"/>
          <w:sz w:val="28"/>
          <w:szCs w:val="28"/>
        </w:rPr>
        <w:t>это размещение ценных бумаг при их первичной эмиссии путем публичного объявления и продажи неограниченному числу инвесторов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762B" w:rsidRDefault="00B6762B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762B">
        <w:rPr>
          <w:rFonts w:ascii="Times New Roman" w:hAnsi="Times New Roman" w:cs="Times New Roman"/>
          <w:sz w:val="28"/>
          <w:szCs w:val="28"/>
        </w:rPr>
        <w:t>публичное предлож</w:t>
      </w:r>
      <w:r>
        <w:rPr>
          <w:rFonts w:ascii="Times New Roman" w:hAnsi="Times New Roman" w:cs="Times New Roman"/>
          <w:sz w:val="28"/>
          <w:szCs w:val="28"/>
        </w:rPr>
        <w:t xml:space="preserve">ение - </w:t>
      </w:r>
      <w:r w:rsidRPr="00B6762B">
        <w:rPr>
          <w:rFonts w:ascii="Times New Roman" w:hAnsi="Times New Roman" w:cs="Times New Roman"/>
          <w:sz w:val="28"/>
          <w:szCs w:val="28"/>
        </w:rPr>
        <w:t>это размещение ценных бумаг при их первичной эмиссии путем публичного объявления и продажи неограниченному числу инвесторов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762B">
        <w:rPr>
          <w:rFonts w:ascii="Times New Roman" w:hAnsi="Times New Roman" w:cs="Times New Roman"/>
          <w:sz w:val="28"/>
          <w:szCs w:val="28"/>
        </w:rPr>
        <w:t>[</w:t>
      </w:r>
      <w:r w:rsidR="002617BB">
        <w:rPr>
          <w:rFonts w:ascii="Times New Roman" w:hAnsi="Times New Roman" w:cs="Times New Roman"/>
          <w:sz w:val="28"/>
          <w:szCs w:val="28"/>
        </w:rPr>
        <w:t>6</w:t>
      </w:r>
      <w:r w:rsidRPr="00B6762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785C" w:rsidRDefault="0083785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85C">
        <w:rPr>
          <w:rFonts w:ascii="Times New Roman" w:hAnsi="Times New Roman" w:cs="Times New Roman"/>
          <w:sz w:val="28"/>
          <w:szCs w:val="28"/>
        </w:rPr>
        <w:t>Соотношение между публичным предложением и частным размещением постоянно меняется и зависит от типа финансирования, который избирают предприятия в той или иной экономике, от структурных преобразований, которые проводит правительство, и других факторов.</w:t>
      </w:r>
    </w:p>
    <w:p w:rsidR="00FF0BAF" w:rsidRDefault="0083785C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Основная роль внебиржевого рынка связана с торговлей облигациями. Однако на нём также осуществляется также и продажа акций; в этих случаях посредничество берут на себя, как правило, инвестиционные банки, банкирские дома и специализированные брокерские и дилерские фирмы. </w:t>
      </w:r>
    </w:p>
    <w:p w:rsidR="00B71C37" w:rsidRDefault="00B71C37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1C37">
        <w:rPr>
          <w:rFonts w:ascii="Times New Roman" w:hAnsi="Times New Roman" w:cs="Times New Roman"/>
          <w:sz w:val="28"/>
          <w:szCs w:val="28"/>
        </w:rPr>
        <w:t>Очень важно отметить, что первичный рынок представляет собой рынок новых эмиссий и метод, который большинство заемщиков использует для привлечения новых ресурсов. Для того</w:t>
      </w:r>
      <w:proofErr w:type="gramStart"/>
      <w:r w:rsidRPr="00B71C3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71C37">
        <w:rPr>
          <w:rFonts w:ascii="Times New Roman" w:hAnsi="Times New Roman" w:cs="Times New Roman"/>
          <w:sz w:val="28"/>
          <w:szCs w:val="28"/>
        </w:rPr>
        <w:t xml:space="preserve"> чтобы этот рынок работал успешно, жизненно важно, чтобы вкладчики и инвесторы обладали уверенностью в том, что они не зря вкладывают свои деньги в этот рынок. Слабый первичный рынок подорвет ликвидность вторичного рынка. Следовательно, существует потребность в предоставлении точной информации с тем, чтобы инвесторы имели возможность проводить сравнение с другими формами инвестиций и принимать решения, следует ли вкладывать деньги в каждый новый выпуск. Другими словами, хороший первичный рынок должен быть селективным для того, чтобы можно было судить о стоимости.</w:t>
      </w:r>
    </w:p>
    <w:p w:rsidR="00B71C37" w:rsidRDefault="00B71C37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1C37">
        <w:rPr>
          <w:rFonts w:ascii="Times New Roman" w:hAnsi="Times New Roman" w:cs="Times New Roman"/>
          <w:sz w:val="28"/>
          <w:szCs w:val="28"/>
        </w:rPr>
        <w:t>С другой стороны, эмитент нуждается в хорошем первичном рынке для того, чтобы предложение на покупку ценных бумаг охватило как можно большую аудиторию потенциальных инвесторов, что должно позволить ему получить наиболее выгодную цену за предлагаемые ценные бумаги.</w:t>
      </w:r>
    </w:p>
    <w:p w:rsidR="00B71C37" w:rsidRDefault="00B71C37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71C37">
        <w:rPr>
          <w:rFonts w:ascii="Times New Roman" w:hAnsi="Times New Roman" w:cs="Times New Roman"/>
          <w:sz w:val="28"/>
          <w:szCs w:val="28"/>
        </w:rPr>
        <w:t>Существует несколько методов листинга ценных бумаг на организованном первичном рынке. В их число входят:</w:t>
      </w:r>
    </w:p>
    <w:p w:rsidR="00B71C37" w:rsidRDefault="00B71C37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1C37">
        <w:rPr>
          <w:rFonts w:ascii="Times New Roman" w:hAnsi="Times New Roman" w:cs="Times New Roman"/>
          <w:sz w:val="28"/>
          <w:szCs w:val="28"/>
        </w:rPr>
        <w:t xml:space="preserve">прямое приглашение компанией. Компания приглашает общественность подписаться на ее ценные бумаги по фиксированной цене через опубликование проспекта эмиссии; все необходимые формальности и </w:t>
      </w:r>
      <w:r>
        <w:rPr>
          <w:rFonts w:ascii="Times New Roman" w:hAnsi="Times New Roman" w:cs="Times New Roman"/>
          <w:sz w:val="28"/>
          <w:szCs w:val="28"/>
        </w:rPr>
        <w:t>гарантия выпуска</w:t>
      </w:r>
      <w:r w:rsidRPr="00B71C37">
        <w:rPr>
          <w:rFonts w:ascii="Times New Roman" w:hAnsi="Times New Roman" w:cs="Times New Roman"/>
          <w:sz w:val="28"/>
          <w:szCs w:val="28"/>
        </w:rPr>
        <w:t xml:space="preserve"> выполняются эмиссионной компанией (обычно инвестиционным банком/компанией по работе с ценными бумагами);</w:t>
      </w:r>
    </w:p>
    <w:p w:rsidR="00B71C37" w:rsidRDefault="00B71C37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1C37">
        <w:rPr>
          <w:rFonts w:ascii="Times New Roman" w:hAnsi="Times New Roman" w:cs="Times New Roman"/>
          <w:sz w:val="28"/>
          <w:szCs w:val="28"/>
        </w:rPr>
        <w:t xml:space="preserve">предложение к продаже. Этот метод может использоваться в ситуации, когда кто-то из первоначальных или существующих акционеров хочет предложить свои акции населению. Компания может организовать </w:t>
      </w:r>
      <w:r w:rsidRPr="00B71C37">
        <w:rPr>
          <w:rFonts w:ascii="Times New Roman" w:hAnsi="Times New Roman" w:cs="Times New Roman"/>
          <w:sz w:val="28"/>
          <w:szCs w:val="28"/>
        </w:rPr>
        <w:lastRenderedPageBreak/>
        <w:t>синдикат банков и брокерских фирм, которые приобретают весь выпуск для распространения среди своих клиентов. Старые акционеры могут получить право первыми приобрести предлагаемые акции;</w:t>
      </w:r>
    </w:p>
    <w:p w:rsidR="00B71C37" w:rsidRDefault="00B71C37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1C37">
        <w:rPr>
          <w:rFonts w:ascii="Times New Roman" w:hAnsi="Times New Roman" w:cs="Times New Roman"/>
          <w:sz w:val="28"/>
          <w:szCs w:val="28"/>
        </w:rPr>
        <w:t>тендерное предложение. Инвестору предлагается участвовать в конкурсе на приобретение акций по минимальной цене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1C37" w:rsidRDefault="00B71C37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1C37">
        <w:rPr>
          <w:rFonts w:ascii="Times New Roman" w:hAnsi="Times New Roman" w:cs="Times New Roman"/>
          <w:sz w:val="28"/>
          <w:szCs w:val="28"/>
        </w:rPr>
        <w:t xml:space="preserve">частное размещение. Метод, при котором инвестиционный банк подписывается на предлагаемые акции, предварительно определив небольшую группу клиентов, которым он затем перепродаст акции. Или же инвестиционный банк может использоваться в качестве агента и отвечать за поиск конечных инвесторов </w:t>
      </w:r>
      <w:r>
        <w:rPr>
          <w:rFonts w:ascii="Times New Roman" w:hAnsi="Times New Roman" w:cs="Times New Roman"/>
          <w:sz w:val="28"/>
          <w:szCs w:val="28"/>
        </w:rPr>
        <w:t>для компании-эмитента;</w:t>
      </w:r>
    </w:p>
    <w:p w:rsidR="00B71C37" w:rsidRDefault="00B71C37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1C37">
        <w:rPr>
          <w:rFonts w:ascii="Times New Roman" w:hAnsi="Times New Roman" w:cs="Times New Roman"/>
          <w:sz w:val="28"/>
          <w:szCs w:val="28"/>
        </w:rPr>
        <w:t>обратное поглощение путем обусловленного выпуска ценных бумаг. Метод, при котором частная компания может добиться листинга в ситуации, когда открытое акционерное общество предлагает свои акции в обмен на возможность покупки активов частной компании;</w:t>
      </w:r>
    </w:p>
    <w:p w:rsidR="00B71C37" w:rsidRDefault="00B71C37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1C37">
        <w:rPr>
          <w:rFonts w:ascii="Times New Roman" w:hAnsi="Times New Roman" w:cs="Times New Roman"/>
          <w:sz w:val="28"/>
          <w:szCs w:val="28"/>
        </w:rPr>
        <w:t xml:space="preserve">допуск акций к котировке на бирже. При использовании этого метода нет необходимости в выпуске новых ценных бумаг, но акционерный капитал компании должен быть достаточно оплачен для того, чтобы получить доступ к листингу или котировке на бирже.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71C37">
        <w:rPr>
          <w:rFonts w:ascii="Times New Roman" w:hAnsi="Times New Roman" w:cs="Times New Roman"/>
          <w:sz w:val="28"/>
          <w:szCs w:val="28"/>
        </w:rPr>
        <w:t xml:space="preserve">ри такой форме предложения компания не привлекает никаких новых средств. </w:t>
      </w:r>
      <w:r>
        <w:rPr>
          <w:rFonts w:ascii="Times New Roman" w:hAnsi="Times New Roman" w:cs="Times New Roman"/>
          <w:sz w:val="28"/>
          <w:szCs w:val="28"/>
        </w:rPr>
        <w:t xml:space="preserve">Она </w:t>
      </w:r>
      <w:r w:rsidRPr="00B71C37">
        <w:rPr>
          <w:rFonts w:ascii="Times New Roman" w:hAnsi="Times New Roman" w:cs="Times New Roman"/>
          <w:sz w:val="28"/>
          <w:szCs w:val="28"/>
        </w:rPr>
        <w:t xml:space="preserve">должна </w:t>
      </w:r>
      <w:proofErr w:type="gramStart"/>
      <w:r w:rsidRPr="00B71C37">
        <w:rPr>
          <w:rFonts w:ascii="Times New Roman" w:hAnsi="Times New Roman" w:cs="Times New Roman"/>
          <w:sz w:val="28"/>
          <w:szCs w:val="28"/>
        </w:rPr>
        <w:t>предоставить документ</w:t>
      </w:r>
      <w:proofErr w:type="gramEnd"/>
      <w:r w:rsidRPr="00B71C37">
        <w:rPr>
          <w:rFonts w:ascii="Times New Roman" w:hAnsi="Times New Roman" w:cs="Times New Roman"/>
          <w:sz w:val="28"/>
          <w:szCs w:val="28"/>
        </w:rPr>
        <w:t xml:space="preserve"> о допуске, но, как правило, от нее не требуется предоставление проспекта эмиссии, за исключением тех случаев, когда вслед за допуском компания планирует дополнительный выпуск акций или действия по привлечению средств</w:t>
      </w:r>
      <w:r w:rsidR="00561869">
        <w:rPr>
          <w:rFonts w:ascii="Times New Roman" w:hAnsi="Times New Roman" w:cs="Times New Roman"/>
          <w:sz w:val="28"/>
          <w:szCs w:val="28"/>
        </w:rPr>
        <w:t xml:space="preserve"> </w:t>
      </w:r>
      <w:r w:rsidR="00561869" w:rsidRPr="00561869">
        <w:rPr>
          <w:rFonts w:ascii="Times New Roman" w:hAnsi="Times New Roman" w:cs="Times New Roman"/>
          <w:sz w:val="28"/>
          <w:szCs w:val="28"/>
        </w:rPr>
        <w:t>[</w:t>
      </w:r>
      <w:r w:rsidR="002617BB">
        <w:rPr>
          <w:rFonts w:ascii="Times New Roman" w:hAnsi="Times New Roman" w:cs="Times New Roman"/>
          <w:sz w:val="28"/>
          <w:szCs w:val="28"/>
        </w:rPr>
        <w:t>5</w:t>
      </w:r>
      <w:r w:rsidR="00561869" w:rsidRPr="00561869">
        <w:rPr>
          <w:rFonts w:ascii="Times New Roman" w:hAnsi="Times New Roman" w:cs="Times New Roman"/>
          <w:sz w:val="28"/>
          <w:szCs w:val="28"/>
        </w:rPr>
        <w:t>]</w:t>
      </w:r>
      <w:r w:rsidRPr="00B71C37">
        <w:rPr>
          <w:rFonts w:ascii="Times New Roman" w:hAnsi="Times New Roman" w:cs="Times New Roman"/>
          <w:sz w:val="28"/>
          <w:szCs w:val="28"/>
        </w:rPr>
        <w:t>.</w:t>
      </w:r>
    </w:p>
    <w:p w:rsidR="00561869" w:rsidRDefault="00883A89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развитости первичного рынка ценных бумаг весьма различна и зависит от развития экономики в целом, кредитно-финансовой системы, сложившейся традиции рынка ценных бумаг и накопления денежного капитала. Наиболее развиты первичные рынки с США, Японии, Канаде и Западной Европе, поскольку именно там более активно осуществляется мобилизация денежного капитала через ценные бумаги. Основная часть источников, привлечённых на обновление основного капитала и внедрение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новых технологий, в корпоративном секторе приходится на эмиссии облигаций и акций, а не на банковские кредиты. В этом специфика развития первичного рынка ценных бумаг </w:t>
      </w:r>
      <w:r w:rsidRPr="00D46999">
        <w:rPr>
          <w:rFonts w:ascii="Times New Roman" w:hAnsi="Times New Roman" w:cs="Times New Roman"/>
          <w:sz w:val="28"/>
          <w:szCs w:val="28"/>
        </w:rPr>
        <w:t>[</w:t>
      </w:r>
      <w:r w:rsidR="002617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с. 93</w:t>
      </w:r>
      <w:r w:rsidRPr="00D4699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0BAF" w:rsidRDefault="00D46999" w:rsidP="006732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существу, первичный рынок распадается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рынок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рынок частных корпоративных облигаций (70-90%) и рынок акций (10-30%). Около 80-90% финансирования корпораций осуществляется за счёт первичного рынка ценных бумаг. </w:t>
      </w:r>
    </w:p>
    <w:p w:rsidR="00FF0BAF" w:rsidRDefault="00F10429" w:rsidP="00673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Важная особенность первичного рынка – специфический механизм покупки и продажи ценных бумаг. Основная роль здесь принадлежит крупным инвестиционным банкам, коммерческим банкам, банкирским домам и крупным брокерским фирмам. Наиболее распространено размещение облигационного займа по подписке между эмитентом и инвестором – инвестиционными либо коммерческими банками. Эти банки реализуют эмиссию частных облигаций и получают комиссионные в размере установленного процента стоимости облигационного займа, а также комиссионные за консультирование при размещении, если это было оговорено. Согласно эмиссионному соглашению, инвестиционный банк размещает ценные бумаги либо в качестве покупателя, либо в качестве агента. Обычно он закупает весь выпуск, т.е. принимает на себя финансовую ответственность за весь выпуск. Реже инвестиционные банки действуют в качестве агента. </w:t>
      </w:r>
      <w:r w:rsidR="002F1F09">
        <w:rPr>
          <w:rFonts w:ascii="Times New Roman" w:hAnsi="Times New Roman" w:cs="Times New Roman"/>
          <w:sz w:val="28"/>
          <w:szCs w:val="28"/>
        </w:rPr>
        <w:t xml:space="preserve">При этом они могут либо ограничиться комиссионными функциями, либо взять на себя обязанности гаранта размещения выпуска и в случае невозможности реализации бумаг в пределах установленного срока приобрести их за свой счёт. Независимо от функций инвестиционного банка по эмиссионному соглашению его обязательным условием является «оговорка о выходе с рынка», которая позволяет аннулировать соглашение в случае крайне неблагоприятного развития событий на рынке (по независящим от сторон причинам). Если новый выпуск бумаг эмитента оказывается слишком большим для инвестиционного банка, то банк </w:t>
      </w:r>
      <w:r w:rsidR="002F1F09">
        <w:rPr>
          <w:rFonts w:ascii="Times New Roman" w:hAnsi="Times New Roman" w:cs="Times New Roman"/>
          <w:sz w:val="28"/>
          <w:szCs w:val="28"/>
        </w:rPr>
        <w:lastRenderedPageBreak/>
        <w:t>обращается к другим инвестиционным банкам с целью сформировать эмиссионный синдикат и объединить усилия по размещению выпуска.</w:t>
      </w:r>
    </w:p>
    <w:p w:rsidR="00FF0BAF" w:rsidRDefault="00A024E6" w:rsidP="00673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07CB">
        <w:rPr>
          <w:rFonts w:ascii="Times New Roman" w:hAnsi="Times New Roman" w:cs="Times New Roman"/>
          <w:sz w:val="28"/>
          <w:szCs w:val="28"/>
        </w:rPr>
        <w:t>Именно на первичном рынке осуществляется мобилизация временно свободных денежных средств и инвестирование их в экономику. Но первичный рынок не только обеспечивает расширение накоплений в масштабе национальной экономики; здесь происходит распределение свободных денежных средств по её отраслям и сферам. Критерием этого размещения в условиях рыночной экономики служит доход, т.е. свободные денежные средства направляются в сферы хозяйства</w:t>
      </w:r>
      <w:r w:rsidR="00075D47">
        <w:rPr>
          <w:rFonts w:ascii="Times New Roman" w:hAnsi="Times New Roman" w:cs="Times New Roman"/>
          <w:sz w:val="28"/>
          <w:szCs w:val="28"/>
        </w:rPr>
        <w:t>, обеспечивающие максимизацию дохода. Первичный рынок служит средством создания эффективной</w:t>
      </w:r>
      <w:r w:rsidR="00BF7D34">
        <w:rPr>
          <w:rFonts w:ascii="Times New Roman" w:hAnsi="Times New Roman" w:cs="Times New Roman"/>
          <w:sz w:val="28"/>
          <w:szCs w:val="28"/>
        </w:rPr>
        <w:t xml:space="preserve"> по рыночным критериям структур национальной экономики, поддерживает пропорциональность хозяйства при сложившемся в данный момент уровне прибыли по отдельным предприятиям и отраслям, будучи фактическим регулятором движения долгосрочного ссудного капитала. </w:t>
      </w:r>
      <w:r w:rsidR="00F640C4">
        <w:rPr>
          <w:rFonts w:ascii="Times New Roman" w:hAnsi="Times New Roman" w:cs="Times New Roman"/>
          <w:sz w:val="28"/>
          <w:szCs w:val="28"/>
        </w:rPr>
        <w:t xml:space="preserve">В значительной степени он определяет размеры накопления и инвестиций в стране, а также темпы, масштабы и эффективность национальной экономики. </w:t>
      </w:r>
    </w:p>
    <w:p w:rsidR="00F640C4" w:rsidRDefault="00F640C4" w:rsidP="00673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Первичный рынок – это основа рынка ценных бумаг. Именно он определяет его совокупные масштабы и темпы развития. Однако объёмы первичных рынков в развитых странах существенно различаются. Выпуск акций на первичный рынок в целях финансирования инвестиций в производственную деятельность связан исключительно с учреждением новых компаний и реорганизацией частных компаний различных отраслей в сфере высоких технологий, использующих рисковый или венчурный капитал. </w:t>
      </w:r>
      <w:r w:rsidR="00BC57A4">
        <w:rPr>
          <w:rFonts w:ascii="Times New Roman" w:hAnsi="Times New Roman" w:cs="Times New Roman"/>
          <w:sz w:val="28"/>
          <w:szCs w:val="28"/>
        </w:rPr>
        <w:t xml:space="preserve">Источником венчурного капитала служат крупные денежные фонды, которые могут позволить себе рисковать. Большинство мелких фирм, возникающих в традиционных отраслях экономики, не попадают на первичный рынок, поскольку не имеют реальной возможности достичь масштабов, которые позволили </w:t>
      </w:r>
      <w:r w:rsidR="000234B3">
        <w:rPr>
          <w:rFonts w:ascii="Times New Roman" w:hAnsi="Times New Roman" w:cs="Times New Roman"/>
          <w:sz w:val="28"/>
          <w:szCs w:val="28"/>
        </w:rPr>
        <w:t xml:space="preserve">бы им выпускать акции. </w:t>
      </w:r>
    </w:p>
    <w:p w:rsidR="000234B3" w:rsidRDefault="000234B3" w:rsidP="00673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Выпуск акций в развитых странах в настоящее время обусловлен финансированием поглощения (слияния) компаний, необходимостью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снижения доли заёмного капитала в совокупном капитале корпораций. </w:t>
      </w:r>
      <w:r w:rsidR="00E12970">
        <w:rPr>
          <w:rFonts w:ascii="Times New Roman" w:hAnsi="Times New Roman" w:cs="Times New Roman"/>
          <w:sz w:val="28"/>
          <w:szCs w:val="28"/>
        </w:rPr>
        <w:t xml:space="preserve">Поглощения осуществляются в форме обмена акций поглощаемых компаний на </w:t>
      </w:r>
      <w:proofErr w:type="gramStart"/>
      <w:r w:rsidR="00E12970">
        <w:rPr>
          <w:rFonts w:ascii="Times New Roman" w:hAnsi="Times New Roman" w:cs="Times New Roman"/>
          <w:sz w:val="28"/>
          <w:szCs w:val="28"/>
        </w:rPr>
        <w:t>акции</w:t>
      </w:r>
      <w:proofErr w:type="gramEnd"/>
      <w:r w:rsidR="00E12970">
        <w:rPr>
          <w:rFonts w:ascii="Times New Roman" w:hAnsi="Times New Roman" w:cs="Times New Roman"/>
          <w:sz w:val="28"/>
          <w:szCs w:val="28"/>
        </w:rPr>
        <w:t xml:space="preserve"> поглощающих; поглощающие компании активно выходят на первичный рынок ценных бумаг, проводя эмиссию новых акций. </w:t>
      </w:r>
    </w:p>
    <w:p w:rsidR="00E12970" w:rsidRDefault="00E12970" w:rsidP="00673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некоторых странах соотношение между собственным и заёмным капиталом устанавливается законом. Однако независимо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прописанного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законе в каждой стране складывается чёткое представление о предельных размерах заёмных средств. </w:t>
      </w:r>
      <w:proofErr w:type="gramStart"/>
      <w:r w:rsidR="00F563DC">
        <w:rPr>
          <w:rFonts w:ascii="Times New Roman" w:hAnsi="Times New Roman" w:cs="Times New Roman"/>
          <w:sz w:val="28"/>
          <w:szCs w:val="28"/>
        </w:rPr>
        <w:t>Переход за эту грань сопряжён со значительным со значительным риском для компании и её акционеров.</w:t>
      </w:r>
      <w:proofErr w:type="gramEnd"/>
      <w:r w:rsidR="00F563DC">
        <w:rPr>
          <w:rFonts w:ascii="Times New Roman" w:hAnsi="Times New Roman" w:cs="Times New Roman"/>
          <w:sz w:val="28"/>
          <w:szCs w:val="28"/>
        </w:rPr>
        <w:t xml:space="preserve"> В этой ситуации компания регулирует структуру своего капитала путём эмиссии новых акций, замещая ими свои долговые обязательства. </w:t>
      </w:r>
    </w:p>
    <w:p w:rsidR="00F563DC" w:rsidRDefault="00F563DC" w:rsidP="00673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современном этапе развития рынка ценных бумаг </w:t>
      </w:r>
      <w:r w:rsidR="00BE368F">
        <w:rPr>
          <w:rFonts w:ascii="Times New Roman" w:hAnsi="Times New Roman" w:cs="Times New Roman"/>
          <w:sz w:val="28"/>
          <w:szCs w:val="28"/>
        </w:rPr>
        <w:t>эмиссия новых акций в развитых странах очень незначительна и не всегда связана с мобилизацией свободных денежных ресурсов для финансирования экономики. Доля акций на первичном рынке ценных бумаг уменьшается, а их роль как регулятора инвестиций снижается.</w:t>
      </w:r>
    </w:p>
    <w:p w:rsidR="00A24E7F" w:rsidRDefault="00A24E7F" w:rsidP="006732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24E7F">
        <w:rPr>
          <w:rFonts w:ascii="Times New Roman" w:hAnsi="Times New Roman" w:cs="Times New Roman"/>
          <w:sz w:val="28"/>
          <w:szCs w:val="28"/>
        </w:rPr>
        <w:t>Хотя одна из основных задач, стоящих перед рынком ценных бумаг, состоит в обеспечении эффективного механизма для привлечения капитала в целях экономического роста, не менее важным является наличие возможностей для получения прибыли за риск, который берут на себя те, кто предоставляет капитал.</w:t>
      </w:r>
    </w:p>
    <w:p w:rsidR="00FF0BAF" w:rsidRDefault="00FF0BAF" w:rsidP="009F42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9F42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9F42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9F42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9F42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9F42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9F42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9F42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8A3C86" w:rsidP="008A3C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ТЕСТОВЫЕ ЗАДАНИЯ</w:t>
      </w:r>
    </w:p>
    <w:p w:rsidR="00711F53" w:rsidRDefault="0036446D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Основное назначение первичного рынка:</w:t>
      </w:r>
    </w:p>
    <w:p w:rsidR="0036446D" w:rsidRPr="001E1C09" w:rsidRDefault="0036446D" w:rsidP="0036446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C09">
        <w:rPr>
          <w:rFonts w:ascii="Times New Roman" w:hAnsi="Times New Roman" w:cs="Times New Roman"/>
          <w:b/>
          <w:sz w:val="28"/>
          <w:szCs w:val="28"/>
        </w:rPr>
        <w:t>А. Мобилизация ресурсов для финансирования экономики.</w:t>
      </w:r>
    </w:p>
    <w:p w:rsidR="0036446D" w:rsidRDefault="0036446D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A4566C">
        <w:rPr>
          <w:rFonts w:ascii="Times New Roman" w:hAnsi="Times New Roman" w:cs="Times New Roman"/>
          <w:sz w:val="28"/>
          <w:szCs w:val="28"/>
        </w:rPr>
        <w:t>Перераспределение финансовых ресурсов между отраслями экономики.</w:t>
      </w:r>
    </w:p>
    <w:p w:rsidR="00A4566C" w:rsidRDefault="00A4566C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Получение спекулятивной прибыли эмитентом.</w:t>
      </w:r>
    </w:p>
    <w:p w:rsidR="001E1C09" w:rsidRDefault="001E1C09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C09" w:rsidRDefault="001E1C09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5544F">
        <w:rPr>
          <w:rFonts w:ascii="Times New Roman" w:hAnsi="Times New Roman" w:cs="Times New Roman"/>
          <w:sz w:val="28"/>
          <w:szCs w:val="28"/>
        </w:rPr>
        <w:t>Первичный рынок ценных бумаг называется именно первичным:</w:t>
      </w:r>
    </w:p>
    <w:p w:rsidR="0065544F" w:rsidRDefault="0065544F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Ввиду приоритета значимости экономики.</w:t>
      </w:r>
    </w:p>
    <w:p w:rsidR="0065544F" w:rsidRPr="0065544F" w:rsidRDefault="0065544F" w:rsidP="0036446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544F">
        <w:rPr>
          <w:rFonts w:ascii="Times New Roman" w:hAnsi="Times New Roman" w:cs="Times New Roman"/>
          <w:b/>
          <w:sz w:val="28"/>
          <w:szCs w:val="28"/>
        </w:rPr>
        <w:t>Б. В связи с тем, что является сферой первой купли-продажи.</w:t>
      </w:r>
    </w:p>
    <w:p w:rsidR="0065544F" w:rsidRDefault="0065544F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Вследствие наиболее высокого объёма стоимостного оборота.</w:t>
      </w: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69CE" w:rsidRDefault="008869CE" w:rsidP="003644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1B90" w:rsidRDefault="00641B90" w:rsidP="00641B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69CE" w:rsidRDefault="002F1917" w:rsidP="00641B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</w:t>
      </w:r>
    </w:p>
    <w:p w:rsidR="00D803A5" w:rsidRDefault="0088602E" w:rsidP="008860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02E">
        <w:rPr>
          <w:rFonts w:ascii="Times New Roman" w:hAnsi="Times New Roman" w:cs="Times New Roman"/>
          <w:sz w:val="28"/>
          <w:szCs w:val="28"/>
        </w:rPr>
        <w:t>Инвестор сформировал инве</w:t>
      </w:r>
      <w:r>
        <w:rPr>
          <w:rFonts w:ascii="Times New Roman" w:hAnsi="Times New Roman" w:cs="Times New Roman"/>
          <w:sz w:val="28"/>
          <w:szCs w:val="28"/>
        </w:rPr>
        <w:t xml:space="preserve">стиционный портфель на 1 апреля </w:t>
      </w:r>
      <w:r w:rsidRPr="0088602E">
        <w:rPr>
          <w:rFonts w:ascii="Times New Roman" w:hAnsi="Times New Roman" w:cs="Times New Roman"/>
          <w:sz w:val="28"/>
          <w:szCs w:val="28"/>
        </w:rPr>
        <w:t xml:space="preserve">из двух </w:t>
      </w:r>
      <w:r>
        <w:rPr>
          <w:rFonts w:ascii="Times New Roman" w:hAnsi="Times New Roman" w:cs="Times New Roman"/>
          <w:sz w:val="28"/>
          <w:szCs w:val="28"/>
        </w:rPr>
        <w:t xml:space="preserve">видов </w:t>
      </w:r>
      <w:r w:rsidRPr="0088602E">
        <w:rPr>
          <w:rFonts w:ascii="Times New Roman" w:hAnsi="Times New Roman" w:cs="Times New Roman"/>
          <w:sz w:val="28"/>
          <w:szCs w:val="28"/>
        </w:rPr>
        <w:t>ценных бумаг: акци</w:t>
      </w:r>
      <w:r>
        <w:rPr>
          <w:rFonts w:ascii="Times New Roman" w:hAnsi="Times New Roman" w:cs="Times New Roman"/>
          <w:sz w:val="28"/>
          <w:szCs w:val="28"/>
        </w:rPr>
        <w:t xml:space="preserve">й и облигаций.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Было приобретено 3000 штук акций по </w:t>
      </w:r>
      <w:r w:rsidRPr="0088602E">
        <w:rPr>
          <w:rFonts w:ascii="Times New Roman" w:hAnsi="Times New Roman" w:cs="Times New Roman"/>
          <w:sz w:val="28"/>
          <w:szCs w:val="28"/>
        </w:rPr>
        <w:t>цене 4 руб. з</w:t>
      </w:r>
      <w:r>
        <w:rPr>
          <w:rFonts w:ascii="Times New Roman" w:hAnsi="Times New Roman" w:cs="Times New Roman"/>
          <w:sz w:val="28"/>
          <w:szCs w:val="28"/>
        </w:rPr>
        <w:t xml:space="preserve">а акцию и 2000 штук облигаций с </w:t>
      </w:r>
      <w:r w:rsidRPr="0088602E">
        <w:rPr>
          <w:rFonts w:ascii="Times New Roman" w:hAnsi="Times New Roman" w:cs="Times New Roman"/>
          <w:sz w:val="28"/>
          <w:szCs w:val="28"/>
        </w:rPr>
        <w:t>номиналом 500 руб., купонной став</w:t>
      </w:r>
      <w:r>
        <w:rPr>
          <w:rFonts w:ascii="Times New Roman" w:hAnsi="Times New Roman" w:cs="Times New Roman"/>
          <w:sz w:val="28"/>
          <w:szCs w:val="28"/>
        </w:rPr>
        <w:t xml:space="preserve">кой 20 %, по «грязной» цене 98% </w:t>
      </w:r>
      <w:r w:rsidRPr="0088602E">
        <w:rPr>
          <w:rFonts w:ascii="Times New Roman" w:hAnsi="Times New Roman" w:cs="Times New Roman"/>
          <w:sz w:val="28"/>
          <w:szCs w:val="28"/>
        </w:rPr>
        <w:t>(купон выплачивается 2 раза в год)</w:t>
      </w:r>
      <w:r>
        <w:rPr>
          <w:rFonts w:ascii="Times New Roman" w:hAnsi="Times New Roman" w:cs="Times New Roman"/>
          <w:sz w:val="28"/>
          <w:szCs w:val="28"/>
        </w:rPr>
        <w:t xml:space="preserve">.  1 июня инвестор продал ценные </w:t>
      </w:r>
      <w:r w:rsidRPr="0088602E">
        <w:rPr>
          <w:rFonts w:ascii="Times New Roman" w:hAnsi="Times New Roman" w:cs="Times New Roman"/>
          <w:sz w:val="28"/>
          <w:szCs w:val="28"/>
        </w:rPr>
        <w:t>бумаги, причем за этот период к</w:t>
      </w:r>
      <w:r>
        <w:rPr>
          <w:rFonts w:ascii="Times New Roman" w:hAnsi="Times New Roman" w:cs="Times New Roman"/>
          <w:sz w:val="28"/>
          <w:szCs w:val="28"/>
        </w:rPr>
        <w:t xml:space="preserve">урсовая стоимость акций выросла </w:t>
      </w:r>
      <w:r w:rsidRPr="0088602E">
        <w:rPr>
          <w:rFonts w:ascii="Times New Roman" w:hAnsi="Times New Roman" w:cs="Times New Roman"/>
          <w:sz w:val="28"/>
          <w:szCs w:val="28"/>
        </w:rPr>
        <w:t>на 1%, «грязная» цена облигации в</w:t>
      </w:r>
      <w:r>
        <w:rPr>
          <w:rFonts w:ascii="Times New Roman" w:hAnsi="Times New Roman" w:cs="Times New Roman"/>
          <w:sz w:val="28"/>
          <w:szCs w:val="28"/>
        </w:rPr>
        <w:t xml:space="preserve">ыросла на 1,5 процентных пункта </w:t>
      </w:r>
      <w:r w:rsidRPr="0088602E">
        <w:rPr>
          <w:rFonts w:ascii="Times New Roman" w:hAnsi="Times New Roman" w:cs="Times New Roman"/>
          <w:sz w:val="28"/>
          <w:szCs w:val="28"/>
        </w:rPr>
        <w:t>и был выплачен купонный</w:t>
      </w:r>
      <w:proofErr w:type="gramEnd"/>
      <w:r w:rsidRPr="0088602E">
        <w:rPr>
          <w:rFonts w:ascii="Times New Roman" w:hAnsi="Times New Roman" w:cs="Times New Roman"/>
          <w:sz w:val="28"/>
          <w:szCs w:val="28"/>
        </w:rPr>
        <w:t xml:space="preserve"> доход п</w:t>
      </w:r>
      <w:r>
        <w:rPr>
          <w:rFonts w:ascii="Times New Roman" w:hAnsi="Times New Roman" w:cs="Times New Roman"/>
          <w:sz w:val="28"/>
          <w:szCs w:val="28"/>
        </w:rPr>
        <w:t>о облигации. Рассчитайте доход</w:t>
      </w:r>
      <w:r w:rsidRPr="0088602E">
        <w:rPr>
          <w:rFonts w:ascii="Times New Roman" w:hAnsi="Times New Roman" w:cs="Times New Roman"/>
          <w:sz w:val="28"/>
          <w:szCs w:val="28"/>
        </w:rPr>
        <w:t>ность данного портфеля (в пересчете на год).</w:t>
      </w:r>
    </w:p>
    <w:p w:rsidR="00915D95" w:rsidRDefault="00915D95" w:rsidP="00594A1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915D95" w:rsidRDefault="00AC1B78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Стоимость акций после увеличения её курсовой стоимости на 1%:</w:t>
      </w:r>
    </w:p>
    <w:p w:rsidR="00AC1B78" w:rsidRDefault="00AC1B78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+ 0,04 = 4,04 руб.</w:t>
      </w:r>
    </w:p>
    <w:p w:rsidR="00AC1B78" w:rsidRDefault="00AC1B78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94A1C">
        <w:rPr>
          <w:rFonts w:ascii="Times New Roman" w:hAnsi="Times New Roman" w:cs="Times New Roman"/>
          <w:sz w:val="28"/>
          <w:szCs w:val="28"/>
        </w:rPr>
        <w:t>. Д</w:t>
      </w:r>
      <w:r>
        <w:rPr>
          <w:rFonts w:ascii="Times New Roman" w:hAnsi="Times New Roman" w:cs="Times New Roman"/>
          <w:sz w:val="28"/>
          <w:szCs w:val="28"/>
        </w:rPr>
        <w:t>оход от акций за 2 месяца (апрель и май):</w:t>
      </w:r>
    </w:p>
    <w:p w:rsidR="00AC1B78" w:rsidRDefault="00AC1B78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3000 ×</w:t>
      </w:r>
      <w:r w:rsidR="004B74A7">
        <w:rPr>
          <w:rFonts w:ascii="Times New Roman" w:hAnsi="Times New Roman" w:cs="Times New Roman"/>
          <w:sz w:val="28"/>
          <w:szCs w:val="28"/>
        </w:rPr>
        <w:t xml:space="preserve"> </w:t>
      </w:r>
      <w:r w:rsidR="004C2352">
        <w:rPr>
          <w:rFonts w:ascii="Times New Roman" w:hAnsi="Times New Roman" w:cs="Times New Roman"/>
          <w:sz w:val="28"/>
          <w:szCs w:val="28"/>
        </w:rPr>
        <w:t>0,</w:t>
      </w:r>
      <w:r w:rsidR="008B183C">
        <w:rPr>
          <w:rFonts w:ascii="Times New Roman" w:hAnsi="Times New Roman" w:cs="Times New Roman"/>
          <w:sz w:val="28"/>
          <w:szCs w:val="28"/>
        </w:rPr>
        <w:t>0</w:t>
      </w:r>
      <w:r w:rsidR="004C2352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4C2352">
        <w:rPr>
          <w:rFonts w:ascii="Times New Roman" w:hAnsi="Times New Roman" w:cs="Times New Roman"/>
          <w:sz w:val="28"/>
          <w:szCs w:val="28"/>
        </w:rPr>
        <w:t>120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C1B78" w:rsidRDefault="00AC1B78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B183C">
        <w:rPr>
          <w:rFonts w:ascii="Times New Roman" w:hAnsi="Times New Roman" w:cs="Times New Roman"/>
          <w:sz w:val="28"/>
          <w:szCs w:val="28"/>
        </w:rPr>
        <w:t xml:space="preserve">Цена покупки облигаций: </w:t>
      </w:r>
    </w:p>
    <w:p w:rsidR="008B183C" w:rsidRDefault="008B183C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500 × 0,98 = 490 руб.</w:t>
      </w:r>
    </w:p>
    <w:p w:rsidR="008B183C" w:rsidRDefault="008B183C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Цена продажи облигаций: </w:t>
      </w:r>
    </w:p>
    <w:p w:rsidR="008B183C" w:rsidRDefault="008B183C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490 × 1,015 = 497,35 руб.</w:t>
      </w:r>
    </w:p>
    <w:p w:rsidR="008B183C" w:rsidRDefault="008B183C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Купонный доход по облигациям за 2 месяца </w:t>
      </w:r>
      <w:r w:rsidRPr="008B183C">
        <w:rPr>
          <w:rFonts w:ascii="Times New Roman" w:hAnsi="Times New Roman" w:cs="Times New Roman"/>
          <w:sz w:val="28"/>
          <w:szCs w:val="28"/>
        </w:rPr>
        <w:t>(апрель и май):</w:t>
      </w:r>
    </w:p>
    <w:p w:rsidR="008B183C" w:rsidRDefault="00594A1C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500 × 0,03 = 15 руб. </w:t>
      </w:r>
    </w:p>
    <w:p w:rsidR="00594A1C" w:rsidRDefault="00594A1C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Доход от облигаций </w:t>
      </w:r>
      <w:r w:rsidRPr="00594A1C">
        <w:rPr>
          <w:rFonts w:ascii="Times New Roman" w:hAnsi="Times New Roman" w:cs="Times New Roman"/>
          <w:sz w:val="28"/>
          <w:szCs w:val="28"/>
        </w:rPr>
        <w:t>за 2 месяца (апрель и май):</w:t>
      </w:r>
    </w:p>
    <w:p w:rsidR="00FF0BAF" w:rsidRDefault="00594A1C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(497,35 – 490+15) × 2000 = 44700 руб. </w:t>
      </w:r>
    </w:p>
    <w:p w:rsidR="00641B90" w:rsidRDefault="00594A1C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41B90">
        <w:rPr>
          <w:rFonts w:ascii="Times New Roman" w:hAnsi="Times New Roman" w:cs="Times New Roman"/>
          <w:sz w:val="28"/>
          <w:szCs w:val="28"/>
        </w:rPr>
        <w:t xml:space="preserve">Затраты инвестора на акции: </w:t>
      </w:r>
    </w:p>
    <w:p w:rsidR="00594A1C" w:rsidRDefault="00594A1C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3000 × 4 = 12000 руб.</w:t>
      </w:r>
    </w:p>
    <w:p w:rsidR="00594A1C" w:rsidRDefault="00594A1C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Затраты инвестора на облигации:</w:t>
      </w:r>
    </w:p>
    <w:p w:rsidR="00594A1C" w:rsidRDefault="00594A1C" w:rsidP="00641B9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2000 × 500 × 0,98 = 980000 руб.</w:t>
      </w:r>
    </w:p>
    <w:p w:rsidR="00594A1C" w:rsidRDefault="00641B90" w:rsidP="004A4A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B90">
        <w:rPr>
          <w:rFonts w:ascii="Times New Roman" w:hAnsi="Times New Roman" w:cs="Times New Roman"/>
          <w:sz w:val="28"/>
          <w:szCs w:val="28"/>
        </w:rPr>
        <w:t>Доходность определяется как отношение полученного дохо</w:t>
      </w:r>
      <w:r w:rsidR="004A4A23">
        <w:rPr>
          <w:rFonts w:ascii="Times New Roman" w:hAnsi="Times New Roman" w:cs="Times New Roman"/>
          <w:sz w:val="28"/>
          <w:szCs w:val="28"/>
        </w:rPr>
        <w:t>да к первоначальным инвестициям.</w:t>
      </w:r>
    </w:p>
    <w:p w:rsidR="004A4A23" w:rsidRDefault="004A4A23" w:rsidP="004A4A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Рассчитаем доходность данн</w:t>
      </w:r>
      <w:r w:rsidR="00C1138F">
        <w:rPr>
          <w:rFonts w:ascii="Times New Roman" w:hAnsi="Times New Roman" w:cs="Times New Roman"/>
          <w:sz w:val="28"/>
          <w:szCs w:val="28"/>
        </w:rPr>
        <w:t>ого портфеля за 2</w:t>
      </w:r>
      <w:r>
        <w:rPr>
          <w:rFonts w:ascii="Times New Roman" w:hAnsi="Times New Roman" w:cs="Times New Roman"/>
          <w:sz w:val="28"/>
          <w:szCs w:val="28"/>
        </w:rPr>
        <w:t xml:space="preserve"> месяца:</w:t>
      </w:r>
    </w:p>
    <w:p w:rsidR="004A4A23" w:rsidRDefault="00C1138F" w:rsidP="004A4A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(120 + 64700) / (12000 + 980000) = 0,07 = 7%.</w:t>
      </w:r>
    </w:p>
    <w:p w:rsidR="00C1138F" w:rsidRDefault="00C1138F" w:rsidP="004A4A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r w:rsidRPr="00C1138F">
        <w:rPr>
          <w:rFonts w:ascii="Times New Roman" w:hAnsi="Times New Roman" w:cs="Times New Roman"/>
          <w:sz w:val="28"/>
          <w:szCs w:val="28"/>
        </w:rPr>
        <w:t>Рассчитаем доходнос</w:t>
      </w:r>
      <w:r>
        <w:rPr>
          <w:rFonts w:ascii="Times New Roman" w:hAnsi="Times New Roman" w:cs="Times New Roman"/>
          <w:sz w:val="28"/>
          <w:szCs w:val="28"/>
        </w:rPr>
        <w:t>ть данного портфеля за год:</w:t>
      </w:r>
    </w:p>
    <w:p w:rsidR="00C1138F" w:rsidRDefault="00F63633" w:rsidP="004A4A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(7/2) × 12 = 42%</w:t>
      </w:r>
    </w:p>
    <w:p w:rsidR="00C1138F" w:rsidRDefault="00C1138F" w:rsidP="004A4A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641B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9F42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9F42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9F428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39E2" w:rsidRDefault="00B539E2" w:rsidP="00FF0B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0BAF" w:rsidRDefault="00FF0BAF" w:rsidP="00FF0B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D5453E" w:rsidRDefault="00D5453E" w:rsidP="00D545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5453E">
        <w:rPr>
          <w:rFonts w:ascii="Times New Roman" w:hAnsi="Times New Roman" w:cs="Times New Roman"/>
          <w:sz w:val="28"/>
          <w:szCs w:val="28"/>
        </w:rPr>
        <w:t>Федеральный закон от 22.04.1996 N 39-ФЗ (ред. от 23.07.2013) "О рынке ценных бумаг" (с изм. и доп., вступающими в силу с</w:t>
      </w:r>
      <w:r>
        <w:rPr>
          <w:rFonts w:ascii="Times New Roman" w:hAnsi="Times New Roman" w:cs="Times New Roman"/>
          <w:sz w:val="28"/>
          <w:szCs w:val="28"/>
        </w:rPr>
        <w:t xml:space="preserve"> 30.09.2013 г.) </w:t>
      </w:r>
    </w:p>
    <w:p w:rsidR="00FF0BAF" w:rsidRDefault="00D5453E" w:rsidP="00FF0B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F0BAF">
        <w:rPr>
          <w:rFonts w:ascii="Times New Roman" w:hAnsi="Times New Roman" w:cs="Times New Roman"/>
          <w:sz w:val="28"/>
          <w:szCs w:val="28"/>
        </w:rPr>
        <w:t>. Рынок ценных бумаг: учебник для студентов вузов, обучающихся по экономическим специальностям</w:t>
      </w:r>
      <w:r w:rsidR="00FF0BAF" w:rsidRPr="00FF0BAF">
        <w:rPr>
          <w:rFonts w:ascii="Times New Roman" w:hAnsi="Times New Roman" w:cs="Times New Roman"/>
          <w:sz w:val="28"/>
          <w:szCs w:val="28"/>
        </w:rPr>
        <w:t xml:space="preserve"> </w:t>
      </w:r>
      <w:r w:rsidR="00FF0BAF">
        <w:rPr>
          <w:rFonts w:ascii="Times New Roman" w:hAnsi="Times New Roman" w:cs="Times New Roman"/>
          <w:sz w:val="28"/>
          <w:szCs w:val="28"/>
        </w:rPr>
        <w:t xml:space="preserve">/ под ред. </w:t>
      </w:r>
      <w:proofErr w:type="spellStart"/>
      <w:r w:rsidR="00FF0BAF">
        <w:rPr>
          <w:rFonts w:ascii="Times New Roman" w:hAnsi="Times New Roman" w:cs="Times New Roman"/>
          <w:sz w:val="28"/>
          <w:szCs w:val="28"/>
        </w:rPr>
        <w:t>Е.Ф.Жукова</w:t>
      </w:r>
      <w:proofErr w:type="spellEnd"/>
      <w:r w:rsidR="00FF0BAF">
        <w:rPr>
          <w:rFonts w:ascii="Times New Roman" w:hAnsi="Times New Roman" w:cs="Times New Roman"/>
          <w:sz w:val="28"/>
          <w:szCs w:val="28"/>
        </w:rPr>
        <w:t xml:space="preserve">. – 3-е изд., </w:t>
      </w:r>
      <w:proofErr w:type="spellStart"/>
      <w:r w:rsidR="00FF0BA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FF0BAF">
        <w:rPr>
          <w:rFonts w:ascii="Times New Roman" w:hAnsi="Times New Roman" w:cs="Times New Roman"/>
          <w:sz w:val="28"/>
          <w:szCs w:val="28"/>
        </w:rPr>
        <w:t>. И доп. – М.: ЮНИТИ-ДАНА, 2009. – 567 с.</w:t>
      </w:r>
    </w:p>
    <w:p w:rsidR="00FF0BAF" w:rsidRDefault="00D5453E" w:rsidP="00FF0B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F0BAF">
        <w:rPr>
          <w:rFonts w:ascii="Times New Roman" w:hAnsi="Times New Roman" w:cs="Times New Roman"/>
          <w:sz w:val="28"/>
          <w:szCs w:val="28"/>
        </w:rPr>
        <w:t xml:space="preserve">. </w:t>
      </w:r>
      <w:r w:rsidR="001F4F3B">
        <w:rPr>
          <w:rFonts w:ascii="Times New Roman" w:hAnsi="Times New Roman" w:cs="Times New Roman"/>
          <w:sz w:val="28"/>
          <w:szCs w:val="28"/>
        </w:rPr>
        <w:t>Галанов В.А. Рынок ценных бумаг: Учебник. – М.: ИНФРА-М. – 2007. – 379 с. – (100 лет РЭА им. Г.В. Плеханова)</w:t>
      </w:r>
    </w:p>
    <w:p w:rsidR="00B0508B" w:rsidRPr="00446F5E" w:rsidRDefault="00D5453E" w:rsidP="00FF0BA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508B">
        <w:rPr>
          <w:rFonts w:ascii="Times New Roman" w:hAnsi="Times New Roman" w:cs="Times New Roman"/>
          <w:sz w:val="28"/>
          <w:szCs w:val="28"/>
        </w:rPr>
        <w:t xml:space="preserve">. </w:t>
      </w:r>
      <w:r w:rsidR="00544104">
        <w:rPr>
          <w:rFonts w:ascii="Times New Roman" w:hAnsi="Times New Roman" w:cs="Times New Roman"/>
          <w:sz w:val="28"/>
          <w:szCs w:val="28"/>
        </w:rPr>
        <w:t>Приходько А.В. Рынок ценных бумаг: конспект лекций.</w:t>
      </w:r>
      <w:r w:rsidR="00446F5E">
        <w:rPr>
          <w:rFonts w:ascii="Times New Roman" w:hAnsi="Times New Roman" w:cs="Times New Roman"/>
          <w:sz w:val="28"/>
          <w:szCs w:val="28"/>
        </w:rPr>
        <w:t xml:space="preserve"> – Режим доступа: </w:t>
      </w:r>
      <w:hyperlink r:id="rId8" w:history="1">
        <w:r w:rsidR="00446F5E" w:rsidRPr="00446F5E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http://www.grandars.ru/student/finansy/rynok-cennyh-bumag.html</w:t>
        </w:r>
      </w:hyperlink>
    </w:p>
    <w:p w:rsidR="00240538" w:rsidRDefault="00D5453E" w:rsidP="00FF0BA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84225">
        <w:rPr>
          <w:rFonts w:ascii="Times New Roman" w:hAnsi="Times New Roman" w:cs="Times New Roman"/>
          <w:sz w:val="28"/>
          <w:szCs w:val="28"/>
        </w:rPr>
        <w:t xml:space="preserve">. </w:t>
      </w:r>
      <w:r w:rsidR="00240538">
        <w:rPr>
          <w:rFonts w:ascii="Times New Roman" w:hAnsi="Times New Roman" w:cs="Times New Roman"/>
          <w:sz w:val="28"/>
          <w:szCs w:val="28"/>
        </w:rPr>
        <w:t>Фролова Т.А. Рынок ценных бумаг: конспект лекций. – Таганрог</w:t>
      </w:r>
      <w:proofErr w:type="gramStart"/>
      <w:r w:rsidR="0024053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240538">
        <w:rPr>
          <w:rFonts w:ascii="Times New Roman" w:hAnsi="Times New Roman" w:cs="Times New Roman"/>
          <w:sz w:val="28"/>
          <w:szCs w:val="28"/>
        </w:rPr>
        <w:t xml:space="preserve"> издательство ТТИ ЮФУ, 2011. – режим доступа: </w:t>
      </w:r>
      <w:hyperlink r:id="rId9" w:history="1">
        <w:r w:rsidR="00240538" w:rsidRPr="00240538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http://www.aup.ru/books/m20/</w:t>
        </w:r>
      </w:hyperlink>
    </w:p>
    <w:p w:rsidR="001F4F3B" w:rsidRDefault="00D5453E" w:rsidP="00FF0B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F4F3B">
        <w:rPr>
          <w:rFonts w:ascii="Times New Roman" w:hAnsi="Times New Roman" w:cs="Times New Roman"/>
          <w:sz w:val="28"/>
          <w:szCs w:val="28"/>
        </w:rPr>
        <w:t xml:space="preserve">. Тематический каталог: ценные бумаги. – Режим доступа: </w:t>
      </w:r>
      <w:hyperlink r:id="rId10" w:history="1">
        <w:r w:rsidR="001F4F3B" w:rsidRPr="001F4F3B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http://www.be5.biz/katalog/cennye_bumagi.htm</w:t>
        </w:r>
      </w:hyperlink>
    </w:p>
    <w:p w:rsidR="001F4F3B" w:rsidRPr="00FF0BAF" w:rsidRDefault="001F4F3B" w:rsidP="00FF0BA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4F3B" w:rsidRPr="00FF0BAF" w:rsidSect="009949F6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9A9" w:rsidRDefault="000079A9" w:rsidP="009949F6">
      <w:pPr>
        <w:spacing w:after="0" w:line="240" w:lineRule="auto"/>
      </w:pPr>
      <w:r>
        <w:separator/>
      </w:r>
    </w:p>
  </w:endnote>
  <w:endnote w:type="continuationSeparator" w:id="0">
    <w:p w:rsidR="000079A9" w:rsidRDefault="000079A9" w:rsidP="00994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9A9" w:rsidRDefault="000079A9" w:rsidP="009949F6">
      <w:pPr>
        <w:spacing w:after="0" w:line="240" w:lineRule="auto"/>
      </w:pPr>
      <w:r>
        <w:separator/>
      </w:r>
    </w:p>
  </w:footnote>
  <w:footnote w:type="continuationSeparator" w:id="0">
    <w:p w:rsidR="000079A9" w:rsidRDefault="000079A9" w:rsidP="00994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800567"/>
      <w:docPartObj>
        <w:docPartGallery w:val="Page Numbers (Top of Page)"/>
        <w:docPartUnique/>
      </w:docPartObj>
    </w:sdtPr>
    <w:sdtEndPr/>
    <w:sdtContent>
      <w:p w:rsidR="009949F6" w:rsidRDefault="009949F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A89">
          <w:rPr>
            <w:noProof/>
          </w:rPr>
          <w:t>11</w:t>
        </w:r>
        <w:r>
          <w:fldChar w:fldCharType="end"/>
        </w:r>
      </w:p>
    </w:sdtContent>
  </w:sdt>
  <w:p w:rsidR="009949F6" w:rsidRDefault="009949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AA8"/>
    <w:rsid w:val="000079A9"/>
    <w:rsid w:val="000234B3"/>
    <w:rsid w:val="00075D47"/>
    <w:rsid w:val="00115BC4"/>
    <w:rsid w:val="001E1C09"/>
    <w:rsid w:val="001F4F3B"/>
    <w:rsid w:val="0020686C"/>
    <w:rsid w:val="00240538"/>
    <w:rsid w:val="00252F3F"/>
    <w:rsid w:val="002575B1"/>
    <w:rsid w:val="002617BB"/>
    <w:rsid w:val="002B6584"/>
    <w:rsid w:val="002F1917"/>
    <w:rsid w:val="002F1F09"/>
    <w:rsid w:val="0034570A"/>
    <w:rsid w:val="0036446D"/>
    <w:rsid w:val="0043787A"/>
    <w:rsid w:val="00446F5E"/>
    <w:rsid w:val="0045011C"/>
    <w:rsid w:val="0048255F"/>
    <w:rsid w:val="004A4A23"/>
    <w:rsid w:val="004B532D"/>
    <w:rsid w:val="004B74A7"/>
    <w:rsid w:val="004C14CC"/>
    <w:rsid w:val="004C2352"/>
    <w:rsid w:val="004F336B"/>
    <w:rsid w:val="0052717D"/>
    <w:rsid w:val="00544104"/>
    <w:rsid w:val="00561869"/>
    <w:rsid w:val="00594A1C"/>
    <w:rsid w:val="00623097"/>
    <w:rsid w:val="00641B90"/>
    <w:rsid w:val="0065544F"/>
    <w:rsid w:val="006732EF"/>
    <w:rsid w:val="006B6C25"/>
    <w:rsid w:val="00711F53"/>
    <w:rsid w:val="00723252"/>
    <w:rsid w:val="00784225"/>
    <w:rsid w:val="00792106"/>
    <w:rsid w:val="0083785C"/>
    <w:rsid w:val="00883A89"/>
    <w:rsid w:val="008854BD"/>
    <w:rsid w:val="0088602E"/>
    <w:rsid w:val="008869CE"/>
    <w:rsid w:val="008A3C86"/>
    <w:rsid w:val="008B183C"/>
    <w:rsid w:val="008C0BB9"/>
    <w:rsid w:val="00912CAC"/>
    <w:rsid w:val="00915D95"/>
    <w:rsid w:val="00974BEC"/>
    <w:rsid w:val="00976ED0"/>
    <w:rsid w:val="0098651F"/>
    <w:rsid w:val="009949F6"/>
    <w:rsid w:val="009F4285"/>
    <w:rsid w:val="00A024E6"/>
    <w:rsid w:val="00A24E7F"/>
    <w:rsid w:val="00A4566C"/>
    <w:rsid w:val="00AC1B78"/>
    <w:rsid w:val="00B0508B"/>
    <w:rsid w:val="00B504A9"/>
    <w:rsid w:val="00B539E2"/>
    <w:rsid w:val="00B6762B"/>
    <w:rsid w:val="00B70B8A"/>
    <w:rsid w:val="00B71C37"/>
    <w:rsid w:val="00BC57A4"/>
    <w:rsid w:val="00BE368F"/>
    <w:rsid w:val="00BF241B"/>
    <w:rsid w:val="00BF7D34"/>
    <w:rsid w:val="00C1138F"/>
    <w:rsid w:val="00D46999"/>
    <w:rsid w:val="00D5453E"/>
    <w:rsid w:val="00D67E4E"/>
    <w:rsid w:val="00D803A5"/>
    <w:rsid w:val="00DC1A89"/>
    <w:rsid w:val="00E007CB"/>
    <w:rsid w:val="00E12970"/>
    <w:rsid w:val="00E846C5"/>
    <w:rsid w:val="00EC4D93"/>
    <w:rsid w:val="00F03475"/>
    <w:rsid w:val="00F10429"/>
    <w:rsid w:val="00F22AA8"/>
    <w:rsid w:val="00F563DC"/>
    <w:rsid w:val="00F63633"/>
    <w:rsid w:val="00F640C4"/>
    <w:rsid w:val="00F71DBC"/>
    <w:rsid w:val="00FF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49F6"/>
  </w:style>
  <w:style w:type="paragraph" w:styleId="a5">
    <w:name w:val="footer"/>
    <w:basedOn w:val="a"/>
    <w:link w:val="a6"/>
    <w:uiPriority w:val="99"/>
    <w:unhideWhenUsed/>
    <w:rsid w:val="009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49F6"/>
  </w:style>
  <w:style w:type="character" w:styleId="a7">
    <w:name w:val="Hyperlink"/>
    <w:basedOn w:val="a0"/>
    <w:uiPriority w:val="99"/>
    <w:unhideWhenUsed/>
    <w:rsid w:val="001F4F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49F6"/>
  </w:style>
  <w:style w:type="paragraph" w:styleId="a5">
    <w:name w:val="footer"/>
    <w:basedOn w:val="a"/>
    <w:link w:val="a6"/>
    <w:uiPriority w:val="99"/>
    <w:unhideWhenUsed/>
    <w:rsid w:val="009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49F6"/>
  </w:style>
  <w:style w:type="character" w:styleId="a7">
    <w:name w:val="Hyperlink"/>
    <w:basedOn w:val="a0"/>
    <w:uiPriority w:val="99"/>
    <w:unhideWhenUsed/>
    <w:rsid w:val="001F4F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finansy/rynok-cennyh-bumag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be5.biz/katalog/cennye_bumagi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up.ru/books/m2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96940-B1AB-48C7-BCE2-76AFD675E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2607</Words>
  <Characters>14863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Little Lucifer</dc:creator>
  <cp:lastModifiedBy>Little Lucifer</cp:lastModifiedBy>
  <cp:revision>3</cp:revision>
  <dcterms:created xsi:type="dcterms:W3CDTF">2014-10-26T11:56:00Z</dcterms:created>
  <dcterms:modified xsi:type="dcterms:W3CDTF">2014-10-26T11:56:00Z</dcterms:modified>
</cp:coreProperties>
</file>