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B2" w:rsidRPr="006E2810" w:rsidRDefault="007E03B2" w:rsidP="00CA34F9">
      <w:pPr>
        <w:pStyle w:val="a3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Содержание</w:t>
      </w:r>
    </w:p>
    <w:p w:rsidR="007E03B2" w:rsidRPr="000F2C8F" w:rsidRDefault="007E03B2" w:rsidP="00CA34F9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>Введение</w:t>
      </w:r>
      <w:r w:rsidR="00444F73" w:rsidRPr="000F2C8F">
        <w:rPr>
          <w:rFonts w:ascii="Times New Roman" w:hAnsi="Times New Roman"/>
          <w:sz w:val="28"/>
          <w:szCs w:val="28"/>
        </w:rPr>
        <w:t>…………………………………………………………………….2</w:t>
      </w:r>
    </w:p>
    <w:p w:rsidR="000F2C8F" w:rsidRPr="000F2C8F" w:rsidRDefault="000F2C8F" w:rsidP="00CA34F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 xml:space="preserve"> Политическая партия, ее сущность, признаки, структура и функции</w:t>
      </w:r>
      <w:r w:rsidR="00157AF4">
        <w:rPr>
          <w:rFonts w:ascii="Times New Roman" w:hAnsi="Times New Roman"/>
          <w:sz w:val="28"/>
          <w:szCs w:val="28"/>
        </w:rPr>
        <w:t>.3-7</w:t>
      </w:r>
    </w:p>
    <w:p w:rsidR="000F2C8F" w:rsidRPr="000F2C8F" w:rsidRDefault="000F2C8F" w:rsidP="00CA34F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>Типологии политических партий</w:t>
      </w:r>
      <w:r>
        <w:rPr>
          <w:rFonts w:ascii="Times New Roman" w:hAnsi="Times New Roman"/>
          <w:sz w:val="28"/>
          <w:szCs w:val="28"/>
        </w:rPr>
        <w:t>……………………………………</w:t>
      </w:r>
      <w:r w:rsidR="00157AF4">
        <w:rPr>
          <w:rFonts w:ascii="Times New Roman" w:hAnsi="Times New Roman"/>
          <w:sz w:val="28"/>
          <w:szCs w:val="28"/>
        </w:rPr>
        <w:t>……8</w:t>
      </w:r>
    </w:p>
    <w:p w:rsidR="000F2C8F" w:rsidRPr="000F2C8F" w:rsidRDefault="000F2C8F" w:rsidP="00CA34F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>Финансирование политических партий в современной России</w:t>
      </w:r>
      <w:r>
        <w:rPr>
          <w:rFonts w:ascii="Times New Roman" w:hAnsi="Times New Roman"/>
          <w:sz w:val="28"/>
          <w:szCs w:val="28"/>
        </w:rPr>
        <w:t>……..</w:t>
      </w:r>
      <w:r w:rsidR="00157AF4">
        <w:rPr>
          <w:rFonts w:ascii="Times New Roman" w:hAnsi="Times New Roman"/>
          <w:sz w:val="28"/>
          <w:szCs w:val="28"/>
        </w:rPr>
        <w:t>9-11</w:t>
      </w:r>
    </w:p>
    <w:p w:rsidR="007E03B2" w:rsidRPr="000F2C8F" w:rsidRDefault="007E03B2" w:rsidP="00CA34F9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>Заключение</w:t>
      </w:r>
      <w:r w:rsidR="00157AF4">
        <w:rPr>
          <w:rFonts w:ascii="Times New Roman" w:hAnsi="Times New Roman"/>
          <w:sz w:val="28"/>
          <w:szCs w:val="28"/>
        </w:rPr>
        <w:t>……………………….………………………………………12</w:t>
      </w:r>
    </w:p>
    <w:p w:rsidR="007E03B2" w:rsidRPr="000F2C8F" w:rsidRDefault="007E03B2" w:rsidP="00CA34F9">
      <w:pPr>
        <w:pStyle w:val="a9"/>
        <w:numPr>
          <w:ilvl w:val="0"/>
          <w:numId w:val="9"/>
        </w:numPr>
        <w:tabs>
          <w:tab w:val="num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F2C8F">
        <w:rPr>
          <w:rFonts w:ascii="Times New Roman" w:hAnsi="Times New Roman"/>
          <w:sz w:val="28"/>
          <w:szCs w:val="28"/>
        </w:rPr>
        <w:t>Список использованной</w:t>
      </w:r>
      <w:r w:rsidR="00FD09D0" w:rsidRPr="000F2C8F">
        <w:rPr>
          <w:rFonts w:ascii="Times New Roman" w:hAnsi="Times New Roman"/>
          <w:sz w:val="28"/>
          <w:szCs w:val="28"/>
        </w:rPr>
        <w:t xml:space="preserve"> литературы……</w:t>
      </w:r>
      <w:r w:rsidRPr="000F2C8F">
        <w:rPr>
          <w:rFonts w:ascii="Times New Roman" w:hAnsi="Times New Roman"/>
          <w:sz w:val="28"/>
          <w:szCs w:val="28"/>
        </w:rPr>
        <w:t>……………………</w:t>
      </w:r>
      <w:r w:rsidR="00157AF4">
        <w:rPr>
          <w:rFonts w:ascii="Times New Roman" w:hAnsi="Times New Roman"/>
          <w:sz w:val="28"/>
          <w:szCs w:val="28"/>
        </w:rPr>
        <w:t>….......…13</w:t>
      </w:r>
    </w:p>
    <w:p w:rsidR="00444F73" w:rsidRPr="000F2C8F" w:rsidRDefault="00444F73" w:rsidP="00CA34F9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F2C8F">
        <w:rPr>
          <w:rFonts w:ascii="Times New Roman" w:hAnsi="Times New Roman"/>
          <w:b/>
          <w:sz w:val="28"/>
          <w:szCs w:val="28"/>
        </w:rPr>
        <w:br w:type="page"/>
      </w:r>
    </w:p>
    <w:p w:rsidR="00446CDD" w:rsidRDefault="00AB7485" w:rsidP="00CA34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48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41E9" w:rsidRDefault="000C41E9" w:rsidP="00CA34F9">
      <w:pPr>
        <w:pStyle w:val="aa"/>
        <w:widowControl w:val="0"/>
        <w:spacing w:line="360" w:lineRule="auto"/>
        <w:ind w:firstLine="708"/>
        <w:rPr>
          <w:szCs w:val="28"/>
        </w:rPr>
      </w:pPr>
      <w:r>
        <w:rPr>
          <w:szCs w:val="28"/>
        </w:rPr>
        <w:t xml:space="preserve">Среди субъектов политической жизни общества благодаря своему влиянию выделяются особые организации граждан, которые именуются политическими партиями. В любом государстве политику определяют партии, за которыми стоит большинство населения и которые выражают – через своих функционеров – интересы тех или иных групп, слоев, классов. </w:t>
      </w:r>
    </w:p>
    <w:p w:rsidR="00D5121F" w:rsidRDefault="000C41E9" w:rsidP="00CA34F9">
      <w:pPr>
        <w:pStyle w:val="aa"/>
        <w:widowControl w:val="0"/>
        <w:spacing w:line="360" w:lineRule="auto"/>
        <w:ind w:hanging="8"/>
        <w:rPr>
          <w:szCs w:val="28"/>
        </w:rPr>
      </w:pPr>
      <w:r>
        <w:rPr>
          <w:szCs w:val="28"/>
        </w:rPr>
        <w:t>Они борются за голоса избирателей и в большинстве случаев мирным путем приходят к власти.</w:t>
      </w:r>
    </w:p>
    <w:p w:rsidR="00085210" w:rsidRPr="000F2C8F" w:rsidRDefault="00D5121F" w:rsidP="00CA34F9">
      <w:pPr>
        <w:pStyle w:val="aa"/>
        <w:widowControl w:val="0"/>
        <w:spacing w:line="360" w:lineRule="auto"/>
        <w:ind w:firstLine="708"/>
        <w:rPr>
          <w:szCs w:val="28"/>
        </w:rPr>
      </w:pPr>
      <w:r>
        <w:rPr>
          <w:szCs w:val="28"/>
        </w:rPr>
        <w:t>Партии являются выразителями интересов и целей определенных классов и социальных групп, они принимают активное участие в функционировании политической власти. Сейчас наблюдается стремление партий интегрировать интересы различных социальных групп. Вне всякого сомнения, главным стремлением партии является достижение власти, прежде всего, власти государственной. Главная цель – овладеть государственным аппаратом для реализации своих интересов. Всякая партия стремится достичь господства в государстве, участия в разработках политического курса страны и его осуществлении.</w:t>
      </w:r>
      <w:r w:rsidR="00085210">
        <w:rPr>
          <w:rStyle w:val="af5"/>
          <w:szCs w:val="28"/>
        </w:rPr>
        <w:footnoteReference w:id="2"/>
      </w:r>
    </w:p>
    <w:p w:rsidR="005D48A8" w:rsidRDefault="000F2C8F" w:rsidP="00CA34F9">
      <w:pPr>
        <w:pStyle w:val="aa"/>
        <w:widowControl w:val="0"/>
        <w:tabs>
          <w:tab w:val="num" w:pos="0"/>
        </w:tabs>
        <w:spacing w:line="360" w:lineRule="auto"/>
        <w:ind w:firstLine="851"/>
        <w:rPr>
          <w:szCs w:val="28"/>
        </w:rPr>
      </w:pPr>
      <w:r w:rsidRPr="000F2C8F">
        <w:rPr>
          <w:szCs w:val="28"/>
        </w:rPr>
        <w:t xml:space="preserve"> </w:t>
      </w:r>
      <w:r w:rsidR="005D48A8">
        <w:rPr>
          <w:szCs w:val="28"/>
        </w:rPr>
        <w:br w:type="page"/>
      </w:r>
    </w:p>
    <w:p w:rsidR="00444F73" w:rsidRPr="000F2C8F" w:rsidRDefault="00D2116F" w:rsidP="00CA34F9">
      <w:pPr>
        <w:tabs>
          <w:tab w:val="num" w:pos="42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0F2C8F" w:rsidRPr="000F2C8F">
        <w:rPr>
          <w:rFonts w:ascii="Times New Roman" w:hAnsi="Times New Roman"/>
          <w:b/>
          <w:sz w:val="28"/>
          <w:szCs w:val="28"/>
        </w:rPr>
        <w:t>Политическая партия, ее сущность, признаки, структура и функции</w:t>
      </w:r>
    </w:p>
    <w:p w:rsidR="006A42CA" w:rsidRDefault="006A42CA" w:rsidP="00CA34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2CA" w:rsidRPr="00666243" w:rsidRDefault="00666243" w:rsidP="00CA34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4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Политическая партия - это общественное объединение, созданное в целях участия граждан Российской Федерации в политической жизни общества посредством формирования и выражения их политической воли, участия в общественных и политических акциях, в выборах и референдумах, а также в целях представления интересов граждан в органах государственной власти и органах местного самоуправления.</w:t>
      </w:r>
      <w:r w:rsidRPr="00666243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730A41">
        <w:rPr>
          <w:rStyle w:val="af5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footnoteReference w:id="3"/>
      </w:r>
    </w:p>
    <w:p w:rsidR="007B05FA" w:rsidRPr="007B05FA" w:rsidRDefault="007B05FA" w:rsidP="00CA34F9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5FA">
        <w:rPr>
          <w:rFonts w:ascii="Times New Roman" w:hAnsi="Times New Roman" w:cs="Times New Roman"/>
          <w:sz w:val="28"/>
          <w:szCs w:val="28"/>
        </w:rPr>
        <w:tab/>
      </w:r>
      <w:r w:rsidRPr="007B05FA">
        <w:rPr>
          <w:rFonts w:ascii="Times New Roman" w:eastAsia="Times New Roman" w:hAnsi="Times New Roman" w:cs="Times New Roman"/>
          <w:bCs/>
          <w:sz w:val="28"/>
          <w:szCs w:val="28"/>
        </w:rPr>
        <w:t>Признаками партии</w:t>
      </w:r>
      <w:r w:rsidRPr="007B05FA">
        <w:rPr>
          <w:rFonts w:ascii="Times New Roman" w:eastAsia="Times New Roman" w:hAnsi="Times New Roman" w:cs="Times New Roman"/>
          <w:sz w:val="28"/>
          <w:szCs w:val="28"/>
        </w:rPr>
        <w:t> являются:</w:t>
      </w:r>
    </w:p>
    <w:p w:rsidR="007B05FA" w:rsidRPr="007B05FA" w:rsidRDefault="007B05FA" w:rsidP="00CA34F9">
      <w:pPr>
        <w:pStyle w:val="a9"/>
        <w:numPr>
          <w:ilvl w:val="0"/>
          <w:numId w:val="14"/>
        </w:numPr>
        <w:shd w:val="clear" w:color="auto" w:fill="FFFFFF"/>
        <w:spacing w:after="3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B05FA">
        <w:rPr>
          <w:rFonts w:ascii="Times New Roman" w:eastAsia="Times New Roman" w:hAnsi="Times New Roman"/>
          <w:sz w:val="28"/>
          <w:szCs w:val="28"/>
        </w:rPr>
        <w:t>функционирование на долговременной основе, организованность, наличие формальных норм и правил внутрипартийной жизни, отраженных в уставе;</w:t>
      </w:r>
    </w:p>
    <w:p w:rsidR="007B05FA" w:rsidRPr="007B05FA" w:rsidRDefault="007B05FA" w:rsidP="00CA34F9">
      <w:pPr>
        <w:pStyle w:val="a9"/>
        <w:numPr>
          <w:ilvl w:val="0"/>
          <w:numId w:val="14"/>
        </w:numPr>
        <w:shd w:val="clear" w:color="auto" w:fill="FFFFFF"/>
        <w:spacing w:after="3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B05FA">
        <w:rPr>
          <w:rFonts w:ascii="Times New Roman" w:eastAsia="Times New Roman" w:hAnsi="Times New Roman"/>
          <w:sz w:val="28"/>
          <w:szCs w:val="28"/>
        </w:rPr>
        <w:t>наличие местных отделений (первичных организаций), поддерживающих регулярные связи с национальным руководством;</w:t>
      </w:r>
    </w:p>
    <w:p w:rsidR="007B05FA" w:rsidRPr="007B05FA" w:rsidRDefault="007B05FA" w:rsidP="00CA34F9">
      <w:pPr>
        <w:pStyle w:val="a9"/>
        <w:numPr>
          <w:ilvl w:val="0"/>
          <w:numId w:val="14"/>
        </w:numPr>
        <w:shd w:val="clear" w:color="auto" w:fill="FFFFFF"/>
        <w:spacing w:after="3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B05FA">
        <w:rPr>
          <w:rFonts w:ascii="Times New Roman" w:eastAsia="Times New Roman" w:hAnsi="Times New Roman"/>
          <w:sz w:val="28"/>
          <w:szCs w:val="28"/>
        </w:rPr>
        <w:t>направленность на завоевание политической власти и распоряжение ею (группы, которые не ставят такой цели, называют группами давления);</w:t>
      </w:r>
    </w:p>
    <w:p w:rsidR="007B05FA" w:rsidRPr="007B05FA" w:rsidRDefault="007B05FA" w:rsidP="00CA34F9">
      <w:pPr>
        <w:pStyle w:val="a9"/>
        <w:numPr>
          <w:ilvl w:val="0"/>
          <w:numId w:val="14"/>
        </w:numPr>
        <w:shd w:val="clear" w:color="auto" w:fill="FFFFFF"/>
        <w:spacing w:after="3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B05FA">
        <w:rPr>
          <w:rFonts w:ascii="Times New Roman" w:eastAsia="Times New Roman" w:hAnsi="Times New Roman"/>
          <w:sz w:val="28"/>
          <w:szCs w:val="28"/>
        </w:rPr>
        <w:t>наличие народной поддержки, добровольность членства;</w:t>
      </w:r>
    </w:p>
    <w:p w:rsidR="007B05FA" w:rsidRPr="007B05FA" w:rsidRDefault="007B05FA" w:rsidP="00CA34F9">
      <w:pPr>
        <w:pStyle w:val="a9"/>
        <w:numPr>
          <w:ilvl w:val="0"/>
          <w:numId w:val="14"/>
        </w:numPr>
        <w:shd w:val="clear" w:color="auto" w:fill="FFFFFF"/>
        <w:spacing w:after="3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7B05FA">
        <w:rPr>
          <w:rFonts w:ascii="Times New Roman" w:eastAsia="Times New Roman" w:hAnsi="Times New Roman"/>
          <w:sz w:val="28"/>
          <w:szCs w:val="28"/>
        </w:rPr>
        <w:t>наличие общей идеологии, цели и стратегий, выраженных в политической программе.</w:t>
      </w:r>
      <w:r w:rsidR="00085210">
        <w:rPr>
          <w:rStyle w:val="af5"/>
          <w:rFonts w:ascii="Times New Roman" w:eastAsia="Times New Roman" w:hAnsi="Times New Roman"/>
          <w:sz w:val="28"/>
          <w:szCs w:val="28"/>
        </w:rPr>
        <w:footnoteReference w:id="4"/>
      </w:r>
    </w:p>
    <w:p w:rsidR="007B05FA" w:rsidRPr="007B05FA" w:rsidRDefault="007B05FA" w:rsidP="00CA34F9">
      <w:pPr>
        <w:shd w:val="clear" w:color="auto" w:fill="FFFFFF"/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5FA">
        <w:rPr>
          <w:rFonts w:ascii="Times New Roman" w:eastAsia="Times New Roman" w:hAnsi="Times New Roman" w:cs="Times New Roman"/>
          <w:sz w:val="28"/>
          <w:szCs w:val="28"/>
        </w:rPr>
        <w:t>В структуре партий могут быть выделены следующие элементы:</w:t>
      </w:r>
    </w:p>
    <w:p w:rsidR="007B05FA" w:rsidRPr="007B05FA" w:rsidRDefault="007B05FA" w:rsidP="00CA34F9">
      <w:pPr>
        <w:pStyle w:val="a9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 xml:space="preserve">Высшее руководство - лидеры партии, наиболее активные и опытные деятели, идеологи, мозговой центр. Это небольшая группа (партийная элита), </w:t>
      </w: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определяющая общий политический курс, конкретные цели и средства их достижения, разрабатывающая программу партии;</w:t>
      </w:r>
    </w:p>
    <w:p w:rsidR="007B05FA" w:rsidRPr="007B05FA" w:rsidRDefault="007B05FA" w:rsidP="00CA34F9">
      <w:pPr>
        <w:pStyle w:val="a9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Функционеры - партийные активисты, работающие на всех уровнях как в центральных, так и в местных органах партии. Они являются организаторами работы всех звеньев партии и проводниками ее политической линии;</w:t>
      </w:r>
    </w:p>
    <w:p w:rsidR="007B05FA" w:rsidRPr="007B05FA" w:rsidRDefault="007B05FA" w:rsidP="00CA34F9">
      <w:pPr>
        <w:pStyle w:val="a9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ядовые члены партии, которые работают в первичных организациях и действуют в соответствии с политическим курсом партии, выполняют задания партийного руководства;</w:t>
      </w:r>
    </w:p>
    <w:p w:rsidR="007B05FA" w:rsidRPr="007B05FA" w:rsidRDefault="007B05FA" w:rsidP="00CA34F9">
      <w:pPr>
        <w:pStyle w:val="a9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ассивные члены партии, которые, примыкая к ней, лишь в незначительной степени участвуют в ее деятельности. К ним можно добавить также симпатизирующих и меценатов.</w:t>
      </w:r>
    </w:p>
    <w:p w:rsidR="007B05FA" w:rsidRPr="007B05FA" w:rsidRDefault="007B05FA" w:rsidP="00CA34F9">
      <w:pPr>
        <w:pStyle w:val="a9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Большую роль в достижении партией поставленных целей играет находящийся за рамками ее организационной структуры «партийный электорат», т.е. те, кто голосует за нее на выборах.</w:t>
      </w:r>
      <w:r w:rsidR="00085210">
        <w:rPr>
          <w:rStyle w:val="af5"/>
          <w:rFonts w:ascii="Times New Roman" w:eastAsia="Times New Roman" w:hAnsi="Times New Roman"/>
          <w:sz w:val="28"/>
          <w:szCs w:val="28"/>
          <w:lang w:eastAsia="ru-RU"/>
        </w:rPr>
        <w:footnoteReference w:id="5"/>
      </w:r>
    </w:p>
    <w:p w:rsidR="007B05FA" w:rsidRPr="007B05FA" w:rsidRDefault="007B05FA" w:rsidP="00CA34F9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5FA">
        <w:rPr>
          <w:rFonts w:ascii="Times New Roman" w:eastAsia="Times New Roman" w:hAnsi="Times New Roman" w:cs="Times New Roman"/>
          <w:sz w:val="28"/>
          <w:szCs w:val="28"/>
        </w:rPr>
        <w:t>Чтобы возникла политическая партия, требуется целый ряд условий: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Прежде всего, должно произойти определенное сближение некоторых участников общественного движения с общественно политическими концепциями: эти концепции должны в некоторой мере отражать и выражать потребности, чаяния и интересы данного движения, а, следовательно, и восприниматься ими.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 xml:space="preserve">Во-вторых, основные самостоятельные компоненты партии должны достигнуть некоторой степени зрелости и определенности. Например, отсутствие должной степени общественно - политической активности более или менее заметной части населения не даст партии минимально </w:t>
      </w: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необходимого числа активистов, не говоря уже о политическом влиянии в обществе.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В-третьих, должна сформироваться более или менее сплоченная инициативная группа, которая способна выработать более или менее длительную стратегическую ориентацию, которая является условием привлечения к партии наиболее активных элементов.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В-четвертых, зарождающиеся партийные группы должны установить живые контакты с различными массовыми организациями и движениями. Это даст партиям достоверную информацию о процессах, происходящих в гуще населения.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В-пятых, в партии должно сложиться определенное партийное товарищество, свои правила и традиции взаимоотношений разрешения неизбежных споров и конфликтов. Эти правила не должны препятствовать необходимым спорам и дискуссиям.</w:t>
      </w:r>
    </w:p>
    <w:p w:rsidR="007B05FA" w:rsidRPr="007B05FA" w:rsidRDefault="007B05FA" w:rsidP="00CA34F9">
      <w:pPr>
        <w:pStyle w:val="a9"/>
        <w:shd w:val="clear" w:color="auto" w:fill="FFFFFF"/>
        <w:spacing w:before="100" w:beforeAutospacing="1" w:after="100" w:afterAutospacing="1"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/>
          <w:sz w:val="28"/>
          <w:szCs w:val="28"/>
          <w:lang w:eastAsia="ru-RU"/>
        </w:rPr>
        <w:t>В-шестых, партия должна научиться развиваться во взаимодействии и конкуренции с другими политическими партиями. Без союзов и без борьбы любая партия вырождается в бюрократическую силу.</w:t>
      </w:r>
    </w:p>
    <w:p w:rsidR="006F5D85" w:rsidRPr="006F5D85" w:rsidRDefault="006F5D85" w:rsidP="00CA34F9">
      <w:pPr>
        <w:shd w:val="clear" w:color="auto" w:fill="FFFFFF"/>
        <w:spacing w:before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В современном обществе партии выполняют ряд специфических внутренних и внешних функций.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D85">
        <w:rPr>
          <w:rFonts w:ascii="Times New Roman" w:eastAsia="Times New Roman" w:hAnsi="Times New Roman" w:cs="Times New Roman"/>
          <w:bCs/>
          <w:sz w:val="28"/>
          <w:szCs w:val="28"/>
        </w:rPr>
        <w:t>Внутренние функции</w:t>
      </w:r>
      <w:r w:rsidRPr="006F5D85">
        <w:rPr>
          <w:rFonts w:ascii="Times New Roman" w:eastAsia="Times New Roman" w:hAnsi="Times New Roman" w:cs="Times New Roman"/>
          <w:sz w:val="28"/>
          <w:szCs w:val="28"/>
        </w:rPr>
        <w:t> касаются набора новых членов, обеспечения финансирования партии, налаживания эффективного взаимодействия между руководством и местными отделениями и т.д.</w:t>
      </w:r>
    </w:p>
    <w:p w:rsidR="006F5D85" w:rsidRPr="006F5D85" w:rsidRDefault="006F5D85" w:rsidP="00CA34F9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bCs/>
          <w:sz w:val="28"/>
          <w:szCs w:val="28"/>
        </w:rPr>
        <w:t>Внешние функции</w:t>
      </w:r>
      <w:r w:rsidRPr="006F5D85">
        <w:rPr>
          <w:rFonts w:ascii="Times New Roman" w:eastAsia="Times New Roman" w:hAnsi="Times New Roman" w:cs="Times New Roman"/>
          <w:sz w:val="28"/>
          <w:szCs w:val="28"/>
        </w:rPr>
        <w:t> являются определяющими для партийной деятельности:</w:t>
      </w:r>
    </w:p>
    <w:p w:rsidR="006F5D85" w:rsidRP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выражение, отстаивание и защита интересов больших социальных групп и слоев; оинтеграция людей внутри социальных групп на основе общих целей, мобилизация масс для решения важных социальных задач;</w:t>
      </w:r>
    </w:p>
    <w:p w:rsidR="006F5D85" w:rsidRP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разработка идеологии, формирование общественного мнения,распространение политической культуры;</w:t>
      </w:r>
    </w:p>
    <w:p w:rsidR="006F5D85" w:rsidRP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создание возможностей для политической социализации личности;</w:t>
      </w:r>
    </w:p>
    <w:p w:rsidR="006F5D85" w:rsidRP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подготовка кадров для политических институтов, участие в формировании политической элиты;</w:t>
      </w:r>
    </w:p>
    <w:p w:rsidR="006F5D85" w:rsidRP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организация избирательных кампаний и участие в них;</w:t>
      </w:r>
    </w:p>
    <w:p w:rsidR="006F5D85" w:rsidRDefault="006F5D85" w:rsidP="00CA34F9">
      <w:pPr>
        <w:numPr>
          <w:ilvl w:val="0"/>
          <w:numId w:val="18"/>
        </w:numPr>
        <w:shd w:val="clear" w:color="auto" w:fill="FFFFFF"/>
        <w:tabs>
          <w:tab w:val="clear" w:pos="720"/>
          <w:tab w:val="num" w:pos="709"/>
        </w:tabs>
        <w:spacing w:after="3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D85">
        <w:rPr>
          <w:rFonts w:ascii="Times New Roman" w:eastAsia="Times New Roman" w:hAnsi="Times New Roman" w:cs="Times New Roman"/>
          <w:sz w:val="28"/>
          <w:szCs w:val="28"/>
        </w:rPr>
        <w:t>борьба за государственную власть и участие в политическом управлении.</w:t>
      </w:r>
      <w:r w:rsidR="00666243">
        <w:rPr>
          <w:rStyle w:val="af5"/>
          <w:rFonts w:ascii="Times New Roman" w:eastAsia="Times New Roman" w:hAnsi="Times New Roman" w:cs="Times New Roman"/>
          <w:sz w:val="28"/>
          <w:szCs w:val="28"/>
        </w:rPr>
        <w:footnoteReference w:id="6"/>
      </w:r>
    </w:p>
    <w:p w:rsidR="00175004" w:rsidRPr="00981BDB" w:rsidRDefault="00472791" w:rsidP="00CA34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BDB">
        <w:rPr>
          <w:rFonts w:ascii="Times New Roman" w:hAnsi="Times New Roman" w:cs="Times New Roman"/>
          <w:bCs/>
          <w:iCs/>
          <w:sz w:val="28"/>
          <w:szCs w:val="28"/>
        </w:rPr>
        <w:t>Общественно-политические движения</w:t>
      </w:r>
      <w:r w:rsidR="0026670C">
        <w:rPr>
          <w:rFonts w:ascii="Times New Roman" w:hAnsi="Times New Roman" w:cs="Times New Roman"/>
          <w:bCs/>
          <w:iCs/>
          <w:sz w:val="28"/>
          <w:szCs w:val="28"/>
        </w:rPr>
        <w:t xml:space="preserve"> (ОПД)</w:t>
      </w:r>
      <w:r w:rsidRPr="00981BD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81BDB">
        <w:rPr>
          <w:rFonts w:ascii="Times New Roman" w:hAnsi="Times New Roman" w:cs="Times New Roman"/>
          <w:sz w:val="28"/>
          <w:szCs w:val="28"/>
        </w:rPr>
        <w:t>- это добровольные самодеятельные организации граждан, создаваемые для достижения конкретных целей путем оказания влияния на правительство.</w:t>
      </w:r>
    </w:p>
    <w:p w:rsidR="00175004" w:rsidRPr="00981BDB" w:rsidRDefault="00981BDB" w:rsidP="00CA34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</w:t>
      </w:r>
      <w:r w:rsidR="00472791" w:rsidRPr="00981BDB">
        <w:rPr>
          <w:rFonts w:ascii="Times New Roman" w:hAnsi="Times New Roman" w:cs="Times New Roman"/>
          <w:sz w:val="28"/>
          <w:szCs w:val="28"/>
        </w:rPr>
        <w:t xml:space="preserve">и ОПД: </w:t>
      </w:r>
    </w:p>
    <w:p w:rsidR="00175004" w:rsidRPr="00981BDB" w:rsidRDefault="00472791" w:rsidP="00CA34F9">
      <w:pPr>
        <w:numPr>
          <w:ilvl w:val="1"/>
          <w:numId w:val="34"/>
        </w:numPr>
        <w:tabs>
          <w:tab w:val="clear" w:pos="1440"/>
          <w:tab w:val="num" w:pos="1134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81BDB">
        <w:rPr>
          <w:rFonts w:ascii="Times New Roman" w:hAnsi="Times New Roman" w:cs="Times New Roman"/>
          <w:sz w:val="28"/>
          <w:szCs w:val="28"/>
        </w:rPr>
        <w:t xml:space="preserve">более аморфная и более широкая социальная база по сравнению с партиями; </w:t>
      </w:r>
    </w:p>
    <w:p w:rsidR="00175004" w:rsidRPr="00981BDB" w:rsidRDefault="00472791" w:rsidP="00CA34F9">
      <w:pPr>
        <w:numPr>
          <w:ilvl w:val="1"/>
          <w:numId w:val="3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81BDB">
        <w:rPr>
          <w:rFonts w:ascii="Times New Roman" w:hAnsi="Times New Roman" w:cs="Times New Roman"/>
          <w:sz w:val="28"/>
          <w:szCs w:val="28"/>
        </w:rPr>
        <w:t xml:space="preserve">ориентация на достижение конкретной политической цели; </w:t>
      </w:r>
    </w:p>
    <w:p w:rsidR="00175004" w:rsidRPr="00981BDB" w:rsidRDefault="00472791" w:rsidP="00CA34F9">
      <w:pPr>
        <w:numPr>
          <w:ilvl w:val="1"/>
          <w:numId w:val="3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81BDB">
        <w:rPr>
          <w:rFonts w:ascii="Times New Roman" w:hAnsi="Times New Roman" w:cs="Times New Roman"/>
          <w:sz w:val="28"/>
          <w:szCs w:val="28"/>
        </w:rPr>
        <w:t xml:space="preserve">более размытая организационная структура; </w:t>
      </w:r>
    </w:p>
    <w:p w:rsidR="00175004" w:rsidRDefault="00472791" w:rsidP="00CA34F9">
      <w:pPr>
        <w:numPr>
          <w:ilvl w:val="1"/>
          <w:numId w:val="3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81BDB">
        <w:rPr>
          <w:rFonts w:ascii="Times New Roman" w:hAnsi="Times New Roman" w:cs="Times New Roman"/>
          <w:sz w:val="28"/>
          <w:szCs w:val="28"/>
        </w:rPr>
        <w:t>не ставят перед собой непосредственной задачи достижения власти, ограничиваясь оказанием давления на нее</w:t>
      </w:r>
    </w:p>
    <w:p w:rsidR="00175004" w:rsidRPr="0026670C" w:rsidRDefault="00472791" w:rsidP="00CA34F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70C">
        <w:rPr>
          <w:rFonts w:ascii="Times New Roman" w:hAnsi="Times New Roman" w:cs="Times New Roman"/>
          <w:bCs/>
          <w:sz w:val="28"/>
          <w:szCs w:val="28"/>
        </w:rPr>
        <w:t>Причины возникновения ОПД</w:t>
      </w:r>
      <w:r w:rsidRPr="0026670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75004" w:rsidRPr="0026670C" w:rsidRDefault="00472791" w:rsidP="00CA34F9">
      <w:pPr>
        <w:pStyle w:val="a9"/>
        <w:numPr>
          <w:ilvl w:val="0"/>
          <w:numId w:val="36"/>
        </w:numPr>
        <w:tabs>
          <w:tab w:val="clear" w:pos="720"/>
          <w:tab w:val="num" w:pos="851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sz w:val="28"/>
          <w:szCs w:val="28"/>
        </w:rPr>
        <w:t xml:space="preserve">схожесть в положении определенных групп людей; </w:t>
      </w:r>
    </w:p>
    <w:p w:rsidR="0026670C" w:rsidRPr="0026670C" w:rsidRDefault="0026670C" w:rsidP="00CA34F9">
      <w:pPr>
        <w:pStyle w:val="a9"/>
        <w:numPr>
          <w:ilvl w:val="0"/>
          <w:numId w:val="36"/>
        </w:numPr>
        <w:tabs>
          <w:tab w:val="clear" w:pos="720"/>
          <w:tab w:val="num" w:pos="851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sz w:val="28"/>
          <w:szCs w:val="28"/>
        </w:rPr>
        <w:t>стремление людей посредством принадлежности к группе более эффективно противостоять неблагоприятным воздействиям извне (со стороны государства).</w:t>
      </w:r>
    </w:p>
    <w:p w:rsidR="0026670C" w:rsidRDefault="0026670C" w:rsidP="00CA34F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Когда партий в политической системе слишком много, они естественным образом складываются в какие-то «ансамбли» или партийные системы  с разнообразной конфигурацией элементов.</w:t>
      </w:r>
      <w:r w:rsidR="00D723C4">
        <w:rPr>
          <w:rStyle w:val="af5"/>
          <w:rFonts w:ascii="Times New Roman" w:hAnsi="Times New Roman" w:cs="Times New Roman"/>
          <w:sz w:val="28"/>
          <w:szCs w:val="28"/>
        </w:rPr>
        <w:footnoteReference w:id="7"/>
      </w:r>
    </w:p>
    <w:p w:rsidR="00175004" w:rsidRPr="0026670C" w:rsidRDefault="00472791" w:rsidP="00CA34F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70C">
        <w:rPr>
          <w:rFonts w:ascii="Times New Roman" w:hAnsi="Times New Roman" w:cs="Times New Roman"/>
          <w:sz w:val="28"/>
          <w:szCs w:val="28"/>
        </w:rPr>
        <w:t>Партийная система - это со</w:t>
      </w:r>
      <w:r w:rsidR="0026670C">
        <w:rPr>
          <w:rFonts w:ascii="Times New Roman" w:hAnsi="Times New Roman" w:cs="Times New Roman"/>
          <w:sz w:val="28"/>
          <w:szCs w:val="28"/>
        </w:rPr>
        <w:t xml:space="preserve">вокупность легально действующих </w:t>
      </w:r>
      <w:r w:rsidRPr="0026670C">
        <w:rPr>
          <w:rFonts w:ascii="Times New Roman" w:hAnsi="Times New Roman" w:cs="Times New Roman"/>
          <w:sz w:val="28"/>
          <w:szCs w:val="28"/>
        </w:rPr>
        <w:t>политических партий, политических отношений в совместной конкурентной борьбе за власть и осуществление власти. Партийная система это все действующие легальные политические партии, в том числе, малочисленные, слабые, оппозиционные.</w:t>
      </w:r>
    </w:p>
    <w:p w:rsidR="00175004" w:rsidRPr="0026670C" w:rsidRDefault="00472791" w:rsidP="00CA34F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70C">
        <w:rPr>
          <w:rFonts w:ascii="Times New Roman" w:hAnsi="Times New Roman" w:cs="Times New Roman"/>
          <w:sz w:val="28"/>
          <w:szCs w:val="28"/>
        </w:rPr>
        <w:t>Типы партийных систем:</w:t>
      </w:r>
    </w:p>
    <w:p w:rsidR="00175004" w:rsidRPr="0026670C" w:rsidRDefault="00472791" w:rsidP="00CA34F9">
      <w:pPr>
        <w:pStyle w:val="a9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однопартийные системы</w:t>
      </w:r>
      <w:r w:rsidRPr="0026670C">
        <w:rPr>
          <w:rFonts w:ascii="Times New Roman" w:hAnsi="Times New Roman"/>
          <w:sz w:val="28"/>
          <w:szCs w:val="28"/>
        </w:rPr>
        <w:t xml:space="preserve"> </w:t>
      </w:r>
    </w:p>
    <w:p w:rsidR="00175004" w:rsidRPr="0026670C" w:rsidRDefault="00472791" w:rsidP="00CA34F9">
      <w:pPr>
        <w:pStyle w:val="a9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 xml:space="preserve">«Мнимая» многопартийность - </w:t>
      </w:r>
      <w:r w:rsidRPr="0026670C">
        <w:rPr>
          <w:rFonts w:ascii="Times New Roman" w:hAnsi="Times New Roman"/>
          <w:sz w:val="28"/>
          <w:szCs w:val="28"/>
        </w:rPr>
        <w:t>реальная власть сосредоточена в руках одной партии</w:t>
      </w:r>
    </w:p>
    <w:p w:rsidR="00175004" w:rsidRPr="0026670C" w:rsidRDefault="00472791" w:rsidP="00CA34F9">
      <w:pPr>
        <w:pStyle w:val="a9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бипартизм</w:t>
      </w:r>
      <w:r w:rsidRPr="0026670C">
        <w:rPr>
          <w:rFonts w:ascii="Times New Roman" w:hAnsi="Times New Roman"/>
          <w:sz w:val="28"/>
          <w:szCs w:val="28"/>
        </w:rPr>
        <w:t xml:space="preserve"> или </w:t>
      </w:r>
      <w:r w:rsidRPr="0026670C">
        <w:rPr>
          <w:rFonts w:ascii="Times New Roman" w:hAnsi="Times New Roman"/>
          <w:iCs/>
          <w:sz w:val="28"/>
          <w:szCs w:val="28"/>
        </w:rPr>
        <w:t>двухпартийная система</w:t>
      </w:r>
      <w:r w:rsidRPr="0026670C">
        <w:rPr>
          <w:rFonts w:ascii="Times New Roman" w:hAnsi="Times New Roman"/>
          <w:sz w:val="28"/>
          <w:szCs w:val="28"/>
        </w:rPr>
        <w:t xml:space="preserve"> </w:t>
      </w:r>
    </w:p>
    <w:p w:rsidR="00175004" w:rsidRPr="0026670C" w:rsidRDefault="00472791" w:rsidP="00CA34F9">
      <w:pPr>
        <w:pStyle w:val="a9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система "двух с половиной партий"</w:t>
      </w:r>
      <w:r w:rsidRPr="0026670C">
        <w:rPr>
          <w:rFonts w:ascii="Times New Roman" w:hAnsi="Times New Roman"/>
          <w:sz w:val="28"/>
          <w:szCs w:val="28"/>
        </w:rPr>
        <w:t xml:space="preserve">  -  победив на выборах, может сформировать правительство, лишь блокируясь с третьей, менее сильной партией</w:t>
      </w:r>
    </w:p>
    <w:p w:rsidR="00175004" w:rsidRPr="0026670C" w:rsidRDefault="00472791" w:rsidP="00CA34F9">
      <w:pPr>
        <w:pStyle w:val="a9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многопартийные системы</w:t>
      </w:r>
      <w:r w:rsidRPr="0026670C">
        <w:rPr>
          <w:rFonts w:ascii="Times New Roman" w:hAnsi="Times New Roman"/>
          <w:sz w:val="28"/>
          <w:szCs w:val="28"/>
        </w:rPr>
        <w:t xml:space="preserve"> с объемом партий от четырех и более.</w:t>
      </w:r>
    </w:p>
    <w:p w:rsidR="00175004" w:rsidRPr="0026670C" w:rsidRDefault="00472791" w:rsidP="00CA34F9">
      <w:pPr>
        <w:spacing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6670C">
        <w:rPr>
          <w:rFonts w:ascii="Times New Roman" w:hAnsi="Times New Roman" w:cs="Times New Roman"/>
          <w:sz w:val="28"/>
          <w:szCs w:val="28"/>
        </w:rPr>
        <w:t xml:space="preserve">Многопартийные системы бывают: </w:t>
      </w:r>
    </w:p>
    <w:p w:rsidR="00175004" w:rsidRPr="0026670C" w:rsidRDefault="00472791" w:rsidP="00CA34F9">
      <w:pPr>
        <w:pStyle w:val="a9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умеренно многопартийные системы</w:t>
      </w:r>
      <w:r w:rsidRPr="0026670C">
        <w:rPr>
          <w:rFonts w:ascii="Times New Roman" w:hAnsi="Times New Roman"/>
          <w:sz w:val="28"/>
          <w:szCs w:val="28"/>
        </w:rPr>
        <w:t xml:space="preserve"> - ориентированы на сотрудничество; незначительностью идеологических разногласий между партиями; </w:t>
      </w:r>
    </w:p>
    <w:p w:rsidR="00175004" w:rsidRPr="0026670C" w:rsidRDefault="00472791" w:rsidP="00CA34F9">
      <w:pPr>
        <w:pStyle w:val="a9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t>поляризованные многопартийные системы</w:t>
      </w:r>
      <w:r w:rsidRPr="0026670C">
        <w:rPr>
          <w:rFonts w:ascii="Times New Roman" w:hAnsi="Times New Roman"/>
          <w:sz w:val="28"/>
          <w:szCs w:val="28"/>
        </w:rPr>
        <w:t>- значительное идеологическое размежевание между партиями по шкале "левые - правые", отсутствие сильных центристских партий</w:t>
      </w:r>
    </w:p>
    <w:p w:rsidR="0026670C" w:rsidRPr="0026670C" w:rsidRDefault="0026670C" w:rsidP="00CA34F9">
      <w:pPr>
        <w:pStyle w:val="a9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670C">
        <w:rPr>
          <w:rFonts w:ascii="Times New Roman" w:hAnsi="Times New Roman"/>
          <w:iCs/>
          <w:sz w:val="28"/>
          <w:szCs w:val="28"/>
        </w:rPr>
        <w:lastRenderedPageBreak/>
        <w:t>атомизированные системы</w:t>
      </w:r>
      <w:r w:rsidRPr="0026670C">
        <w:rPr>
          <w:rFonts w:ascii="Times New Roman" w:hAnsi="Times New Roman"/>
          <w:sz w:val="28"/>
          <w:szCs w:val="28"/>
        </w:rPr>
        <w:t xml:space="preserve"> -наличие значительного количества слабо связанных между собой и с населением партий, изолированность партий от власти и отсутствие у них рычагов воздействия на власть.</w:t>
      </w:r>
      <w:r w:rsidR="00D723C4">
        <w:rPr>
          <w:rStyle w:val="af5"/>
          <w:rFonts w:ascii="Times New Roman" w:hAnsi="Times New Roman"/>
          <w:sz w:val="28"/>
          <w:szCs w:val="28"/>
        </w:rPr>
        <w:footnoteReference w:id="8"/>
      </w:r>
    </w:p>
    <w:p w:rsidR="0073259F" w:rsidRPr="0026670C" w:rsidRDefault="0073259F" w:rsidP="00CA34F9">
      <w:pPr>
        <w:spacing w:line="360" w:lineRule="auto"/>
        <w:ind w:left="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2CA">
        <w:rPr>
          <w:rFonts w:ascii="Times New Roman" w:hAnsi="Times New Roman" w:cs="Times New Roman"/>
          <w:sz w:val="28"/>
          <w:szCs w:val="28"/>
        </w:rPr>
        <w:br w:type="page"/>
      </w:r>
      <w:r w:rsidR="006F5D85" w:rsidRPr="006F5D85">
        <w:rPr>
          <w:rFonts w:ascii="Times New Roman" w:hAnsi="Times New Roman"/>
          <w:b/>
          <w:sz w:val="28"/>
          <w:szCs w:val="28"/>
        </w:rPr>
        <w:lastRenderedPageBreak/>
        <w:t>Типологии политических партий</w:t>
      </w:r>
    </w:p>
    <w:p w:rsidR="006F5D85" w:rsidRPr="00850BC6" w:rsidRDefault="00850BC6" w:rsidP="00CA3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Мир политических партий многообразен и изменчив: одни из них доминируют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политической сцене, другие только обозначают своё присутствие на ней; одни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партии включают в свои ряды миллионы граждан, другие довольствуются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несколькими тысячами членов. Никакая типология не может исчерпать  всего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богатства данного явления. Однако осмысление природы партий  обусловило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попытки их классифицировать и систематизировать. Переход от описательности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теоретических обобщений  позволил глубже проникнуть в природу партий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>и выявить их наиболее характерные признаки.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50B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политической науке существуют различные системы классификации партий. </w:t>
      </w:r>
      <w:r w:rsidR="006F5D85">
        <w:rPr>
          <w:rFonts w:ascii="Times New Roman" w:hAnsi="Times New Roman" w:cs="Times New Roman"/>
          <w:sz w:val="28"/>
          <w:szCs w:val="28"/>
        </w:rPr>
        <w:t>Сегодня типологизировать политические партии можно по самым разнообразным критериям.</w:t>
      </w:r>
    </w:p>
    <w:p w:rsidR="006F5D85" w:rsidRPr="00613E6A" w:rsidRDefault="004D486E" w:rsidP="00CA34F9">
      <w:pPr>
        <w:pStyle w:val="a9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13E6A" w:rsidRPr="00613E6A">
        <w:rPr>
          <w:rFonts w:ascii="Times New Roman" w:hAnsi="Times New Roman"/>
          <w:sz w:val="28"/>
          <w:szCs w:val="28"/>
        </w:rPr>
        <w:t xml:space="preserve">частие в осуществлении власти </w:t>
      </w:r>
    </w:p>
    <w:p w:rsidR="00613E6A" w:rsidRPr="004D486E" w:rsidRDefault="004D486E" w:rsidP="00CA34F9">
      <w:pPr>
        <w:widowControl w:val="0"/>
        <w:numPr>
          <w:ilvl w:val="0"/>
          <w:numId w:val="1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13E6A" w:rsidRPr="004D486E">
        <w:rPr>
          <w:rFonts w:ascii="Times New Roman" w:hAnsi="Times New Roman" w:cs="Times New Roman"/>
          <w:b/>
          <w:sz w:val="28"/>
          <w:szCs w:val="28"/>
        </w:rPr>
        <w:t>равящ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4D486E">
        <w:rPr>
          <w:rFonts w:ascii="Times New Roman" w:hAnsi="Times New Roman" w:cs="Times New Roman"/>
          <w:sz w:val="28"/>
          <w:szCs w:val="28"/>
        </w:rPr>
        <w:t xml:space="preserve"> получает абсолютное большинство на выборах и право на формирование правительства. Проводит самостоят</w:t>
      </w:r>
      <w:r>
        <w:rPr>
          <w:rFonts w:ascii="Times New Roman" w:hAnsi="Times New Roman" w:cs="Times New Roman"/>
          <w:sz w:val="28"/>
          <w:szCs w:val="28"/>
        </w:rPr>
        <w:t>ельный</w:t>
      </w:r>
      <w:r w:rsidRPr="004D486E">
        <w:rPr>
          <w:rFonts w:ascii="Times New Roman" w:hAnsi="Times New Roman" w:cs="Times New Roman"/>
          <w:sz w:val="28"/>
          <w:szCs w:val="28"/>
        </w:rPr>
        <w:t xml:space="preserve"> полит</w:t>
      </w:r>
      <w:r>
        <w:rPr>
          <w:rFonts w:ascii="Times New Roman" w:hAnsi="Times New Roman" w:cs="Times New Roman"/>
          <w:sz w:val="28"/>
          <w:szCs w:val="28"/>
        </w:rPr>
        <w:t>ический  курс и несет за него</w:t>
      </w:r>
      <w:r w:rsidRPr="004D486E">
        <w:rPr>
          <w:rFonts w:ascii="Times New Roman" w:hAnsi="Times New Roman" w:cs="Times New Roman"/>
          <w:sz w:val="28"/>
          <w:szCs w:val="28"/>
        </w:rPr>
        <w:t xml:space="preserve"> ответственность.</w:t>
      </w:r>
    </w:p>
    <w:p w:rsidR="004D486E" w:rsidRPr="004D486E" w:rsidRDefault="004D486E" w:rsidP="00CA34F9">
      <w:pPr>
        <w:pStyle w:val="a9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486E">
        <w:rPr>
          <w:rFonts w:ascii="Times New Roman" w:hAnsi="Times New Roman"/>
          <w:b/>
          <w:sz w:val="28"/>
          <w:szCs w:val="28"/>
        </w:rPr>
        <w:t>О</w:t>
      </w:r>
      <w:r w:rsidR="00613E6A" w:rsidRPr="004D486E">
        <w:rPr>
          <w:rFonts w:ascii="Times New Roman" w:hAnsi="Times New Roman"/>
          <w:b/>
          <w:sz w:val="28"/>
          <w:szCs w:val="28"/>
        </w:rPr>
        <w:t>ппозиционн</w:t>
      </w:r>
      <w:r>
        <w:rPr>
          <w:rFonts w:ascii="Times New Roman" w:hAnsi="Times New Roman"/>
          <w:b/>
          <w:sz w:val="28"/>
          <w:szCs w:val="28"/>
        </w:rPr>
        <w:t xml:space="preserve">ая </w:t>
      </w:r>
      <w:r w:rsidRPr="004D486E">
        <w:rPr>
          <w:rFonts w:ascii="Times New Roman" w:hAnsi="Times New Roman"/>
          <w:sz w:val="28"/>
          <w:szCs w:val="28"/>
        </w:rPr>
        <w:t>совокупность политических партий и общественных движений, недовольных полит</w:t>
      </w:r>
      <w:r>
        <w:rPr>
          <w:rFonts w:ascii="Times New Roman" w:hAnsi="Times New Roman"/>
          <w:sz w:val="28"/>
          <w:szCs w:val="28"/>
        </w:rPr>
        <w:t>ической</w:t>
      </w:r>
      <w:r w:rsidRPr="004D486E">
        <w:rPr>
          <w:rFonts w:ascii="Times New Roman" w:hAnsi="Times New Roman"/>
          <w:sz w:val="28"/>
          <w:szCs w:val="28"/>
        </w:rPr>
        <w:t xml:space="preserve"> структурой.</w:t>
      </w:r>
    </w:p>
    <w:p w:rsidR="00613E6A" w:rsidRDefault="00613E6A" w:rsidP="00CA34F9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210" w:rsidRDefault="00220EC9" w:rsidP="00CA34F9">
      <w:pPr>
        <w:pStyle w:val="a9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F5D85" w:rsidRPr="00613E6A">
        <w:rPr>
          <w:rFonts w:ascii="Times New Roman" w:hAnsi="Times New Roman"/>
          <w:sz w:val="28"/>
          <w:szCs w:val="28"/>
        </w:rPr>
        <w:t>о идеологи</w:t>
      </w:r>
      <w:r w:rsidR="00085210">
        <w:rPr>
          <w:rFonts w:ascii="Times New Roman" w:hAnsi="Times New Roman"/>
          <w:sz w:val="28"/>
          <w:szCs w:val="28"/>
        </w:rPr>
        <w:t>и</w:t>
      </w:r>
    </w:p>
    <w:p w:rsidR="00220EC9" w:rsidRPr="00220EC9" w:rsidRDefault="00220EC9" w:rsidP="00CA34F9">
      <w:pPr>
        <w:pStyle w:val="a9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F02D0">
        <w:rPr>
          <w:rFonts w:ascii="Times New Roman" w:hAnsi="Times New Roman"/>
          <w:b/>
          <w:sz w:val="28"/>
          <w:szCs w:val="28"/>
        </w:rPr>
        <w:t>К</w:t>
      </w:r>
      <w:r w:rsidR="006F5D85" w:rsidRPr="00CF02D0">
        <w:rPr>
          <w:rFonts w:ascii="Times New Roman" w:hAnsi="Times New Roman"/>
          <w:b/>
          <w:sz w:val="28"/>
          <w:szCs w:val="28"/>
        </w:rPr>
        <w:t>онсервативные</w:t>
      </w:r>
      <w:r w:rsidRPr="00CF02D0">
        <w:rPr>
          <w:rFonts w:ascii="Times New Roman" w:hAnsi="Times New Roman"/>
          <w:b/>
          <w:sz w:val="28"/>
          <w:szCs w:val="28"/>
        </w:rPr>
        <w:t xml:space="preserve"> </w:t>
      </w:r>
      <w:r w:rsidR="00CF02D0" w:rsidRPr="00CF02D0">
        <w:rPr>
          <w:rFonts w:ascii="Times New Roman" w:hAnsi="Times New Roman"/>
          <w:b/>
          <w:sz w:val="28"/>
          <w:szCs w:val="28"/>
        </w:rPr>
        <w:t>партии</w:t>
      </w:r>
      <w:r w:rsidR="00CF02D0">
        <w:rPr>
          <w:rFonts w:ascii="Times New Roman" w:hAnsi="Times New Roman"/>
          <w:sz w:val="28"/>
          <w:szCs w:val="28"/>
        </w:rPr>
        <w:t xml:space="preserve"> - </w:t>
      </w:r>
      <w:r w:rsidRPr="00220E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отстаивающие, существующий государственный и общественный режим, но это не препятствует им стоять за частичные реформы.</w:t>
      </w:r>
      <w:r w:rsidRPr="00220EC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6F5D85" w:rsidRPr="00220EC9" w:rsidRDefault="00220EC9" w:rsidP="00CA34F9">
      <w:pPr>
        <w:pStyle w:val="a9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F02D0">
        <w:rPr>
          <w:rFonts w:ascii="Times New Roman" w:hAnsi="Times New Roman"/>
          <w:b/>
          <w:sz w:val="28"/>
          <w:szCs w:val="28"/>
        </w:rPr>
        <w:t>Л</w:t>
      </w:r>
      <w:r w:rsidR="006F5D85" w:rsidRPr="00CF02D0">
        <w:rPr>
          <w:rFonts w:ascii="Times New Roman" w:hAnsi="Times New Roman"/>
          <w:b/>
          <w:sz w:val="28"/>
          <w:szCs w:val="28"/>
        </w:rPr>
        <w:t>иберальные</w:t>
      </w:r>
      <w:r w:rsidRPr="00CF02D0">
        <w:rPr>
          <w:rFonts w:ascii="Times New Roman" w:hAnsi="Times New Roman"/>
          <w:b/>
          <w:sz w:val="28"/>
          <w:szCs w:val="28"/>
        </w:rPr>
        <w:t xml:space="preserve"> </w:t>
      </w:r>
      <w:r w:rsidR="00CF02D0" w:rsidRPr="00CF02D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партии</w:t>
      </w:r>
      <w:r w:rsidR="00CF02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организации в основе идеологии, которых </w:t>
      </w:r>
      <w:r w:rsidRPr="00220E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лежит</w:t>
      </w:r>
      <w:r w:rsidRPr="00220EC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20EC9">
        <w:rPr>
          <w:rFonts w:ascii="Times New Roman" w:hAnsi="Times New Roman"/>
          <w:sz w:val="28"/>
          <w:szCs w:val="28"/>
          <w:shd w:val="clear" w:color="auto" w:fill="FFFFFF"/>
        </w:rPr>
        <w:t>убеждение</w:t>
      </w:r>
      <w:r w:rsidRPr="00220EC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CF02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20E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необходимости постепенного реформирования общества с целью более полной реализации индивидуальных ценностей, и в первую очередь индивидуальной свободы.</w:t>
      </w:r>
      <w:r w:rsidRPr="00220EC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6F5D85" w:rsidRPr="00CF02D0" w:rsidRDefault="00220EC9" w:rsidP="00CA34F9">
      <w:pPr>
        <w:widowControl w:val="0"/>
        <w:numPr>
          <w:ilvl w:val="0"/>
          <w:numId w:val="3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D0">
        <w:rPr>
          <w:rFonts w:ascii="Times New Roman" w:hAnsi="Times New Roman" w:cs="Times New Roman"/>
          <w:b/>
          <w:sz w:val="28"/>
          <w:szCs w:val="28"/>
        </w:rPr>
        <w:t>С</w:t>
      </w:r>
      <w:r w:rsidR="006F5D85" w:rsidRPr="00CF02D0">
        <w:rPr>
          <w:rFonts w:ascii="Times New Roman" w:hAnsi="Times New Roman" w:cs="Times New Roman"/>
          <w:b/>
          <w:sz w:val="28"/>
          <w:szCs w:val="28"/>
        </w:rPr>
        <w:t>оциал-демократические</w:t>
      </w:r>
      <w:r w:rsidR="00CF02D0" w:rsidRPr="00CF02D0">
        <w:rPr>
          <w:rFonts w:ascii="Times New Roman" w:hAnsi="Times New Roman" w:cs="Times New Roman"/>
          <w:b/>
          <w:sz w:val="28"/>
          <w:szCs w:val="28"/>
        </w:rPr>
        <w:t xml:space="preserve"> партии</w:t>
      </w:r>
      <w:r w:rsidR="00CF02D0">
        <w:rPr>
          <w:rFonts w:ascii="Times New Roman" w:hAnsi="Times New Roman" w:cs="Times New Roman"/>
          <w:sz w:val="28"/>
          <w:szCs w:val="28"/>
        </w:rPr>
        <w:t xml:space="preserve"> - 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политические организации, занимаю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щие ле</w:t>
      </w:r>
      <w:r w:rsid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воцентристские позиции партийно-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политического 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спектра, выс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тупающие с широкими программами социальных реформ, развитие сме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шанной экономики и государства благосостояния</w:t>
      </w:r>
    </w:p>
    <w:p w:rsidR="00613E6A" w:rsidRPr="00850BC6" w:rsidRDefault="00220EC9" w:rsidP="00CA34F9">
      <w:pPr>
        <w:widowControl w:val="0"/>
        <w:numPr>
          <w:ilvl w:val="0"/>
          <w:numId w:val="3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D0">
        <w:rPr>
          <w:rFonts w:ascii="Times New Roman" w:hAnsi="Times New Roman" w:cs="Times New Roman"/>
          <w:b/>
          <w:sz w:val="28"/>
          <w:szCs w:val="28"/>
        </w:rPr>
        <w:t>А</w:t>
      </w:r>
      <w:r w:rsidR="00613E6A" w:rsidRPr="00CF02D0">
        <w:rPr>
          <w:rFonts w:ascii="Times New Roman" w:hAnsi="Times New Roman" w:cs="Times New Roman"/>
          <w:b/>
          <w:sz w:val="28"/>
          <w:szCs w:val="28"/>
        </w:rPr>
        <w:t>нархические</w:t>
      </w:r>
      <w:r w:rsidR="00CF02D0" w:rsidRPr="00CF02D0">
        <w:rPr>
          <w:rFonts w:ascii="Times New Roman" w:hAnsi="Times New Roman" w:cs="Times New Roman"/>
          <w:b/>
          <w:sz w:val="28"/>
          <w:szCs w:val="28"/>
        </w:rPr>
        <w:t xml:space="preserve"> партии</w:t>
      </w:r>
      <w:r w:rsidR="00CF02D0" w:rsidRPr="00CF02D0">
        <w:rPr>
          <w:rFonts w:ascii="Times New Roman" w:hAnsi="Times New Roman" w:cs="Times New Roman"/>
          <w:sz w:val="28"/>
          <w:szCs w:val="28"/>
        </w:rPr>
        <w:t xml:space="preserve"> – политические организации идеология, которых сводится  </w:t>
      </w:r>
      <w:r w:rsidR="00CF02D0" w:rsidRPr="00CF0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попытке обосновать необходимость освобождения людей от воздействия всех разновидностей общественной власти, чтобы обеспечить полную свободу личности</w:t>
      </w:r>
      <w:r w:rsidR="00CF02D0">
        <w:rPr>
          <w:rFonts w:ascii="Helvetica" w:hAnsi="Helvetica"/>
          <w:color w:val="000000"/>
          <w:sz w:val="21"/>
          <w:szCs w:val="21"/>
          <w:shd w:val="clear" w:color="auto" w:fill="FFFFFF"/>
        </w:rPr>
        <w:t>.</w:t>
      </w:r>
    </w:p>
    <w:p w:rsidR="00850BC6" w:rsidRDefault="00850BC6" w:rsidP="00CA34F9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BC6" w:rsidRPr="00CF02D0" w:rsidRDefault="00850BC6" w:rsidP="00CA34F9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E6A" w:rsidRPr="00850BC6" w:rsidRDefault="00220EC9" w:rsidP="00CA34F9">
      <w:pPr>
        <w:pStyle w:val="a9"/>
        <w:widowControl w:val="0"/>
        <w:numPr>
          <w:ilvl w:val="0"/>
          <w:numId w:val="31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0BC6">
        <w:rPr>
          <w:rFonts w:ascii="Times New Roman" w:hAnsi="Times New Roman"/>
          <w:sz w:val="28"/>
          <w:szCs w:val="28"/>
        </w:rPr>
        <w:t>П</w:t>
      </w:r>
      <w:r w:rsidR="00613E6A" w:rsidRPr="00850BC6">
        <w:rPr>
          <w:rFonts w:ascii="Times New Roman" w:hAnsi="Times New Roman"/>
          <w:sz w:val="28"/>
          <w:szCs w:val="28"/>
        </w:rPr>
        <w:t xml:space="preserve">о организационному принципу ( характеру членства) </w:t>
      </w:r>
    </w:p>
    <w:p w:rsidR="00613E6A" w:rsidRPr="004D486E" w:rsidRDefault="00613E6A" w:rsidP="00CA34F9">
      <w:pPr>
        <w:pStyle w:val="a9"/>
        <w:widowControl w:val="0"/>
        <w:numPr>
          <w:ilvl w:val="0"/>
          <w:numId w:val="2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486E">
        <w:rPr>
          <w:rFonts w:ascii="Times New Roman" w:hAnsi="Times New Roman"/>
          <w:b/>
          <w:sz w:val="28"/>
          <w:szCs w:val="28"/>
        </w:rPr>
        <w:t>Кадровые</w:t>
      </w:r>
      <w:r w:rsidRPr="004D486E">
        <w:rPr>
          <w:rFonts w:ascii="Times New Roman" w:hAnsi="Times New Roman"/>
          <w:sz w:val="28"/>
          <w:szCs w:val="28"/>
        </w:rPr>
        <w:t xml:space="preserve"> </w:t>
      </w:r>
      <w:r w:rsidR="004D486E" w:rsidRPr="004D486E">
        <w:rPr>
          <w:rFonts w:ascii="Times New Roman" w:hAnsi="Times New Roman"/>
          <w:sz w:val="28"/>
          <w:szCs w:val="28"/>
        </w:rPr>
        <w:t>состоят из активистов и не стремятся к расширению своих рядов. Нет постоянного членства, регулярной уплаты членских взносов → существуют за счет поддержки буржуазии. Их деятельность носит сезонный характер, т.е. активизируются перед выборами.  (Пример, либеральные, консервативные, партии Европы и США).</w:t>
      </w:r>
    </w:p>
    <w:p w:rsidR="00613E6A" w:rsidRPr="004D486E" w:rsidRDefault="00613E6A" w:rsidP="00CA34F9">
      <w:pPr>
        <w:pStyle w:val="a9"/>
        <w:widowControl w:val="0"/>
        <w:numPr>
          <w:ilvl w:val="0"/>
          <w:numId w:val="2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486E">
        <w:rPr>
          <w:rFonts w:ascii="Times New Roman" w:hAnsi="Times New Roman"/>
          <w:b/>
          <w:sz w:val="28"/>
          <w:szCs w:val="28"/>
        </w:rPr>
        <w:t>Массовые</w:t>
      </w:r>
      <w:r w:rsidR="004D486E" w:rsidRPr="004D486E">
        <w:rPr>
          <w:rFonts w:ascii="Times New Roman" w:hAnsi="Times New Roman"/>
          <w:sz w:val="28"/>
          <w:szCs w:val="28"/>
        </w:rPr>
        <w:t xml:space="preserve"> стремятся к расширению своих рядов, т.к. существуют за счет членских взносов →фиксированное членство и регулярная уплата членских взно</w:t>
      </w:r>
      <w:r w:rsidR="004D486E">
        <w:rPr>
          <w:rFonts w:ascii="Times New Roman" w:hAnsi="Times New Roman"/>
          <w:sz w:val="28"/>
          <w:szCs w:val="28"/>
        </w:rPr>
        <w:t>сов. Их деятельность регулярная, направленная</w:t>
      </w:r>
      <w:r w:rsidR="004D486E" w:rsidRPr="004D486E">
        <w:rPr>
          <w:rFonts w:ascii="Times New Roman" w:hAnsi="Times New Roman"/>
          <w:sz w:val="28"/>
          <w:szCs w:val="28"/>
        </w:rPr>
        <w:t xml:space="preserve"> на идеологическое </w:t>
      </w:r>
      <w:r w:rsidR="004D486E">
        <w:rPr>
          <w:rFonts w:ascii="Times New Roman" w:hAnsi="Times New Roman"/>
          <w:sz w:val="28"/>
          <w:szCs w:val="28"/>
        </w:rPr>
        <w:t>воспитание масс и готовность защ</w:t>
      </w:r>
      <w:r w:rsidR="004D486E" w:rsidRPr="004D486E">
        <w:rPr>
          <w:rFonts w:ascii="Times New Roman" w:hAnsi="Times New Roman"/>
          <w:sz w:val="28"/>
          <w:szCs w:val="28"/>
        </w:rPr>
        <w:t>ищать их интересы перманентно. (Пример, коммунистические, социально-демократические, фашистские партии).</w:t>
      </w:r>
    </w:p>
    <w:p w:rsidR="006F5D85" w:rsidRDefault="004D486E" w:rsidP="00CA34F9">
      <w:pPr>
        <w:pStyle w:val="a9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13E6A">
        <w:rPr>
          <w:rFonts w:ascii="Times New Roman" w:hAnsi="Times New Roman"/>
          <w:sz w:val="28"/>
          <w:szCs w:val="28"/>
        </w:rPr>
        <w:t>о интегральному критерию (</w:t>
      </w:r>
      <w:r>
        <w:rPr>
          <w:rFonts w:ascii="Times New Roman" w:hAnsi="Times New Roman"/>
          <w:sz w:val="28"/>
          <w:szCs w:val="28"/>
        </w:rPr>
        <w:t>идеология</w:t>
      </w:r>
      <w:r w:rsidR="00613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r w:rsidR="00613E6A">
        <w:rPr>
          <w:rFonts w:ascii="Times New Roman" w:hAnsi="Times New Roman"/>
          <w:sz w:val="28"/>
          <w:szCs w:val="28"/>
        </w:rPr>
        <w:t>средства борьбы)</w:t>
      </w:r>
    </w:p>
    <w:p w:rsidR="00613E6A" w:rsidRDefault="004D486E" w:rsidP="00CA34F9">
      <w:pPr>
        <w:pStyle w:val="a9"/>
        <w:numPr>
          <w:ilvl w:val="0"/>
          <w:numId w:val="25"/>
        </w:num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220EC9">
        <w:rPr>
          <w:rFonts w:ascii="Times New Roman" w:hAnsi="Times New Roman"/>
          <w:b/>
          <w:sz w:val="28"/>
          <w:szCs w:val="28"/>
        </w:rPr>
        <w:t>Левые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613E6A">
        <w:rPr>
          <w:rFonts w:ascii="Times New Roman" w:hAnsi="Times New Roman"/>
          <w:sz w:val="28"/>
          <w:szCs w:val="28"/>
        </w:rPr>
        <w:t>сторонники революционных преобразований, защитники свободы и равенства)</w:t>
      </w:r>
    </w:p>
    <w:p w:rsidR="00613E6A" w:rsidRPr="00220EC9" w:rsidRDefault="004D486E" w:rsidP="00CA34F9">
      <w:pPr>
        <w:pStyle w:val="a9"/>
        <w:numPr>
          <w:ilvl w:val="0"/>
          <w:numId w:val="25"/>
        </w:numPr>
        <w:spacing w:line="36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220EC9">
        <w:rPr>
          <w:rFonts w:ascii="Times New Roman" w:hAnsi="Times New Roman"/>
          <w:b/>
          <w:sz w:val="28"/>
          <w:szCs w:val="28"/>
        </w:rPr>
        <w:t>Ц</w:t>
      </w:r>
      <w:r w:rsidR="00613E6A" w:rsidRPr="00220EC9">
        <w:rPr>
          <w:rFonts w:ascii="Times New Roman" w:hAnsi="Times New Roman"/>
          <w:b/>
          <w:sz w:val="28"/>
          <w:szCs w:val="28"/>
        </w:rPr>
        <w:t>ентристы</w:t>
      </w:r>
    </w:p>
    <w:p w:rsidR="00085210" w:rsidRPr="004D486E" w:rsidRDefault="004D486E" w:rsidP="00CA34F9">
      <w:pPr>
        <w:pStyle w:val="a9"/>
        <w:numPr>
          <w:ilvl w:val="0"/>
          <w:numId w:val="25"/>
        </w:num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220EC9">
        <w:rPr>
          <w:rFonts w:ascii="Times New Roman" w:hAnsi="Times New Roman"/>
          <w:b/>
          <w:sz w:val="28"/>
          <w:szCs w:val="28"/>
        </w:rPr>
        <w:t>Правые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613E6A">
        <w:rPr>
          <w:rFonts w:ascii="Times New Roman" w:hAnsi="Times New Roman"/>
          <w:sz w:val="28"/>
          <w:szCs w:val="28"/>
        </w:rPr>
        <w:t>приверженцы закона и порядка, социальной иерархии, тр</w:t>
      </w:r>
      <w:r w:rsidR="00613E6A" w:rsidRPr="004D486E">
        <w:rPr>
          <w:rFonts w:ascii="Times New Roman" w:hAnsi="Times New Roman"/>
          <w:sz w:val="28"/>
          <w:szCs w:val="28"/>
        </w:rPr>
        <w:t>адиций</w:t>
      </w:r>
      <w:r w:rsidR="00666243">
        <w:rPr>
          <w:rStyle w:val="af5"/>
          <w:rFonts w:ascii="Times New Roman" w:hAnsi="Times New Roman"/>
          <w:sz w:val="28"/>
          <w:szCs w:val="28"/>
        </w:rPr>
        <w:footnoteReference w:id="9"/>
      </w:r>
    </w:p>
    <w:p w:rsidR="00666243" w:rsidRDefault="00666243" w:rsidP="00CA34F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85210" w:rsidRPr="00666243" w:rsidRDefault="00666243" w:rsidP="00CA34F9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66243">
        <w:rPr>
          <w:rFonts w:ascii="Times New Roman" w:hAnsi="Times New Roman"/>
          <w:b/>
          <w:sz w:val="28"/>
          <w:szCs w:val="28"/>
        </w:rPr>
        <w:lastRenderedPageBreak/>
        <w:t>Финансирование политических партий в современной России</w:t>
      </w:r>
    </w:p>
    <w:p w:rsidR="006F5D85" w:rsidRPr="006F5D85" w:rsidRDefault="00730A41" w:rsidP="00CA34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изложить этот вопрос, я обратилась к федеральному закону РФ «О  политических партиях»</w:t>
      </w:r>
    </w:p>
    <w:p w:rsid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8"/>
        </w:rPr>
        <w:t>1</w:t>
      </w:r>
      <w:r w:rsidRPr="00730A41">
        <w:rPr>
          <w:spacing w:val="2"/>
          <w:sz w:val="28"/>
          <w:szCs w:val="21"/>
        </w:rPr>
        <w:t xml:space="preserve">. Государственная поддержка политических партий путем их государственного финансирования осуществляется по итогам участия политических партий в выборах в целях компенсации финансовых затрат политических партий за счет средств </w:t>
      </w:r>
      <w:r>
        <w:rPr>
          <w:spacing w:val="2"/>
          <w:sz w:val="28"/>
          <w:szCs w:val="21"/>
        </w:rPr>
        <w:t>федерального бюджета в порядке,</w:t>
      </w:r>
    </w:p>
    <w:p w:rsidR="000A3E68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>предусмотренном</w:t>
      </w:r>
      <w:r>
        <w:rPr>
          <w:spacing w:val="2"/>
          <w:sz w:val="28"/>
          <w:szCs w:val="21"/>
        </w:rPr>
        <w:t xml:space="preserve"> </w:t>
      </w:r>
      <w:r w:rsidRPr="00730A41">
        <w:rPr>
          <w:spacing w:val="2"/>
          <w:sz w:val="28"/>
          <w:szCs w:val="21"/>
        </w:rPr>
        <w:t>настоящим Федеральным законом.</w:t>
      </w:r>
      <w:r w:rsidRPr="00730A41">
        <w:rPr>
          <w:rStyle w:val="apple-converted-space"/>
          <w:spacing w:val="2"/>
          <w:sz w:val="28"/>
          <w:szCs w:val="21"/>
        </w:rPr>
        <w:t> </w:t>
      </w:r>
      <w:r w:rsidRPr="00730A41">
        <w:rPr>
          <w:spacing w:val="2"/>
          <w:sz w:val="28"/>
          <w:szCs w:val="21"/>
        </w:rPr>
        <w:br/>
      </w:r>
    </w:p>
    <w:p w:rsidR="000A3E68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2</w:t>
      </w:r>
      <w:r w:rsidR="00730A41" w:rsidRPr="00730A41">
        <w:rPr>
          <w:spacing w:val="2"/>
          <w:sz w:val="28"/>
          <w:szCs w:val="21"/>
        </w:rPr>
        <w:t>. Общий объем средств федерального бюджета, выделяемых для государственного финансирования политических партий, не может быть менее двадцати рублей, умноженных на число избирателей, включенных в списки избирателей на ближайших предыдущих выборах депутатов Государственной Думы Федерального Собрания Российской Федерации либо выборах Президента Российской Федерации</w:t>
      </w:r>
      <w:r>
        <w:rPr>
          <w:spacing w:val="2"/>
          <w:sz w:val="28"/>
          <w:szCs w:val="21"/>
        </w:rPr>
        <w:t>.</w:t>
      </w:r>
    </w:p>
    <w:p w:rsidR="000A3E68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1"/>
        </w:rPr>
      </w:pPr>
    </w:p>
    <w:p w:rsidR="000A3E68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3</w:t>
      </w:r>
      <w:r w:rsidR="00730A41" w:rsidRPr="00730A41">
        <w:rPr>
          <w:spacing w:val="2"/>
          <w:sz w:val="28"/>
          <w:szCs w:val="21"/>
        </w:rPr>
        <w:t>. Политические партии имеют право на</w:t>
      </w:r>
      <w:r>
        <w:rPr>
          <w:spacing w:val="2"/>
          <w:sz w:val="28"/>
          <w:szCs w:val="21"/>
        </w:rPr>
        <w:t xml:space="preserve"> получение средств федерального </w:t>
      </w:r>
      <w:r w:rsidR="00730A41" w:rsidRPr="00730A41">
        <w:rPr>
          <w:spacing w:val="2"/>
          <w:sz w:val="28"/>
          <w:szCs w:val="21"/>
        </w:rPr>
        <w:t>бюджета в одном из следующих случаев:</w:t>
      </w:r>
    </w:p>
    <w:p w:rsidR="00730A41" w:rsidRP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 xml:space="preserve">а) если федеральный список кандидатов, выдвинутый политической партией на выборах депутатов Государственной Думы Федерального Собрания Российской Федерации, получил по результатам выборов не менее 3 процентов голосов избирателей, принявших участие в голосовании по федеральному избирательному округу </w:t>
      </w:r>
    </w:p>
    <w:p w:rsidR="000A3E68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б</w:t>
      </w:r>
      <w:r w:rsidR="00730A41" w:rsidRPr="00730A41">
        <w:rPr>
          <w:spacing w:val="2"/>
          <w:sz w:val="28"/>
          <w:szCs w:val="21"/>
        </w:rPr>
        <w:t>) если зарегистрированный кандидат на должность Президента Российской Федерации, выдвинутый политической партией, получил по результатам выборов не менее 3</w:t>
      </w:r>
      <w:r>
        <w:rPr>
          <w:spacing w:val="2"/>
          <w:sz w:val="28"/>
          <w:szCs w:val="21"/>
        </w:rPr>
        <w:t xml:space="preserve"> процентов голосов избирателей,</w:t>
      </w:r>
    </w:p>
    <w:p w:rsidR="00730A41" w:rsidRP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>принявших участие в голосовании.</w:t>
      </w:r>
      <w:r w:rsidRPr="00730A41">
        <w:rPr>
          <w:spacing w:val="2"/>
          <w:sz w:val="28"/>
          <w:szCs w:val="21"/>
        </w:rPr>
        <w:br/>
      </w:r>
    </w:p>
    <w:p w:rsidR="00730A41" w:rsidRP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lastRenderedPageBreak/>
        <w:br/>
      </w:r>
    </w:p>
    <w:p w:rsidR="00730A41" w:rsidRPr="00730A41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4</w:t>
      </w:r>
      <w:r w:rsidR="00730A41" w:rsidRPr="00730A41">
        <w:rPr>
          <w:spacing w:val="2"/>
          <w:sz w:val="28"/>
          <w:szCs w:val="21"/>
        </w:rPr>
        <w:t xml:space="preserve">. Средства федерального бюджета, предусмотренные настоящей статьей, выделяются </w:t>
      </w:r>
    </w:p>
    <w:p w:rsidR="00730A41" w:rsidRP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>а) по результатам выборов депутатов Государственной Думы Федерального Собрания Российской Федерации - не позднее чем через три месяца со дня официального опубликования результатов выборов и в последующем ежегодно в течение всего срока полномочий Государственной Думы Федерального Собрания Российской Федерации соответствующего созыва;</w:t>
      </w:r>
      <w:r w:rsidRPr="00730A41">
        <w:rPr>
          <w:spacing w:val="2"/>
          <w:sz w:val="28"/>
          <w:szCs w:val="21"/>
        </w:rPr>
        <w:br/>
      </w:r>
    </w:p>
    <w:p w:rsidR="000A3E68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 xml:space="preserve">б) по результатам выборов Президента Российской Федерации - единовременно не позднее чем через год со дня официального </w:t>
      </w:r>
    </w:p>
    <w:p w:rsidR="00730A41" w:rsidRPr="00730A41" w:rsidRDefault="00730A41" w:rsidP="00CA34F9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1"/>
        </w:rPr>
      </w:pPr>
      <w:r w:rsidRPr="00730A41">
        <w:rPr>
          <w:spacing w:val="2"/>
          <w:sz w:val="28"/>
          <w:szCs w:val="21"/>
        </w:rPr>
        <w:t>опубликования результатов выборов.</w:t>
      </w:r>
      <w:r w:rsidRPr="00730A41">
        <w:rPr>
          <w:spacing w:val="2"/>
          <w:sz w:val="28"/>
          <w:szCs w:val="21"/>
        </w:rPr>
        <w:br/>
      </w:r>
    </w:p>
    <w:p w:rsidR="00730A41" w:rsidRPr="00730A41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5</w:t>
      </w:r>
      <w:r w:rsidR="00730A41" w:rsidRPr="00730A41">
        <w:rPr>
          <w:spacing w:val="2"/>
          <w:sz w:val="28"/>
          <w:szCs w:val="21"/>
        </w:rPr>
        <w:t xml:space="preserve">. Политические партии вправе отказаться от государственного финансирования, предусмотренного настоящей статьей. В случае отказа политической партии от государственного финансирования денежные средства, выделяемые политической партии из федерального бюджета по результатам выборов, остаются в федеральном бюджете </w:t>
      </w:r>
    </w:p>
    <w:p w:rsidR="00730A41" w:rsidRPr="00730A41" w:rsidRDefault="000A3E68" w:rsidP="00CA34F9">
      <w:pPr>
        <w:pStyle w:val="formattext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pacing w:val="2"/>
          <w:sz w:val="28"/>
          <w:szCs w:val="21"/>
        </w:rPr>
      </w:pPr>
      <w:r>
        <w:rPr>
          <w:spacing w:val="2"/>
          <w:sz w:val="28"/>
          <w:szCs w:val="21"/>
        </w:rPr>
        <w:t>6</w:t>
      </w:r>
      <w:r w:rsidR="00730A41" w:rsidRPr="00730A41">
        <w:rPr>
          <w:spacing w:val="2"/>
          <w:sz w:val="28"/>
          <w:szCs w:val="21"/>
        </w:rPr>
        <w:t>. Установленные настоящей статьей размеры государственного финансирования политических партий ежегодно начиная с 1 января 2007 года подлежат индексации с учетом прогнозируемого федеральным законом о федеральном бюджете на соответствующий год уровня инфляции.</w:t>
      </w:r>
      <w:r>
        <w:rPr>
          <w:rStyle w:val="af5"/>
          <w:spacing w:val="2"/>
          <w:sz w:val="28"/>
          <w:szCs w:val="21"/>
        </w:rPr>
        <w:footnoteReference w:id="10"/>
      </w:r>
    </w:p>
    <w:p w:rsidR="006F5D85" w:rsidRPr="006F5D85" w:rsidRDefault="006F5D85" w:rsidP="00CA34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E68" w:rsidRDefault="000A3E68" w:rsidP="00CA34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B7485" w:rsidRDefault="0073259F" w:rsidP="00CA34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5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E7E2A" w:rsidRDefault="007E7E2A" w:rsidP="00CA34F9">
      <w:pPr>
        <w:pStyle w:val="ac"/>
        <w:spacing w:line="360" w:lineRule="auto"/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Партии являются существенным элементом политической системы общества. Они выступают носителями конкурирующих друг с другом политических курсов, служат выразителями интересов, потребностей и целей определенных социальных групп, связующим звеном между гражданским обществом и государством. Задача партий превратить множество частных интересов отдельных граждан, социальных слоев, заинтересованных групп в их совокупный политический интерес. Партии принимают активное участие в функционировании механизма политической жизни. Партии принимают активное участие в функционировании механизма политической власти или оказывают опосредованное влияние на него. Немаловажной чертой деятельности партий является их идеологическое воздействие на население, значительна их роль в формировании политического сознания и культуры.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</w:p>
    <w:p w:rsidR="007E7E2A" w:rsidRDefault="007E7E2A" w:rsidP="00CA34F9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br w:type="page"/>
      </w:r>
    </w:p>
    <w:p w:rsidR="0073259F" w:rsidRDefault="0073259F" w:rsidP="00CA34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666243" w:rsidRPr="00564148" w:rsidRDefault="00564148" w:rsidP="00CA34F9">
      <w:pPr>
        <w:pStyle w:val="a9"/>
        <w:numPr>
          <w:ilvl w:val="0"/>
          <w:numId w:val="6"/>
        </w:numPr>
        <w:tabs>
          <w:tab w:val="num" w:pos="426"/>
        </w:tabs>
        <w:spacing w:after="0" w:line="360" w:lineRule="auto"/>
        <w:jc w:val="both"/>
        <w:rPr>
          <w:rFonts w:ascii="Times New Roman" w:hAnsi="Times New Roman"/>
          <w:sz w:val="44"/>
          <w:szCs w:val="28"/>
        </w:rPr>
      </w:pPr>
      <w:r w:rsidRPr="00564148">
        <w:rPr>
          <w:rFonts w:ascii="Times New Roman" w:hAnsi="Times New Roman"/>
          <w:sz w:val="28"/>
          <w:szCs w:val="20"/>
          <w:shd w:val="clear" w:color="auto" w:fill="FFFFFF"/>
        </w:rPr>
        <w:t xml:space="preserve">Политология: Учебник / А.Г. Грязнова, Е.А. Звонова, В.Т. Завьялов и </w:t>
      </w:r>
      <w:r w:rsidR="00666243" w:rsidRPr="00564148">
        <w:rPr>
          <w:rFonts w:ascii="Times New Roman" w:hAnsi="Times New Roman"/>
          <w:sz w:val="28"/>
          <w:szCs w:val="20"/>
          <w:shd w:val="clear" w:color="auto" w:fill="FFFFFF"/>
        </w:rPr>
        <w:t>др.; Финансовая Академия при Правительстве РФ. - 3-e изд., перераб. и доп. - М.: ИНФРА-М, 2007. - 396 с</w:t>
      </w:r>
    </w:p>
    <w:p w:rsidR="00666243" w:rsidRPr="00666243" w:rsidRDefault="00666243" w:rsidP="00CA34F9">
      <w:pPr>
        <w:pStyle w:val="a9"/>
        <w:numPr>
          <w:ilvl w:val="0"/>
          <w:numId w:val="6"/>
        </w:numPr>
        <w:tabs>
          <w:tab w:val="num" w:pos="426"/>
        </w:tabs>
        <w:spacing w:after="0" w:line="360" w:lineRule="auto"/>
        <w:jc w:val="both"/>
        <w:rPr>
          <w:rFonts w:ascii="Times New Roman" w:hAnsi="Times New Roman"/>
          <w:sz w:val="44"/>
          <w:szCs w:val="28"/>
        </w:rPr>
      </w:pPr>
      <w:r>
        <w:rPr>
          <w:rFonts w:ascii="Times New Roman" w:hAnsi="Times New Roman"/>
          <w:sz w:val="28"/>
          <w:szCs w:val="28"/>
        </w:rPr>
        <w:t>Политология : Учебник / М. Д. Валовая. – 2-е изд. – М. : Магистр: ИНФРА-М, 2011. – 336 с.</w:t>
      </w:r>
    </w:p>
    <w:p w:rsidR="00222CF6" w:rsidRPr="00966272" w:rsidRDefault="00222CF6" w:rsidP="00CA34F9">
      <w:pPr>
        <w:pStyle w:val="a9"/>
        <w:numPr>
          <w:ilvl w:val="0"/>
          <w:numId w:val="6"/>
        </w:numPr>
        <w:tabs>
          <w:tab w:val="num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272">
        <w:rPr>
          <w:rFonts w:ascii="Times New Roman" w:hAnsi="Times New Roman"/>
          <w:sz w:val="28"/>
          <w:szCs w:val="28"/>
        </w:rPr>
        <w:t>Политология: Учебник для вузов/ Под ред. проф. В. Н. Лавриненко, - 2-е изд., перер</w:t>
      </w:r>
      <w:r>
        <w:rPr>
          <w:rFonts w:ascii="Times New Roman" w:hAnsi="Times New Roman"/>
          <w:sz w:val="28"/>
          <w:szCs w:val="28"/>
        </w:rPr>
        <w:t>аб. и доп. – М.: ЮНИТИ-ДАНА, 200</w:t>
      </w:r>
      <w:r w:rsidRPr="0096627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3259F" w:rsidRPr="0073259F" w:rsidRDefault="0073259F" w:rsidP="00CA34F9">
      <w:pPr>
        <w:pStyle w:val="a9"/>
        <w:numPr>
          <w:ilvl w:val="0"/>
          <w:numId w:val="6"/>
        </w:numPr>
        <w:tabs>
          <w:tab w:val="num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272">
        <w:rPr>
          <w:rFonts w:ascii="Times New Roman" w:hAnsi="Times New Roman"/>
          <w:sz w:val="28"/>
          <w:szCs w:val="28"/>
        </w:rPr>
        <w:t xml:space="preserve">Политология: Учебник для </w:t>
      </w:r>
      <w:r>
        <w:rPr>
          <w:rFonts w:ascii="Times New Roman" w:hAnsi="Times New Roman"/>
          <w:sz w:val="28"/>
          <w:szCs w:val="28"/>
        </w:rPr>
        <w:t>студентов вузов</w:t>
      </w:r>
      <w:r w:rsidRPr="00966272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по</w:t>
      </w:r>
      <w:r w:rsidR="00220EC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ред. В. К</w:t>
      </w:r>
      <w:r w:rsidRPr="009662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Батурина. </w:t>
      </w:r>
      <w:r w:rsidRPr="0073259F">
        <w:rPr>
          <w:rFonts w:ascii="Times New Roman" w:hAnsi="Times New Roman"/>
          <w:sz w:val="28"/>
          <w:szCs w:val="28"/>
        </w:rPr>
        <w:t xml:space="preserve">– </w:t>
      </w:r>
      <w:r w:rsidR="00222CF6">
        <w:rPr>
          <w:rFonts w:ascii="Times New Roman" w:hAnsi="Times New Roman"/>
          <w:sz w:val="28"/>
          <w:szCs w:val="28"/>
        </w:rPr>
        <w:t xml:space="preserve"> 4-е изд., перераб. и доп.</w:t>
      </w:r>
      <w:r w:rsidR="00222CF6" w:rsidRPr="00222CF6">
        <w:rPr>
          <w:rFonts w:ascii="Times New Roman" w:hAnsi="Times New Roman"/>
          <w:sz w:val="28"/>
          <w:szCs w:val="28"/>
        </w:rPr>
        <w:t xml:space="preserve"> </w:t>
      </w:r>
      <w:r w:rsidR="00222CF6" w:rsidRPr="0073259F">
        <w:rPr>
          <w:rFonts w:ascii="Times New Roman" w:hAnsi="Times New Roman"/>
          <w:sz w:val="28"/>
          <w:szCs w:val="28"/>
        </w:rPr>
        <w:t>–</w:t>
      </w:r>
      <w:r w:rsidR="00222CF6">
        <w:rPr>
          <w:rFonts w:ascii="Times New Roman" w:hAnsi="Times New Roman"/>
          <w:sz w:val="28"/>
          <w:szCs w:val="28"/>
        </w:rPr>
        <w:t xml:space="preserve"> </w:t>
      </w:r>
      <w:r w:rsidR="00222CF6">
        <w:rPr>
          <w:rFonts w:ascii="Times New Roman" w:hAnsi="Times New Roman"/>
          <w:sz w:val="28"/>
          <w:szCs w:val="28"/>
        </w:rPr>
        <w:softHyphen/>
      </w:r>
      <w:r w:rsidR="00222CF6">
        <w:rPr>
          <w:rFonts w:ascii="Times New Roman" w:hAnsi="Times New Roman"/>
          <w:sz w:val="28"/>
          <w:szCs w:val="28"/>
        </w:rPr>
        <w:softHyphen/>
      </w:r>
      <w:r w:rsidRPr="0073259F">
        <w:rPr>
          <w:rFonts w:ascii="Times New Roman" w:hAnsi="Times New Roman"/>
          <w:sz w:val="28"/>
          <w:szCs w:val="28"/>
        </w:rPr>
        <w:t>М.: ЮНИТИ, 20</w:t>
      </w:r>
      <w:r w:rsidR="00222CF6">
        <w:rPr>
          <w:rFonts w:ascii="Times New Roman" w:hAnsi="Times New Roman"/>
          <w:sz w:val="28"/>
          <w:szCs w:val="28"/>
        </w:rPr>
        <w:t>12</w:t>
      </w:r>
      <w:r w:rsidRPr="0073259F">
        <w:rPr>
          <w:rFonts w:ascii="Times New Roman" w:hAnsi="Times New Roman"/>
          <w:sz w:val="28"/>
          <w:szCs w:val="28"/>
        </w:rPr>
        <w:t xml:space="preserve">. </w:t>
      </w:r>
    </w:p>
    <w:p w:rsidR="00D2116F" w:rsidRDefault="00D2116F" w:rsidP="00CA34F9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Тинт Ю.С. Политология: Учеб. Пособие.-М.:РИОР: ИНФРА-М, 2011.-79 с.</w:t>
      </w:r>
    </w:p>
    <w:p w:rsidR="007E7E2A" w:rsidRPr="007E7E2A" w:rsidRDefault="007E7E2A" w:rsidP="00CA34F9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E2A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11 июля 2001 г. "О политических партиях"</w:t>
      </w:r>
      <w:r w:rsidRPr="007E7E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E7E2A">
        <w:rPr>
          <w:rFonts w:ascii="Times New Roman" w:hAnsi="Times New Roman"/>
          <w:sz w:val="28"/>
          <w:szCs w:val="28"/>
        </w:rPr>
        <w:br/>
      </w:r>
      <w:r w:rsidRPr="007E7E2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E7E2A">
        <w:rPr>
          <w:rFonts w:ascii="Times New Roman" w:eastAsia="Times New Roman" w:hAnsi="Times New Roman"/>
          <w:spacing w:val="2"/>
          <w:kern w:val="36"/>
          <w:sz w:val="28"/>
          <w:szCs w:val="28"/>
        </w:rPr>
        <w:t>с изменениями на 7 мая 2013 года</w:t>
      </w:r>
      <w:r w:rsidRPr="007E7E2A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0327E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E7E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E7E2A">
        <w:rPr>
          <w:rFonts w:ascii="Times New Roman" w:hAnsi="Times New Roman"/>
          <w:sz w:val="28"/>
          <w:szCs w:val="28"/>
          <w:shd w:val="clear" w:color="auto" w:fill="FFFFFF"/>
        </w:rPr>
        <w:t>Принят Государственной Думой 21 июня 2001 года</w:t>
      </w:r>
      <w:r w:rsidR="000327E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E7E2A">
        <w:rPr>
          <w:rFonts w:ascii="Times New Roman" w:hAnsi="Times New Roman"/>
          <w:sz w:val="28"/>
          <w:szCs w:val="28"/>
          <w:shd w:val="clear" w:color="auto" w:fill="FFFFFF"/>
        </w:rPr>
        <w:t>Одобрен Советом Федерации 29 июня 2001 года</w:t>
      </w:r>
      <w:r w:rsidRPr="007E7E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sectPr w:rsidR="007E7E2A" w:rsidRPr="007E7E2A" w:rsidSect="00446C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7AE" w:rsidRDefault="002A67AE" w:rsidP="007E03B2">
      <w:pPr>
        <w:spacing w:after="0" w:line="240" w:lineRule="auto"/>
      </w:pPr>
      <w:r>
        <w:separator/>
      </w:r>
    </w:p>
  </w:endnote>
  <w:endnote w:type="continuationSeparator" w:id="1">
    <w:p w:rsidR="002A67AE" w:rsidRDefault="002A67AE" w:rsidP="007E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7AE" w:rsidRDefault="002A67AE" w:rsidP="007E03B2">
      <w:pPr>
        <w:spacing w:after="0" w:line="240" w:lineRule="auto"/>
      </w:pPr>
      <w:r>
        <w:separator/>
      </w:r>
    </w:p>
  </w:footnote>
  <w:footnote w:type="continuationSeparator" w:id="1">
    <w:p w:rsidR="002A67AE" w:rsidRDefault="002A67AE" w:rsidP="007E03B2">
      <w:pPr>
        <w:spacing w:after="0" w:line="240" w:lineRule="auto"/>
      </w:pPr>
      <w:r>
        <w:continuationSeparator/>
      </w:r>
    </w:p>
  </w:footnote>
  <w:footnote w:id="2">
    <w:p w:rsidR="00D5121F" w:rsidRPr="00CA34F9" w:rsidRDefault="00D5121F" w:rsidP="00CA34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Политология: Учебник для студентов вузов/ по ред. В. К. Батурина. –  4-е изд., перераб. и доп. – </w:t>
      </w:r>
      <w:r w:rsidRPr="00CA34F9">
        <w:rPr>
          <w:rFonts w:ascii="Times New Roman" w:hAnsi="Times New Roman" w:cs="Times New Roman"/>
          <w:sz w:val="28"/>
          <w:szCs w:val="28"/>
        </w:rPr>
        <w:softHyphen/>
      </w:r>
      <w:r w:rsidRPr="00CA34F9">
        <w:rPr>
          <w:rFonts w:ascii="Times New Roman" w:hAnsi="Times New Roman" w:cs="Times New Roman"/>
          <w:sz w:val="28"/>
          <w:szCs w:val="28"/>
        </w:rPr>
        <w:softHyphen/>
        <w:t xml:space="preserve">М.: ЮНИТИ, 2012. С. </w:t>
      </w:r>
      <w:r w:rsidR="00B51192" w:rsidRPr="00CA34F9">
        <w:rPr>
          <w:rFonts w:ascii="Times New Roman" w:hAnsi="Times New Roman" w:cs="Times New Roman"/>
          <w:sz w:val="28"/>
          <w:szCs w:val="28"/>
        </w:rPr>
        <w:t>250</w:t>
      </w:r>
    </w:p>
  </w:footnote>
  <w:footnote w:id="3">
    <w:p w:rsidR="00D5121F" w:rsidRPr="00CA34F9" w:rsidRDefault="00D5121F" w:rsidP="00CA34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b/>
          <w:sz w:val="28"/>
          <w:szCs w:val="28"/>
        </w:rPr>
        <w:footnoteRef/>
      </w:r>
      <w:r w:rsidRPr="00CA3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 закон от 11 июля 2001 г. "О политических партиях"</w:t>
      </w:r>
      <w:r w:rsidRPr="00CA34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A34F9">
        <w:rPr>
          <w:rFonts w:ascii="Times New Roman" w:hAnsi="Times New Roman" w:cs="Times New Roman"/>
          <w:sz w:val="28"/>
          <w:szCs w:val="28"/>
        </w:rPr>
        <w:br/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CA34F9">
        <w:rPr>
          <w:rFonts w:ascii="Times New Roman" w:eastAsia="Times New Roman" w:hAnsi="Times New Roman" w:cs="Times New Roman"/>
          <w:spacing w:val="2"/>
          <w:kern w:val="36"/>
          <w:sz w:val="28"/>
          <w:szCs w:val="28"/>
        </w:rPr>
        <w:t>с изменениями на 7 мая 2013 года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  <w:r w:rsidRPr="00CA34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 Государственной Думой 21 июня 2001 года</w:t>
      </w:r>
      <w:r w:rsidRPr="00CA34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>Одобрен Советом Федерации 29 июня 2001 года</w:t>
      </w:r>
      <w:r w:rsidRPr="00CA34F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A34F9">
        <w:rPr>
          <w:rFonts w:ascii="Times New Roman" w:eastAsia="Times New Roman" w:hAnsi="Times New Roman" w:cs="Times New Roman"/>
          <w:spacing w:val="2"/>
          <w:kern w:val="36"/>
          <w:sz w:val="28"/>
          <w:szCs w:val="28"/>
        </w:rPr>
        <w:t>ст. 3</w:t>
      </w:r>
    </w:p>
    <w:p w:rsidR="00D5121F" w:rsidRPr="00CA34F9" w:rsidRDefault="00D5121F" w:rsidP="00CA34F9">
      <w:pPr>
        <w:pStyle w:val="af3"/>
        <w:spacing w:line="360" w:lineRule="auto"/>
        <w:rPr>
          <w:rFonts w:ascii="Times New Roman" w:hAnsi="Times New Roman" w:cs="Times New Roman"/>
          <w:sz w:val="28"/>
          <w:szCs w:val="28"/>
        </w:rPr>
      </w:pPr>
    </w:p>
  </w:footnote>
  <w:footnote w:id="4">
    <w:p w:rsidR="00D5121F" w:rsidRPr="00CA34F9" w:rsidRDefault="00D5121F" w:rsidP="00CA34F9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Политология: Учебник для студентов вузов/ по ред. В. К. Батурина. –  4-е изд., перераб. и доп. – </w:t>
      </w:r>
      <w:r w:rsidRPr="00CA34F9">
        <w:rPr>
          <w:rFonts w:ascii="Times New Roman" w:hAnsi="Times New Roman" w:cs="Times New Roman"/>
          <w:sz w:val="28"/>
          <w:szCs w:val="28"/>
        </w:rPr>
        <w:softHyphen/>
      </w:r>
      <w:r w:rsidRPr="00CA34F9">
        <w:rPr>
          <w:rFonts w:ascii="Times New Roman" w:hAnsi="Times New Roman" w:cs="Times New Roman"/>
          <w:sz w:val="28"/>
          <w:szCs w:val="28"/>
        </w:rPr>
        <w:softHyphen/>
        <w:t>М.: ЮНИТИ, 2012. С. 250</w:t>
      </w:r>
    </w:p>
  </w:footnote>
  <w:footnote w:id="5">
    <w:p w:rsidR="00D5121F" w:rsidRPr="00CA34F9" w:rsidRDefault="00D5121F" w:rsidP="00CA34F9">
      <w:pPr>
        <w:tabs>
          <w:tab w:val="num" w:pos="42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Политология: Учебник / А.Г. Грязнова, Е.А. Звонова, В.Т. Завьялов и др.; Финансовая Академия при Правительстве РФ. - 3-e изд., перераб. и доп. - М.: ИНФРА-М, 2007. </w:t>
      </w:r>
      <w:r w:rsidRPr="00CA34F9">
        <w:rPr>
          <w:rFonts w:ascii="Times New Roman" w:hAnsi="Times New Roman" w:cs="Times New Roman"/>
          <w:sz w:val="28"/>
          <w:szCs w:val="28"/>
        </w:rPr>
        <w:t xml:space="preserve"> с. 187</w:t>
      </w:r>
    </w:p>
  </w:footnote>
  <w:footnote w:id="6">
    <w:p w:rsidR="00D5121F" w:rsidRPr="00CA34F9" w:rsidRDefault="00D5121F" w:rsidP="00CA34F9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Политология: Учебник для студентов вузов/ по ред. В. К. Батурина. –  4-е изд., перераб. и доп. – </w:t>
      </w:r>
      <w:r w:rsidRPr="00CA34F9">
        <w:rPr>
          <w:rFonts w:ascii="Times New Roman" w:hAnsi="Times New Roman" w:cs="Times New Roman"/>
          <w:sz w:val="28"/>
          <w:szCs w:val="28"/>
        </w:rPr>
        <w:softHyphen/>
      </w:r>
      <w:r w:rsidRPr="00CA34F9">
        <w:rPr>
          <w:rFonts w:ascii="Times New Roman" w:hAnsi="Times New Roman" w:cs="Times New Roman"/>
          <w:sz w:val="28"/>
          <w:szCs w:val="28"/>
        </w:rPr>
        <w:softHyphen/>
        <w:t>М.: ЮНИТИ, 2012.С. 251-252</w:t>
      </w:r>
    </w:p>
  </w:footnote>
  <w:footnote w:id="7">
    <w:p w:rsidR="00D5121F" w:rsidRDefault="00D5121F" w:rsidP="00CA34F9">
      <w:pPr>
        <w:pStyle w:val="af3"/>
        <w:spacing w:line="360" w:lineRule="auto"/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Политология: Учебник для студентов вузов/ по ред. В. К. Батурина. –  4-е изд., перераб. и доп. – </w:t>
      </w:r>
      <w:r w:rsidRPr="00CA34F9">
        <w:rPr>
          <w:rFonts w:ascii="Times New Roman" w:hAnsi="Times New Roman" w:cs="Times New Roman"/>
          <w:sz w:val="28"/>
          <w:szCs w:val="28"/>
        </w:rPr>
        <w:softHyphen/>
      </w:r>
      <w:r w:rsidRPr="00CA34F9">
        <w:rPr>
          <w:rFonts w:ascii="Times New Roman" w:hAnsi="Times New Roman" w:cs="Times New Roman"/>
          <w:sz w:val="28"/>
          <w:szCs w:val="28"/>
        </w:rPr>
        <w:softHyphen/>
        <w:t>М.: ЮНИТИ, 2012. С. 255</w:t>
      </w:r>
    </w:p>
  </w:footnote>
  <w:footnote w:id="8">
    <w:p w:rsidR="00D5121F" w:rsidRPr="00CA34F9" w:rsidRDefault="00D5121F">
      <w:pPr>
        <w:pStyle w:val="af3"/>
        <w:rPr>
          <w:rFonts w:ascii="Times New Roman" w:hAnsi="Times New Roman" w:cs="Times New Roman"/>
          <w:sz w:val="28"/>
          <w:szCs w:val="28"/>
        </w:rPr>
      </w:pPr>
      <w:r w:rsidRPr="00CA34F9">
        <w:rPr>
          <w:rStyle w:val="af5"/>
          <w:rFonts w:ascii="Times New Roman" w:hAnsi="Times New Roman" w:cs="Times New Roman"/>
          <w:sz w:val="28"/>
          <w:szCs w:val="28"/>
        </w:rPr>
        <w:footnoteRef/>
      </w:r>
      <w:r w:rsidRPr="00CA34F9">
        <w:rPr>
          <w:rFonts w:ascii="Times New Roman" w:hAnsi="Times New Roman" w:cs="Times New Roman"/>
          <w:sz w:val="28"/>
          <w:szCs w:val="28"/>
        </w:rPr>
        <w:t xml:space="preserve"> </w:t>
      </w:r>
      <w:r w:rsidRPr="00CA34F9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Политология: Учебник / А.Г. Грязнова, Е.А. Звонова, В.Т. Завьялов и др.; Финансовая Академия при Правительстве РФ. - 3-e изд., перераб. и доп. - М.: ИНФРА-М, 2007. С. 198-201</w:t>
      </w:r>
    </w:p>
  </w:footnote>
  <w:footnote w:id="9">
    <w:p w:rsidR="00D5121F" w:rsidRPr="00CA34F9" w:rsidRDefault="00D5121F" w:rsidP="00CA34F9">
      <w:pPr>
        <w:pStyle w:val="af3"/>
        <w:spacing w:line="360" w:lineRule="auto"/>
        <w:rPr>
          <w:rFonts w:ascii="Times New Roman" w:hAnsi="Times New Roman" w:cs="Times New Roman"/>
        </w:rPr>
      </w:pPr>
      <w:r w:rsidRPr="00CA34F9">
        <w:rPr>
          <w:rStyle w:val="af5"/>
          <w:rFonts w:ascii="Times New Roman" w:hAnsi="Times New Roman" w:cs="Times New Roman"/>
          <w:sz w:val="28"/>
        </w:rPr>
        <w:footnoteRef/>
      </w:r>
      <w:r w:rsidRPr="00CA34F9">
        <w:rPr>
          <w:rFonts w:ascii="Times New Roman" w:hAnsi="Times New Roman" w:cs="Times New Roman"/>
          <w:sz w:val="28"/>
        </w:rPr>
        <w:t xml:space="preserve"> Политология : Учебник / М. Д. Валовая. – 2-е изд. – М. : Магистр: ИНФРА-М, 2011. С. 167</w:t>
      </w:r>
    </w:p>
  </w:footnote>
  <w:footnote w:id="10">
    <w:p w:rsidR="00D5121F" w:rsidRPr="00CA34F9" w:rsidRDefault="00D5121F" w:rsidP="00CA34F9">
      <w:pPr>
        <w:spacing w:after="0" w:line="360" w:lineRule="auto"/>
        <w:rPr>
          <w:rFonts w:ascii="Times New Roman" w:hAnsi="Times New Roman"/>
          <w:sz w:val="28"/>
          <w:szCs w:val="20"/>
        </w:rPr>
      </w:pPr>
      <w:r w:rsidRPr="00CA34F9">
        <w:rPr>
          <w:rStyle w:val="af5"/>
          <w:rFonts w:ascii="Times New Roman" w:hAnsi="Times New Roman" w:cs="Times New Roman"/>
          <w:sz w:val="28"/>
          <w:szCs w:val="20"/>
        </w:rPr>
        <w:footnoteRef/>
      </w:r>
      <w:r w:rsidRPr="00CA34F9">
        <w:rPr>
          <w:rFonts w:ascii="Times New Roman" w:hAnsi="Times New Roman"/>
          <w:sz w:val="28"/>
          <w:szCs w:val="20"/>
          <w:shd w:val="clear" w:color="auto" w:fill="FFFFFF"/>
        </w:rPr>
        <w:t>Федеральный закон от 11 июля 2001 г. "О политических партиях"</w:t>
      </w:r>
      <w:r w:rsidRPr="00CA34F9">
        <w:rPr>
          <w:rStyle w:val="apple-converted-space"/>
          <w:rFonts w:ascii="Times New Roman" w:hAnsi="Times New Roman" w:cs="Times New Roman"/>
          <w:sz w:val="28"/>
          <w:szCs w:val="20"/>
          <w:shd w:val="clear" w:color="auto" w:fill="FFFFFF"/>
        </w:rPr>
        <w:t> </w:t>
      </w:r>
      <w:r w:rsidRPr="00CA34F9">
        <w:rPr>
          <w:rFonts w:ascii="Times New Roman" w:hAnsi="Times New Roman"/>
          <w:sz w:val="28"/>
          <w:szCs w:val="20"/>
        </w:rPr>
        <w:br/>
      </w:r>
      <w:r w:rsidRPr="00CA34F9">
        <w:rPr>
          <w:rFonts w:ascii="Times New Roman" w:hAnsi="Times New Roman"/>
          <w:sz w:val="28"/>
          <w:szCs w:val="20"/>
          <w:shd w:val="clear" w:color="auto" w:fill="FFFFFF"/>
        </w:rPr>
        <w:t>(</w:t>
      </w:r>
      <w:r w:rsidRPr="00CA34F9">
        <w:rPr>
          <w:rFonts w:ascii="Times New Roman" w:eastAsia="Times New Roman" w:hAnsi="Times New Roman"/>
          <w:spacing w:val="2"/>
          <w:kern w:val="36"/>
          <w:sz w:val="28"/>
          <w:szCs w:val="20"/>
        </w:rPr>
        <w:t>с изменениями на 7 мая 2013 года</w:t>
      </w:r>
      <w:r w:rsidRPr="00CA34F9">
        <w:rPr>
          <w:rFonts w:ascii="Times New Roman" w:hAnsi="Times New Roman"/>
          <w:sz w:val="28"/>
          <w:szCs w:val="20"/>
          <w:shd w:val="clear" w:color="auto" w:fill="FFFFFF"/>
        </w:rPr>
        <w:t xml:space="preserve">). </w:t>
      </w:r>
      <w:r w:rsidRPr="00CA34F9">
        <w:rPr>
          <w:rStyle w:val="apple-converted-space"/>
          <w:rFonts w:ascii="Times New Roman" w:hAnsi="Times New Roman" w:cs="Times New Roman"/>
          <w:sz w:val="28"/>
          <w:szCs w:val="20"/>
          <w:shd w:val="clear" w:color="auto" w:fill="FFFFFF"/>
        </w:rPr>
        <w:t> </w:t>
      </w:r>
      <w:r w:rsidRPr="00CA34F9">
        <w:rPr>
          <w:rFonts w:ascii="Times New Roman" w:hAnsi="Times New Roman"/>
          <w:sz w:val="28"/>
          <w:szCs w:val="20"/>
          <w:shd w:val="clear" w:color="auto" w:fill="FFFFFF"/>
        </w:rPr>
        <w:t>Принят Государственной Думой 21 июня 2001 года</w:t>
      </w:r>
      <w:r w:rsidRPr="00CA34F9">
        <w:rPr>
          <w:rStyle w:val="apple-converted-space"/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  <w:r w:rsidRPr="00CA34F9">
        <w:rPr>
          <w:rFonts w:ascii="Times New Roman" w:hAnsi="Times New Roman"/>
          <w:sz w:val="28"/>
          <w:szCs w:val="20"/>
          <w:shd w:val="clear" w:color="auto" w:fill="FFFFFF"/>
        </w:rPr>
        <w:t>Одобрен Советом Федерации 29 июня 2001 года</w:t>
      </w:r>
      <w:r w:rsidRPr="00CA34F9">
        <w:rPr>
          <w:rStyle w:val="apple-converted-space"/>
          <w:rFonts w:ascii="Times New Roman" w:hAnsi="Times New Roman"/>
          <w:sz w:val="28"/>
          <w:szCs w:val="20"/>
          <w:shd w:val="clear" w:color="auto" w:fill="FFFFFF"/>
        </w:rPr>
        <w:t xml:space="preserve">. </w:t>
      </w:r>
      <w:r w:rsidRPr="00CA34F9">
        <w:rPr>
          <w:rFonts w:ascii="Times New Roman" w:eastAsia="Times New Roman" w:hAnsi="Times New Roman"/>
          <w:spacing w:val="2"/>
          <w:kern w:val="36"/>
          <w:sz w:val="28"/>
          <w:szCs w:val="20"/>
        </w:rPr>
        <w:t>ст. 33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478885"/>
      <w:docPartObj>
        <w:docPartGallery w:val="Page Numbers (Top of Page)"/>
        <w:docPartUnique/>
      </w:docPartObj>
    </w:sdtPr>
    <w:sdtContent>
      <w:p w:rsidR="00D5121F" w:rsidRDefault="00403630">
        <w:pPr>
          <w:pStyle w:val="a5"/>
          <w:jc w:val="center"/>
        </w:pPr>
        <w:fldSimple w:instr=" PAGE   \* MERGEFORMAT ">
          <w:r w:rsidR="00CA34F9">
            <w:rPr>
              <w:noProof/>
            </w:rPr>
            <w:t>6</w:t>
          </w:r>
        </w:fldSimple>
      </w:p>
    </w:sdtContent>
  </w:sdt>
  <w:p w:rsidR="00D5121F" w:rsidRDefault="00D5121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AE"/>
    <w:multiLevelType w:val="multilevel"/>
    <w:tmpl w:val="0000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AF"/>
    <w:multiLevelType w:val="multilevel"/>
    <w:tmpl w:val="000000AF"/>
    <w:name w:val="WW8Num1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B0"/>
    <w:multiLevelType w:val="multilevel"/>
    <w:tmpl w:val="000000B0"/>
    <w:name w:val="WW8Num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C1C37F8"/>
    <w:multiLevelType w:val="hybridMultilevel"/>
    <w:tmpl w:val="341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7109"/>
    <w:multiLevelType w:val="multilevel"/>
    <w:tmpl w:val="54B8A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F4E43"/>
    <w:multiLevelType w:val="hybridMultilevel"/>
    <w:tmpl w:val="C68EEE64"/>
    <w:lvl w:ilvl="0" w:tplc="35F8B89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2B745E"/>
    <w:multiLevelType w:val="hybridMultilevel"/>
    <w:tmpl w:val="322E9E0A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>
    <w:nsid w:val="17CA5E28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E47BCB"/>
    <w:multiLevelType w:val="multilevel"/>
    <w:tmpl w:val="E0FCD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A507B7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100BBE"/>
    <w:multiLevelType w:val="hybridMultilevel"/>
    <w:tmpl w:val="5CA47062"/>
    <w:lvl w:ilvl="0" w:tplc="C3B82246">
      <w:start w:val="1"/>
      <w:numFmt w:val="bullet"/>
      <w:lvlText w:val="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901A48" w:tentative="1">
      <w:start w:val="1"/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030A" w:tentative="1">
      <w:start w:val="1"/>
      <w:numFmt w:val="bullet"/>
      <w:lvlText w:val="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9CF440" w:tentative="1">
      <w:start w:val="1"/>
      <w:numFmt w:val="bullet"/>
      <w:lvlText w:val="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AB3EA" w:tentative="1">
      <w:start w:val="1"/>
      <w:numFmt w:val="bullet"/>
      <w:lvlText w:val="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DC1B52" w:tentative="1">
      <w:start w:val="1"/>
      <w:numFmt w:val="bullet"/>
      <w:lvlText w:val="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8C6AE" w:tentative="1">
      <w:start w:val="1"/>
      <w:numFmt w:val="bullet"/>
      <w:lvlText w:val="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9219F4" w:tentative="1">
      <w:start w:val="1"/>
      <w:numFmt w:val="bullet"/>
      <w:lvlText w:val="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40C5A4" w:tentative="1">
      <w:start w:val="1"/>
      <w:numFmt w:val="bullet"/>
      <w:lvlText w:val="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4D0999"/>
    <w:multiLevelType w:val="multilevel"/>
    <w:tmpl w:val="A13E5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FA061E"/>
    <w:multiLevelType w:val="hybridMultilevel"/>
    <w:tmpl w:val="B9928C6A"/>
    <w:lvl w:ilvl="0" w:tplc="35F8B89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36119"/>
    <w:multiLevelType w:val="hybridMultilevel"/>
    <w:tmpl w:val="9A32F148"/>
    <w:lvl w:ilvl="0" w:tplc="04190013">
      <w:start w:val="1"/>
      <w:numFmt w:val="upperRoman"/>
      <w:lvlText w:val="%1."/>
      <w:lvlJc w:val="righ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995B62"/>
    <w:multiLevelType w:val="hybridMultilevel"/>
    <w:tmpl w:val="1012F7F6"/>
    <w:lvl w:ilvl="0" w:tplc="3F3E77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088B4A">
      <w:start w:val="1034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D4C4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E10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00C2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04C0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724D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3C83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DAEC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BF1B5E"/>
    <w:multiLevelType w:val="hybridMultilevel"/>
    <w:tmpl w:val="3F32EB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34F0D68"/>
    <w:multiLevelType w:val="hybridMultilevel"/>
    <w:tmpl w:val="C7A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13B32"/>
    <w:multiLevelType w:val="hybridMultilevel"/>
    <w:tmpl w:val="48045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87DD7"/>
    <w:multiLevelType w:val="hybridMultilevel"/>
    <w:tmpl w:val="C37A97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A49F0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7A3534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A70017"/>
    <w:multiLevelType w:val="multilevel"/>
    <w:tmpl w:val="0056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B4503D"/>
    <w:multiLevelType w:val="multilevel"/>
    <w:tmpl w:val="E0FCD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610126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AE09EE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0611AF"/>
    <w:multiLevelType w:val="hybridMultilevel"/>
    <w:tmpl w:val="37CE2F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A64E66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BE05ED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0A286A"/>
    <w:multiLevelType w:val="hybridMultilevel"/>
    <w:tmpl w:val="597409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44F7314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073B"/>
    <w:multiLevelType w:val="hybridMultilevel"/>
    <w:tmpl w:val="47A0337A"/>
    <w:lvl w:ilvl="0" w:tplc="3F7286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BA6A7C">
      <w:start w:val="1034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6E2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E645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04A2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8EF8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C1C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097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D2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463DC7"/>
    <w:multiLevelType w:val="hybridMultilevel"/>
    <w:tmpl w:val="DF00B1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83553"/>
    <w:multiLevelType w:val="hybridMultilevel"/>
    <w:tmpl w:val="CC8EF61E"/>
    <w:lvl w:ilvl="0" w:tplc="7D9E96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22A8B0">
      <w:start w:val="91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E81B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261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E1C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3AD2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40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C0A4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DC90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6A3D9F"/>
    <w:multiLevelType w:val="multilevel"/>
    <w:tmpl w:val="7A047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D01E9D"/>
    <w:multiLevelType w:val="multilevel"/>
    <w:tmpl w:val="C4EA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EB1F48"/>
    <w:multiLevelType w:val="hybridMultilevel"/>
    <w:tmpl w:val="29F89706"/>
    <w:lvl w:ilvl="0" w:tplc="8BF26C4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F8153B"/>
    <w:multiLevelType w:val="hybridMultilevel"/>
    <w:tmpl w:val="78A4AA00"/>
    <w:lvl w:ilvl="0" w:tplc="2C5650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46F834">
      <w:start w:val="54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82611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AB5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5A3F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5289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E8DC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CA8F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6009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533FFE"/>
    <w:multiLevelType w:val="hybridMultilevel"/>
    <w:tmpl w:val="51D27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B837A9"/>
    <w:multiLevelType w:val="hybridMultilevel"/>
    <w:tmpl w:val="3370A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4E0C4E"/>
    <w:multiLevelType w:val="hybridMultilevel"/>
    <w:tmpl w:val="7422D02C"/>
    <w:lvl w:ilvl="0" w:tplc="D49AB0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E948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2AFD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64D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4471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707F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290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284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72F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2C56B0"/>
    <w:multiLevelType w:val="hybridMultilevel"/>
    <w:tmpl w:val="D7CE7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825EB"/>
    <w:multiLevelType w:val="hybridMultilevel"/>
    <w:tmpl w:val="B658042C"/>
    <w:lvl w:ilvl="0" w:tplc="04190013">
      <w:start w:val="1"/>
      <w:numFmt w:val="upperRoman"/>
      <w:lvlText w:val="%1."/>
      <w:lvlJc w:val="righ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2">
    <w:nsid w:val="7DD4067A"/>
    <w:multiLevelType w:val="hybridMultilevel"/>
    <w:tmpl w:val="55C6F080"/>
    <w:lvl w:ilvl="0" w:tplc="6F06C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FF48AC"/>
    <w:multiLevelType w:val="hybridMultilevel"/>
    <w:tmpl w:val="F0FC75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19624AE0">
      <w:start w:val="1"/>
      <w:numFmt w:val="upperRoman"/>
      <w:lvlText w:val="%2)"/>
      <w:lvlJc w:val="left"/>
      <w:pPr>
        <w:ind w:left="216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261FA0"/>
    <w:multiLevelType w:val="hybridMultilevel"/>
    <w:tmpl w:val="03E484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7"/>
  </w:num>
  <w:num w:numId="4">
    <w:abstractNumId w:val="42"/>
  </w:num>
  <w:num w:numId="5">
    <w:abstractNumId w:val="5"/>
  </w:num>
  <w:num w:numId="6">
    <w:abstractNumId w:val="35"/>
  </w:num>
  <w:num w:numId="7">
    <w:abstractNumId w:val="17"/>
  </w:num>
  <w:num w:numId="8">
    <w:abstractNumId w:val="40"/>
  </w:num>
  <w:num w:numId="9">
    <w:abstractNumId w:val="38"/>
  </w:num>
  <w:num w:numId="10">
    <w:abstractNumId w:val="39"/>
  </w:num>
  <w:num w:numId="11">
    <w:abstractNumId w:val="10"/>
  </w:num>
  <w:num w:numId="12">
    <w:abstractNumId w:val="22"/>
  </w:num>
  <w:num w:numId="13">
    <w:abstractNumId w:val="8"/>
  </w:num>
  <w:num w:numId="14">
    <w:abstractNumId w:val="43"/>
  </w:num>
  <w:num w:numId="15">
    <w:abstractNumId w:val="15"/>
  </w:num>
  <w:num w:numId="16">
    <w:abstractNumId w:val="33"/>
  </w:num>
  <w:num w:numId="17">
    <w:abstractNumId w:val="4"/>
  </w:num>
  <w:num w:numId="18">
    <w:abstractNumId w:val="21"/>
  </w:num>
  <w:num w:numId="19">
    <w:abstractNumId w:val="0"/>
  </w:num>
  <w:num w:numId="20">
    <w:abstractNumId w:val="1"/>
  </w:num>
  <w:num w:numId="21">
    <w:abstractNumId w:val="2"/>
  </w:num>
  <w:num w:numId="22">
    <w:abstractNumId w:val="13"/>
  </w:num>
  <w:num w:numId="23">
    <w:abstractNumId w:val="31"/>
  </w:num>
  <w:num w:numId="24">
    <w:abstractNumId w:val="41"/>
  </w:num>
  <w:num w:numId="25">
    <w:abstractNumId w:val="6"/>
  </w:num>
  <w:num w:numId="26">
    <w:abstractNumId w:val="16"/>
  </w:num>
  <w:num w:numId="27">
    <w:abstractNumId w:val="28"/>
  </w:num>
  <w:num w:numId="28">
    <w:abstractNumId w:val="25"/>
  </w:num>
  <w:num w:numId="29">
    <w:abstractNumId w:val="18"/>
  </w:num>
  <w:num w:numId="30">
    <w:abstractNumId w:val="12"/>
  </w:num>
  <w:num w:numId="31">
    <w:abstractNumId w:val="44"/>
  </w:num>
  <w:num w:numId="32">
    <w:abstractNumId w:val="32"/>
  </w:num>
  <w:num w:numId="33">
    <w:abstractNumId w:val="11"/>
  </w:num>
  <w:num w:numId="34">
    <w:abstractNumId w:val="23"/>
  </w:num>
  <w:num w:numId="35">
    <w:abstractNumId w:val="36"/>
  </w:num>
  <w:num w:numId="36">
    <w:abstractNumId w:val="27"/>
  </w:num>
  <w:num w:numId="37">
    <w:abstractNumId w:val="30"/>
  </w:num>
  <w:num w:numId="38">
    <w:abstractNumId w:val="7"/>
  </w:num>
  <w:num w:numId="39">
    <w:abstractNumId w:val="14"/>
  </w:num>
  <w:num w:numId="40">
    <w:abstractNumId w:val="24"/>
  </w:num>
  <w:num w:numId="41">
    <w:abstractNumId w:val="9"/>
  </w:num>
  <w:num w:numId="42">
    <w:abstractNumId w:val="34"/>
  </w:num>
  <w:num w:numId="43">
    <w:abstractNumId w:val="29"/>
  </w:num>
  <w:num w:numId="44">
    <w:abstractNumId w:val="20"/>
  </w:num>
  <w:num w:numId="45">
    <w:abstractNumId w:val="19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03B2"/>
    <w:rsid w:val="000327E3"/>
    <w:rsid w:val="00085210"/>
    <w:rsid w:val="000A3E68"/>
    <w:rsid w:val="000C41E9"/>
    <w:rsid w:val="000F2C8F"/>
    <w:rsid w:val="001061B3"/>
    <w:rsid w:val="00157AF4"/>
    <w:rsid w:val="00175004"/>
    <w:rsid w:val="00220EC9"/>
    <w:rsid w:val="00222CF6"/>
    <w:rsid w:val="00241C32"/>
    <w:rsid w:val="0026670C"/>
    <w:rsid w:val="002A67AE"/>
    <w:rsid w:val="002C4D2E"/>
    <w:rsid w:val="00301498"/>
    <w:rsid w:val="003271D7"/>
    <w:rsid w:val="00403630"/>
    <w:rsid w:val="004166C0"/>
    <w:rsid w:val="00444F73"/>
    <w:rsid w:val="00446CDD"/>
    <w:rsid w:val="00472791"/>
    <w:rsid w:val="004D486E"/>
    <w:rsid w:val="00564148"/>
    <w:rsid w:val="005D48A8"/>
    <w:rsid w:val="00613E6A"/>
    <w:rsid w:val="00666243"/>
    <w:rsid w:val="006938C9"/>
    <w:rsid w:val="006A42CA"/>
    <w:rsid w:val="006F5D85"/>
    <w:rsid w:val="00730A41"/>
    <w:rsid w:val="0073259F"/>
    <w:rsid w:val="007B05FA"/>
    <w:rsid w:val="007E03B2"/>
    <w:rsid w:val="007E7E2A"/>
    <w:rsid w:val="00845847"/>
    <w:rsid w:val="00850BC6"/>
    <w:rsid w:val="00906EAD"/>
    <w:rsid w:val="00913A59"/>
    <w:rsid w:val="00981BDB"/>
    <w:rsid w:val="00A848BF"/>
    <w:rsid w:val="00AB7485"/>
    <w:rsid w:val="00AE263D"/>
    <w:rsid w:val="00B20CAB"/>
    <w:rsid w:val="00B51192"/>
    <w:rsid w:val="00BC41F3"/>
    <w:rsid w:val="00BC5EB5"/>
    <w:rsid w:val="00CA34F9"/>
    <w:rsid w:val="00CF02D0"/>
    <w:rsid w:val="00CF2C85"/>
    <w:rsid w:val="00D2116F"/>
    <w:rsid w:val="00D5121F"/>
    <w:rsid w:val="00D723C4"/>
    <w:rsid w:val="00D82487"/>
    <w:rsid w:val="00EA32BD"/>
    <w:rsid w:val="00FB2C2A"/>
    <w:rsid w:val="00FD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DD"/>
  </w:style>
  <w:style w:type="paragraph" w:styleId="1">
    <w:name w:val="heading 1"/>
    <w:basedOn w:val="a"/>
    <w:next w:val="a"/>
    <w:link w:val="10"/>
    <w:uiPriority w:val="9"/>
    <w:qFormat/>
    <w:rsid w:val="00444F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F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E03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7E03B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7E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03B2"/>
  </w:style>
  <w:style w:type="paragraph" w:styleId="a7">
    <w:name w:val="footer"/>
    <w:basedOn w:val="a"/>
    <w:link w:val="a8"/>
    <w:uiPriority w:val="99"/>
    <w:semiHidden/>
    <w:unhideWhenUsed/>
    <w:rsid w:val="007E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03B2"/>
  </w:style>
  <w:style w:type="paragraph" w:styleId="a9">
    <w:name w:val="List Paragraph"/>
    <w:basedOn w:val="a"/>
    <w:uiPriority w:val="34"/>
    <w:qFormat/>
    <w:rsid w:val="005D48A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rsid w:val="005D48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5D48A8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301498"/>
  </w:style>
  <w:style w:type="paragraph" w:styleId="ac">
    <w:name w:val="Normal (Web)"/>
    <w:basedOn w:val="a"/>
    <w:uiPriority w:val="99"/>
    <w:unhideWhenUsed/>
    <w:rsid w:val="0084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84584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44F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4F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Document Map"/>
    <w:basedOn w:val="a"/>
    <w:link w:val="af"/>
    <w:uiPriority w:val="99"/>
    <w:semiHidden/>
    <w:unhideWhenUsed/>
    <w:rsid w:val="00444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444F73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semiHidden/>
    <w:unhideWhenUsed/>
    <w:qFormat/>
    <w:rsid w:val="00444F73"/>
    <w:pPr>
      <w:outlineLvl w:val="9"/>
    </w:pPr>
    <w:rPr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44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4F73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085210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85210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85210"/>
    <w:rPr>
      <w:vertAlign w:val="superscript"/>
    </w:rPr>
  </w:style>
  <w:style w:type="paragraph" w:customStyle="1" w:styleId="formattext">
    <w:name w:val="formattext"/>
    <w:basedOn w:val="a"/>
    <w:rsid w:val="00730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730A4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50B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0BC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7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26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46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6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2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72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82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8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47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69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353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8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8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9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E65A7-5493-4861-8253-D78B2098A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2014-04-08T19:45:00Z</dcterms:created>
  <dcterms:modified xsi:type="dcterms:W3CDTF">2014-10-25T11:07:00Z</dcterms:modified>
</cp:coreProperties>
</file>