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09F" w:rsidRPr="004D509F" w:rsidRDefault="004D509F" w:rsidP="004D509F">
      <w:pPr>
        <w:jc w:val="center"/>
        <w:rPr>
          <w:rFonts w:ascii="Times New Roman" w:eastAsia="Times New Roman" w:hAnsi="Times New Roman" w:cs="Times New Roman"/>
          <w:color w:val="auto"/>
          <w:lang w:val="ru-RU"/>
        </w:rPr>
      </w:pPr>
      <w:r w:rsidRPr="004D509F">
        <w:rPr>
          <w:rFonts w:ascii="Times New Roman" w:eastAsia="Times New Roman" w:hAnsi="Times New Roman" w:cs="Times New Roman"/>
          <w:color w:val="auto"/>
          <w:sz w:val="28"/>
          <w:szCs w:val="28"/>
          <w:lang w:val="ru-RU"/>
        </w:rPr>
        <w:t>Федеральное государственное образовательное</w:t>
      </w:r>
    </w:p>
    <w:p w:rsidR="004D509F" w:rsidRPr="004D509F" w:rsidRDefault="004D509F" w:rsidP="004D509F">
      <w:pPr>
        <w:jc w:val="center"/>
        <w:rPr>
          <w:rFonts w:ascii="Times New Roman" w:eastAsia="Times New Roman" w:hAnsi="Times New Roman" w:cs="Times New Roman"/>
          <w:color w:val="auto"/>
          <w:sz w:val="28"/>
          <w:szCs w:val="28"/>
          <w:lang w:val="ru-RU"/>
        </w:rPr>
      </w:pPr>
      <w:r w:rsidRPr="004D509F">
        <w:rPr>
          <w:rFonts w:ascii="Times New Roman" w:eastAsia="Times New Roman" w:hAnsi="Times New Roman" w:cs="Times New Roman"/>
          <w:color w:val="auto"/>
          <w:sz w:val="28"/>
          <w:szCs w:val="28"/>
          <w:lang w:val="ru-RU"/>
        </w:rPr>
        <w:t>бюджетное учреждение высшего профессионального образования</w:t>
      </w:r>
    </w:p>
    <w:p w:rsidR="004D509F" w:rsidRPr="004D509F" w:rsidRDefault="004D509F" w:rsidP="004D509F">
      <w:pPr>
        <w:jc w:val="center"/>
        <w:rPr>
          <w:rFonts w:ascii="Times New Roman" w:eastAsia="Times New Roman" w:hAnsi="Times New Roman" w:cs="Times New Roman"/>
          <w:color w:val="auto"/>
          <w:sz w:val="28"/>
          <w:szCs w:val="28"/>
          <w:lang w:val="ru-RU"/>
        </w:rPr>
      </w:pPr>
    </w:p>
    <w:p w:rsidR="004D509F" w:rsidRPr="004D509F" w:rsidRDefault="004D509F" w:rsidP="004D509F">
      <w:pPr>
        <w:jc w:val="center"/>
        <w:rPr>
          <w:rFonts w:ascii="Times New Roman" w:eastAsia="Times New Roman" w:hAnsi="Times New Roman" w:cs="Times New Roman"/>
          <w:b/>
          <w:color w:val="auto"/>
          <w:sz w:val="28"/>
          <w:szCs w:val="28"/>
          <w:lang w:val="ru-RU"/>
        </w:rPr>
      </w:pPr>
      <w:r w:rsidRPr="004D509F">
        <w:rPr>
          <w:rFonts w:ascii="Times New Roman" w:eastAsia="Times New Roman" w:hAnsi="Times New Roman" w:cs="Times New Roman"/>
          <w:b/>
          <w:color w:val="auto"/>
          <w:sz w:val="28"/>
          <w:szCs w:val="28"/>
          <w:lang w:val="ru-RU"/>
        </w:rPr>
        <w:t>«ФИНАНСОВЫЙ УНИВЕРСИТЕТ</w:t>
      </w:r>
    </w:p>
    <w:p w:rsidR="004D509F" w:rsidRPr="004D509F" w:rsidRDefault="004D509F" w:rsidP="004D509F">
      <w:pPr>
        <w:jc w:val="center"/>
        <w:rPr>
          <w:rFonts w:ascii="Times New Roman" w:eastAsia="Times New Roman" w:hAnsi="Times New Roman" w:cs="Times New Roman"/>
          <w:b/>
          <w:color w:val="auto"/>
          <w:sz w:val="28"/>
          <w:szCs w:val="28"/>
          <w:lang w:val="ru-RU"/>
        </w:rPr>
      </w:pPr>
      <w:r w:rsidRPr="004D509F">
        <w:rPr>
          <w:rFonts w:ascii="Times New Roman" w:eastAsia="Times New Roman" w:hAnsi="Times New Roman" w:cs="Times New Roman"/>
          <w:b/>
          <w:color w:val="auto"/>
          <w:sz w:val="28"/>
          <w:szCs w:val="28"/>
          <w:lang w:val="ru-RU"/>
        </w:rPr>
        <w:t>ПРИ ПРАВИТЕЛЬСТВЕ РОССИЙСКОЙ ФЕДЕРАЦИИ»</w:t>
      </w:r>
    </w:p>
    <w:p w:rsidR="004D509F" w:rsidRPr="004D509F" w:rsidRDefault="004D509F" w:rsidP="004D509F">
      <w:pPr>
        <w:jc w:val="center"/>
        <w:rPr>
          <w:rFonts w:ascii="Times New Roman" w:eastAsia="Times New Roman" w:hAnsi="Times New Roman" w:cs="Times New Roman"/>
          <w:color w:val="auto"/>
          <w:sz w:val="28"/>
          <w:szCs w:val="28"/>
          <w:lang w:val="ru-RU"/>
        </w:rPr>
      </w:pPr>
    </w:p>
    <w:p w:rsidR="004D509F" w:rsidRPr="004D509F" w:rsidRDefault="004D509F" w:rsidP="004D509F">
      <w:pPr>
        <w:jc w:val="center"/>
        <w:rPr>
          <w:rFonts w:ascii="Times New Roman" w:eastAsia="Times New Roman" w:hAnsi="Times New Roman" w:cs="Times New Roman"/>
          <w:color w:val="auto"/>
          <w:sz w:val="28"/>
          <w:szCs w:val="28"/>
          <w:lang w:val="ru-RU"/>
        </w:rPr>
      </w:pPr>
    </w:p>
    <w:p w:rsidR="004D509F" w:rsidRPr="004D509F" w:rsidRDefault="004D509F" w:rsidP="004D509F">
      <w:pPr>
        <w:jc w:val="center"/>
        <w:rPr>
          <w:rFonts w:ascii="Times New Roman" w:eastAsia="Times New Roman" w:hAnsi="Times New Roman" w:cs="Times New Roman"/>
          <w:b/>
          <w:bCs/>
          <w:iCs/>
          <w:color w:val="auto"/>
          <w:lang w:val="ru-RU"/>
        </w:rPr>
      </w:pPr>
    </w:p>
    <w:p w:rsidR="004D509F" w:rsidRPr="004D509F" w:rsidRDefault="004D509F" w:rsidP="004D509F">
      <w:pPr>
        <w:jc w:val="center"/>
        <w:rPr>
          <w:rFonts w:ascii="Times New Roman" w:eastAsia="Times New Roman" w:hAnsi="Times New Roman" w:cs="Times New Roman"/>
          <w:b/>
          <w:bCs/>
          <w:iCs/>
          <w:color w:val="auto"/>
          <w:lang w:val="ru-RU"/>
        </w:rPr>
      </w:pPr>
    </w:p>
    <w:p w:rsidR="004D509F" w:rsidRPr="004D509F" w:rsidRDefault="004D509F" w:rsidP="004D509F">
      <w:pPr>
        <w:jc w:val="center"/>
        <w:rPr>
          <w:rFonts w:ascii="Times New Roman" w:eastAsia="Times New Roman" w:hAnsi="Times New Roman" w:cs="Times New Roman"/>
          <w:color w:val="auto"/>
          <w:lang w:val="ru-RU"/>
        </w:rPr>
      </w:pPr>
      <w:proofErr w:type="gramStart"/>
      <w:r w:rsidRPr="004D509F">
        <w:rPr>
          <w:rFonts w:ascii="Times New Roman" w:eastAsia="Times New Roman" w:hAnsi="Times New Roman" w:cs="Times New Roman"/>
          <w:b/>
          <w:bCs/>
          <w:color w:val="auto"/>
          <w:sz w:val="32"/>
          <w:szCs w:val="32"/>
          <w:lang w:val="en-US"/>
        </w:rPr>
        <w:t>K</w:t>
      </w:r>
      <w:proofErr w:type="spellStart"/>
      <w:r w:rsidRPr="004D509F">
        <w:rPr>
          <w:rFonts w:ascii="Times New Roman" w:eastAsia="Times New Roman" w:hAnsi="Times New Roman" w:cs="Times New Roman"/>
          <w:b/>
          <w:bCs/>
          <w:color w:val="auto"/>
          <w:sz w:val="32"/>
          <w:szCs w:val="32"/>
          <w:lang w:val="ru-RU"/>
        </w:rPr>
        <w:t>афедра</w:t>
      </w:r>
      <w:proofErr w:type="spellEnd"/>
      <w:r w:rsidRPr="004D509F">
        <w:rPr>
          <w:rFonts w:ascii="Times New Roman" w:eastAsia="Times New Roman" w:hAnsi="Times New Roman" w:cs="Times New Roman"/>
          <w:b/>
          <w:bCs/>
          <w:color w:val="auto"/>
          <w:sz w:val="32"/>
          <w:szCs w:val="32"/>
          <w:lang w:val="ru-RU"/>
        </w:rPr>
        <w:t xml:space="preserve">  «</w:t>
      </w:r>
      <w:proofErr w:type="gramEnd"/>
      <w:r>
        <w:rPr>
          <w:rFonts w:ascii="Times New Roman" w:eastAsia="Times New Roman" w:hAnsi="Times New Roman" w:cs="Times New Roman"/>
          <w:b/>
          <w:bCs/>
          <w:color w:val="auto"/>
          <w:sz w:val="32"/>
          <w:szCs w:val="32"/>
          <w:lang w:val="ru-RU"/>
        </w:rPr>
        <w:t>Философия, история и право</w:t>
      </w:r>
      <w:r w:rsidRPr="004D509F">
        <w:rPr>
          <w:rFonts w:ascii="Times New Roman" w:eastAsia="Times New Roman" w:hAnsi="Times New Roman" w:cs="Times New Roman"/>
          <w:b/>
          <w:bCs/>
          <w:color w:val="auto"/>
          <w:sz w:val="32"/>
          <w:szCs w:val="32"/>
          <w:lang w:val="ru-RU"/>
        </w:rPr>
        <w:t xml:space="preserve">» </w:t>
      </w:r>
    </w:p>
    <w:p w:rsidR="004D509F" w:rsidRPr="004D509F" w:rsidRDefault="004D509F" w:rsidP="004D509F">
      <w:pPr>
        <w:rPr>
          <w:rFonts w:ascii="Arial" w:eastAsia="Times New Roman" w:hAnsi="Arial" w:cs="Arial"/>
          <w:sz w:val="28"/>
          <w:szCs w:val="28"/>
          <w:lang w:val="ru-RU"/>
        </w:rPr>
      </w:pPr>
    </w:p>
    <w:p w:rsidR="004D509F" w:rsidRPr="004D509F" w:rsidRDefault="004D509F" w:rsidP="004D509F">
      <w:pPr>
        <w:ind w:firstLine="567"/>
        <w:rPr>
          <w:rFonts w:ascii="Times New Roman" w:eastAsia="Times New Roman" w:hAnsi="Times New Roman" w:cs="Times New Roman"/>
          <w:sz w:val="28"/>
          <w:szCs w:val="28"/>
          <w:lang w:val="ru-RU"/>
        </w:rPr>
      </w:pPr>
      <w:r w:rsidRPr="004D509F">
        <w:rPr>
          <w:rFonts w:ascii="Times New Roman" w:eastAsia="Times New Roman" w:hAnsi="Times New Roman" w:cs="Times New Roman"/>
          <w:sz w:val="28"/>
          <w:szCs w:val="28"/>
          <w:lang w:val="ru-RU"/>
        </w:rPr>
        <w:t xml:space="preserve">Факультет </w:t>
      </w:r>
      <w:r w:rsidRPr="004D509F">
        <w:rPr>
          <w:rFonts w:ascii="Times New Roman" w:eastAsia="Times New Roman" w:hAnsi="Times New Roman" w:cs="Times New Roman"/>
          <w:sz w:val="28"/>
          <w:szCs w:val="28"/>
          <w:highlight w:val="yellow"/>
          <w:lang w:val="ru-RU"/>
        </w:rPr>
        <w:t>_________________________________________________</w:t>
      </w:r>
    </w:p>
    <w:p w:rsidR="004D509F" w:rsidRPr="004D509F" w:rsidRDefault="004D509F" w:rsidP="004D509F">
      <w:pPr>
        <w:ind w:firstLine="567"/>
        <w:jc w:val="center"/>
        <w:rPr>
          <w:rFonts w:ascii="Times New Roman" w:eastAsia="Times New Roman" w:hAnsi="Times New Roman" w:cs="Times New Roman"/>
          <w:sz w:val="28"/>
          <w:szCs w:val="28"/>
          <w:lang w:val="ru-RU"/>
        </w:rPr>
      </w:pPr>
    </w:p>
    <w:p w:rsidR="004D509F" w:rsidRPr="004D509F" w:rsidRDefault="004D509F" w:rsidP="004D509F">
      <w:pPr>
        <w:ind w:firstLine="567"/>
        <w:rPr>
          <w:rFonts w:ascii="Times New Roman" w:eastAsia="Times New Roman" w:hAnsi="Times New Roman" w:cs="Times New Roman"/>
          <w:sz w:val="28"/>
          <w:szCs w:val="28"/>
          <w:lang w:val="ru-RU"/>
        </w:rPr>
      </w:pPr>
      <w:r w:rsidRPr="004D509F">
        <w:rPr>
          <w:rFonts w:ascii="Times New Roman" w:eastAsia="Times New Roman" w:hAnsi="Times New Roman" w:cs="Times New Roman"/>
          <w:sz w:val="28"/>
          <w:szCs w:val="28"/>
          <w:lang w:val="ru-RU"/>
        </w:rPr>
        <w:t xml:space="preserve">Направление подготовки </w:t>
      </w:r>
      <w:r w:rsidRPr="004D509F">
        <w:rPr>
          <w:rFonts w:ascii="Times New Roman" w:eastAsia="Times New Roman" w:hAnsi="Times New Roman" w:cs="Times New Roman"/>
          <w:sz w:val="28"/>
          <w:szCs w:val="28"/>
          <w:highlight w:val="yellow"/>
          <w:lang w:val="ru-RU"/>
        </w:rPr>
        <w:t>_____________________________________</w:t>
      </w:r>
    </w:p>
    <w:p w:rsidR="004D509F" w:rsidRPr="004D509F" w:rsidRDefault="004D509F" w:rsidP="004D509F">
      <w:pPr>
        <w:ind w:firstLine="4820"/>
        <w:rPr>
          <w:rFonts w:ascii="Times New Roman" w:eastAsia="Times New Roman" w:hAnsi="Times New Roman" w:cs="Times New Roman"/>
          <w:sz w:val="28"/>
          <w:szCs w:val="28"/>
          <w:lang w:val="ru-RU"/>
        </w:rPr>
      </w:pP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jc w:val="center"/>
        <w:rPr>
          <w:rFonts w:ascii="Times New Roman" w:eastAsia="Times New Roman" w:hAnsi="Times New Roman" w:cs="Times New Roman"/>
          <w:b/>
          <w:sz w:val="32"/>
          <w:szCs w:val="32"/>
          <w:lang w:val="ru-RU"/>
        </w:rPr>
      </w:pPr>
      <w:r w:rsidRPr="004D509F">
        <w:rPr>
          <w:rFonts w:ascii="Times New Roman" w:eastAsia="Times New Roman" w:hAnsi="Times New Roman" w:cs="Times New Roman"/>
          <w:b/>
          <w:sz w:val="32"/>
          <w:szCs w:val="32"/>
          <w:lang w:val="ru-RU"/>
        </w:rPr>
        <w:t>КОНТРОЛЬНАЯ РАБОТА</w:t>
      </w:r>
    </w:p>
    <w:p w:rsidR="004D509F" w:rsidRPr="004D509F" w:rsidRDefault="004D509F" w:rsidP="004D509F">
      <w:pPr>
        <w:spacing w:line="360" w:lineRule="auto"/>
        <w:jc w:val="center"/>
        <w:rPr>
          <w:rFonts w:ascii="Times New Roman" w:eastAsia="Times New Roman" w:hAnsi="Times New Roman" w:cs="Times New Roman"/>
          <w:b/>
          <w:sz w:val="28"/>
          <w:szCs w:val="28"/>
          <w:lang w:val="ru-RU"/>
        </w:rPr>
      </w:pPr>
    </w:p>
    <w:p w:rsidR="004D509F" w:rsidRPr="004D509F" w:rsidRDefault="004D509F" w:rsidP="004D509F">
      <w:pPr>
        <w:spacing w:line="360" w:lineRule="auto"/>
        <w:jc w:val="center"/>
        <w:rPr>
          <w:rFonts w:ascii="Times New Roman" w:eastAsia="Times New Roman" w:hAnsi="Times New Roman" w:cs="Times New Roman"/>
          <w:b/>
          <w:sz w:val="32"/>
          <w:szCs w:val="32"/>
          <w:lang w:val="ru-RU"/>
        </w:rPr>
      </w:pPr>
      <w:r w:rsidRPr="004D509F">
        <w:rPr>
          <w:rFonts w:ascii="Times New Roman" w:eastAsia="Times New Roman" w:hAnsi="Times New Roman" w:cs="Times New Roman"/>
          <w:b/>
          <w:sz w:val="32"/>
          <w:szCs w:val="32"/>
          <w:lang w:val="ru-RU"/>
        </w:rPr>
        <w:t>по дисциплине «</w:t>
      </w:r>
      <w:r>
        <w:rPr>
          <w:rFonts w:ascii="Times New Roman" w:eastAsia="Times New Roman" w:hAnsi="Times New Roman" w:cs="Times New Roman"/>
          <w:b/>
          <w:color w:val="auto"/>
          <w:sz w:val="32"/>
          <w:szCs w:val="32"/>
          <w:lang w:val="ru-RU"/>
        </w:rPr>
        <w:t>Современная корпоративная культура</w:t>
      </w:r>
      <w:r w:rsidRPr="004D509F">
        <w:rPr>
          <w:rFonts w:ascii="Times New Roman" w:eastAsia="Times New Roman" w:hAnsi="Times New Roman" w:cs="Times New Roman"/>
          <w:b/>
          <w:sz w:val="32"/>
          <w:szCs w:val="32"/>
          <w:lang w:val="ru-RU"/>
        </w:rPr>
        <w:t>»</w:t>
      </w:r>
    </w:p>
    <w:p w:rsidR="004D509F" w:rsidRPr="004D509F" w:rsidRDefault="004D509F" w:rsidP="004D509F">
      <w:pPr>
        <w:spacing w:line="360" w:lineRule="auto"/>
        <w:rPr>
          <w:rFonts w:ascii="Times New Roman" w:eastAsia="Times New Roman" w:hAnsi="Times New Roman" w:cs="Times New Roman"/>
          <w:b/>
          <w:sz w:val="32"/>
          <w:szCs w:val="32"/>
          <w:lang w:val="ru-RU"/>
        </w:rPr>
      </w:pPr>
    </w:p>
    <w:p w:rsidR="004D509F" w:rsidRPr="004D509F" w:rsidRDefault="004D509F" w:rsidP="004D509F">
      <w:pPr>
        <w:spacing w:line="360" w:lineRule="auto"/>
        <w:jc w:val="center"/>
        <w:rPr>
          <w:rFonts w:ascii="Times New Roman" w:eastAsia="Times New Roman" w:hAnsi="Times New Roman" w:cs="Times New Roman"/>
          <w:b/>
          <w:sz w:val="28"/>
          <w:szCs w:val="28"/>
          <w:lang w:val="ru-RU"/>
        </w:rPr>
      </w:pPr>
      <w:r w:rsidRPr="004D509F">
        <w:rPr>
          <w:rFonts w:ascii="Times New Roman" w:eastAsia="Times New Roman" w:hAnsi="Times New Roman" w:cs="Times New Roman"/>
          <w:sz w:val="28"/>
          <w:szCs w:val="28"/>
          <w:lang w:val="ru-RU"/>
        </w:rPr>
        <w:t>Вариант № 1</w:t>
      </w:r>
      <w:r>
        <w:rPr>
          <w:rFonts w:ascii="Times New Roman" w:eastAsia="Times New Roman" w:hAnsi="Times New Roman" w:cs="Times New Roman"/>
          <w:sz w:val="28"/>
          <w:szCs w:val="28"/>
          <w:lang w:val="ru-RU"/>
        </w:rPr>
        <w:t>1</w:t>
      </w: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ind w:firstLine="4536"/>
        <w:rPr>
          <w:rFonts w:ascii="Times New Roman" w:eastAsia="Times New Roman" w:hAnsi="Times New Roman" w:cs="Times New Roman"/>
          <w:sz w:val="28"/>
          <w:szCs w:val="28"/>
          <w:lang w:val="ru-RU"/>
        </w:rPr>
      </w:pPr>
      <w:r w:rsidRPr="004D509F">
        <w:rPr>
          <w:rFonts w:ascii="Times New Roman" w:eastAsia="Times New Roman" w:hAnsi="Times New Roman" w:cs="Times New Roman"/>
          <w:sz w:val="28"/>
          <w:szCs w:val="28"/>
          <w:lang w:val="ru-RU"/>
        </w:rPr>
        <w:t xml:space="preserve">Студент </w:t>
      </w:r>
      <w:r w:rsidRPr="004D509F">
        <w:rPr>
          <w:rFonts w:ascii="Times New Roman" w:eastAsia="Times New Roman" w:hAnsi="Times New Roman" w:cs="Times New Roman"/>
          <w:sz w:val="28"/>
          <w:szCs w:val="28"/>
          <w:highlight w:val="yellow"/>
          <w:lang w:val="ru-RU"/>
        </w:rPr>
        <w:t>__________________________</w:t>
      </w:r>
    </w:p>
    <w:p w:rsidR="004D509F" w:rsidRPr="004D509F" w:rsidRDefault="004D509F" w:rsidP="004D509F">
      <w:pPr>
        <w:ind w:firstLine="6946"/>
        <w:rPr>
          <w:rFonts w:ascii="Times New Roman" w:eastAsia="Times New Roman" w:hAnsi="Times New Roman" w:cs="Times New Roman"/>
          <w:sz w:val="20"/>
          <w:szCs w:val="20"/>
          <w:lang w:val="ru-RU"/>
        </w:rPr>
      </w:pPr>
      <w:r w:rsidRPr="004D509F">
        <w:rPr>
          <w:rFonts w:ascii="Times New Roman" w:eastAsia="Times New Roman" w:hAnsi="Times New Roman" w:cs="Times New Roman"/>
          <w:sz w:val="20"/>
          <w:szCs w:val="20"/>
          <w:lang w:val="ru-RU"/>
        </w:rPr>
        <w:t>(Ф.И.О.)</w:t>
      </w:r>
    </w:p>
    <w:p w:rsidR="004D509F" w:rsidRPr="004D509F" w:rsidRDefault="004D509F" w:rsidP="004D509F">
      <w:pPr>
        <w:spacing w:line="360" w:lineRule="auto"/>
        <w:ind w:firstLine="4536"/>
        <w:rPr>
          <w:rFonts w:ascii="Times New Roman" w:eastAsia="Times New Roman" w:hAnsi="Times New Roman" w:cs="Times New Roman"/>
          <w:sz w:val="28"/>
          <w:szCs w:val="28"/>
          <w:lang w:val="ru-RU"/>
        </w:rPr>
      </w:pPr>
      <w:r w:rsidRPr="004D509F">
        <w:rPr>
          <w:rFonts w:ascii="Times New Roman" w:eastAsia="Times New Roman" w:hAnsi="Times New Roman" w:cs="Times New Roman"/>
          <w:sz w:val="28"/>
          <w:szCs w:val="28"/>
          <w:lang w:val="ru-RU"/>
        </w:rPr>
        <w:t xml:space="preserve">Курс </w:t>
      </w:r>
      <w:r w:rsidRPr="004D509F">
        <w:rPr>
          <w:rFonts w:ascii="Times New Roman" w:eastAsia="Times New Roman" w:hAnsi="Times New Roman" w:cs="Times New Roman"/>
          <w:sz w:val="28"/>
          <w:szCs w:val="28"/>
          <w:highlight w:val="yellow"/>
          <w:lang w:val="ru-RU"/>
        </w:rPr>
        <w:t>________</w:t>
      </w:r>
      <w:r w:rsidRPr="004D509F">
        <w:rPr>
          <w:rFonts w:ascii="Times New Roman" w:eastAsia="Times New Roman" w:hAnsi="Times New Roman" w:cs="Times New Roman"/>
          <w:sz w:val="28"/>
          <w:szCs w:val="28"/>
          <w:lang w:val="ru-RU"/>
        </w:rPr>
        <w:t xml:space="preserve">      № группы </w:t>
      </w:r>
      <w:r w:rsidRPr="004D509F">
        <w:rPr>
          <w:rFonts w:ascii="Times New Roman" w:eastAsia="Times New Roman" w:hAnsi="Times New Roman" w:cs="Times New Roman"/>
          <w:sz w:val="28"/>
          <w:szCs w:val="28"/>
          <w:highlight w:val="yellow"/>
          <w:lang w:val="ru-RU"/>
        </w:rPr>
        <w:t>_________</w:t>
      </w:r>
    </w:p>
    <w:p w:rsidR="004D509F" w:rsidRPr="004D509F" w:rsidRDefault="004D509F" w:rsidP="004D509F">
      <w:pPr>
        <w:tabs>
          <w:tab w:val="left" w:pos="708"/>
        </w:tabs>
        <w:suppressAutoHyphens/>
        <w:spacing w:after="200" w:line="360" w:lineRule="auto"/>
        <w:ind w:firstLine="4536"/>
        <w:rPr>
          <w:rFonts w:ascii="Times New Roman" w:eastAsia="Times New Roman" w:hAnsi="Times New Roman" w:cs="Times New Roman"/>
          <w:color w:val="00000A"/>
          <w:lang w:val="ru-RU" w:eastAsia="zh-CN"/>
        </w:rPr>
      </w:pPr>
      <w:r w:rsidRPr="004D509F">
        <w:rPr>
          <w:rFonts w:ascii="Times New Roman" w:eastAsia="Times New Roman" w:hAnsi="Times New Roman" w:cs="Times New Roman"/>
          <w:color w:val="00000A"/>
          <w:sz w:val="28"/>
          <w:szCs w:val="28"/>
          <w:lang w:val="ru-RU" w:eastAsia="zh-CN"/>
        </w:rPr>
        <w:t xml:space="preserve">Номер зачетной книжки </w:t>
      </w:r>
      <w:r w:rsidRPr="004D509F">
        <w:rPr>
          <w:rFonts w:ascii="Times New Roman" w:eastAsia="Times New Roman" w:hAnsi="Times New Roman" w:cs="Times New Roman"/>
          <w:color w:val="00000A"/>
          <w:sz w:val="28"/>
          <w:szCs w:val="28"/>
          <w:highlight w:val="yellow"/>
          <w:lang w:val="ru-RU" w:eastAsia="zh-CN"/>
        </w:rPr>
        <w:t>_____________</w:t>
      </w:r>
    </w:p>
    <w:p w:rsidR="004D509F" w:rsidRPr="004D509F" w:rsidRDefault="004D509F" w:rsidP="004D509F">
      <w:pPr>
        <w:ind w:firstLine="4536"/>
        <w:rPr>
          <w:rFonts w:ascii="Times New Roman" w:eastAsia="Times New Roman" w:hAnsi="Times New Roman" w:cs="Times New Roman"/>
          <w:sz w:val="28"/>
          <w:szCs w:val="28"/>
          <w:lang w:val="ru-RU"/>
        </w:rPr>
      </w:pPr>
      <w:r w:rsidRPr="004D509F">
        <w:rPr>
          <w:rFonts w:ascii="Times New Roman" w:eastAsia="Times New Roman" w:hAnsi="Times New Roman" w:cs="Times New Roman"/>
          <w:sz w:val="28"/>
          <w:szCs w:val="28"/>
          <w:lang w:val="ru-RU"/>
        </w:rPr>
        <w:t xml:space="preserve">Преподаватель </w:t>
      </w:r>
      <w:r w:rsidRPr="004D509F">
        <w:rPr>
          <w:rFonts w:ascii="Times New Roman" w:eastAsia="Times New Roman" w:hAnsi="Times New Roman" w:cs="Times New Roman"/>
          <w:sz w:val="28"/>
          <w:szCs w:val="28"/>
          <w:highlight w:val="yellow"/>
          <w:lang w:val="ru-RU"/>
        </w:rPr>
        <w:t>_____________________</w:t>
      </w:r>
    </w:p>
    <w:p w:rsidR="004D509F" w:rsidRPr="004D509F" w:rsidRDefault="004D509F" w:rsidP="004D509F">
      <w:pPr>
        <w:ind w:firstLine="7513"/>
        <w:rPr>
          <w:rFonts w:ascii="Times New Roman" w:eastAsia="Times New Roman" w:hAnsi="Times New Roman" w:cs="Times New Roman"/>
          <w:sz w:val="20"/>
          <w:szCs w:val="20"/>
          <w:lang w:val="ru-RU"/>
        </w:rPr>
      </w:pPr>
      <w:r w:rsidRPr="004D509F">
        <w:rPr>
          <w:rFonts w:ascii="Times New Roman" w:eastAsia="Times New Roman" w:hAnsi="Times New Roman" w:cs="Times New Roman"/>
          <w:sz w:val="20"/>
          <w:szCs w:val="20"/>
          <w:lang w:val="ru-RU"/>
        </w:rPr>
        <w:t>(Ф.И.О.)</w:t>
      </w: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rPr>
          <w:rFonts w:ascii="Times New Roman" w:eastAsia="Times New Roman" w:hAnsi="Times New Roman" w:cs="Times New Roman"/>
          <w:sz w:val="28"/>
          <w:szCs w:val="28"/>
          <w:lang w:val="ru-RU"/>
        </w:rPr>
      </w:pPr>
    </w:p>
    <w:p w:rsidR="004D509F" w:rsidRPr="004D509F" w:rsidRDefault="004D509F" w:rsidP="004D509F">
      <w:pPr>
        <w:jc w:val="center"/>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t>Тула 2014</w:t>
      </w:r>
    </w:p>
    <w:p w:rsidR="004D509F" w:rsidRPr="004D509F" w:rsidRDefault="004D509F" w:rsidP="004D509F">
      <w:pPr>
        <w:spacing w:line="360" w:lineRule="auto"/>
        <w:rPr>
          <w:rFonts w:ascii="Times New Roman" w:eastAsia="Times New Roman" w:hAnsi="Times New Roman" w:cs="Times New Roman"/>
          <w:b/>
          <w:i/>
          <w:color w:val="auto"/>
          <w:sz w:val="28"/>
          <w:szCs w:val="28"/>
          <w:lang w:val="ru-RU"/>
        </w:rPr>
        <w:sectPr w:rsidR="004D509F" w:rsidRPr="004D509F">
          <w:headerReference w:type="even" r:id="rId7"/>
          <w:headerReference w:type="default" r:id="rId8"/>
          <w:pgSz w:w="11906" w:h="16838" w:code="9"/>
          <w:pgMar w:top="1134" w:right="851" w:bottom="1134" w:left="1701" w:header="709" w:footer="709" w:gutter="0"/>
          <w:cols w:space="708"/>
          <w:docGrid w:linePitch="381"/>
        </w:sectPr>
      </w:pPr>
    </w:p>
    <w:p w:rsidR="004D509F" w:rsidRDefault="004D509F">
      <w:pPr>
        <w:rPr>
          <w:rFonts w:ascii="Times New Roman" w:hAnsi="Times New Roman" w:cs="Times New Roman"/>
          <w:sz w:val="28"/>
        </w:rPr>
      </w:pPr>
    </w:p>
    <w:p w:rsidR="0028164F" w:rsidRPr="0028164F" w:rsidRDefault="0028164F" w:rsidP="0028164F">
      <w:pPr>
        <w:jc w:val="center"/>
        <w:rPr>
          <w:rFonts w:ascii="Times New Roman" w:hAnsi="Times New Roman" w:cs="Times New Roman"/>
          <w:sz w:val="28"/>
        </w:rPr>
      </w:pPr>
      <w:r w:rsidRPr="0028164F">
        <w:rPr>
          <w:rFonts w:ascii="Times New Roman" w:hAnsi="Times New Roman" w:cs="Times New Roman"/>
          <w:sz w:val="28"/>
        </w:rPr>
        <w:t>Содержание</w:t>
      </w:r>
    </w:p>
    <w:p w:rsidR="0028164F" w:rsidRPr="0028164F" w:rsidRDefault="0028164F">
      <w:pPr>
        <w:rPr>
          <w:rFonts w:ascii="Times New Roman" w:hAnsi="Times New Roman" w:cs="Times New Roman"/>
          <w:sz w:val="28"/>
        </w:rPr>
      </w:pPr>
    </w:p>
    <w:p w:rsidR="0028164F" w:rsidRPr="0028164F" w:rsidRDefault="0028164F" w:rsidP="0028164F">
      <w:pPr>
        <w:pStyle w:val="11"/>
        <w:tabs>
          <w:tab w:val="right" w:leader="dot" w:pos="9345"/>
        </w:tabs>
        <w:rPr>
          <w:rFonts w:ascii="Times New Roman" w:hAnsi="Times New Roman" w:cs="Times New Roman"/>
          <w:noProof/>
          <w:sz w:val="28"/>
        </w:rPr>
      </w:pPr>
      <w:r w:rsidRPr="0028164F">
        <w:rPr>
          <w:rFonts w:ascii="Times New Roman" w:hAnsi="Times New Roman" w:cs="Times New Roman"/>
          <w:sz w:val="28"/>
        </w:rPr>
        <w:fldChar w:fldCharType="begin"/>
      </w:r>
      <w:r w:rsidRPr="0028164F">
        <w:rPr>
          <w:rFonts w:ascii="Times New Roman" w:hAnsi="Times New Roman" w:cs="Times New Roman"/>
          <w:sz w:val="28"/>
        </w:rPr>
        <w:instrText xml:space="preserve"> TOC \o "1-3" \h \z </w:instrText>
      </w:r>
      <w:r w:rsidRPr="0028164F">
        <w:rPr>
          <w:rFonts w:ascii="Times New Roman" w:hAnsi="Times New Roman" w:cs="Times New Roman"/>
          <w:sz w:val="28"/>
        </w:rPr>
        <w:fldChar w:fldCharType="separate"/>
      </w:r>
      <w:hyperlink w:anchor="_Toc377008255" w:history="1">
        <w:r w:rsidRPr="0028164F">
          <w:rPr>
            <w:rStyle w:val="afb"/>
            <w:rFonts w:ascii="Times New Roman" w:hAnsi="Times New Roman" w:cs="Times New Roman"/>
            <w:noProof/>
            <w:sz w:val="28"/>
          </w:rPr>
          <w:t>Введение</w:t>
        </w:r>
        <w:r w:rsidRPr="0028164F">
          <w:rPr>
            <w:rFonts w:ascii="Times New Roman" w:hAnsi="Times New Roman" w:cs="Times New Roman"/>
            <w:noProof/>
            <w:webHidden/>
            <w:sz w:val="28"/>
          </w:rPr>
          <w:tab/>
        </w:r>
        <w:r w:rsidR="004D509F">
          <w:rPr>
            <w:rFonts w:ascii="Times New Roman" w:hAnsi="Times New Roman" w:cs="Times New Roman"/>
            <w:noProof/>
            <w:webHidden/>
            <w:sz w:val="28"/>
            <w:lang w:val="ru-RU"/>
          </w:rPr>
          <w:t>3</w:t>
        </w:r>
      </w:hyperlink>
    </w:p>
    <w:p w:rsidR="0028164F" w:rsidRPr="0028164F" w:rsidRDefault="000A7B76" w:rsidP="0028164F">
      <w:pPr>
        <w:pStyle w:val="11"/>
        <w:tabs>
          <w:tab w:val="right" w:leader="dot" w:pos="9345"/>
        </w:tabs>
        <w:rPr>
          <w:rFonts w:ascii="Times New Roman" w:hAnsi="Times New Roman" w:cs="Times New Roman"/>
          <w:noProof/>
          <w:sz w:val="28"/>
        </w:rPr>
      </w:pPr>
      <w:hyperlink w:anchor="_Toc377008256" w:history="1">
        <w:r w:rsidR="0028164F" w:rsidRPr="0028164F">
          <w:rPr>
            <w:rStyle w:val="afb"/>
            <w:rFonts w:ascii="Times New Roman" w:hAnsi="Times New Roman" w:cs="Times New Roman"/>
            <w:noProof/>
            <w:sz w:val="28"/>
          </w:rPr>
          <w:t>1.  Идеалы и ценности корпоративной культуры. Корпоративные ценности - эталоны и критерии оценки деятельности предприятия</w:t>
        </w:r>
        <w:r w:rsidR="0028164F" w:rsidRPr="0028164F">
          <w:rPr>
            <w:rFonts w:ascii="Times New Roman" w:hAnsi="Times New Roman" w:cs="Times New Roman"/>
            <w:noProof/>
            <w:webHidden/>
            <w:sz w:val="28"/>
          </w:rPr>
          <w:tab/>
        </w:r>
        <w:r w:rsidR="004D509F">
          <w:rPr>
            <w:rFonts w:ascii="Times New Roman" w:hAnsi="Times New Roman" w:cs="Times New Roman"/>
            <w:noProof/>
            <w:webHidden/>
            <w:sz w:val="28"/>
            <w:lang w:val="ru-RU"/>
          </w:rPr>
          <w:t>4</w:t>
        </w:r>
      </w:hyperlink>
    </w:p>
    <w:p w:rsidR="0028164F" w:rsidRPr="0028164F" w:rsidRDefault="000A7B76" w:rsidP="0028164F">
      <w:pPr>
        <w:pStyle w:val="11"/>
        <w:tabs>
          <w:tab w:val="right" w:leader="dot" w:pos="9345"/>
        </w:tabs>
        <w:rPr>
          <w:rFonts w:ascii="Times New Roman" w:hAnsi="Times New Roman" w:cs="Times New Roman"/>
          <w:noProof/>
          <w:sz w:val="28"/>
        </w:rPr>
      </w:pPr>
      <w:hyperlink w:anchor="_Toc377008257" w:history="1">
        <w:r w:rsidR="0028164F" w:rsidRPr="0028164F">
          <w:rPr>
            <w:rStyle w:val="afb"/>
            <w:rFonts w:ascii="Times New Roman" w:hAnsi="Times New Roman" w:cs="Times New Roman"/>
            <w:noProof/>
            <w:sz w:val="28"/>
          </w:rPr>
          <w:t>2. Тест</w:t>
        </w:r>
        <w:r w:rsidR="0028164F" w:rsidRPr="0028164F">
          <w:rPr>
            <w:rFonts w:ascii="Times New Roman" w:hAnsi="Times New Roman" w:cs="Times New Roman"/>
            <w:noProof/>
            <w:webHidden/>
            <w:sz w:val="28"/>
          </w:rPr>
          <w:tab/>
        </w:r>
        <w:r w:rsidR="0028164F" w:rsidRPr="0028164F">
          <w:rPr>
            <w:rFonts w:ascii="Times New Roman" w:hAnsi="Times New Roman" w:cs="Times New Roman"/>
            <w:noProof/>
            <w:webHidden/>
            <w:sz w:val="28"/>
          </w:rPr>
          <w:fldChar w:fldCharType="begin"/>
        </w:r>
        <w:r w:rsidR="0028164F" w:rsidRPr="0028164F">
          <w:rPr>
            <w:rFonts w:ascii="Times New Roman" w:hAnsi="Times New Roman" w:cs="Times New Roman"/>
            <w:noProof/>
            <w:webHidden/>
            <w:sz w:val="28"/>
          </w:rPr>
          <w:instrText xml:space="preserve"> PAGEREF _Toc377008257 \h </w:instrText>
        </w:r>
        <w:r w:rsidR="0028164F" w:rsidRPr="0028164F">
          <w:rPr>
            <w:rFonts w:ascii="Times New Roman" w:hAnsi="Times New Roman" w:cs="Times New Roman"/>
            <w:noProof/>
            <w:webHidden/>
            <w:sz w:val="28"/>
          </w:rPr>
        </w:r>
        <w:r w:rsidR="0028164F" w:rsidRPr="0028164F">
          <w:rPr>
            <w:rFonts w:ascii="Times New Roman" w:hAnsi="Times New Roman" w:cs="Times New Roman"/>
            <w:noProof/>
            <w:webHidden/>
            <w:sz w:val="28"/>
          </w:rPr>
          <w:fldChar w:fldCharType="separate"/>
        </w:r>
        <w:r w:rsidR="004D509F">
          <w:rPr>
            <w:rFonts w:ascii="Times New Roman" w:hAnsi="Times New Roman" w:cs="Times New Roman"/>
            <w:noProof/>
            <w:webHidden/>
            <w:sz w:val="28"/>
          </w:rPr>
          <w:t>15</w:t>
        </w:r>
        <w:r w:rsidR="0028164F" w:rsidRPr="0028164F">
          <w:rPr>
            <w:rFonts w:ascii="Times New Roman" w:hAnsi="Times New Roman" w:cs="Times New Roman"/>
            <w:noProof/>
            <w:webHidden/>
            <w:sz w:val="28"/>
          </w:rPr>
          <w:fldChar w:fldCharType="end"/>
        </w:r>
      </w:hyperlink>
    </w:p>
    <w:p w:rsidR="0028164F" w:rsidRPr="004D509F" w:rsidRDefault="000A7B76" w:rsidP="0028164F">
      <w:pPr>
        <w:pStyle w:val="11"/>
        <w:tabs>
          <w:tab w:val="right" w:leader="dot" w:pos="9345"/>
        </w:tabs>
        <w:rPr>
          <w:rFonts w:ascii="Times New Roman" w:hAnsi="Times New Roman" w:cs="Times New Roman"/>
          <w:noProof/>
          <w:sz w:val="28"/>
          <w:lang w:val="ru-RU"/>
        </w:rPr>
      </w:pPr>
      <w:hyperlink w:anchor="_Toc377008258" w:history="1">
        <w:r w:rsidR="0028164F" w:rsidRPr="0028164F">
          <w:rPr>
            <w:rStyle w:val="afb"/>
            <w:rFonts w:ascii="Times New Roman" w:hAnsi="Times New Roman" w:cs="Times New Roman"/>
            <w:noProof/>
            <w:sz w:val="28"/>
          </w:rPr>
          <w:t>Заключение</w:t>
        </w:r>
        <w:r w:rsidR="0028164F" w:rsidRPr="0028164F">
          <w:rPr>
            <w:rFonts w:ascii="Times New Roman" w:hAnsi="Times New Roman" w:cs="Times New Roman"/>
            <w:noProof/>
            <w:webHidden/>
            <w:sz w:val="28"/>
          </w:rPr>
          <w:tab/>
        </w:r>
        <w:r w:rsidR="0028164F" w:rsidRPr="0028164F">
          <w:rPr>
            <w:rFonts w:ascii="Times New Roman" w:hAnsi="Times New Roman" w:cs="Times New Roman"/>
            <w:noProof/>
            <w:webHidden/>
            <w:sz w:val="28"/>
          </w:rPr>
          <w:fldChar w:fldCharType="begin"/>
        </w:r>
        <w:r w:rsidR="0028164F" w:rsidRPr="0028164F">
          <w:rPr>
            <w:rFonts w:ascii="Times New Roman" w:hAnsi="Times New Roman" w:cs="Times New Roman"/>
            <w:noProof/>
            <w:webHidden/>
            <w:sz w:val="28"/>
          </w:rPr>
          <w:instrText xml:space="preserve"> PAGEREF _Toc377008258 \h </w:instrText>
        </w:r>
        <w:r w:rsidR="0028164F" w:rsidRPr="0028164F">
          <w:rPr>
            <w:rFonts w:ascii="Times New Roman" w:hAnsi="Times New Roman" w:cs="Times New Roman"/>
            <w:noProof/>
            <w:webHidden/>
            <w:sz w:val="28"/>
          </w:rPr>
        </w:r>
        <w:r w:rsidR="0028164F" w:rsidRPr="0028164F">
          <w:rPr>
            <w:rFonts w:ascii="Times New Roman" w:hAnsi="Times New Roman" w:cs="Times New Roman"/>
            <w:noProof/>
            <w:webHidden/>
            <w:sz w:val="28"/>
          </w:rPr>
          <w:fldChar w:fldCharType="separate"/>
        </w:r>
        <w:r w:rsidR="0028164F" w:rsidRPr="0028164F">
          <w:rPr>
            <w:rFonts w:ascii="Times New Roman" w:hAnsi="Times New Roman" w:cs="Times New Roman"/>
            <w:noProof/>
            <w:webHidden/>
            <w:sz w:val="28"/>
          </w:rPr>
          <w:fldChar w:fldCharType="end"/>
        </w:r>
      </w:hyperlink>
      <w:r w:rsidR="004D509F">
        <w:rPr>
          <w:rFonts w:ascii="Times New Roman" w:hAnsi="Times New Roman" w:cs="Times New Roman"/>
          <w:noProof/>
          <w:sz w:val="28"/>
          <w:lang w:val="ru-RU"/>
        </w:rPr>
        <w:t>16</w:t>
      </w:r>
    </w:p>
    <w:p w:rsidR="0028164F" w:rsidRPr="004D509F" w:rsidRDefault="000A7B76" w:rsidP="0028164F">
      <w:pPr>
        <w:pStyle w:val="11"/>
        <w:tabs>
          <w:tab w:val="right" w:leader="dot" w:pos="9345"/>
        </w:tabs>
        <w:rPr>
          <w:rFonts w:ascii="Times New Roman" w:hAnsi="Times New Roman" w:cs="Times New Roman"/>
          <w:noProof/>
          <w:sz w:val="28"/>
          <w:lang w:val="ru-RU"/>
        </w:rPr>
      </w:pPr>
      <w:hyperlink w:anchor="_Toc377008259" w:history="1">
        <w:r w:rsidR="0028164F" w:rsidRPr="0028164F">
          <w:rPr>
            <w:rStyle w:val="afb"/>
            <w:rFonts w:ascii="Times New Roman" w:hAnsi="Times New Roman" w:cs="Times New Roman"/>
            <w:noProof/>
            <w:sz w:val="28"/>
          </w:rPr>
          <w:t>Список литературы</w:t>
        </w:r>
        <w:r w:rsidR="0028164F" w:rsidRPr="0028164F">
          <w:rPr>
            <w:rFonts w:ascii="Times New Roman" w:hAnsi="Times New Roman" w:cs="Times New Roman"/>
            <w:noProof/>
            <w:webHidden/>
            <w:sz w:val="28"/>
          </w:rPr>
          <w:tab/>
        </w:r>
        <w:r w:rsidR="0028164F" w:rsidRPr="0028164F">
          <w:rPr>
            <w:rFonts w:ascii="Times New Roman" w:hAnsi="Times New Roman" w:cs="Times New Roman"/>
            <w:noProof/>
            <w:webHidden/>
            <w:sz w:val="28"/>
          </w:rPr>
          <w:fldChar w:fldCharType="begin"/>
        </w:r>
        <w:r w:rsidR="0028164F" w:rsidRPr="0028164F">
          <w:rPr>
            <w:rFonts w:ascii="Times New Roman" w:hAnsi="Times New Roman" w:cs="Times New Roman"/>
            <w:noProof/>
            <w:webHidden/>
            <w:sz w:val="28"/>
          </w:rPr>
          <w:instrText xml:space="preserve"> PAGEREF _Toc377008259 \h </w:instrText>
        </w:r>
        <w:r w:rsidR="0028164F" w:rsidRPr="0028164F">
          <w:rPr>
            <w:rFonts w:ascii="Times New Roman" w:hAnsi="Times New Roman" w:cs="Times New Roman"/>
            <w:noProof/>
            <w:webHidden/>
            <w:sz w:val="28"/>
          </w:rPr>
        </w:r>
        <w:r w:rsidR="0028164F" w:rsidRPr="0028164F">
          <w:rPr>
            <w:rFonts w:ascii="Times New Roman" w:hAnsi="Times New Roman" w:cs="Times New Roman"/>
            <w:noProof/>
            <w:webHidden/>
            <w:sz w:val="28"/>
          </w:rPr>
          <w:fldChar w:fldCharType="separate"/>
        </w:r>
        <w:r w:rsidR="0028164F" w:rsidRPr="0028164F">
          <w:rPr>
            <w:rFonts w:ascii="Times New Roman" w:hAnsi="Times New Roman" w:cs="Times New Roman"/>
            <w:noProof/>
            <w:webHidden/>
            <w:sz w:val="28"/>
          </w:rPr>
          <w:fldChar w:fldCharType="end"/>
        </w:r>
      </w:hyperlink>
      <w:r w:rsidR="004D509F">
        <w:rPr>
          <w:rFonts w:ascii="Times New Roman" w:hAnsi="Times New Roman" w:cs="Times New Roman"/>
          <w:noProof/>
          <w:sz w:val="28"/>
          <w:lang w:val="ru-RU"/>
        </w:rPr>
        <w:t>17</w:t>
      </w:r>
    </w:p>
    <w:p w:rsidR="0028164F" w:rsidRDefault="0028164F">
      <w:pPr>
        <w:rPr>
          <w:rFonts w:ascii="Arial" w:hAnsi="Arial" w:cs="Arial"/>
          <w:b/>
          <w:bCs/>
          <w:kern w:val="32"/>
          <w:sz w:val="32"/>
          <w:szCs w:val="32"/>
          <w:lang w:eastAsia="en-US"/>
        </w:rPr>
      </w:pPr>
      <w:r w:rsidRPr="0028164F">
        <w:rPr>
          <w:rFonts w:ascii="Times New Roman" w:hAnsi="Times New Roman" w:cs="Times New Roman"/>
          <w:sz w:val="28"/>
        </w:rPr>
        <w:fldChar w:fldCharType="end"/>
      </w:r>
      <w:r>
        <w:br w:type="page"/>
      </w:r>
    </w:p>
    <w:p w:rsidR="0028164F" w:rsidRDefault="0028164F" w:rsidP="0028164F">
      <w:pPr>
        <w:pStyle w:val="1"/>
      </w:pPr>
      <w:bookmarkStart w:id="0" w:name="_Toc377008255"/>
      <w:r>
        <w:lastRenderedPageBreak/>
        <w:t>Введ</w:t>
      </w:r>
      <w:bookmarkStart w:id="1" w:name="_GoBack"/>
      <w:bookmarkEnd w:id="1"/>
      <w:r>
        <w:t>ение</w:t>
      </w:r>
      <w:bookmarkEnd w:id="0"/>
    </w:p>
    <w:p w:rsidR="0028164F" w:rsidRPr="0028164F" w:rsidRDefault="0028164F" w:rsidP="0028164F">
      <w:pPr>
        <w:spacing w:line="360" w:lineRule="auto"/>
        <w:ind w:firstLine="709"/>
        <w:jc w:val="both"/>
        <w:rPr>
          <w:rFonts w:ascii="Times New Roman" w:hAnsi="Times New Roman" w:cs="Times New Roman"/>
          <w:sz w:val="28"/>
          <w:szCs w:val="28"/>
        </w:rPr>
      </w:pPr>
      <w:r w:rsidRPr="0028164F">
        <w:rPr>
          <w:rFonts w:ascii="Times New Roman" w:hAnsi="Times New Roman" w:cs="Times New Roman"/>
          <w:sz w:val="28"/>
          <w:szCs w:val="28"/>
        </w:rPr>
        <w:t>Современное общество обладает целым рядом цивилизационных характеристик, которые делают необходимыми изменения подходов к управлению персоналом. Социокультурный анализ особенностей современного общества приводит к выводу о закономерном превращении корпоративной культуры из спонтанно складывающейся характеристики организации в инструмент целенаправленного управления персоналом. В связи с этим исследование корпоративной культуры становится очень актуальным.</w:t>
      </w:r>
    </w:p>
    <w:p w:rsidR="0028164F" w:rsidRPr="0028164F" w:rsidRDefault="0028164F" w:rsidP="0028164F">
      <w:pPr>
        <w:spacing w:line="360" w:lineRule="auto"/>
        <w:ind w:firstLine="709"/>
        <w:jc w:val="both"/>
        <w:rPr>
          <w:rFonts w:ascii="Times New Roman" w:hAnsi="Times New Roman" w:cs="Times New Roman"/>
          <w:sz w:val="28"/>
          <w:szCs w:val="28"/>
          <w:lang w:val="ru-RU"/>
        </w:rPr>
      </w:pPr>
      <w:r w:rsidRPr="0028164F">
        <w:rPr>
          <w:rFonts w:ascii="Times New Roman" w:hAnsi="Times New Roman" w:cs="Times New Roman"/>
          <w:sz w:val="28"/>
          <w:szCs w:val="28"/>
        </w:rPr>
        <w:t>Корпоративная культура как социокультурный феномен имеет множество разнообразных проявлений (корпоративные ценности, нормы и правила поведения сотрудников, обычаи и традиции организации, «легенды и мифы» о происхождении и этапах развития организации, и др.). Практически каждое из этих проявлений одновременно выступает в качестве факторов и поддержания, и формирования корпоративной культуры. Исследователи отмечают возросший интерес менеджмента к корпоративной культуре как инструменту управления персоналом</w:t>
      </w:r>
      <w:r>
        <w:rPr>
          <w:rFonts w:ascii="Times New Roman" w:hAnsi="Times New Roman" w:cs="Times New Roman"/>
          <w:sz w:val="28"/>
          <w:szCs w:val="28"/>
          <w:lang w:val="ru-RU"/>
        </w:rPr>
        <w:t>.</w:t>
      </w:r>
    </w:p>
    <w:p w:rsidR="0028164F" w:rsidRPr="0028164F" w:rsidRDefault="0028164F" w:rsidP="0028164F">
      <w:pPr>
        <w:widowControl w:val="0"/>
        <w:autoSpaceDE w:val="0"/>
        <w:autoSpaceDN w:val="0"/>
        <w:adjustRightInd w:val="0"/>
        <w:spacing w:line="360" w:lineRule="auto"/>
        <w:ind w:firstLine="709"/>
        <w:jc w:val="both"/>
        <w:rPr>
          <w:rFonts w:ascii="Times New Roman" w:hAnsi="Times New Roman" w:cs="Times New Roman"/>
          <w:sz w:val="28"/>
          <w:szCs w:val="28"/>
        </w:rPr>
      </w:pPr>
      <w:r w:rsidRPr="0028164F">
        <w:rPr>
          <w:rFonts w:ascii="Times New Roman" w:hAnsi="Times New Roman" w:cs="Times New Roman"/>
          <w:sz w:val="28"/>
          <w:szCs w:val="28"/>
        </w:rPr>
        <w:t xml:space="preserve">Управление формированием и развитием организационной культуры позволяет сформировать новое деловое сообщество, деятельность которого будет соответствовать современным требованиям социума, которое будет воспринимать себя не только механизмом извлечения максимальной прибыли, но и частью общества. В настоящее время имидж и репутация предприятия приобретают все большую важность в общей эффективности производственно-хозяйственной деятельности предприятия. Кроме того, в условиях возможного кризиса, частых банкротств очень важно сплотить персонал фирмы, сделать его верным своей компании. Таким образом, современным организациям требуется новая идеология управления, новый характер связей и отношений с внешней и внутренней средой организации, то есть, организационная или корпоративная культура, более </w:t>
      </w:r>
      <w:r w:rsidRPr="0028164F">
        <w:rPr>
          <w:rFonts w:ascii="Times New Roman" w:hAnsi="Times New Roman" w:cs="Times New Roman"/>
          <w:sz w:val="28"/>
          <w:szCs w:val="28"/>
        </w:rPr>
        <w:lastRenderedPageBreak/>
        <w:t>соответствующая сложившимся условиям функционирования фирм.</w:t>
      </w:r>
    </w:p>
    <w:p w:rsidR="0028164F" w:rsidRDefault="0028164F" w:rsidP="0028164F">
      <w:pPr>
        <w:pStyle w:val="1"/>
      </w:pPr>
      <w:bookmarkStart w:id="2" w:name="_Toc377008256"/>
      <w:r>
        <w:t xml:space="preserve">1. </w:t>
      </w:r>
      <w:r w:rsidRPr="00576EB0">
        <w:t xml:space="preserve"> Идеалы и ценности корпоративной культуры. Корпоративные ценности - эталоны и критерии </w:t>
      </w:r>
      <w:r>
        <w:t>оценки деятельности предприятия</w:t>
      </w:r>
      <w:bookmarkEnd w:id="2"/>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Корпоративная культура - это своего рода система общих ценностей и предположений о том, что и как делается в фирме, которая познается менеджерами и другими сотрудниками организации, по мере того как им приходится сталкиваться с внешними и внутренними проблемами. Осознание культурных традиций позволяет новым членам организации правильно мыслить, чувствовать, понимать окружающих.</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Она может быть зафиксирована в письменном виде, например, в «Положении о корпоративной культуре» фирмы, вывешенном в каждом отделе, и каждый сотрудник может быть ознакомлен с ней. Бывают случаи, когда положение о корпоративной культуре издается в виде отдельного красивого буклета и выдается каждому сотруднику, особенно новичкам. Но в тоже время, она может и не фиксироваться ни в каких документах, а просто выражаться в поддержании традиций фирмы, договоренностей между работниками и руководством, верой в определенные коллективные идеалы и ценности.</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Организационная культура принимается и разделяется отдельными работниками и коллективом в целом безо всяких доказательств и какого-либо давления со стороны руководства фирмы на сотрудников.</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 xml:space="preserve">Организационная культура является связующим звеном в отношениях работников и групп работников в компании, позволяя выделять своих и посторонних. Это особенно сильно проявляется в период адаптации нового сотрудника в компании. Если он разделяет принципы существующей корпоративной культуры, то ему гораздо легче влиться в новый коллектив в социальном плане, а в производственном плане его деятельность будет гораздо эффективнее. Если же он находится в среде чуждой организационной </w:t>
      </w:r>
      <w:r w:rsidRPr="0028164F">
        <w:rPr>
          <w:rFonts w:ascii="Times New Roman" w:hAnsi="Times New Roman" w:cs="Times New Roman"/>
          <w:sz w:val="28"/>
        </w:rPr>
        <w:lastRenderedPageBreak/>
        <w:t xml:space="preserve">культуры, то он сам будет испытывать неудовлетворенность, а его деятельность будет </w:t>
      </w:r>
      <w:proofErr w:type="spellStart"/>
      <w:r w:rsidRPr="0028164F">
        <w:rPr>
          <w:rFonts w:ascii="Times New Roman" w:hAnsi="Times New Roman" w:cs="Times New Roman"/>
          <w:sz w:val="28"/>
        </w:rPr>
        <w:t>скована</w:t>
      </w:r>
      <w:proofErr w:type="spellEnd"/>
      <w:r w:rsidRPr="0028164F">
        <w:rPr>
          <w:rFonts w:ascii="Times New Roman" w:hAnsi="Times New Roman" w:cs="Times New Roman"/>
          <w:sz w:val="28"/>
        </w:rPr>
        <w:t xml:space="preserve">. Часто в такой ситуации люди уходят из компании уже в первые две-три недели работы, поэтому задача менеджеров по персоналу и линейных руководителей помочь ему понять и принять существую корпоративную культуру. </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 xml:space="preserve">Можно с уверенностью говорить о том, что формирование организационной культуры является частью мотивационной политики фирмы. В этом качестве она может рассматриваться как процесс и как явление. В первом случае это деятельность по формированию и исполнению набора правил и норм. Во втором случае это сам набор принципов, правил, норм, зафиксированных письменно или устно и отражающих философию компании. Целью мотивационной политики является стремление помочь людям более эффективно трудиться, реализуя при этом свои потребности и ожидания, а также получая удовлетворение от процесса трудовой деятельности. </w:t>
      </w:r>
    </w:p>
    <w:p w:rsidR="0028164F" w:rsidRPr="0028164F" w:rsidRDefault="004D509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Другими словами,</w:t>
      </w:r>
      <w:r w:rsidR="0028164F" w:rsidRPr="0028164F">
        <w:rPr>
          <w:rFonts w:ascii="Times New Roman" w:hAnsi="Times New Roman" w:cs="Times New Roman"/>
          <w:sz w:val="28"/>
        </w:rPr>
        <w:t xml:space="preserve"> цель мотивационной политики сформировать правильную мотивацию к трудовой деятельности у каждого сотрудника организации. Для реализации данной цели необходимо сформировать определенные ценностные ориентации и установки и </w:t>
      </w:r>
      <w:proofErr w:type="gramStart"/>
      <w:r w:rsidR="0028164F" w:rsidRPr="0028164F">
        <w:rPr>
          <w:rFonts w:ascii="Times New Roman" w:hAnsi="Times New Roman" w:cs="Times New Roman"/>
          <w:sz w:val="28"/>
        </w:rPr>
        <w:t>работника</w:t>
      </w:r>
      <w:proofErr w:type="gramEnd"/>
      <w:r w:rsidR="0028164F" w:rsidRPr="0028164F">
        <w:rPr>
          <w:rFonts w:ascii="Times New Roman" w:hAnsi="Times New Roman" w:cs="Times New Roman"/>
          <w:sz w:val="28"/>
        </w:rPr>
        <w:t xml:space="preserve"> и организации, путем формирования общих принципов, закономерностей, потребностей и интересов. В этом случае организационная культура является важным ресурсом, влияющим на мотивацию, а, следовательно, и на поведение работников в организации.</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 xml:space="preserve">Организационная культура может сформироваться в результате прихода во вновь создающуюся компанию, с еще </w:t>
      </w:r>
      <w:r w:rsidR="004D509F" w:rsidRPr="0028164F">
        <w:rPr>
          <w:rFonts w:ascii="Times New Roman" w:hAnsi="Times New Roman" w:cs="Times New Roman"/>
          <w:sz w:val="28"/>
        </w:rPr>
        <w:t>не сложившимся</w:t>
      </w:r>
      <w:r w:rsidRPr="0028164F">
        <w:rPr>
          <w:rFonts w:ascii="Times New Roman" w:hAnsi="Times New Roman" w:cs="Times New Roman"/>
          <w:sz w:val="28"/>
        </w:rPr>
        <w:t xml:space="preserve"> коллективом неформального лидера, обладающего сильным влиянием на окружающих. Ее возникновению способствует долговременная практическая деятельность, позволившая приобрести определенный опыт коллективных взаимоотношений и традиции. Большую пользу приносит также </w:t>
      </w:r>
      <w:r w:rsidRPr="0028164F">
        <w:rPr>
          <w:rFonts w:ascii="Times New Roman" w:hAnsi="Times New Roman" w:cs="Times New Roman"/>
          <w:sz w:val="28"/>
        </w:rPr>
        <w:lastRenderedPageBreak/>
        <w:t xml:space="preserve">естественный отбор лучших правил, норм, и </w:t>
      </w:r>
      <w:r w:rsidR="004D509F" w:rsidRPr="0028164F">
        <w:rPr>
          <w:rFonts w:ascii="Times New Roman" w:hAnsi="Times New Roman" w:cs="Times New Roman"/>
          <w:sz w:val="28"/>
        </w:rPr>
        <w:t>стандартов,</w:t>
      </w:r>
      <w:r w:rsidRPr="0028164F">
        <w:rPr>
          <w:rFonts w:ascii="Times New Roman" w:hAnsi="Times New Roman" w:cs="Times New Roman"/>
          <w:sz w:val="28"/>
        </w:rPr>
        <w:t xml:space="preserve"> предложенных коллективом и руководителем. В описанных случаях организационная культура носит неявный характер. В настоящее время большинство давно существующих компаний имеют организационную культуру такого типа. </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 xml:space="preserve">Однако поскольку в последнее время об организационной культуре и ее влиянии на эффективность организации много говорят и пишут, то руководители и собственники различных вновь создаваемых компаний устанавливают правила и стандарты организационной культуры сами или с привлечением специалистов консалтинговых компаний. В данном случае формирование корпоративной культуры носит явный характер. В частности, к компаниям такого типа, относятся фирмы по решению своих руководителей, строящие корпоративную культуру на православных ценностях. </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Обычно выделяют три уровня корпоративной культуры, при этом каждый последующий является все менее очевидным. Самый верхний, поверхностный уровень составляют видимые объекты, артефакты культуры: манера одеваться, правила поведения, физические символы, организационные церемонии, расположение офисов. Все это можно увидеть, услышать или понять, наблюдая за поведением других членов организации.</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 xml:space="preserve">Второй уровень — выраженные в словах и делах сотрудников организации общие ценности и убеждения, сознательно разделяемые и культивируемые членами организации, проявляющиеся в их рассказах, языке, используемых символах. Но некоторые ценности укореняются в корпоративной культуре настолько глубоко, что сотрудники просто перестают их замечать. Эти базовые, основополагающие предположения и убеждения и есть сущность корпоративной культуры. Именно они руководят поведением и мотивацией работников на подсознательном уровне. </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 xml:space="preserve">В некоторых организациях в качестве базисных предположений выступает допущение о врожденной неприязни людей к труду, в силу </w:t>
      </w:r>
      <w:r w:rsidRPr="0028164F">
        <w:rPr>
          <w:rFonts w:ascii="Times New Roman" w:hAnsi="Times New Roman" w:cs="Times New Roman"/>
          <w:sz w:val="28"/>
        </w:rPr>
        <w:lastRenderedPageBreak/>
        <w:t>отсутствия трудовой этики, из которого вытекает предположение о том, что они будут по возможности уклоняться от выполнения своих обязанностей. Менеджмент такой организации жестко контролирует действия работников, ограничивает степень их свободы, коллеги подозрительно относятся друг к другу. Культура более «просвещенных» организаций основывается на предположении о том, что каждый индивид стремится на высоком уровне исполнять порученные ему обязанности. В таких компаниях сотрудники обладают большей свободой и большей ответственностью, коллеги доверяют друг другу и работают сообща. Базовые предположения зачастую проистекают из основных убеждений основателя фирмы или ее первых руководителей.</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Рассмотрим основные элементы корпоративной культуры.</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b/>
          <w:bCs/>
          <w:sz w:val="28"/>
        </w:rPr>
        <w:t>Символы.</w:t>
      </w:r>
      <w:r w:rsidRPr="0028164F">
        <w:rPr>
          <w:rFonts w:ascii="Times New Roman" w:hAnsi="Times New Roman" w:cs="Times New Roman"/>
          <w:sz w:val="28"/>
        </w:rPr>
        <w:t xml:space="preserve"> Символ — это объект, действие или событие, имеющее смысл для окружающих. Символы, связанные с корпоративной культурой, доносят до людей важнейшие ценности организации.</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b/>
          <w:bCs/>
          <w:sz w:val="28"/>
        </w:rPr>
        <w:t>Предания.</w:t>
      </w:r>
      <w:r w:rsidRPr="0028164F">
        <w:rPr>
          <w:rFonts w:ascii="Times New Roman" w:hAnsi="Times New Roman" w:cs="Times New Roman"/>
          <w:sz w:val="28"/>
        </w:rPr>
        <w:t xml:space="preserve"> Предания — это основанные на происходивших в компании реальных событиях, часто повторяемые повествования, известные всем сотрудникам организации. Обычно они выражают в неявной форме основные ценности корпоративной культуры.</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b/>
          <w:bCs/>
          <w:sz w:val="28"/>
        </w:rPr>
        <w:t>Герои.</w:t>
      </w:r>
      <w:r w:rsidRPr="0028164F">
        <w:rPr>
          <w:rFonts w:ascii="Times New Roman" w:hAnsi="Times New Roman" w:cs="Times New Roman"/>
          <w:sz w:val="28"/>
        </w:rPr>
        <w:t xml:space="preserve"> Герой — человек, олицетворяющий собой дела, подвиги, характер или атрибуты корпоративной культуры, модель, образец личности, подражать которой стремятся большинство сотрудников организации.</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b/>
          <w:bCs/>
          <w:sz w:val="28"/>
        </w:rPr>
        <w:t xml:space="preserve">Девизы. </w:t>
      </w:r>
      <w:r w:rsidRPr="0028164F">
        <w:rPr>
          <w:rFonts w:ascii="Times New Roman" w:hAnsi="Times New Roman" w:cs="Times New Roman"/>
          <w:sz w:val="28"/>
        </w:rPr>
        <w:t>Девиз (слоган, лозунг) — это предложение, в котором кратко формулируется основная ценность корпоративной культуры.</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b/>
          <w:bCs/>
          <w:sz w:val="28"/>
        </w:rPr>
        <w:t>Церемонии.</w:t>
      </w:r>
      <w:r w:rsidRPr="0028164F">
        <w:rPr>
          <w:rFonts w:ascii="Times New Roman" w:hAnsi="Times New Roman" w:cs="Times New Roman"/>
          <w:sz w:val="28"/>
        </w:rPr>
        <w:t xml:space="preserve"> Корпоративные церемонии — это особые плановые мероприятия, проводимые ради всех присутствующих. Церемонии проводятся для того, чтобы привести собравшимся, наиболее яркие примеры выражения корпоративных ценностей. Это особые мероприятия, призванные укрепить веру работников в ценности компании, способствовать их </w:t>
      </w:r>
      <w:r w:rsidRPr="0028164F">
        <w:rPr>
          <w:rFonts w:ascii="Times New Roman" w:hAnsi="Times New Roman" w:cs="Times New Roman"/>
          <w:sz w:val="28"/>
        </w:rPr>
        <w:lastRenderedPageBreak/>
        <w:t xml:space="preserve">объединению, предоставить сотрудникам возможность принять участие в важном событии, приветствовать корпоративных героев. Церемония может представлять собой вручение премии или награды. Главное — на таких церемониях подчеркивается мысль, что за хорошую работу человек получает достойную награду. </w:t>
      </w:r>
    </w:p>
    <w:p w:rsidR="0028164F" w:rsidRPr="0028164F" w:rsidRDefault="0028164F" w:rsidP="0028164F">
      <w:pPr>
        <w:spacing w:line="360" w:lineRule="auto"/>
        <w:ind w:firstLine="709"/>
        <w:jc w:val="both"/>
        <w:rPr>
          <w:rFonts w:ascii="Times New Roman" w:hAnsi="Times New Roman" w:cs="Times New Roman"/>
          <w:sz w:val="28"/>
        </w:rPr>
      </w:pPr>
      <w:r w:rsidRPr="0028164F">
        <w:rPr>
          <w:rFonts w:ascii="Times New Roman" w:hAnsi="Times New Roman" w:cs="Times New Roman"/>
          <w:sz w:val="28"/>
        </w:rPr>
        <w:t xml:space="preserve">К элементам корпоративной культуры относятся общие для сотрудников компании ценности, убеждения и нормы, которые выражаются в форме символов, преданий, девизов и </w:t>
      </w:r>
      <w:proofErr w:type="gramStart"/>
      <w:r w:rsidRPr="0028164F">
        <w:rPr>
          <w:rFonts w:ascii="Times New Roman" w:hAnsi="Times New Roman" w:cs="Times New Roman"/>
          <w:sz w:val="28"/>
        </w:rPr>
        <w:t>церемоний</w:t>
      </w:r>
      <w:proofErr w:type="gramEnd"/>
      <w:r w:rsidRPr="0028164F">
        <w:rPr>
          <w:rFonts w:ascii="Times New Roman" w:hAnsi="Times New Roman" w:cs="Times New Roman"/>
          <w:sz w:val="28"/>
        </w:rPr>
        <w:t xml:space="preserve"> и героев фирмы. Какие именно образы и объекты будут олицетворять культуру компании, определяют менеджеры.</w:t>
      </w:r>
    </w:p>
    <w:p w:rsidR="0028164F" w:rsidRPr="0028164F" w:rsidRDefault="0028164F" w:rsidP="0028164F">
      <w:pPr>
        <w:spacing w:line="360" w:lineRule="auto"/>
        <w:ind w:firstLine="709"/>
        <w:jc w:val="both"/>
        <w:rPr>
          <w:rFonts w:ascii="Times New Roman" w:hAnsi="Times New Roman" w:cs="Times New Roman"/>
          <w:sz w:val="28"/>
          <w:lang w:val="ru-RU"/>
        </w:rPr>
      </w:pPr>
      <w:r w:rsidRPr="0028164F">
        <w:rPr>
          <w:rFonts w:ascii="Times New Roman" w:hAnsi="Times New Roman" w:cs="Times New Roman"/>
          <w:sz w:val="28"/>
        </w:rPr>
        <w:t>Организационная культура тесно связана с культурой общества, в котором существует организация. И ее сотрудники, как социализированные члены общества привносят в организацию элементы своей личной культуры и воспитания, превращая их в процессе межличностных коммуникаций в организации в общекорпоративные правила и принципы.</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 xml:space="preserve">Ядром организационной культуры, несомненно, являются ценности, на основе которых вырабатываются нормы и формы поведения в организации. Именно ценности, разделяемые и декларируемые основателями и наиболее авторитетными членами организации, зачастую становятся тем ключевым звеном, от которого зависит сплоченность сотрудников, формируется единство взглядов и действий, а, следовательно, обеспечивается достижение целей организации. </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 xml:space="preserve">С точки зрения аксиологии (учения о ценностях), ценности представляют собой свойства общественного предмета удовлетворять определенным потребностям отдельного человека или группы. Ценностные отношения не возникают до тех пор, пока субъект не обнаружил для себя проблематичность удовлетворения актуальной потребности. Применительно к организационной культуре ценности можно </w:t>
      </w:r>
      <w:proofErr w:type="gramStart"/>
      <w:r w:rsidRPr="0028164F">
        <w:rPr>
          <w:rFonts w:ascii="Times New Roman" w:eastAsia="Times New Roman" w:hAnsi="Times New Roman" w:cs="Times New Roman"/>
          <w:color w:val="auto"/>
          <w:sz w:val="28"/>
          <w:szCs w:val="20"/>
          <w:lang w:val="ru-RU"/>
        </w:rPr>
        <w:t>определить</w:t>
      </w:r>
      <w:proofErr w:type="gramEnd"/>
      <w:r w:rsidRPr="0028164F">
        <w:rPr>
          <w:rFonts w:ascii="Times New Roman" w:eastAsia="Times New Roman" w:hAnsi="Times New Roman" w:cs="Times New Roman"/>
          <w:color w:val="auto"/>
          <w:sz w:val="28"/>
          <w:szCs w:val="20"/>
          <w:lang w:val="ru-RU"/>
        </w:rPr>
        <w:t xml:space="preserve"> как целевое и желательное событие, поскольку личность всегда занимает позицию оценки </w:t>
      </w:r>
      <w:r w:rsidRPr="0028164F">
        <w:rPr>
          <w:rFonts w:ascii="Times New Roman" w:eastAsia="Times New Roman" w:hAnsi="Times New Roman" w:cs="Times New Roman"/>
          <w:color w:val="auto"/>
          <w:sz w:val="28"/>
          <w:szCs w:val="20"/>
          <w:lang w:val="ru-RU"/>
        </w:rPr>
        <w:lastRenderedPageBreak/>
        <w:t xml:space="preserve">по отношению ко всем элементам окружающей ее внешней среды. Ценности в данном случае служат стимулом, необходимым условием для любого рода взаимодействия. </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В силу социального неравенства, существующего как в обществе, так и в любой организации, ценности среди людей распределяются неравномерно. Именно на неравном распределении ценностей строятся отношения власти и подчинения, все виды экономических отношений, отношения дружбы, партнерства и т.д. Распределение ценностей в социальной группе, например, среди сотрудников компании, социологи называют ценностным образом данной группы или организации. Что касается отдельного сотрудника, то внутри организации в рамках общего ценностного образа каждый из них занимает индивидуальную ценностную позицию. Ценностные образы и позиции изменяются в процессе межличностного взаимодействия и обмена ценностями.</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Выделяют ценности</w:t>
      </w:r>
      <w:r w:rsidRPr="0028164F">
        <w:rPr>
          <w:rFonts w:ascii="Times New Roman" w:eastAsia="Times New Roman" w:hAnsi="Times New Roman" w:cs="Times New Roman"/>
          <w:b/>
          <w:bCs/>
          <w:color w:val="auto"/>
          <w:sz w:val="28"/>
          <w:szCs w:val="20"/>
          <w:lang w:val="ru-RU"/>
        </w:rPr>
        <w:t xml:space="preserve"> </w:t>
      </w:r>
      <w:r w:rsidRPr="0028164F">
        <w:rPr>
          <w:rFonts w:ascii="Times New Roman" w:eastAsia="Times New Roman" w:hAnsi="Times New Roman" w:cs="Times New Roman"/>
          <w:color w:val="auto"/>
          <w:sz w:val="28"/>
          <w:szCs w:val="20"/>
          <w:lang w:val="ru-RU"/>
        </w:rPr>
        <w:t>благосостояния, под которыми понимают те ценности, которые являются необходимым условием для поддержания физической и умственной активности людей. Известный социолог С.С. Фролов относит к ним следующие ценности: благополучие (включает в себя здоровье и безопасность), богатство (обладание различными материальными благами и услугами), мастерство (профессионализм в определенных видах деятельности), образованность (знания, информационный потенциал и культурные связи), уважение (включает в себя статус, престиж, славу и репутацию). К группе моральных</w:t>
      </w:r>
      <w:r w:rsidRPr="0028164F">
        <w:rPr>
          <w:rFonts w:ascii="Times New Roman" w:eastAsia="Times New Roman" w:hAnsi="Times New Roman" w:cs="Times New Roman"/>
          <w:b/>
          <w:bCs/>
          <w:color w:val="auto"/>
          <w:sz w:val="28"/>
          <w:szCs w:val="20"/>
          <w:lang w:val="ru-RU"/>
        </w:rPr>
        <w:t xml:space="preserve"> </w:t>
      </w:r>
      <w:r w:rsidRPr="0028164F">
        <w:rPr>
          <w:rFonts w:ascii="Times New Roman" w:eastAsia="Times New Roman" w:hAnsi="Times New Roman" w:cs="Times New Roman"/>
          <w:color w:val="auto"/>
          <w:sz w:val="28"/>
          <w:szCs w:val="20"/>
          <w:lang w:val="ru-RU"/>
        </w:rPr>
        <w:t>ценностей относят доброту, справедливость, добродетель и другие нравственные качества. Такая ценность как власть считается одной из наиболее универсальных и значимых, поскольку позволяет приобретать любые другие ценности.</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Корпоративные ценности и нормы, с точки зрения консультантов по управлению и организационной культуре</w:t>
      </w:r>
      <w:proofErr w:type="gramStart"/>
      <w:r w:rsidRPr="0028164F">
        <w:rPr>
          <w:rFonts w:ascii="Times New Roman" w:eastAsia="Times New Roman" w:hAnsi="Times New Roman" w:cs="Times New Roman"/>
          <w:color w:val="auto"/>
          <w:sz w:val="28"/>
          <w:szCs w:val="20"/>
          <w:vertAlign w:val="superscript"/>
          <w:lang w:val="ru-RU"/>
        </w:rPr>
        <w:t xml:space="preserve">1 </w:t>
      </w:r>
      <w:r w:rsidRPr="0028164F">
        <w:rPr>
          <w:rFonts w:ascii="Times New Roman" w:eastAsia="Times New Roman" w:hAnsi="Times New Roman" w:cs="Times New Roman"/>
          <w:color w:val="auto"/>
          <w:sz w:val="28"/>
          <w:szCs w:val="20"/>
          <w:lang w:val="ru-RU"/>
        </w:rPr>
        <w:t>,</w:t>
      </w:r>
      <w:proofErr w:type="gramEnd"/>
      <w:r w:rsidRPr="0028164F">
        <w:rPr>
          <w:rFonts w:ascii="Times New Roman" w:eastAsia="Times New Roman" w:hAnsi="Times New Roman" w:cs="Times New Roman"/>
          <w:color w:val="auto"/>
          <w:sz w:val="28"/>
          <w:szCs w:val="20"/>
          <w:lang w:val="ru-RU"/>
        </w:rPr>
        <w:t xml:space="preserve"> могут включать в себя, например, следующее:</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lastRenderedPageBreak/>
        <w:t>предназначение организации и ее “лицо” (высокий уровень технологии; высшее качество; лидерство в своей отрасли; преданность духу профессии; новаторство и другие);</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старшинство и власть (полномочия, присущие должности или лицу; уважение старшинства и власти; старшинство как критерий власти и т.д.);</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значение различных руководящих должностей и функций (важность руководящих постов, роли и полномочия отделов и служба);</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обращение с людьми (забота о людях и их нуждах; беспристрастное отношение и фаворитизм; привилегии; уважение к индивидуальным правам; обучение и возможности повышения квалификации; карьера; справедливость при оплате; мотивация людей);</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критерии выбора на руководящие и контролирующие должности (старшинство или эффективность работы; приоритеты при внутреннем выборе; влияние неформальных отношений и групп и т.д.);</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организация работы и дисциплина (добровольная или принудительная дисциплина; гибкость в изменении ролей; использование новых форм организации работы и другое);</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стиль руководства и управления (стили авторитарный, консультативный или сотрудничества; использование целевых групп; личный пример; гибкость и способность приспосабливаться);</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процессы принятия решений (кто принимает решение, с кем проводятся консультации; индивидуальное или коллективное принятие решений; необходимость согласия, возможность компромиссов и т.д.);</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распространение и обмен информацией (информированность сотрудников; легкость обмена информацией);</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 xml:space="preserve">характер контактов (предпочтение личным или письменным контактам; жесткость или гибкость в использовании установившихся каналов служебного общения; значение, придаваемое формальным аспектам; </w:t>
      </w:r>
      <w:r w:rsidRPr="0028164F">
        <w:rPr>
          <w:rFonts w:ascii="Times New Roman" w:eastAsia="Times New Roman" w:hAnsi="Times New Roman" w:cs="Times New Roman"/>
          <w:iCs/>
          <w:color w:val="auto"/>
          <w:sz w:val="28"/>
          <w:szCs w:val="20"/>
          <w:lang w:val="ru-RU"/>
        </w:rPr>
        <w:lastRenderedPageBreak/>
        <w:t>возможность контактов с высшим руководством; применение собраний; кто приглашается и на какие собрания; нормы поведения при проведении собраний);</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 xml:space="preserve">характер социализации (кто с кем общается </w:t>
      </w:r>
      <w:proofErr w:type="gramStart"/>
      <w:r w:rsidRPr="0028164F">
        <w:rPr>
          <w:rFonts w:ascii="Times New Roman" w:eastAsia="Times New Roman" w:hAnsi="Times New Roman" w:cs="Times New Roman"/>
          <w:iCs/>
          <w:color w:val="auto"/>
          <w:sz w:val="28"/>
          <w:szCs w:val="20"/>
          <w:lang w:val="ru-RU"/>
        </w:rPr>
        <w:t>во время</w:t>
      </w:r>
      <w:proofErr w:type="gramEnd"/>
      <w:r w:rsidRPr="0028164F">
        <w:rPr>
          <w:rFonts w:ascii="Times New Roman" w:eastAsia="Times New Roman" w:hAnsi="Times New Roman" w:cs="Times New Roman"/>
          <w:iCs/>
          <w:color w:val="auto"/>
          <w:sz w:val="28"/>
          <w:szCs w:val="20"/>
          <w:lang w:val="ru-RU"/>
        </w:rPr>
        <w:t xml:space="preserve"> и после работы; существующие барьеры; особые условия общения);</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пути разрешения конфликтов (желание избежать конфликта и идти на компромисс; предпочтение применения официальных или неофициальных путей; участие высшего руководства в разрешении конфликтных ситуаций и т.д.);</w:t>
      </w:r>
      <w:r w:rsidRPr="0028164F">
        <w:rPr>
          <w:rFonts w:ascii="Times New Roman" w:eastAsia="Times New Roman" w:hAnsi="Times New Roman" w:cs="Times New Roman"/>
          <w:color w:val="auto"/>
          <w:sz w:val="28"/>
          <w:lang w:val="ru-RU"/>
        </w:rPr>
        <w:t xml:space="preserve"> </w:t>
      </w:r>
    </w:p>
    <w:p w:rsidR="0028164F" w:rsidRPr="0028164F" w:rsidRDefault="0028164F" w:rsidP="0028164F">
      <w:pPr>
        <w:numPr>
          <w:ilvl w:val="1"/>
          <w:numId w:val="1"/>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iCs/>
          <w:color w:val="auto"/>
          <w:sz w:val="28"/>
          <w:szCs w:val="20"/>
          <w:lang w:val="ru-RU"/>
        </w:rPr>
        <w:t>оценка эффективности работы (реальная или формальная; скрытая или открытая; кем осуществляется; как используются результаты).</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Вряд ли возможно привести какой-либо обобщенный перечень корпоративных ценностей, поскольку организационная культура почти всегда является оригинальной смесью ценностей, отношений, норм, привычек, традиций, форм поведения и ритуалов, присущих только данной организации. Стремление к общим ценностям способно объединять людей в группы, создавая мощную силу в достижении поставленных целей. Этот аспект ценностей широко используется в организационной культуре, поскольку позволяет направлять активность людей на достижение поставленных целей.</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 xml:space="preserve">Как показывают проведенные исследования, современный высококвалифицированный работник хочет получить от организации нечто большее, чем только заработную плату. Возникновение и воздействие целого ряда социальных факторов привели к формированию значительной прослойки современной рабочей силы, ожидания которой весьма отличны от тех, которые преобладали у предыдущего поколения работников. Современные работники рассчитывают не только на то, что будут материально преуспевать, но и также предпочитают психологически </w:t>
      </w:r>
      <w:r w:rsidRPr="0028164F">
        <w:rPr>
          <w:rFonts w:ascii="Times New Roman" w:eastAsia="Times New Roman" w:hAnsi="Times New Roman" w:cs="Times New Roman"/>
          <w:color w:val="auto"/>
          <w:sz w:val="28"/>
          <w:szCs w:val="20"/>
          <w:lang w:val="ru-RU"/>
        </w:rPr>
        <w:lastRenderedPageBreak/>
        <w:t>комфортно себя чувствовать в организации, культурные ценности которой соответствуют их личностным ценностным ориентациям.</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Каждая организация осуществляет свою деятельность в соответствии с теми ценностями, которые имеют существенное значение для ее сотрудников. Создавая организационные культуры, необходимо учитывать общественные идеалы и культурные традиции страны. Кроме того, для более полного понимания и усвоения ценностей сотрудниками организации, важно обеспечить различное проявление корпоративных ценностей в рамках организации. Постепенное принятие этих ценностей членами организации позволит добиваться стабильности и больших успехов в развитии организации.</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Разделяя и развивая взгляды современного отечественного психолога Д.А. Леонтьева, можно выделить три основные формы существования корпоративных ценностей:</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1) идеалы - выработанные руководством и разделяемые им обобщенные представления о совершенстве в различных проявлениях и сферах деятельности организации,</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2) воплощение этих идеалов в деятельности и поведении сотрудников в рамках организации,</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3) внутренние мотивационные структуры личности сотрудников организации, побуждающие к воплощению в своем поведении и деятельности корпоративных ценностных идеалов.</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 xml:space="preserve">Эти формы имеют иерархическую структуру осознания работниками и постепенно переходят одна в другую: организационно-культурные идеалы усваиваются сотрудниками и начинают побуждать их активность в качестве “моделей должного”, в результате чего происходит предметное воплощение этих моделей. Предметно воплощенные ценности в свою очередь становятся основой для формирования организационных идеалов и так далее до </w:t>
      </w:r>
      <w:r w:rsidRPr="0028164F">
        <w:rPr>
          <w:rFonts w:ascii="Times New Roman" w:eastAsia="Times New Roman" w:hAnsi="Times New Roman" w:cs="Times New Roman"/>
          <w:color w:val="auto"/>
          <w:sz w:val="28"/>
          <w:szCs w:val="20"/>
          <w:lang w:val="ru-RU"/>
        </w:rPr>
        <w:lastRenderedPageBreak/>
        <w:t>бесконечности. Этот процесс повторяется, непрерывно совершенствуясь на каждом новом витке развития корпоративной культуры организации.</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В целом, систему формирования и развития корпоративной культуры можно представить, по мнению автора, в виде следующей “пирамиды ценностей” в их конкретном проявлении:</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 xml:space="preserve">Функциональная роль существования ценностей организации напрямую связана с самим фактом жизни человека в обществе. Крупнейший специалист по этой проблематике К. </w:t>
      </w:r>
      <w:proofErr w:type="spellStart"/>
      <w:r w:rsidRPr="0028164F">
        <w:rPr>
          <w:rFonts w:ascii="Times New Roman" w:eastAsia="Times New Roman" w:hAnsi="Times New Roman" w:cs="Times New Roman"/>
          <w:color w:val="auto"/>
          <w:sz w:val="28"/>
          <w:szCs w:val="20"/>
          <w:lang w:val="ru-RU"/>
        </w:rPr>
        <w:t>Клакхон</w:t>
      </w:r>
      <w:proofErr w:type="spellEnd"/>
      <w:r w:rsidRPr="0028164F">
        <w:rPr>
          <w:rFonts w:ascii="Times New Roman" w:eastAsia="Times New Roman" w:hAnsi="Times New Roman" w:cs="Times New Roman"/>
          <w:color w:val="auto"/>
          <w:sz w:val="28"/>
          <w:szCs w:val="20"/>
          <w:lang w:val="ru-RU"/>
        </w:rPr>
        <w:t xml:space="preserve"> считает, что без ценностей “жизнь общества была бы невозможна; функционирование социальной системы не могло бы сохранять направленность на достижение групповых целей; индивиды не могли бы получить от других то, что им нужно в плане личных и эмоциональных отношений; они бы также не чувствовали в себе необходимую меру порядка и общности целей”</w:t>
      </w:r>
      <w:r w:rsidRPr="0028164F">
        <w:rPr>
          <w:rFonts w:ascii="Times New Roman" w:eastAsia="Times New Roman" w:hAnsi="Times New Roman" w:cs="Times New Roman"/>
          <w:color w:val="auto"/>
          <w:sz w:val="28"/>
          <w:szCs w:val="20"/>
          <w:vertAlign w:val="superscript"/>
          <w:lang w:val="ru-RU"/>
        </w:rPr>
        <w:t>1</w:t>
      </w:r>
      <w:r w:rsidRPr="0028164F">
        <w:rPr>
          <w:rFonts w:ascii="Times New Roman" w:eastAsia="Times New Roman" w:hAnsi="Times New Roman" w:cs="Times New Roman"/>
          <w:color w:val="auto"/>
          <w:sz w:val="28"/>
          <w:szCs w:val="20"/>
          <w:lang w:val="ru-RU"/>
        </w:rPr>
        <w:t xml:space="preserve">. Все это можно с уверенностью отнести и к корпоративным культурам: без единой системы ценностей организации не могли бы устойчиво функционировать и достигать поставленных целей. </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Тем не менее, не все корпоративные ценности, осознаваемые и даже принимаемые сотрудником в качестве таковых, действительно становятся его личностными ценностями. Осознания той или иной ценности и положительного отношения к ней явно недостаточно. Более того, это даже не всегда необходимо. Действительно необходимым условием этой трансформации является практическое включение сотрудника в деятельность организации, направленную на реализацию этой ценности. Только ежедневно действуя в соответствии с корпоративными ценностями, соблюдая установленные нормы и правила поведения, сотрудник может стать представителем компании, соответствующим внутригрупповым социальным ожиданиям и предъявляемым требованиям.</w:t>
      </w: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szCs w:val="20"/>
          <w:lang w:val="ru-RU"/>
        </w:rPr>
        <w:t xml:space="preserve">Полная идентификация сотрудника с компанией означает, что он не только осознает идеалы компании, четко соблюдает правила и нормы </w:t>
      </w:r>
      <w:r w:rsidRPr="0028164F">
        <w:rPr>
          <w:rFonts w:ascii="Times New Roman" w:eastAsia="Times New Roman" w:hAnsi="Times New Roman" w:cs="Times New Roman"/>
          <w:color w:val="auto"/>
          <w:sz w:val="28"/>
          <w:szCs w:val="20"/>
          <w:lang w:val="ru-RU"/>
        </w:rPr>
        <w:lastRenderedPageBreak/>
        <w:t>поведения в организации, но и внутренне полностью принимает корпоративные ценности. В этом случае культурные ценности организации становятся индивидуальными ценностями сотрудника, занимая прочное место в мотивационной структуре его поведения. Со временем работник продолжает разделять эти ценности уже вне зависимости от того, находится ли он в рамках данной организации или трудиться в другом месте. Более того, такой работник становится мощным источником данных ценностей и идеалов, как в рамках сформировавшей его организации, так и в любой другой компании, фирме и т.п.</w:t>
      </w:r>
    </w:p>
    <w:p w:rsidR="0028164F" w:rsidRPr="0028164F" w:rsidRDefault="0028164F" w:rsidP="0028164F">
      <w:pPr>
        <w:spacing w:line="360" w:lineRule="auto"/>
        <w:ind w:firstLine="709"/>
        <w:jc w:val="both"/>
        <w:rPr>
          <w:rFonts w:ascii="Times New Roman" w:hAnsi="Times New Roman" w:cs="Times New Roman"/>
          <w:sz w:val="28"/>
          <w:lang w:val="ru-RU" w:eastAsia="en-US"/>
        </w:rPr>
      </w:pPr>
      <w:r w:rsidRPr="0028164F">
        <w:rPr>
          <w:rFonts w:ascii="Times New Roman" w:eastAsia="Times New Roman" w:hAnsi="Times New Roman" w:cs="Times New Roman"/>
          <w:color w:val="auto"/>
          <w:sz w:val="28"/>
          <w:szCs w:val="20"/>
          <w:lang w:val="ru-RU"/>
        </w:rPr>
        <w:t>Как уже отмечалось, помимо ценностей в структуру корпоративной культуры внутриорганизационные нормы и социальные роли. Под нормами понимаются управляющие поведением сотрудников обобщенные правила, которые приводят к достижению целей организации. Роли определяют вклад каждого в совместную деятельность, в зависимости от занимаемой им формальной или неформальной позиции в организации, а также взаимные ожидания и взаимный контроль сотрудников. С точки зрения социологии, персонал - это группа работников, каждый из которых принимает и разделяет общие цели, ценности и нормы организации, имеет определенные личностные ценностные ориентации, обладает необходимым набором качеств и навыков, которые позволяют ему занимать определенную позицию в социальной структуре организации и играть соответствующую социальную роль.</w:t>
      </w:r>
    </w:p>
    <w:p w:rsidR="0028164F" w:rsidRDefault="0028164F">
      <w:pPr>
        <w:rPr>
          <w:rFonts w:ascii="Arial" w:hAnsi="Arial" w:cs="Arial"/>
          <w:b/>
          <w:bCs/>
          <w:kern w:val="32"/>
          <w:sz w:val="32"/>
          <w:szCs w:val="32"/>
          <w:lang w:eastAsia="en-US"/>
        </w:rPr>
      </w:pPr>
      <w:r>
        <w:br w:type="page"/>
      </w:r>
    </w:p>
    <w:p w:rsidR="0028164F" w:rsidRDefault="0028164F" w:rsidP="0028164F">
      <w:pPr>
        <w:pStyle w:val="1"/>
      </w:pPr>
      <w:bookmarkStart w:id="3" w:name="_Toc377008257"/>
      <w:r>
        <w:lastRenderedPageBreak/>
        <w:t>2. Тест</w:t>
      </w:r>
      <w:bookmarkEnd w:id="3"/>
    </w:p>
    <w:p w:rsidR="0028164F" w:rsidRPr="0028164F" w:rsidRDefault="0028164F" w:rsidP="0028164F">
      <w:pPr>
        <w:spacing w:line="360" w:lineRule="auto"/>
        <w:ind w:firstLine="709"/>
        <w:jc w:val="both"/>
        <w:rPr>
          <w:rFonts w:ascii="Times New Roman" w:eastAsia="Calibri" w:hAnsi="Times New Roman" w:cs="Times New Roman"/>
          <w:color w:val="auto"/>
          <w:sz w:val="28"/>
          <w:lang w:val="ru-RU" w:eastAsia="en-US"/>
        </w:rPr>
      </w:pPr>
      <w:r w:rsidRPr="0028164F">
        <w:rPr>
          <w:rFonts w:ascii="Times New Roman" w:eastAsia="Calibri" w:hAnsi="Times New Roman" w:cs="Times New Roman"/>
          <w:color w:val="auto"/>
          <w:sz w:val="28"/>
          <w:lang w:val="ru-RU" w:eastAsia="en-US"/>
        </w:rPr>
        <w:t>Оценка корпоративной культуры включает в себя:</w:t>
      </w:r>
    </w:p>
    <w:p w:rsidR="0028164F" w:rsidRPr="0028164F" w:rsidRDefault="0028164F" w:rsidP="0028164F">
      <w:pPr>
        <w:spacing w:line="360" w:lineRule="auto"/>
        <w:ind w:firstLine="709"/>
        <w:jc w:val="both"/>
        <w:rPr>
          <w:rFonts w:ascii="Times New Roman" w:eastAsia="Calibri" w:hAnsi="Times New Roman" w:cs="Times New Roman"/>
          <w:b/>
          <w:color w:val="auto"/>
          <w:sz w:val="28"/>
          <w:u w:val="single"/>
          <w:lang w:val="ru-RU" w:eastAsia="en-US"/>
        </w:rPr>
      </w:pPr>
      <w:r w:rsidRPr="0028164F">
        <w:rPr>
          <w:rFonts w:ascii="Times New Roman" w:eastAsia="Calibri" w:hAnsi="Times New Roman" w:cs="Times New Roman"/>
          <w:b/>
          <w:color w:val="auto"/>
          <w:sz w:val="28"/>
          <w:u w:val="single"/>
          <w:lang w:val="ru-RU" w:eastAsia="en-US"/>
        </w:rPr>
        <w:t>a. анализ корпоративной культуры</w:t>
      </w:r>
    </w:p>
    <w:p w:rsidR="0028164F" w:rsidRPr="0028164F" w:rsidRDefault="0028164F" w:rsidP="0028164F">
      <w:pPr>
        <w:spacing w:line="360" w:lineRule="auto"/>
        <w:ind w:firstLine="709"/>
        <w:jc w:val="both"/>
        <w:rPr>
          <w:rFonts w:ascii="Times New Roman" w:eastAsia="Calibri" w:hAnsi="Times New Roman" w:cs="Times New Roman"/>
          <w:color w:val="auto"/>
          <w:sz w:val="28"/>
          <w:lang w:val="ru-RU" w:eastAsia="en-US"/>
        </w:rPr>
      </w:pPr>
      <w:r w:rsidRPr="0028164F">
        <w:rPr>
          <w:rFonts w:ascii="Times New Roman" w:eastAsia="Calibri" w:hAnsi="Times New Roman" w:cs="Times New Roman"/>
          <w:color w:val="auto"/>
          <w:sz w:val="28"/>
          <w:lang w:val="ru-RU" w:eastAsia="en-US"/>
        </w:rPr>
        <w:t>b. адаптацию корпоративной культуры</w:t>
      </w:r>
    </w:p>
    <w:p w:rsidR="0028164F" w:rsidRPr="0028164F" w:rsidRDefault="0028164F" w:rsidP="0028164F">
      <w:pPr>
        <w:spacing w:line="360" w:lineRule="auto"/>
        <w:ind w:firstLine="709"/>
        <w:jc w:val="both"/>
        <w:rPr>
          <w:rFonts w:ascii="Times New Roman" w:eastAsia="Calibri" w:hAnsi="Times New Roman" w:cs="Times New Roman"/>
          <w:b/>
          <w:color w:val="auto"/>
          <w:sz w:val="28"/>
          <w:u w:val="single"/>
          <w:lang w:val="ru-RU" w:eastAsia="en-US"/>
        </w:rPr>
      </w:pPr>
      <w:r w:rsidRPr="0028164F">
        <w:rPr>
          <w:rFonts w:ascii="Times New Roman" w:eastAsia="Calibri" w:hAnsi="Times New Roman" w:cs="Times New Roman"/>
          <w:b/>
          <w:color w:val="auto"/>
          <w:sz w:val="28"/>
          <w:u w:val="single"/>
          <w:lang w:val="ru-RU" w:eastAsia="en-US"/>
        </w:rPr>
        <w:t>c. исследование корпоративной культуры</w:t>
      </w:r>
    </w:p>
    <w:p w:rsidR="0028164F" w:rsidRPr="0028164F" w:rsidRDefault="0028164F" w:rsidP="0028164F">
      <w:pPr>
        <w:spacing w:line="360" w:lineRule="auto"/>
        <w:ind w:firstLine="709"/>
        <w:jc w:val="both"/>
        <w:rPr>
          <w:rFonts w:ascii="Times New Roman" w:eastAsia="Calibri" w:hAnsi="Times New Roman" w:cs="Times New Roman"/>
          <w:b/>
          <w:color w:val="auto"/>
          <w:sz w:val="28"/>
          <w:u w:val="single"/>
          <w:lang w:val="ru-RU" w:eastAsia="en-US"/>
        </w:rPr>
      </w:pPr>
      <w:r w:rsidRPr="0028164F">
        <w:rPr>
          <w:rFonts w:ascii="Times New Roman" w:eastAsia="Calibri" w:hAnsi="Times New Roman" w:cs="Times New Roman"/>
          <w:b/>
          <w:color w:val="auto"/>
          <w:sz w:val="28"/>
          <w:u w:val="single"/>
          <w:lang w:val="ru-RU" w:eastAsia="en-US"/>
        </w:rPr>
        <w:t>d. построение профиля корпоративной культуры</w:t>
      </w:r>
    </w:p>
    <w:p w:rsidR="0028164F" w:rsidRPr="0028164F" w:rsidRDefault="0028164F" w:rsidP="0028164F">
      <w:pPr>
        <w:spacing w:line="360" w:lineRule="auto"/>
        <w:ind w:firstLine="709"/>
        <w:jc w:val="both"/>
        <w:rPr>
          <w:rFonts w:ascii="Times New Roman" w:eastAsia="Calibri" w:hAnsi="Times New Roman" w:cs="Times New Roman"/>
          <w:color w:val="auto"/>
          <w:sz w:val="28"/>
          <w:lang w:val="ru-RU" w:eastAsia="en-US"/>
        </w:rPr>
      </w:pPr>
      <w:r w:rsidRPr="0028164F">
        <w:rPr>
          <w:rFonts w:ascii="Times New Roman" w:eastAsia="Calibri" w:hAnsi="Times New Roman" w:cs="Times New Roman"/>
          <w:color w:val="auto"/>
          <w:sz w:val="28"/>
          <w:lang w:val="ru-RU" w:eastAsia="en-US"/>
        </w:rPr>
        <w:t>e. разработку стратегически необходимой корпоративной культуры</w:t>
      </w:r>
    </w:p>
    <w:p w:rsidR="0028164F" w:rsidRDefault="0028164F" w:rsidP="0028164F">
      <w:pPr>
        <w:pStyle w:val="71"/>
        <w:shd w:val="clear" w:color="auto" w:fill="auto"/>
        <w:spacing w:after="0" w:line="360" w:lineRule="auto"/>
        <w:ind w:firstLine="709"/>
        <w:jc w:val="both"/>
        <w:rPr>
          <w:rFonts w:eastAsia="Calibri"/>
          <w:sz w:val="28"/>
          <w:szCs w:val="24"/>
        </w:rPr>
      </w:pPr>
      <w:r w:rsidRPr="0028164F">
        <w:rPr>
          <w:rFonts w:eastAsia="Calibri"/>
          <w:sz w:val="28"/>
          <w:szCs w:val="24"/>
        </w:rPr>
        <w:t>f. внедрение новой ценности в организации</w:t>
      </w:r>
    </w:p>
    <w:p w:rsidR="0028164F" w:rsidRDefault="0028164F" w:rsidP="0028164F">
      <w:pPr>
        <w:pStyle w:val="71"/>
        <w:shd w:val="clear" w:color="auto" w:fill="auto"/>
        <w:spacing w:after="0" w:line="360" w:lineRule="auto"/>
        <w:ind w:firstLine="709"/>
        <w:jc w:val="both"/>
        <w:rPr>
          <w:rFonts w:eastAsia="Calibri"/>
          <w:sz w:val="28"/>
          <w:szCs w:val="24"/>
        </w:rPr>
      </w:pPr>
    </w:p>
    <w:p w:rsidR="0028164F" w:rsidRPr="0028164F" w:rsidRDefault="0028164F" w:rsidP="0028164F">
      <w:pPr>
        <w:spacing w:line="360" w:lineRule="auto"/>
        <w:ind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lang w:val="ru-RU"/>
        </w:rPr>
        <w:t>Деятельность по диагностике корпоративной культуры включает в себя:</w:t>
      </w:r>
    </w:p>
    <w:p w:rsidR="0028164F" w:rsidRPr="0028164F" w:rsidRDefault="0028164F" w:rsidP="0028164F">
      <w:pPr>
        <w:numPr>
          <w:ilvl w:val="0"/>
          <w:numId w:val="2"/>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lang w:val="ru-RU"/>
        </w:rPr>
        <w:t>изучение особенностей компании-заказчика, ее стратегии развития, экономики, кадровой и социальной политики, условий и содержания труда и др. (интервьюирование, аналитические сессий, фокус-группы, наблюдение, анализ кадровой документации и др.), основных бизнес-процессов, системы управления персоналом и др.</w:t>
      </w:r>
    </w:p>
    <w:p w:rsidR="0028164F" w:rsidRPr="0028164F" w:rsidRDefault="0028164F" w:rsidP="0028164F">
      <w:pPr>
        <w:numPr>
          <w:ilvl w:val="0"/>
          <w:numId w:val="2"/>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lang w:val="ru-RU"/>
        </w:rPr>
        <w:t>диагностика корпоративной культуры, стадии жизненного цикла компании</w:t>
      </w:r>
    </w:p>
    <w:p w:rsidR="0028164F" w:rsidRPr="0028164F" w:rsidRDefault="0028164F" w:rsidP="0028164F">
      <w:pPr>
        <w:numPr>
          <w:ilvl w:val="0"/>
          <w:numId w:val="2"/>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lang w:val="ru-RU"/>
        </w:rPr>
        <w:t>проведение оценки удовлетворенности персонала, оценка социально-психологического климата,</w:t>
      </w:r>
    </w:p>
    <w:p w:rsidR="0028164F" w:rsidRPr="0028164F" w:rsidRDefault="0028164F" w:rsidP="0028164F">
      <w:pPr>
        <w:numPr>
          <w:ilvl w:val="0"/>
          <w:numId w:val="2"/>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lang w:val="ru-RU"/>
        </w:rPr>
        <w:t xml:space="preserve">выявление характера </w:t>
      </w:r>
      <w:r w:rsidR="004D509F" w:rsidRPr="0028164F">
        <w:rPr>
          <w:rFonts w:ascii="Times New Roman" w:eastAsia="Times New Roman" w:hAnsi="Times New Roman" w:cs="Times New Roman"/>
          <w:color w:val="auto"/>
          <w:sz w:val="28"/>
          <w:lang w:val="ru-RU"/>
        </w:rPr>
        <w:t>неформального</w:t>
      </w:r>
      <w:r w:rsidRPr="0028164F">
        <w:rPr>
          <w:rFonts w:ascii="Times New Roman" w:eastAsia="Times New Roman" w:hAnsi="Times New Roman" w:cs="Times New Roman"/>
          <w:color w:val="auto"/>
          <w:sz w:val="28"/>
          <w:lang w:val="ru-RU"/>
        </w:rPr>
        <w:t xml:space="preserve"> лидерства, субкультур и др.</w:t>
      </w:r>
    </w:p>
    <w:p w:rsidR="0028164F" w:rsidRPr="0028164F" w:rsidRDefault="0028164F" w:rsidP="0028164F">
      <w:pPr>
        <w:numPr>
          <w:ilvl w:val="0"/>
          <w:numId w:val="2"/>
        </w:numPr>
        <w:spacing w:line="360" w:lineRule="auto"/>
        <w:ind w:left="0" w:firstLine="709"/>
        <w:jc w:val="both"/>
        <w:rPr>
          <w:rFonts w:ascii="Times New Roman" w:eastAsia="Times New Roman" w:hAnsi="Times New Roman" w:cs="Times New Roman"/>
          <w:color w:val="auto"/>
          <w:sz w:val="28"/>
          <w:lang w:val="ru-RU"/>
        </w:rPr>
      </w:pPr>
      <w:r w:rsidRPr="0028164F">
        <w:rPr>
          <w:rFonts w:ascii="Times New Roman" w:eastAsia="Times New Roman" w:hAnsi="Times New Roman" w:cs="Times New Roman"/>
          <w:color w:val="auto"/>
          <w:sz w:val="28"/>
          <w:lang w:val="ru-RU"/>
        </w:rPr>
        <w:t>написание отчета по итогам диагностики, плана по корректировке культуры.</w:t>
      </w:r>
    </w:p>
    <w:p w:rsidR="0028164F" w:rsidRPr="0028164F" w:rsidRDefault="0028164F" w:rsidP="0028164F">
      <w:pPr>
        <w:pStyle w:val="71"/>
        <w:shd w:val="clear" w:color="auto" w:fill="auto"/>
        <w:spacing w:after="0" w:line="360" w:lineRule="auto"/>
        <w:ind w:firstLine="709"/>
        <w:jc w:val="both"/>
        <w:rPr>
          <w:sz w:val="28"/>
          <w:szCs w:val="24"/>
        </w:rPr>
      </w:pPr>
    </w:p>
    <w:p w:rsidR="0028164F" w:rsidRDefault="0028164F">
      <w:pPr>
        <w:rPr>
          <w:rFonts w:ascii="Arial" w:hAnsi="Arial" w:cs="Arial"/>
          <w:b/>
          <w:bCs/>
          <w:kern w:val="32"/>
          <w:sz w:val="32"/>
          <w:szCs w:val="32"/>
          <w:lang w:eastAsia="en-US"/>
        </w:rPr>
      </w:pPr>
      <w:r>
        <w:br w:type="page"/>
      </w:r>
    </w:p>
    <w:p w:rsidR="006E11B2" w:rsidRDefault="0028164F" w:rsidP="0028164F">
      <w:pPr>
        <w:pStyle w:val="1"/>
        <w:rPr>
          <w:lang w:val="ru-RU"/>
        </w:rPr>
      </w:pPr>
      <w:bookmarkStart w:id="4" w:name="_Toc377008258"/>
      <w:r>
        <w:lastRenderedPageBreak/>
        <w:t>Заключение</w:t>
      </w:r>
      <w:bookmarkEnd w:id="4"/>
    </w:p>
    <w:p w:rsidR="0028164F" w:rsidRPr="0028164F" w:rsidRDefault="0028164F" w:rsidP="0028164F">
      <w:pPr>
        <w:widowControl w:val="0"/>
        <w:autoSpaceDE w:val="0"/>
        <w:autoSpaceDN w:val="0"/>
        <w:adjustRightInd w:val="0"/>
        <w:spacing w:line="360" w:lineRule="auto"/>
        <w:ind w:firstLine="709"/>
        <w:jc w:val="both"/>
        <w:rPr>
          <w:rFonts w:ascii="Times New Roman CYR" w:eastAsia="Calibri" w:hAnsi="Times New Roman CYR" w:cs="Times New Roman CYR"/>
          <w:color w:val="auto"/>
          <w:sz w:val="28"/>
          <w:szCs w:val="28"/>
          <w:lang w:val="ru-RU"/>
        </w:rPr>
      </w:pPr>
      <w:r w:rsidRPr="0028164F">
        <w:rPr>
          <w:rFonts w:ascii="Times New Roman CYR" w:eastAsia="Calibri" w:hAnsi="Times New Roman CYR" w:cs="Times New Roman CYR"/>
          <w:color w:val="auto"/>
          <w:sz w:val="28"/>
          <w:szCs w:val="28"/>
          <w:lang w:val="ru-RU"/>
        </w:rPr>
        <w:t xml:space="preserve">Таким образом, подведем итоги. </w:t>
      </w:r>
      <w:r w:rsidRPr="0028164F">
        <w:rPr>
          <w:rFonts w:ascii="Times New Roman" w:eastAsia="Calibri" w:hAnsi="Times New Roman" w:cs="Times New Roman"/>
          <w:color w:val="auto"/>
          <w:sz w:val="28"/>
          <w:szCs w:val="28"/>
          <w:lang w:val="ru-RU"/>
        </w:rPr>
        <w:t>Корпоративная культура - это набор ценностей и вытекающих из них норм, правил поведения, а также других элементов, которые существуют в сознании сотрудников и/или реализуются в поведении этих сотрудников.</w:t>
      </w:r>
    </w:p>
    <w:p w:rsidR="0028164F" w:rsidRPr="0028164F" w:rsidRDefault="0028164F" w:rsidP="0028164F">
      <w:pPr>
        <w:spacing w:line="360" w:lineRule="auto"/>
        <w:ind w:firstLine="540"/>
        <w:jc w:val="both"/>
        <w:rPr>
          <w:rFonts w:ascii="Times New Roman" w:eastAsia="Calibri" w:hAnsi="Times New Roman" w:cs="Times New Roman"/>
          <w:color w:val="auto"/>
          <w:sz w:val="28"/>
          <w:szCs w:val="28"/>
          <w:lang w:val="ru-RU"/>
        </w:rPr>
      </w:pPr>
      <w:r w:rsidRPr="0028164F">
        <w:rPr>
          <w:rFonts w:ascii="Times New Roman" w:eastAsia="Calibri" w:hAnsi="Times New Roman" w:cs="Times New Roman"/>
          <w:color w:val="auto"/>
          <w:sz w:val="28"/>
          <w:szCs w:val="28"/>
          <w:lang w:val="ru-RU"/>
        </w:rPr>
        <w:t>Человек составляет основу организации, ее сущность и ее основное богатство. Однако с позиций управления нельзя говорить о человеке вообще, так как все люди разные. Люди ведут себя по-разному, у них различные способности, различное отношение к своему делу, к организации, к своим обязанностям; люди имеют различные потребности, их мотивы к деятельности могут существенно отличаться. Наконец, люди по-разному воспринимают действительность окружающих их людей и самих себя в этом окружении. Все это говорит о том, что управление человеком в организации исключительно сложное, но в то же время исключительно ответственное и важное для судьбы организации дело. Менеджер должен очень много знать о людях, с которыми он работает, для того чтобы пытаться успешно управлять ими.</w:t>
      </w:r>
    </w:p>
    <w:p w:rsidR="0028164F" w:rsidRPr="0028164F" w:rsidRDefault="0028164F" w:rsidP="0028164F">
      <w:pPr>
        <w:spacing w:line="360" w:lineRule="auto"/>
        <w:ind w:firstLine="709"/>
        <w:jc w:val="both"/>
        <w:rPr>
          <w:lang w:val="ru-RU" w:eastAsia="en-US"/>
        </w:rPr>
      </w:pPr>
      <w:r w:rsidRPr="0028164F">
        <w:rPr>
          <w:rFonts w:ascii="Times New Roman" w:eastAsia="Calibri" w:hAnsi="Times New Roman" w:cs="Times New Roman"/>
          <w:color w:val="auto"/>
          <w:sz w:val="28"/>
          <w:szCs w:val="28"/>
          <w:lang w:val="ru-RU"/>
        </w:rPr>
        <w:t>Но проблема управления человеком в организации не сводится только к взаимодействию работника и менеджера. В любой организации человек работает в окружении коллег, товарищей по работе. Он является членом формальных и неформальных групп. И это оказывает на него исключительно большое влияние, либо, помогая более полно раскрываться его потенциалу, либо подавляя его способности и желания работать производительно, с полной отдачей.</w:t>
      </w:r>
    </w:p>
    <w:p w:rsidR="0028164F" w:rsidRDefault="0028164F">
      <w:pPr>
        <w:rPr>
          <w:rFonts w:ascii="Arial" w:hAnsi="Arial" w:cs="Arial"/>
          <w:b/>
          <w:bCs/>
          <w:kern w:val="32"/>
          <w:sz w:val="32"/>
          <w:szCs w:val="32"/>
          <w:lang w:eastAsia="en-US"/>
        </w:rPr>
      </w:pPr>
      <w:r>
        <w:br w:type="page"/>
      </w:r>
    </w:p>
    <w:p w:rsidR="0028164F" w:rsidRPr="0028164F" w:rsidRDefault="0028164F" w:rsidP="0028164F">
      <w:pPr>
        <w:pStyle w:val="1"/>
        <w:keepNext w:val="0"/>
        <w:spacing w:before="0" w:after="0" w:line="360" w:lineRule="auto"/>
        <w:ind w:firstLine="709"/>
        <w:jc w:val="both"/>
        <w:rPr>
          <w:rFonts w:ascii="Times New Roman" w:hAnsi="Times New Roman" w:cs="Times New Roman"/>
          <w:sz w:val="28"/>
          <w:lang w:val="ru-RU"/>
        </w:rPr>
      </w:pPr>
      <w:bookmarkStart w:id="5" w:name="_Toc377008259"/>
      <w:r>
        <w:lastRenderedPageBreak/>
        <w:t>Список литературы</w:t>
      </w:r>
      <w:bookmarkEnd w:id="5"/>
    </w:p>
    <w:p w:rsidR="0028164F" w:rsidRPr="0028164F" w:rsidRDefault="0028164F" w:rsidP="0028164F">
      <w:pPr>
        <w:numPr>
          <w:ilvl w:val="0"/>
          <w:numId w:val="3"/>
        </w:numPr>
        <w:spacing w:line="360" w:lineRule="auto"/>
        <w:jc w:val="both"/>
        <w:rPr>
          <w:rFonts w:ascii="Times New Roman" w:eastAsia="Calibri" w:hAnsi="Times New Roman" w:cs="Times New Roman"/>
          <w:color w:val="auto"/>
          <w:sz w:val="28"/>
          <w:szCs w:val="28"/>
          <w:lang w:val="ru-RU"/>
        </w:rPr>
      </w:pPr>
      <w:proofErr w:type="spellStart"/>
      <w:r w:rsidRPr="0028164F">
        <w:rPr>
          <w:rFonts w:ascii="Times New Roman" w:eastAsia="Calibri" w:hAnsi="Times New Roman" w:cs="Times New Roman"/>
          <w:color w:val="auto"/>
          <w:sz w:val="28"/>
          <w:szCs w:val="28"/>
          <w:lang w:val="ru-RU"/>
        </w:rPr>
        <w:t>Кибанов</w:t>
      </w:r>
      <w:proofErr w:type="spellEnd"/>
      <w:r w:rsidRPr="0028164F">
        <w:rPr>
          <w:rFonts w:ascii="Times New Roman" w:eastAsia="Calibri" w:hAnsi="Times New Roman" w:cs="Times New Roman"/>
          <w:color w:val="auto"/>
          <w:sz w:val="28"/>
          <w:szCs w:val="28"/>
          <w:lang w:val="ru-RU"/>
        </w:rPr>
        <w:t>, А.Я. Этика деловых отношений: учебное пособие /</w:t>
      </w:r>
      <w:proofErr w:type="spellStart"/>
      <w:r w:rsidRPr="0028164F">
        <w:rPr>
          <w:rFonts w:ascii="Times New Roman" w:eastAsia="Calibri" w:hAnsi="Times New Roman" w:cs="Times New Roman"/>
          <w:color w:val="auto"/>
          <w:sz w:val="28"/>
          <w:szCs w:val="28"/>
          <w:lang w:val="ru-RU"/>
        </w:rPr>
        <w:t>А.Я.Кибанов</w:t>
      </w:r>
      <w:proofErr w:type="spellEnd"/>
      <w:r w:rsidRPr="0028164F">
        <w:rPr>
          <w:rFonts w:ascii="Times New Roman" w:eastAsia="Calibri" w:hAnsi="Times New Roman" w:cs="Times New Roman"/>
          <w:color w:val="auto"/>
          <w:sz w:val="28"/>
          <w:szCs w:val="28"/>
          <w:lang w:val="ru-RU"/>
        </w:rPr>
        <w:t>, Д.</w:t>
      </w:r>
      <w:r w:rsidR="00EA2D82" w:rsidRPr="00EA2D82">
        <w:rPr>
          <w:rFonts w:ascii="Times New Roman" w:eastAsia="Calibri" w:hAnsi="Times New Roman" w:cs="Times New Roman"/>
          <w:color w:val="auto"/>
          <w:sz w:val="28"/>
          <w:szCs w:val="28"/>
          <w:lang w:val="ru-RU"/>
        </w:rPr>
        <w:t xml:space="preserve"> </w:t>
      </w:r>
      <w:r w:rsidRPr="0028164F">
        <w:rPr>
          <w:rFonts w:ascii="Times New Roman" w:eastAsia="Calibri" w:hAnsi="Times New Roman" w:cs="Times New Roman"/>
          <w:color w:val="auto"/>
          <w:sz w:val="28"/>
          <w:szCs w:val="28"/>
          <w:lang w:val="ru-RU"/>
        </w:rPr>
        <w:t>К.</w:t>
      </w:r>
      <w:r w:rsidR="00EA2D82" w:rsidRPr="00EA2D82">
        <w:rPr>
          <w:rFonts w:ascii="Times New Roman" w:eastAsia="Calibri" w:hAnsi="Times New Roman" w:cs="Times New Roman"/>
          <w:color w:val="auto"/>
          <w:sz w:val="28"/>
          <w:szCs w:val="28"/>
          <w:lang w:val="ru-RU"/>
        </w:rPr>
        <w:t xml:space="preserve"> </w:t>
      </w:r>
      <w:r w:rsidRPr="0028164F">
        <w:rPr>
          <w:rFonts w:ascii="Times New Roman" w:eastAsia="Calibri" w:hAnsi="Times New Roman" w:cs="Times New Roman"/>
          <w:color w:val="auto"/>
          <w:sz w:val="28"/>
          <w:szCs w:val="28"/>
          <w:lang w:val="ru-RU"/>
        </w:rPr>
        <w:t>Захаров, В.</w:t>
      </w:r>
      <w:r w:rsidR="00EA2D82" w:rsidRPr="00EA2D82">
        <w:rPr>
          <w:rFonts w:ascii="Times New Roman" w:eastAsia="Calibri" w:hAnsi="Times New Roman" w:cs="Times New Roman"/>
          <w:color w:val="auto"/>
          <w:sz w:val="28"/>
          <w:szCs w:val="28"/>
          <w:lang w:val="ru-RU"/>
        </w:rPr>
        <w:t xml:space="preserve"> </w:t>
      </w:r>
      <w:r w:rsidRPr="0028164F">
        <w:rPr>
          <w:rFonts w:ascii="Times New Roman" w:eastAsia="Calibri" w:hAnsi="Times New Roman" w:cs="Times New Roman"/>
          <w:color w:val="auto"/>
          <w:sz w:val="28"/>
          <w:szCs w:val="28"/>
          <w:lang w:val="ru-RU"/>
        </w:rPr>
        <w:t>Г.</w:t>
      </w:r>
      <w:r w:rsidR="00EA2D82" w:rsidRPr="00EA2D82">
        <w:rPr>
          <w:rFonts w:ascii="Times New Roman" w:eastAsia="Calibri" w:hAnsi="Times New Roman" w:cs="Times New Roman"/>
          <w:color w:val="auto"/>
          <w:sz w:val="28"/>
          <w:szCs w:val="28"/>
          <w:lang w:val="ru-RU"/>
        </w:rPr>
        <w:t xml:space="preserve"> </w:t>
      </w:r>
      <w:r w:rsidRPr="0028164F">
        <w:rPr>
          <w:rFonts w:ascii="Times New Roman" w:eastAsia="Calibri" w:hAnsi="Times New Roman" w:cs="Times New Roman"/>
          <w:color w:val="auto"/>
          <w:sz w:val="28"/>
          <w:szCs w:val="28"/>
          <w:lang w:val="ru-RU"/>
        </w:rPr>
        <w:t xml:space="preserve">Коновалова. - М.: ИНФРА-М, </w:t>
      </w:r>
      <w:proofErr w:type="gramStart"/>
      <w:r w:rsidRPr="0028164F">
        <w:rPr>
          <w:rFonts w:ascii="Times New Roman" w:eastAsia="Calibri" w:hAnsi="Times New Roman" w:cs="Times New Roman"/>
          <w:color w:val="auto"/>
          <w:sz w:val="28"/>
          <w:szCs w:val="28"/>
          <w:lang w:val="ru-RU"/>
        </w:rPr>
        <w:t>20</w:t>
      </w:r>
      <w:r>
        <w:rPr>
          <w:rFonts w:ascii="Times New Roman" w:eastAsia="Calibri" w:hAnsi="Times New Roman" w:cs="Times New Roman"/>
          <w:color w:val="auto"/>
          <w:sz w:val="28"/>
          <w:szCs w:val="28"/>
          <w:lang w:val="ru-RU"/>
        </w:rPr>
        <w:t>1</w:t>
      </w:r>
      <w:r w:rsidRPr="0028164F">
        <w:rPr>
          <w:rFonts w:ascii="Times New Roman" w:eastAsia="Calibri" w:hAnsi="Times New Roman" w:cs="Times New Roman"/>
          <w:color w:val="auto"/>
          <w:sz w:val="28"/>
          <w:szCs w:val="28"/>
          <w:lang w:val="ru-RU"/>
        </w:rPr>
        <w:t>2.-</w:t>
      </w:r>
      <w:proofErr w:type="gramEnd"/>
      <w:r w:rsidRPr="0028164F">
        <w:rPr>
          <w:rFonts w:ascii="Times New Roman" w:eastAsia="Calibri" w:hAnsi="Times New Roman" w:cs="Times New Roman"/>
          <w:color w:val="auto"/>
          <w:sz w:val="28"/>
          <w:szCs w:val="28"/>
          <w:lang w:val="ru-RU"/>
        </w:rPr>
        <w:t xml:space="preserve"> 572 с.</w:t>
      </w:r>
    </w:p>
    <w:p w:rsidR="0028164F" w:rsidRPr="0028164F" w:rsidRDefault="0028164F" w:rsidP="0028164F">
      <w:pPr>
        <w:numPr>
          <w:ilvl w:val="0"/>
          <w:numId w:val="3"/>
        </w:numPr>
        <w:spacing w:line="360" w:lineRule="auto"/>
        <w:jc w:val="both"/>
        <w:rPr>
          <w:rFonts w:ascii="Times New Roman" w:eastAsia="Calibri" w:hAnsi="Times New Roman" w:cs="Times New Roman"/>
          <w:color w:val="auto"/>
          <w:sz w:val="28"/>
          <w:szCs w:val="28"/>
          <w:lang w:val="ru-RU"/>
        </w:rPr>
      </w:pPr>
      <w:proofErr w:type="spellStart"/>
      <w:r w:rsidRPr="0028164F">
        <w:rPr>
          <w:rFonts w:ascii="Times New Roman" w:eastAsia="Calibri" w:hAnsi="Times New Roman" w:cs="Times New Roman"/>
          <w:color w:val="auto"/>
          <w:sz w:val="28"/>
          <w:szCs w:val="28"/>
          <w:lang w:val="ru-RU"/>
        </w:rPr>
        <w:t>Кибанов</w:t>
      </w:r>
      <w:proofErr w:type="spellEnd"/>
      <w:r w:rsidRPr="0028164F">
        <w:rPr>
          <w:rFonts w:ascii="Times New Roman" w:eastAsia="Calibri" w:hAnsi="Times New Roman" w:cs="Times New Roman"/>
          <w:color w:val="auto"/>
          <w:sz w:val="28"/>
          <w:szCs w:val="28"/>
          <w:lang w:val="ru-RU"/>
        </w:rPr>
        <w:t xml:space="preserve">, А.Я. Основы управления персоналом: учебное пособие. / А.Я. </w:t>
      </w:r>
      <w:proofErr w:type="spellStart"/>
      <w:r w:rsidRPr="0028164F">
        <w:rPr>
          <w:rFonts w:ascii="Times New Roman" w:eastAsia="Calibri" w:hAnsi="Times New Roman" w:cs="Times New Roman"/>
          <w:color w:val="auto"/>
          <w:sz w:val="28"/>
          <w:szCs w:val="28"/>
          <w:lang w:val="ru-RU"/>
        </w:rPr>
        <w:t>Кибанов</w:t>
      </w:r>
      <w:proofErr w:type="spellEnd"/>
      <w:r w:rsidRPr="0028164F">
        <w:rPr>
          <w:rFonts w:ascii="Times New Roman" w:eastAsia="Calibri" w:hAnsi="Times New Roman" w:cs="Times New Roman"/>
          <w:color w:val="auto"/>
          <w:sz w:val="28"/>
          <w:szCs w:val="28"/>
          <w:lang w:val="ru-RU"/>
        </w:rPr>
        <w:t xml:space="preserve">. -  М.: ИНФРА-М, </w:t>
      </w:r>
      <w:proofErr w:type="gramStart"/>
      <w:r w:rsidRPr="0028164F">
        <w:rPr>
          <w:rFonts w:ascii="Times New Roman" w:eastAsia="Calibri" w:hAnsi="Times New Roman" w:cs="Times New Roman"/>
          <w:color w:val="auto"/>
          <w:sz w:val="28"/>
          <w:szCs w:val="28"/>
          <w:lang w:val="ru-RU"/>
        </w:rPr>
        <w:t>20</w:t>
      </w:r>
      <w:r>
        <w:rPr>
          <w:rFonts w:ascii="Times New Roman" w:eastAsia="Calibri" w:hAnsi="Times New Roman" w:cs="Times New Roman"/>
          <w:color w:val="auto"/>
          <w:sz w:val="28"/>
          <w:szCs w:val="28"/>
          <w:lang w:val="ru-RU"/>
        </w:rPr>
        <w:t>1</w:t>
      </w:r>
      <w:r w:rsidRPr="0028164F">
        <w:rPr>
          <w:rFonts w:ascii="Times New Roman" w:eastAsia="Calibri" w:hAnsi="Times New Roman" w:cs="Times New Roman"/>
          <w:color w:val="auto"/>
          <w:sz w:val="28"/>
          <w:szCs w:val="28"/>
          <w:lang w:val="ru-RU"/>
        </w:rPr>
        <w:t>2.-</w:t>
      </w:r>
      <w:proofErr w:type="gramEnd"/>
      <w:r w:rsidRPr="0028164F">
        <w:rPr>
          <w:rFonts w:ascii="Times New Roman" w:eastAsia="Calibri" w:hAnsi="Times New Roman" w:cs="Times New Roman"/>
          <w:color w:val="auto"/>
          <w:sz w:val="28"/>
          <w:szCs w:val="28"/>
          <w:lang w:val="ru-RU"/>
        </w:rPr>
        <w:t xml:space="preserve"> 201 с.</w:t>
      </w:r>
    </w:p>
    <w:p w:rsidR="0028164F" w:rsidRPr="0028164F" w:rsidRDefault="0028164F" w:rsidP="0028164F">
      <w:pPr>
        <w:numPr>
          <w:ilvl w:val="0"/>
          <w:numId w:val="3"/>
        </w:numPr>
        <w:spacing w:line="360" w:lineRule="auto"/>
        <w:jc w:val="both"/>
        <w:rPr>
          <w:rFonts w:ascii="Times New Roman" w:eastAsia="Calibri" w:hAnsi="Times New Roman" w:cs="Times New Roman"/>
          <w:color w:val="auto"/>
          <w:sz w:val="28"/>
          <w:szCs w:val="28"/>
          <w:lang w:val="x-none"/>
        </w:rPr>
      </w:pPr>
      <w:proofErr w:type="spellStart"/>
      <w:r w:rsidRPr="0028164F">
        <w:rPr>
          <w:rFonts w:ascii="Times New Roman" w:eastAsia="Calibri" w:hAnsi="Times New Roman" w:cs="Times New Roman"/>
          <w:color w:val="auto"/>
          <w:sz w:val="28"/>
          <w:szCs w:val="28"/>
          <w:lang w:val="x-none"/>
        </w:rPr>
        <w:t>Кубанейшвили</w:t>
      </w:r>
      <w:proofErr w:type="spellEnd"/>
      <w:r w:rsidRPr="0028164F">
        <w:rPr>
          <w:rFonts w:ascii="Times New Roman" w:eastAsia="Calibri" w:hAnsi="Times New Roman" w:cs="Times New Roman"/>
          <w:color w:val="auto"/>
          <w:sz w:val="28"/>
          <w:szCs w:val="28"/>
          <w:lang w:val="x-none"/>
        </w:rPr>
        <w:t>, А.</w:t>
      </w:r>
      <w:r w:rsidR="00EA2D82" w:rsidRPr="00EA2D82">
        <w:rPr>
          <w:rFonts w:ascii="Times New Roman" w:eastAsia="Calibri" w:hAnsi="Times New Roman" w:cs="Times New Roman"/>
          <w:color w:val="auto"/>
          <w:sz w:val="28"/>
          <w:szCs w:val="28"/>
          <w:lang w:val="ru-RU"/>
        </w:rPr>
        <w:t xml:space="preserve"> </w:t>
      </w:r>
      <w:r w:rsidRPr="0028164F">
        <w:rPr>
          <w:rFonts w:ascii="Times New Roman" w:eastAsia="Calibri" w:hAnsi="Times New Roman" w:cs="Times New Roman"/>
          <w:color w:val="auto"/>
          <w:sz w:val="28"/>
          <w:szCs w:val="28"/>
          <w:lang w:val="x-none"/>
        </w:rPr>
        <w:t>Преобразование компании – начните с корпоративной культуры /А.</w:t>
      </w:r>
      <w:r w:rsidR="00EA2D82" w:rsidRPr="00EA2D82">
        <w:rPr>
          <w:rFonts w:ascii="Times New Roman" w:eastAsia="Calibri" w:hAnsi="Times New Roman" w:cs="Times New Roman"/>
          <w:color w:val="auto"/>
          <w:sz w:val="28"/>
          <w:szCs w:val="28"/>
          <w:lang w:val="ru-RU"/>
        </w:rPr>
        <w:t xml:space="preserve"> </w:t>
      </w:r>
      <w:proofErr w:type="spellStart"/>
      <w:r w:rsidRPr="0028164F">
        <w:rPr>
          <w:rFonts w:ascii="Times New Roman" w:eastAsia="Calibri" w:hAnsi="Times New Roman" w:cs="Times New Roman"/>
          <w:color w:val="auto"/>
          <w:sz w:val="28"/>
          <w:szCs w:val="28"/>
          <w:lang w:val="x-none"/>
        </w:rPr>
        <w:t>Кубанейшвили</w:t>
      </w:r>
      <w:proofErr w:type="spellEnd"/>
      <w:r w:rsidRPr="0028164F">
        <w:rPr>
          <w:rFonts w:ascii="Times New Roman" w:eastAsia="Calibri" w:hAnsi="Times New Roman" w:cs="Times New Roman"/>
          <w:color w:val="auto"/>
          <w:sz w:val="28"/>
          <w:szCs w:val="28"/>
          <w:lang w:val="x-none"/>
        </w:rPr>
        <w:t xml:space="preserve"> // Управление персоналом.- 20</w:t>
      </w:r>
      <w:r>
        <w:rPr>
          <w:rFonts w:ascii="Times New Roman" w:eastAsia="Calibri" w:hAnsi="Times New Roman" w:cs="Times New Roman"/>
          <w:color w:val="auto"/>
          <w:sz w:val="28"/>
          <w:szCs w:val="28"/>
          <w:lang w:val="ru-RU"/>
        </w:rPr>
        <w:t>13</w:t>
      </w:r>
      <w:r w:rsidRPr="0028164F">
        <w:rPr>
          <w:rFonts w:ascii="Times New Roman" w:eastAsia="Calibri" w:hAnsi="Times New Roman" w:cs="Times New Roman"/>
          <w:color w:val="auto"/>
          <w:sz w:val="28"/>
          <w:szCs w:val="28"/>
          <w:lang w:val="x-none"/>
        </w:rPr>
        <w:t xml:space="preserve">.-№1.-с.42 </w:t>
      </w:r>
    </w:p>
    <w:p w:rsidR="0028164F" w:rsidRPr="0028164F" w:rsidRDefault="0028164F" w:rsidP="0028164F">
      <w:pPr>
        <w:numPr>
          <w:ilvl w:val="0"/>
          <w:numId w:val="3"/>
        </w:numPr>
        <w:spacing w:line="360" w:lineRule="auto"/>
        <w:jc w:val="both"/>
        <w:rPr>
          <w:rFonts w:ascii="Times New Roman" w:eastAsia="Calibri" w:hAnsi="Times New Roman" w:cs="Times New Roman"/>
          <w:color w:val="auto"/>
          <w:sz w:val="28"/>
          <w:szCs w:val="28"/>
          <w:lang w:val="ru-RU"/>
        </w:rPr>
      </w:pPr>
      <w:r w:rsidRPr="0028164F">
        <w:rPr>
          <w:rFonts w:ascii="Times New Roman" w:eastAsia="Calibri" w:hAnsi="Times New Roman" w:cs="Times New Roman"/>
          <w:color w:val="auto"/>
          <w:sz w:val="28"/>
          <w:szCs w:val="28"/>
          <w:lang w:val="ru-RU"/>
        </w:rPr>
        <w:t>Липатов, В.С. Управление персоналом / В.</w:t>
      </w:r>
      <w:r w:rsidR="00EA2D82" w:rsidRPr="00EA2D82">
        <w:rPr>
          <w:rFonts w:ascii="Times New Roman" w:eastAsia="Calibri" w:hAnsi="Times New Roman" w:cs="Times New Roman"/>
          <w:color w:val="auto"/>
          <w:sz w:val="28"/>
          <w:szCs w:val="28"/>
          <w:lang w:val="ru-RU"/>
        </w:rPr>
        <w:t xml:space="preserve"> </w:t>
      </w:r>
      <w:r w:rsidRPr="0028164F">
        <w:rPr>
          <w:rFonts w:ascii="Times New Roman" w:eastAsia="Calibri" w:hAnsi="Times New Roman" w:cs="Times New Roman"/>
          <w:color w:val="auto"/>
          <w:sz w:val="28"/>
          <w:szCs w:val="28"/>
          <w:lang w:val="ru-RU"/>
        </w:rPr>
        <w:t>С.</w:t>
      </w:r>
      <w:r w:rsidR="00EA2D82" w:rsidRPr="00EA2D82">
        <w:rPr>
          <w:rFonts w:ascii="Times New Roman" w:eastAsia="Calibri" w:hAnsi="Times New Roman" w:cs="Times New Roman"/>
          <w:color w:val="auto"/>
          <w:sz w:val="28"/>
          <w:szCs w:val="28"/>
          <w:lang w:val="ru-RU"/>
        </w:rPr>
        <w:t xml:space="preserve"> </w:t>
      </w:r>
      <w:r w:rsidRPr="0028164F">
        <w:rPr>
          <w:rFonts w:ascii="Times New Roman" w:eastAsia="Calibri" w:hAnsi="Times New Roman" w:cs="Times New Roman"/>
          <w:color w:val="auto"/>
          <w:sz w:val="28"/>
          <w:szCs w:val="28"/>
          <w:lang w:val="ru-RU"/>
        </w:rPr>
        <w:t xml:space="preserve">Липатов. - М.: Люкс-арт, </w:t>
      </w:r>
      <w:proofErr w:type="gramStart"/>
      <w:r w:rsidRPr="0028164F">
        <w:rPr>
          <w:rFonts w:ascii="Times New Roman" w:eastAsia="Calibri" w:hAnsi="Times New Roman" w:cs="Times New Roman"/>
          <w:color w:val="auto"/>
          <w:sz w:val="28"/>
          <w:szCs w:val="28"/>
          <w:lang w:val="ru-RU"/>
        </w:rPr>
        <w:t>200</w:t>
      </w:r>
      <w:r>
        <w:rPr>
          <w:rFonts w:ascii="Times New Roman" w:eastAsia="Calibri" w:hAnsi="Times New Roman" w:cs="Times New Roman"/>
          <w:color w:val="auto"/>
          <w:sz w:val="28"/>
          <w:szCs w:val="28"/>
          <w:lang w:val="ru-RU"/>
        </w:rPr>
        <w:t>9</w:t>
      </w:r>
      <w:r w:rsidRPr="0028164F">
        <w:rPr>
          <w:rFonts w:ascii="Times New Roman" w:eastAsia="Calibri" w:hAnsi="Times New Roman" w:cs="Times New Roman"/>
          <w:color w:val="auto"/>
          <w:sz w:val="28"/>
          <w:szCs w:val="28"/>
          <w:lang w:val="ru-RU"/>
        </w:rPr>
        <w:t>.-</w:t>
      </w:r>
      <w:proofErr w:type="gramEnd"/>
      <w:r w:rsidRPr="0028164F">
        <w:rPr>
          <w:rFonts w:ascii="Times New Roman" w:eastAsia="Calibri" w:hAnsi="Times New Roman" w:cs="Times New Roman"/>
          <w:color w:val="auto"/>
          <w:sz w:val="28"/>
          <w:szCs w:val="28"/>
          <w:lang w:val="ru-RU"/>
        </w:rPr>
        <w:t xml:space="preserve"> 403 с.</w:t>
      </w:r>
    </w:p>
    <w:p w:rsidR="0028164F" w:rsidRPr="0028164F" w:rsidRDefault="00EA2D82" w:rsidP="0028164F">
      <w:pPr>
        <w:numPr>
          <w:ilvl w:val="0"/>
          <w:numId w:val="3"/>
        </w:numPr>
        <w:spacing w:line="360" w:lineRule="auto"/>
        <w:jc w:val="both"/>
        <w:rPr>
          <w:rFonts w:ascii="Times New Roman" w:eastAsia="Calibri" w:hAnsi="Times New Roman" w:cs="Times New Roman"/>
          <w:color w:val="auto"/>
          <w:sz w:val="28"/>
          <w:szCs w:val="28"/>
          <w:lang w:val="x-none"/>
        </w:rPr>
      </w:pPr>
      <w:r>
        <w:rPr>
          <w:rFonts w:ascii="Times New Roman" w:eastAsia="Calibri" w:hAnsi="Times New Roman" w:cs="Times New Roman"/>
          <w:color w:val="auto"/>
          <w:sz w:val="28"/>
          <w:szCs w:val="28"/>
          <w:lang w:val="x-none"/>
        </w:rPr>
        <w:t xml:space="preserve">Радченко, </w:t>
      </w:r>
      <w:r w:rsidR="0028164F" w:rsidRPr="0028164F">
        <w:rPr>
          <w:rFonts w:ascii="Times New Roman" w:eastAsia="Calibri" w:hAnsi="Times New Roman" w:cs="Times New Roman"/>
          <w:color w:val="auto"/>
          <w:sz w:val="28"/>
          <w:szCs w:val="28"/>
          <w:lang w:val="x-none"/>
        </w:rPr>
        <w:t>Я.</w:t>
      </w:r>
      <w:r w:rsidRPr="00EA2D82">
        <w:rPr>
          <w:rFonts w:ascii="Times New Roman" w:eastAsia="Calibri" w:hAnsi="Times New Roman" w:cs="Times New Roman"/>
          <w:color w:val="auto"/>
          <w:sz w:val="28"/>
          <w:szCs w:val="28"/>
          <w:lang w:val="ru-RU"/>
        </w:rPr>
        <w:t xml:space="preserve"> </w:t>
      </w:r>
      <w:r w:rsidR="0028164F" w:rsidRPr="0028164F">
        <w:rPr>
          <w:rFonts w:ascii="Times New Roman" w:eastAsia="Calibri" w:hAnsi="Times New Roman" w:cs="Times New Roman"/>
          <w:color w:val="auto"/>
          <w:sz w:val="28"/>
          <w:szCs w:val="28"/>
          <w:lang w:val="x-none"/>
        </w:rPr>
        <w:t>Организационная культура руководителя/ Я.</w:t>
      </w:r>
      <w:r w:rsidRPr="00EA2D82">
        <w:rPr>
          <w:rFonts w:ascii="Times New Roman" w:eastAsia="Calibri" w:hAnsi="Times New Roman" w:cs="Times New Roman"/>
          <w:color w:val="auto"/>
          <w:sz w:val="28"/>
          <w:szCs w:val="28"/>
          <w:lang w:val="ru-RU"/>
        </w:rPr>
        <w:t xml:space="preserve"> </w:t>
      </w:r>
      <w:r w:rsidR="0028164F" w:rsidRPr="0028164F">
        <w:rPr>
          <w:rFonts w:ascii="Times New Roman" w:eastAsia="Calibri" w:hAnsi="Times New Roman" w:cs="Times New Roman"/>
          <w:color w:val="auto"/>
          <w:sz w:val="28"/>
          <w:szCs w:val="28"/>
          <w:lang w:val="x-none"/>
        </w:rPr>
        <w:t>Радченко.-</w:t>
      </w:r>
      <w:r w:rsidR="0028164F" w:rsidRPr="0028164F">
        <w:rPr>
          <w:rFonts w:ascii="Times New Roman" w:eastAsia="Calibri" w:hAnsi="Times New Roman" w:cs="Times New Roman"/>
          <w:color w:val="auto"/>
          <w:sz w:val="28"/>
          <w:szCs w:val="28"/>
          <w:lang w:val="x-none"/>
        </w:rPr>
        <w:tab/>
        <w:t>М.: ИНФРА-М ,200</w:t>
      </w:r>
      <w:r w:rsidR="0028164F">
        <w:rPr>
          <w:rFonts w:ascii="Times New Roman" w:eastAsia="Calibri" w:hAnsi="Times New Roman" w:cs="Times New Roman"/>
          <w:color w:val="auto"/>
          <w:sz w:val="28"/>
          <w:szCs w:val="28"/>
          <w:lang w:val="ru-RU"/>
        </w:rPr>
        <w:t>8</w:t>
      </w:r>
      <w:r w:rsidR="0028164F" w:rsidRPr="0028164F">
        <w:rPr>
          <w:rFonts w:ascii="Times New Roman" w:eastAsia="Calibri" w:hAnsi="Times New Roman" w:cs="Times New Roman"/>
          <w:color w:val="auto"/>
          <w:sz w:val="28"/>
          <w:szCs w:val="28"/>
          <w:lang w:val="x-none"/>
        </w:rPr>
        <w:t>.- 177с.</w:t>
      </w:r>
    </w:p>
    <w:p w:rsidR="0028164F" w:rsidRPr="0028164F" w:rsidRDefault="0028164F" w:rsidP="0028164F">
      <w:pPr>
        <w:numPr>
          <w:ilvl w:val="0"/>
          <w:numId w:val="3"/>
        </w:numPr>
        <w:spacing w:line="360" w:lineRule="auto"/>
        <w:jc w:val="both"/>
        <w:rPr>
          <w:rFonts w:ascii="Times New Roman" w:eastAsia="Calibri" w:hAnsi="Times New Roman" w:cs="Times New Roman"/>
          <w:color w:val="auto"/>
          <w:sz w:val="28"/>
          <w:szCs w:val="28"/>
          <w:lang w:val="ru-RU"/>
        </w:rPr>
      </w:pPr>
      <w:r w:rsidRPr="0028164F">
        <w:rPr>
          <w:rFonts w:ascii="Times New Roman" w:eastAsia="Calibri" w:hAnsi="Times New Roman" w:cs="Times New Roman"/>
          <w:color w:val="auto"/>
          <w:sz w:val="28"/>
          <w:szCs w:val="28"/>
          <w:lang w:val="ru-RU"/>
        </w:rPr>
        <w:t>Румянцева, З.П. Менеджмент организации / З.</w:t>
      </w:r>
      <w:r w:rsidR="00EA2D82" w:rsidRPr="00EA2D82">
        <w:rPr>
          <w:rFonts w:ascii="Times New Roman" w:eastAsia="Calibri" w:hAnsi="Times New Roman" w:cs="Times New Roman"/>
          <w:color w:val="auto"/>
          <w:sz w:val="28"/>
          <w:szCs w:val="28"/>
          <w:lang w:val="ru-RU"/>
        </w:rPr>
        <w:t xml:space="preserve"> </w:t>
      </w:r>
      <w:r w:rsidRPr="0028164F">
        <w:rPr>
          <w:rFonts w:ascii="Times New Roman" w:eastAsia="Calibri" w:hAnsi="Times New Roman" w:cs="Times New Roman"/>
          <w:color w:val="auto"/>
          <w:sz w:val="28"/>
          <w:szCs w:val="28"/>
          <w:lang w:val="ru-RU"/>
        </w:rPr>
        <w:t>П.</w:t>
      </w:r>
      <w:r w:rsidR="00EA2D82" w:rsidRPr="00EA2D82">
        <w:rPr>
          <w:rFonts w:ascii="Times New Roman" w:eastAsia="Calibri" w:hAnsi="Times New Roman" w:cs="Times New Roman"/>
          <w:color w:val="auto"/>
          <w:sz w:val="28"/>
          <w:szCs w:val="28"/>
          <w:lang w:val="ru-RU"/>
        </w:rPr>
        <w:t xml:space="preserve"> </w:t>
      </w:r>
      <w:r w:rsidRPr="0028164F">
        <w:rPr>
          <w:rFonts w:ascii="Times New Roman" w:eastAsia="Calibri" w:hAnsi="Times New Roman" w:cs="Times New Roman"/>
          <w:color w:val="auto"/>
          <w:sz w:val="28"/>
          <w:szCs w:val="28"/>
          <w:lang w:val="ru-RU"/>
        </w:rPr>
        <w:t xml:space="preserve">Румянцева. – М.: Инфа-М, </w:t>
      </w:r>
      <w:proofErr w:type="gramStart"/>
      <w:r w:rsidRPr="0028164F">
        <w:rPr>
          <w:rFonts w:ascii="Times New Roman" w:eastAsia="Calibri" w:hAnsi="Times New Roman" w:cs="Times New Roman"/>
          <w:color w:val="auto"/>
          <w:sz w:val="28"/>
          <w:szCs w:val="28"/>
          <w:lang w:val="ru-RU"/>
        </w:rPr>
        <w:t>2009.-</w:t>
      </w:r>
      <w:proofErr w:type="gramEnd"/>
      <w:r w:rsidRPr="0028164F">
        <w:rPr>
          <w:rFonts w:ascii="Times New Roman" w:eastAsia="Calibri" w:hAnsi="Times New Roman" w:cs="Times New Roman"/>
          <w:color w:val="auto"/>
          <w:sz w:val="28"/>
          <w:szCs w:val="28"/>
          <w:lang w:val="ru-RU"/>
        </w:rPr>
        <w:t xml:space="preserve"> 256 с.</w:t>
      </w:r>
    </w:p>
    <w:p w:rsidR="0028164F" w:rsidRPr="0028164F" w:rsidRDefault="0028164F" w:rsidP="0028164F">
      <w:pPr>
        <w:rPr>
          <w:lang w:val="ru-RU" w:eastAsia="en-US"/>
        </w:rPr>
      </w:pPr>
    </w:p>
    <w:sectPr w:rsidR="0028164F" w:rsidRPr="0028164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B76" w:rsidRDefault="000A7B76" w:rsidP="0028164F">
      <w:r>
        <w:separator/>
      </w:r>
    </w:p>
  </w:endnote>
  <w:endnote w:type="continuationSeparator" w:id="0">
    <w:p w:rsidR="000A7B76" w:rsidRDefault="000A7B76" w:rsidP="0028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64F" w:rsidRDefault="0028164F" w:rsidP="00582125">
    <w:pPr>
      <w:pStyle w:val="af8"/>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28164F" w:rsidRDefault="0028164F">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64F" w:rsidRDefault="0028164F">
    <w:pPr>
      <w:pStyle w:val="a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64F" w:rsidRDefault="0028164F">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B76" w:rsidRDefault="000A7B76" w:rsidP="0028164F">
      <w:r>
        <w:separator/>
      </w:r>
    </w:p>
  </w:footnote>
  <w:footnote w:type="continuationSeparator" w:id="0">
    <w:p w:rsidR="000A7B76" w:rsidRDefault="000A7B76" w:rsidP="00281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09F" w:rsidRDefault="004D509F">
    <w:pPr>
      <w:pStyle w:val="af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4D509F" w:rsidRDefault="004D509F">
    <w:pPr>
      <w:pStyle w:val="af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09F" w:rsidRDefault="004D509F">
    <w:pPr>
      <w:pStyle w:val="af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607BFE">
      <w:rPr>
        <w:rStyle w:val="afa"/>
        <w:noProof/>
      </w:rPr>
      <w:t>1</w:t>
    </w:r>
    <w:r>
      <w:rPr>
        <w:rStyle w:val="afa"/>
      </w:rPr>
      <w:fldChar w:fldCharType="end"/>
    </w:r>
  </w:p>
  <w:p w:rsidR="004D509F" w:rsidRDefault="004D509F">
    <w:pPr>
      <w:pStyle w:val="af6"/>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64F" w:rsidRDefault="0028164F">
    <w:pPr>
      <w:pStyle w:val="af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2386242"/>
      <w:docPartObj>
        <w:docPartGallery w:val="Page Numbers (Top of Page)"/>
        <w:docPartUnique/>
      </w:docPartObj>
    </w:sdtPr>
    <w:sdtContent>
      <w:p w:rsidR="004D509F" w:rsidRDefault="004D509F">
        <w:pPr>
          <w:pStyle w:val="af6"/>
          <w:jc w:val="right"/>
        </w:pPr>
        <w:r>
          <w:fldChar w:fldCharType="begin"/>
        </w:r>
        <w:r>
          <w:instrText>PAGE   \* MERGEFORMAT</w:instrText>
        </w:r>
        <w:r>
          <w:fldChar w:fldCharType="separate"/>
        </w:r>
        <w:r w:rsidR="00607BFE" w:rsidRPr="00607BFE">
          <w:rPr>
            <w:noProof/>
            <w:lang w:val="ru-RU"/>
          </w:rPr>
          <w:t>17</w:t>
        </w:r>
        <w:r>
          <w:fldChar w:fldCharType="end"/>
        </w:r>
      </w:p>
    </w:sdtContent>
  </w:sdt>
  <w:p w:rsidR="0028164F" w:rsidRDefault="0028164F">
    <w:pPr>
      <w:pStyle w:val="af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64F" w:rsidRDefault="0028164F">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2178BB"/>
    <w:multiLevelType w:val="hybridMultilevel"/>
    <w:tmpl w:val="085AC03A"/>
    <w:lvl w:ilvl="0" w:tplc="1CA6708E">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67BA25CF"/>
    <w:multiLevelType w:val="multilevel"/>
    <w:tmpl w:val="7D268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3B23F37"/>
    <w:multiLevelType w:val="multilevel"/>
    <w:tmpl w:val="C3C60B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64F"/>
    <w:rsid w:val="00013EAF"/>
    <w:rsid w:val="000A7B76"/>
    <w:rsid w:val="00214F9E"/>
    <w:rsid w:val="0028164F"/>
    <w:rsid w:val="00416430"/>
    <w:rsid w:val="0045591B"/>
    <w:rsid w:val="004D509F"/>
    <w:rsid w:val="00607BFE"/>
    <w:rsid w:val="006E11B2"/>
    <w:rsid w:val="00767EEC"/>
    <w:rsid w:val="00794B4E"/>
    <w:rsid w:val="00875874"/>
    <w:rsid w:val="00A77DF4"/>
    <w:rsid w:val="00B62242"/>
    <w:rsid w:val="00B96E2D"/>
    <w:rsid w:val="00D5795C"/>
    <w:rsid w:val="00EA2D82"/>
    <w:rsid w:val="00F54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4EA571-C7C4-4BB8-8C69-B4679DACB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8164F"/>
    <w:rPr>
      <w:rFonts w:ascii="Arial Unicode MS" w:eastAsia="Arial Unicode MS" w:hAnsi="Arial Unicode MS" w:cs="Arial Unicode MS"/>
      <w:color w:val="000000"/>
      <w:sz w:val="24"/>
      <w:szCs w:val="24"/>
      <w:lang w:val="ru" w:eastAsia="ru-RU"/>
    </w:rPr>
  </w:style>
  <w:style w:type="paragraph" w:styleId="1">
    <w:name w:val="heading 1"/>
    <w:basedOn w:val="a"/>
    <w:next w:val="a"/>
    <w:link w:val="10"/>
    <w:qFormat/>
    <w:rsid w:val="00A77DF4"/>
    <w:pPr>
      <w:keepNext/>
      <w:spacing w:before="240" w:after="60"/>
      <w:outlineLvl w:val="0"/>
    </w:pPr>
    <w:rPr>
      <w:rFonts w:ascii="Arial" w:hAnsi="Arial" w:cs="Arial"/>
      <w:b/>
      <w:bCs/>
      <w:kern w:val="32"/>
      <w:sz w:val="32"/>
      <w:szCs w:val="32"/>
      <w:lang w:eastAsia="en-US"/>
    </w:rPr>
  </w:style>
  <w:style w:type="paragraph" w:styleId="2">
    <w:name w:val="heading 2"/>
    <w:basedOn w:val="a"/>
    <w:next w:val="a"/>
    <w:link w:val="20"/>
    <w:unhideWhenUsed/>
    <w:qFormat/>
    <w:rsid w:val="00A77DF4"/>
    <w:pPr>
      <w:keepNext/>
      <w:spacing w:before="240" w:after="60"/>
      <w:outlineLvl w:val="1"/>
    </w:pPr>
    <w:rPr>
      <w:rFonts w:ascii="Arial" w:eastAsiaTheme="majorEastAsia" w:hAnsi="Arial" w:cstheme="majorBidi"/>
      <w:b/>
      <w:bCs/>
      <w:i/>
      <w:iCs/>
      <w:sz w:val="28"/>
      <w:szCs w:val="28"/>
      <w:lang w:eastAsia="en-US"/>
    </w:rPr>
  </w:style>
  <w:style w:type="paragraph" w:styleId="3">
    <w:name w:val="heading 3"/>
    <w:basedOn w:val="a"/>
    <w:next w:val="a"/>
    <w:link w:val="30"/>
    <w:semiHidden/>
    <w:unhideWhenUsed/>
    <w:qFormat/>
    <w:rsid w:val="00B96E2D"/>
    <w:pPr>
      <w:keepNext/>
      <w:spacing w:before="240" w:after="60"/>
      <w:outlineLvl w:val="2"/>
    </w:pPr>
    <w:rPr>
      <w:rFonts w:asciiTheme="majorHAnsi" w:eastAsiaTheme="majorEastAsia" w:hAnsiTheme="majorHAnsi" w:cstheme="majorBidi"/>
      <w:b/>
      <w:bCs/>
      <w:sz w:val="26"/>
      <w:szCs w:val="26"/>
      <w:lang w:eastAsia="en-US"/>
    </w:rPr>
  </w:style>
  <w:style w:type="paragraph" w:styleId="4">
    <w:name w:val="heading 4"/>
    <w:basedOn w:val="a"/>
    <w:next w:val="a"/>
    <w:link w:val="40"/>
    <w:semiHidden/>
    <w:unhideWhenUsed/>
    <w:qFormat/>
    <w:rsid w:val="00B96E2D"/>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96E2D"/>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96E2D"/>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96E2D"/>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96E2D"/>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96E2D"/>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DF4"/>
    <w:rPr>
      <w:rFonts w:ascii="Arial" w:hAnsi="Arial" w:cs="Arial"/>
      <w:b/>
      <w:bCs/>
      <w:kern w:val="32"/>
      <w:sz w:val="32"/>
      <w:szCs w:val="32"/>
    </w:rPr>
  </w:style>
  <w:style w:type="character" w:customStyle="1" w:styleId="20">
    <w:name w:val="Заголовок 2 Знак"/>
    <w:basedOn w:val="a0"/>
    <w:link w:val="2"/>
    <w:rsid w:val="00A77DF4"/>
    <w:rPr>
      <w:rFonts w:ascii="Arial" w:eastAsiaTheme="majorEastAsia" w:hAnsi="Arial" w:cstheme="majorBidi"/>
      <w:b/>
      <w:bCs/>
      <w:i/>
      <w:iCs/>
      <w:sz w:val="28"/>
      <w:szCs w:val="28"/>
    </w:rPr>
  </w:style>
  <w:style w:type="character" w:customStyle="1" w:styleId="30">
    <w:name w:val="Заголовок 3 Знак"/>
    <w:basedOn w:val="a0"/>
    <w:link w:val="3"/>
    <w:semiHidden/>
    <w:rsid w:val="00B96E2D"/>
    <w:rPr>
      <w:rFonts w:asciiTheme="majorHAnsi" w:eastAsiaTheme="majorEastAsia" w:hAnsiTheme="majorHAnsi" w:cstheme="majorBidi"/>
      <w:b/>
      <w:bCs/>
      <w:sz w:val="26"/>
      <w:szCs w:val="26"/>
    </w:rPr>
  </w:style>
  <w:style w:type="character" w:customStyle="1" w:styleId="40">
    <w:name w:val="Заголовок 4 Знак"/>
    <w:link w:val="4"/>
    <w:semiHidden/>
    <w:rsid w:val="00B96E2D"/>
    <w:rPr>
      <w:rFonts w:asciiTheme="minorHAnsi" w:eastAsiaTheme="minorEastAsia" w:hAnsiTheme="minorHAnsi" w:cstheme="minorBidi"/>
      <w:b/>
      <w:bCs/>
      <w:sz w:val="28"/>
      <w:szCs w:val="28"/>
      <w:lang w:eastAsia="ru-RU"/>
    </w:rPr>
  </w:style>
  <w:style w:type="character" w:customStyle="1" w:styleId="50">
    <w:name w:val="Заголовок 5 Знак"/>
    <w:link w:val="5"/>
    <w:semiHidden/>
    <w:rsid w:val="00B96E2D"/>
    <w:rPr>
      <w:rFonts w:asciiTheme="minorHAnsi" w:eastAsiaTheme="minorEastAsia" w:hAnsiTheme="minorHAnsi" w:cstheme="minorBidi"/>
      <w:b/>
      <w:bCs/>
      <w:i/>
      <w:iCs/>
      <w:sz w:val="26"/>
      <w:szCs w:val="26"/>
      <w:lang w:eastAsia="ru-RU"/>
    </w:rPr>
  </w:style>
  <w:style w:type="character" w:customStyle="1" w:styleId="60">
    <w:name w:val="Заголовок 6 Знак"/>
    <w:link w:val="6"/>
    <w:semiHidden/>
    <w:rsid w:val="00B96E2D"/>
    <w:rPr>
      <w:rFonts w:asciiTheme="minorHAnsi" w:eastAsiaTheme="minorEastAsia" w:hAnsiTheme="minorHAnsi" w:cstheme="minorBidi"/>
      <w:b/>
      <w:bCs/>
      <w:sz w:val="22"/>
      <w:szCs w:val="22"/>
      <w:lang w:eastAsia="ru-RU"/>
    </w:rPr>
  </w:style>
  <w:style w:type="character" w:customStyle="1" w:styleId="70">
    <w:name w:val="Заголовок 7 Знак"/>
    <w:link w:val="7"/>
    <w:semiHidden/>
    <w:rsid w:val="00B96E2D"/>
    <w:rPr>
      <w:rFonts w:asciiTheme="minorHAnsi" w:eastAsiaTheme="minorEastAsia" w:hAnsiTheme="minorHAnsi" w:cstheme="minorBidi"/>
      <w:sz w:val="24"/>
      <w:szCs w:val="24"/>
      <w:lang w:eastAsia="ru-RU"/>
    </w:rPr>
  </w:style>
  <w:style w:type="character" w:customStyle="1" w:styleId="80">
    <w:name w:val="Заголовок 8 Знак"/>
    <w:link w:val="8"/>
    <w:semiHidden/>
    <w:rsid w:val="00B96E2D"/>
    <w:rPr>
      <w:rFonts w:asciiTheme="minorHAnsi" w:eastAsiaTheme="minorEastAsia" w:hAnsiTheme="minorHAnsi" w:cstheme="minorBidi"/>
      <w:i/>
      <w:iCs/>
      <w:sz w:val="24"/>
      <w:szCs w:val="24"/>
      <w:lang w:eastAsia="ru-RU"/>
    </w:rPr>
  </w:style>
  <w:style w:type="character" w:customStyle="1" w:styleId="90">
    <w:name w:val="Заголовок 9 Знак"/>
    <w:link w:val="9"/>
    <w:semiHidden/>
    <w:rsid w:val="00B96E2D"/>
    <w:rPr>
      <w:rFonts w:asciiTheme="majorHAnsi" w:eastAsiaTheme="majorEastAsia" w:hAnsiTheme="majorHAnsi" w:cstheme="majorBidi"/>
      <w:sz w:val="22"/>
      <w:szCs w:val="22"/>
      <w:lang w:eastAsia="ru-RU"/>
    </w:rPr>
  </w:style>
  <w:style w:type="paragraph" w:styleId="a3">
    <w:name w:val="caption"/>
    <w:basedOn w:val="a"/>
    <w:next w:val="a"/>
    <w:semiHidden/>
    <w:unhideWhenUsed/>
    <w:qFormat/>
    <w:rsid w:val="00B96E2D"/>
    <w:rPr>
      <w:b/>
      <w:bCs/>
      <w:sz w:val="20"/>
      <w:szCs w:val="20"/>
    </w:rPr>
  </w:style>
  <w:style w:type="paragraph" w:styleId="a4">
    <w:name w:val="Title"/>
    <w:basedOn w:val="a"/>
    <w:next w:val="a"/>
    <w:link w:val="a5"/>
    <w:qFormat/>
    <w:rsid w:val="00B96E2D"/>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link w:val="a4"/>
    <w:rsid w:val="00B96E2D"/>
    <w:rPr>
      <w:rFonts w:asciiTheme="majorHAnsi" w:eastAsiaTheme="majorEastAsia" w:hAnsiTheme="majorHAnsi" w:cstheme="majorBidi"/>
      <w:b/>
      <w:bCs/>
      <w:kern w:val="28"/>
      <w:sz w:val="32"/>
      <w:szCs w:val="32"/>
      <w:lang w:eastAsia="ru-RU"/>
    </w:rPr>
  </w:style>
  <w:style w:type="paragraph" w:styleId="a6">
    <w:name w:val="Subtitle"/>
    <w:basedOn w:val="a"/>
    <w:next w:val="a"/>
    <w:link w:val="a7"/>
    <w:qFormat/>
    <w:rsid w:val="00B96E2D"/>
    <w:pPr>
      <w:spacing w:after="60"/>
      <w:jc w:val="center"/>
      <w:outlineLvl w:val="1"/>
    </w:pPr>
    <w:rPr>
      <w:rFonts w:asciiTheme="majorHAnsi" w:eastAsiaTheme="majorEastAsia" w:hAnsiTheme="majorHAnsi" w:cstheme="majorBidi"/>
    </w:rPr>
  </w:style>
  <w:style w:type="character" w:customStyle="1" w:styleId="a7">
    <w:name w:val="Подзаголовок Знак"/>
    <w:link w:val="a6"/>
    <w:rsid w:val="00B96E2D"/>
    <w:rPr>
      <w:rFonts w:asciiTheme="majorHAnsi" w:eastAsiaTheme="majorEastAsia" w:hAnsiTheme="majorHAnsi" w:cstheme="majorBidi"/>
      <w:sz w:val="24"/>
      <w:szCs w:val="24"/>
      <w:lang w:eastAsia="ru-RU"/>
    </w:rPr>
  </w:style>
  <w:style w:type="character" w:styleId="a8">
    <w:name w:val="Strong"/>
    <w:qFormat/>
    <w:rsid w:val="00B96E2D"/>
    <w:rPr>
      <w:b/>
      <w:bCs/>
    </w:rPr>
  </w:style>
  <w:style w:type="character" w:styleId="a9">
    <w:name w:val="Emphasis"/>
    <w:qFormat/>
    <w:rsid w:val="00B96E2D"/>
    <w:rPr>
      <w:i/>
      <w:iCs/>
    </w:rPr>
  </w:style>
  <w:style w:type="paragraph" w:styleId="aa">
    <w:name w:val="No Spacing"/>
    <w:basedOn w:val="a"/>
    <w:uiPriority w:val="1"/>
    <w:qFormat/>
    <w:rsid w:val="00B96E2D"/>
  </w:style>
  <w:style w:type="paragraph" w:styleId="ab">
    <w:name w:val="List Paragraph"/>
    <w:basedOn w:val="a"/>
    <w:uiPriority w:val="34"/>
    <w:qFormat/>
    <w:rsid w:val="00B96E2D"/>
    <w:pPr>
      <w:ind w:left="708"/>
    </w:pPr>
  </w:style>
  <w:style w:type="paragraph" w:styleId="21">
    <w:name w:val="Quote"/>
    <w:basedOn w:val="a"/>
    <w:next w:val="a"/>
    <w:link w:val="22"/>
    <w:uiPriority w:val="29"/>
    <w:qFormat/>
    <w:rsid w:val="00B96E2D"/>
    <w:rPr>
      <w:i/>
      <w:iCs/>
      <w:color w:val="000000" w:themeColor="text1"/>
    </w:rPr>
  </w:style>
  <w:style w:type="character" w:customStyle="1" w:styleId="22">
    <w:name w:val="Цитата 2 Знак"/>
    <w:link w:val="21"/>
    <w:uiPriority w:val="29"/>
    <w:rsid w:val="00B96E2D"/>
    <w:rPr>
      <w:i/>
      <w:iCs/>
      <w:color w:val="000000" w:themeColor="text1"/>
      <w:sz w:val="24"/>
      <w:szCs w:val="24"/>
      <w:lang w:eastAsia="ru-RU"/>
    </w:rPr>
  </w:style>
  <w:style w:type="paragraph" w:styleId="ac">
    <w:name w:val="Intense Quote"/>
    <w:basedOn w:val="a"/>
    <w:next w:val="a"/>
    <w:link w:val="ad"/>
    <w:uiPriority w:val="30"/>
    <w:qFormat/>
    <w:rsid w:val="00B96E2D"/>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link w:val="ac"/>
    <w:uiPriority w:val="30"/>
    <w:rsid w:val="00B96E2D"/>
    <w:rPr>
      <w:b/>
      <w:bCs/>
      <w:i/>
      <w:iCs/>
      <w:color w:val="4F81BD" w:themeColor="accent1"/>
      <w:sz w:val="24"/>
      <w:szCs w:val="24"/>
      <w:lang w:eastAsia="ru-RU"/>
    </w:rPr>
  </w:style>
  <w:style w:type="character" w:styleId="ae">
    <w:name w:val="Subtle Emphasis"/>
    <w:uiPriority w:val="19"/>
    <w:qFormat/>
    <w:rsid w:val="00B96E2D"/>
    <w:rPr>
      <w:i/>
      <w:iCs/>
      <w:color w:val="808080" w:themeColor="text1" w:themeTint="7F"/>
    </w:rPr>
  </w:style>
  <w:style w:type="character" w:styleId="af">
    <w:name w:val="Intense Emphasis"/>
    <w:uiPriority w:val="21"/>
    <w:qFormat/>
    <w:rsid w:val="00B96E2D"/>
    <w:rPr>
      <w:b/>
      <w:bCs/>
      <w:i/>
      <w:iCs/>
      <w:color w:val="4F81BD" w:themeColor="accent1"/>
    </w:rPr>
  </w:style>
  <w:style w:type="character" w:styleId="af0">
    <w:name w:val="Subtle Reference"/>
    <w:uiPriority w:val="31"/>
    <w:qFormat/>
    <w:rsid w:val="00B96E2D"/>
    <w:rPr>
      <w:smallCaps/>
      <w:color w:val="C0504D" w:themeColor="accent2"/>
      <w:u w:val="single"/>
    </w:rPr>
  </w:style>
  <w:style w:type="character" w:styleId="af1">
    <w:name w:val="Intense Reference"/>
    <w:uiPriority w:val="32"/>
    <w:qFormat/>
    <w:rsid w:val="00B96E2D"/>
    <w:rPr>
      <w:b/>
      <w:bCs/>
      <w:smallCaps/>
      <w:color w:val="C0504D" w:themeColor="accent2"/>
      <w:spacing w:val="5"/>
      <w:u w:val="single"/>
    </w:rPr>
  </w:style>
  <w:style w:type="character" w:styleId="af2">
    <w:name w:val="Book Title"/>
    <w:uiPriority w:val="33"/>
    <w:qFormat/>
    <w:rsid w:val="00B96E2D"/>
    <w:rPr>
      <w:b/>
      <w:bCs/>
      <w:smallCaps/>
      <w:spacing w:val="5"/>
    </w:rPr>
  </w:style>
  <w:style w:type="paragraph" w:styleId="af3">
    <w:name w:val="TOC Heading"/>
    <w:basedOn w:val="1"/>
    <w:next w:val="a"/>
    <w:uiPriority w:val="39"/>
    <w:semiHidden/>
    <w:unhideWhenUsed/>
    <w:qFormat/>
    <w:rsid w:val="00B96E2D"/>
    <w:pPr>
      <w:outlineLvl w:val="9"/>
    </w:pPr>
    <w:rPr>
      <w:rFonts w:asciiTheme="majorHAnsi" w:eastAsiaTheme="majorEastAsia" w:hAnsiTheme="majorHAnsi" w:cstheme="majorBidi"/>
      <w:lang w:eastAsia="ru-RU"/>
    </w:rPr>
  </w:style>
  <w:style w:type="character" w:customStyle="1" w:styleId="af4">
    <w:name w:val="Основной текст_"/>
    <w:link w:val="71"/>
    <w:rsid w:val="0028164F"/>
    <w:rPr>
      <w:sz w:val="27"/>
      <w:szCs w:val="27"/>
      <w:shd w:val="clear" w:color="auto" w:fill="FFFFFF"/>
    </w:rPr>
  </w:style>
  <w:style w:type="paragraph" w:customStyle="1" w:styleId="71">
    <w:name w:val="Основной текст7"/>
    <w:basedOn w:val="a"/>
    <w:link w:val="af4"/>
    <w:rsid w:val="0028164F"/>
    <w:pPr>
      <w:shd w:val="clear" w:color="auto" w:fill="FFFFFF"/>
      <w:spacing w:after="3840" w:line="480" w:lineRule="exact"/>
      <w:ind w:hanging="700"/>
      <w:jc w:val="center"/>
    </w:pPr>
    <w:rPr>
      <w:rFonts w:ascii="Times New Roman" w:eastAsia="Times New Roman" w:hAnsi="Times New Roman" w:cs="Times New Roman"/>
      <w:color w:val="auto"/>
      <w:sz w:val="27"/>
      <w:szCs w:val="27"/>
      <w:lang w:val="ru-RU" w:eastAsia="en-US"/>
    </w:rPr>
  </w:style>
  <w:style w:type="paragraph" w:styleId="af5">
    <w:name w:val="Normal (Web)"/>
    <w:basedOn w:val="a"/>
    <w:uiPriority w:val="99"/>
    <w:semiHidden/>
    <w:unhideWhenUsed/>
    <w:rsid w:val="0028164F"/>
    <w:pPr>
      <w:spacing w:before="100" w:beforeAutospacing="1" w:after="100" w:afterAutospacing="1"/>
    </w:pPr>
    <w:rPr>
      <w:rFonts w:ascii="Times New Roman" w:eastAsia="Times New Roman" w:hAnsi="Times New Roman" w:cs="Times New Roman"/>
      <w:color w:val="auto"/>
      <w:lang w:val="ru-RU"/>
    </w:rPr>
  </w:style>
  <w:style w:type="paragraph" w:styleId="af6">
    <w:name w:val="header"/>
    <w:basedOn w:val="a"/>
    <w:link w:val="af7"/>
    <w:uiPriority w:val="99"/>
    <w:unhideWhenUsed/>
    <w:rsid w:val="0028164F"/>
    <w:pPr>
      <w:tabs>
        <w:tab w:val="center" w:pos="4677"/>
        <w:tab w:val="right" w:pos="9355"/>
      </w:tabs>
    </w:pPr>
  </w:style>
  <w:style w:type="character" w:customStyle="1" w:styleId="af7">
    <w:name w:val="Верхний колонтитул Знак"/>
    <w:basedOn w:val="a0"/>
    <w:link w:val="af6"/>
    <w:uiPriority w:val="99"/>
    <w:rsid w:val="0028164F"/>
    <w:rPr>
      <w:rFonts w:ascii="Arial Unicode MS" w:eastAsia="Arial Unicode MS" w:hAnsi="Arial Unicode MS" w:cs="Arial Unicode MS"/>
      <w:color w:val="000000"/>
      <w:sz w:val="24"/>
      <w:szCs w:val="24"/>
      <w:lang w:val="ru" w:eastAsia="ru-RU"/>
    </w:rPr>
  </w:style>
  <w:style w:type="paragraph" w:styleId="af8">
    <w:name w:val="footer"/>
    <w:basedOn w:val="a"/>
    <w:link w:val="af9"/>
    <w:uiPriority w:val="99"/>
    <w:unhideWhenUsed/>
    <w:rsid w:val="0028164F"/>
    <w:pPr>
      <w:tabs>
        <w:tab w:val="center" w:pos="4677"/>
        <w:tab w:val="right" w:pos="9355"/>
      </w:tabs>
    </w:pPr>
  </w:style>
  <w:style w:type="character" w:customStyle="1" w:styleId="af9">
    <w:name w:val="Нижний колонтитул Знак"/>
    <w:basedOn w:val="a0"/>
    <w:link w:val="af8"/>
    <w:uiPriority w:val="99"/>
    <w:rsid w:val="0028164F"/>
    <w:rPr>
      <w:rFonts w:ascii="Arial Unicode MS" w:eastAsia="Arial Unicode MS" w:hAnsi="Arial Unicode MS" w:cs="Arial Unicode MS"/>
      <w:color w:val="000000"/>
      <w:sz w:val="24"/>
      <w:szCs w:val="24"/>
      <w:lang w:val="ru" w:eastAsia="ru-RU"/>
    </w:rPr>
  </w:style>
  <w:style w:type="character" w:styleId="afa">
    <w:name w:val="page number"/>
    <w:basedOn w:val="a0"/>
    <w:unhideWhenUsed/>
    <w:rsid w:val="0028164F"/>
  </w:style>
  <w:style w:type="paragraph" w:styleId="11">
    <w:name w:val="toc 1"/>
    <w:basedOn w:val="a"/>
    <w:next w:val="a"/>
    <w:autoRedefine/>
    <w:uiPriority w:val="39"/>
    <w:unhideWhenUsed/>
    <w:rsid w:val="0028164F"/>
    <w:pPr>
      <w:spacing w:after="100"/>
    </w:pPr>
  </w:style>
  <w:style w:type="character" w:styleId="afb">
    <w:name w:val="Hyperlink"/>
    <w:basedOn w:val="a0"/>
    <w:uiPriority w:val="99"/>
    <w:unhideWhenUsed/>
    <w:rsid w:val="0028164F"/>
    <w:rPr>
      <w:color w:val="0000FF" w:themeColor="hyperlink"/>
      <w:u w:val="single"/>
    </w:rPr>
  </w:style>
  <w:style w:type="paragraph" w:styleId="23">
    <w:name w:val="toc 2"/>
    <w:basedOn w:val="a"/>
    <w:next w:val="a"/>
    <w:autoRedefine/>
    <w:uiPriority w:val="39"/>
    <w:semiHidden/>
    <w:unhideWhenUsed/>
    <w:rsid w:val="0028164F"/>
    <w:pPr>
      <w:spacing w:after="100"/>
      <w:ind w:left="240"/>
    </w:pPr>
  </w:style>
  <w:style w:type="paragraph" w:styleId="31">
    <w:name w:val="toc 3"/>
    <w:basedOn w:val="a"/>
    <w:next w:val="a"/>
    <w:autoRedefine/>
    <w:uiPriority w:val="39"/>
    <w:semiHidden/>
    <w:unhideWhenUsed/>
    <w:rsid w:val="0028164F"/>
    <w:pPr>
      <w:spacing w:after="100"/>
      <w:ind w:left="480"/>
    </w:pPr>
  </w:style>
  <w:style w:type="paragraph" w:styleId="41">
    <w:name w:val="toc 4"/>
    <w:basedOn w:val="a"/>
    <w:next w:val="a"/>
    <w:autoRedefine/>
    <w:uiPriority w:val="39"/>
    <w:semiHidden/>
    <w:unhideWhenUsed/>
    <w:rsid w:val="0028164F"/>
    <w:pPr>
      <w:spacing w:after="100"/>
      <w:ind w:left="720"/>
    </w:pPr>
  </w:style>
  <w:style w:type="paragraph" w:styleId="51">
    <w:name w:val="toc 5"/>
    <w:basedOn w:val="a"/>
    <w:next w:val="a"/>
    <w:autoRedefine/>
    <w:uiPriority w:val="39"/>
    <w:semiHidden/>
    <w:unhideWhenUsed/>
    <w:rsid w:val="0028164F"/>
    <w:pPr>
      <w:spacing w:after="100"/>
      <w:ind w:left="960"/>
    </w:pPr>
  </w:style>
  <w:style w:type="paragraph" w:styleId="61">
    <w:name w:val="toc 6"/>
    <w:basedOn w:val="a"/>
    <w:next w:val="a"/>
    <w:autoRedefine/>
    <w:uiPriority w:val="39"/>
    <w:semiHidden/>
    <w:unhideWhenUsed/>
    <w:rsid w:val="0028164F"/>
    <w:pPr>
      <w:spacing w:after="100"/>
      <w:ind w:left="1200"/>
    </w:pPr>
  </w:style>
  <w:style w:type="paragraph" w:styleId="72">
    <w:name w:val="toc 7"/>
    <w:basedOn w:val="a"/>
    <w:next w:val="a"/>
    <w:autoRedefine/>
    <w:uiPriority w:val="39"/>
    <w:semiHidden/>
    <w:unhideWhenUsed/>
    <w:rsid w:val="0028164F"/>
    <w:pPr>
      <w:spacing w:after="100"/>
      <w:ind w:left="1440"/>
    </w:pPr>
  </w:style>
  <w:style w:type="paragraph" w:styleId="81">
    <w:name w:val="toc 8"/>
    <w:basedOn w:val="a"/>
    <w:next w:val="a"/>
    <w:autoRedefine/>
    <w:uiPriority w:val="39"/>
    <w:semiHidden/>
    <w:unhideWhenUsed/>
    <w:rsid w:val="0028164F"/>
    <w:pPr>
      <w:spacing w:after="100"/>
      <w:ind w:left="1680"/>
    </w:pPr>
  </w:style>
  <w:style w:type="paragraph" w:styleId="91">
    <w:name w:val="toc 9"/>
    <w:basedOn w:val="a"/>
    <w:next w:val="a"/>
    <w:autoRedefine/>
    <w:uiPriority w:val="39"/>
    <w:semiHidden/>
    <w:unhideWhenUsed/>
    <w:rsid w:val="0028164F"/>
    <w:pPr>
      <w:spacing w:after="100"/>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788540">
      <w:bodyDiv w:val="1"/>
      <w:marLeft w:val="0"/>
      <w:marRight w:val="0"/>
      <w:marTop w:val="0"/>
      <w:marBottom w:val="0"/>
      <w:divBdr>
        <w:top w:val="none" w:sz="0" w:space="0" w:color="auto"/>
        <w:left w:val="none" w:sz="0" w:space="0" w:color="auto"/>
        <w:bottom w:val="none" w:sz="0" w:space="0" w:color="auto"/>
        <w:right w:val="none" w:sz="0" w:space="0" w:color="auto"/>
      </w:divBdr>
    </w:div>
    <w:div w:id="133572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3720</Words>
  <Characters>21206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Dmitry Morozov</cp:lastModifiedBy>
  <cp:revision>5</cp:revision>
  <dcterms:created xsi:type="dcterms:W3CDTF">2014-01-09T02:13:00Z</dcterms:created>
  <dcterms:modified xsi:type="dcterms:W3CDTF">2014-01-18T09:13:00Z</dcterms:modified>
</cp:coreProperties>
</file>