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Частное образовательное учреждение</w:t>
      </w:r>
    </w:p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высшего профессионального образования</w:t>
      </w:r>
    </w:p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«Южно-Уральский институт управления и экономики»</w:t>
      </w:r>
    </w:p>
    <w:p w:rsid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КОНТРОЛЬНАЯ РАБОТА</w:t>
      </w: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ПО ДИСЦИПЛИНЕ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Эконометрика</w:t>
      </w: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ВАРИАНТ № </w:t>
      </w:r>
      <w:r w:rsidR="005B046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7</w:t>
      </w: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Выполнила студентка</w:t>
      </w:r>
    </w:p>
    <w:p w:rsidR="00190BC2" w:rsidRPr="00190BC2" w:rsidRDefault="00190BC2" w:rsidP="00190BC2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Третьякова Юлия</w:t>
      </w:r>
    </w:p>
    <w:p w:rsidR="00190BC2" w:rsidRPr="00190BC2" w:rsidRDefault="00190BC2" w:rsidP="00190BC2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Сергеевна</w:t>
      </w:r>
    </w:p>
    <w:p w:rsidR="00190BC2" w:rsidRPr="00190BC2" w:rsidRDefault="00190BC2" w:rsidP="00190BC2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Ул. 50 лет ВЛКСМ 13А-59</w:t>
      </w:r>
    </w:p>
    <w:p w:rsidR="00190BC2" w:rsidRPr="00190BC2" w:rsidRDefault="00190BC2" w:rsidP="00190BC2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190B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Группа</w:t>
      </w: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90BC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ЭЗс-301</w:t>
      </w:r>
    </w:p>
    <w:p w:rsidR="00190BC2" w:rsidRPr="00190BC2" w:rsidRDefault="00190BC2" w:rsidP="00190BC2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Дата отправления</w:t>
      </w: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Pr="00190BC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__</w:t>
      </w: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» ____2014г.</w:t>
      </w: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 проверки____________________</w:t>
      </w:r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Проверил преподаватель </w:t>
      </w:r>
      <w:proofErr w:type="spellStart"/>
      <w:r w:rsidR="006E46B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Коробейникова</w:t>
      </w:r>
      <w:proofErr w:type="spellEnd"/>
      <w:r w:rsidR="006E46B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И.Ю</w:t>
      </w:r>
      <w:bookmarkStart w:id="0" w:name="_GoBack"/>
      <w:bookmarkEnd w:id="0"/>
    </w:p>
    <w:p w:rsidR="00190BC2" w:rsidRP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Дата проверки________________________</w:t>
      </w: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Default="00190BC2" w:rsidP="00190BC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90BC2" w:rsidRPr="00190BC2" w:rsidRDefault="00190BC2" w:rsidP="00190BC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90BC2">
        <w:rPr>
          <w:rFonts w:ascii="Times New Roman" w:eastAsia="Calibri" w:hAnsi="Times New Roman" w:cs="Times New Roman"/>
          <w:sz w:val="28"/>
          <w:szCs w:val="28"/>
          <w:lang w:eastAsia="en-US"/>
        </w:rPr>
        <w:t>г. Челябинск, 2014 г.</w:t>
      </w:r>
    </w:p>
    <w:p w:rsidR="00D93355" w:rsidRPr="00DB258A" w:rsidRDefault="00D93355" w:rsidP="00DB25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8A">
        <w:rPr>
          <w:rFonts w:ascii="Times New Roman" w:hAnsi="Times New Roman" w:cs="Times New Roman"/>
          <w:sz w:val="28"/>
          <w:szCs w:val="28"/>
        </w:rPr>
        <w:lastRenderedPageBreak/>
        <w:t>Задача №1</w:t>
      </w:r>
    </w:p>
    <w:p w:rsidR="00D93355" w:rsidRDefault="00D93355" w:rsidP="00DB25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предприятиям легкой промышленности региона получена информация, характеризующая зависимость объема выпуска продукции (У,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от объема капиталовложений (Х,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D93355" w:rsidRDefault="00D93355" w:rsidP="00DB25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Требуется:</w:t>
      </w:r>
    </w:p>
    <w:p w:rsidR="00D93355" w:rsidRDefault="00D93355" w:rsidP="00DB258A">
      <w:pPr>
        <w:pStyle w:val="2"/>
        <w:numPr>
          <w:ilvl w:val="2"/>
          <w:numId w:val="1"/>
        </w:numPr>
        <w:tabs>
          <w:tab w:val="num" w:pos="851"/>
        </w:tabs>
        <w:spacing w:line="360" w:lineRule="auto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характеристики </w:t>
      </w:r>
      <w:proofErr w:type="gramStart"/>
      <w:r>
        <w:rPr>
          <w:rFonts w:ascii="Times New Roman" w:hAnsi="Times New Roman" w:cs="Times New Roman"/>
        </w:rPr>
        <w:t>У</w:t>
      </w:r>
      <w:proofErr w:type="gramEnd"/>
      <w:r>
        <w:rPr>
          <w:rFonts w:ascii="Times New Roman" w:hAnsi="Times New Roman" w:cs="Times New Roman"/>
        </w:rPr>
        <w:t xml:space="preserve"> от Х построить следующие модели: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линейную,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степенную,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показательную, 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гиперболическую.</w:t>
      </w:r>
    </w:p>
    <w:p w:rsidR="00D93355" w:rsidRDefault="00D93355" w:rsidP="00DB258A">
      <w:pPr>
        <w:pStyle w:val="2"/>
        <w:numPr>
          <w:ilvl w:val="0"/>
          <w:numId w:val="1"/>
        </w:numPr>
        <w:tabs>
          <w:tab w:val="clear" w:pos="720"/>
          <w:tab w:val="left" w:pos="284"/>
          <w:tab w:val="num" w:pos="851"/>
        </w:tabs>
        <w:spacing w:line="360" w:lineRule="auto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Оценить каждую модель, определив: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корреляции, 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среднюю относительную ошибку, 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детерминации, </w:t>
      </w:r>
    </w:p>
    <w:p w:rsidR="00D93355" w:rsidRDefault="00D93355" w:rsidP="00DB258A">
      <w:pPr>
        <w:numPr>
          <w:ilvl w:val="3"/>
          <w:numId w:val="1"/>
        </w:numPr>
        <w:tabs>
          <w:tab w:val="num" w:pos="993"/>
        </w:tabs>
        <w:spacing w:line="36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критерий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Фишера.</w:t>
      </w:r>
    </w:p>
    <w:p w:rsidR="00D93355" w:rsidRDefault="00D93355" w:rsidP="00DB258A">
      <w:pPr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сводную таблицу вычислений, выбрать лучшую модель, дать интерпретацию рассчитанных характеристик.</w:t>
      </w:r>
    </w:p>
    <w:p w:rsidR="00D93355" w:rsidRDefault="00D93355" w:rsidP="00DB258A">
      <w:pPr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прогнозное значение результативного признака, если прогнозное значение фактора увеличится на 110% относительно среднего уровня.</w:t>
      </w:r>
    </w:p>
    <w:p w:rsidR="00D93355" w:rsidRDefault="00D93355" w:rsidP="00DB258A">
      <w:pPr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отобразить на графике.</w:t>
      </w:r>
    </w:p>
    <w:p w:rsidR="00D93355" w:rsidRDefault="00D93355" w:rsidP="00C16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Default="00D93355" w:rsidP="00C168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Pr="002F4489" w:rsidRDefault="00D93355" w:rsidP="00DB2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Y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152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148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146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134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130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136</w:t>
      </w:r>
      <w:r w:rsidRPr="002F4489">
        <w:rPr>
          <w:rFonts w:ascii="Times New Roman" w:hAnsi="Times New Roman" w:cs="Times New Roman"/>
        </w:rPr>
        <w:t xml:space="preserve">       </w:t>
      </w:r>
      <w:r w:rsidR="00625151">
        <w:rPr>
          <w:rFonts w:ascii="Times New Roman" w:hAnsi="Times New Roman" w:cs="Times New Roman"/>
        </w:rPr>
        <w:t>134</w:t>
      </w:r>
    </w:p>
    <w:p w:rsidR="00D93355" w:rsidRPr="002F4489" w:rsidRDefault="00D93355" w:rsidP="00DB25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X</w:t>
      </w:r>
      <w:r w:rsidRPr="002F4489">
        <w:rPr>
          <w:rFonts w:ascii="Times New Roman" w:hAnsi="Times New Roman" w:cs="Times New Roman"/>
        </w:rPr>
        <w:t xml:space="preserve">    </w:t>
      </w:r>
      <w:r w:rsidR="00625151">
        <w:rPr>
          <w:rFonts w:ascii="Times New Roman" w:hAnsi="Times New Roman" w:cs="Times New Roman"/>
        </w:rPr>
        <w:t xml:space="preserve">  </w:t>
      </w:r>
      <w:r w:rsidRPr="002F4489">
        <w:rPr>
          <w:rFonts w:ascii="Times New Roman" w:hAnsi="Times New Roman" w:cs="Times New Roman"/>
        </w:rPr>
        <w:t xml:space="preserve"> </w:t>
      </w:r>
      <w:r w:rsidR="00625151">
        <w:rPr>
          <w:rFonts w:ascii="Times New Roman" w:hAnsi="Times New Roman" w:cs="Times New Roman"/>
        </w:rPr>
        <w:t>86</w:t>
      </w:r>
      <w:r w:rsidRPr="002F4489">
        <w:rPr>
          <w:rFonts w:ascii="Times New Roman" w:hAnsi="Times New Roman" w:cs="Times New Roman"/>
        </w:rPr>
        <w:t xml:space="preserve">     </w:t>
      </w:r>
      <w:r w:rsidR="00625151">
        <w:rPr>
          <w:rFonts w:ascii="Times New Roman" w:hAnsi="Times New Roman" w:cs="Times New Roman"/>
        </w:rPr>
        <w:t xml:space="preserve">    94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>100</w:t>
      </w:r>
      <w:r w:rsidRPr="002F4489">
        <w:rPr>
          <w:rFonts w:ascii="Times New Roman" w:hAnsi="Times New Roman" w:cs="Times New Roman"/>
        </w:rPr>
        <w:t xml:space="preserve">     </w:t>
      </w:r>
      <w:r w:rsidR="00625151">
        <w:rPr>
          <w:rFonts w:ascii="Times New Roman" w:hAnsi="Times New Roman" w:cs="Times New Roman"/>
        </w:rPr>
        <w:t xml:space="preserve"> </w:t>
      </w:r>
      <w:r w:rsidRPr="002F4489">
        <w:rPr>
          <w:rFonts w:ascii="Times New Roman" w:hAnsi="Times New Roman" w:cs="Times New Roman"/>
        </w:rPr>
        <w:t xml:space="preserve"> </w:t>
      </w:r>
      <w:r w:rsidR="00625151">
        <w:rPr>
          <w:rFonts w:ascii="Times New Roman" w:hAnsi="Times New Roman" w:cs="Times New Roman"/>
        </w:rPr>
        <w:t>96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 xml:space="preserve">  93</w:t>
      </w:r>
      <w:r w:rsidRPr="002F4489">
        <w:rPr>
          <w:rFonts w:ascii="Times New Roman" w:hAnsi="Times New Roman" w:cs="Times New Roman"/>
        </w:rPr>
        <w:t xml:space="preserve">      </w:t>
      </w:r>
      <w:r w:rsidR="00625151">
        <w:rPr>
          <w:rFonts w:ascii="Times New Roman" w:hAnsi="Times New Roman" w:cs="Times New Roman"/>
        </w:rPr>
        <w:t xml:space="preserve"> 104</w:t>
      </w:r>
      <w:r w:rsidRPr="002F4489">
        <w:rPr>
          <w:rFonts w:ascii="Times New Roman" w:hAnsi="Times New Roman" w:cs="Times New Roman"/>
        </w:rPr>
        <w:t xml:space="preserve">       </w:t>
      </w:r>
      <w:r w:rsidR="00625151">
        <w:rPr>
          <w:rFonts w:ascii="Times New Roman" w:hAnsi="Times New Roman" w:cs="Times New Roman"/>
        </w:rPr>
        <w:t>122</w:t>
      </w:r>
    </w:p>
    <w:p w:rsidR="00D93355" w:rsidRPr="002F4489" w:rsidRDefault="00D93355" w:rsidP="00C168DB">
      <w:pPr>
        <w:rPr>
          <w:rFonts w:ascii="Times New Roman" w:hAnsi="Times New Roman" w:cs="Times New Roman"/>
        </w:rPr>
      </w:pPr>
    </w:p>
    <w:p w:rsidR="00D93355" w:rsidRDefault="00D93355" w:rsidP="00C168DB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DB258A">
        <w:rPr>
          <w:rFonts w:ascii="Times New Roman" w:hAnsi="Times New Roman" w:cs="Times New Roman"/>
          <w:sz w:val="28"/>
          <w:szCs w:val="28"/>
        </w:rPr>
        <w:t>Решение</w:t>
      </w:r>
    </w:p>
    <w:p w:rsidR="00D93355" w:rsidRPr="00DB258A" w:rsidRDefault="00D93355" w:rsidP="00C168DB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Pr="00013AF9" w:rsidRDefault="00D93355" w:rsidP="00013AF9">
      <w:pPr>
        <w:pStyle w:val="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3AF9">
        <w:rPr>
          <w:rFonts w:ascii="Times New Roman" w:hAnsi="Times New Roman" w:cs="Times New Roman"/>
          <w:sz w:val="28"/>
          <w:szCs w:val="28"/>
        </w:rPr>
        <w:t>Построение моделей регрессии</w:t>
      </w:r>
    </w:p>
    <w:p w:rsidR="00D93355" w:rsidRPr="00013AF9" w:rsidRDefault="00D93355" w:rsidP="00C168DB">
      <w:pPr>
        <w:pStyle w:val="3"/>
        <w:rPr>
          <w:rFonts w:ascii="Times New Roman" w:hAnsi="Times New Roman" w:cs="Times New Roman"/>
          <w:b/>
          <w:sz w:val="28"/>
          <w:szCs w:val="28"/>
        </w:rPr>
      </w:pPr>
      <w:r w:rsidRPr="00013AF9">
        <w:rPr>
          <w:rFonts w:ascii="Times New Roman" w:hAnsi="Times New Roman" w:cs="Times New Roman"/>
          <w:b/>
          <w:sz w:val="28"/>
          <w:szCs w:val="28"/>
        </w:rPr>
        <w:t>Построение линейной модели парной регрессии.</w: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>Определим линейный коэффициент парной корреляции по следующей формуле, используя данные таблицы 1.1:</w:t>
      </w:r>
    </w:p>
    <w:p w:rsidR="00D93355" w:rsidRPr="00C168DB" w:rsidRDefault="004F0EA6" w:rsidP="00C168DB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4F0EA6">
        <w:rPr>
          <w:rFonts w:ascii="Times New Roman" w:hAnsi="Times New Roman" w:cs="Times New Roman"/>
          <w:position w:val="-48"/>
          <w:sz w:val="28"/>
          <w:szCs w:val="28"/>
        </w:rPr>
        <w:object w:dxaOrig="680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50.25pt" o:ole="">
            <v:imagedata r:id="rId6" o:title=""/>
          </v:shape>
          <o:OLEObject Type="Embed" ProgID="Equation.3" ShapeID="_x0000_i1025" DrawAspect="Content" ObjectID="_1475043427" r:id="rId7"/>
        </w:objec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Можно сказать, что связь между объемом капиталовложений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68DB">
        <w:rPr>
          <w:rFonts w:ascii="Times New Roman" w:hAnsi="Times New Roman" w:cs="Times New Roman"/>
          <w:sz w:val="28"/>
          <w:szCs w:val="28"/>
        </w:rPr>
        <w:t xml:space="preserve"> и объемом выпуска продукции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68DB">
        <w:rPr>
          <w:rFonts w:ascii="Times New Roman" w:hAnsi="Times New Roman" w:cs="Times New Roman"/>
          <w:sz w:val="28"/>
          <w:szCs w:val="28"/>
        </w:rPr>
        <w:t xml:space="preserve"> обратная, достаточно сильная.</w: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>Уравнение линейной регрессии имеет вид</w:t>
      </w:r>
      <w:proofErr w:type="gramStart"/>
      <w:r w:rsidRPr="00C168DB">
        <w:rPr>
          <w:rFonts w:ascii="Times New Roman" w:hAnsi="Times New Roman" w:cs="Times New Roman"/>
          <w:sz w:val="28"/>
          <w:szCs w:val="28"/>
        </w:rPr>
        <w:t xml:space="preserve">: </w:t>
      </w:r>
      <w:r w:rsidRPr="00C168DB">
        <w:rPr>
          <w:rFonts w:ascii="Times New Roman" w:hAnsi="Times New Roman" w:cs="Times New Roman"/>
          <w:sz w:val="28"/>
          <w:szCs w:val="28"/>
        </w:rPr>
        <w:object w:dxaOrig="1215" w:dyaOrig="540">
          <v:shape id="_x0000_i1026" type="#_x0000_t75" style="width:57.75pt;height:28.5pt" o:ole="">
            <v:imagedata r:id="rId8" o:title=""/>
          </v:shape>
          <o:OLEObject Type="Embed" ProgID="Equation.3" ShapeID="_x0000_i1026" DrawAspect="Content" ObjectID="_1475043428" r:id="rId9"/>
        </w:object>
      </w:r>
      <w:r w:rsidRPr="00C168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355" w:rsidRPr="00C168DB" w:rsidRDefault="00D93355" w:rsidP="00C168DB">
      <w:pPr>
        <w:pStyle w:val="3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Значения параметров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a </w:t>
      </w:r>
      <w:r w:rsidRPr="00C168DB">
        <w:rPr>
          <w:rFonts w:ascii="Times New Roman" w:hAnsi="Times New Roman" w:cs="Times New Roman"/>
          <w:sz w:val="28"/>
          <w:szCs w:val="28"/>
        </w:rPr>
        <w:t xml:space="preserve">и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168DB">
        <w:rPr>
          <w:rFonts w:ascii="Times New Roman" w:hAnsi="Times New Roman" w:cs="Times New Roman"/>
          <w:sz w:val="28"/>
          <w:szCs w:val="28"/>
        </w:rPr>
        <w:t xml:space="preserve"> линейной модели определим, используя данные таблицы 1.1. </w:t>
      </w:r>
    </w:p>
    <w:p w:rsidR="00D93355" w:rsidRPr="00C168DB" w:rsidRDefault="004F0EA6" w:rsidP="00C168DB">
      <w:pPr>
        <w:pStyle w:val="3"/>
        <w:rPr>
          <w:rFonts w:ascii="Times New Roman" w:hAnsi="Times New Roman" w:cs="Times New Roman"/>
          <w:sz w:val="28"/>
          <w:szCs w:val="28"/>
        </w:rPr>
      </w:pPr>
      <w:r w:rsidRPr="004F0EA6">
        <w:rPr>
          <w:rFonts w:ascii="Times New Roman" w:hAnsi="Times New Roman" w:cs="Times New Roman"/>
          <w:position w:val="-58"/>
          <w:sz w:val="28"/>
          <w:szCs w:val="28"/>
        </w:rPr>
        <w:object w:dxaOrig="5319" w:dyaOrig="1280">
          <v:shape id="_x0000_i1027" type="#_x0000_t75" style="width:266.25pt;height:64.5pt" o:ole="">
            <v:imagedata r:id="rId10" o:title=""/>
          </v:shape>
          <o:OLEObject Type="Embed" ProgID="Equation.3" ShapeID="_x0000_i1027" DrawAspect="Content" ObjectID="_1475043429" r:id="rId11"/>
        </w:objec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>Уравнение регрессии имеет вид</w:t>
      </w:r>
      <w:proofErr w:type="gramStart"/>
      <w:r w:rsidRPr="00C168DB">
        <w:rPr>
          <w:rFonts w:ascii="Times New Roman" w:hAnsi="Times New Roman" w:cs="Times New Roman"/>
          <w:sz w:val="28"/>
          <w:szCs w:val="28"/>
        </w:rPr>
        <w:t xml:space="preserve">: </w:t>
      </w:r>
      <w:r w:rsidR="004F0EA6" w:rsidRPr="004F0EA6">
        <w:rPr>
          <w:rFonts w:ascii="Times New Roman" w:hAnsi="Times New Roman" w:cs="Times New Roman"/>
          <w:position w:val="-12"/>
          <w:sz w:val="28"/>
          <w:szCs w:val="28"/>
        </w:rPr>
        <w:object w:dxaOrig="2260" w:dyaOrig="520">
          <v:shape id="_x0000_i1028" type="#_x0000_t75" style="width:115.5pt;height:28.5pt" o:ole="">
            <v:imagedata r:id="rId12" o:title=""/>
          </v:shape>
          <o:OLEObject Type="Embed" ProgID="Equation.3" ShapeID="_x0000_i1028" DrawAspect="Content" ObjectID="_1475043430" r:id="rId13"/>
        </w:object>
      </w:r>
      <w:r w:rsidRPr="00C168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355" w:rsidRPr="00C168DB" w:rsidRDefault="00D93355" w:rsidP="00C168DB">
      <w:pPr>
        <w:pStyle w:val="31"/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С увеличением объема капиталовложений на 1 млн руб. объем выпускаемой продукции уменьшится в среднем на </w:t>
      </w:r>
      <w:r w:rsidR="004F0EA6">
        <w:rPr>
          <w:rFonts w:ascii="Times New Roman" w:hAnsi="Times New Roman" w:cs="Times New Roman"/>
          <w:sz w:val="28"/>
          <w:szCs w:val="28"/>
        </w:rPr>
        <w:t>340</w:t>
      </w:r>
      <w:r w:rsidRPr="00C168DB">
        <w:rPr>
          <w:rFonts w:ascii="Times New Roman" w:hAnsi="Times New Roman" w:cs="Times New Roman"/>
          <w:sz w:val="28"/>
          <w:szCs w:val="28"/>
        </w:rPr>
        <w:t xml:space="preserve"> тыс. руб. Это свидетельствует о неэффективности работы предприятий, и необходимо принять меры для выяснения причин и устранения этого недостатка.</w:t>
      </w:r>
    </w:p>
    <w:p w:rsidR="00D93355" w:rsidRPr="00C10709" w:rsidRDefault="00D93355" w:rsidP="00C168DB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 w:rsidRPr="00C10709">
        <w:rPr>
          <w:rFonts w:ascii="Times New Roman" w:hAnsi="Times New Roman" w:cs="Times New Roman"/>
          <w:bCs/>
          <w:sz w:val="28"/>
          <w:szCs w:val="28"/>
        </w:rPr>
        <w:t>Таблица 1.1</w:t>
      </w:r>
    </w:p>
    <w:tbl>
      <w:tblPr>
        <w:tblpPr w:leftFromText="180" w:rightFromText="180" w:vertAnchor="text" w:horzAnchor="margin" w:tblpY="234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708"/>
        <w:gridCol w:w="993"/>
        <w:gridCol w:w="850"/>
        <w:gridCol w:w="709"/>
        <w:gridCol w:w="992"/>
        <w:gridCol w:w="709"/>
        <w:gridCol w:w="850"/>
        <w:gridCol w:w="851"/>
      </w:tblGrid>
      <w:tr w:rsidR="00B87E87" w:rsidRPr="00DB258A" w:rsidTr="00B87E87">
        <w:tc>
          <w:tcPr>
            <w:tcW w:w="534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567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708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3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yx</w:t>
            </w:r>
            <w:proofErr w:type="spellEnd"/>
          </w:p>
        </w:tc>
        <w:tc>
          <w:tcPr>
            <w:tcW w:w="850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  <w:r w:rsidRPr="00DB258A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09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660" w:dyaOrig="400">
                <v:shape id="_x0000_i1029" type="#_x0000_t75" style="width:36pt;height:14.25pt" o:ole="">
                  <v:imagedata r:id="rId14" o:title=""/>
                </v:shape>
                <o:OLEObject Type="Embed" ProgID="Equation.3" ShapeID="_x0000_i1029" DrawAspect="Content" ObjectID="_1475043431" r:id="rId15"/>
              </w:object>
            </w:r>
          </w:p>
        </w:tc>
        <w:tc>
          <w:tcPr>
            <w:tcW w:w="992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795" w:dyaOrig="345">
                <v:shape id="_x0000_i1030" type="#_x0000_t75" style="width:43.5pt;height:14.25pt" o:ole="">
                  <v:imagedata r:id="rId16" o:title=""/>
                </v:shape>
                <o:OLEObject Type="Embed" ProgID="Equation.3" ShapeID="_x0000_i1030" DrawAspect="Content" ObjectID="_1475043432" r:id="rId17"/>
              </w:object>
            </w:r>
          </w:p>
        </w:tc>
        <w:tc>
          <w:tcPr>
            <w:tcW w:w="709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540" w:dyaOrig="345">
                <v:shape id="_x0000_i1031" type="#_x0000_t75" style="width:28.5pt;height:14.25pt" o:ole="">
                  <v:imagedata r:id="rId18" o:title=""/>
                </v:shape>
                <o:OLEObject Type="Embed" ProgID="Equation.3" ShapeID="_x0000_i1031" DrawAspect="Content" ObjectID="_1475043433" r:id="rId19"/>
              </w:object>
            </w:r>
          </w:p>
        </w:tc>
        <w:tc>
          <w:tcPr>
            <w:tcW w:w="850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765" w:dyaOrig="345">
                <v:shape id="_x0000_i1032" type="#_x0000_t75" style="width:36pt;height:14.25pt" o:ole="">
                  <v:imagedata r:id="rId20" o:title=""/>
                </v:shape>
                <o:OLEObject Type="Embed" ProgID="Equation.3" ShapeID="_x0000_i1032" DrawAspect="Content" ObjectID="_1475043434" r:id="rId21"/>
              </w:object>
            </w:r>
          </w:p>
        </w:tc>
        <w:tc>
          <w:tcPr>
            <w:tcW w:w="851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195" w:dyaOrig="435">
                <v:shape id="_x0000_i1033" type="#_x0000_t75" style="width:7.5pt;height:21.75pt" o:ole="">
                  <v:imagedata r:id="rId22" o:title=""/>
                </v:shape>
                <o:OLEObject Type="Embed" ProgID="Equation.3" ShapeID="_x0000_i1033" DrawAspect="Content" ObjectID="_1475043435" r:id="rId23"/>
              </w:object>
            </w:r>
          </w:p>
        </w:tc>
      </w:tr>
      <w:tr w:rsidR="00B87E87" w:rsidRPr="00DB258A" w:rsidTr="00B87E87">
        <w:tc>
          <w:tcPr>
            <w:tcW w:w="534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152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</w:t>
            </w:r>
          </w:p>
          <w:p w:rsidR="00B87E87" w:rsidRPr="00DB258A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</w:t>
            </w:r>
          </w:p>
        </w:tc>
        <w:tc>
          <w:tcPr>
            <w:tcW w:w="708" w:type="dxa"/>
          </w:tcPr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  <w:p w:rsidR="00B87E87" w:rsidRPr="00DB258A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122</w:t>
            </w:r>
          </w:p>
        </w:tc>
        <w:tc>
          <w:tcPr>
            <w:tcW w:w="993" w:type="dxa"/>
          </w:tcPr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13072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13912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14600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12864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12090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14144</w:t>
            </w:r>
          </w:p>
          <w:p w:rsidR="00B87E87" w:rsidRPr="00DB258A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16348</w:t>
            </w:r>
          </w:p>
        </w:tc>
        <w:tc>
          <w:tcPr>
            <w:tcW w:w="850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4096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4642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6724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5776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7056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9216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709" w:type="dxa"/>
          </w:tcPr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  <w:p w:rsidR="00B87E87" w:rsidRPr="00DB258A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  <w:p w:rsidR="00B87E87" w:rsidRPr="00DB258A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-17,4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-13,4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-5,43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2,57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14,57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18,57</w:t>
            </w:r>
          </w:p>
        </w:tc>
        <w:tc>
          <w:tcPr>
            <w:tcW w:w="850" w:type="dxa"/>
          </w:tcPr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13,29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5,29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-0,71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3,29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6,29</w:t>
            </w:r>
          </w:p>
          <w:p w:rsidR="00B87E87" w:rsidRPr="00442F76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-4,71</w:t>
            </w:r>
          </w:p>
          <w:p w:rsidR="00B87E87" w:rsidRPr="00DB258A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6">
              <w:rPr>
                <w:rFonts w:ascii="Times New Roman" w:hAnsi="Times New Roman" w:cs="Times New Roman"/>
                <w:sz w:val="20"/>
                <w:szCs w:val="20"/>
              </w:rPr>
              <w:t>-22,71</w:t>
            </w:r>
          </w:p>
        </w:tc>
        <w:tc>
          <w:tcPr>
            <w:tcW w:w="851" w:type="dxa"/>
          </w:tcPr>
          <w:p w:rsidR="00B87E87" w:rsidRPr="00790EE4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144,54</w:t>
            </w:r>
          </w:p>
          <w:p w:rsidR="00B87E87" w:rsidRPr="00790EE4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141,82</w:t>
            </w:r>
          </w:p>
          <w:p w:rsidR="00B87E87" w:rsidRPr="00790EE4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139,78</w:t>
            </w:r>
          </w:p>
          <w:p w:rsidR="00B87E87" w:rsidRPr="00790EE4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141,14</w:t>
            </w:r>
          </w:p>
          <w:p w:rsidR="00B87E87" w:rsidRPr="00790EE4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142,16</w:t>
            </w:r>
          </w:p>
          <w:p w:rsidR="00B87E87" w:rsidRPr="00790EE4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138,42</w:t>
            </w:r>
          </w:p>
          <w:p w:rsidR="00B87E87" w:rsidRPr="00DB258A" w:rsidRDefault="00B87E87" w:rsidP="00790EE4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790EE4">
              <w:rPr>
                <w:rFonts w:ascii="Times New Roman" w:hAnsi="Times New Roman" w:cs="Times New Roman"/>
                <w:sz w:val="20"/>
                <w:szCs w:val="20"/>
              </w:rPr>
              <w:t>132,3</w:t>
            </w:r>
          </w:p>
        </w:tc>
      </w:tr>
      <w:tr w:rsidR="00B87E87" w:rsidRPr="00DB258A" w:rsidTr="00B87E87">
        <w:trPr>
          <w:trHeight w:val="1275"/>
        </w:trPr>
        <w:tc>
          <w:tcPr>
            <w:tcW w:w="534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proofErr w:type="spellEnd"/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7E87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  <w:p w:rsidR="00B87E87" w:rsidRPr="00625151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87" w:rsidRPr="00DB258A" w:rsidRDefault="00B87E87" w:rsidP="00625151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62515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08" w:type="dxa"/>
          </w:tcPr>
          <w:p w:rsidR="00B87E87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E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</w:p>
          <w:p w:rsidR="00B87E87" w:rsidRPr="00B4108E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87" w:rsidRPr="00DB258A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E">
              <w:rPr>
                <w:rFonts w:ascii="Times New Roman" w:hAnsi="Times New Roman" w:cs="Times New Roman"/>
                <w:sz w:val="20"/>
                <w:szCs w:val="20"/>
              </w:rPr>
              <w:t>99,28</w:t>
            </w:r>
          </w:p>
        </w:tc>
        <w:tc>
          <w:tcPr>
            <w:tcW w:w="993" w:type="dxa"/>
          </w:tcPr>
          <w:p w:rsidR="00B87E87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E">
              <w:rPr>
                <w:rFonts w:ascii="Times New Roman" w:hAnsi="Times New Roman" w:cs="Times New Roman"/>
                <w:sz w:val="20"/>
                <w:szCs w:val="20"/>
              </w:rPr>
              <w:t>97030</w:t>
            </w:r>
          </w:p>
          <w:p w:rsidR="00B87E87" w:rsidRPr="00B4108E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87" w:rsidRPr="00DB258A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E">
              <w:rPr>
                <w:rFonts w:ascii="Times New Roman" w:hAnsi="Times New Roman" w:cs="Times New Roman"/>
                <w:sz w:val="20"/>
                <w:szCs w:val="20"/>
              </w:rPr>
              <w:t>13861,42</w:t>
            </w:r>
          </w:p>
        </w:tc>
        <w:tc>
          <w:tcPr>
            <w:tcW w:w="850" w:type="dxa"/>
          </w:tcPr>
          <w:p w:rsidR="00B87E87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E">
              <w:rPr>
                <w:rFonts w:ascii="Times New Roman" w:hAnsi="Times New Roman" w:cs="Times New Roman"/>
                <w:sz w:val="20"/>
                <w:szCs w:val="20"/>
              </w:rPr>
              <w:t>69797</w:t>
            </w:r>
          </w:p>
          <w:p w:rsidR="00B87E87" w:rsidRPr="00B4108E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E87" w:rsidRPr="00DB258A" w:rsidRDefault="00B87E87" w:rsidP="00B4108E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B4108E">
              <w:rPr>
                <w:rFonts w:ascii="Times New Roman" w:hAnsi="Times New Roman" w:cs="Times New Roman"/>
                <w:sz w:val="20"/>
                <w:szCs w:val="20"/>
              </w:rPr>
              <w:t>9971</w:t>
            </w:r>
          </w:p>
        </w:tc>
        <w:tc>
          <w:tcPr>
            <w:tcW w:w="709" w:type="dxa"/>
          </w:tcPr>
          <w:p w:rsidR="00B87E87" w:rsidRPr="00DB258A" w:rsidRDefault="00B87E87" w:rsidP="00442F76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709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87E87" w:rsidRPr="00DB258A" w:rsidRDefault="00B87E87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Рассчитаем коэффициент детерминации: </w:t>
      </w:r>
      <w:r w:rsidR="004F0EA6" w:rsidRPr="004F0EA6">
        <w:rPr>
          <w:rFonts w:ascii="Times New Roman" w:hAnsi="Times New Roman" w:cs="Times New Roman"/>
          <w:position w:val="-20"/>
          <w:sz w:val="28"/>
          <w:szCs w:val="28"/>
        </w:rPr>
        <w:object w:dxaOrig="2140" w:dyaOrig="540">
          <v:shape id="_x0000_i1034" type="#_x0000_t75" style="width:108pt;height:28.5pt" o:ole="">
            <v:imagedata r:id="rId24" o:title=""/>
          </v:shape>
          <o:OLEObject Type="Embed" ProgID="Equation.3" ShapeID="_x0000_i1034" DrawAspect="Content" ObjectID="_1475043436" r:id="rId25"/>
        </w:objec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lastRenderedPageBreak/>
        <w:t xml:space="preserve">Вариация результата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68DB">
        <w:rPr>
          <w:rFonts w:ascii="Times New Roman" w:hAnsi="Times New Roman" w:cs="Times New Roman"/>
          <w:sz w:val="28"/>
          <w:szCs w:val="28"/>
        </w:rPr>
        <w:t xml:space="preserve"> (объема выпуска продукции) на </w:t>
      </w:r>
      <w:r w:rsidR="004F0EA6">
        <w:rPr>
          <w:rFonts w:ascii="Times New Roman" w:hAnsi="Times New Roman" w:cs="Times New Roman"/>
          <w:sz w:val="28"/>
          <w:szCs w:val="28"/>
        </w:rPr>
        <w:t>21,2</w:t>
      </w:r>
      <w:r w:rsidRPr="00C168DB">
        <w:rPr>
          <w:rFonts w:ascii="Times New Roman" w:hAnsi="Times New Roman" w:cs="Times New Roman"/>
          <w:sz w:val="28"/>
          <w:szCs w:val="28"/>
        </w:rPr>
        <w:t xml:space="preserve">% объясняется вариацией фактора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168DB">
        <w:rPr>
          <w:rFonts w:ascii="Times New Roman" w:hAnsi="Times New Roman" w:cs="Times New Roman"/>
          <w:sz w:val="28"/>
          <w:szCs w:val="28"/>
        </w:rPr>
        <w:t xml:space="preserve"> (объемом капиталовложений).</w: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Оценку значимости уравнения регрессии проведем с помощью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168DB">
        <w:rPr>
          <w:rFonts w:ascii="Times New Roman" w:hAnsi="Times New Roman" w:cs="Times New Roman"/>
          <w:sz w:val="28"/>
          <w:szCs w:val="28"/>
        </w:rPr>
        <w:t>-критерия Фишера:</w:t>
      </w:r>
    </w:p>
    <w:p w:rsidR="00D93355" w:rsidRPr="00C168DB" w:rsidRDefault="00790EE4" w:rsidP="00C168DB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790EE4">
        <w:rPr>
          <w:rFonts w:ascii="Times New Roman" w:hAnsi="Times New Roman" w:cs="Times New Roman"/>
          <w:position w:val="-46"/>
          <w:sz w:val="28"/>
          <w:szCs w:val="28"/>
        </w:rPr>
        <w:object w:dxaOrig="5200" w:dyaOrig="1040">
          <v:shape id="_x0000_i1035" type="#_x0000_t75" style="width:259.5pt;height:57.75pt" o:ole="">
            <v:imagedata r:id="rId26" o:title=""/>
          </v:shape>
          <o:OLEObject Type="Embed" ProgID="Equation.3" ShapeID="_x0000_i1035" DrawAspect="Content" ObjectID="_1475043437" r:id="rId27"/>
        </w:object>
      </w:r>
      <w:r w:rsidR="00D93355" w:rsidRPr="00C168DB">
        <w:rPr>
          <w:rFonts w:ascii="Times New Roman" w:hAnsi="Times New Roman" w:cs="Times New Roman"/>
          <w:sz w:val="28"/>
          <w:szCs w:val="28"/>
        </w:rPr>
        <w:t>;</w:t>
      </w:r>
    </w:p>
    <w:p w:rsidR="00D93355" w:rsidRPr="00C168DB" w:rsidRDefault="00D93355" w:rsidP="00C168DB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64A94" w:rsidRPr="00364A94">
        <w:rPr>
          <w:rFonts w:ascii="Times New Roman" w:hAnsi="Times New Roman" w:cs="Times New Roman"/>
          <w:sz w:val="28"/>
          <w:szCs w:val="28"/>
        </w:rPr>
        <w:t>&lt;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C168DB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t xml:space="preserve"> = 6,61 для </w:t>
      </w:r>
      <w:r w:rsidRPr="00C168DB">
        <w:rPr>
          <w:rFonts w:ascii="Times New Roman" w:hAnsi="Times New Roman" w:cs="Times New Roman"/>
          <w:sz w:val="28"/>
          <w:szCs w:val="28"/>
        </w:rPr>
        <w:sym w:font="Symbol" w:char="F061"/>
      </w:r>
      <w:r w:rsidRPr="00C168DB">
        <w:rPr>
          <w:rFonts w:ascii="Times New Roman" w:hAnsi="Times New Roman" w:cs="Times New Roman"/>
          <w:sz w:val="28"/>
          <w:szCs w:val="28"/>
        </w:rPr>
        <w:t xml:space="preserve">=0,05;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168D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168DB">
        <w:rPr>
          <w:rFonts w:ascii="Times New Roman" w:hAnsi="Times New Roman" w:cs="Times New Roman"/>
          <w:sz w:val="28"/>
          <w:szCs w:val="28"/>
        </w:rPr>
        <w:t xml:space="preserve"> =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168DB">
        <w:rPr>
          <w:rFonts w:ascii="Times New Roman" w:hAnsi="Times New Roman" w:cs="Times New Roman"/>
          <w:sz w:val="28"/>
          <w:szCs w:val="28"/>
        </w:rPr>
        <w:t xml:space="preserve"> = 1,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168D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68DB">
        <w:rPr>
          <w:rFonts w:ascii="Times New Roman" w:hAnsi="Times New Roman" w:cs="Times New Roman"/>
          <w:sz w:val="28"/>
          <w:szCs w:val="28"/>
        </w:rPr>
        <w:t xml:space="preserve"> =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168DB">
        <w:rPr>
          <w:rFonts w:ascii="Times New Roman" w:hAnsi="Times New Roman" w:cs="Times New Roman"/>
          <w:sz w:val="28"/>
          <w:szCs w:val="28"/>
        </w:rPr>
        <w:t xml:space="preserve"> –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168DB">
        <w:rPr>
          <w:rFonts w:ascii="Times New Roman" w:hAnsi="Times New Roman" w:cs="Times New Roman"/>
          <w:sz w:val="28"/>
          <w:szCs w:val="28"/>
        </w:rPr>
        <w:t xml:space="preserve"> – 1 = 5/</w: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Уравнение регрессии с вероятностью 0,95 в целом статистически значимое, т.к.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64A94">
        <w:rPr>
          <w:rFonts w:ascii="Times New Roman" w:hAnsi="Times New Roman" w:cs="Times New Roman"/>
          <w:sz w:val="28"/>
          <w:szCs w:val="28"/>
        </w:rPr>
        <w:t>&lt;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168DB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r w:rsidRPr="00C168DB">
        <w:rPr>
          <w:rFonts w:ascii="Times New Roman" w:hAnsi="Times New Roman" w:cs="Times New Roman"/>
          <w:sz w:val="28"/>
          <w:szCs w:val="28"/>
        </w:rPr>
        <w:t>.</w:t>
      </w:r>
    </w:p>
    <w:p w:rsidR="00D93355" w:rsidRDefault="00364A94" w:rsidP="00364A94">
      <w:pPr>
        <w:pStyle w:val="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64A94">
        <w:rPr>
          <w:rFonts w:ascii="Times New Roman" w:hAnsi="Times New Roman" w:cs="Times New Roman"/>
          <w:sz w:val="28"/>
          <w:szCs w:val="28"/>
        </w:rPr>
        <w:t xml:space="preserve">Поскольку фактическое значение F &lt; </w:t>
      </w:r>
      <w:proofErr w:type="spellStart"/>
      <w:r w:rsidRPr="00364A94">
        <w:rPr>
          <w:rFonts w:ascii="Times New Roman" w:hAnsi="Times New Roman" w:cs="Times New Roman"/>
          <w:sz w:val="28"/>
          <w:szCs w:val="28"/>
        </w:rPr>
        <w:t>Fтабл</w:t>
      </w:r>
      <w:proofErr w:type="spellEnd"/>
      <w:r w:rsidRPr="00364A94">
        <w:rPr>
          <w:rFonts w:ascii="Times New Roman" w:hAnsi="Times New Roman" w:cs="Times New Roman"/>
          <w:sz w:val="28"/>
          <w:szCs w:val="28"/>
        </w:rPr>
        <w:t>, то коэффициент детерминации статистически не значим (Найденная оценка уравнения регрессии статистически не надежна).</w:t>
      </w:r>
    </w:p>
    <w:p w:rsidR="00A05032" w:rsidRDefault="00A05032" w:rsidP="00364A94">
      <w:pPr>
        <w:pStyle w:val="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05032">
        <w:rPr>
          <w:rFonts w:ascii="Times New Roman" w:hAnsi="Times New Roman" w:cs="Times New Roman"/>
          <w:sz w:val="28"/>
          <w:szCs w:val="28"/>
        </w:rPr>
        <w:t>Определим среднюю ошибку:</w:t>
      </w:r>
    </w:p>
    <w:p w:rsidR="00CB546E" w:rsidRDefault="00CB546E" w:rsidP="00364A94">
      <w:pPr>
        <w:pStyle w:val="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B546E" w:rsidRPr="00CB546E" w:rsidRDefault="00CB546E" w:rsidP="00CB546E">
      <w:pPr>
        <w:spacing w:after="120"/>
        <w:ind w:firstLine="567"/>
        <w:rPr>
          <w:rFonts w:ascii="Times New Roman" w:hAnsi="Times New Roman" w:cs="Times New Roman"/>
          <w:sz w:val="28"/>
          <w:szCs w:val="28"/>
        </w:rPr>
      </w:pPr>
      <w:r w:rsidRPr="00CB546E">
        <w:rPr>
          <w:rFonts w:ascii="Times New Roman" w:hAnsi="Times New Roman" w:cs="Times New Roman"/>
          <w:position w:val="-46"/>
          <w:sz w:val="28"/>
          <w:szCs w:val="28"/>
        </w:rPr>
        <w:object w:dxaOrig="6619" w:dyaOrig="1040">
          <v:shape id="_x0000_i1036" type="#_x0000_t75" style="width:324pt;height:57.75pt" o:ole="">
            <v:imagedata r:id="rId28" o:title=""/>
          </v:shape>
          <o:OLEObject Type="Embed" ProgID="Equation.3" ShapeID="_x0000_i1036" DrawAspect="Content" ObjectID="_1475043438" r:id="rId29"/>
        </w:object>
      </w:r>
      <w:r w:rsidRPr="00CB546E">
        <w:rPr>
          <w:rFonts w:ascii="Times New Roman" w:hAnsi="Times New Roman" w:cs="Times New Roman"/>
          <w:sz w:val="28"/>
          <w:szCs w:val="28"/>
        </w:rPr>
        <w:t>.</w:t>
      </w:r>
    </w:p>
    <w:p w:rsidR="00A05032" w:rsidRDefault="00A05032" w:rsidP="00364A94">
      <w:pPr>
        <w:pStyle w:val="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93355" w:rsidRPr="00013AF9" w:rsidRDefault="00D93355" w:rsidP="00364A94">
      <w:pPr>
        <w:pStyle w:val="3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3AF9">
        <w:rPr>
          <w:rFonts w:ascii="Times New Roman" w:hAnsi="Times New Roman" w:cs="Times New Roman"/>
          <w:b/>
          <w:sz w:val="28"/>
          <w:szCs w:val="28"/>
        </w:rPr>
        <w:t>Построение степенной модели парной регрессии</w:t>
      </w:r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>Уравнение степенной модели имеет вид</w:t>
      </w:r>
      <w:proofErr w:type="gramStart"/>
      <w:r w:rsidRPr="00C168DB">
        <w:rPr>
          <w:rFonts w:ascii="Times New Roman" w:hAnsi="Times New Roman" w:cs="Times New Roman"/>
          <w:sz w:val="28"/>
          <w:szCs w:val="28"/>
        </w:rPr>
        <w:t xml:space="preserve">: </w:t>
      </w:r>
      <w:r w:rsidRPr="00C168DB">
        <w:rPr>
          <w:rFonts w:ascii="Times New Roman" w:hAnsi="Times New Roman" w:cs="Times New Roman"/>
          <w:sz w:val="28"/>
          <w:szCs w:val="28"/>
        </w:rPr>
        <w:object w:dxaOrig="1185" w:dyaOrig="540">
          <v:shape id="_x0000_i1037" type="#_x0000_t75" style="width:57.75pt;height:28.5pt" o:ole="">
            <v:imagedata r:id="rId30" o:title=""/>
          </v:shape>
          <o:OLEObject Type="Embed" ProgID="Equation.3" ShapeID="_x0000_i1037" DrawAspect="Content" ObjectID="_1475043439" r:id="rId31"/>
        </w:object>
      </w:r>
      <w:r w:rsidRPr="00C168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355" w:rsidRPr="00C168DB" w:rsidRDefault="00D93355" w:rsidP="00C168DB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t xml:space="preserve">Для построения этой модели необходимо произвести линеаризацию переменных. Для этого произведем логарифмирование обеих частей уравнения: </w:t>
      </w:r>
    </w:p>
    <w:p w:rsidR="00D93355" w:rsidRPr="00C10709" w:rsidRDefault="00D93355" w:rsidP="00C168DB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168DB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spellEnd"/>
      <w:proofErr w:type="gramEnd"/>
      <w:r w:rsidRPr="00C168DB">
        <w:rPr>
          <w:rFonts w:ascii="Times New Roman" w:hAnsi="Times New Roman" w:cs="Times New Roman"/>
          <w:sz w:val="28"/>
          <w:szCs w:val="28"/>
        </w:rPr>
        <w:object w:dxaOrig="225" w:dyaOrig="480">
          <v:shape id="_x0000_i1038" type="#_x0000_t75" style="width:14.25pt;height:21.75pt" o:ole="">
            <v:imagedata r:id="rId32" o:title=""/>
          </v:shape>
          <o:OLEObject Type="Embed" ProgID="Equation.3" ShapeID="_x0000_i1038" DrawAspect="Content" ObjectID="_1475043440" r:id="rId33"/>
        </w:object>
      </w:r>
      <w:r w:rsidRPr="00C168DB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C168DB">
        <w:rPr>
          <w:rFonts w:ascii="Times New Roman" w:hAnsi="Times New Roman" w:cs="Times New Roman"/>
          <w:sz w:val="28"/>
          <w:szCs w:val="28"/>
          <w:lang w:val="en-US"/>
        </w:rPr>
        <w:t>lga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C168DB">
        <w:rPr>
          <w:rFonts w:ascii="Times New Roman" w:hAnsi="Times New Roman" w:cs="Times New Roman"/>
          <w:sz w:val="28"/>
          <w:szCs w:val="28"/>
          <w:lang w:val="en-US"/>
        </w:rPr>
        <w:t>blgx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t>. данные приведены в таблице 1.2.</w:t>
      </w:r>
    </w:p>
    <w:p w:rsidR="00D93355" w:rsidRPr="00C10709" w:rsidRDefault="00D93355" w:rsidP="00C168DB">
      <w:pPr>
        <w:pStyle w:val="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10709">
        <w:rPr>
          <w:rFonts w:ascii="Times New Roman" w:hAnsi="Times New Roman" w:cs="Times New Roman"/>
          <w:bCs/>
          <w:sz w:val="28"/>
          <w:szCs w:val="28"/>
        </w:rPr>
        <w:t>Таблица 1.2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1559"/>
        <w:gridCol w:w="1559"/>
        <w:gridCol w:w="1559"/>
        <w:gridCol w:w="1560"/>
      </w:tblGrid>
      <w:tr w:rsidR="00D93355">
        <w:tc>
          <w:tcPr>
            <w:tcW w:w="155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Факт.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proofErr w:type="spellEnd"/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Переменная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proofErr w:type="spellEnd"/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93355">
        <w:tc>
          <w:tcPr>
            <w:tcW w:w="155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D93355" w:rsidRPr="00DB258A" w:rsidRDefault="00D93355">
            <w:pPr>
              <w:pStyle w:val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E5"/>
            </w: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 xml:space="preserve">         28</w:t>
            </w:r>
          </w:p>
        </w:tc>
        <w:tc>
          <w:tcPr>
            <w:tcW w:w="1559" w:type="dxa"/>
          </w:tcPr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  <w:r w:rsidR="00D93355" w:rsidRPr="00DB258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D93355" w:rsidRPr="00DB258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559" w:type="dxa"/>
          </w:tcPr>
          <w:p w:rsidR="00D93355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5,02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4,98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4,87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4,91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  <w:p w:rsidR="007F3DE2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34,58</w:t>
            </w:r>
          </w:p>
        </w:tc>
        <w:tc>
          <w:tcPr>
            <w:tcW w:w="1559" w:type="dxa"/>
          </w:tcPr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D93355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  <w:p w:rsidR="007F3DE2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</w:p>
        </w:tc>
        <w:tc>
          <w:tcPr>
            <w:tcW w:w="1560" w:type="dxa"/>
          </w:tcPr>
          <w:p w:rsidR="00D93355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4,45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4,54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4,61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4,56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4,64</w:t>
            </w:r>
          </w:p>
          <w:p w:rsidR="007F3DE2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  <w:p w:rsidR="007F3DE2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32,15</w:t>
            </w:r>
          </w:p>
        </w:tc>
      </w:tr>
      <w:tr w:rsidR="00D93355">
        <w:tc>
          <w:tcPr>
            <w:tcW w:w="155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 xml:space="preserve">Сред. </w:t>
            </w: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proofErr w:type="spellEnd"/>
          </w:p>
        </w:tc>
        <w:tc>
          <w:tcPr>
            <w:tcW w:w="1559" w:type="dxa"/>
          </w:tcPr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559" w:type="dxa"/>
          </w:tcPr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4,94</w:t>
            </w:r>
          </w:p>
        </w:tc>
        <w:tc>
          <w:tcPr>
            <w:tcW w:w="1559" w:type="dxa"/>
          </w:tcPr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99,28</w:t>
            </w:r>
          </w:p>
        </w:tc>
        <w:tc>
          <w:tcPr>
            <w:tcW w:w="1560" w:type="dxa"/>
          </w:tcPr>
          <w:p w:rsidR="00D93355" w:rsidRPr="00DB258A" w:rsidRDefault="007F3DE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4,59</w:t>
            </w:r>
          </w:p>
        </w:tc>
      </w:tr>
    </w:tbl>
    <w:p w:rsidR="00D93355" w:rsidRPr="00C168DB" w:rsidRDefault="00D93355" w:rsidP="00C168DB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C168DB">
        <w:rPr>
          <w:rFonts w:ascii="Times New Roman" w:hAnsi="Times New Roman" w:cs="Times New Roman"/>
          <w:sz w:val="28"/>
          <w:szCs w:val="28"/>
        </w:rPr>
        <w:lastRenderedPageBreak/>
        <w:t xml:space="preserve">Обозначим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68D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C168DB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object w:dxaOrig="225" w:dyaOrig="480">
          <v:shape id="_x0000_i1039" type="#_x0000_t75" style="width:14.25pt;height:21.75pt" o:ole="">
            <v:imagedata r:id="rId32" o:title=""/>
          </v:shape>
          <o:OLEObject Type="Embed" ProgID="Equation.3" ShapeID="_x0000_i1039" DrawAspect="Content" ObjectID="_1475043441" r:id="rId34"/>
        </w:object>
      </w:r>
      <w:r w:rsidRPr="00C168DB">
        <w:rPr>
          <w:rFonts w:ascii="Times New Roman" w:hAnsi="Times New Roman" w:cs="Times New Roman"/>
          <w:sz w:val="28"/>
          <w:szCs w:val="28"/>
        </w:rPr>
        <w:t>,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C168D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168DB">
        <w:rPr>
          <w:rFonts w:ascii="Times New Roman" w:hAnsi="Times New Roman" w:cs="Times New Roman"/>
          <w:sz w:val="28"/>
          <w:szCs w:val="28"/>
          <w:lang w:val="en-US"/>
        </w:rPr>
        <w:t>lgx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t xml:space="preserve">,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68D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168DB">
        <w:rPr>
          <w:rFonts w:ascii="Times New Roman" w:hAnsi="Times New Roman" w:cs="Times New Roman"/>
          <w:sz w:val="28"/>
          <w:szCs w:val="28"/>
          <w:lang w:val="en-US"/>
        </w:rPr>
        <w:t>lga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t xml:space="preserve">. тогда уравнение примет вид: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168DB">
        <w:rPr>
          <w:rFonts w:ascii="Times New Roman" w:hAnsi="Times New Roman" w:cs="Times New Roman"/>
          <w:sz w:val="28"/>
          <w:szCs w:val="28"/>
        </w:rPr>
        <w:t xml:space="preserve"> = </w:t>
      </w:r>
      <w:r w:rsidRPr="00C168D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168D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168DB"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Pr="00C168DB">
        <w:rPr>
          <w:rFonts w:ascii="Times New Roman" w:hAnsi="Times New Roman" w:cs="Times New Roman"/>
          <w:sz w:val="28"/>
          <w:szCs w:val="28"/>
        </w:rPr>
        <w:t xml:space="preserve"> – линейное уравнение регрессии. Рассчитаем его параметры, используя данные таблицы 1.3.</w:t>
      </w:r>
    </w:p>
    <w:tbl>
      <w:tblPr>
        <w:tblpPr w:leftFromText="181" w:rightFromText="181" w:vertAnchor="text" w:horzAnchor="margin" w:tblpY="5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1"/>
        <w:gridCol w:w="912"/>
        <w:gridCol w:w="912"/>
        <w:gridCol w:w="912"/>
        <w:gridCol w:w="912"/>
        <w:gridCol w:w="912"/>
        <w:gridCol w:w="912"/>
        <w:gridCol w:w="912"/>
      </w:tblGrid>
      <w:tr w:rsidR="00B87E87">
        <w:trPr>
          <w:trHeight w:val="699"/>
        </w:trPr>
        <w:tc>
          <w:tcPr>
            <w:tcW w:w="911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YX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C2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195" w:dyaOrig="435">
                <v:shape id="_x0000_i1040" type="#_x0000_t75" style="width:7.5pt;height:21.75pt" o:ole="">
                  <v:imagedata r:id="rId35" o:title=""/>
                </v:shape>
                <o:OLEObject Type="Embed" ProgID="Equation.3" ShapeID="_x0000_i1040" DrawAspect="Content" ObjectID="_1475043442" r:id="rId36"/>
              </w:object>
            </w:r>
          </w:p>
        </w:tc>
      </w:tr>
      <w:tr w:rsidR="00B87E87">
        <w:tc>
          <w:tcPr>
            <w:tcW w:w="911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6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12" w:type="dxa"/>
          </w:tcPr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152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148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146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134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130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136</w:t>
            </w:r>
          </w:p>
          <w:p w:rsidR="00B87E87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134</w:t>
            </w:r>
          </w:p>
        </w:tc>
        <w:tc>
          <w:tcPr>
            <w:tcW w:w="912" w:type="dxa"/>
          </w:tcPr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5,02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5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4,98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4,9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4,87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4,91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4,9</w:t>
            </w:r>
          </w:p>
          <w:p w:rsidR="00B87E87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  <w:p w:rsidR="00B87E87" w:rsidRPr="00D8381F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</w:t>
            </w:r>
          </w:p>
          <w:p w:rsidR="00B87E87" w:rsidRDefault="00B87E87" w:rsidP="00D8381F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912" w:type="dxa"/>
          </w:tcPr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4,45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4,54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4,61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4,56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4,53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4,64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4,8</w:t>
            </w:r>
          </w:p>
          <w:p w:rsidR="00B87E87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22,339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22,7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22,9578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22,344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22,0611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22,7824</w:t>
            </w:r>
          </w:p>
          <w:p w:rsidR="00B87E87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23,52</w:t>
            </w:r>
          </w:p>
        </w:tc>
        <w:tc>
          <w:tcPr>
            <w:tcW w:w="912" w:type="dxa"/>
          </w:tcPr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19,8025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20,6116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21,2521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20,7936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20,5209</w:t>
            </w:r>
          </w:p>
          <w:p w:rsidR="00B87E87" w:rsidRPr="00AE2929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21,5296</w:t>
            </w:r>
          </w:p>
          <w:p w:rsidR="00B87E87" w:rsidRDefault="00B87E87" w:rsidP="00AE2929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29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23,04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61,294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58,066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49,133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52,580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48,088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42,686</w:t>
            </w:r>
          </w:p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41,159</w:t>
            </w:r>
          </w:p>
        </w:tc>
      </w:tr>
      <w:tr w:rsidR="00B87E87">
        <w:tc>
          <w:tcPr>
            <w:tcW w:w="911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980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34,58</w:t>
            </w:r>
          </w:p>
        </w:tc>
        <w:tc>
          <w:tcPr>
            <w:tcW w:w="912" w:type="dxa"/>
          </w:tcPr>
          <w:p w:rsidR="00B87E87" w:rsidRPr="00D8381F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695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32,15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158,704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147,550</w:t>
            </w:r>
          </w:p>
        </w:tc>
        <w:tc>
          <w:tcPr>
            <w:tcW w:w="912" w:type="dxa"/>
          </w:tcPr>
          <w:p w:rsidR="00B87E87" w:rsidRDefault="00B87E87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87E87" w:rsidRDefault="00B87E87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05032" w:rsidRDefault="00A05032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05032" w:rsidRDefault="00A05032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05032" w:rsidRDefault="00A05032" w:rsidP="00C168DB">
      <w:pPr>
        <w:pStyle w:val="3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93355" w:rsidRPr="00C10709" w:rsidRDefault="00D93355" w:rsidP="00C168DB">
      <w:pPr>
        <w:pStyle w:val="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10709">
        <w:rPr>
          <w:rFonts w:ascii="Times New Roman" w:hAnsi="Times New Roman" w:cs="Times New Roman"/>
          <w:bCs/>
          <w:sz w:val="28"/>
          <w:szCs w:val="28"/>
        </w:rPr>
        <w:t>Таблица 1.3</w:t>
      </w:r>
    </w:p>
    <w:p w:rsidR="00D93355" w:rsidRPr="00854F22" w:rsidRDefault="00F5352D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8381F">
        <w:rPr>
          <w:rFonts w:ascii="Times New Roman" w:hAnsi="Times New Roman" w:cs="Times New Roman"/>
          <w:position w:val="-56"/>
          <w:sz w:val="28"/>
          <w:szCs w:val="28"/>
          <w:lang w:val="en-US"/>
        </w:rPr>
        <w:object w:dxaOrig="5679" w:dyaOrig="1240">
          <v:shape id="_x0000_i1041" type="#_x0000_t75" style="width:280.5pt;height:57.75pt" o:ole="">
            <v:imagedata r:id="rId37" o:title=""/>
          </v:shape>
          <o:OLEObject Type="Embed" ProgID="Equation.3" ShapeID="_x0000_i1041" DrawAspect="Content" ObjectID="_1475043443" r:id="rId38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Уравнение регрессии будет иметь вид: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 xml:space="preserve"> = 3,</w:t>
      </w:r>
      <w:r w:rsidR="00F5352D">
        <w:rPr>
          <w:rFonts w:ascii="Times New Roman" w:hAnsi="Times New Roman" w:cs="Times New Roman"/>
          <w:sz w:val="28"/>
          <w:szCs w:val="28"/>
        </w:rPr>
        <w:t>774</w:t>
      </w:r>
      <w:r w:rsidRPr="00854F22">
        <w:rPr>
          <w:rFonts w:ascii="Times New Roman" w:hAnsi="Times New Roman" w:cs="Times New Roman"/>
          <w:sz w:val="28"/>
          <w:szCs w:val="28"/>
        </w:rPr>
        <w:t xml:space="preserve"> – 0,</w:t>
      </w:r>
      <w:r w:rsidR="00F5352D">
        <w:rPr>
          <w:rFonts w:ascii="Times New Roman" w:hAnsi="Times New Roman" w:cs="Times New Roman"/>
          <w:sz w:val="28"/>
          <w:szCs w:val="28"/>
        </w:rPr>
        <w:t>2539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>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Перейдем к исходным переменным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 xml:space="preserve"> и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>, выполнив потенцирование данного уравнения.</w:t>
      </w:r>
    </w:p>
    <w:p w:rsidR="00D93355" w:rsidRPr="00854F22" w:rsidRDefault="00F5352D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F5352D">
        <w:rPr>
          <w:rFonts w:ascii="Times New Roman" w:hAnsi="Times New Roman" w:cs="Times New Roman"/>
          <w:position w:val="-12"/>
          <w:sz w:val="28"/>
          <w:szCs w:val="28"/>
        </w:rPr>
        <w:object w:dxaOrig="2560" w:dyaOrig="520">
          <v:shape id="_x0000_i1042" type="#_x0000_t75" style="width:129.75pt;height:28.5pt" o:ole="">
            <v:imagedata r:id="rId39" o:title=""/>
          </v:shape>
          <o:OLEObject Type="Embed" ProgID="Equation.3" ShapeID="_x0000_i1042" DrawAspect="Content" ObjectID="_1475043444" r:id="rId40"/>
        </w:object>
      </w:r>
    </w:p>
    <w:p w:rsidR="00D93355" w:rsidRPr="00854F22" w:rsidRDefault="00D93355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Получим уравнение степенной модели регрессии: </w:t>
      </w:r>
      <w:r w:rsidRPr="00854F22">
        <w:rPr>
          <w:rFonts w:ascii="Times New Roman" w:hAnsi="Times New Roman" w:cs="Times New Roman"/>
          <w:sz w:val="28"/>
          <w:szCs w:val="28"/>
        </w:rPr>
        <w:object w:dxaOrig="240" w:dyaOrig="525">
          <v:shape id="_x0000_i1043" type="#_x0000_t75" style="width:14.25pt;height:28.5pt" o:ole="">
            <v:imagedata r:id="rId41" o:title=""/>
          </v:shape>
          <o:OLEObject Type="Embed" ProgID="Equation.3" ShapeID="_x0000_i1043" DrawAspect="Content" ObjectID="_1475043445" r:id="rId42"/>
        </w:object>
      </w:r>
      <w:r w:rsidRPr="00854F22">
        <w:rPr>
          <w:rFonts w:ascii="Times New Roman" w:hAnsi="Times New Roman" w:cs="Times New Roman"/>
          <w:sz w:val="28"/>
          <w:szCs w:val="28"/>
        </w:rPr>
        <w:t xml:space="preserve">= </w:t>
      </w:r>
      <w:r w:rsidR="00F5352D">
        <w:rPr>
          <w:rFonts w:ascii="Times New Roman" w:hAnsi="Times New Roman" w:cs="Times New Roman"/>
          <w:sz w:val="28"/>
          <w:szCs w:val="28"/>
        </w:rPr>
        <w:t>5942,92</w:t>
      </w:r>
      <w:r w:rsidRPr="00854F22">
        <w:rPr>
          <w:rFonts w:ascii="Times New Roman" w:hAnsi="Times New Roman" w:cs="Times New Roman"/>
          <w:sz w:val="28"/>
          <w:szCs w:val="28"/>
        </w:rPr>
        <w:t xml:space="preserve"> </w:t>
      </w:r>
      <w:r w:rsidRPr="00854F22">
        <w:rPr>
          <w:rFonts w:ascii="Times New Roman" w:hAnsi="Times New Roman" w:cs="Times New Roman"/>
          <w:sz w:val="28"/>
          <w:szCs w:val="28"/>
        </w:rPr>
        <w:sym w:font="Symbol" w:char="F0B4"/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  <w:vertAlign w:val="superscript"/>
        </w:rPr>
        <w:t>-0,</w:t>
      </w:r>
      <w:r w:rsidR="00F5352D">
        <w:rPr>
          <w:rFonts w:ascii="Times New Roman" w:hAnsi="Times New Roman" w:cs="Times New Roman"/>
          <w:sz w:val="28"/>
          <w:szCs w:val="28"/>
          <w:vertAlign w:val="superscript"/>
        </w:rPr>
        <w:t>253</w:t>
      </w:r>
      <w:r w:rsidRPr="00854F22">
        <w:rPr>
          <w:rFonts w:ascii="Times New Roman" w:hAnsi="Times New Roman" w:cs="Times New Roman"/>
          <w:sz w:val="28"/>
          <w:szCs w:val="28"/>
        </w:rPr>
        <w:t>.</w:t>
      </w:r>
    </w:p>
    <w:p w:rsidR="00D93355" w:rsidRPr="00854F22" w:rsidRDefault="00D93355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>Определим индекс корреляции:</w:t>
      </w:r>
    </w:p>
    <w:p w:rsidR="00D93355" w:rsidRPr="00854F22" w:rsidRDefault="00F5352D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F5352D">
        <w:rPr>
          <w:rFonts w:ascii="Times New Roman" w:hAnsi="Times New Roman" w:cs="Times New Roman"/>
          <w:position w:val="-42"/>
          <w:sz w:val="28"/>
          <w:szCs w:val="28"/>
        </w:rPr>
        <w:object w:dxaOrig="3480" w:dyaOrig="1040">
          <v:shape id="_x0000_i1044" type="#_x0000_t75" style="width:180pt;height:57.75pt" o:ole="">
            <v:imagedata r:id="rId43" o:title=""/>
          </v:shape>
          <o:OLEObject Type="Embed" ProgID="Equation.3" ShapeID="_x0000_i1044" DrawAspect="Content" ObjectID="_1475043446" r:id="rId44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связь между показателем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 xml:space="preserve"> и фактором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 xml:space="preserve"> можно считать достаточно сильной.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>Коэффициент детерминации равен 0,</w:t>
      </w:r>
      <w:r w:rsidR="00F5352D">
        <w:rPr>
          <w:rFonts w:ascii="Times New Roman" w:hAnsi="Times New Roman" w:cs="Times New Roman"/>
          <w:sz w:val="28"/>
          <w:szCs w:val="28"/>
        </w:rPr>
        <w:t>23</w:t>
      </w:r>
      <w:r w:rsidRPr="00854F22">
        <w:rPr>
          <w:rFonts w:ascii="Times New Roman" w:hAnsi="Times New Roman" w:cs="Times New Roman"/>
          <w:sz w:val="28"/>
          <w:szCs w:val="28"/>
        </w:rPr>
        <w:t>:</w:t>
      </w:r>
    </w:p>
    <w:p w:rsidR="00D93355" w:rsidRPr="00854F22" w:rsidRDefault="00F5352D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F5352D">
        <w:rPr>
          <w:rFonts w:ascii="Times New Roman" w:hAnsi="Times New Roman" w:cs="Times New Roman"/>
          <w:position w:val="-20"/>
          <w:sz w:val="28"/>
          <w:szCs w:val="28"/>
        </w:rPr>
        <w:object w:dxaOrig="2020" w:dyaOrig="540">
          <v:shape id="_x0000_i1045" type="#_x0000_t75" style="width:100.5pt;height:28.5pt" o:ole="">
            <v:imagedata r:id="rId45" o:title=""/>
          </v:shape>
          <o:OLEObject Type="Embed" ProgID="Equation.3" ShapeID="_x0000_i1045" DrawAspect="Content" ObjectID="_1475043447" r:id="rId46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lastRenderedPageBreak/>
        <w:t xml:space="preserve">Вариация результата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 xml:space="preserve"> (объем выпуска продукции) на </w:t>
      </w:r>
      <w:r w:rsidR="00F5352D">
        <w:rPr>
          <w:rFonts w:ascii="Times New Roman" w:hAnsi="Times New Roman" w:cs="Times New Roman"/>
          <w:sz w:val="28"/>
          <w:szCs w:val="28"/>
        </w:rPr>
        <w:t>77,03</w:t>
      </w:r>
      <w:r w:rsidRPr="00854F22">
        <w:rPr>
          <w:rFonts w:ascii="Times New Roman" w:hAnsi="Times New Roman" w:cs="Times New Roman"/>
          <w:sz w:val="28"/>
          <w:szCs w:val="28"/>
        </w:rPr>
        <w:t xml:space="preserve">% объясняется вариацией фактора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 xml:space="preserve"> (объемом капиталовложений).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54F22">
        <w:rPr>
          <w:rFonts w:ascii="Times New Roman" w:hAnsi="Times New Roman" w:cs="Times New Roman"/>
          <w:sz w:val="28"/>
          <w:szCs w:val="28"/>
        </w:rPr>
        <w:t>-критерий Фишера:</w:t>
      </w:r>
    </w:p>
    <w:p w:rsidR="00D93355" w:rsidRPr="00854F22" w:rsidRDefault="001635B5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F5352D">
        <w:rPr>
          <w:rFonts w:ascii="Times New Roman" w:hAnsi="Times New Roman" w:cs="Times New Roman"/>
          <w:position w:val="-32"/>
          <w:sz w:val="28"/>
          <w:szCs w:val="28"/>
        </w:rPr>
        <w:object w:dxaOrig="4700" w:dyaOrig="820">
          <v:shape id="_x0000_i1046" type="#_x0000_t75" style="width:230.25pt;height:43.5pt" o:ole="">
            <v:imagedata r:id="rId47" o:title=""/>
          </v:shape>
          <o:OLEObject Type="Embed" ProgID="Equation.3" ShapeID="_x0000_i1046" DrawAspect="Content" ObjectID="_1475043448" r:id="rId48"/>
        </w:object>
      </w:r>
    </w:p>
    <w:p w:rsidR="00D93355" w:rsidRPr="00854F22" w:rsidRDefault="00D93355" w:rsidP="00854F22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5352D" w:rsidRPr="006D142B">
        <w:rPr>
          <w:rFonts w:ascii="Times New Roman" w:hAnsi="Times New Roman" w:cs="Times New Roman"/>
          <w:sz w:val="28"/>
          <w:szCs w:val="28"/>
        </w:rPr>
        <w:t>&lt;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854F22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proofErr w:type="spellEnd"/>
      <w:r w:rsidRPr="00854F22">
        <w:rPr>
          <w:rFonts w:ascii="Times New Roman" w:hAnsi="Times New Roman" w:cs="Times New Roman"/>
          <w:sz w:val="28"/>
          <w:szCs w:val="28"/>
        </w:rPr>
        <w:t xml:space="preserve"> = 6,61 для </w:t>
      </w:r>
      <w:r w:rsidRPr="00854F22">
        <w:rPr>
          <w:rFonts w:ascii="Times New Roman" w:hAnsi="Times New Roman" w:cs="Times New Roman"/>
          <w:sz w:val="28"/>
          <w:szCs w:val="28"/>
        </w:rPr>
        <w:sym w:font="Symbol" w:char="F061"/>
      </w:r>
      <w:r w:rsidRPr="00854F22">
        <w:rPr>
          <w:rFonts w:ascii="Times New Roman" w:hAnsi="Times New Roman" w:cs="Times New Roman"/>
          <w:sz w:val="28"/>
          <w:szCs w:val="28"/>
        </w:rPr>
        <w:t xml:space="preserve"> = 0,05;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54F2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4F22">
        <w:rPr>
          <w:rFonts w:ascii="Times New Roman" w:hAnsi="Times New Roman" w:cs="Times New Roman"/>
          <w:sz w:val="28"/>
          <w:szCs w:val="28"/>
        </w:rPr>
        <w:t xml:space="preserve"> =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54F22">
        <w:rPr>
          <w:rFonts w:ascii="Times New Roman" w:hAnsi="Times New Roman" w:cs="Times New Roman"/>
          <w:sz w:val="28"/>
          <w:szCs w:val="28"/>
        </w:rPr>
        <w:t xml:space="preserve"> = 1,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54F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4F22">
        <w:rPr>
          <w:rFonts w:ascii="Times New Roman" w:hAnsi="Times New Roman" w:cs="Times New Roman"/>
          <w:sz w:val="28"/>
          <w:szCs w:val="28"/>
        </w:rPr>
        <w:t xml:space="preserve"> =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54F22">
        <w:rPr>
          <w:rFonts w:ascii="Times New Roman" w:hAnsi="Times New Roman" w:cs="Times New Roman"/>
          <w:sz w:val="28"/>
          <w:szCs w:val="28"/>
        </w:rPr>
        <w:t xml:space="preserve"> –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54F22">
        <w:rPr>
          <w:rFonts w:ascii="Times New Roman" w:hAnsi="Times New Roman" w:cs="Times New Roman"/>
          <w:sz w:val="28"/>
          <w:szCs w:val="28"/>
        </w:rPr>
        <w:t xml:space="preserve"> –1 = 5.</w:t>
      </w:r>
    </w:p>
    <w:p w:rsidR="00D93355" w:rsidRDefault="00F5352D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F5352D">
        <w:rPr>
          <w:rFonts w:ascii="Times New Roman" w:hAnsi="Times New Roman" w:cs="Times New Roman"/>
          <w:sz w:val="28"/>
          <w:szCs w:val="28"/>
        </w:rPr>
        <w:t xml:space="preserve">Поскольку фактическое значение F &lt; </w:t>
      </w:r>
      <w:proofErr w:type="spellStart"/>
      <w:r w:rsidRPr="00F5352D">
        <w:rPr>
          <w:rFonts w:ascii="Times New Roman" w:hAnsi="Times New Roman" w:cs="Times New Roman"/>
          <w:sz w:val="28"/>
          <w:szCs w:val="28"/>
        </w:rPr>
        <w:t>Fтабл</w:t>
      </w:r>
      <w:proofErr w:type="spellEnd"/>
      <w:r w:rsidRPr="00F5352D">
        <w:rPr>
          <w:rFonts w:ascii="Times New Roman" w:hAnsi="Times New Roman" w:cs="Times New Roman"/>
          <w:sz w:val="28"/>
          <w:szCs w:val="28"/>
        </w:rPr>
        <w:t>, то коэффициент детерминации статистически не значим (Найденная оценка уравнения регрессии статистически не надежна).</w:t>
      </w:r>
    </w:p>
    <w:p w:rsidR="00A05032" w:rsidRDefault="00CB546E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среднюю ошибку:</w:t>
      </w:r>
    </w:p>
    <w:p w:rsidR="00CB546E" w:rsidRPr="00CB546E" w:rsidRDefault="00CB546E" w:rsidP="00CB546E">
      <w:pPr>
        <w:spacing w:after="120"/>
        <w:ind w:firstLine="567"/>
        <w:rPr>
          <w:rFonts w:ascii="Times New Roman" w:hAnsi="Times New Roman" w:cs="Times New Roman"/>
          <w:sz w:val="28"/>
          <w:szCs w:val="28"/>
        </w:rPr>
      </w:pPr>
      <w:r w:rsidRPr="00CB546E">
        <w:rPr>
          <w:rFonts w:ascii="Times New Roman" w:hAnsi="Times New Roman" w:cs="Times New Roman"/>
          <w:position w:val="-46"/>
          <w:sz w:val="28"/>
          <w:szCs w:val="28"/>
        </w:rPr>
        <w:object w:dxaOrig="6619" w:dyaOrig="1040">
          <v:shape id="_x0000_i1047" type="#_x0000_t75" style="width:324pt;height:57.75pt" o:ole="">
            <v:imagedata r:id="rId49" o:title=""/>
          </v:shape>
          <o:OLEObject Type="Embed" ProgID="Equation.3" ShapeID="_x0000_i1047" DrawAspect="Content" ObjectID="_1475043449" r:id="rId50"/>
        </w:object>
      </w:r>
      <w:r w:rsidRPr="00CB546E">
        <w:rPr>
          <w:rFonts w:ascii="Times New Roman" w:hAnsi="Times New Roman" w:cs="Times New Roman"/>
          <w:sz w:val="28"/>
          <w:szCs w:val="28"/>
        </w:rPr>
        <w:t>.</w:t>
      </w:r>
    </w:p>
    <w:p w:rsidR="00D93355" w:rsidRPr="00013AF9" w:rsidRDefault="00D93355" w:rsidP="00854F22">
      <w:pPr>
        <w:pStyle w:val="3"/>
        <w:rPr>
          <w:rFonts w:ascii="Times New Roman" w:hAnsi="Times New Roman" w:cs="Times New Roman"/>
          <w:b/>
          <w:sz w:val="28"/>
          <w:szCs w:val="28"/>
        </w:rPr>
      </w:pPr>
      <w:r w:rsidRPr="00013AF9">
        <w:rPr>
          <w:rFonts w:ascii="Times New Roman" w:hAnsi="Times New Roman" w:cs="Times New Roman"/>
          <w:b/>
          <w:sz w:val="28"/>
          <w:szCs w:val="28"/>
        </w:rPr>
        <w:t>Построение показательной функции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>Уравнение показательной кривой</w:t>
      </w:r>
      <w:proofErr w:type="gramStart"/>
      <w:r w:rsidRPr="00854F22">
        <w:rPr>
          <w:rFonts w:ascii="Times New Roman" w:hAnsi="Times New Roman" w:cs="Times New Roman"/>
          <w:sz w:val="28"/>
          <w:szCs w:val="28"/>
        </w:rPr>
        <w:t xml:space="preserve">: </w:t>
      </w:r>
      <w:r w:rsidRPr="00854F22">
        <w:rPr>
          <w:rFonts w:ascii="Times New Roman" w:hAnsi="Times New Roman" w:cs="Times New Roman"/>
          <w:sz w:val="28"/>
          <w:szCs w:val="28"/>
        </w:rPr>
        <w:object w:dxaOrig="960" w:dyaOrig="540">
          <v:shape id="_x0000_i1048" type="#_x0000_t75" style="width:50.25pt;height:28.5pt" o:ole="">
            <v:imagedata r:id="rId51" o:title=""/>
          </v:shape>
          <o:OLEObject Type="Embed" ProgID="Equation.3" ShapeID="_x0000_i1048" DrawAspect="Content" ObjectID="_1475043450" r:id="rId52"/>
        </w:object>
      </w:r>
      <w:r w:rsidRPr="00854F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>Для построения этой модели необходимо произвести линеаризацию переменных. Для этого осуществим логарифмирование обеих частей уравнения:</w:t>
      </w:r>
    </w:p>
    <w:p w:rsidR="00D93355" w:rsidRPr="00854F22" w:rsidRDefault="00D93355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object w:dxaOrig="1995" w:dyaOrig="660">
          <v:shape id="_x0000_i1049" type="#_x0000_t75" style="width:100.5pt;height:36pt" o:ole="">
            <v:imagedata r:id="rId53" o:title=""/>
          </v:shape>
          <o:OLEObject Type="Embed" ProgID="Equation.3" ShapeID="_x0000_i1049" DrawAspect="Content" ObjectID="_1475043451" r:id="rId54"/>
        </w:object>
      </w:r>
      <w:r w:rsidRPr="00854F22">
        <w:rPr>
          <w:rFonts w:ascii="Times New Roman" w:hAnsi="Times New Roman" w:cs="Times New Roman"/>
          <w:sz w:val="28"/>
          <w:szCs w:val="28"/>
        </w:rPr>
        <w:t>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4F22">
        <w:rPr>
          <w:rFonts w:ascii="Times New Roman" w:hAnsi="Times New Roman" w:cs="Times New Roman"/>
          <w:sz w:val="28"/>
          <w:szCs w:val="28"/>
        </w:rPr>
        <w:t xml:space="preserve">Обозначим:  </w:t>
      </w:r>
      <w:r w:rsidRPr="00854F22">
        <w:rPr>
          <w:rFonts w:ascii="Times New Roman" w:hAnsi="Times New Roman" w:cs="Times New Roman"/>
          <w:sz w:val="28"/>
          <w:szCs w:val="28"/>
        </w:rPr>
        <w:object w:dxaOrig="3300" w:dyaOrig="660">
          <v:shape id="_x0000_i1050" type="#_x0000_t75" style="width:165.75pt;height:36pt" o:ole="">
            <v:imagedata r:id="rId55" o:title=""/>
          </v:shape>
          <o:OLEObject Type="Embed" ProgID="Equation.3" ShapeID="_x0000_i1050" DrawAspect="Content" ObjectID="_1475043452" r:id="rId56"/>
        </w:object>
      </w:r>
      <w:r w:rsidRPr="00854F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Получим линейное уравнение регрессии: </w:t>
      </w:r>
    </w:p>
    <w:p w:rsidR="00D93355" w:rsidRPr="00854F22" w:rsidRDefault="00D93355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>=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54F22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854F22"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Pr="00854F22">
        <w:rPr>
          <w:rFonts w:ascii="Times New Roman" w:hAnsi="Times New Roman" w:cs="Times New Roman"/>
          <w:sz w:val="28"/>
          <w:szCs w:val="28"/>
        </w:rPr>
        <w:t>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Рассчитаем его параметры, используя данные таблицы 1.4. </w:t>
      </w:r>
    </w:p>
    <w:p w:rsidR="00D93355" w:rsidRPr="00C10709" w:rsidRDefault="00D93355" w:rsidP="00854F22">
      <w:pPr>
        <w:pStyle w:val="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10709">
        <w:rPr>
          <w:rFonts w:ascii="Times New Roman" w:hAnsi="Times New Roman" w:cs="Times New Roman"/>
          <w:bCs/>
          <w:sz w:val="28"/>
          <w:szCs w:val="28"/>
        </w:rPr>
        <w:t>Таблица 1.4</w:t>
      </w:r>
    </w:p>
    <w:tbl>
      <w:tblPr>
        <w:tblpPr w:leftFromText="180" w:rightFromText="180" w:vertAnchor="text" w:horzAnchor="margin" w:tblpY="472"/>
        <w:tblW w:w="8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582"/>
        <w:gridCol w:w="706"/>
        <w:gridCol w:w="644"/>
        <w:gridCol w:w="825"/>
        <w:gridCol w:w="688"/>
        <w:gridCol w:w="825"/>
        <w:gridCol w:w="824"/>
        <w:gridCol w:w="825"/>
        <w:gridCol w:w="961"/>
        <w:gridCol w:w="553"/>
        <w:gridCol w:w="825"/>
      </w:tblGrid>
      <w:tr w:rsidR="00B87E87" w:rsidRPr="00DB258A" w:rsidTr="00B87E87">
        <w:trPr>
          <w:trHeight w:val="557"/>
        </w:trPr>
        <w:tc>
          <w:tcPr>
            <w:tcW w:w="52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582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y</w:t>
            </w:r>
          </w:p>
        </w:tc>
        <w:tc>
          <w:tcPr>
            <w:tcW w:w="706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Y</w:t>
            </w:r>
          </w:p>
        </w:tc>
        <w:tc>
          <w:tcPr>
            <w:tcW w:w="644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B258A">
              <w:rPr>
                <w:rFonts w:ascii="Times New Roman" w:hAnsi="Times New Roman" w:cs="Times New Roman"/>
                <w:lang w:val="en-US"/>
              </w:rPr>
              <w:t>Yx</w:t>
            </w:r>
            <w:proofErr w:type="spellEnd"/>
          </w:p>
        </w:tc>
        <w:tc>
          <w:tcPr>
            <w:tcW w:w="688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x</w:t>
            </w:r>
            <w:r w:rsidRPr="00DB258A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object w:dxaOrig="495" w:dyaOrig="285">
                <v:shape id="_x0000_i1051" type="#_x0000_t75" style="width:21.75pt;height:14.25pt" o:ole="">
                  <v:imagedata r:id="rId57" o:title=""/>
                </v:shape>
                <o:OLEObject Type="Embed" ProgID="Equation.3" ShapeID="_x0000_i1051" DrawAspect="Content" ObjectID="_1475043453" r:id="rId58"/>
              </w:object>
            </w:r>
          </w:p>
        </w:tc>
        <w:tc>
          <w:tcPr>
            <w:tcW w:w="824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object w:dxaOrig="735" w:dyaOrig="345">
                <v:shape id="_x0000_i1052" type="#_x0000_t75" style="width:36pt;height:14.25pt" o:ole="">
                  <v:imagedata r:id="rId59" o:title=""/>
                </v:shape>
                <o:OLEObject Type="Embed" ProgID="Equation.3" ShapeID="_x0000_i1052" DrawAspect="Content" ObjectID="_1475043454" r:id="rId60"/>
              </w:objec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object w:dxaOrig="615" w:dyaOrig="285">
                <v:shape id="_x0000_i1053" type="#_x0000_t75" style="width:28.5pt;height:14.25pt" o:ole="">
                  <v:imagedata r:id="rId61" o:title=""/>
                </v:shape>
                <o:OLEObject Type="Embed" ProgID="Equation.3" ShapeID="_x0000_i1053" DrawAspect="Content" ObjectID="_1475043455" r:id="rId62"/>
              </w:object>
            </w:r>
          </w:p>
        </w:tc>
        <w:tc>
          <w:tcPr>
            <w:tcW w:w="96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object w:dxaOrig="840" w:dyaOrig="345">
                <v:shape id="_x0000_i1054" type="#_x0000_t75" style="width:43.5pt;height:14.25pt" o:ole="">
                  <v:imagedata r:id="rId63" o:title=""/>
                </v:shape>
                <o:OLEObject Type="Embed" ProgID="Equation.3" ShapeID="_x0000_i1054" DrawAspect="Content" ObjectID="_1475043456" r:id="rId64"/>
              </w:object>
            </w:r>
          </w:p>
        </w:tc>
        <w:tc>
          <w:tcPr>
            <w:tcW w:w="553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object w:dxaOrig="195" w:dyaOrig="435">
                <v:shape id="_x0000_i1055" type="#_x0000_t75" style="width:7.5pt;height:21.75pt" o:ole="">
                  <v:imagedata r:id="rId65" o:title=""/>
                </v:shape>
                <o:OLEObject Type="Embed" ProgID="Equation.3" ShapeID="_x0000_i1055" DrawAspect="Content" ObjectID="_1475043457" r:id="rId66"/>
              </w:objec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ind w:left="-152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object w:dxaOrig="705" w:dyaOrig="435">
                <v:shape id="_x0000_i1056" type="#_x0000_t75" style="width:36pt;height:21.75pt" o:ole="">
                  <v:imagedata r:id="rId67" o:title=""/>
                </v:shape>
                <o:OLEObject Type="Embed" ProgID="Equation.3" ShapeID="_x0000_i1056" DrawAspect="Content" ObjectID="_1475043458" r:id="rId68"/>
              </w:object>
            </w:r>
          </w:p>
        </w:tc>
      </w:tr>
      <w:tr w:rsidR="00B87E87" w:rsidRPr="00DB258A" w:rsidTr="00B87E87">
        <w:tc>
          <w:tcPr>
            <w:tcW w:w="52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2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5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6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82" w:type="dxa"/>
          </w:tcPr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152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148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146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134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130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136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06" w:type="dxa"/>
          </w:tcPr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5,02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5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4,98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4,9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4,87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4,91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644" w:type="dxa"/>
          </w:tcPr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86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94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100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96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93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104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115,60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118,88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140,71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127,77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142,71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159,62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157,98</w:t>
            </w:r>
          </w:p>
        </w:tc>
        <w:tc>
          <w:tcPr>
            <w:tcW w:w="688" w:type="dxa"/>
          </w:tcPr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4096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4642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6724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5776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7056</w:t>
            </w:r>
          </w:p>
          <w:p w:rsidR="00B87E87" w:rsidRPr="006D142B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9216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6D142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825" w:type="dxa"/>
          </w:tcPr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0,08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0,04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-0,04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-0,07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-0,03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-0,04</w:t>
            </w:r>
          </w:p>
        </w:tc>
        <w:tc>
          <w:tcPr>
            <w:tcW w:w="824" w:type="dxa"/>
          </w:tcPr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0,0064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0,0036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0,0016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0,0016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0,0049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0,0009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0,0016</w:t>
            </w:r>
          </w:p>
        </w:tc>
        <w:tc>
          <w:tcPr>
            <w:tcW w:w="825" w:type="dxa"/>
          </w:tcPr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-0,14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-0,05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0,02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-0,03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-0,06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0,05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0,21</w:t>
            </w:r>
          </w:p>
        </w:tc>
        <w:tc>
          <w:tcPr>
            <w:tcW w:w="961" w:type="dxa"/>
          </w:tcPr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0,0196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0,0025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0,0004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0,0009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0,0036</w:t>
            </w:r>
          </w:p>
          <w:p w:rsidR="00B87E87" w:rsidRPr="00DF680C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0,0025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F680C">
              <w:rPr>
                <w:rFonts w:ascii="Times New Roman" w:hAnsi="Times New Roman" w:cs="Times New Roman"/>
                <w:lang w:val="en-US"/>
              </w:rPr>
              <w:t>0,0441</w:t>
            </w:r>
          </w:p>
        </w:tc>
        <w:tc>
          <w:tcPr>
            <w:tcW w:w="553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60,6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58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49,7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53,1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48,6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42,5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40,7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11,464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3,9632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5,4221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25,804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2,0031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11,933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  <w:lang w:val="en-US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7,3132</w:t>
            </w:r>
          </w:p>
        </w:tc>
      </w:tr>
      <w:tr w:rsidR="00B87E87" w:rsidRPr="00DB258A" w:rsidTr="00B87E87">
        <w:tc>
          <w:tcPr>
            <w:tcW w:w="52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582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706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34,58</w:t>
            </w:r>
          </w:p>
        </w:tc>
        <w:tc>
          <w:tcPr>
            <w:tcW w:w="644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963,28</w:t>
            </w:r>
          </w:p>
        </w:tc>
        <w:tc>
          <w:tcPr>
            <w:tcW w:w="688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69797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B87E87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F680C">
              <w:rPr>
                <w:rFonts w:ascii="Times New Roman" w:hAnsi="Times New Roman" w:cs="Times New Roman"/>
              </w:rPr>
              <w:t>,0206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F680C">
              <w:rPr>
                <w:rFonts w:ascii="Times New Roman" w:hAnsi="Times New Roman" w:cs="Times New Roman"/>
              </w:rPr>
              <w:t>0,0736</w:t>
            </w:r>
          </w:p>
        </w:tc>
        <w:tc>
          <w:tcPr>
            <w:tcW w:w="553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67,903</w:t>
            </w:r>
          </w:p>
        </w:tc>
      </w:tr>
      <w:tr w:rsidR="00B87E87" w:rsidRPr="00DB258A" w:rsidTr="00B87E87">
        <w:tc>
          <w:tcPr>
            <w:tcW w:w="52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сред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proofErr w:type="spellStart"/>
            <w:r w:rsidRPr="00DB258A">
              <w:rPr>
                <w:rFonts w:ascii="Times New Roman" w:hAnsi="Times New Roman" w:cs="Times New Roman"/>
              </w:rPr>
              <w:t>знач</w:t>
            </w:r>
            <w:proofErr w:type="spellEnd"/>
          </w:p>
        </w:tc>
        <w:tc>
          <w:tcPr>
            <w:tcW w:w="582" w:type="dxa"/>
          </w:tcPr>
          <w:p w:rsidR="00B87E87" w:rsidRPr="00DB258A" w:rsidRDefault="00B87E87" w:rsidP="00B87E87">
            <w:pPr>
              <w:pStyle w:val="3"/>
              <w:ind w:right="-108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135,71</w:t>
            </w:r>
          </w:p>
        </w:tc>
        <w:tc>
          <w:tcPr>
            <w:tcW w:w="706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4,94</w:t>
            </w: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99,28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137,61</w:t>
            </w:r>
          </w:p>
        </w:tc>
        <w:tc>
          <w:tcPr>
            <w:tcW w:w="688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6785</w:t>
            </w: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B87E87" w:rsidRPr="00DB258A" w:rsidRDefault="00B87E87" w:rsidP="00B87E87">
            <w:pPr>
              <w:pStyle w:val="3"/>
              <w:rPr>
                <w:rFonts w:ascii="Times New Roman" w:hAnsi="Times New Roman" w:cs="Times New Roman"/>
              </w:rPr>
            </w:pPr>
          </w:p>
        </w:tc>
      </w:tr>
    </w:tbl>
    <w:p w:rsidR="00B87E87" w:rsidRDefault="00B87E87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D93355" w:rsidRPr="00DB258A" w:rsidRDefault="00DF680C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DF680C">
        <w:rPr>
          <w:rFonts w:ascii="Times New Roman" w:hAnsi="Times New Roman" w:cs="Times New Roman"/>
          <w:position w:val="-52"/>
          <w:sz w:val="28"/>
          <w:szCs w:val="28"/>
        </w:rPr>
        <w:object w:dxaOrig="4819" w:dyaOrig="1160">
          <v:shape id="_x0000_i1057" type="#_x0000_t75" style="width:244.5pt;height:57.75pt" o:ole="">
            <v:imagedata r:id="rId69" o:title=""/>
          </v:shape>
          <o:OLEObject Type="Embed" ProgID="Equation.3" ShapeID="_x0000_i1057" DrawAspect="Content" ObjectID="_1475043459" r:id="rId70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Перейдем к исходным переменным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 xml:space="preserve"> и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 xml:space="preserve">, выполнив потенцирование данного уравнения: </w:t>
      </w:r>
    </w:p>
    <w:p w:rsidR="00D93355" w:rsidRPr="00854F22" w:rsidRDefault="00F81DB2" w:rsidP="00854F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DF680C">
        <w:rPr>
          <w:rFonts w:ascii="Times New Roman" w:hAnsi="Times New Roman" w:cs="Times New Roman"/>
          <w:position w:val="-10"/>
          <w:sz w:val="28"/>
          <w:szCs w:val="28"/>
        </w:rPr>
        <w:object w:dxaOrig="4040" w:dyaOrig="480">
          <v:shape id="_x0000_i1058" type="#_x0000_t75" style="width:201.75pt;height:28.5pt" o:ole="">
            <v:imagedata r:id="rId71" o:title=""/>
          </v:shape>
          <o:OLEObject Type="Embed" ProgID="Equation.3" ShapeID="_x0000_i1058" DrawAspect="Content" ObjectID="_1475043460" r:id="rId72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>Определим индекс корреляции:</w:t>
      </w:r>
      <w:r w:rsidR="00F81DB2" w:rsidRPr="00DF680C">
        <w:rPr>
          <w:rFonts w:ascii="Times New Roman" w:hAnsi="Times New Roman" w:cs="Times New Roman"/>
          <w:position w:val="-36"/>
          <w:sz w:val="28"/>
          <w:szCs w:val="28"/>
        </w:rPr>
        <w:object w:dxaOrig="4380" w:dyaOrig="980">
          <v:shape id="_x0000_i1059" type="#_x0000_t75" style="width:3in;height:50.25pt" o:ole="">
            <v:imagedata r:id="rId73" o:title=""/>
          </v:shape>
          <o:OLEObject Type="Embed" ProgID="Equation.3" ShapeID="_x0000_i1059" DrawAspect="Content" ObjectID="_1475043461" r:id="rId74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Связь между показателем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 </w:t>
      </w:r>
      <w:r w:rsidRPr="00854F22">
        <w:rPr>
          <w:rFonts w:ascii="Times New Roman" w:hAnsi="Times New Roman" w:cs="Times New Roman"/>
          <w:sz w:val="28"/>
          <w:szCs w:val="28"/>
        </w:rPr>
        <w:t xml:space="preserve">и фактором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 xml:space="preserve"> можно считать достаточно сильной.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Индекс детерминации: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54F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54F22">
        <w:rPr>
          <w:rFonts w:ascii="Times New Roman" w:hAnsi="Times New Roman" w:cs="Times New Roman"/>
          <w:sz w:val="28"/>
          <w:szCs w:val="28"/>
        </w:rPr>
        <w:t xml:space="preserve"> = </w:t>
      </w:r>
      <w:r w:rsidRPr="00854F22">
        <w:rPr>
          <w:rFonts w:ascii="Times New Roman" w:hAnsi="Times New Roman" w:cs="Times New Roman"/>
          <w:sz w:val="28"/>
          <w:szCs w:val="28"/>
        </w:rPr>
        <w:object w:dxaOrig="405" w:dyaOrig="435">
          <v:shape id="_x0000_i1060" type="#_x0000_t75" style="width:21.75pt;height:21.75pt" o:ole="">
            <v:imagedata r:id="rId75" o:title=""/>
          </v:shape>
          <o:OLEObject Type="Embed" ProgID="Equation.3" ShapeID="_x0000_i1060" DrawAspect="Content" ObjectID="_1475043462" r:id="rId76"/>
        </w:object>
      </w:r>
      <w:r w:rsidRPr="00854F22">
        <w:rPr>
          <w:rFonts w:ascii="Times New Roman" w:hAnsi="Times New Roman" w:cs="Times New Roman"/>
          <w:sz w:val="28"/>
          <w:szCs w:val="28"/>
        </w:rPr>
        <w:t xml:space="preserve">= </w:t>
      </w:r>
      <w:r w:rsidR="00F81DB2">
        <w:rPr>
          <w:rFonts w:ascii="Times New Roman" w:hAnsi="Times New Roman" w:cs="Times New Roman"/>
          <w:sz w:val="28"/>
          <w:szCs w:val="28"/>
        </w:rPr>
        <w:t>0,215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Вариация результата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54F22">
        <w:rPr>
          <w:rFonts w:ascii="Times New Roman" w:hAnsi="Times New Roman" w:cs="Times New Roman"/>
          <w:sz w:val="28"/>
          <w:szCs w:val="28"/>
        </w:rPr>
        <w:t xml:space="preserve"> (объема выпуска продукции) на </w:t>
      </w:r>
      <w:r w:rsidR="00F81DB2">
        <w:rPr>
          <w:rFonts w:ascii="Times New Roman" w:hAnsi="Times New Roman" w:cs="Times New Roman"/>
          <w:sz w:val="28"/>
          <w:szCs w:val="28"/>
        </w:rPr>
        <w:t>78,5</w:t>
      </w:r>
      <w:r w:rsidRPr="00854F22">
        <w:rPr>
          <w:rFonts w:ascii="Times New Roman" w:hAnsi="Times New Roman" w:cs="Times New Roman"/>
          <w:sz w:val="28"/>
          <w:szCs w:val="28"/>
        </w:rPr>
        <w:t xml:space="preserve">% объясняется вариацией фактора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 xml:space="preserve"> (объемом капиталовложений).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 xml:space="preserve">Рассчитаем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54F22">
        <w:rPr>
          <w:rFonts w:ascii="Times New Roman" w:hAnsi="Times New Roman" w:cs="Times New Roman"/>
          <w:sz w:val="28"/>
          <w:szCs w:val="28"/>
        </w:rPr>
        <w:t xml:space="preserve">-критерий Фишера: </w:t>
      </w:r>
      <w:r w:rsidR="00F81DB2" w:rsidRPr="00F81DB2">
        <w:rPr>
          <w:rFonts w:ascii="Times New Roman" w:hAnsi="Times New Roman" w:cs="Times New Roman"/>
          <w:position w:val="-24"/>
          <w:sz w:val="28"/>
          <w:szCs w:val="28"/>
        </w:rPr>
        <w:object w:dxaOrig="2620" w:dyaOrig="660">
          <v:shape id="_x0000_i1061" type="#_x0000_t75" style="width:129.75pt;height:36pt" o:ole="">
            <v:imagedata r:id="rId77" o:title=""/>
          </v:shape>
          <o:OLEObject Type="Embed" ProgID="Equation.3" ShapeID="_x0000_i1061" DrawAspect="Content" ObjectID="_1475043463" r:id="rId78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81DB2">
        <w:rPr>
          <w:rFonts w:ascii="Times New Roman" w:hAnsi="Times New Roman" w:cs="Times New Roman"/>
          <w:sz w:val="28"/>
          <w:szCs w:val="28"/>
          <w:lang w:val="en-US"/>
        </w:rPr>
        <w:sym w:font="Symbol" w:char="F03C"/>
      </w:r>
      <w:proofErr w:type="spellStart"/>
      <w:r w:rsidRPr="00854F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54F22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proofErr w:type="spellEnd"/>
      <w:r w:rsidRPr="00854F22">
        <w:rPr>
          <w:rFonts w:ascii="Times New Roman" w:hAnsi="Times New Roman" w:cs="Times New Roman"/>
          <w:sz w:val="28"/>
          <w:szCs w:val="28"/>
        </w:rPr>
        <w:t xml:space="preserve"> = 6,61 для </w:t>
      </w:r>
      <w:r w:rsidRPr="00854F22">
        <w:rPr>
          <w:rFonts w:ascii="Times New Roman" w:hAnsi="Times New Roman" w:cs="Times New Roman"/>
          <w:sz w:val="28"/>
          <w:szCs w:val="28"/>
        </w:rPr>
        <w:sym w:font="Symbol" w:char="F061"/>
      </w:r>
      <w:r w:rsidRPr="00854F22">
        <w:rPr>
          <w:rFonts w:ascii="Times New Roman" w:hAnsi="Times New Roman" w:cs="Times New Roman"/>
          <w:sz w:val="28"/>
          <w:szCs w:val="28"/>
        </w:rPr>
        <w:t xml:space="preserve"> = 0,05;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54F2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4F22">
        <w:rPr>
          <w:rFonts w:ascii="Times New Roman" w:hAnsi="Times New Roman" w:cs="Times New Roman"/>
          <w:sz w:val="28"/>
          <w:szCs w:val="28"/>
        </w:rPr>
        <w:t>=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54F22">
        <w:rPr>
          <w:rFonts w:ascii="Times New Roman" w:hAnsi="Times New Roman" w:cs="Times New Roman"/>
          <w:sz w:val="28"/>
          <w:szCs w:val="28"/>
        </w:rPr>
        <w:t xml:space="preserve">=1,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54F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4F22">
        <w:rPr>
          <w:rFonts w:ascii="Times New Roman" w:hAnsi="Times New Roman" w:cs="Times New Roman"/>
          <w:sz w:val="28"/>
          <w:szCs w:val="28"/>
        </w:rPr>
        <w:t xml:space="preserve"> =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54F22">
        <w:rPr>
          <w:rFonts w:ascii="Times New Roman" w:hAnsi="Times New Roman" w:cs="Times New Roman"/>
          <w:sz w:val="28"/>
          <w:szCs w:val="28"/>
        </w:rPr>
        <w:t xml:space="preserve"> –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54F22">
        <w:rPr>
          <w:rFonts w:ascii="Times New Roman" w:hAnsi="Times New Roman" w:cs="Times New Roman"/>
          <w:sz w:val="28"/>
          <w:szCs w:val="28"/>
        </w:rPr>
        <w:t xml:space="preserve"> – 1 = 5.</w:t>
      </w:r>
    </w:p>
    <w:p w:rsidR="00F81DB2" w:rsidRDefault="00F81DB2" w:rsidP="00F81DB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F81DB2">
        <w:rPr>
          <w:rFonts w:ascii="Times New Roman" w:hAnsi="Times New Roman" w:cs="Times New Roman"/>
          <w:sz w:val="28"/>
          <w:szCs w:val="28"/>
        </w:rPr>
        <w:t xml:space="preserve">Поскольку фактическое значение F &lt; </w:t>
      </w:r>
      <w:proofErr w:type="spellStart"/>
      <w:r w:rsidRPr="00F81DB2">
        <w:rPr>
          <w:rFonts w:ascii="Times New Roman" w:hAnsi="Times New Roman" w:cs="Times New Roman"/>
          <w:sz w:val="28"/>
          <w:szCs w:val="28"/>
        </w:rPr>
        <w:t>Fтабл</w:t>
      </w:r>
      <w:proofErr w:type="spellEnd"/>
      <w:r w:rsidRPr="00F81DB2">
        <w:rPr>
          <w:rFonts w:ascii="Times New Roman" w:hAnsi="Times New Roman" w:cs="Times New Roman"/>
          <w:sz w:val="28"/>
          <w:szCs w:val="28"/>
        </w:rPr>
        <w:t>, то коэффициент детерминации статистически не значим (Найденная оценка уравнения регрессии статистически не надежна).</w:t>
      </w:r>
    </w:p>
    <w:p w:rsidR="00FD5458" w:rsidRDefault="00CB546E" w:rsidP="00F81DB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среднюю ошибку:</w:t>
      </w:r>
    </w:p>
    <w:p w:rsidR="00CB546E" w:rsidRPr="00CB546E" w:rsidRDefault="00CB546E" w:rsidP="00CB546E">
      <w:pPr>
        <w:spacing w:after="120"/>
        <w:ind w:firstLine="567"/>
        <w:rPr>
          <w:rFonts w:ascii="Times New Roman" w:hAnsi="Times New Roman" w:cs="Times New Roman"/>
          <w:sz w:val="28"/>
          <w:szCs w:val="28"/>
        </w:rPr>
      </w:pPr>
      <w:r w:rsidRPr="00CB546E">
        <w:rPr>
          <w:rFonts w:ascii="Times New Roman" w:hAnsi="Times New Roman" w:cs="Times New Roman"/>
          <w:position w:val="-46"/>
          <w:sz w:val="28"/>
          <w:szCs w:val="28"/>
        </w:rPr>
        <w:object w:dxaOrig="6640" w:dyaOrig="1040">
          <v:shape id="_x0000_i1062" type="#_x0000_t75" style="width:324pt;height:57.75pt" o:ole="">
            <v:imagedata r:id="rId79" o:title=""/>
          </v:shape>
          <o:OLEObject Type="Embed" ProgID="Equation.3" ShapeID="_x0000_i1062" DrawAspect="Content" ObjectID="_1475043464" r:id="rId80"/>
        </w:object>
      </w:r>
      <w:r w:rsidRPr="00CB546E">
        <w:rPr>
          <w:rFonts w:ascii="Times New Roman" w:hAnsi="Times New Roman" w:cs="Times New Roman"/>
          <w:sz w:val="28"/>
          <w:szCs w:val="28"/>
        </w:rPr>
        <w:t>.</w:t>
      </w:r>
    </w:p>
    <w:p w:rsidR="00CB546E" w:rsidRDefault="00CB546E" w:rsidP="00F81DB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B87E87" w:rsidRDefault="00B87E87" w:rsidP="00F81DB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</w:p>
    <w:p w:rsidR="00D93355" w:rsidRPr="00013AF9" w:rsidRDefault="00F81DB2" w:rsidP="00854F22">
      <w:pPr>
        <w:pStyle w:val="3"/>
        <w:rPr>
          <w:rFonts w:ascii="Times New Roman" w:hAnsi="Times New Roman" w:cs="Times New Roman"/>
          <w:b/>
          <w:sz w:val="28"/>
          <w:szCs w:val="28"/>
        </w:rPr>
      </w:pPr>
      <w:r w:rsidRPr="00F81DB2">
        <w:rPr>
          <w:rFonts w:ascii="Times New Roman" w:hAnsi="Times New Roman" w:cs="Times New Roman"/>
          <w:sz w:val="28"/>
          <w:szCs w:val="28"/>
        </w:rPr>
        <w:t xml:space="preserve"> </w:t>
      </w:r>
      <w:r w:rsidR="00D93355" w:rsidRPr="00013AF9">
        <w:rPr>
          <w:rFonts w:ascii="Times New Roman" w:hAnsi="Times New Roman" w:cs="Times New Roman"/>
          <w:b/>
          <w:sz w:val="28"/>
          <w:szCs w:val="28"/>
        </w:rPr>
        <w:t>Построение гиперболической функции</w: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t>Уравнение гиперболической функции:</w:t>
      </w:r>
      <w:r w:rsidRPr="00854F22">
        <w:rPr>
          <w:rFonts w:ascii="Times New Roman" w:hAnsi="Times New Roman" w:cs="Times New Roman"/>
          <w:sz w:val="28"/>
          <w:szCs w:val="28"/>
        </w:rPr>
        <w:object w:dxaOrig="1185" w:dyaOrig="720">
          <v:shape id="_x0000_i1063" type="#_x0000_t75" style="width:57.75pt;height:36pt" o:ole="">
            <v:imagedata r:id="rId81" o:title=""/>
          </v:shape>
          <o:OLEObject Type="Embed" ProgID="Equation.3" ShapeID="_x0000_i1063" DrawAspect="Content" ObjectID="_1475043465" r:id="rId82"/>
        </w:object>
      </w:r>
    </w:p>
    <w:p w:rsidR="00D93355" w:rsidRPr="00854F22" w:rsidRDefault="00D93355" w:rsidP="00854F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F22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Произведем линеаризацию модели путем замены 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4F22">
        <w:rPr>
          <w:rFonts w:ascii="Times New Roman" w:hAnsi="Times New Roman" w:cs="Times New Roman"/>
          <w:sz w:val="28"/>
          <w:szCs w:val="28"/>
        </w:rPr>
        <w:t>=</w:t>
      </w:r>
      <w:r w:rsidRPr="00854F22">
        <w:rPr>
          <w:rFonts w:ascii="Times New Roman" w:hAnsi="Times New Roman" w:cs="Times New Roman"/>
          <w:sz w:val="28"/>
          <w:szCs w:val="28"/>
          <w:lang w:val="en-US"/>
        </w:rPr>
        <w:object w:dxaOrig="255" w:dyaOrig="720">
          <v:shape id="_x0000_i1064" type="#_x0000_t75" style="width:14.25pt;height:36pt" o:ole="">
            <v:imagedata r:id="rId83" o:title=""/>
          </v:shape>
          <o:OLEObject Type="Embed" ProgID="Equation.3" ShapeID="_x0000_i1064" DrawAspect="Content" ObjectID="_1475043466" r:id="rId84"/>
        </w:object>
      </w:r>
      <w:r w:rsidRPr="00854F22">
        <w:rPr>
          <w:rFonts w:ascii="Times New Roman" w:hAnsi="Times New Roman" w:cs="Times New Roman"/>
          <w:sz w:val="28"/>
          <w:szCs w:val="28"/>
        </w:rPr>
        <w:t xml:space="preserve">. В результате получим линейное </w:t>
      </w:r>
      <w:proofErr w:type="gramStart"/>
      <w:r w:rsidRPr="00854F22">
        <w:rPr>
          <w:rFonts w:ascii="Times New Roman" w:hAnsi="Times New Roman" w:cs="Times New Roman"/>
          <w:sz w:val="28"/>
          <w:szCs w:val="28"/>
        </w:rPr>
        <w:t xml:space="preserve">уравнение </w:t>
      </w:r>
      <w:r w:rsidRPr="00854F22">
        <w:rPr>
          <w:rFonts w:ascii="Times New Roman" w:hAnsi="Times New Roman" w:cs="Times New Roman"/>
          <w:sz w:val="28"/>
          <w:szCs w:val="28"/>
        </w:rPr>
        <w:object w:dxaOrig="1275" w:dyaOrig="525">
          <v:shape id="_x0000_i1065" type="#_x0000_t75" style="width:64.5pt;height:28.5pt" o:ole="">
            <v:imagedata r:id="rId85" o:title=""/>
          </v:shape>
          <o:OLEObject Type="Embed" ProgID="Equation.3" ShapeID="_x0000_i1065" DrawAspect="Content" ObjectID="_1475043467" r:id="rId86"/>
        </w:object>
      </w:r>
      <w:r w:rsidRPr="00854F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355" w:rsidRPr="00C10709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0709">
        <w:rPr>
          <w:rFonts w:ascii="Times New Roman" w:hAnsi="Times New Roman" w:cs="Times New Roman"/>
          <w:bCs/>
          <w:sz w:val="28"/>
          <w:szCs w:val="28"/>
        </w:rPr>
        <w:t>Рассчитаем его параметры по данным таблицы 1.5.</w:t>
      </w:r>
    </w:p>
    <w:p w:rsidR="00D93355" w:rsidRDefault="00CF3084" w:rsidP="002D1922">
      <w:pPr>
        <w:pStyle w:val="3"/>
        <w:ind w:firstLine="567"/>
        <w:rPr>
          <w:rFonts w:ascii="Times New Roman" w:hAnsi="Times New Roman" w:cs="Times New Roman"/>
          <w:b/>
          <w:bCs/>
        </w:rPr>
      </w:pPr>
      <w:r w:rsidRPr="00CF3084">
        <w:rPr>
          <w:rFonts w:ascii="Times New Roman" w:hAnsi="Times New Roman" w:cs="Times New Roman"/>
          <w:position w:val="-50"/>
          <w:sz w:val="28"/>
          <w:szCs w:val="28"/>
        </w:rPr>
        <w:object w:dxaOrig="4940" w:dyaOrig="1120">
          <v:shape id="_x0000_i1066" type="#_x0000_t75" style="width:244.5pt;height:57.75pt" o:ole="">
            <v:imagedata r:id="rId87" o:title=""/>
          </v:shape>
          <o:OLEObject Type="Embed" ProgID="Equation.3" ShapeID="_x0000_i1066" DrawAspect="Content" ObjectID="_1475043468" r:id="rId88"/>
        </w:object>
      </w:r>
    </w:p>
    <w:p w:rsidR="00D93355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</w:rPr>
        <w:t xml:space="preserve">Получим следующее уравнение гиперболической </w:t>
      </w:r>
      <w:proofErr w:type="gramStart"/>
      <w:r w:rsidRPr="002D1922">
        <w:rPr>
          <w:rFonts w:ascii="Times New Roman" w:hAnsi="Times New Roman" w:cs="Times New Roman"/>
          <w:sz w:val="28"/>
          <w:szCs w:val="28"/>
        </w:rPr>
        <w:t>модели:</w:t>
      </w:r>
      <w:r w:rsidR="003F02B8" w:rsidRPr="00CF3084">
        <w:rPr>
          <w:rFonts w:ascii="Times New Roman" w:hAnsi="Times New Roman" w:cs="Times New Roman"/>
          <w:position w:val="-24"/>
          <w:sz w:val="28"/>
          <w:szCs w:val="28"/>
        </w:rPr>
        <w:object w:dxaOrig="2600" w:dyaOrig="620">
          <v:shape id="_x0000_i1067" type="#_x0000_t75" style="width:122.25pt;height:28.5pt" o:ole="">
            <v:imagedata r:id="rId89" o:title=""/>
          </v:shape>
          <o:OLEObject Type="Embed" ProgID="Equation.3" ShapeID="_x0000_i1067" DrawAspect="Content" ObjectID="_1475043469" r:id="rId90"/>
        </w:object>
      </w:r>
      <w:r w:rsidRPr="002D19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546E" w:rsidRDefault="00CB546E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индекс корреляции:</w:t>
      </w:r>
    </w:p>
    <w:p w:rsidR="00CB546E" w:rsidRPr="00CB546E" w:rsidRDefault="00CB546E" w:rsidP="00CB54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546E">
        <w:rPr>
          <w:rFonts w:ascii="Times New Roman" w:hAnsi="Times New Roman" w:cs="Times New Roman"/>
          <w:sz w:val="28"/>
          <w:szCs w:val="28"/>
        </w:rPr>
        <w:fldChar w:fldCharType="begin"/>
      </w:r>
      <w:r w:rsidRPr="00CB546E">
        <w:rPr>
          <w:rFonts w:ascii="Times New Roman" w:hAnsi="Times New Roman" w:cs="Times New Roman"/>
          <w:sz w:val="28"/>
          <w:szCs w:val="28"/>
        </w:rPr>
        <w:instrText>EQ R = \r(1 - \f(∑(y</w:instrText>
      </w:r>
      <w:r w:rsidRPr="00CB546E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B546E">
        <w:rPr>
          <w:rFonts w:ascii="Times New Roman" w:hAnsi="Times New Roman" w:cs="Times New Roman"/>
          <w:sz w:val="28"/>
          <w:szCs w:val="28"/>
        </w:rPr>
        <w:instrText xml:space="preserve"> - y</w:instrText>
      </w:r>
      <w:r w:rsidRPr="00CB546E">
        <w:rPr>
          <w:rFonts w:ascii="Times New Roman" w:hAnsi="Times New Roman" w:cs="Times New Roman"/>
          <w:sz w:val="28"/>
          <w:szCs w:val="28"/>
          <w:vertAlign w:val="subscript"/>
        </w:rPr>
        <w:instrText>x</w:instrText>
      </w:r>
      <w:r w:rsidRPr="00CB546E">
        <w:rPr>
          <w:rFonts w:ascii="Times New Roman" w:hAnsi="Times New Roman" w:cs="Times New Roman"/>
          <w:sz w:val="28"/>
          <w:szCs w:val="28"/>
        </w:rPr>
        <w:instrText>)</w:instrText>
      </w:r>
      <w:r w:rsidRPr="00CB546E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B546E">
        <w:rPr>
          <w:rFonts w:ascii="Times New Roman" w:hAnsi="Times New Roman" w:cs="Times New Roman"/>
          <w:sz w:val="28"/>
          <w:szCs w:val="28"/>
        </w:rPr>
        <w:instrText>; ∑(y</w:instrText>
      </w:r>
      <w:r w:rsidRPr="00CB546E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CB546E">
        <w:rPr>
          <w:rFonts w:ascii="Times New Roman" w:hAnsi="Times New Roman" w:cs="Times New Roman"/>
          <w:sz w:val="28"/>
          <w:szCs w:val="28"/>
        </w:rPr>
        <w:instrText xml:space="preserve"> - \x\to(y))</w:instrText>
      </w:r>
      <w:r w:rsidRPr="00CB546E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CB546E">
        <w:rPr>
          <w:rFonts w:ascii="Times New Roman" w:hAnsi="Times New Roman" w:cs="Times New Roman"/>
          <w:sz w:val="28"/>
          <w:szCs w:val="28"/>
        </w:rPr>
        <w:instrText>) )</w:instrText>
      </w:r>
      <w:r w:rsidRPr="00CB546E">
        <w:rPr>
          <w:rFonts w:ascii="Times New Roman" w:hAnsi="Times New Roman" w:cs="Times New Roman"/>
          <w:sz w:val="28"/>
          <w:szCs w:val="28"/>
        </w:rPr>
        <w:fldChar w:fldCharType="end"/>
      </w:r>
    </w:p>
    <w:p w:rsidR="00CB546E" w:rsidRDefault="00CB546E" w:rsidP="00CB546E">
      <w:pPr>
        <w:ind w:firstLine="720"/>
        <w:jc w:val="both"/>
      </w:pPr>
      <w:r w:rsidRPr="00CB546E">
        <w:rPr>
          <w:rFonts w:ascii="Times New Roman" w:hAnsi="Times New Roman" w:cs="Times New Roman"/>
          <w:sz w:val="28"/>
          <w:szCs w:val="28"/>
        </w:rPr>
        <w:fldChar w:fldCharType="begin"/>
      </w:r>
      <w:r w:rsidRPr="00CB546E">
        <w:rPr>
          <w:rFonts w:ascii="Times New Roman" w:hAnsi="Times New Roman" w:cs="Times New Roman"/>
          <w:sz w:val="28"/>
          <w:szCs w:val="28"/>
        </w:rPr>
        <w:instrText>EQ R = \r(1 - \f(327.7;432)) = 0.49</w:instrText>
      </w:r>
      <w:r w:rsidRPr="00CB546E">
        <w:rPr>
          <w:rFonts w:ascii="Times New Roman" w:hAnsi="Times New Roman" w:cs="Times New Roman"/>
          <w:sz w:val="28"/>
          <w:szCs w:val="28"/>
        </w:rPr>
        <w:fldChar w:fldCharType="end"/>
      </w:r>
    </w:p>
    <w:p w:rsidR="00CB546E" w:rsidRPr="002D1922" w:rsidRDefault="00CB546E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Pr="002D1922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</w:rPr>
        <w:t xml:space="preserve">Определим индекс детерминации: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D19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D1922">
        <w:rPr>
          <w:rFonts w:ascii="Times New Roman" w:hAnsi="Times New Roman" w:cs="Times New Roman"/>
          <w:sz w:val="28"/>
          <w:szCs w:val="28"/>
        </w:rPr>
        <w:t xml:space="preserve"> =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object w:dxaOrig="435" w:dyaOrig="405">
          <v:shape id="_x0000_i1068" type="#_x0000_t75" style="width:21.75pt;height:21.75pt" o:ole="">
            <v:imagedata r:id="rId91" o:title=""/>
          </v:shape>
          <o:OLEObject Type="Embed" ProgID="Equation.3" ShapeID="_x0000_i1068" DrawAspect="Content" ObjectID="_1475043470" r:id="rId92"/>
        </w:object>
      </w:r>
      <w:r w:rsidRPr="002D1922">
        <w:rPr>
          <w:rFonts w:ascii="Times New Roman" w:hAnsi="Times New Roman" w:cs="Times New Roman"/>
          <w:sz w:val="28"/>
          <w:szCs w:val="28"/>
        </w:rPr>
        <w:t>= 0,914</w:t>
      </w:r>
      <w:r w:rsidRPr="002D19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F3084">
        <w:rPr>
          <w:rFonts w:ascii="Times New Roman" w:hAnsi="Times New Roman" w:cs="Times New Roman"/>
          <w:sz w:val="28"/>
          <w:szCs w:val="28"/>
        </w:rPr>
        <w:t xml:space="preserve"> = 0,241</w:t>
      </w:r>
      <w:r w:rsidRPr="002D1922">
        <w:rPr>
          <w:rFonts w:ascii="Times New Roman" w:hAnsi="Times New Roman" w:cs="Times New Roman"/>
          <w:sz w:val="28"/>
          <w:szCs w:val="28"/>
        </w:rPr>
        <w:t>.</w:t>
      </w:r>
    </w:p>
    <w:p w:rsidR="00D93355" w:rsidRPr="002D1922" w:rsidRDefault="00D93355" w:rsidP="002D1922">
      <w:pPr>
        <w:pStyle w:val="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</w:rPr>
        <w:t>Таблица 1. 5.</w:t>
      </w:r>
    </w:p>
    <w:p w:rsidR="00D93355" w:rsidRPr="002D1922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2233" w:tblpY="-290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08"/>
        <w:gridCol w:w="567"/>
        <w:gridCol w:w="851"/>
        <w:gridCol w:w="850"/>
        <w:gridCol w:w="1134"/>
        <w:gridCol w:w="709"/>
        <w:gridCol w:w="992"/>
        <w:gridCol w:w="709"/>
        <w:gridCol w:w="992"/>
      </w:tblGrid>
      <w:tr w:rsidR="00CF3084" w:rsidTr="00A05032">
        <w:trPr>
          <w:trHeight w:val="557"/>
        </w:trPr>
        <w:tc>
          <w:tcPr>
            <w:tcW w:w="534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  <w:tc>
          <w:tcPr>
            <w:tcW w:w="708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567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yX</w:t>
            </w:r>
            <w:proofErr w:type="spellEnd"/>
          </w:p>
        </w:tc>
        <w:tc>
          <w:tcPr>
            <w:tcW w:w="1134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B258A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09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495" w:dyaOrig="285">
                <v:shape id="_x0000_i1069" type="#_x0000_t75" style="width:21.75pt;height:14.25pt" o:ole="">
                  <v:imagedata r:id="rId57" o:title=""/>
                </v:shape>
                <o:OLEObject Type="Embed" ProgID="Equation.3" ShapeID="_x0000_i1069" DrawAspect="Content" ObjectID="_1475043471" r:id="rId93"/>
              </w:object>
            </w:r>
          </w:p>
        </w:tc>
        <w:tc>
          <w:tcPr>
            <w:tcW w:w="992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735" w:dyaOrig="345">
                <v:shape id="_x0000_i1070" type="#_x0000_t75" style="width:36pt;height:14.25pt" o:ole="">
                  <v:imagedata r:id="rId94" o:title=""/>
                </v:shape>
                <o:OLEObject Type="Embed" ProgID="Equation.3" ShapeID="_x0000_i1070" DrawAspect="Content" ObjectID="_1475043472" r:id="rId95"/>
              </w:object>
            </w:r>
          </w:p>
        </w:tc>
        <w:tc>
          <w:tcPr>
            <w:tcW w:w="709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195" w:dyaOrig="435">
                <v:shape id="_x0000_i1071" type="#_x0000_t75" style="width:7.5pt;height:21.75pt" o:ole="">
                  <v:imagedata r:id="rId96" o:title=""/>
                </v:shape>
                <o:OLEObject Type="Embed" ProgID="Equation.3" ShapeID="_x0000_i1071" DrawAspect="Content" ObjectID="_1475043473" r:id="rId97"/>
              </w:object>
            </w:r>
          </w:p>
        </w:tc>
        <w:tc>
          <w:tcPr>
            <w:tcW w:w="992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705" w:dyaOrig="435">
                <v:shape id="_x0000_i1072" type="#_x0000_t75" style="width:36pt;height:21.75pt" o:ole="">
                  <v:imagedata r:id="rId98" o:title=""/>
                </v:shape>
                <o:OLEObject Type="Embed" ProgID="Equation.3" ShapeID="_x0000_i1072" DrawAspect="Content" ObjectID="_1475043474" r:id="rId99"/>
              </w:object>
            </w:r>
          </w:p>
        </w:tc>
      </w:tr>
      <w:tr w:rsidR="00CF3084" w:rsidTr="00A05032">
        <w:trPr>
          <w:trHeight w:val="1763"/>
        </w:trPr>
        <w:tc>
          <w:tcPr>
            <w:tcW w:w="534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67" w:type="dxa"/>
          </w:tcPr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851" w:type="dxa"/>
          </w:tcPr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4,45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4,54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4,61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4,56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4,53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4,64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4,8</w:t>
            </w:r>
          </w:p>
        </w:tc>
        <w:tc>
          <w:tcPr>
            <w:tcW w:w="850" w:type="dxa"/>
          </w:tcPr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1,7674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1,5744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1,46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1,3958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1,3978</w:t>
            </w:r>
          </w:p>
          <w:p w:rsidR="00CF3084" w:rsidRPr="00E1054F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1,3076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1,0983</w:t>
            </w:r>
          </w:p>
        </w:tc>
        <w:tc>
          <w:tcPr>
            <w:tcW w:w="1134" w:type="dxa"/>
          </w:tcPr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19,8025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20,6116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21,2521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20,7936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20,5209</w:t>
            </w:r>
          </w:p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21,5296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23,04</w:t>
            </w:r>
          </w:p>
        </w:tc>
        <w:tc>
          <w:tcPr>
            <w:tcW w:w="709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13,43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5,43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1,43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-2,57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-0,57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-4,57</w:t>
            </w:r>
          </w:p>
          <w:p w:rsidR="00CF3084" w:rsidRPr="00DB258A" w:rsidRDefault="00CF3084" w:rsidP="00A05032">
            <w:pPr>
              <w:pStyle w:val="3"/>
              <w:ind w:lef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-12,57</w:t>
            </w:r>
          </w:p>
        </w:tc>
        <w:tc>
          <w:tcPr>
            <w:tcW w:w="992" w:type="dxa"/>
          </w:tcPr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144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  <w:p w:rsidR="00CF3084" w:rsidRPr="00DB258A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</w:tcPr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40.92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38.71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44.74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47.91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149.34</w:t>
            </w:r>
          </w:p>
          <w:p w:rsidR="003F02B8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3.33</w:t>
            </w:r>
          </w:p>
          <w:p w:rsidR="00CF3084" w:rsidRPr="00DB258A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F02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2.75</w:t>
            </w:r>
          </w:p>
        </w:tc>
        <w:tc>
          <w:tcPr>
            <w:tcW w:w="992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6,1954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4,9637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7,5089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22,078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3,1591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9,5648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11,69</w:t>
            </w:r>
          </w:p>
        </w:tc>
      </w:tr>
      <w:tr w:rsidR="00CF3084" w:rsidTr="00A05032">
        <w:tc>
          <w:tcPr>
            <w:tcW w:w="534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567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32,15</w:t>
            </w:r>
          </w:p>
        </w:tc>
        <w:tc>
          <w:tcPr>
            <w:tcW w:w="850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4,5437</w:t>
            </w:r>
          </w:p>
        </w:tc>
        <w:tc>
          <w:tcPr>
            <w:tcW w:w="1134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30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147,5503</w:t>
            </w:r>
          </w:p>
        </w:tc>
        <w:tc>
          <w:tcPr>
            <w:tcW w:w="709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CF3084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709" w:type="dxa"/>
          </w:tcPr>
          <w:p w:rsidR="00CF3084" w:rsidRPr="003F02B8" w:rsidRDefault="003F02B8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  <w:tc>
          <w:tcPr>
            <w:tcW w:w="992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65,159</w:t>
            </w:r>
          </w:p>
        </w:tc>
      </w:tr>
      <w:tr w:rsidR="00CF3084" w:rsidTr="00A05032">
        <w:tc>
          <w:tcPr>
            <w:tcW w:w="534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сред</w:t>
            </w: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258A"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proofErr w:type="spellEnd"/>
          </w:p>
        </w:tc>
        <w:tc>
          <w:tcPr>
            <w:tcW w:w="708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0,0126</w:t>
            </w:r>
          </w:p>
        </w:tc>
        <w:tc>
          <w:tcPr>
            <w:tcW w:w="850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2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0,6491</w:t>
            </w:r>
          </w:p>
        </w:tc>
        <w:tc>
          <w:tcPr>
            <w:tcW w:w="1134" w:type="dxa"/>
          </w:tcPr>
          <w:p w:rsidR="00CF3084" w:rsidRPr="00CF3084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21,08</w:t>
            </w:r>
          </w:p>
        </w:tc>
        <w:tc>
          <w:tcPr>
            <w:tcW w:w="709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3084" w:rsidRPr="00DB258A" w:rsidRDefault="00CF3084" w:rsidP="00A05032">
            <w:pPr>
              <w:pStyle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02B8" w:rsidRDefault="003F02B8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084" w:rsidRDefault="00CF3084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Pr="002D1922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</w:rPr>
        <w:t xml:space="preserve">Вариация результата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D1922">
        <w:rPr>
          <w:rFonts w:ascii="Times New Roman" w:hAnsi="Times New Roman" w:cs="Times New Roman"/>
          <w:sz w:val="28"/>
          <w:szCs w:val="28"/>
        </w:rPr>
        <w:t xml:space="preserve"> (объема выпуска продукции) на </w:t>
      </w:r>
      <w:r w:rsidR="003F02B8">
        <w:rPr>
          <w:rFonts w:ascii="Times New Roman" w:hAnsi="Times New Roman" w:cs="Times New Roman"/>
          <w:sz w:val="28"/>
          <w:szCs w:val="28"/>
        </w:rPr>
        <w:t>75,86</w:t>
      </w:r>
      <w:r w:rsidRPr="002D1922">
        <w:rPr>
          <w:rFonts w:ascii="Times New Roman" w:hAnsi="Times New Roman" w:cs="Times New Roman"/>
          <w:sz w:val="28"/>
          <w:szCs w:val="28"/>
        </w:rPr>
        <w:t xml:space="preserve">% объясняется вариацией фактора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D1922">
        <w:rPr>
          <w:rFonts w:ascii="Times New Roman" w:hAnsi="Times New Roman" w:cs="Times New Roman"/>
          <w:sz w:val="28"/>
          <w:szCs w:val="28"/>
        </w:rPr>
        <w:t xml:space="preserve"> (объемом капиталовложений).</w:t>
      </w:r>
    </w:p>
    <w:p w:rsidR="00D93355" w:rsidRPr="002D1922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D1922">
        <w:rPr>
          <w:rFonts w:ascii="Times New Roman" w:hAnsi="Times New Roman" w:cs="Times New Roman"/>
          <w:sz w:val="28"/>
          <w:szCs w:val="28"/>
        </w:rPr>
        <w:t xml:space="preserve">-критерий Фишера: </w:t>
      </w:r>
    </w:p>
    <w:p w:rsidR="00D93355" w:rsidRPr="002D1922" w:rsidRDefault="003F02B8" w:rsidP="002D1922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3F02B8">
        <w:rPr>
          <w:rFonts w:ascii="Times New Roman" w:hAnsi="Times New Roman" w:cs="Times New Roman"/>
          <w:position w:val="-28"/>
          <w:sz w:val="28"/>
          <w:szCs w:val="28"/>
        </w:rPr>
        <w:object w:dxaOrig="4200" w:dyaOrig="700">
          <v:shape id="_x0000_i1073" type="#_x0000_t75" style="width:208.5pt;height:28.5pt" o:ole="">
            <v:imagedata r:id="rId100" o:title=""/>
          </v:shape>
          <o:OLEObject Type="Embed" ProgID="Equation.3" ShapeID="_x0000_i1073" DrawAspect="Content" ObjectID="_1475043475" r:id="rId101"/>
        </w:object>
      </w:r>
    </w:p>
    <w:p w:rsidR="00D93355" w:rsidRPr="002D1922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F02B8" w:rsidRPr="003F02B8">
        <w:rPr>
          <w:rFonts w:ascii="Times New Roman" w:hAnsi="Times New Roman" w:cs="Times New Roman"/>
          <w:sz w:val="28"/>
          <w:szCs w:val="28"/>
        </w:rPr>
        <w:t>&lt;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Pr="002D1922"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proofErr w:type="spellEnd"/>
      <w:r w:rsidRPr="002D1922">
        <w:rPr>
          <w:rFonts w:ascii="Times New Roman" w:hAnsi="Times New Roman" w:cs="Times New Roman"/>
          <w:sz w:val="28"/>
          <w:szCs w:val="28"/>
        </w:rPr>
        <w:t xml:space="preserve">= 6,61 для </w:t>
      </w:r>
      <w:r w:rsidRPr="002D1922">
        <w:rPr>
          <w:rFonts w:ascii="Times New Roman" w:hAnsi="Times New Roman" w:cs="Times New Roman"/>
          <w:sz w:val="28"/>
          <w:szCs w:val="28"/>
        </w:rPr>
        <w:sym w:font="Symbol" w:char="F061"/>
      </w:r>
      <w:r w:rsidRPr="002D1922">
        <w:rPr>
          <w:rFonts w:ascii="Times New Roman" w:hAnsi="Times New Roman" w:cs="Times New Roman"/>
          <w:sz w:val="28"/>
          <w:szCs w:val="28"/>
        </w:rPr>
        <w:t xml:space="preserve"> = 0,05;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D192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D1922">
        <w:rPr>
          <w:rFonts w:ascii="Times New Roman" w:hAnsi="Times New Roman" w:cs="Times New Roman"/>
          <w:sz w:val="28"/>
          <w:szCs w:val="28"/>
        </w:rPr>
        <w:t>=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1922">
        <w:rPr>
          <w:rFonts w:ascii="Times New Roman" w:hAnsi="Times New Roman" w:cs="Times New Roman"/>
          <w:sz w:val="28"/>
          <w:szCs w:val="28"/>
        </w:rPr>
        <w:t xml:space="preserve">=1,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D19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D1922">
        <w:rPr>
          <w:rFonts w:ascii="Times New Roman" w:hAnsi="Times New Roman" w:cs="Times New Roman"/>
          <w:sz w:val="28"/>
          <w:szCs w:val="28"/>
        </w:rPr>
        <w:t xml:space="preserve"> =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1922">
        <w:rPr>
          <w:rFonts w:ascii="Times New Roman" w:hAnsi="Times New Roman" w:cs="Times New Roman"/>
          <w:sz w:val="28"/>
          <w:szCs w:val="28"/>
        </w:rPr>
        <w:t xml:space="preserve"> – </w:t>
      </w:r>
      <w:r w:rsidRPr="002D192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1922">
        <w:rPr>
          <w:rFonts w:ascii="Times New Roman" w:hAnsi="Times New Roman" w:cs="Times New Roman"/>
          <w:sz w:val="28"/>
          <w:szCs w:val="28"/>
        </w:rPr>
        <w:t xml:space="preserve"> – 1 = 5.</w:t>
      </w:r>
    </w:p>
    <w:p w:rsidR="003F02B8" w:rsidRDefault="003F02B8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02B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оскольку фактическое значение F</w:t>
      </w:r>
      <w:r w:rsidRPr="003F02B8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3F02B8">
        <w:rPr>
          <w:rFonts w:ascii="Times New Roman" w:hAnsi="Times New Roman" w:cs="Times New Roman"/>
          <w:sz w:val="28"/>
          <w:szCs w:val="28"/>
        </w:rPr>
        <w:t>Fтабл</w:t>
      </w:r>
      <w:proofErr w:type="spellEnd"/>
      <w:r w:rsidRPr="003F02B8">
        <w:rPr>
          <w:rFonts w:ascii="Times New Roman" w:hAnsi="Times New Roman" w:cs="Times New Roman"/>
          <w:sz w:val="28"/>
          <w:szCs w:val="28"/>
        </w:rPr>
        <w:t xml:space="preserve">, то коэффициент детерминации статистически не значим (Найденная оценка уравнения регрессии статистически не надежна). </w:t>
      </w:r>
    </w:p>
    <w:p w:rsidR="00FD5458" w:rsidRDefault="00FD5458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5458">
        <w:rPr>
          <w:rFonts w:ascii="Times New Roman" w:hAnsi="Times New Roman" w:cs="Times New Roman"/>
          <w:sz w:val="28"/>
          <w:szCs w:val="28"/>
        </w:rPr>
        <w:t>A = 0.301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FD5458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FD5458">
        <w:rPr>
          <w:rFonts w:ascii="Times New Roman" w:hAnsi="Times New Roman" w:cs="Times New Roman"/>
          <w:sz w:val="28"/>
          <w:szCs w:val="28"/>
        </w:rPr>
        <w:t>100% = 4.31%</w:t>
      </w:r>
    </w:p>
    <w:p w:rsidR="00013AF9" w:rsidRDefault="00013AF9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3AF9" w:rsidRPr="00013AF9" w:rsidRDefault="00013AF9" w:rsidP="002D1922">
      <w:pPr>
        <w:pStyle w:val="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AF9">
        <w:rPr>
          <w:rFonts w:ascii="Times New Roman" w:hAnsi="Times New Roman" w:cs="Times New Roman"/>
          <w:b/>
          <w:sz w:val="28"/>
          <w:szCs w:val="28"/>
        </w:rPr>
        <w:t>Выбор лучшей модели</w:t>
      </w:r>
    </w:p>
    <w:p w:rsidR="00D93355" w:rsidRPr="002D1922" w:rsidRDefault="00D93355" w:rsidP="002D1922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</w:rPr>
        <w:t>Для выбора лучшей модели построим сводную таблицу результатов.</w:t>
      </w:r>
    </w:p>
    <w:p w:rsidR="00D93355" w:rsidRPr="002D1922" w:rsidRDefault="00D93355" w:rsidP="002D1922">
      <w:pPr>
        <w:pStyle w:val="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2D1922">
        <w:rPr>
          <w:rFonts w:ascii="Times New Roman" w:hAnsi="Times New Roman" w:cs="Times New Roman"/>
          <w:sz w:val="28"/>
          <w:szCs w:val="28"/>
        </w:rPr>
        <w:t xml:space="preserve"> Таблица 1.6.</w:t>
      </w:r>
    </w:p>
    <w:p w:rsidR="00D93355" w:rsidRDefault="00D93355" w:rsidP="002D1922">
      <w:pPr>
        <w:pStyle w:val="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9"/>
        <w:gridCol w:w="1769"/>
        <w:gridCol w:w="1800"/>
        <w:gridCol w:w="1844"/>
        <w:gridCol w:w="1893"/>
      </w:tblGrid>
      <w:tr w:rsidR="00D93355">
        <w:tc>
          <w:tcPr>
            <w:tcW w:w="2039" w:type="dxa"/>
          </w:tcPr>
          <w:p w:rsidR="00D93355" w:rsidRPr="00DB258A" w:rsidRDefault="00B56A7E">
            <w:pPr>
              <w:pStyle w:val="3"/>
              <w:tabs>
                <w:tab w:val="left" w:pos="6237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line id="Прямая соединительная линия 1" o:spid="_x0000_s1026" style="position:absolute;left:0;text-align:left;z-index:251658240;visibility:visible" from="-7.7pt,-.65pt" to="91.3pt,44.35pt"/>
              </w:pict>
            </w:r>
            <w:r w:rsidR="00D93355" w:rsidRPr="00DB258A">
              <w:rPr>
                <w:rFonts w:ascii="Times New Roman" w:hAnsi="Times New Roman" w:cs="Times New Roman"/>
              </w:rPr>
              <w:t>Параметры</w:t>
            </w:r>
          </w:p>
          <w:p w:rsidR="00D93355" w:rsidRPr="00DB258A" w:rsidRDefault="00D93355">
            <w:pPr>
              <w:pStyle w:val="3"/>
              <w:jc w:val="right"/>
              <w:rPr>
                <w:rFonts w:ascii="Times New Roman" w:hAnsi="Times New Roman" w:cs="Times New Roman"/>
              </w:rPr>
            </w:pP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color w:val="FF0000"/>
              </w:rPr>
            </w:pPr>
            <w:r w:rsidRPr="00DB258A">
              <w:rPr>
                <w:rFonts w:ascii="Times New Roman" w:hAnsi="Times New Roman" w:cs="Times New Roman"/>
              </w:rPr>
              <w:t xml:space="preserve">Модель </w:t>
            </w:r>
          </w:p>
        </w:tc>
        <w:tc>
          <w:tcPr>
            <w:tcW w:w="176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Коэффициент детерминации</w:t>
            </w:r>
          </w:p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R</w:t>
            </w:r>
            <w:r w:rsidRPr="00DB258A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00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  <w:lang w:val="en-US"/>
              </w:rPr>
              <w:t>F</w:t>
            </w:r>
            <w:r w:rsidRPr="00DB258A">
              <w:rPr>
                <w:rFonts w:ascii="Times New Roman" w:hAnsi="Times New Roman" w:cs="Times New Roman"/>
              </w:rPr>
              <w:t>-критерий Фишера</w:t>
            </w:r>
          </w:p>
        </w:tc>
        <w:tc>
          <w:tcPr>
            <w:tcW w:w="1844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 xml:space="preserve">Индекс корреляции </w:t>
            </w:r>
            <w:r w:rsidRPr="00DB258A">
              <w:rPr>
                <w:rFonts w:ascii="Times New Roman" w:hAnsi="Times New Roman" w:cs="Times New Roman"/>
              </w:rPr>
              <w:sym w:font="Symbol" w:char="F072"/>
            </w:r>
            <w:r w:rsidRPr="00DB258A">
              <w:rPr>
                <w:rFonts w:ascii="Times New Roman" w:hAnsi="Times New Roman" w:cs="Times New Roman"/>
                <w:vertAlign w:val="subscript"/>
                <w:lang w:val="en-US"/>
              </w:rPr>
              <w:t>YX</w:t>
            </w:r>
            <w:r w:rsidRPr="00DB258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B258A">
              <w:rPr>
                <w:rFonts w:ascii="Times New Roman" w:hAnsi="Times New Roman" w:cs="Times New Roman"/>
                <w:lang w:val="en-US"/>
              </w:rPr>
              <w:t>r</w:t>
            </w:r>
            <w:r w:rsidRPr="00DB258A">
              <w:rPr>
                <w:rFonts w:ascii="Times New Roman" w:hAnsi="Times New Roman" w:cs="Times New Roman"/>
                <w:vertAlign w:val="subscript"/>
                <w:lang w:val="en-US"/>
              </w:rPr>
              <w:t>yx</w:t>
            </w:r>
            <w:proofErr w:type="spellEnd"/>
            <w:r w:rsidRPr="00DB25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93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  <w:vertAlign w:val="subscript"/>
              </w:rPr>
            </w:pPr>
            <w:r w:rsidRPr="00DB258A">
              <w:rPr>
                <w:rFonts w:ascii="Times New Roman" w:hAnsi="Times New Roman" w:cs="Times New Roman"/>
              </w:rPr>
              <w:t xml:space="preserve">Средняя относительная ошибка </w:t>
            </w:r>
            <w:r w:rsidRPr="00DB258A">
              <w:rPr>
                <w:rFonts w:ascii="Times New Roman" w:hAnsi="Times New Roman" w:cs="Times New Roman"/>
                <w:lang w:val="en-US"/>
              </w:rPr>
              <w:t>E</w:t>
            </w:r>
            <w:proofErr w:type="spellStart"/>
            <w:r w:rsidRPr="00DB258A">
              <w:rPr>
                <w:rFonts w:ascii="Times New Roman" w:hAnsi="Times New Roman" w:cs="Times New Roman"/>
                <w:vertAlign w:val="subscript"/>
              </w:rPr>
              <w:t>отн</w:t>
            </w:r>
            <w:proofErr w:type="spellEnd"/>
          </w:p>
        </w:tc>
      </w:tr>
      <w:tr w:rsidR="00D93355">
        <w:tc>
          <w:tcPr>
            <w:tcW w:w="203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Линейная</w:t>
            </w:r>
          </w:p>
        </w:tc>
        <w:tc>
          <w:tcPr>
            <w:tcW w:w="1769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1800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1844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-0,461</w:t>
            </w:r>
          </w:p>
        </w:tc>
        <w:tc>
          <w:tcPr>
            <w:tcW w:w="1893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4,44</w:t>
            </w:r>
          </w:p>
        </w:tc>
      </w:tr>
      <w:tr w:rsidR="00D93355">
        <w:tc>
          <w:tcPr>
            <w:tcW w:w="203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Степенная</w:t>
            </w:r>
          </w:p>
        </w:tc>
        <w:tc>
          <w:tcPr>
            <w:tcW w:w="1769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1800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1,49</w:t>
            </w:r>
          </w:p>
        </w:tc>
        <w:tc>
          <w:tcPr>
            <w:tcW w:w="1844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893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4,36</w:t>
            </w:r>
          </w:p>
        </w:tc>
      </w:tr>
      <w:tr w:rsidR="00D93355">
        <w:tc>
          <w:tcPr>
            <w:tcW w:w="203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r w:rsidRPr="00DB258A">
              <w:rPr>
                <w:rFonts w:ascii="Times New Roman" w:hAnsi="Times New Roman" w:cs="Times New Roman"/>
              </w:rPr>
              <w:t>Показательная</w:t>
            </w:r>
          </w:p>
        </w:tc>
        <w:tc>
          <w:tcPr>
            <w:tcW w:w="1769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0,215</w:t>
            </w:r>
          </w:p>
        </w:tc>
        <w:tc>
          <w:tcPr>
            <w:tcW w:w="1800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1844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893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4,42</w:t>
            </w:r>
          </w:p>
        </w:tc>
      </w:tr>
      <w:tr w:rsidR="00D93355">
        <w:tc>
          <w:tcPr>
            <w:tcW w:w="2039" w:type="dxa"/>
          </w:tcPr>
          <w:p w:rsidR="00D93355" w:rsidRPr="00DB258A" w:rsidRDefault="00D93355">
            <w:pPr>
              <w:pStyle w:val="3"/>
              <w:rPr>
                <w:rFonts w:ascii="Times New Roman" w:hAnsi="Times New Roman" w:cs="Times New Roman"/>
              </w:rPr>
            </w:pPr>
            <w:proofErr w:type="spellStart"/>
            <w:r w:rsidRPr="00DB258A">
              <w:rPr>
                <w:rFonts w:ascii="Times New Roman" w:hAnsi="Times New Roman" w:cs="Times New Roman"/>
              </w:rPr>
              <w:t>Гиперболичская</w:t>
            </w:r>
            <w:proofErr w:type="spellEnd"/>
          </w:p>
        </w:tc>
        <w:tc>
          <w:tcPr>
            <w:tcW w:w="1769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0,241</w:t>
            </w:r>
          </w:p>
        </w:tc>
        <w:tc>
          <w:tcPr>
            <w:tcW w:w="1800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1,59</w:t>
            </w:r>
          </w:p>
        </w:tc>
        <w:tc>
          <w:tcPr>
            <w:tcW w:w="1844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893" w:type="dxa"/>
          </w:tcPr>
          <w:p w:rsidR="00D93355" w:rsidRPr="00DB258A" w:rsidRDefault="00A7787D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4,31</w:t>
            </w:r>
          </w:p>
        </w:tc>
      </w:tr>
    </w:tbl>
    <w:p w:rsidR="00D93355" w:rsidRPr="002C5A3A" w:rsidRDefault="00D93355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3A">
        <w:rPr>
          <w:rFonts w:ascii="Times New Roman" w:hAnsi="Times New Roman" w:cs="Times New Roman"/>
          <w:sz w:val="28"/>
          <w:szCs w:val="28"/>
        </w:rPr>
        <w:t xml:space="preserve">Все модели имеют примерно одинаковые характеристики, но большее значение </w:t>
      </w:r>
      <w:r w:rsidRPr="002C5A3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C5A3A">
        <w:rPr>
          <w:rFonts w:ascii="Times New Roman" w:hAnsi="Times New Roman" w:cs="Times New Roman"/>
          <w:sz w:val="28"/>
          <w:szCs w:val="28"/>
        </w:rPr>
        <w:t xml:space="preserve">-критерия </w:t>
      </w:r>
      <w:r w:rsidR="00C10709" w:rsidRPr="002C5A3A">
        <w:rPr>
          <w:rFonts w:ascii="Times New Roman" w:hAnsi="Times New Roman" w:cs="Times New Roman"/>
          <w:sz w:val="28"/>
          <w:szCs w:val="28"/>
        </w:rPr>
        <w:t>Фишера и</w:t>
      </w:r>
      <w:r w:rsidRPr="002C5A3A">
        <w:rPr>
          <w:rFonts w:ascii="Times New Roman" w:hAnsi="Times New Roman" w:cs="Times New Roman"/>
          <w:sz w:val="28"/>
          <w:szCs w:val="28"/>
        </w:rPr>
        <w:t xml:space="preserve"> большее значение коэффициента детерминации </w:t>
      </w:r>
      <w:r w:rsidRPr="002C5A3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C5A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C5A3A">
        <w:rPr>
          <w:rFonts w:ascii="Times New Roman" w:hAnsi="Times New Roman" w:cs="Times New Roman"/>
          <w:sz w:val="28"/>
          <w:szCs w:val="28"/>
        </w:rPr>
        <w:t xml:space="preserve"> имеет гиперболическая модель. Ее можно взять в качестве лучшей для построения прогноза.</w:t>
      </w:r>
    </w:p>
    <w:p w:rsidR="00D93355" w:rsidRPr="002C5A3A" w:rsidRDefault="00D93355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Pr="00013AF9" w:rsidRDefault="00D93355" w:rsidP="002C5A3A">
      <w:pPr>
        <w:pStyle w:val="3"/>
        <w:rPr>
          <w:rFonts w:ascii="Times New Roman" w:hAnsi="Times New Roman" w:cs="Times New Roman"/>
          <w:b/>
          <w:sz w:val="28"/>
          <w:szCs w:val="28"/>
        </w:rPr>
      </w:pPr>
      <w:r w:rsidRPr="00013AF9">
        <w:rPr>
          <w:rFonts w:ascii="Times New Roman" w:hAnsi="Times New Roman" w:cs="Times New Roman"/>
          <w:b/>
          <w:sz w:val="28"/>
          <w:szCs w:val="28"/>
        </w:rPr>
        <w:t>Расчет прогнозного значения результативного показателя</w:t>
      </w:r>
    </w:p>
    <w:p w:rsidR="00D93355" w:rsidRPr="002C5A3A" w:rsidRDefault="00D93355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3A">
        <w:rPr>
          <w:rFonts w:ascii="Times New Roman" w:hAnsi="Times New Roman" w:cs="Times New Roman"/>
          <w:sz w:val="28"/>
          <w:szCs w:val="28"/>
        </w:rPr>
        <w:t>Прогнозное значение результативного признака (объема выпуска продукции) определяется по уравнению гиперболической модели, подставив в него планируемую (заданную по условию) величину объема капиталовложений:</w:t>
      </w:r>
    </w:p>
    <w:p w:rsidR="00D93355" w:rsidRPr="002C5A3A" w:rsidRDefault="0044007F" w:rsidP="002C5A3A">
      <w:pPr>
        <w:pStyle w:val="3"/>
        <w:ind w:firstLine="567"/>
        <w:rPr>
          <w:rFonts w:ascii="Times New Roman" w:hAnsi="Times New Roman" w:cs="Times New Roman"/>
          <w:sz w:val="28"/>
          <w:szCs w:val="28"/>
        </w:rPr>
      </w:pPr>
      <w:r w:rsidRPr="0044007F">
        <w:rPr>
          <w:rFonts w:ascii="Times New Roman" w:hAnsi="Times New Roman" w:cs="Times New Roman"/>
          <w:position w:val="-32"/>
          <w:sz w:val="28"/>
          <w:szCs w:val="28"/>
        </w:rPr>
        <w:object w:dxaOrig="4800" w:dyaOrig="700">
          <v:shape id="_x0000_i1074" type="#_x0000_t75" style="width:237.75pt;height:36pt" o:ole="">
            <v:imagedata r:id="rId102" o:title=""/>
          </v:shape>
          <o:OLEObject Type="Embed" ProgID="Equation.3" ShapeID="_x0000_i1074" DrawAspect="Content" ObjectID="_1475043476" r:id="rId103"/>
        </w:object>
      </w:r>
      <w:r w:rsidR="00D93355" w:rsidRPr="002C5A3A">
        <w:rPr>
          <w:rFonts w:ascii="Times New Roman" w:hAnsi="Times New Roman" w:cs="Times New Roman"/>
          <w:sz w:val="28"/>
          <w:szCs w:val="28"/>
        </w:rPr>
        <w:t>(млн руб.).</w:t>
      </w:r>
    </w:p>
    <w:p w:rsidR="00D93355" w:rsidRDefault="00D93355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3A">
        <w:rPr>
          <w:rFonts w:ascii="Times New Roman" w:hAnsi="Times New Roman" w:cs="Times New Roman"/>
          <w:sz w:val="28"/>
          <w:szCs w:val="28"/>
        </w:rPr>
        <w:t>Фактические, расчетные и прогнозные значения по лучшей модели отображаются на графике.</w:t>
      </w: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44F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7E2">
        <w:rPr>
          <w:noProof/>
        </w:rPr>
        <w:object w:dxaOrig="7220" w:dyaOrig="4340">
          <v:shape id="Диаграмма 1" o:spid="_x0000_i1075" type="#_x0000_t75" style="width:5in;height:3in;visibility:visible" o:ole="">
            <v:imagedata r:id="rId104" o:title=""/>
            <o:lock v:ext="edit" aspectratio="f"/>
          </v:shape>
          <o:OLEObject Type="Embed" ProgID="Excel.Sheet.8" ShapeID="Диаграмма 1" DrawAspect="Content" ObjectID="_1475043477" r:id="rId105">
            <o:FieldCodes>\s</o:FieldCodes>
          </o:OLEObject>
        </w:object>
      </w:r>
    </w:p>
    <w:p w:rsidR="000E644F" w:rsidRPr="002C5A3A" w:rsidRDefault="000E644F" w:rsidP="002C5A3A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3355" w:rsidRDefault="00D93355" w:rsidP="00C168DB">
      <w:pPr>
        <w:rPr>
          <w:sz w:val="28"/>
          <w:szCs w:val="28"/>
        </w:rPr>
      </w:pPr>
    </w:p>
    <w:p w:rsidR="00D93355" w:rsidRDefault="00D93355" w:rsidP="00C168DB">
      <w:pPr>
        <w:rPr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046D" w:rsidRDefault="005B046D" w:rsidP="002C5A3A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3355" w:rsidRDefault="00D93355" w:rsidP="00DB258A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№2</w:t>
      </w:r>
    </w:p>
    <w:p w:rsidR="00D93355" w:rsidRDefault="00D93355" w:rsidP="00DB258A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десяти кредитным учреждениям получены данные, характеризующие зависимость объема прибыли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) от среднегодовой ставки по кредитам 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), ставки по депозитам 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и размера внутрибанковских расходов 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93355" w:rsidRDefault="00D93355" w:rsidP="00DB258A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Требуется: 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 выбор факторных признаков для построения двухфакторной регрессионной модели.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параметры модели.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характеристики модели определить:</w:t>
      </w:r>
    </w:p>
    <w:p w:rsidR="00D93355" w:rsidRDefault="00D93355" w:rsidP="00DB258A">
      <w:pPr>
        <w:numPr>
          <w:ilvl w:val="1"/>
          <w:numId w:val="3"/>
        </w:numPr>
        <w:tabs>
          <w:tab w:val="num" w:pos="993"/>
        </w:tabs>
        <w:spacing w:line="36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линейный коэффициент множественной корреляции,</w:t>
      </w:r>
    </w:p>
    <w:p w:rsidR="00D93355" w:rsidRDefault="00D93355" w:rsidP="00DB258A">
      <w:pPr>
        <w:numPr>
          <w:ilvl w:val="1"/>
          <w:numId w:val="3"/>
        </w:numPr>
        <w:tabs>
          <w:tab w:val="num" w:pos="993"/>
        </w:tabs>
        <w:spacing w:line="360" w:lineRule="auto"/>
        <w:ind w:left="99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детерминации,</w:t>
      </w:r>
    </w:p>
    <w:p w:rsidR="00D93355" w:rsidRDefault="00D93355" w:rsidP="00DB258A">
      <w:pPr>
        <w:numPr>
          <w:ilvl w:val="1"/>
          <w:numId w:val="3"/>
        </w:numPr>
        <w:tabs>
          <w:tab w:val="num" w:pos="993"/>
        </w:tabs>
        <w:spacing w:line="360" w:lineRule="auto"/>
        <w:ind w:left="0" w:firstLine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средние коэффициенты эластичности,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–, дельта – коэффициенты.</w:t>
      </w:r>
    </w:p>
    <w:p w:rsidR="00D93355" w:rsidRDefault="00D93355" w:rsidP="00DB258A">
      <w:pPr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их интерпретацию.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 оценку надежности уравнения регрессии.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-критерия Стьюдента статистическую значимость коэффициентов уравнения множественной регрессии.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точечный и интервальный прогнозы результирующего показателя.</w:t>
      </w:r>
    </w:p>
    <w:p w:rsidR="00D93355" w:rsidRDefault="00D93355" w:rsidP="00DB258A">
      <w:pPr>
        <w:numPr>
          <w:ilvl w:val="0"/>
          <w:numId w:val="3"/>
        </w:numPr>
        <w:tabs>
          <w:tab w:val="num" w:pos="426"/>
        </w:tabs>
        <w:spacing w:line="36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Отразить результаты расчетов на графике.</w:t>
      </w:r>
    </w:p>
    <w:p w:rsidR="00D93355" w:rsidRDefault="00D93355" w:rsidP="00DB258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задач отразить в аналитической записке, приложить компьютерные распечатки расчетов.</w:t>
      </w:r>
    </w:p>
    <w:p w:rsidR="00D93355" w:rsidRDefault="00D93355" w:rsidP="00C168DB">
      <w:pPr>
        <w:rPr>
          <w:rFonts w:ascii="Times New Roman" w:hAnsi="Times New Roman" w:cs="Times New Roman"/>
          <w:sz w:val="28"/>
          <w:szCs w:val="28"/>
        </w:rPr>
      </w:pPr>
    </w:p>
    <w:p w:rsidR="00D93355" w:rsidRDefault="00D93355" w:rsidP="00C168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5B046D" w:rsidRPr="005B046D" w:rsidRDefault="005B046D" w:rsidP="005B046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   </w:t>
      </w:r>
      <w:r w:rsidRPr="005B046D">
        <w:rPr>
          <w:rFonts w:ascii="Times New Roman" w:hAnsi="Times New Roman" w:cs="Times New Roman"/>
          <w:sz w:val="28"/>
          <w:szCs w:val="28"/>
          <w:lang w:val="en-US"/>
        </w:rPr>
        <w:t>176     170     156     172       162      160      166      156      152       138</w:t>
      </w:r>
    </w:p>
    <w:p w:rsidR="005B046D" w:rsidRPr="005B046D" w:rsidRDefault="005B046D" w:rsidP="005B046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X1 </w:t>
      </w:r>
      <w:r w:rsidRPr="005B046D">
        <w:rPr>
          <w:rFonts w:ascii="Times New Roman" w:hAnsi="Times New Roman" w:cs="Times New Roman"/>
          <w:sz w:val="28"/>
          <w:szCs w:val="28"/>
          <w:lang w:val="en-US"/>
        </w:rPr>
        <w:t>150     154     146     134       132      126      134      126      88         120</w:t>
      </w:r>
    </w:p>
    <w:p w:rsidR="005B046D" w:rsidRPr="005B046D" w:rsidRDefault="005B046D" w:rsidP="005B046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X2  </w:t>
      </w:r>
      <w:r w:rsidRPr="005B046D">
        <w:rPr>
          <w:rFonts w:ascii="Times New Roman" w:hAnsi="Times New Roman" w:cs="Times New Roman"/>
          <w:sz w:val="28"/>
          <w:szCs w:val="28"/>
          <w:lang w:val="en-US"/>
        </w:rPr>
        <w:t>86</w:t>
      </w:r>
      <w:proofErr w:type="gramEnd"/>
      <w:r w:rsidRPr="005B046D">
        <w:rPr>
          <w:rFonts w:ascii="Times New Roman" w:hAnsi="Times New Roman" w:cs="Times New Roman"/>
          <w:sz w:val="28"/>
          <w:szCs w:val="28"/>
          <w:lang w:val="en-US"/>
        </w:rPr>
        <w:t xml:space="preserve">       94       100       96       134      114      122      118      130       108</w:t>
      </w:r>
    </w:p>
    <w:p w:rsidR="00D93355" w:rsidRDefault="005B046D" w:rsidP="005B046D">
      <w:pPr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X3  </w:t>
      </w:r>
      <w:r w:rsidRPr="005B046D">
        <w:rPr>
          <w:rFonts w:ascii="Times New Roman" w:hAnsi="Times New Roman" w:cs="Times New Roman"/>
          <w:sz w:val="28"/>
          <w:szCs w:val="28"/>
          <w:lang w:val="en-US"/>
        </w:rPr>
        <w:t>60</w:t>
      </w:r>
      <w:proofErr w:type="gramEnd"/>
      <w:r w:rsidRPr="005B046D">
        <w:rPr>
          <w:rFonts w:ascii="Times New Roman" w:hAnsi="Times New Roman" w:cs="Times New Roman"/>
          <w:sz w:val="28"/>
          <w:szCs w:val="28"/>
          <w:lang w:val="en-US"/>
        </w:rPr>
        <w:t xml:space="preserve">       68        64        72        78        88        90        82        92         94</w:t>
      </w:r>
    </w:p>
    <w:p w:rsidR="00D93355" w:rsidRDefault="00D93355" w:rsidP="00C168DB">
      <w:pPr>
        <w:rPr>
          <w:sz w:val="28"/>
          <w:szCs w:val="28"/>
        </w:rPr>
      </w:pPr>
    </w:p>
    <w:p w:rsidR="00D93355" w:rsidRDefault="00D93355" w:rsidP="00C168DB">
      <w:pPr>
        <w:rPr>
          <w:sz w:val="28"/>
          <w:szCs w:val="28"/>
        </w:rPr>
      </w:pPr>
    </w:p>
    <w:p w:rsidR="00D93355" w:rsidRDefault="00D93355" w:rsidP="00C168DB">
      <w:pPr>
        <w:rPr>
          <w:sz w:val="28"/>
          <w:szCs w:val="28"/>
        </w:rPr>
      </w:pPr>
    </w:p>
    <w:p w:rsidR="005B046D" w:rsidRDefault="005B046D" w:rsidP="00C168DB">
      <w:pPr>
        <w:rPr>
          <w:sz w:val="28"/>
          <w:szCs w:val="28"/>
        </w:rPr>
      </w:pPr>
    </w:p>
    <w:p w:rsidR="00D93355" w:rsidRDefault="00D93355" w:rsidP="00C168DB">
      <w:pPr>
        <w:rPr>
          <w:sz w:val="28"/>
          <w:szCs w:val="28"/>
        </w:rPr>
      </w:pPr>
    </w:p>
    <w:p w:rsidR="00D93355" w:rsidRDefault="00D93355" w:rsidP="00C168DB">
      <w:pPr>
        <w:rPr>
          <w:sz w:val="28"/>
          <w:szCs w:val="28"/>
        </w:rPr>
      </w:pPr>
    </w:p>
    <w:tbl>
      <w:tblPr>
        <w:tblW w:w="5757" w:type="dxa"/>
        <w:tblInd w:w="-106" w:type="dxa"/>
        <w:tblLook w:val="0000" w:firstRow="0" w:lastRow="0" w:firstColumn="0" w:lastColumn="0" w:noHBand="0" w:noVBand="0"/>
      </w:tblPr>
      <w:tblGrid>
        <w:gridCol w:w="1035"/>
        <w:gridCol w:w="1615"/>
        <w:gridCol w:w="1208"/>
        <w:gridCol w:w="1899"/>
      </w:tblGrid>
      <w:tr w:rsidR="00D93355" w:rsidRPr="00655515">
        <w:trPr>
          <w:trHeight w:val="255"/>
        </w:trPr>
        <w:tc>
          <w:tcPr>
            <w:tcW w:w="5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lastRenderedPageBreak/>
              <w:t>статистические данные</w:t>
            </w:r>
          </w:p>
        </w:tc>
      </w:tr>
      <w:tr w:rsidR="00D93355" w:rsidRPr="00655515" w:rsidTr="00E525A6">
        <w:trPr>
          <w:trHeight w:val="999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Y, объем прибыли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X1, среднегодовая ставка по кредитам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Х2, ставки по депозитам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Х3, внутрибанковские расходы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68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92</w:t>
            </w:r>
          </w:p>
        </w:tc>
      </w:tr>
      <w:tr w:rsidR="00D93355" w:rsidRPr="00655515">
        <w:trPr>
          <w:trHeight w:val="255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B046D" w:rsidRDefault="005B046D" w:rsidP="00655515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</w:t>
            </w:r>
          </w:p>
        </w:tc>
      </w:tr>
    </w:tbl>
    <w:p w:rsidR="00D93355" w:rsidRDefault="00D93355" w:rsidP="00655515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p w:rsidR="00D93355" w:rsidRPr="00655515" w:rsidRDefault="00D93355" w:rsidP="00655515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  <w:proofErr w:type="spellStart"/>
      <w:r w:rsidRPr="00655515">
        <w:rPr>
          <w:color w:val="000000"/>
          <w:sz w:val="21"/>
          <w:szCs w:val="21"/>
          <w:lang w:val="uk-UA"/>
        </w:rPr>
        <w:t>Решение</w:t>
      </w:r>
      <w:proofErr w:type="spellEnd"/>
      <w:r w:rsidRPr="00655515">
        <w:rPr>
          <w:color w:val="000000"/>
          <w:sz w:val="21"/>
          <w:szCs w:val="21"/>
          <w:lang w:val="uk-UA"/>
        </w:rPr>
        <w:t>.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 Выбор факторных признаков для построения двухфакторной регрессионной модели.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Статистические данные по всем переменным приведены в таблице 2.1. В этом примере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10,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= 3.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2.2 приведены промежуточные результаты при вычислении коэффициента корреляции по формуле: </w:t>
      </w:r>
    </w:p>
    <w:p w:rsidR="00D93355" w:rsidRDefault="00B56A7E" w:rsidP="00B56A7E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object w:dxaOrig="2760" w:dyaOrig="840">
          <v:shape id="_x0000_i1097" type="#_x0000_t75" style="width:138pt;height:42pt" o:ole="">
            <v:imagedata r:id="rId106" o:title=""/>
          </v:shape>
          <o:OLEObject Type="Embed" ProgID="Equation.3" ShapeID="_x0000_i1097" DrawAspect="Content" ObjectID="_1475043478" r:id="rId107"/>
        </w:object>
      </w:r>
      <w:r>
        <w:rPr>
          <w:rFonts w:ascii="Times New Roman" w:hAnsi="Times New Roman" w:cs="Times New Roman"/>
          <w:sz w:val="28"/>
          <w:szCs w:val="28"/>
        </w:rPr>
        <w:object w:dxaOrig="6800" w:dyaOrig="940">
          <v:shape id="_x0000_s1091" type="#_x0000_t75" style="position:absolute;margin-left:155.7pt;margin-top:48.6pt;width:186.4pt;height:39.35pt;z-index:251660288;mso-position-horizontal-relative:text;mso-position-vertical-relative:text">
            <v:imagedata r:id="rId108" o:title=""/>
            <w10:wrap type="square" side="left"/>
          </v:shape>
          <o:OLEObject Type="Embed" ProgID="Equation.3" ShapeID="_x0000_s1091" DrawAspect="Content" ObjectID="_1475043537" r:id="rId109"/>
        </w:objec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tbl>
      <w:tblPr>
        <w:tblW w:w="5141" w:type="dxa"/>
        <w:tblInd w:w="-106" w:type="dxa"/>
        <w:tblLook w:val="0000" w:firstRow="0" w:lastRow="0" w:firstColumn="0" w:lastColumn="0" w:noHBand="0" w:noVBand="0"/>
      </w:tblPr>
      <w:tblGrid>
        <w:gridCol w:w="1001"/>
        <w:gridCol w:w="1120"/>
        <w:gridCol w:w="1000"/>
        <w:gridCol w:w="1060"/>
        <w:gridCol w:w="960"/>
      </w:tblGrid>
      <w:tr w:rsidR="00D93355" w:rsidRPr="00655515">
        <w:trPr>
          <w:trHeight w:val="25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Y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X1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Х2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655515" w:rsidRDefault="00D93355" w:rsidP="00655515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Х3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68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92</w:t>
            </w:r>
          </w:p>
        </w:tc>
      </w:tr>
      <w:tr w:rsidR="00E525A6" w:rsidRPr="00655515" w:rsidTr="002C17BF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jc w:val="right"/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5B046D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</w:t>
            </w:r>
          </w:p>
        </w:tc>
      </w:tr>
      <w:tr w:rsidR="00E525A6" w:rsidRPr="00655515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rPr>
                <w:sz w:val="20"/>
                <w:szCs w:val="20"/>
              </w:rPr>
            </w:pPr>
            <w:r w:rsidRPr="00655515">
              <w:rPr>
                <w:sz w:val="20"/>
                <w:szCs w:val="20"/>
              </w:rPr>
              <w:t>Сумма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788</w:t>
            </w:r>
          </w:p>
        </w:tc>
      </w:tr>
      <w:tr w:rsidR="00E525A6" w:rsidRPr="00655515">
        <w:trPr>
          <w:trHeight w:val="25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655515" w:rsidRDefault="00E525A6" w:rsidP="00E525A6">
            <w:pPr>
              <w:rPr>
                <w:sz w:val="20"/>
                <w:szCs w:val="20"/>
              </w:rPr>
            </w:pPr>
            <w:proofErr w:type="spellStart"/>
            <w:r w:rsidRPr="00655515">
              <w:rPr>
                <w:sz w:val="20"/>
                <w:szCs w:val="20"/>
              </w:rPr>
              <w:t>Ср.знач</w:t>
            </w:r>
            <w:proofErr w:type="spellEnd"/>
            <w:r w:rsidRPr="00655515">
              <w:rPr>
                <w:sz w:val="20"/>
                <w:szCs w:val="20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160.8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5A6" w:rsidRPr="00E525A6" w:rsidRDefault="00E525A6" w:rsidP="00E525A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78.8</w:t>
            </w:r>
          </w:p>
        </w:tc>
      </w:tr>
    </w:tbl>
    <w:p w:rsidR="00D93355" w:rsidRDefault="00D93355" w:rsidP="00655515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  <w:r w:rsidRPr="00655515">
        <w:rPr>
          <w:color w:val="000000"/>
          <w:sz w:val="21"/>
          <w:szCs w:val="21"/>
          <w:lang w:val="uk-UA"/>
        </w:rPr>
        <w:t>n=10, m=3.</w:t>
      </w:r>
    </w:p>
    <w:tbl>
      <w:tblPr>
        <w:tblW w:w="7960" w:type="dxa"/>
        <w:tblInd w:w="-106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1240"/>
      </w:tblGrid>
      <w:tr w:rsidR="00D93355" w:rsidRPr="00863B8D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r w:rsidRPr="00863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r w:rsidRPr="00863B8D">
              <w:rPr>
                <w:sz w:val="22"/>
                <w:szCs w:val="22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r w:rsidRPr="00863B8D">
              <w:rPr>
                <w:sz w:val="22"/>
                <w:szCs w:val="22"/>
              </w:rPr>
              <w:t>X1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proofErr w:type="spellStart"/>
            <w:r w:rsidRPr="00863B8D">
              <w:rPr>
                <w:sz w:val="22"/>
                <w:szCs w:val="22"/>
              </w:rPr>
              <w:t>yi</w:t>
            </w:r>
            <w:proofErr w:type="spellEnd"/>
            <w:r w:rsidRPr="00863B8D">
              <w:rPr>
                <w:sz w:val="22"/>
                <w:szCs w:val="22"/>
              </w:rPr>
              <w:t>-y‾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r w:rsidRPr="00863B8D">
              <w:rPr>
                <w:sz w:val="22"/>
                <w:szCs w:val="22"/>
              </w:rPr>
              <w:t>(</w:t>
            </w:r>
            <w:proofErr w:type="spellStart"/>
            <w:r w:rsidRPr="00863B8D">
              <w:rPr>
                <w:sz w:val="22"/>
                <w:szCs w:val="22"/>
              </w:rPr>
              <w:t>y</w:t>
            </w:r>
            <w:r w:rsidRPr="00863B8D">
              <w:rPr>
                <w:sz w:val="22"/>
                <w:szCs w:val="22"/>
                <w:vertAlign w:val="subscript"/>
              </w:rPr>
              <w:t>i</w:t>
            </w:r>
            <w:proofErr w:type="spellEnd"/>
            <w:r w:rsidRPr="00863B8D">
              <w:rPr>
                <w:sz w:val="22"/>
                <w:szCs w:val="22"/>
              </w:rPr>
              <w:t>-y‾)</w:t>
            </w:r>
            <w:r w:rsidRPr="00863B8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proofErr w:type="spellStart"/>
            <w:r w:rsidRPr="00863B8D">
              <w:rPr>
                <w:sz w:val="22"/>
                <w:szCs w:val="22"/>
              </w:rPr>
              <w:t>xi</w:t>
            </w:r>
            <w:proofErr w:type="spellEnd"/>
            <w:r w:rsidRPr="00863B8D">
              <w:rPr>
                <w:sz w:val="22"/>
                <w:szCs w:val="22"/>
              </w:rPr>
              <w:t>-x‾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r w:rsidRPr="00863B8D">
              <w:rPr>
                <w:sz w:val="22"/>
                <w:szCs w:val="22"/>
              </w:rPr>
              <w:t>(</w:t>
            </w:r>
            <w:proofErr w:type="spellStart"/>
            <w:r w:rsidRPr="00863B8D">
              <w:rPr>
                <w:sz w:val="22"/>
                <w:szCs w:val="22"/>
              </w:rPr>
              <w:t>xi</w:t>
            </w:r>
            <w:proofErr w:type="spellEnd"/>
            <w:r w:rsidRPr="00863B8D">
              <w:rPr>
                <w:sz w:val="22"/>
                <w:szCs w:val="22"/>
              </w:rPr>
              <w:t>-x‾)</w:t>
            </w:r>
            <w:r w:rsidRPr="00863B8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863B8D" w:rsidRDefault="00D93355" w:rsidP="004A6ED7">
            <w:r w:rsidRPr="00863B8D">
              <w:rPr>
                <w:sz w:val="22"/>
                <w:szCs w:val="22"/>
              </w:rPr>
              <w:t>(</w:t>
            </w:r>
            <w:proofErr w:type="spellStart"/>
            <w:r w:rsidRPr="00863B8D">
              <w:rPr>
                <w:sz w:val="22"/>
                <w:szCs w:val="22"/>
              </w:rPr>
              <w:t>yi</w:t>
            </w:r>
            <w:proofErr w:type="spellEnd"/>
            <w:r w:rsidRPr="00863B8D">
              <w:rPr>
                <w:sz w:val="22"/>
                <w:szCs w:val="22"/>
              </w:rPr>
              <w:t>-y</w:t>
            </w:r>
            <w:proofErr w:type="gramStart"/>
            <w:r w:rsidRPr="00863B8D">
              <w:rPr>
                <w:sz w:val="22"/>
                <w:szCs w:val="22"/>
              </w:rPr>
              <w:t>‾)*</w:t>
            </w:r>
            <w:proofErr w:type="gramEnd"/>
            <w:r w:rsidRPr="00863B8D">
              <w:rPr>
                <w:sz w:val="22"/>
                <w:szCs w:val="22"/>
              </w:rPr>
              <w:t>(</w:t>
            </w:r>
            <w:proofErr w:type="spellStart"/>
            <w:r w:rsidRPr="00863B8D">
              <w:rPr>
                <w:sz w:val="22"/>
                <w:szCs w:val="22"/>
              </w:rPr>
              <w:t>xi</w:t>
            </w:r>
            <w:proofErr w:type="spellEnd"/>
            <w:r w:rsidRPr="00863B8D">
              <w:rPr>
                <w:sz w:val="22"/>
                <w:szCs w:val="22"/>
              </w:rPr>
              <w:t>-x‾)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288,8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84,64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529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211,6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-72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125,44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33,6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1,2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4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15,6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24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77,44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1849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378,4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-22,8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519,84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250,8</w:t>
            </w:r>
          </w:p>
        </w:tc>
      </w:tr>
      <w:tr w:rsidR="00863B8D" w:rsidRPr="00863B8D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863B8D">
            <w:r w:rsidRPr="00863B8D">
              <w:rPr>
                <w:sz w:val="22"/>
                <w:szCs w:val="22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B56A7E" w:rsidP="00B56A7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863B8D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1113.6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3B8D" w:rsidRPr="00863B8D" w:rsidRDefault="00B56A7E" w:rsidP="00B56A7E">
            <w:pPr>
              <w:jc w:val="center"/>
            </w:pPr>
            <w: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3154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3B8D" w:rsidRPr="00863B8D" w:rsidRDefault="00863B8D" w:rsidP="00B56A7E">
            <w:pPr>
              <w:jc w:val="center"/>
            </w:pPr>
            <w:r w:rsidRPr="00863B8D">
              <w:rPr>
                <w:sz w:val="22"/>
                <w:szCs w:val="22"/>
              </w:rPr>
              <w:t>1136</w:t>
            </w:r>
          </w:p>
        </w:tc>
      </w:tr>
      <w:tr w:rsidR="002C17BF" w:rsidRPr="00863B8D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2C17BF">
            <w:r w:rsidRPr="00863B8D">
              <w:rPr>
                <w:sz w:val="22"/>
                <w:szCs w:val="22"/>
              </w:rPr>
              <w:t>ср. знач.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160.8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B56A7E">
            <w:pPr>
              <w:jc w:val="center"/>
              <w:rPr>
                <w:lang w:val="en-US"/>
              </w:rPr>
            </w:pPr>
            <w:r w:rsidRPr="00863B8D">
              <w:rPr>
                <w:sz w:val="22"/>
                <w:szCs w:val="22"/>
                <w:lang w:val="en-US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B56A7E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B56A7E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B56A7E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B56A7E" w:rsidP="00B56A7E">
            <w:pPr>
              <w:jc w:val="center"/>
            </w:pPr>
            <w:r>
              <w:rPr>
                <w:sz w:val="22"/>
                <w:szCs w:val="22"/>
              </w:rPr>
              <w:t>315.4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17BF" w:rsidRPr="00863B8D" w:rsidRDefault="002C17BF" w:rsidP="00B56A7E">
            <w:pPr>
              <w:jc w:val="center"/>
            </w:pPr>
          </w:p>
        </w:tc>
      </w:tr>
    </w:tbl>
    <w:p w:rsidR="00D93355" w:rsidRPr="00863B8D" w:rsidRDefault="00D93355" w:rsidP="00655515">
      <w:pPr>
        <w:shd w:val="clear" w:color="auto" w:fill="FFFFFF"/>
        <w:spacing w:before="100" w:beforeAutospacing="1" w:after="100" w:afterAutospacing="1"/>
        <w:rPr>
          <w:color w:val="000000"/>
          <w:sz w:val="22"/>
          <w:szCs w:val="22"/>
          <w:lang w:val="uk-UA"/>
        </w:rPr>
      </w:pPr>
    </w:p>
    <w:tbl>
      <w:tblPr>
        <w:tblW w:w="7960" w:type="dxa"/>
        <w:tblInd w:w="-106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1240"/>
      </w:tblGrid>
      <w:tr w:rsidR="00D93355" w:rsidRPr="004A6ED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r w:rsidRPr="00547BE6">
              <w:rPr>
                <w:sz w:val="22"/>
                <w:szCs w:val="22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r w:rsidRPr="00547BE6">
              <w:rPr>
                <w:sz w:val="22"/>
                <w:szCs w:val="22"/>
              </w:rPr>
              <w:t>X2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proofErr w:type="spellStart"/>
            <w:r w:rsidRPr="00547BE6">
              <w:rPr>
                <w:sz w:val="22"/>
                <w:szCs w:val="22"/>
              </w:rPr>
              <w:t>yi</w:t>
            </w:r>
            <w:proofErr w:type="spellEnd"/>
            <w:r w:rsidRPr="00547BE6">
              <w:rPr>
                <w:sz w:val="22"/>
                <w:szCs w:val="22"/>
              </w:rPr>
              <w:t>-y‾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r w:rsidRPr="00547BE6">
              <w:rPr>
                <w:sz w:val="22"/>
                <w:szCs w:val="22"/>
              </w:rPr>
              <w:t>(</w:t>
            </w:r>
            <w:proofErr w:type="spellStart"/>
            <w:r w:rsidRPr="00547BE6">
              <w:rPr>
                <w:sz w:val="22"/>
                <w:szCs w:val="22"/>
              </w:rPr>
              <w:t>y</w:t>
            </w:r>
            <w:r w:rsidRPr="00547BE6">
              <w:rPr>
                <w:sz w:val="22"/>
                <w:szCs w:val="22"/>
                <w:vertAlign w:val="subscript"/>
              </w:rPr>
              <w:t>i</w:t>
            </w:r>
            <w:proofErr w:type="spellEnd"/>
            <w:r w:rsidRPr="00547BE6">
              <w:rPr>
                <w:sz w:val="22"/>
                <w:szCs w:val="22"/>
              </w:rPr>
              <w:t>-y‾)</w:t>
            </w:r>
            <w:r w:rsidRPr="00547BE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proofErr w:type="spellStart"/>
            <w:r w:rsidRPr="00547BE6">
              <w:rPr>
                <w:sz w:val="22"/>
                <w:szCs w:val="22"/>
              </w:rPr>
              <w:t>xi</w:t>
            </w:r>
            <w:proofErr w:type="spellEnd"/>
            <w:r w:rsidRPr="00547BE6">
              <w:rPr>
                <w:sz w:val="22"/>
                <w:szCs w:val="22"/>
              </w:rPr>
              <w:t>-x‾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r w:rsidRPr="00547BE6">
              <w:rPr>
                <w:sz w:val="22"/>
                <w:szCs w:val="22"/>
              </w:rPr>
              <w:t>(</w:t>
            </w:r>
            <w:proofErr w:type="spellStart"/>
            <w:r w:rsidRPr="00547BE6">
              <w:rPr>
                <w:sz w:val="22"/>
                <w:szCs w:val="22"/>
              </w:rPr>
              <w:t>xi</w:t>
            </w:r>
            <w:proofErr w:type="spellEnd"/>
            <w:r w:rsidRPr="00547BE6">
              <w:rPr>
                <w:sz w:val="22"/>
                <w:szCs w:val="22"/>
              </w:rPr>
              <w:t>-x‾)</w:t>
            </w:r>
            <w:r w:rsidRPr="00547BE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547BE6" w:rsidRDefault="00D93355" w:rsidP="004A6ED7">
            <w:r w:rsidRPr="00547BE6">
              <w:rPr>
                <w:sz w:val="22"/>
                <w:szCs w:val="22"/>
              </w:rPr>
              <w:t>(</w:t>
            </w:r>
            <w:proofErr w:type="spellStart"/>
            <w:r w:rsidRPr="00547BE6">
              <w:rPr>
                <w:sz w:val="22"/>
                <w:szCs w:val="22"/>
              </w:rPr>
              <w:t>yi</w:t>
            </w:r>
            <w:proofErr w:type="spellEnd"/>
            <w:r w:rsidRPr="00547BE6">
              <w:rPr>
                <w:sz w:val="22"/>
                <w:szCs w:val="22"/>
              </w:rPr>
              <w:t>-y</w:t>
            </w:r>
            <w:proofErr w:type="gramStart"/>
            <w:r w:rsidRPr="00547BE6">
              <w:rPr>
                <w:sz w:val="22"/>
                <w:szCs w:val="22"/>
              </w:rPr>
              <w:t>‾)*</w:t>
            </w:r>
            <w:proofErr w:type="gramEnd"/>
            <w:r w:rsidRPr="00547BE6">
              <w:rPr>
                <w:sz w:val="22"/>
                <w:szCs w:val="22"/>
              </w:rPr>
              <w:t>(</w:t>
            </w:r>
            <w:proofErr w:type="spellStart"/>
            <w:r w:rsidRPr="00547BE6">
              <w:rPr>
                <w:sz w:val="22"/>
                <w:szCs w:val="22"/>
              </w:rPr>
              <w:t>xi</w:t>
            </w:r>
            <w:proofErr w:type="spellEnd"/>
            <w:r w:rsidRPr="00547BE6">
              <w:rPr>
                <w:sz w:val="22"/>
                <w:szCs w:val="22"/>
              </w:rPr>
              <w:t>-x‾)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BE6" w:rsidRPr="00912877" w:rsidRDefault="00547BE6" w:rsidP="00547BE6">
            <w:r w:rsidRPr="00912877"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-24.2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585.64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-367.84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84,64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262.44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-149.04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-10.2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104.04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48.96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125,44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201.64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-159.04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23.8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566.44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28.56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14.44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-3.04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11.8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139.24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61.36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60.84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-37.44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77,44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19.8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392.04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-174.24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-22,8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519,84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4.84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50.16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Default="00547BE6" w:rsidP="00547BE6">
            <w:r w:rsidRPr="00912877">
              <w:t>1608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 xml:space="preserve"> 1113.6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2331.6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lang w:val="en-US"/>
              </w:rPr>
            </w:pPr>
            <w:r w:rsidRPr="00547BE6">
              <w:rPr>
                <w:sz w:val="22"/>
                <w:szCs w:val="22"/>
                <w:lang w:val="en-US"/>
              </w:rPr>
              <w:t>-701.6</w:t>
            </w:r>
          </w:p>
        </w:tc>
      </w:tr>
      <w:tr w:rsidR="00547BE6" w:rsidRPr="004A6ED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ср. знач.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12877" w:rsidRDefault="00547BE6" w:rsidP="00547BE6">
            <w:r w:rsidRPr="00912877"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110.2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 </w:t>
            </w:r>
          </w:p>
        </w:tc>
      </w:tr>
    </w:tbl>
    <w:p w:rsidR="00D93355" w:rsidRDefault="00D93355" w:rsidP="00655515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tbl>
      <w:tblPr>
        <w:tblW w:w="7960" w:type="dxa"/>
        <w:tblInd w:w="-106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1240"/>
      </w:tblGrid>
      <w:tr w:rsidR="00D93355" w:rsidRPr="00BB1E3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X3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proofErr w:type="spellStart"/>
            <w:r w:rsidRPr="00BB1E37">
              <w:rPr>
                <w:sz w:val="20"/>
                <w:szCs w:val="20"/>
              </w:rPr>
              <w:t>yi</w:t>
            </w:r>
            <w:proofErr w:type="spellEnd"/>
            <w:r w:rsidRPr="00BB1E37">
              <w:rPr>
                <w:sz w:val="20"/>
                <w:szCs w:val="20"/>
              </w:rPr>
              <w:t>-y</w:t>
            </w:r>
            <w:r w:rsidRPr="00BB1E37">
              <w:rPr>
                <w:rFonts w:ascii="Arial CYR" w:hAnsi="Arial CYR" w:cs="Arial CYR"/>
                <w:sz w:val="20"/>
                <w:szCs w:val="20"/>
              </w:rPr>
              <w:t>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(</w:t>
            </w:r>
            <w:proofErr w:type="spellStart"/>
            <w:r w:rsidRPr="00BB1E37">
              <w:rPr>
                <w:sz w:val="20"/>
                <w:szCs w:val="20"/>
              </w:rPr>
              <w:t>y</w:t>
            </w:r>
            <w:r w:rsidRPr="00BB1E37">
              <w:rPr>
                <w:sz w:val="20"/>
                <w:szCs w:val="20"/>
                <w:vertAlign w:val="subscript"/>
              </w:rPr>
              <w:t>i</w:t>
            </w:r>
            <w:proofErr w:type="spellEnd"/>
            <w:r w:rsidRPr="00BB1E37">
              <w:rPr>
                <w:sz w:val="20"/>
                <w:szCs w:val="20"/>
              </w:rPr>
              <w:t>-y</w:t>
            </w:r>
            <w:r w:rsidRPr="00BB1E37">
              <w:rPr>
                <w:rFonts w:ascii="Arial CYR" w:hAnsi="Arial CYR" w:cs="Arial CYR"/>
                <w:sz w:val="20"/>
                <w:szCs w:val="20"/>
              </w:rPr>
              <w:t>‾</w:t>
            </w:r>
            <w:r w:rsidRPr="00BB1E37">
              <w:rPr>
                <w:sz w:val="20"/>
                <w:szCs w:val="20"/>
              </w:rPr>
              <w:t>)</w:t>
            </w:r>
            <w:r w:rsidRPr="00BB1E3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proofErr w:type="spellStart"/>
            <w:r w:rsidRPr="00BB1E37">
              <w:rPr>
                <w:sz w:val="20"/>
                <w:szCs w:val="20"/>
              </w:rPr>
              <w:t>xi</w:t>
            </w:r>
            <w:proofErr w:type="spellEnd"/>
            <w:r w:rsidRPr="00BB1E37">
              <w:rPr>
                <w:sz w:val="20"/>
                <w:szCs w:val="20"/>
              </w:rPr>
              <w:t>-x</w:t>
            </w:r>
            <w:r w:rsidRPr="00BB1E37">
              <w:rPr>
                <w:rFonts w:ascii="Arial CYR" w:hAnsi="Arial CYR" w:cs="Arial CYR"/>
                <w:sz w:val="20"/>
                <w:szCs w:val="20"/>
              </w:rPr>
              <w:t>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(</w:t>
            </w:r>
            <w:proofErr w:type="spellStart"/>
            <w:r w:rsidRPr="00BB1E37">
              <w:rPr>
                <w:sz w:val="20"/>
                <w:szCs w:val="20"/>
              </w:rPr>
              <w:t>xi</w:t>
            </w:r>
            <w:proofErr w:type="spellEnd"/>
            <w:r w:rsidRPr="00BB1E37">
              <w:rPr>
                <w:sz w:val="20"/>
                <w:szCs w:val="20"/>
              </w:rPr>
              <w:t>-x‾)</w:t>
            </w:r>
            <w:r w:rsidRPr="00BB1E3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3355" w:rsidRPr="00BB1E37" w:rsidRDefault="00D93355" w:rsidP="00BB1E37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(</w:t>
            </w:r>
            <w:proofErr w:type="spellStart"/>
            <w:r w:rsidRPr="00BB1E37">
              <w:rPr>
                <w:sz w:val="20"/>
                <w:szCs w:val="20"/>
              </w:rPr>
              <w:t>yi</w:t>
            </w:r>
            <w:proofErr w:type="spellEnd"/>
            <w:r w:rsidRPr="00BB1E37">
              <w:rPr>
                <w:sz w:val="20"/>
                <w:szCs w:val="20"/>
              </w:rPr>
              <w:t>-y</w:t>
            </w:r>
            <w:proofErr w:type="gramStart"/>
            <w:r w:rsidRPr="00BB1E37">
              <w:rPr>
                <w:sz w:val="20"/>
                <w:szCs w:val="20"/>
              </w:rPr>
              <w:t>‾)*</w:t>
            </w:r>
            <w:proofErr w:type="gramEnd"/>
            <w:r w:rsidRPr="00BB1E37">
              <w:rPr>
                <w:sz w:val="20"/>
                <w:szCs w:val="20"/>
              </w:rPr>
              <w:t>(</w:t>
            </w:r>
            <w:proofErr w:type="spellStart"/>
            <w:r w:rsidRPr="00BB1E37">
              <w:rPr>
                <w:sz w:val="20"/>
                <w:szCs w:val="20"/>
              </w:rPr>
              <w:t>xi</w:t>
            </w:r>
            <w:proofErr w:type="spellEnd"/>
            <w:r w:rsidRPr="00BB1E37">
              <w:rPr>
                <w:sz w:val="20"/>
                <w:szCs w:val="20"/>
              </w:rPr>
              <w:t>-x‾)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7BE6" w:rsidRPr="009B6896" w:rsidRDefault="00547BE6" w:rsidP="00547BE6">
            <w:r w:rsidRPr="009B6896"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353.44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-285.76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84,64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-99.36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219.04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71.04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125,44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-76.16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-0.96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-7.36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125.44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58.24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-15.36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77,44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368.64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-168.96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-22,8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>519,84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231.04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-346.56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Default="00547BE6" w:rsidP="00547BE6">
            <w:r w:rsidRPr="009B6896">
              <w:t>1608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20777A" w:rsidRDefault="00547BE6" w:rsidP="00547BE6">
            <w:r w:rsidRPr="0020777A">
              <w:t>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547BE6" w:rsidRDefault="00547BE6" w:rsidP="00547BE6">
            <w:r w:rsidRPr="00547BE6">
              <w:rPr>
                <w:sz w:val="22"/>
                <w:szCs w:val="22"/>
              </w:rPr>
              <w:t xml:space="preserve"> 1113.6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547BE6" w:rsidRDefault="00547BE6" w:rsidP="00547BE6">
            <w:pPr>
              <w:rPr>
                <w:sz w:val="20"/>
                <w:szCs w:val="20"/>
                <w:lang w:val="en-US"/>
              </w:rPr>
            </w:pPr>
            <w:r w:rsidRPr="00BB1E3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CA468C" w:rsidRDefault="00CA468C" w:rsidP="00547BE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-1013.28</w:t>
            </w:r>
          </w:p>
        </w:tc>
      </w:tr>
      <w:tr w:rsidR="00547BE6" w:rsidRPr="00BB1E37" w:rsidTr="00B56A7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ср. знач.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Pr="009B6896" w:rsidRDefault="00547BE6" w:rsidP="00547BE6">
            <w:r w:rsidRPr="009B6896"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7BE6" w:rsidRDefault="00547BE6" w:rsidP="00547BE6">
            <w:r w:rsidRPr="0020777A">
              <w:t>78.8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BE6" w:rsidRPr="00BB1E37" w:rsidRDefault="00547BE6" w:rsidP="00547BE6">
            <w:pPr>
              <w:rPr>
                <w:sz w:val="20"/>
                <w:szCs w:val="20"/>
              </w:rPr>
            </w:pPr>
            <w:r w:rsidRPr="00BB1E37">
              <w:rPr>
                <w:sz w:val="20"/>
                <w:szCs w:val="20"/>
              </w:rPr>
              <w:t> </w:t>
            </w:r>
          </w:p>
        </w:tc>
      </w:tr>
    </w:tbl>
    <w:p w:rsidR="00D93355" w:rsidRPr="00655515" w:rsidRDefault="00D93355" w:rsidP="00655515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1478"/>
        <w:gridCol w:w="1949"/>
        <w:gridCol w:w="1464"/>
        <w:gridCol w:w="2331"/>
      </w:tblGrid>
      <w:tr w:rsidR="00B56A7E" w:rsidTr="00B56A7E"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прибыли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Среднегодовая ставка по кредитам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Ставки по депозитам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внутрибанковских расходов</w:t>
            </w:r>
          </w:p>
        </w:tc>
      </w:tr>
      <w:tr w:rsidR="00B56A7E" w:rsidTr="00B56A7E"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Столбец 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Столбец 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Столбец 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Столбец 4</w:t>
            </w:r>
          </w:p>
        </w:tc>
      </w:tr>
      <w:tr w:rsidR="00B56A7E" w:rsidTr="00B56A7E"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прибыли</w:t>
            </w:r>
          </w:p>
          <w:p w:rsidR="00B56A7E" w:rsidRDefault="00B56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Среднегодовая ставка по кредитам </w:t>
            </w:r>
          </w:p>
          <w:p w:rsidR="00B56A7E" w:rsidRDefault="00B56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Ставки по депозитам</w:t>
            </w:r>
          </w:p>
          <w:p w:rsidR="00B56A7E" w:rsidRDefault="00B56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внутрибанковских расходов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0,606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0,562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0,643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0,481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3355" w:rsidRDefault="00D93355" w:rsidP="00850116">
      <w:pPr>
        <w:pStyle w:val="3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A7E" w:rsidRPr="00B56A7E" w:rsidRDefault="00B56A7E" w:rsidP="00B56A7E">
      <w:pPr>
        <w:pStyle w:val="3"/>
        <w:rPr>
          <w:rFonts w:ascii="Times New Roman" w:hAnsi="Times New Roman" w:cs="Times New Roman"/>
          <w:sz w:val="28"/>
          <w:szCs w:val="28"/>
        </w:rPr>
      </w:pPr>
      <w:r w:rsidRPr="00B56A7E">
        <w:rPr>
          <w:rFonts w:ascii="Times New Roman" w:hAnsi="Times New Roman" w:cs="Times New Roman"/>
          <w:sz w:val="28"/>
          <w:szCs w:val="28"/>
        </w:rPr>
        <w:t>Анализ результатов коэффициентов парной корреляции показывает, что зависимая переменная, т.е. объем прибыли имеет тесную связь со всеми рассматриваемыми факторами: среднегодовой ставкой по кредитам (</w:t>
      </w:r>
      <w:r w:rsidRPr="00B56A7E">
        <w:rPr>
          <w:rFonts w:ascii="Times New Roman" w:hAnsi="Times New Roman" w:cs="Times New Roman"/>
          <w:sz w:val="28"/>
          <w:szCs w:val="28"/>
        </w:rPr>
        <w:object w:dxaOrig="1155" w:dyaOrig="375">
          <v:shape id="_x0000_i1089" type="#_x0000_t75" style="width:57.75pt;height:18.75pt" o:ole="">
            <v:imagedata r:id="rId110" o:title=""/>
          </v:shape>
          <o:OLEObject Type="Embed" ProgID="Equation.3" ShapeID="_x0000_i1089" DrawAspect="Content" ObjectID="_1475043479" r:id="rId111"/>
        </w:object>
      </w:r>
      <w:r w:rsidRPr="00B56A7E">
        <w:rPr>
          <w:rFonts w:ascii="Times New Roman" w:hAnsi="Times New Roman" w:cs="Times New Roman"/>
          <w:sz w:val="28"/>
          <w:szCs w:val="28"/>
        </w:rPr>
        <w:t xml:space="preserve">), со ставками по депозиту </w:t>
      </w:r>
      <w:proofErr w:type="gramStart"/>
      <w:r w:rsidRPr="00B56A7E">
        <w:rPr>
          <w:rFonts w:ascii="Times New Roman" w:hAnsi="Times New Roman" w:cs="Times New Roman"/>
          <w:sz w:val="28"/>
          <w:szCs w:val="28"/>
        </w:rPr>
        <w:t>(</w:t>
      </w:r>
      <w:r w:rsidRPr="00B56A7E">
        <w:rPr>
          <w:rFonts w:ascii="Times New Roman" w:hAnsi="Times New Roman" w:cs="Times New Roman"/>
          <w:sz w:val="28"/>
          <w:szCs w:val="28"/>
        </w:rPr>
        <w:object w:dxaOrig="1185" w:dyaOrig="375">
          <v:shape id="_x0000_i1090" type="#_x0000_t75" style="width:59.25pt;height:18.75pt" o:ole="">
            <v:imagedata r:id="rId112" o:title=""/>
          </v:shape>
          <o:OLEObject Type="Embed" ProgID="Equation.3" ShapeID="_x0000_i1090" DrawAspect="Content" ObjectID="_1475043480" r:id="rId113"/>
        </w:object>
      </w:r>
      <w:r w:rsidRPr="00B56A7E">
        <w:rPr>
          <w:rFonts w:ascii="Times New Roman" w:hAnsi="Times New Roman" w:cs="Times New Roman"/>
          <w:sz w:val="28"/>
          <w:szCs w:val="28"/>
        </w:rPr>
        <w:t>)  и</w:t>
      </w:r>
      <w:proofErr w:type="gramEnd"/>
      <w:r w:rsidRPr="00B56A7E">
        <w:rPr>
          <w:rFonts w:ascii="Times New Roman" w:hAnsi="Times New Roman" w:cs="Times New Roman"/>
          <w:sz w:val="28"/>
          <w:szCs w:val="28"/>
        </w:rPr>
        <w:t xml:space="preserve"> с размером внутрибанковских расходов (</w:t>
      </w:r>
      <w:r w:rsidRPr="00B56A7E">
        <w:rPr>
          <w:rFonts w:ascii="Times New Roman" w:hAnsi="Times New Roman" w:cs="Times New Roman"/>
          <w:sz w:val="28"/>
          <w:szCs w:val="28"/>
        </w:rPr>
        <w:object w:dxaOrig="1185" w:dyaOrig="375">
          <v:shape id="_x0000_i1091" type="#_x0000_t75" style="width:59.25pt;height:18.75pt" o:ole="">
            <v:imagedata r:id="rId114" o:title=""/>
          </v:shape>
          <o:OLEObject Type="Embed" ProgID="Equation.3" ShapeID="_x0000_i1091" DrawAspect="Content" ObjectID="_1475043481" r:id="rId115"/>
        </w:object>
      </w:r>
      <w:r w:rsidRPr="00B56A7E">
        <w:rPr>
          <w:rFonts w:ascii="Times New Roman" w:hAnsi="Times New Roman" w:cs="Times New Roman"/>
          <w:sz w:val="28"/>
          <w:szCs w:val="28"/>
        </w:rPr>
        <w:t xml:space="preserve">). Однако факторы </w:t>
      </w:r>
      <w:r w:rsidRPr="00B56A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56A7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B56A7E">
        <w:rPr>
          <w:rFonts w:ascii="Times New Roman" w:hAnsi="Times New Roman" w:cs="Times New Roman"/>
          <w:sz w:val="28"/>
          <w:szCs w:val="28"/>
        </w:rPr>
        <w:t xml:space="preserve">и </w:t>
      </w:r>
      <w:r w:rsidRPr="00B56A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56A7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56A7E">
        <w:rPr>
          <w:rFonts w:ascii="Times New Roman" w:hAnsi="Times New Roman" w:cs="Times New Roman"/>
          <w:sz w:val="28"/>
          <w:szCs w:val="28"/>
        </w:rPr>
        <w:t xml:space="preserve"> тесно связаны между собой (</w:t>
      </w:r>
      <w:r w:rsidRPr="00B56A7E">
        <w:rPr>
          <w:rFonts w:ascii="Times New Roman" w:hAnsi="Times New Roman" w:cs="Times New Roman"/>
          <w:sz w:val="28"/>
          <w:szCs w:val="28"/>
        </w:rPr>
        <w:object w:dxaOrig="1260" w:dyaOrig="375">
          <v:shape id="_x0000_i1092" type="#_x0000_t75" style="width:63pt;height:18.75pt" o:ole="">
            <v:imagedata r:id="rId116" o:title=""/>
          </v:shape>
          <o:OLEObject Type="Embed" ProgID="Equation.3" ShapeID="_x0000_i1092" DrawAspect="Content" ObjectID="_1475043482" r:id="rId117"/>
        </w:object>
      </w:r>
      <w:r w:rsidRPr="00B56A7E">
        <w:rPr>
          <w:rFonts w:ascii="Times New Roman" w:hAnsi="Times New Roman" w:cs="Times New Roman"/>
          <w:sz w:val="28"/>
          <w:szCs w:val="28"/>
        </w:rPr>
        <w:t xml:space="preserve">), что свидетельствует о наличии </w:t>
      </w:r>
      <w:proofErr w:type="spellStart"/>
      <w:r w:rsidRPr="00B56A7E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  <w:r w:rsidRPr="00B56A7E">
        <w:rPr>
          <w:rFonts w:ascii="Times New Roman" w:hAnsi="Times New Roman" w:cs="Times New Roman"/>
          <w:sz w:val="28"/>
          <w:szCs w:val="28"/>
        </w:rPr>
        <w:t xml:space="preserve">. Из этих двух переменных оставим в модели </w:t>
      </w:r>
      <w:r w:rsidRPr="00B56A7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56A7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56A7E">
        <w:rPr>
          <w:rFonts w:ascii="Times New Roman" w:hAnsi="Times New Roman" w:cs="Times New Roman"/>
          <w:sz w:val="28"/>
          <w:szCs w:val="28"/>
        </w:rPr>
        <w:t xml:space="preserve"> – размер внутрибанковских расходов, т.к. его связь с результативным признакам сильнее. В этом примере </w:t>
      </w:r>
      <w:r w:rsidRPr="00B56A7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56A7E">
        <w:rPr>
          <w:rFonts w:ascii="Times New Roman" w:hAnsi="Times New Roman" w:cs="Times New Roman"/>
          <w:sz w:val="28"/>
          <w:szCs w:val="28"/>
        </w:rPr>
        <w:t xml:space="preserve">=10, m = 3, после исключения незначимых факторов </w:t>
      </w:r>
      <w:r w:rsidRPr="00B56A7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56A7E">
        <w:rPr>
          <w:rFonts w:ascii="Times New Roman" w:hAnsi="Times New Roman" w:cs="Times New Roman"/>
          <w:sz w:val="28"/>
          <w:szCs w:val="28"/>
        </w:rPr>
        <w:t xml:space="preserve"> = 10, </w:t>
      </w:r>
      <w:r w:rsidRPr="00B56A7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56A7E"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B56A7E" w:rsidRPr="00B56A7E" w:rsidRDefault="00B56A7E" w:rsidP="00B56A7E">
      <w:pPr>
        <w:pStyle w:val="3"/>
        <w:rPr>
          <w:rFonts w:ascii="Times New Roman" w:hAnsi="Times New Roman" w:cs="Times New Roman"/>
          <w:sz w:val="28"/>
          <w:szCs w:val="28"/>
        </w:rPr>
      </w:pPr>
    </w:p>
    <w:p w:rsidR="00D93355" w:rsidRDefault="00D93355" w:rsidP="00176B5E">
      <w:pPr>
        <w:pStyle w:val="3"/>
        <w:rPr>
          <w:rFonts w:ascii="Times New Roman" w:hAnsi="Times New Roman" w:cs="Times New Roman"/>
          <w:b/>
          <w:sz w:val="28"/>
          <w:szCs w:val="28"/>
        </w:rPr>
      </w:pPr>
      <w:r w:rsidRPr="00B56A7E">
        <w:rPr>
          <w:rFonts w:ascii="Times New Roman" w:hAnsi="Times New Roman" w:cs="Times New Roman"/>
          <w:b/>
          <w:sz w:val="28"/>
          <w:szCs w:val="28"/>
        </w:rPr>
        <w:t>2 Выбор вида модели и оценка ее параметров</w:t>
      </w:r>
    </w:p>
    <w:p w:rsidR="00B56A7E" w:rsidRPr="00B56A7E" w:rsidRDefault="00B56A7E" w:rsidP="00176B5E">
      <w:pPr>
        <w:pStyle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параметров регрессии осуществляется методом Гаусса, используются данные, приведенные в таблице</w:t>
      </w:r>
    </w:p>
    <w:tbl>
      <w:tblPr>
        <w:tblW w:w="96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072"/>
        <w:gridCol w:w="1073"/>
        <w:gridCol w:w="1073"/>
        <w:gridCol w:w="1074"/>
        <w:gridCol w:w="1073"/>
        <w:gridCol w:w="1074"/>
        <w:gridCol w:w="1073"/>
        <w:gridCol w:w="1074"/>
        <w:gridCol w:w="1074"/>
      </w:tblGrid>
      <w:tr w:rsidR="00B56A7E" w:rsidTr="00B56A7E">
        <w:trPr>
          <w:trHeight w:val="375"/>
        </w:trPr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B56A7E" w:rsidTr="00B56A7E">
        <w:trPr>
          <w:trHeight w:val="1890"/>
        </w:trPr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прибыли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Среднегодовая ставка по </w:t>
            </w:r>
            <w:proofErr w:type="spellStart"/>
            <w:r>
              <w:rPr>
                <w:rFonts w:ascii="Times New Roman" w:hAnsi="Times New Roman" w:cs="Times New Roman"/>
              </w:rPr>
              <w:t>днпозитам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внутрибанковских расходов</w:t>
            </w: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rPr>
                <w:rFonts w:ascii="Times New Roman" w:hAnsi="Times New Roman" w:cs="Times New Roman"/>
              </w:rPr>
            </w:pP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5160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6392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6400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6912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10452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14080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10032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10980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9676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13984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11960</w:t>
            </w:r>
          </w:p>
        </w:tc>
      </w:tr>
      <w:tr w:rsidR="00B56A7E" w:rsidTr="00B56A7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10152</w:t>
            </w:r>
          </w:p>
        </w:tc>
      </w:tr>
      <w:tr w:rsidR="00B56A7E" w:rsidTr="00B56A7E">
        <w:trPr>
          <w:trHeight w:val="25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176500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125892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123772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63456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88116</w:t>
            </w:r>
          </w:p>
        </w:tc>
      </w:tr>
    </w:tbl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неизвестных параметров 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, 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b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уравнения множественной линейной регрессии используем стандартную систему нормальных уравнений, которая имеет вид: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Рисунок 71" o:spid="_x0000_i1105" type="#_x0000_t75" style="width:231pt;height:71.25pt;visibility:visible;mso-wrap-style:square">
            <v:imagedata r:id="rId118" o:title=""/>
          </v:shape>
        </w:pi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данные таблицы в систему:</w:t>
      </w:r>
    </w:p>
    <w:p w:rsidR="00B56A7E" w:rsidRP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A7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6A7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56A7E">
        <w:rPr>
          <w:rFonts w:ascii="Times New Roman" w:hAnsi="Times New Roman" w:cs="Times New Roman"/>
          <w:sz w:val="28"/>
          <w:szCs w:val="28"/>
        </w:rPr>
        <w:t>+1100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6A7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56A7E">
        <w:rPr>
          <w:rFonts w:ascii="Times New Roman" w:hAnsi="Times New Roman" w:cs="Times New Roman"/>
          <w:sz w:val="28"/>
          <w:szCs w:val="28"/>
        </w:rPr>
        <w:t>+788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6A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56A7E">
        <w:rPr>
          <w:rFonts w:ascii="Times New Roman" w:hAnsi="Times New Roman" w:cs="Times New Roman"/>
          <w:sz w:val="28"/>
          <w:szCs w:val="28"/>
        </w:rPr>
        <w:t>=1608;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1100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+123772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+88116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=176500;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788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+88116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+63456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=125892.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данной системы воспользуемся методом Гаусса.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Получили единицу в 1-ом столбце разделив 1-ую строку на 10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3915" w:dyaOrig="1125">
          <v:shape id="_x0000_i1106" type="#_x0000_t75" style="width:195.75pt;height:56.25pt" o:ole="">
            <v:imagedata r:id="rId119" o:title=""/>
          </v:shape>
          <o:OLEObject Type="Embed" ProgID="Equation.3" ShapeID="_x0000_i1106" DrawAspect="Content" ObjectID="_1475043483" r:id="rId120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Умножили 1-ую строку на 1100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3915" w:dyaOrig="1125">
          <v:shape id="_x0000_i1107" type="#_x0000_t75" style="width:195.75pt;height:56.25pt" o:ole="">
            <v:imagedata r:id="rId121" o:title=""/>
          </v:shape>
          <o:OLEObject Type="Embed" ProgID="Equation.3" ShapeID="_x0000_i1107" DrawAspect="Content" ObjectID="_1475043484" r:id="rId122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Вычли 1-ую строку из 2-ой строки и восстановили ее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3915" w:dyaOrig="1125">
          <v:shape id="_x0000_i1108" type="#_x0000_t75" style="width:195.75pt;height:56.25pt" o:ole="">
            <v:imagedata r:id="rId123" o:title=""/>
          </v:shape>
          <o:OLEObject Type="Embed" ProgID="Equation.3" ShapeID="_x0000_i1108" DrawAspect="Content" ObjectID="_1475043485" r:id="rId124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Умножили 1-ую строку на 788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515" w:dyaOrig="1125">
          <v:shape id="_x0000_i1109" type="#_x0000_t75" style="width:225.75pt;height:56.25pt" o:ole="">
            <v:imagedata r:id="rId125" o:title=""/>
          </v:shape>
          <o:OLEObject Type="Embed" ProgID="Equation.3" ShapeID="_x0000_i1109" DrawAspect="Content" ObjectID="_1475043486" r:id="rId126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Вычли 1-ую строку из 3-ей строки и восстановили ее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3855" w:dyaOrig="1125">
          <v:shape id="_x0000_i1110" type="#_x0000_t75" style="width:192.75pt;height:56.25pt" o:ole="">
            <v:imagedata r:id="rId127" o:title=""/>
          </v:shape>
          <o:OLEObject Type="Embed" ProgID="Equation.3" ShapeID="_x0000_i1110" DrawAspect="Content" ObjectID="_1475043487" r:id="rId128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Получили единицу в 2-ом столбце разделив 2-ую строку на 2772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095" w:dyaOrig="1125">
          <v:shape id="_x0000_i1111" type="#_x0000_t75" style="width:204.75pt;height:56.25pt" o:ole="">
            <v:imagedata r:id="rId129" o:title=""/>
          </v:shape>
          <o:OLEObject Type="Embed" ProgID="Equation.3" ShapeID="_x0000_i1111" DrawAspect="Content" ObjectID="_1475043488" r:id="rId130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Умножили 2-ую строку на 110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125" w:dyaOrig="1125">
          <v:shape id="_x0000_i1112" type="#_x0000_t75" style="width:206.25pt;height:56.25pt" o:ole="">
            <v:imagedata r:id="rId131" o:title=""/>
          </v:shape>
          <o:OLEObject Type="Embed" ProgID="Equation.3" ShapeID="_x0000_i1112" DrawAspect="Content" ObjectID="_1475043489" r:id="rId132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Вычли 2-ую строку из 1-ой строки и восстановили ее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380" w:dyaOrig="1125">
          <v:shape id="_x0000_i1113" type="#_x0000_t75" style="width:219pt;height:56.25pt" o:ole="">
            <v:imagedata r:id="rId133" o:title=""/>
          </v:shape>
          <o:OLEObject Type="Embed" ProgID="Equation.3" ShapeID="_x0000_i1113" DrawAspect="Content" ObjectID="_1475043490" r:id="rId134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Умножили 2-ую строку на 1436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980" w:dyaOrig="1125">
          <v:shape id="_x0000_i1114" type="#_x0000_t75" style="width:249pt;height:56.25pt" o:ole="">
            <v:imagedata r:id="rId135" o:title=""/>
          </v:shape>
          <o:OLEObject Type="Embed" ProgID="Equation.3" ShapeID="_x0000_i1114" DrawAspect="Content" ObjectID="_1475043491" r:id="rId136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Вычли 2-ую строку из 3-ей строки и восстановили ее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5145" w:dyaOrig="1125">
          <v:shape id="_x0000_i1115" type="#_x0000_t75" style="width:257.25pt;height:56.25pt" o:ole="">
            <v:imagedata r:id="rId137" o:title=""/>
          </v:shape>
          <o:OLEObject Type="Embed" ProgID="Equation.3" ShapeID="_x0000_i1115" DrawAspect="Content" ObjectID="_1475043492" r:id="rId138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Получили единицу в 3-ем столбце разделив 3-ю строку на 2140324/3465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5040" w:dyaOrig="1125">
          <v:shape id="_x0000_i1116" type="#_x0000_t75" style="width:252pt;height:56.25pt" o:ole="">
            <v:imagedata r:id="rId139" o:title=""/>
          </v:shape>
          <o:OLEObject Type="Embed" ProgID="Equation.3" ShapeID="_x0000_i1116" DrawAspect="Content" ObjectID="_1475043493" r:id="rId140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Умножили 3-ю строку на 6872/315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5865" w:dyaOrig="1125">
          <v:shape id="_x0000_i1117" type="#_x0000_t75" style="width:293.25pt;height:56.25pt" o:ole="">
            <v:imagedata r:id="rId141" o:title=""/>
          </v:shape>
          <o:OLEObject Type="Embed" ProgID="Equation.3" ShapeID="_x0000_i1117" DrawAspect="Content" ObjectID="_1475043494" r:id="rId142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Вычли 3-ю строку из 1-ой строки и восстановили ее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5085" w:dyaOrig="1125">
          <v:shape id="_x0000_i1118" type="#_x0000_t75" style="width:254.25pt;height:56.25pt" o:ole="">
            <v:imagedata r:id="rId143" o:title=""/>
          </v:shape>
          <o:OLEObject Type="Embed" ProgID="Equation.3" ShapeID="_x0000_i1118" DrawAspect="Content" ObjectID="_1475043495" r:id="rId144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Умножили 3-ю строку на 359/693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5760" w:dyaOrig="1125">
          <v:shape id="_x0000_i1119" type="#_x0000_t75" style="width:4in;height:56.25pt" o:ole="">
            <v:imagedata r:id="rId145" o:title=""/>
          </v:shape>
          <o:OLEObject Type="Embed" ProgID="Equation.3" ShapeID="_x0000_i1119" DrawAspect="Content" ObjectID="_1475043496" r:id="rId146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Вычли 3-ю строку из 2-ой строки и восстановили ее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425" w:dyaOrig="1125">
          <v:shape id="_x0000_i1120" type="#_x0000_t75" style="width:221.25pt;height:56.25pt" o:ole="">
            <v:imagedata r:id="rId147" o:title=""/>
          </v:shape>
          <o:OLEObject Type="Embed" ProgID="Equation.3" ShapeID="_x0000_i1120" DrawAspect="Content" ObjectID="_1475043497" r:id="rId148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Из 1-ой строки выражаем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105855678/535081=197,831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2-ой строки выражаем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205567/535081=0,384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3-ой строки выражаем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=-538414/535081=-1,006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регрессии зависимости объема прибыли от размера ставки по депозитам и объема внутрибанковских расходов можно записать в следующем виде:</w:t>
      </w:r>
    </w:p>
    <w:p w:rsidR="00B56A7E" w:rsidRDefault="00B56A7E" w:rsidP="00B56A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= -1,006 + 0,38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+ 197,83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Расчетные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путем последовательной подстановки в эту модель значений факторов, взятых для каждого наблюдения.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Прибыль зависит от ставки депозитов и величины внутрибанковских расходов. То есть с увеличение внутрибанковских расходов на 1000 рублей приводит к увеличению прибыли на 1978 рублей, при неизменной величине ставки по депозитам, а увеличение ставки депозитов в 2 раза приведет к увеличению прибыли в 0,76 раза при прочих неизменных условиях.</w:t>
      </w:r>
    </w:p>
    <w:p w:rsidR="00D93355" w:rsidRPr="00B56A7E" w:rsidRDefault="00B56A7E" w:rsidP="00B56A7E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B56A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</w:t>
      </w:r>
      <w:r w:rsidR="00D93355" w:rsidRPr="00B56A7E">
        <w:rPr>
          <w:rFonts w:ascii="Times New Roman" w:hAnsi="Times New Roman" w:cs="Times New Roman"/>
          <w:b/>
          <w:sz w:val="28"/>
          <w:szCs w:val="28"/>
        </w:rPr>
        <w:t>Регрессионный анализ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"/>
        <w:gridCol w:w="4243"/>
        <w:gridCol w:w="2567"/>
        <w:gridCol w:w="2353"/>
      </w:tblGrid>
      <w:tr w:rsidR="00D93355" w:rsidRPr="003B5B89" w:rsidTr="00B56A7E">
        <w:trPr>
          <w:cantSplit/>
        </w:trPr>
        <w:tc>
          <w:tcPr>
            <w:tcW w:w="9677" w:type="dxa"/>
            <w:gridSpan w:val="4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Регрессионная статистика</w:t>
            </w:r>
          </w:p>
        </w:tc>
      </w:tr>
      <w:tr w:rsidR="00D93355" w:rsidRPr="003B5B89" w:rsidTr="00B56A7E">
        <w:tc>
          <w:tcPr>
            <w:tcW w:w="514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43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Принятые наименования</w:t>
            </w:r>
          </w:p>
        </w:tc>
        <w:tc>
          <w:tcPr>
            <w:tcW w:w="2567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формула</w:t>
            </w:r>
          </w:p>
        </w:tc>
        <w:tc>
          <w:tcPr>
            <w:tcW w:w="2353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</w:tr>
      <w:tr w:rsidR="00B56A7E" w:rsidRPr="003B5B89" w:rsidTr="00B56A7E">
        <w:tc>
          <w:tcPr>
            <w:tcW w:w="514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43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множественной корреляции</w:t>
            </w:r>
          </w:p>
        </w:tc>
        <w:tc>
          <w:tcPr>
            <w:tcW w:w="2567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bject w:dxaOrig="859" w:dyaOrig="400">
                <v:shape id="_x0000_i1141" type="#_x0000_t75" style="width:43.5pt;height:21.75pt" o:ole="">
                  <v:imagedata r:id="rId149" o:title=""/>
                </v:shape>
                <o:OLEObject Type="Embed" ProgID="Equation.3" ShapeID="_x0000_i1141" DrawAspect="Content" ObjectID="_1475043498" r:id="rId150"/>
              </w:objec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0,722</w:t>
            </w:r>
          </w:p>
        </w:tc>
      </w:tr>
      <w:tr w:rsidR="00B56A7E" w:rsidRPr="003B5B89" w:rsidTr="00B56A7E">
        <w:tc>
          <w:tcPr>
            <w:tcW w:w="514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43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детерминации, </w:t>
            </w: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</w:t>
            </w: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67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bject w:dxaOrig="1620" w:dyaOrig="880">
                <v:shape id="_x0000_i1142" type="#_x0000_t75" style="width:79.5pt;height:43.5pt" o:ole="">
                  <v:imagedata r:id="rId151" o:title=""/>
                </v:shape>
                <o:OLEObject Type="Embed" ProgID="Equation.3" ShapeID="_x0000_i1142" DrawAspect="Content" ObjectID="_1475043499" r:id="rId152"/>
              </w:objec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</w:tr>
      <w:tr w:rsidR="00B56A7E" w:rsidRPr="003B5B89" w:rsidTr="00B56A7E">
        <w:tc>
          <w:tcPr>
            <w:tcW w:w="514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243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Скорректированный </w:t>
            </w: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R</w:t>
            </w: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567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bject w:dxaOrig="2120" w:dyaOrig="560">
                <v:shape id="_x0000_i1143" type="#_x0000_t75" style="width:108pt;height:28.5pt" o:ole="">
                  <v:imagedata r:id="rId153" o:title=""/>
                </v:shape>
                <o:OLEObject Type="Embed" ProgID="Equation.3" ShapeID="_x0000_i1143" DrawAspect="Content" ObjectID="_1475043500" r:id="rId154"/>
              </w:objec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</w:tr>
      <w:tr w:rsidR="00B56A7E" w:rsidRPr="003B5B89" w:rsidTr="00B56A7E">
        <w:tc>
          <w:tcPr>
            <w:tcW w:w="514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243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Стандартная ошибка</w:t>
            </w:r>
          </w:p>
        </w:tc>
        <w:tc>
          <w:tcPr>
            <w:tcW w:w="2567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object w:dxaOrig="1400" w:dyaOrig="720">
                <v:shape id="_x0000_i1144" type="#_x0000_t75" style="width:1in;height:36pt" o:ole="">
                  <v:imagedata r:id="rId155" o:title=""/>
                </v:shape>
                <o:OLEObject Type="Embed" ProgID="Equation.3" ShapeID="_x0000_i1144" DrawAspect="Content" ObjectID="_1475043501" r:id="rId156"/>
              </w:objec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13,15</w:t>
            </w:r>
          </w:p>
        </w:tc>
      </w:tr>
      <w:tr w:rsidR="00B56A7E" w:rsidRPr="003B5B89" w:rsidTr="00B56A7E">
        <w:tc>
          <w:tcPr>
            <w:tcW w:w="514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43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наблюдений</w:t>
            </w:r>
          </w:p>
        </w:tc>
        <w:tc>
          <w:tcPr>
            <w:tcW w:w="2567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D93355" w:rsidRPr="00384AF7" w:rsidRDefault="00D93355" w:rsidP="00384AF7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D93355" w:rsidRDefault="00D93355" w:rsidP="009D116A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p w:rsidR="00D93355" w:rsidRDefault="00D93355" w:rsidP="009D116A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tbl>
      <w:tblPr>
        <w:tblW w:w="9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170"/>
        <w:gridCol w:w="2410"/>
        <w:gridCol w:w="2268"/>
        <w:gridCol w:w="2720"/>
      </w:tblGrid>
      <w:tr w:rsidR="00D93355" w:rsidRPr="003B5B89" w:rsidTr="008763A7">
        <w:tc>
          <w:tcPr>
            <w:tcW w:w="1348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df</w:t>
            </w:r>
            <w:proofErr w:type="spellEnd"/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число степеней свободы</w:t>
            </w:r>
          </w:p>
        </w:tc>
        <w:tc>
          <w:tcPr>
            <w:tcW w:w="2410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сумма квадратов</w:t>
            </w:r>
          </w:p>
        </w:tc>
        <w:tc>
          <w:tcPr>
            <w:tcW w:w="2268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MS</w:t>
            </w:r>
          </w:p>
        </w:tc>
        <w:tc>
          <w:tcPr>
            <w:tcW w:w="2720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-критерий Фишера</w:t>
            </w:r>
          </w:p>
        </w:tc>
      </w:tr>
      <w:tr w:rsidR="00B56A7E" w:rsidRPr="003B5B89" w:rsidTr="00B56A7E">
        <w:tc>
          <w:tcPr>
            <w:tcW w:w="1348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Регрессия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Pr="00B56A7E" w:rsidRDefault="00B56A7E" w:rsidP="00B56A7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56A7E">
              <w:rPr>
                <w:rFonts w:ascii="Times New Roman" w:hAnsi="Times New Roman" w:cs="Times New Roman"/>
                <w:b/>
                <w:lang w:val="en-US"/>
              </w:rPr>
              <w:t>k=2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14"/>
              </w:rPr>
              <w:object w:dxaOrig="2100" w:dyaOrig="525" w14:anchorId="08372769">
                <v:shape id="_x0000_i1151" type="#_x0000_t75" style="width:105pt;height:26.25pt" o:ole="">
                  <v:imagedata r:id="rId157" o:title=""/>
                </v:shape>
                <o:OLEObject Type="Embed" ProgID="Equation.3" ShapeID="_x0000_i1151" DrawAspect="Content" ObjectID="_1475043502" r:id="rId158"/>
              </w:objec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24"/>
              </w:rPr>
              <w:object w:dxaOrig="1680" w:dyaOrig="660" w14:anchorId="46EFA2A3">
                <v:shape id="_x0000_i1152" type="#_x0000_t75" style="width:84pt;height:33pt" o:ole="">
                  <v:imagedata r:id="rId159" o:title=""/>
                </v:shape>
                <o:OLEObject Type="Embed" ProgID="Equation.3" ShapeID="_x0000_i1152" DrawAspect="Content" ObjectID="_1475043503" r:id="rId160"/>
              </w:objec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30"/>
              </w:rPr>
              <w:object w:dxaOrig="2355" w:dyaOrig="750" w14:anchorId="723F2998">
                <v:shape id="_x0000_i1153" type="#_x0000_t75" style="width:117.75pt;height:37.5pt" o:ole="">
                  <v:imagedata r:id="rId161" o:title=""/>
                </v:shape>
                <o:OLEObject Type="Embed" ProgID="Equation.3" ShapeID="_x0000_i1153" DrawAspect="Content" ObjectID="_1475043504" r:id="rId162"/>
              </w:object>
            </w:r>
          </w:p>
        </w:tc>
      </w:tr>
      <w:tr w:rsidR="00B56A7E" w:rsidRPr="003B5B89" w:rsidTr="00B56A7E">
        <w:tc>
          <w:tcPr>
            <w:tcW w:w="1348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Остаток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Pr="00B56A7E" w:rsidRDefault="00B56A7E" w:rsidP="00B56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6A7E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B56A7E">
              <w:rPr>
                <w:rFonts w:ascii="Times New Roman" w:hAnsi="Times New Roman" w:cs="Times New Roman"/>
                <w:b/>
              </w:rPr>
              <w:t xml:space="preserve"> – </w:t>
            </w:r>
            <w:r w:rsidRPr="00B56A7E">
              <w:rPr>
                <w:rFonts w:ascii="Times New Roman" w:hAnsi="Times New Roman" w:cs="Times New Roman"/>
                <w:b/>
                <w:lang w:val="en-US"/>
              </w:rPr>
              <w:t>k</w:t>
            </w:r>
            <w:r w:rsidRPr="00B56A7E">
              <w:rPr>
                <w:rFonts w:ascii="Times New Roman" w:hAnsi="Times New Roman" w:cs="Times New Roman"/>
                <w:b/>
              </w:rPr>
              <w:t xml:space="preserve"> – 1=7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14"/>
              </w:rPr>
              <w:object w:dxaOrig="1725" w:dyaOrig="405" w14:anchorId="2F680C31">
                <v:shape id="_x0000_i1154" type="#_x0000_t75" style="width:86.25pt;height:20.25pt" o:ole="">
                  <v:imagedata r:id="rId163" o:title=""/>
                </v:shape>
                <o:OLEObject Type="Embed" ProgID="Equation.3" ShapeID="_x0000_i1154" DrawAspect="Content" ObjectID="_1475043505" r:id="rId164"/>
              </w:objec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24"/>
              </w:rPr>
              <w:object w:dxaOrig="1755" w:dyaOrig="675" w14:anchorId="45A8846C">
                <v:shape id="_x0000_i1155" type="#_x0000_t75" style="width:87.75pt;height:33.75pt" o:ole="">
                  <v:imagedata r:id="rId165" o:title=""/>
                </v:shape>
                <o:OLEObject Type="Embed" ProgID="Equation.3" ShapeID="_x0000_i1155" DrawAspect="Content" ObjectID="_1475043506" r:id="rId166"/>
              </w:objec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A7E" w:rsidRPr="003B5B89" w:rsidTr="00B56A7E">
        <w:tc>
          <w:tcPr>
            <w:tcW w:w="1348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Pr="00B56A7E" w:rsidRDefault="00B56A7E" w:rsidP="00B56A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6A7E">
              <w:rPr>
                <w:rFonts w:ascii="Times New Roman" w:hAnsi="Times New Roman" w:cs="Times New Roman"/>
                <w:b/>
                <w:lang w:val="en-US"/>
              </w:rPr>
              <w:t>N – 1 =</w:t>
            </w:r>
            <w:r w:rsidRPr="00B56A7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-14"/>
              </w:rPr>
              <w:object w:dxaOrig="2220" w:dyaOrig="420" w14:anchorId="1F4E3420">
                <v:shape id="_x0000_i1156" type="#_x0000_t75" style="width:111pt;height:21pt" o:ole="">
                  <v:imagedata r:id="rId167" o:title=""/>
                </v:shape>
                <o:OLEObject Type="Embed" ProgID="Equation.3" ShapeID="_x0000_i1156" DrawAspect="Content" ObjectID="_1475043507" r:id="rId168"/>
              </w:objec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3355" w:rsidRDefault="00D93355" w:rsidP="009D116A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2450"/>
        <w:gridCol w:w="2392"/>
        <w:gridCol w:w="2346"/>
      </w:tblGrid>
      <w:tr w:rsidR="00D93355" w:rsidRPr="003B5B89" w:rsidTr="00B56A7E">
        <w:tc>
          <w:tcPr>
            <w:tcW w:w="2489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0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Коэффициенты</w:t>
            </w:r>
          </w:p>
        </w:tc>
        <w:tc>
          <w:tcPr>
            <w:tcW w:w="2392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Стандартная ошибка</w:t>
            </w:r>
          </w:p>
        </w:tc>
        <w:tc>
          <w:tcPr>
            <w:tcW w:w="2346" w:type="dxa"/>
          </w:tcPr>
          <w:p w:rsidR="00D93355" w:rsidRPr="003B5B89" w:rsidRDefault="00D93355" w:rsidP="00A3798A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</w:t>
            </w: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-статистика</w:t>
            </w:r>
          </w:p>
        </w:tc>
      </w:tr>
      <w:tr w:rsidR="00B56A7E" w:rsidRPr="003B5B89" w:rsidTr="00B56A7E">
        <w:trPr>
          <w:trHeight w:val="1433"/>
        </w:trPr>
        <w:tc>
          <w:tcPr>
            <w:tcW w:w="2489" w:type="dxa"/>
          </w:tcPr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пересечение</w:t>
            </w:r>
          </w:p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Реклама </w:t>
            </w:r>
          </w:p>
          <w:p w:rsidR="00B56A7E" w:rsidRPr="003B5B89" w:rsidRDefault="00B56A7E" w:rsidP="00B56A7E">
            <w:pPr>
              <w:pStyle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5B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Индекс потребительских расходов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-1,006</w:t>
            </w: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-0,84</w:t>
            </w: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197,831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18,240</w:t>
            </w: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0,220</w:t>
            </w: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0,323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-0,980</w:t>
            </w: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1,225</w:t>
            </w: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</w:p>
          <w:p w:rsidR="00B56A7E" w:rsidRDefault="00B56A7E" w:rsidP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2,077</w:t>
            </w:r>
          </w:p>
        </w:tc>
      </w:tr>
    </w:tbl>
    <w:p w:rsidR="00D93355" w:rsidRDefault="00D93355" w:rsidP="009D116A">
      <w:pPr>
        <w:shd w:val="clear" w:color="auto" w:fill="FFFFFF"/>
        <w:spacing w:before="100" w:beforeAutospacing="1" w:after="100" w:afterAutospacing="1"/>
        <w:rPr>
          <w:color w:val="000000"/>
          <w:sz w:val="21"/>
          <w:szCs w:val="21"/>
          <w:lang w:val="uk-UA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 втором столбце содержаться коэффициенты уравнения регрессии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В третьем столбце содержатся стандартные ошибки коэффициентов уравнения регрессии, а в четвертом –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-статистика, используемая для проверки значимости коэффициентов уравнения регрессии.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расширения возможностей содержательного анализа модели регрессии используются частные коэффициенты эластичности, которые определяются по формуле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>EQ E</w:instrText>
      </w:r>
      <w:r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>
        <w:rPr>
          <w:rFonts w:ascii="Times New Roman" w:hAnsi="Times New Roman" w:cs="Times New Roman"/>
          <w:sz w:val="28"/>
          <w:szCs w:val="28"/>
        </w:rPr>
        <w:instrText xml:space="preserve"> = b</w:instrText>
      </w:r>
      <w:r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>
        <w:rPr>
          <w:rFonts w:ascii="Times New Roman" w:hAnsi="Times New Roman" w:cs="Times New Roman"/>
          <w:sz w:val="28"/>
          <w:szCs w:val="28"/>
        </w:rPr>
        <w:instrText xml:space="preserve"> \f(\x \to(x)</w:instrText>
      </w:r>
      <w:r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>
        <w:rPr>
          <w:rFonts w:ascii="Times New Roman" w:hAnsi="Times New Roman" w:cs="Times New Roman"/>
          <w:sz w:val="28"/>
          <w:szCs w:val="28"/>
        </w:rPr>
        <w:instrText>; \x \to(y) 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object w:dxaOrig="2415" w:dyaOrig="660">
          <v:shape id="_x0000_i1162" type="#_x0000_t75" style="width:120.75pt;height:33pt" o:ole="">
            <v:imagedata r:id="rId169" o:title=""/>
          </v:shape>
          <o:OLEObject Type="Embed" ProgID="Equation.3" ShapeID="_x0000_i1162" DrawAspect="Content" ObjectID="_1475043508" r:id="rId170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position w:val="-28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object w:dxaOrig="2790" w:dyaOrig="660">
          <v:shape id="_x0000_i1163" type="#_x0000_t75" style="width:139.5pt;height:33pt" o:ole="">
            <v:imagedata r:id="rId171" o:title=""/>
          </v:shape>
          <o:OLEObject Type="Embed" ProgID="Equation.3" ShapeID="_x0000_i1163" DrawAspect="Content" ObjectID="_1475043509" r:id="rId172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Частные коэффициенты эластичности единицы, следовательно, их влияние на результативный признак Y значительно.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бета-коэффициенты по формуле: 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position w:val="-32"/>
          <w:szCs w:val="28"/>
        </w:rPr>
        <w:object w:dxaOrig="1440" w:dyaOrig="765">
          <v:shape id="_x0000_i1164" type="#_x0000_t75" style="width:1in;height:38.25pt" o:ole="">
            <v:imagedata r:id="rId173" o:title=""/>
          </v:shape>
          <o:OLEObject Type="Embed" ProgID="Equation.3" ShapeID="_x0000_i1164" DrawAspect="Content" ObjectID="_1475043510" r:id="rId174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position w:val="-24"/>
          <w:szCs w:val="28"/>
        </w:rPr>
        <w:object w:dxaOrig="4830" w:dyaOrig="615">
          <v:shape id="_x0000_i1165" type="#_x0000_t75" style="width:241.5pt;height:30.75pt" o:ole="">
            <v:imagedata r:id="rId175" o:title=""/>
          </v:shape>
          <o:OLEObject Type="Embed" ProgID="Equation.3" ShapeID="_x0000_i1165" DrawAspect="Content" ObjectID="_1475043511" r:id="rId176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position w:val="-24"/>
          <w:szCs w:val="28"/>
        </w:rPr>
        <w:object w:dxaOrig="4800" w:dyaOrig="615">
          <v:shape id="_x0000_i1166" type="#_x0000_t75" style="width:240pt;height:30.75pt" o:ole="">
            <v:imagedata r:id="rId177" o:title=""/>
          </v:shape>
          <o:OLEObject Type="Embed" ProgID="Equation.3" ShapeID="_x0000_i1166" DrawAspect="Content" ObjectID="_1475043512" r:id="rId178"/>
        </w:object>
      </w:r>
    </w:p>
    <w:p w:rsidR="00B56A7E" w:rsidRDefault="00B56A7E" w:rsidP="00B56A7E">
      <w:pPr>
        <w:spacing w:line="360" w:lineRule="auto"/>
        <w:rPr>
          <w:rFonts w:cs="Times New Roman"/>
          <w:szCs w:val="20"/>
        </w:rPr>
      </w:pPr>
      <w:r>
        <w:rPr>
          <w:rFonts w:cs="Times New Roman"/>
          <w:position w:val="-24"/>
          <w:szCs w:val="20"/>
        </w:rPr>
        <w:object w:dxaOrig="4785" w:dyaOrig="615">
          <v:shape id="_x0000_i1167" type="#_x0000_t75" style="width:239.25pt;height:30.75pt" o:ole="">
            <v:imagedata r:id="rId179" o:title=""/>
          </v:shape>
          <o:OLEObject Type="Embed" ProgID="Equation.3" ShapeID="_x0000_i1167" DrawAspect="Content" ObjectID="_1475043513" r:id="rId180"/>
        </w:object>
      </w:r>
    </w:p>
    <w:p w:rsidR="00B56A7E" w:rsidRDefault="00B56A7E" w:rsidP="00B56A7E">
      <w:pPr>
        <w:spacing w:line="360" w:lineRule="auto"/>
        <w:rPr>
          <w:rFonts w:cs="Times New Roman"/>
          <w:szCs w:val="20"/>
        </w:rPr>
      </w:pPr>
      <w:r>
        <w:rPr>
          <w:rFonts w:cs="Times New Roman"/>
          <w:position w:val="-32"/>
          <w:szCs w:val="20"/>
        </w:rPr>
        <w:object w:dxaOrig="3645" w:dyaOrig="735">
          <v:shape id="_x0000_i1168" type="#_x0000_t75" style="width:182.25pt;height:36.75pt" o:ole="">
            <v:imagedata r:id="rId181" o:title=""/>
          </v:shape>
          <o:OLEObject Type="Embed" ProgID="Equation.3" ShapeID="_x0000_i1168" DrawAspect="Content" ObjectID="_1475043514" r:id="rId182"/>
        </w:object>
      </w:r>
    </w:p>
    <w:p w:rsidR="00B56A7E" w:rsidRDefault="00B56A7E" w:rsidP="00B56A7E">
      <w:pPr>
        <w:spacing w:line="360" w:lineRule="auto"/>
        <w:rPr>
          <w:rFonts w:cs="Times New Roman"/>
          <w:position w:val="-32"/>
          <w:szCs w:val="20"/>
        </w:rPr>
      </w:pPr>
      <w:r>
        <w:rPr>
          <w:rFonts w:cs="Times New Roman"/>
          <w:position w:val="-32"/>
          <w:szCs w:val="20"/>
        </w:rPr>
        <w:object w:dxaOrig="3645" w:dyaOrig="735">
          <v:shape id="_x0000_i1169" type="#_x0000_t75" style="width:182.25pt;height:36.75pt" o:ole="">
            <v:imagedata r:id="rId183" o:title=""/>
          </v:shape>
          <o:OLEObject Type="Embed" ProgID="Equation.3" ShapeID="_x0000_i1169" DrawAspect="Content" ObjectID="_1475043515" r:id="rId184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-коэффициент показывает, на какую часть величины среднего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отклонения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измениться зависимая переменная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с изменением соответствующей независимой переменной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величину </w:t>
      </w:r>
      <w:r>
        <w:rPr>
          <w:rFonts w:ascii="Times New Roman" w:hAnsi="Times New Roman" w:cs="Times New Roman"/>
          <w:sz w:val="28"/>
          <w:szCs w:val="28"/>
        </w:rPr>
        <w:lastRenderedPageBreak/>
        <w:t>своего среднеквадратического отклонения при фиксированном на постоянном уровне значении остальных независимых переменных.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дельта-коэффициенты по формуле: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object w:dxaOrig="1620" w:dyaOrig="735">
          <v:shape id="_x0000_i1170" type="#_x0000_t75" style="width:81pt;height:36.75pt" o:ole="">
            <v:imagedata r:id="rId185" o:title=""/>
          </v:shape>
          <o:OLEObject Type="Embed" ProgID="Equation.3" ShapeID="_x0000_i1170" DrawAspect="Content" ObjectID="_1475043516" r:id="rId186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position w:val="-28"/>
          <w:szCs w:val="28"/>
        </w:rPr>
        <w:object w:dxaOrig="3705" w:dyaOrig="675">
          <v:shape id="_x0000_i1171" type="#_x0000_t75" style="width:185.25pt;height:33.75pt" o:ole="">
            <v:imagedata r:id="rId187" o:title=""/>
          </v:shape>
          <o:OLEObject Type="Embed" ProgID="Equation.3" ShapeID="_x0000_i1171" DrawAspect="Content" ObjectID="_1475043517" r:id="rId188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position w:val="-28"/>
          <w:szCs w:val="28"/>
        </w:rPr>
        <w:object w:dxaOrig="3720" w:dyaOrig="675">
          <v:shape id="_x0000_i1172" type="#_x0000_t75" style="width:186pt;height:33.75pt" o:ole="">
            <v:imagedata r:id="rId189" o:title=""/>
          </v:shape>
          <o:OLEObject Type="Embed" ProgID="Equation.3" ShapeID="_x0000_i1172" DrawAspect="Content" ObjectID="_1475043518" r:id="rId190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Долю влияния фактора в суммарном влиянии всех факторов можно оценить по величине </w:t>
      </w:r>
      <w:r>
        <w:rPr>
          <w:rFonts w:ascii="Times New Roman" w:hAnsi="Times New Roman" w:cs="Times New Roman"/>
          <w:iCs/>
          <w:sz w:val="28"/>
          <w:szCs w:val="28"/>
        </w:rPr>
        <w:t>дельта-коэффициентов.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 Оценка качества модели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приведены вычисленные по модели значения Y и значения остаточной компоненты.</w:t>
      </w:r>
    </w:p>
    <w:p w:rsidR="00B56A7E" w:rsidRDefault="00B56A7E" w:rsidP="00B56A7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8"/>
        <w:gridCol w:w="3241"/>
        <w:gridCol w:w="3162"/>
      </w:tblGrid>
      <w:tr w:rsidR="00B56A7E" w:rsidTr="00B56A7E">
        <w:trPr>
          <w:cantSplit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Вывод остатков</w:t>
            </w:r>
          </w:p>
        </w:tc>
      </w:tr>
      <w:tr w:rsidR="00B56A7E" w:rsidTr="00B56A7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Предсказанное 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Остатки 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37,19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2,81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42,71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1,29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51,01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-23,01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51,20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46,87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3,13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51,69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12,31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75,19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-5,19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74,99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-6,99</w:t>
            </w:r>
          </w:p>
        </w:tc>
      </w:tr>
      <w:tr w:rsidR="00B56A7E" w:rsidTr="00B56A7E">
        <w:trPr>
          <w:trHeight w:val="255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78,60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-0,60</w:t>
            </w:r>
          </w:p>
        </w:tc>
      </w:tr>
      <w:tr w:rsidR="00B56A7E" w:rsidTr="00B56A7E">
        <w:trPr>
          <w:trHeight w:val="270"/>
        </w:trPr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74,55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15,45</w:t>
            </w:r>
          </w:p>
        </w:tc>
      </w:tr>
    </w:tbl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Проверку независимости проведем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-критерия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Уотсона.</w:t>
      </w:r>
    </w:p>
    <w:p w:rsidR="00B56A7E" w:rsidRDefault="00B56A7E" w:rsidP="00B56A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60"/>
          <w:sz w:val="28"/>
          <w:szCs w:val="28"/>
        </w:rPr>
        <w:object w:dxaOrig="4185" w:dyaOrig="1320">
          <v:shape id="_x0000_i1184" type="#_x0000_t75" style="width:209.25pt;height:66pt" o:ole="">
            <v:imagedata r:id="rId191" o:title=""/>
          </v:shape>
          <o:OLEObject Type="Embed" ProgID="Equation.3" ShapeID="_x0000_i1184" DrawAspect="Content" ObjectID="_1475043519" r:id="rId192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критических табличных уровней при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10 двух объясняющих факторов при уровне значимости в 5% возьмем величины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= 0,7 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= 1,64.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полученное значение критерия попало в интервал от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 2, можно сделать вывод об отсутствии автокорреляции.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для модели коэффициент детерминации.</w:t>
      </w:r>
    </w:p>
    <w:p w:rsidR="00B56A7E" w:rsidRDefault="00B56A7E" w:rsidP="00B56A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4"/>
          <w:sz w:val="28"/>
          <w:szCs w:val="28"/>
        </w:rPr>
        <w:object w:dxaOrig="6540" w:dyaOrig="900">
          <v:shape id="_x0000_i1185" type="#_x0000_t75" style="width:327pt;height:45pt" o:ole="">
            <v:imagedata r:id="rId193" o:title=""/>
          </v:shape>
          <o:OLEObject Type="Embed" ProgID="Equation.3" ShapeID="_x0000_i1185" DrawAspect="Content" ObjectID="_1475043520" r:id="rId194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показывает долю вариации результативного признака под воздействием изучаемых факторов. Следовательно, около 69% вариации зависимой переменной учтено в модели и обусловлено влиянием включенных факторов. Значение коэффициента детерминации находится в таблице 2.5.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Проверку значимости уравнения регрессии произведем на основе вычисления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-критерия Фишера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position w:val="-30"/>
          <w:sz w:val="28"/>
          <w:szCs w:val="28"/>
        </w:rPr>
        <w:object w:dxaOrig="4500" w:dyaOrig="720">
          <v:shape id="_x0000_i1186" type="#_x0000_t75" style="width:225pt;height:36pt" o:ole="">
            <v:imagedata r:id="rId195" o:title=""/>
          </v:shape>
          <o:OLEObject Type="Embed" ProgID="Equation.3" ShapeID="_x0000_i1186" DrawAspect="Content" ObjectID="_1475043521" r:id="rId196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-критерия Фишера можно найти в таблице 2.6.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рас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3E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табл</w:t>
      </w:r>
      <w:proofErr w:type="spellEnd"/>
      <w:r>
        <w:rPr>
          <w:rFonts w:ascii="Times New Roman" w:hAnsi="Times New Roman" w:cs="Times New Roman"/>
          <w:sz w:val="28"/>
          <w:szCs w:val="28"/>
        </w:rPr>
        <w:t>, уравнение регрессии следует признать адекватным.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7E" w:rsidRPr="00B56A7E" w:rsidRDefault="00B56A7E" w:rsidP="00B56A7E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B56A7E">
        <w:rPr>
          <w:rFonts w:ascii="Times New Roman" w:hAnsi="Times New Roman" w:cs="Times New Roman"/>
          <w:b/>
          <w:iCs/>
          <w:sz w:val="28"/>
          <w:szCs w:val="28"/>
        </w:rPr>
        <w:t>5 Оценка статистической значимости коэффициентов уравнения регрессии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Значимость коэффициентов уравнения регрессии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оценим с использованием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-критерия Стьюдента. Табличное значение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-критерия при 5% уровне значимости и степенях свободы (10 – 2 – 1 = 7) составляет 2,36.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6"/>
          <w:sz w:val="28"/>
          <w:szCs w:val="28"/>
        </w:rPr>
        <w:object w:dxaOrig="915" w:dyaOrig="780">
          <v:shape id="_x0000_i1187" type="#_x0000_t75" style="width:45.75pt;height:39pt" o:ole="">
            <v:imagedata r:id="rId197" o:title=""/>
          </v:shape>
          <o:OLEObject Type="Embed" ProgID="Equation.3" ShapeID="_x0000_i1187" DrawAspect="Content" ObjectID="_1475043522" r:id="rId198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color w:val="FF0000"/>
          <w:position w:val="-34"/>
          <w:szCs w:val="28"/>
        </w:rPr>
      </w:pPr>
      <w:r>
        <w:rPr>
          <w:rFonts w:ascii="Times New Roman" w:hAnsi="Times New Roman" w:cs="Times New Roman"/>
          <w:b/>
          <w:color w:val="FF0000"/>
          <w:position w:val="-34"/>
          <w:szCs w:val="28"/>
        </w:rPr>
        <w:object w:dxaOrig="2475" w:dyaOrig="735">
          <v:shape id="_x0000_i1188" type="#_x0000_t75" style="width:123.75pt;height:36.75pt" o:ole="">
            <v:imagedata r:id="rId199" o:title=""/>
          </v:shape>
          <o:OLEObject Type="Embed" ProgID="Equation.3" ShapeID="_x0000_i1188" DrawAspect="Content" ObjectID="_1475043523" r:id="rId200"/>
        </w:object>
      </w:r>
      <w:r>
        <w:rPr>
          <w:rFonts w:ascii="Times New Roman" w:hAnsi="Times New Roman" w:cs="Times New Roman"/>
          <w:b/>
          <w:color w:val="FF0000"/>
          <w:position w:val="-34"/>
          <w:szCs w:val="28"/>
        </w:rPr>
        <w:t xml:space="preserve"> </w: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position w:val="-34"/>
          <w:szCs w:val="28"/>
        </w:rPr>
        <w:object w:dxaOrig="2340" w:dyaOrig="735">
          <v:shape id="_x0000_i1189" type="#_x0000_t75" style="width:117pt;height:36.75pt" o:ole="">
            <v:imagedata r:id="rId201" o:title=""/>
          </v:shape>
          <o:OLEObject Type="Embed" ProgID="Equation.3" ShapeID="_x0000_i1189" DrawAspect="Content" ObjectID="_1475043524" r:id="rId202"/>
        </w:obje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position w:val="-34"/>
          <w:szCs w:val="28"/>
        </w:rPr>
        <w:object w:dxaOrig="2220" w:dyaOrig="735">
          <v:shape id="_x0000_i1190" type="#_x0000_t75" style="width:111pt;height:36.75pt" o:ole="">
            <v:imagedata r:id="rId203" o:title=""/>
          </v:shape>
          <o:OLEObject Type="Embed" ProgID="Equation.3" ShapeID="_x0000_i1190" DrawAspect="Content" ObjectID="_1475043525" r:id="rId204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 как расчетные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-критерия меньше табличного, можно сделать вывод об отсутствии статистической значимости параметров уравнения регрессии.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6 Определение точечных и интервальных прогнозных оценок объема прибыли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точечный и интервальный прогнозы на 2 шага вперед на основе приростов от фактически достигнутого уровня.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абсолютный прирост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object w:dxaOrig="2385" w:dyaOrig="615">
          <v:shape id="_x0000_i1198" type="#_x0000_t75" style="width:119.25pt;height:30.75pt" o:ole="">
            <v:imagedata r:id="rId205" o:title=""/>
          </v:shape>
          <o:OLEObject Type="Embed" ProgID="Equation.3" ShapeID="_x0000_i1198" DrawAspect="Content" ObjectID="_1475043526" r:id="rId206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hAnsi="Times New Roman" w:cs="Times New Roman"/>
          <w:sz w:val="28"/>
          <w:szCs w:val="28"/>
        </w:rPr>
        <w:t>=98+4,222=102,222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=102,222+4,222=106,444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рассчитывается при неизменности прочих условий на протяжении всех наблюдений мы видим прирост параметра </w:t>
      </w:r>
      <w:proofErr w:type="gramStart"/>
      <w:r>
        <w:rPr>
          <w:rFonts w:ascii="Times New Roman" w:hAnsi="Times New Roman" w:cs="Times New Roman"/>
          <w:sz w:val="28"/>
          <w:szCs w:val="28"/>
        </w:rPr>
        <w:t>Х2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есть для прогнозирования на 11 и 12 наблюдение его значения составят 102,222 и 106,444 соответственно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абсолютный прирост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object w:dxaOrig="2340" w:dyaOrig="615">
          <v:shape id="_x0000_i1199" type="#_x0000_t75" style="width:117pt;height:30.75pt" o:ole="">
            <v:imagedata r:id="rId207" o:title=""/>
          </v:shape>
          <o:OLEObject Type="Embed" ProgID="Equation.3" ShapeID="_x0000_i1199" DrawAspect="Content" ObjectID="_1475043527" r:id="rId208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hAnsi="Times New Roman" w:cs="Times New Roman"/>
          <w:sz w:val="28"/>
          <w:szCs w:val="28"/>
        </w:rPr>
        <w:t>=84+3,778=87,778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=87,778+3,778=91,556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параметру Х2 получаем прогнозируемые значения для Х3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полученные значения в уравнение регрессии: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= -19</w:t>
      </w:r>
      <w:proofErr w:type="gramStart"/>
      <w:r>
        <w:rPr>
          <w:rFonts w:ascii="Times New Roman" w:hAnsi="Times New Roman" w:cs="Times New Roman"/>
          <w:sz w:val="28"/>
          <w:szCs w:val="28"/>
        </w:rPr>
        <w:t>,08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+ 0,32 * 102,222 + 0,72 * 87,778=76,83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= -19</w:t>
      </w:r>
      <w:proofErr w:type="gramStart"/>
      <w:r>
        <w:rPr>
          <w:rFonts w:ascii="Times New Roman" w:hAnsi="Times New Roman" w:cs="Times New Roman"/>
          <w:sz w:val="28"/>
          <w:szCs w:val="28"/>
        </w:rPr>
        <w:t>,08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+ 0,32 * 106,444 + 0,72 * 91,556=80,9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position w:val="-158"/>
          <w:sz w:val="28"/>
          <w:szCs w:val="28"/>
          <w:lang w:val="en-US"/>
        </w:rPr>
        <w:object w:dxaOrig="6345" w:dyaOrig="5310">
          <v:shape id="_x0000_i1200" type="#_x0000_t75" style="width:317.25pt;height:265.5pt" o:ole="">
            <v:imagedata r:id="rId209" o:title=""/>
          </v:shape>
          <o:OLEObject Type="Embed" ProgID="Equation.3" ShapeID="_x0000_i1200" DrawAspect="Content" ObjectID="_1475043528" r:id="rId210"/>
        </w:object>
      </w:r>
    </w:p>
    <w:p w:rsidR="00B56A7E" w:rsidRDefault="00B56A7E" w:rsidP="00B56A7E">
      <w:pPr>
        <w:spacing w:line="360" w:lineRule="auto"/>
        <w:jc w:val="both"/>
        <w:rPr>
          <w:rFonts w:cs="Times New Roman"/>
          <w:b/>
          <w:sz w:val="28"/>
          <w:szCs w:val="20"/>
        </w:rPr>
      </w:pPr>
      <w:r>
        <w:rPr>
          <w:rFonts w:cs="Times New Roman"/>
          <w:b/>
          <w:position w:val="-50"/>
          <w:sz w:val="28"/>
          <w:szCs w:val="20"/>
        </w:rPr>
        <w:object w:dxaOrig="5265" w:dyaOrig="1125">
          <v:shape id="_x0000_i1201" type="#_x0000_t75" style="width:263.25pt;height:56.25pt" o:ole="">
            <v:imagedata r:id="rId211" o:title=""/>
          </v:shape>
          <o:OLEObject Type="Embed" ProgID="Equation.3" ShapeID="_x0000_i1201" DrawAspect="Content" ObjectID="_1475043529" r:id="rId212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3225" w:dyaOrig="1125">
          <v:shape id="_x0000_i1202" type="#_x0000_t75" style="width:161.25pt;height:56.25pt" o:ole="">
            <v:imagedata r:id="rId213" o:title=""/>
          </v:shape>
          <o:OLEObject Type="Embed" ProgID="Equation.3" ShapeID="_x0000_i1202" DrawAspect="Content" ObjectID="_1475043530" r:id="rId214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50"/>
          <w:sz w:val="28"/>
          <w:szCs w:val="28"/>
        </w:rPr>
        <w:object w:dxaOrig="4185" w:dyaOrig="1125">
          <v:shape id="_x0000_i1203" type="#_x0000_t75" style="width:209.25pt;height:56.25pt" o:ole="">
            <v:imagedata r:id="rId215" o:title=""/>
          </v:shape>
          <o:OLEObject Type="Embed" ProgID="Equation.3" ShapeID="_x0000_i1203" DrawAspect="Content" ObjectID="_1475043531" r:id="rId216"/>
        </w:object>
      </w:r>
    </w:p>
    <w:p w:rsidR="00B56A7E" w:rsidRDefault="00B56A7E" w:rsidP="00B56A7E">
      <w:pPr>
        <w:spacing w:line="360" w:lineRule="auto"/>
        <w:jc w:val="both"/>
        <w:rPr>
          <w:rFonts w:cs="Times New Roman"/>
          <w:b/>
          <w:sz w:val="28"/>
          <w:szCs w:val="20"/>
        </w:rPr>
      </w:pPr>
      <w:r>
        <w:rPr>
          <w:rFonts w:cs="Times New Roman"/>
          <w:b/>
          <w:position w:val="-14"/>
          <w:sz w:val="28"/>
          <w:szCs w:val="20"/>
        </w:rPr>
        <w:object w:dxaOrig="2340" w:dyaOrig="405">
          <v:shape id="_x0000_i1204" type="#_x0000_t75" style="width:117pt;height:20.25pt" o:ole="">
            <v:imagedata r:id="rId217" o:title=""/>
          </v:shape>
          <o:OLEObject Type="Embed" ProgID="Equation.3" ShapeID="_x0000_i1204" DrawAspect="Content" ObjectID="_1475043532" r:id="rId218"/>
        </w:objec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position w:val="-14"/>
          <w:sz w:val="28"/>
          <w:szCs w:val="28"/>
        </w:rPr>
        <w:object w:dxaOrig="1680" w:dyaOrig="405">
          <v:shape id="_x0000_i1205" type="#_x0000_t75" style="width:84pt;height:20.25pt" o:ole="">
            <v:imagedata r:id="rId219" o:title=""/>
          </v:shape>
          <o:OLEObject Type="Embed" ProgID="Equation.3" ShapeID="_x0000_i1205" DrawAspect="Content" ObjectID="_1475043533" r:id="rId220"/>
        </w:object>
      </w:r>
      <w:r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0,168</w:t>
      </w:r>
    </w:p>
    <w:p w:rsidR="00B56A7E" w:rsidRDefault="00B56A7E" w:rsidP="00B56A7E">
      <w:pPr>
        <w:spacing w:line="360" w:lineRule="auto"/>
        <w:jc w:val="both"/>
        <w:rPr>
          <w:rFonts w:cs="Times New Roman"/>
          <w:b/>
          <w:sz w:val="28"/>
          <w:szCs w:val="20"/>
        </w:rPr>
      </w:pPr>
      <w:r>
        <w:rPr>
          <w:rFonts w:cs="Times New Roman"/>
          <w:b/>
          <w:position w:val="-12"/>
          <w:sz w:val="28"/>
          <w:szCs w:val="20"/>
        </w:rPr>
        <w:object w:dxaOrig="3420" w:dyaOrig="405">
          <v:shape id="_x0000_i1206" type="#_x0000_t75" style="width:171pt;height:20.25pt" o:ole="">
            <v:imagedata r:id="rId221" o:title=""/>
          </v:shape>
          <o:OLEObject Type="Embed" ProgID="Equation.3" ShapeID="_x0000_i1206" DrawAspect="Content" ObjectID="_1475043534" r:id="rId222"/>
        </w:object>
      </w:r>
    </w:p>
    <w:p w:rsidR="00B56A7E" w:rsidRDefault="00B56A7E" w:rsidP="00B56A7E">
      <w:pPr>
        <w:spacing w:line="360" w:lineRule="auto"/>
        <w:jc w:val="both"/>
        <w:rPr>
          <w:rFonts w:cs="Times New Roman"/>
          <w:b/>
          <w:sz w:val="28"/>
          <w:szCs w:val="20"/>
        </w:rPr>
      </w:pPr>
      <w:r>
        <w:rPr>
          <w:rFonts w:cs="Times New Roman"/>
          <w:b/>
          <w:position w:val="-14"/>
          <w:sz w:val="28"/>
          <w:szCs w:val="20"/>
        </w:rPr>
        <w:object w:dxaOrig="2340" w:dyaOrig="405">
          <v:shape id="_x0000_i1207" type="#_x0000_t75" style="width:117pt;height:20.25pt" o:ole="">
            <v:imagedata r:id="rId223" o:title=""/>
          </v:shape>
          <o:OLEObject Type="Embed" ProgID="Equation.3" ShapeID="_x0000_i1207" DrawAspect="Content" ObjectID="_1475043535" r:id="rId224"/>
        </w:object>
      </w:r>
    </w:p>
    <w:p w:rsidR="00B56A7E" w:rsidRDefault="00B56A7E" w:rsidP="00B56A7E">
      <w:pPr>
        <w:spacing w:line="360" w:lineRule="auto"/>
        <w:jc w:val="both"/>
        <w:rPr>
          <w:rFonts w:cs="Times New Roman"/>
          <w:b/>
          <w:position w:val="-10"/>
          <w:sz w:val="28"/>
          <w:szCs w:val="20"/>
        </w:rPr>
      </w:pPr>
      <w:r>
        <w:rPr>
          <w:rFonts w:cs="Times New Roman"/>
          <w:b/>
          <w:position w:val="-10"/>
          <w:sz w:val="28"/>
          <w:szCs w:val="20"/>
        </w:rPr>
        <w:object w:dxaOrig="1140" w:dyaOrig="315">
          <v:shape id="_x0000_i1208" type="#_x0000_t75" style="width:57pt;height:15.75pt" o:ole="">
            <v:imagedata r:id="rId225" o:title=""/>
          </v:shape>
          <o:OLEObject Type="Embed" ProgID="Equation.3" ShapeID="_x0000_i1208" DrawAspect="Content" ObjectID="_1475043536" r:id="rId226"/>
        </w:object>
      </w:r>
    </w:p>
    <w:p w:rsidR="00B56A7E" w:rsidRDefault="00B56A7E" w:rsidP="00B56A7E">
      <w:pPr>
        <w:spacing w:line="360" w:lineRule="auto"/>
        <w:jc w:val="both"/>
        <w:rPr>
          <w:rFonts w:cs="Times New Roman"/>
          <w:b/>
          <w:position w:val="-10"/>
          <w:sz w:val="28"/>
          <w:szCs w:val="20"/>
        </w:rPr>
      </w:pPr>
    </w:p>
    <w:p w:rsidR="00124D9A" w:rsidRDefault="00124D9A" w:rsidP="00B56A7E">
      <w:pPr>
        <w:spacing w:line="360" w:lineRule="auto"/>
        <w:jc w:val="both"/>
        <w:rPr>
          <w:rFonts w:cs="Times New Roman"/>
          <w:b/>
          <w:position w:val="-10"/>
          <w:sz w:val="28"/>
          <w:szCs w:val="20"/>
        </w:rPr>
      </w:pPr>
    </w:p>
    <w:p w:rsidR="00124D9A" w:rsidRDefault="00124D9A" w:rsidP="00B56A7E">
      <w:pPr>
        <w:spacing w:line="360" w:lineRule="auto"/>
        <w:jc w:val="both"/>
        <w:rPr>
          <w:rFonts w:cs="Times New Roman"/>
          <w:b/>
          <w:position w:val="-10"/>
          <w:sz w:val="28"/>
          <w:szCs w:val="20"/>
        </w:rPr>
      </w:pPr>
    </w:p>
    <w:p w:rsidR="00124D9A" w:rsidRDefault="00124D9A" w:rsidP="00B56A7E">
      <w:pPr>
        <w:spacing w:line="360" w:lineRule="auto"/>
        <w:jc w:val="both"/>
        <w:rPr>
          <w:rFonts w:cs="Times New Roman"/>
          <w:b/>
          <w:position w:val="-10"/>
          <w:sz w:val="28"/>
          <w:szCs w:val="20"/>
        </w:rPr>
      </w:pPr>
    </w:p>
    <w:p w:rsidR="00124D9A" w:rsidRDefault="00124D9A" w:rsidP="00B56A7E">
      <w:pPr>
        <w:spacing w:line="360" w:lineRule="auto"/>
        <w:jc w:val="both"/>
        <w:rPr>
          <w:rFonts w:cs="Times New Roman"/>
          <w:b/>
          <w:position w:val="-10"/>
          <w:sz w:val="28"/>
          <w:szCs w:val="20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прогнозных оценок модели регрессии, представлены в таблице 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373"/>
        <w:gridCol w:w="2367"/>
        <w:gridCol w:w="2374"/>
      </w:tblGrid>
      <w:tr w:rsidR="00B56A7E" w:rsidTr="00124D9A">
        <w:trPr>
          <w:cantSplit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Таблица прогнозов (р=95%)</w:t>
            </w:r>
          </w:p>
        </w:tc>
      </w:tr>
      <w:tr w:rsidR="00B56A7E" w:rsidTr="00124D9A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Упреждение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граница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граница</w:t>
            </w:r>
          </w:p>
        </w:tc>
      </w:tr>
      <w:tr w:rsidR="00B56A7E" w:rsidTr="00124D9A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79,83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62,15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89,43</w:t>
            </w:r>
          </w:p>
        </w:tc>
      </w:tr>
      <w:tr w:rsidR="00B56A7E" w:rsidTr="00124D9A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82,93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7E" w:rsidRDefault="00B56A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92,73</w:t>
            </w:r>
          </w:p>
        </w:tc>
      </w:tr>
    </w:tbl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color w:val="00B050"/>
          <w:sz w:val="28"/>
          <w:szCs w:val="20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Верхнюю и нижнюю границы получаем, исходя из прогнозного точечного значения путем корректирования </w:t>
      </w:r>
      <w:r w:rsidR="00124D9A">
        <w:rPr>
          <w:rFonts w:ascii="Times New Roman" w:hAnsi="Times New Roman" w:cs="Times New Roman"/>
          <w:sz w:val="28"/>
          <w:szCs w:val="20"/>
        </w:rPr>
        <w:t>его на</w:t>
      </w:r>
      <w:r>
        <w:rPr>
          <w:rFonts w:ascii="Times New Roman" w:hAnsi="Times New Roman" w:cs="Times New Roman"/>
          <w:sz w:val="28"/>
          <w:szCs w:val="20"/>
        </w:rPr>
        <w:t xml:space="preserve"> величину 11,64 и 9,83 рассчитанные с учетом вероятностных характеристик и ошибок прогноза.</w:t>
      </w: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noProof/>
          <w:sz w:val="28"/>
          <w:szCs w:val="20"/>
        </w:rPr>
        <w:pict>
          <v:shape id="Диаграмма 2" o:spid="_x0000_i1209" type="#_x0000_t75" style="width:314.25pt;height:148.5pt;visibility:visible" o:gfxdata="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">
            <v:imagedata r:id="rId227" o:title=""/>
            <o:lock v:ext="edit" aspectratio="f"/>
          </v:shape>
        </w:pict>
      </w:r>
    </w:p>
    <w:p w:rsidR="00B56A7E" w:rsidRDefault="00B56A7E" w:rsidP="00B56A7E">
      <w:pPr>
        <w:spacing w:line="36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noProof/>
          <w:sz w:val="28"/>
          <w:szCs w:val="20"/>
        </w:rPr>
        <w:pict>
          <v:shape id="Диаграмма 3" o:spid="_x0000_i1210" type="#_x0000_t75" style="width:314.25pt;height:165.75pt;visibility:visible" o:gfxdata="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">
            <v:imagedata r:id="rId228" o:title=""/>
            <o:lock v:ext="edit" aspectratio="f"/>
          </v:shape>
        </w:pict>
      </w:r>
    </w:p>
    <w:p w:rsidR="00B56A7E" w:rsidRDefault="00B56A7E" w:rsidP="00B56A7E">
      <w:pPr>
        <w:spacing w:line="36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B56A7E" w:rsidRDefault="00B56A7E" w:rsidP="00B56A7E">
      <w:pPr>
        <w:spacing w:line="36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Таким образом, можно сделать вывод, что величина прибыли при неизменных условиях на 11 наблюдении с вероятностью 95% будет находиться в интервале от 79,83 до 82,</w:t>
      </w:r>
      <w:r w:rsidR="00124D9A">
        <w:rPr>
          <w:rFonts w:ascii="Times New Roman" w:hAnsi="Times New Roman" w:cs="Times New Roman"/>
          <w:sz w:val="28"/>
          <w:szCs w:val="20"/>
        </w:rPr>
        <w:t>93 на</w:t>
      </w:r>
      <w:r>
        <w:rPr>
          <w:rFonts w:ascii="Times New Roman" w:hAnsi="Times New Roman" w:cs="Times New Roman"/>
          <w:sz w:val="28"/>
          <w:szCs w:val="20"/>
        </w:rPr>
        <w:t xml:space="preserve"> 12 наблюдении с вероятностью 95% будет находиться в интервале от </w:t>
      </w:r>
      <w:r>
        <w:rPr>
          <w:rFonts w:ascii="Times New Roman" w:hAnsi="Times New Roman" w:cs="Times New Roman"/>
          <w:sz w:val="28"/>
          <w:szCs w:val="28"/>
        </w:rPr>
        <w:t>89,43</w:t>
      </w:r>
      <w:r>
        <w:rPr>
          <w:rFonts w:ascii="Times New Roman" w:hAnsi="Times New Roman" w:cs="Times New Roman"/>
          <w:sz w:val="28"/>
          <w:szCs w:val="20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92,73 </w:t>
      </w:r>
    </w:p>
    <w:p w:rsidR="00D93355" w:rsidRDefault="00B56A7E" w:rsidP="00124D9A">
      <w:p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Точное значение определить невозможно, так как ни один реальный уровень не лежит на </w:t>
      </w:r>
      <w:r w:rsidR="00124D9A">
        <w:rPr>
          <w:rFonts w:ascii="Times New Roman" w:hAnsi="Times New Roman" w:cs="Times New Roman"/>
          <w:sz w:val="28"/>
          <w:szCs w:val="28"/>
        </w:rPr>
        <w:t>тренде.</w:t>
      </w:r>
      <w:r w:rsidR="00124D9A">
        <w:rPr>
          <w:sz w:val="28"/>
          <w:szCs w:val="28"/>
        </w:rPr>
        <w:t xml:space="preserve"> </w:t>
      </w:r>
    </w:p>
    <w:p w:rsidR="00190BC2" w:rsidRPr="002C5A3A" w:rsidRDefault="00190BC2" w:rsidP="00C168DB">
      <w:pPr>
        <w:rPr>
          <w:sz w:val="28"/>
          <w:szCs w:val="28"/>
        </w:rPr>
      </w:pPr>
    </w:p>
    <w:sectPr w:rsidR="00190BC2" w:rsidRPr="002C5A3A" w:rsidSect="009C2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A7DE4"/>
    <w:multiLevelType w:val="hybridMultilevel"/>
    <w:tmpl w:val="B1FEDAE2"/>
    <w:lvl w:ilvl="0" w:tplc="740EB2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346C9"/>
    <w:multiLevelType w:val="hybridMultilevel"/>
    <w:tmpl w:val="44061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A6F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3A3755"/>
    <w:multiLevelType w:val="hybridMultilevel"/>
    <w:tmpl w:val="8016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8DB"/>
    <w:rsid w:val="00012F3B"/>
    <w:rsid w:val="00013AF9"/>
    <w:rsid w:val="00035189"/>
    <w:rsid w:val="000A00F3"/>
    <w:rsid w:val="000E644F"/>
    <w:rsid w:val="00124D9A"/>
    <w:rsid w:val="001635B5"/>
    <w:rsid w:val="00176B5E"/>
    <w:rsid w:val="00177195"/>
    <w:rsid w:val="00190BC2"/>
    <w:rsid w:val="00194FF6"/>
    <w:rsid w:val="001A3321"/>
    <w:rsid w:val="001F37E8"/>
    <w:rsid w:val="00226DE6"/>
    <w:rsid w:val="002C17BF"/>
    <w:rsid w:val="002C5A3A"/>
    <w:rsid w:val="002D1922"/>
    <w:rsid w:val="002F4489"/>
    <w:rsid w:val="00364A94"/>
    <w:rsid w:val="00381895"/>
    <w:rsid w:val="00384AF7"/>
    <w:rsid w:val="00386A4B"/>
    <w:rsid w:val="00396BE9"/>
    <w:rsid w:val="003A2DB5"/>
    <w:rsid w:val="003B5B89"/>
    <w:rsid w:val="003F02B8"/>
    <w:rsid w:val="0044007F"/>
    <w:rsid w:val="00442F76"/>
    <w:rsid w:val="004525AF"/>
    <w:rsid w:val="00494CA4"/>
    <w:rsid w:val="004A6ED7"/>
    <w:rsid w:val="004F0EA6"/>
    <w:rsid w:val="005466D7"/>
    <w:rsid w:val="0054710F"/>
    <w:rsid w:val="00547BE6"/>
    <w:rsid w:val="00594102"/>
    <w:rsid w:val="005B046D"/>
    <w:rsid w:val="00625151"/>
    <w:rsid w:val="00643E28"/>
    <w:rsid w:val="00655515"/>
    <w:rsid w:val="00676B4D"/>
    <w:rsid w:val="006D142B"/>
    <w:rsid w:val="006E46B3"/>
    <w:rsid w:val="007319A7"/>
    <w:rsid w:val="00731DE7"/>
    <w:rsid w:val="007470F7"/>
    <w:rsid w:val="0076344B"/>
    <w:rsid w:val="00790EE4"/>
    <w:rsid w:val="007D7E01"/>
    <w:rsid w:val="007F3DE2"/>
    <w:rsid w:val="00822D3E"/>
    <w:rsid w:val="00850116"/>
    <w:rsid w:val="00854F22"/>
    <w:rsid w:val="00863B8D"/>
    <w:rsid w:val="008763A7"/>
    <w:rsid w:val="008E12A0"/>
    <w:rsid w:val="008F26DF"/>
    <w:rsid w:val="0090311D"/>
    <w:rsid w:val="00915BD5"/>
    <w:rsid w:val="009947E6"/>
    <w:rsid w:val="009A089E"/>
    <w:rsid w:val="009C253A"/>
    <w:rsid w:val="009D116A"/>
    <w:rsid w:val="009E0195"/>
    <w:rsid w:val="009F464F"/>
    <w:rsid w:val="00A05032"/>
    <w:rsid w:val="00A3798A"/>
    <w:rsid w:val="00A47E68"/>
    <w:rsid w:val="00A7787D"/>
    <w:rsid w:val="00AC688C"/>
    <w:rsid w:val="00AE2929"/>
    <w:rsid w:val="00B4108E"/>
    <w:rsid w:val="00B56A7E"/>
    <w:rsid w:val="00B87E87"/>
    <w:rsid w:val="00BB1E37"/>
    <w:rsid w:val="00BE7C73"/>
    <w:rsid w:val="00BF1A3D"/>
    <w:rsid w:val="00BF3EC5"/>
    <w:rsid w:val="00C10709"/>
    <w:rsid w:val="00C168DB"/>
    <w:rsid w:val="00C8496A"/>
    <w:rsid w:val="00CA468C"/>
    <w:rsid w:val="00CB546E"/>
    <w:rsid w:val="00CF3084"/>
    <w:rsid w:val="00D33B4B"/>
    <w:rsid w:val="00D76718"/>
    <w:rsid w:val="00D8381F"/>
    <w:rsid w:val="00D93355"/>
    <w:rsid w:val="00DB258A"/>
    <w:rsid w:val="00DF680C"/>
    <w:rsid w:val="00E1054F"/>
    <w:rsid w:val="00E525A6"/>
    <w:rsid w:val="00EE6F7F"/>
    <w:rsid w:val="00F40176"/>
    <w:rsid w:val="00F5352D"/>
    <w:rsid w:val="00F81B05"/>
    <w:rsid w:val="00F81DB2"/>
    <w:rsid w:val="00FC7BCB"/>
    <w:rsid w:val="00FD5458"/>
    <w:rsid w:val="00FF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  <w15:docId w15:val="{87F3B10E-9661-4987-A55E-0387AD57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8DB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C168DB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168DB"/>
    <w:rPr>
      <w:rFonts w:ascii="Arial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C168D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168DB"/>
    <w:rPr>
      <w:rFonts w:ascii="Arial" w:hAnsi="Arial" w:cs="Arial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rsid w:val="00C168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168DB"/>
    <w:rPr>
      <w:rFonts w:ascii="Arial" w:hAnsi="Arial" w:cs="Arial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9D116A"/>
  </w:style>
  <w:style w:type="paragraph" w:styleId="a3">
    <w:name w:val="Balloon Text"/>
    <w:basedOn w:val="a"/>
    <w:link w:val="a4"/>
    <w:uiPriority w:val="99"/>
    <w:semiHidden/>
    <w:rsid w:val="002F4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F448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png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png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3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image" Target="media/image11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png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fontTable" Target="fontTable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_____Microsoft_Excel_97-20031.xls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0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6" Type="http://schemas.openxmlformats.org/officeDocument/2006/relationships/image" Target="media/image1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E05D2-56FA-4153-8BCD-833EB9DB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24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Martensit</Company>
  <LinksUpToDate>false</LinksUpToDate>
  <CharactersWithSpaces>23010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Удиревский</dc:creator>
  <cp:keywords/>
  <dc:description/>
  <cp:lastModifiedBy>Melkiy</cp:lastModifiedBy>
  <cp:revision>33</cp:revision>
  <dcterms:created xsi:type="dcterms:W3CDTF">2013-08-31T07:57:00Z</dcterms:created>
  <dcterms:modified xsi:type="dcterms:W3CDTF">2014-10-17T05:12:00Z</dcterms:modified>
</cp:coreProperties>
</file>