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Уфимский филиал</w:t>
      </w: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77D8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Контрольная работа </w:t>
      </w: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77D8">
        <w:rPr>
          <w:rFonts w:ascii="Times New Roman" w:eastAsia="Calibri" w:hAnsi="Times New Roman" w:cs="Times New Roman"/>
          <w:b/>
          <w:sz w:val="28"/>
          <w:szCs w:val="28"/>
        </w:rPr>
        <w:t>По дисципли</w:t>
      </w:r>
      <w:r w:rsidR="007C4C28">
        <w:rPr>
          <w:rFonts w:ascii="Times New Roman" w:eastAsia="Calibri" w:hAnsi="Times New Roman" w:cs="Times New Roman"/>
          <w:b/>
          <w:sz w:val="28"/>
          <w:szCs w:val="28"/>
        </w:rPr>
        <w:t>не «Деньги, кредит, банки</w:t>
      </w:r>
      <w:r w:rsidRPr="005B77D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B77D8" w:rsidRPr="007C4C28" w:rsidRDefault="007C4C28" w:rsidP="007C4C2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4C28">
        <w:rPr>
          <w:rFonts w:ascii="Times New Roman" w:eastAsia="Calibri" w:hAnsi="Times New Roman" w:cs="Times New Roman"/>
          <w:b/>
          <w:sz w:val="28"/>
          <w:szCs w:val="28"/>
        </w:rPr>
        <w:t>Вариант 7</w:t>
      </w:r>
    </w:p>
    <w:p w:rsidR="007C4C28" w:rsidRPr="007C4C28" w:rsidRDefault="007C4C28" w:rsidP="007C4C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7C4C28">
        <w:rPr>
          <w:rFonts w:ascii="Times New Roman" w:eastAsia="Calibri" w:hAnsi="Times New Roman" w:cs="Times New Roman"/>
          <w:b/>
          <w:sz w:val="28"/>
          <w:szCs w:val="28"/>
        </w:rPr>
        <w:t>На тему: «</w:t>
      </w:r>
      <w:r w:rsidRPr="007C4C28">
        <w:rPr>
          <w:rFonts w:ascii="Times New Roman" w:hAnsi="Times New Roman" w:cs="Times New Roman"/>
          <w:b/>
          <w:color w:val="231F20"/>
          <w:sz w:val="28"/>
          <w:szCs w:val="28"/>
        </w:rPr>
        <w:t>Сущность инфляции, формы ее проявления, виды, причины и</w:t>
      </w:r>
    </w:p>
    <w:p w:rsidR="007C4C28" w:rsidRPr="007C4C28" w:rsidRDefault="007C4C28" w:rsidP="007C4C28">
      <w:pPr>
        <w:spacing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7C4C28">
        <w:rPr>
          <w:rFonts w:ascii="Times New Roman" w:hAnsi="Times New Roman" w:cs="Times New Roman"/>
          <w:b/>
          <w:color w:val="231F20"/>
          <w:sz w:val="28"/>
          <w:szCs w:val="28"/>
        </w:rPr>
        <w:t>методы регулирования»</w:t>
      </w:r>
    </w:p>
    <w:p w:rsidR="007C4C28" w:rsidRPr="005B77D8" w:rsidRDefault="007C4C2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rPr>
          <w:rFonts w:ascii="Times New Roman" w:hAnsi="Times New Roman" w:cs="Times New Roman"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rPr>
          <w:rFonts w:ascii="Times New Roman" w:hAnsi="Times New Roman" w:cs="Times New Roman"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rPr>
          <w:rFonts w:ascii="Times New Roman" w:eastAsia="Calibri" w:hAnsi="Times New Roman" w:cs="Times New Roman"/>
          <w:sz w:val="28"/>
          <w:szCs w:val="28"/>
        </w:rPr>
      </w:pPr>
    </w:p>
    <w:p w:rsidR="005B77D8" w:rsidRPr="005B77D8" w:rsidRDefault="005B77D8" w:rsidP="007C4C28">
      <w:pPr>
        <w:tabs>
          <w:tab w:val="left" w:pos="9000"/>
        </w:tabs>
        <w:spacing w:line="36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Студентки: Андреева В.В.</w:t>
      </w:r>
    </w:p>
    <w:p w:rsidR="005B77D8" w:rsidRPr="005B77D8" w:rsidRDefault="005B77D8" w:rsidP="007C4C28">
      <w:pPr>
        <w:tabs>
          <w:tab w:val="left" w:pos="9000"/>
        </w:tabs>
        <w:spacing w:line="36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Курс: 3 № группы: 13БЭБ</w:t>
      </w:r>
    </w:p>
    <w:p w:rsidR="005B77D8" w:rsidRPr="005B77D8" w:rsidRDefault="005B77D8" w:rsidP="007C4C28">
      <w:pPr>
        <w:tabs>
          <w:tab w:val="left" w:pos="9000"/>
        </w:tabs>
        <w:spacing w:line="36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Личное дело: № 100.28/120210</w:t>
      </w:r>
    </w:p>
    <w:p w:rsidR="005B77D8" w:rsidRPr="005B77D8" w:rsidRDefault="005B77D8" w:rsidP="007C4C28">
      <w:pPr>
        <w:tabs>
          <w:tab w:val="left" w:pos="9000"/>
        </w:tabs>
        <w:spacing w:line="36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7D8">
        <w:rPr>
          <w:rFonts w:ascii="Times New Roman" w:eastAsia="Calibri" w:hAnsi="Times New Roman" w:cs="Times New Roman"/>
          <w:sz w:val="28"/>
          <w:szCs w:val="28"/>
        </w:rPr>
        <w:t>Преподаватель:</w:t>
      </w:r>
      <w:r w:rsidRPr="005B77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1545">
        <w:rPr>
          <w:rFonts w:ascii="Times New Roman" w:hAnsi="Times New Roman" w:cs="Times New Roman"/>
          <w:color w:val="000000"/>
          <w:sz w:val="28"/>
          <w:szCs w:val="28"/>
        </w:rPr>
        <w:t>Порозова</w:t>
      </w:r>
      <w:r w:rsidR="007C4C28">
        <w:rPr>
          <w:rFonts w:ascii="Times New Roman" w:hAnsi="Times New Roman" w:cs="Times New Roman"/>
          <w:color w:val="000000"/>
          <w:sz w:val="28"/>
          <w:szCs w:val="28"/>
        </w:rPr>
        <w:t xml:space="preserve"> И.А.</w:t>
      </w:r>
    </w:p>
    <w:p w:rsid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77D8" w:rsidRPr="005B77D8" w:rsidRDefault="005B77D8" w:rsidP="005B77D8">
      <w:pPr>
        <w:tabs>
          <w:tab w:val="left" w:pos="9000"/>
        </w:tabs>
        <w:spacing w:line="360" w:lineRule="auto"/>
        <w:ind w:right="35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Уфа 2014</w:t>
      </w:r>
    </w:p>
    <w:p w:rsidR="005B77D8" w:rsidRPr="007C4C28" w:rsidRDefault="005B77D8" w:rsidP="005B77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5B77D8" w:rsidRDefault="007C4C28" w:rsidP="007C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C2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A62ED" w:rsidRPr="00FA0004" w:rsidRDefault="008A62ED" w:rsidP="00FA000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004">
        <w:rPr>
          <w:rFonts w:ascii="Times New Roman" w:hAnsi="Times New Roman" w:cs="Times New Roman"/>
          <w:sz w:val="28"/>
          <w:szCs w:val="28"/>
        </w:rPr>
        <w:t>Введение</w:t>
      </w:r>
      <w:r w:rsidR="00FA00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</w:t>
      </w:r>
      <w:r w:rsidR="00FA0004" w:rsidRPr="00FA0004">
        <w:rPr>
          <w:rFonts w:ascii="Times New Roman" w:hAnsi="Times New Roman" w:cs="Times New Roman"/>
          <w:sz w:val="28"/>
          <w:szCs w:val="28"/>
        </w:rPr>
        <w:t>3</w:t>
      </w:r>
    </w:p>
    <w:p w:rsidR="008A62ED" w:rsidRPr="00FA0004" w:rsidRDefault="008A62ED" w:rsidP="00FA000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004">
        <w:rPr>
          <w:rFonts w:ascii="Times New Roman" w:hAnsi="Times New Roman" w:cs="Times New Roman"/>
          <w:sz w:val="28"/>
          <w:szCs w:val="28"/>
        </w:rPr>
        <w:t>Сущность и формы проявления инфляции</w:t>
      </w:r>
      <w:r w:rsidR="00FA0004">
        <w:rPr>
          <w:rFonts w:ascii="Times New Roman" w:hAnsi="Times New Roman" w:cs="Times New Roman"/>
          <w:sz w:val="28"/>
          <w:szCs w:val="28"/>
        </w:rPr>
        <w:t>…………………………….</w:t>
      </w:r>
      <w:r w:rsidR="00FA0004" w:rsidRPr="00FA0004">
        <w:rPr>
          <w:rFonts w:ascii="Times New Roman" w:hAnsi="Times New Roman" w:cs="Times New Roman"/>
          <w:sz w:val="28"/>
          <w:szCs w:val="28"/>
        </w:rPr>
        <w:t>…4</w:t>
      </w:r>
    </w:p>
    <w:p w:rsidR="00FA0004" w:rsidRPr="00FA0004" w:rsidRDefault="00FA0004" w:rsidP="00FA000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004">
        <w:rPr>
          <w:rFonts w:ascii="Times New Roman" w:hAnsi="Times New Roman" w:cs="Times New Roman"/>
          <w:sz w:val="28"/>
          <w:szCs w:val="28"/>
        </w:rPr>
        <w:t>Виды и типы инфляции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…………………………………………………..10</w:t>
      </w:r>
    </w:p>
    <w:p w:rsidR="00FA0004" w:rsidRDefault="00FA0004" w:rsidP="00FA000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0004">
        <w:rPr>
          <w:rFonts w:ascii="Times New Roman" w:hAnsi="Times New Roman" w:cs="Times New Roman"/>
          <w:sz w:val="28"/>
          <w:szCs w:val="28"/>
        </w:rPr>
        <w:t>Причины и методы регулирования инфляции</w:t>
      </w:r>
      <w:r>
        <w:rPr>
          <w:rFonts w:ascii="Times New Roman" w:hAnsi="Times New Roman" w:cs="Times New Roman"/>
          <w:sz w:val="28"/>
          <w:szCs w:val="28"/>
        </w:rPr>
        <w:t>………………………..…15</w:t>
      </w:r>
    </w:p>
    <w:p w:rsidR="00FA0004" w:rsidRPr="00FA0004" w:rsidRDefault="00FA0004" w:rsidP="00FA000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литературы………………………………………20</w:t>
      </w:r>
    </w:p>
    <w:p w:rsidR="00FA0004" w:rsidRDefault="00FA000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C4C28" w:rsidRDefault="00696C3C" w:rsidP="00FA0004">
      <w:pPr>
        <w:pStyle w:val="a4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C3C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C318A" w:rsidRDefault="004A55C2" w:rsidP="00BC31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5C2">
        <w:rPr>
          <w:rFonts w:ascii="Times New Roman" w:hAnsi="Times New Roman" w:cs="Times New Roman"/>
          <w:sz w:val="28"/>
          <w:szCs w:val="28"/>
        </w:rPr>
        <w:t xml:space="preserve">Актуальность темы обусловлена тем, что инфляция - это процесс, который не обошел своим внимание экономику, пожалуй, ни одной страны. Рост цен, обесценение денег - это только поверхностные её черты, лишь глубокий анализ поможет разобраться в сущности этого явления. Значение основных механизмов действия инфляции, причин её возникновения может позволить предсказать и направить развитие инфляционных процессов. От </w:t>
      </w:r>
      <w:proofErr w:type="gramStart"/>
      <w:r w:rsidRPr="004A55C2">
        <w:rPr>
          <w:rFonts w:ascii="Times New Roman" w:hAnsi="Times New Roman" w:cs="Times New Roman"/>
          <w:sz w:val="28"/>
          <w:szCs w:val="28"/>
        </w:rPr>
        <w:t>инфляции</w:t>
      </w:r>
      <w:proofErr w:type="gramEnd"/>
      <w:r w:rsidRPr="004A55C2">
        <w:rPr>
          <w:rFonts w:ascii="Times New Roman" w:hAnsi="Times New Roman" w:cs="Times New Roman"/>
          <w:sz w:val="28"/>
          <w:szCs w:val="28"/>
        </w:rPr>
        <w:t xml:space="preserve"> прежде всего страдает население страны, она ведет к падению его жизненного уровня. Особую опасность для экономики представляет галопирующая инфляция и </w:t>
      </w:r>
      <w:proofErr w:type="spellStart"/>
      <w:r w:rsidRPr="004A55C2">
        <w:rPr>
          <w:rFonts w:ascii="Times New Roman" w:hAnsi="Times New Roman" w:cs="Times New Roman"/>
          <w:sz w:val="28"/>
          <w:szCs w:val="28"/>
        </w:rPr>
        <w:t>стагинфляция</w:t>
      </w:r>
      <w:proofErr w:type="spellEnd"/>
      <w:r w:rsidRPr="004A55C2">
        <w:rPr>
          <w:rFonts w:ascii="Times New Roman" w:hAnsi="Times New Roman" w:cs="Times New Roman"/>
          <w:sz w:val="28"/>
          <w:szCs w:val="28"/>
        </w:rPr>
        <w:t xml:space="preserve">. Во избежание создания подобных ситуация требуется проведения сознательной антиинфляционной политики, имеющей целью "обуздать" инфляцию. Наша страна пережила период гиперинфляции, но продолжает </w:t>
      </w:r>
      <w:proofErr w:type="gramStart"/>
      <w:r w:rsidRPr="004A55C2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Pr="004A55C2">
        <w:rPr>
          <w:rFonts w:ascii="Times New Roman" w:hAnsi="Times New Roman" w:cs="Times New Roman"/>
          <w:sz w:val="28"/>
          <w:szCs w:val="28"/>
        </w:rPr>
        <w:t xml:space="preserve"> в инфляционном равновесии. Выработке антиинфляционной стратегии продолжается. В связи с этим, изучение явления инфляции является актуальной проблемой современной экономической науки, а его практи</w:t>
      </w:r>
      <w:r w:rsidR="00BC318A">
        <w:rPr>
          <w:rFonts w:ascii="Times New Roman" w:hAnsi="Times New Roman" w:cs="Times New Roman"/>
          <w:sz w:val="28"/>
          <w:szCs w:val="28"/>
        </w:rPr>
        <w:t>ческая значимость - бесспорна.</w:t>
      </w:r>
    </w:p>
    <w:p w:rsidR="00BC318A" w:rsidRDefault="004A55C2" w:rsidP="00BC31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18A">
        <w:rPr>
          <w:rFonts w:ascii="Times New Roman" w:hAnsi="Times New Roman" w:cs="Times New Roman"/>
          <w:i/>
          <w:sz w:val="28"/>
          <w:szCs w:val="28"/>
        </w:rPr>
        <w:t>Целью данной</w:t>
      </w:r>
      <w:r w:rsidR="00BC318A">
        <w:rPr>
          <w:rFonts w:ascii="Times New Roman" w:hAnsi="Times New Roman" w:cs="Times New Roman"/>
          <w:i/>
          <w:sz w:val="28"/>
          <w:szCs w:val="28"/>
        </w:rPr>
        <w:t xml:space="preserve"> контрольной</w:t>
      </w:r>
      <w:r w:rsidRPr="00BC318A">
        <w:rPr>
          <w:rFonts w:ascii="Times New Roman" w:hAnsi="Times New Roman" w:cs="Times New Roman"/>
          <w:i/>
          <w:sz w:val="28"/>
          <w:szCs w:val="28"/>
        </w:rPr>
        <w:t xml:space="preserve"> работы</w:t>
      </w:r>
      <w:r w:rsidRPr="004A55C2">
        <w:rPr>
          <w:rFonts w:ascii="Times New Roman" w:hAnsi="Times New Roman" w:cs="Times New Roman"/>
          <w:sz w:val="28"/>
          <w:szCs w:val="28"/>
        </w:rPr>
        <w:t xml:space="preserve"> является рассмотрение сущности явления инфляции. </w:t>
      </w:r>
    </w:p>
    <w:p w:rsidR="00BC318A" w:rsidRDefault="00BC318A" w:rsidP="00BC31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представленные следующие задачи:</w:t>
      </w:r>
    </w:p>
    <w:p w:rsidR="00696C3C" w:rsidRDefault="00BC318A" w:rsidP="00BC318A">
      <w:pPr>
        <w:pStyle w:val="a4"/>
        <w:numPr>
          <w:ilvl w:val="0"/>
          <w:numId w:val="28"/>
        </w:numPr>
        <w:spacing w:line="360" w:lineRule="auto"/>
        <w:ind w:left="178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сущность и формы проявления инфляции.</w:t>
      </w:r>
    </w:p>
    <w:p w:rsidR="00BC318A" w:rsidRDefault="00BC318A" w:rsidP="00BC318A">
      <w:pPr>
        <w:pStyle w:val="a4"/>
        <w:numPr>
          <w:ilvl w:val="0"/>
          <w:numId w:val="28"/>
        </w:numPr>
        <w:spacing w:line="360" w:lineRule="auto"/>
        <w:ind w:left="178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виды и типы инфляции.</w:t>
      </w:r>
    </w:p>
    <w:p w:rsidR="00BC318A" w:rsidRPr="00BC318A" w:rsidRDefault="00BC318A" w:rsidP="00BC318A">
      <w:pPr>
        <w:pStyle w:val="a4"/>
        <w:numPr>
          <w:ilvl w:val="0"/>
          <w:numId w:val="28"/>
        </w:numPr>
        <w:spacing w:line="360" w:lineRule="auto"/>
        <w:ind w:left="178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Раскрыть причины и методы регулирования инфляции.</w:t>
      </w:r>
    </w:p>
    <w:p w:rsidR="00696C3C" w:rsidRDefault="00696C3C" w:rsidP="00696C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C318A" w:rsidRDefault="00BC318A" w:rsidP="00696C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C318A" w:rsidRDefault="00BC318A" w:rsidP="00696C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C318A" w:rsidRDefault="00BC318A" w:rsidP="00696C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C318A" w:rsidRDefault="00BC318A" w:rsidP="00696C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96C3C" w:rsidRDefault="00696C3C" w:rsidP="00696C3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96C3C" w:rsidRDefault="00696C3C" w:rsidP="00FA0004">
      <w:pPr>
        <w:pStyle w:val="a4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C3C">
        <w:rPr>
          <w:rFonts w:ascii="Times New Roman" w:hAnsi="Times New Roman" w:cs="Times New Roman"/>
          <w:b/>
          <w:sz w:val="28"/>
          <w:szCs w:val="28"/>
        </w:rPr>
        <w:lastRenderedPageBreak/>
        <w:t>Сущность инфляции и формы её проявления</w:t>
      </w:r>
    </w:p>
    <w:p w:rsidR="005B3807" w:rsidRPr="00F215DF" w:rsidRDefault="005B3807" w:rsidP="00F215DF">
      <w:pPr>
        <w:pStyle w:val="23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Style w:val="7pt"/>
          <w:rFonts w:ascii="Times New Roman" w:hAnsi="Times New Roman" w:cs="Times New Roman"/>
          <w:sz w:val="28"/>
          <w:szCs w:val="28"/>
          <w:lang w:val="ru-RU"/>
        </w:rPr>
        <w:t>Инфляция</w:t>
      </w:r>
      <w:r w:rsidRPr="00F215DF">
        <w:rPr>
          <w:rFonts w:ascii="Times New Roman" w:hAnsi="Times New Roman" w:cs="Times New Roman"/>
          <w:sz w:val="28"/>
          <w:szCs w:val="28"/>
        </w:rPr>
        <w:t xml:space="preserve"> (от лат.</w:t>
      </w:r>
      <w:r w:rsidRPr="00F215DF">
        <w:rPr>
          <w:rStyle w:val="7pt"/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15DF">
        <w:rPr>
          <w:rStyle w:val="7pt"/>
          <w:rFonts w:ascii="Times New Roman" w:hAnsi="Times New Roman" w:cs="Times New Roman"/>
          <w:sz w:val="28"/>
          <w:szCs w:val="28"/>
        </w:rPr>
        <w:t>in</w:t>
      </w:r>
      <w:r w:rsidR="00F215DF">
        <w:rPr>
          <w:rStyle w:val="7pt"/>
          <w:rFonts w:ascii="Times New Roman" w:hAnsi="Times New Roman" w:cs="Times New Roman"/>
          <w:sz w:val="28"/>
          <w:szCs w:val="28"/>
        </w:rPr>
        <w:t>f</w:t>
      </w:r>
      <w:r w:rsidRPr="00F215DF">
        <w:rPr>
          <w:rStyle w:val="7pt"/>
          <w:rFonts w:ascii="Times New Roman" w:hAnsi="Times New Roman" w:cs="Times New Roman"/>
          <w:sz w:val="28"/>
          <w:szCs w:val="28"/>
        </w:rPr>
        <w:t>latio</w:t>
      </w:r>
      <w:proofErr w:type="spellEnd"/>
      <w:r w:rsidRPr="00F215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15DF">
        <w:rPr>
          <w:rFonts w:ascii="Times New Roman" w:hAnsi="Times New Roman" w:cs="Times New Roman"/>
          <w:sz w:val="28"/>
          <w:szCs w:val="28"/>
        </w:rPr>
        <w:t>— взду</w:t>
      </w:r>
      <w:r w:rsidR="00F215DF">
        <w:rPr>
          <w:rFonts w:ascii="Times New Roman" w:hAnsi="Times New Roman" w:cs="Times New Roman"/>
          <w:sz w:val="28"/>
          <w:szCs w:val="28"/>
        </w:rPr>
        <w:t>тие) — обесценение денег, прояв</w:t>
      </w:r>
      <w:r w:rsidR="00F215DF" w:rsidRPr="00F215DF">
        <w:rPr>
          <w:rFonts w:ascii="Times New Roman" w:hAnsi="Times New Roman" w:cs="Times New Roman"/>
          <w:sz w:val="28"/>
          <w:szCs w:val="28"/>
        </w:rPr>
        <w:t>ляющееся,</w:t>
      </w:r>
      <w:r w:rsidRPr="00F215DF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F215DF" w:rsidRPr="00F215DF">
        <w:rPr>
          <w:rFonts w:ascii="Times New Roman" w:hAnsi="Times New Roman" w:cs="Times New Roman"/>
          <w:sz w:val="28"/>
          <w:szCs w:val="28"/>
        </w:rPr>
        <w:t>всего,</w:t>
      </w:r>
      <w:r w:rsidRPr="00F215D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</w:t>
      </w:r>
      <w:r w:rsidR="00F215DF">
        <w:rPr>
          <w:rFonts w:ascii="Times New Roman" w:hAnsi="Times New Roman" w:cs="Times New Roman"/>
          <w:sz w:val="28"/>
          <w:szCs w:val="28"/>
        </w:rPr>
        <w:t>и неравномерном росте цен на то</w:t>
      </w:r>
      <w:r w:rsidRPr="00F215DF">
        <w:rPr>
          <w:rFonts w:ascii="Times New Roman" w:hAnsi="Times New Roman" w:cs="Times New Roman"/>
          <w:sz w:val="28"/>
          <w:szCs w:val="28"/>
        </w:rPr>
        <w:t>вары и услуги. При инфляции происходит нарушение закона де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нежного обращения, вызываемое диспропорциями в процессе об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щественного воспроизводства и экономической политикой монополий и государства.</w:t>
      </w:r>
    </w:p>
    <w:p w:rsidR="005B3807" w:rsidRPr="00F215DF" w:rsidRDefault="005B3807" w:rsidP="00F215DF">
      <w:pPr>
        <w:pStyle w:val="23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В прошлом инфляция носила временный характер и была свя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зана, как правило, с войнами, для финансирования которых вы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пускались неразменные на металл бумажные деньги. Например, на территории США известны две крупные инфляции, вызванные войной за независимость в Северной Америке 1775—1783 гг. и Гражданской войной в США 1861 — 1865 гг. Для финансирования последней было выпущено 450 </w:t>
      </w:r>
      <w:proofErr w:type="spellStart"/>
      <w:proofErr w:type="gramStart"/>
      <w:r w:rsidRPr="00F215DF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бумажных долларов (</w:t>
      </w:r>
      <w:proofErr w:type="spellStart"/>
      <w:r w:rsidRPr="00F215DF">
        <w:rPr>
          <w:rFonts w:ascii="Times New Roman" w:hAnsi="Times New Roman" w:cs="Times New Roman"/>
          <w:sz w:val="28"/>
          <w:szCs w:val="28"/>
        </w:rPr>
        <w:t>гринбе</w:t>
      </w:r>
      <w:proofErr w:type="spellEnd"/>
      <w:r w:rsidRPr="00F215DF">
        <w:rPr>
          <w:rFonts w:ascii="Times New Roman" w:hAnsi="Times New Roman" w:cs="Times New Roman"/>
          <w:sz w:val="28"/>
          <w:szCs w:val="28"/>
        </w:rPr>
        <w:t>- ков). покупательная способность которых через два года упала до 40%. В этот период термин «инфляция» стал употребляться приме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нительно к денежному обращению. Во Франции инфляция была связана с выпуском ассигнатов в период Великой французской ре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волюции 1789—1794 гг., которые были обесценены и обменены на новые бумажные деньги в соотношении 30: I. затем это соотноше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ние было снижено до 100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1 (1796 г.). В Германии после Первой мировой войны банкнотное обращение составило 496 квинтил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лионов марок, и реформой 1923 г. обмен был произведен по соот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ношению 1 </w:t>
      </w:r>
      <w:proofErr w:type="spellStart"/>
      <w:proofErr w:type="gramStart"/>
      <w:r w:rsidRPr="00F215DF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: I. До мирового экономического кризиса 1929—1933 гг. инфляция была преодолена за счет восстановления</w:t>
      </w:r>
      <w:r w:rsidR="00F215DF" w:rsidRPr="00F215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15DF">
        <w:rPr>
          <w:rFonts w:ascii="Times New Roman" w:hAnsi="Times New Roman" w:cs="Times New Roman"/>
          <w:sz w:val="28"/>
          <w:szCs w:val="28"/>
        </w:rPr>
        <w:t>металлического стандарта, в результате чего денежная единица приобретала относительно устойчивый характер.</w:t>
      </w:r>
    </w:p>
    <w:p w:rsidR="005B3807" w:rsidRPr="00F215DF" w:rsidRDefault="005B3807" w:rsidP="00F215DF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 xml:space="preserve">Начиная со второй половины XIX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экономически развитых странах существовал золотомонетный стандарт, который обеспе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чивал устойчивость денежного обращения и ценообразования. После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ервой мировой войны золотомонетный стандарт сменил</w:t>
      </w:r>
      <w:r w:rsidR="00F215DF">
        <w:rPr>
          <w:rFonts w:ascii="Times New Roman" w:hAnsi="Times New Roman" w:cs="Times New Roman"/>
          <w:sz w:val="28"/>
          <w:szCs w:val="28"/>
        </w:rPr>
        <w:t>а система банкнотного и бумажно</w:t>
      </w:r>
      <w:r w:rsidRPr="00F215DF">
        <w:rPr>
          <w:rFonts w:ascii="Times New Roman" w:hAnsi="Times New Roman" w:cs="Times New Roman"/>
          <w:sz w:val="28"/>
          <w:szCs w:val="28"/>
        </w:rPr>
        <w:t>денежного обращения; тем са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мым были созданы условия для </w:t>
      </w:r>
      <w:r w:rsidRPr="00F215DF">
        <w:rPr>
          <w:rFonts w:ascii="Times New Roman" w:hAnsi="Times New Roman" w:cs="Times New Roman"/>
          <w:sz w:val="28"/>
          <w:szCs w:val="28"/>
        </w:rPr>
        <w:lastRenderedPageBreak/>
        <w:t>взвинчивания цен на продукцию монополий, а государство имело возможность увеличивать бюд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жетные расходы за счет дефицитного финансирования.</w:t>
      </w:r>
    </w:p>
    <w:p w:rsidR="005B3807" w:rsidRPr="00F215DF" w:rsidRDefault="005B3807" w:rsidP="00F215DF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Современная инфляция представляет собой сложное много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факторное явление, обусловленное комплексом причин, порож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денных экономической политикой государства, практическими действиями национальных и международных монополий, цен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трального и коммерческих банков. Монополии увеличивают цены в целях извлечения максимальной прибыли, тем самым способст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вуя обесценению денег. Центральные и коммерческие банки воз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действуют на цены не прямо, а через денежную массу. Централь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ные банки осуществляют чрезмерный выпуск банкнот в двух слу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чаях: при покупке государственных ценных бумаг для покрытия в завуалированной форме дефицита государственного бюджета и значительном притоке в страну иностранной валюты, которая об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менивается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национальную. Депозитно-кр</w:t>
      </w:r>
      <w:r w:rsidR="00F215DF">
        <w:rPr>
          <w:rFonts w:ascii="Times New Roman" w:hAnsi="Times New Roman" w:cs="Times New Roman"/>
          <w:sz w:val="28"/>
          <w:szCs w:val="28"/>
        </w:rPr>
        <w:t>е</w:t>
      </w:r>
      <w:r w:rsidRPr="00F215DF">
        <w:rPr>
          <w:rFonts w:ascii="Times New Roman" w:hAnsi="Times New Roman" w:cs="Times New Roman"/>
          <w:sz w:val="28"/>
          <w:szCs w:val="28"/>
        </w:rPr>
        <w:t>дитная эмиссия ком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мерческих банков усиливает инфляционные процессы не только в связи с дефицитом государственного бюджета, но и при выдаче кредитов. Инфляционные процессы усиливаются и в том случае, когда государство для покрытия своих расходов прибегает к внеш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ним займам и кредитам, которые, как правило, увеличивают де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нежную массу в обраще</w:t>
      </w:r>
      <w:r w:rsidR="00F215DF">
        <w:rPr>
          <w:rFonts w:ascii="Times New Roman" w:hAnsi="Times New Roman" w:cs="Times New Roman"/>
          <w:sz w:val="28"/>
          <w:szCs w:val="28"/>
        </w:rPr>
        <w:t xml:space="preserve">нии и необоснованный спрос, что </w:t>
      </w:r>
      <w:r w:rsidRPr="00F215DF">
        <w:rPr>
          <w:rFonts w:ascii="Times New Roman" w:hAnsi="Times New Roman" w:cs="Times New Roman"/>
          <w:sz w:val="28"/>
          <w:szCs w:val="28"/>
        </w:rPr>
        <w:t>в свою очередь, содействует росту цен.</w:t>
      </w:r>
    </w:p>
    <w:p w:rsidR="00CA3F54" w:rsidRPr="00F215DF" w:rsidRDefault="00CA3F54" w:rsidP="00F215DF">
      <w:pPr>
        <w:pStyle w:val="3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На инфляцию большое влияние оказывают внешние факторы, в</w:t>
      </w:r>
      <w:r w:rsidR="00F215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15DF">
        <w:rPr>
          <w:rFonts w:ascii="Times New Roman" w:hAnsi="Times New Roman" w:cs="Times New Roman"/>
          <w:sz w:val="28"/>
          <w:szCs w:val="28"/>
        </w:rPr>
        <w:t>том числе рост цен на импортируемую продукцию и привлечение кредитов с международного рынка ссудных капиталов. Импорт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ные цены входят в издержки производства и включаются в стои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мость готовой продукции. Кредиты и займы в иностранной валюте путем обмена на национальную увеличивают денежную массу в стране и способствуют усилению инфляции.</w:t>
      </w:r>
    </w:p>
    <w:p w:rsidR="00CA3F54" w:rsidRPr="00F215DF" w:rsidRDefault="00CA3F54" w:rsidP="00F215DF">
      <w:pPr>
        <w:pStyle w:val="3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Таким образом, основные факторы инфляции связаны с бюд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жетным дефицитом, структур</w:t>
      </w:r>
      <w:r w:rsidR="00F215DF">
        <w:rPr>
          <w:rFonts w:ascii="Times New Roman" w:hAnsi="Times New Roman" w:cs="Times New Roman"/>
          <w:sz w:val="28"/>
          <w:szCs w:val="28"/>
        </w:rPr>
        <w:t>ными диспропорциями в обществен</w:t>
      </w:r>
      <w:r w:rsidRPr="00F215DF">
        <w:rPr>
          <w:rFonts w:ascii="Times New Roman" w:hAnsi="Times New Roman" w:cs="Times New Roman"/>
          <w:sz w:val="28"/>
          <w:szCs w:val="28"/>
        </w:rPr>
        <w:t xml:space="preserve">ном </w:t>
      </w:r>
      <w:r w:rsidRPr="00F215DF">
        <w:rPr>
          <w:rFonts w:ascii="Times New Roman" w:hAnsi="Times New Roman" w:cs="Times New Roman"/>
          <w:sz w:val="28"/>
          <w:szCs w:val="28"/>
        </w:rPr>
        <w:lastRenderedPageBreak/>
        <w:t>воспроизводстве, государственной экономической полити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кой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нешними факторами экономического развития.</w:t>
      </w:r>
    </w:p>
    <w:p w:rsidR="00CA3F54" w:rsidRPr="00F215DF" w:rsidRDefault="00CA3F54" w:rsidP="00F215DF">
      <w:pPr>
        <w:pStyle w:val="41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Структурные причины инфляции многообразны. К ним отно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сятся различные нарушения между спросом и предложением, в том числе вследствие стимулирования спроса за счет прироста де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нежной массы в обращении, что влечет за собой не столько расши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рение производства, сколько рост цен и усиление инфляции. Не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сбалансированность структуры инвестиций и платежеспособного спроса ведет к превышению спроса над предложением и после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дующему расстройству денежного обращения в результате роста цен. Инфляционному повышению цен способствует также расши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рение продовольственного импорта, нехватка инвестиционных ре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сурсов и длительность сроков освоения капиталовложений, высо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кая доля в инвестициях вложений в инфраструктурные объекты с низкой товарной отдачей, а также опережающее накопление ссуд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ного капитала по сравнению с действительным.</w:t>
      </w:r>
    </w:p>
    <w:p w:rsidR="00CA3F54" w:rsidRPr="00F215DF" w:rsidRDefault="00CA3F54" w:rsidP="00F215DF">
      <w:pPr>
        <w:pStyle w:val="41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Длительное время под инфляцией понимали обесцен</w:t>
      </w:r>
      <w:r w:rsidR="00F215DF">
        <w:rPr>
          <w:rFonts w:ascii="Times New Roman" w:hAnsi="Times New Roman" w:cs="Times New Roman"/>
          <w:sz w:val="28"/>
          <w:szCs w:val="28"/>
        </w:rPr>
        <w:t>ение де</w:t>
      </w:r>
      <w:r w:rsidR="00F215DF">
        <w:rPr>
          <w:rFonts w:ascii="Times New Roman" w:hAnsi="Times New Roman" w:cs="Times New Roman"/>
          <w:sz w:val="28"/>
          <w:szCs w:val="28"/>
        </w:rPr>
        <w:softHyphen/>
        <w:t xml:space="preserve">нег и рост товарных </w:t>
      </w:r>
      <w:proofErr w:type="spellStart"/>
      <w:r w:rsidR="00F215DF">
        <w:rPr>
          <w:rFonts w:ascii="Times New Roman" w:hAnsi="Times New Roman" w:cs="Times New Roman"/>
          <w:sz w:val="28"/>
          <w:szCs w:val="28"/>
        </w:rPr>
        <w:t>це</w:t>
      </w:r>
      <w:r w:rsidR="00F215DF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="00F215D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215DF">
        <w:rPr>
          <w:rFonts w:ascii="Times New Roman" w:hAnsi="Times New Roman" w:cs="Times New Roman"/>
          <w:sz w:val="28"/>
          <w:szCs w:val="28"/>
        </w:rPr>
        <w:t xml:space="preserve"> считая ее монетарным явлением. Инфля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ция — одна из самых острых проблем современной экономики. Между тем инфляция — гораздо более сложное явление и не сво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дится лишь к простому изменению соотношения между товарами и деньгами. Не всякое обесценение бумажных денег является ин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фляционным. Для циклической фазы подъема, как правило, тоже характерен рост цен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днако в основе его не инфляция, а расшире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ние масштабов производства, обновление основного капитала.</w:t>
      </w:r>
    </w:p>
    <w:p w:rsidR="00CA3F54" w:rsidRPr="00F215DF" w:rsidRDefault="00CA3F54" w:rsidP="00F215DF">
      <w:pPr>
        <w:pStyle w:val="41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Style w:val="7pt0pt"/>
          <w:rFonts w:ascii="Times New Roman" w:hAnsi="Times New Roman" w:cs="Times New Roman"/>
          <w:sz w:val="28"/>
          <w:szCs w:val="28"/>
        </w:rPr>
        <w:t>Инфляции</w:t>
      </w:r>
      <w:r w:rsidRPr="00F215DF">
        <w:rPr>
          <w:rFonts w:ascii="Times New Roman" w:hAnsi="Times New Roman" w:cs="Times New Roman"/>
          <w:sz w:val="28"/>
          <w:szCs w:val="28"/>
        </w:rPr>
        <w:t xml:space="preserve"> — это обесценение денег, сопровождающееся нару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шением законов денежного обращения и утратой деньгами всех или части своих основных функций.</w:t>
      </w:r>
    </w:p>
    <w:p w:rsidR="00CA3F54" w:rsidRPr="00F215DF" w:rsidRDefault="00CA3F54" w:rsidP="00F215DF">
      <w:pPr>
        <w:pStyle w:val="41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Современная инфляция — результат систематического увели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чения выпуска бумажных денег государством в размерах, значи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тельно превышающих потребности внутреннего обращения. Вы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сокие темпы </w:t>
      </w:r>
      <w:r w:rsidRPr="00F215DF">
        <w:rPr>
          <w:rFonts w:ascii="Times New Roman" w:hAnsi="Times New Roman" w:cs="Times New Roman"/>
          <w:sz w:val="28"/>
          <w:szCs w:val="28"/>
        </w:rPr>
        <w:lastRenderedPageBreak/>
        <w:t xml:space="preserve">инфляции связаны, прежде всего, с государственным </w:t>
      </w:r>
      <w:proofErr w:type="spellStart"/>
      <w:r w:rsidRPr="00F215DF">
        <w:rPr>
          <w:rFonts w:ascii="Times New Roman" w:hAnsi="Times New Roman" w:cs="Times New Roman"/>
          <w:sz w:val="28"/>
          <w:szCs w:val="28"/>
        </w:rPr>
        <w:t>антициклическим</w:t>
      </w:r>
      <w:proofErr w:type="spellEnd"/>
      <w:r w:rsidRPr="00F215DF">
        <w:rPr>
          <w:rFonts w:ascii="Times New Roman" w:hAnsi="Times New Roman" w:cs="Times New Roman"/>
          <w:sz w:val="28"/>
          <w:szCs w:val="28"/>
        </w:rPr>
        <w:t xml:space="preserve"> регулированием экономики.</w:t>
      </w:r>
    </w:p>
    <w:p w:rsidR="00CA3F54" w:rsidRPr="00963829" w:rsidRDefault="00CA3F54" w:rsidP="00F215DF">
      <w:pPr>
        <w:pStyle w:val="5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215DF">
        <w:rPr>
          <w:rFonts w:ascii="Times New Roman" w:hAnsi="Times New Roman" w:cs="Times New Roman"/>
          <w:sz w:val="28"/>
          <w:szCs w:val="28"/>
        </w:rPr>
        <w:t>Представители монетаристской школ</w:t>
      </w:r>
      <w:r w:rsidR="00963829">
        <w:rPr>
          <w:rFonts w:ascii="Times New Roman" w:hAnsi="Times New Roman" w:cs="Times New Roman"/>
          <w:sz w:val="28"/>
          <w:szCs w:val="28"/>
        </w:rPr>
        <w:t>ы связывают инфляцион</w:t>
      </w:r>
      <w:r w:rsidR="00963829">
        <w:rPr>
          <w:rFonts w:ascii="Times New Roman" w:hAnsi="Times New Roman" w:cs="Times New Roman"/>
          <w:sz w:val="28"/>
          <w:szCs w:val="28"/>
        </w:rPr>
        <w:softHyphen/>
        <w:t xml:space="preserve">ный рост </w:t>
      </w:r>
      <w:proofErr w:type="spellStart"/>
      <w:r w:rsidR="00963829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F215DF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F215DF">
        <w:rPr>
          <w:rFonts w:ascii="Times New Roman" w:hAnsi="Times New Roman" w:cs="Times New Roman"/>
          <w:sz w:val="28"/>
          <w:szCs w:val="28"/>
        </w:rPr>
        <w:t xml:space="preserve"> главным образом с негативными процессами в сфере кредитно-денежного обращения: растет денежная масса, вслед за этим с некоторым разрывом по времени повышаются и цены. Они исходят из извест</w:t>
      </w:r>
      <w:r w:rsidR="00963829">
        <w:rPr>
          <w:rFonts w:ascii="Times New Roman" w:hAnsi="Times New Roman" w:cs="Times New Roman"/>
          <w:sz w:val="28"/>
          <w:szCs w:val="28"/>
        </w:rPr>
        <w:t xml:space="preserve">ного уравнения обмена: </w:t>
      </w:r>
      <w:r w:rsidR="009638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3829" w:rsidRPr="00963829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Start"/>
      <w:r w:rsidRPr="00963829">
        <w:rPr>
          <w:rStyle w:val="TimesNewRoman0pt"/>
          <w:rFonts w:eastAsia="Tahoma"/>
          <w:sz w:val="28"/>
          <w:szCs w:val="28"/>
        </w:rPr>
        <w:t>V</w:t>
      </w:r>
      <w:proofErr w:type="gramEnd"/>
      <w:r w:rsidRPr="00F215DF">
        <w:rPr>
          <w:rStyle w:val="TimesNewRoman0pt"/>
          <w:rFonts w:eastAsia="Tahoma"/>
          <w:sz w:val="28"/>
          <w:szCs w:val="28"/>
          <w:lang w:val="ru-RU"/>
        </w:rPr>
        <w:t xml:space="preserve"> = </w:t>
      </w:r>
      <w:r w:rsidRPr="00F215DF">
        <w:rPr>
          <w:rStyle w:val="TimesNewRoman0pt"/>
          <w:rFonts w:eastAsia="Tahoma"/>
          <w:sz w:val="28"/>
          <w:szCs w:val="28"/>
        </w:rPr>
        <w:t>PQ</w:t>
      </w:r>
      <w:r w:rsidRPr="00F215DF">
        <w:rPr>
          <w:rStyle w:val="TimesNewRoman0pt"/>
          <w:rFonts w:eastAsia="Tahoma"/>
          <w:sz w:val="28"/>
          <w:szCs w:val="28"/>
          <w:lang w:val="ru-RU"/>
        </w:rPr>
        <w:t>.</w:t>
      </w:r>
      <w:r w:rsidRPr="00F215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15DF">
        <w:rPr>
          <w:rFonts w:ascii="Times New Roman" w:hAnsi="Times New Roman" w:cs="Times New Roman"/>
          <w:sz w:val="28"/>
          <w:szCs w:val="28"/>
        </w:rPr>
        <w:t>Как следует из уравнения, уровень цен зависит от трех составляющих: количества</w:t>
      </w:r>
      <w:r w:rsidR="00963829">
        <w:rPr>
          <w:rFonts w:ascii="Times New Roman" w:hAnsi="Times New Roman" w:cs="Times New Roman"/>
          <w:sz w:val="28"/>
          <w:szCs w:val="28"/>
          <w:lang w:val="ru-RU"/>
        </w:rPr>
        <w:t xml:space="preserve">, денег в обращении и скорости их оборота, с одной стороны, и объема производства – с другой: </w:t>
      </w:r>
      <w:r w:rsidR="0096382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63829" w:rsidRPr="00963829">
        <w:rPr>
          <w:rFonts w:ascii="Times New Roman" w:hAnsi="Times New Roman" w:cs="Times New Roman"/>
          <w:sz w:val="28"/>
          <w:szCs w:val="28"/>
          <w:lang w:val="ru-RU"/>
        </w:rPr>
        <w:t>= (</w:t>
      </w:r>
      <w:r w:rsidR="00963829">
        <w:rPr>
          <w:rFonts w:ascii="Times New Roman" w:hAnsi="Times New Roman" w:cs="Times New Roman"/>
          <w:sz w:val="28"/>
          <w:szCs w:val="28"/>
          <w:lang w:val="en-US"/>
        </w:rPr>
        <w:t>MV</w:t>
      </w:r>
      <w:r w:rsidR="00963829" w:rsidRPr="00963829">
        <w:rPr>
          <w:rFonts w:ascii="Times New Roman" w:hAnsi="Times New Roman" w:cs="Times New Roman"/>
          <w:sz w:val="28"/>
          <w:szCs w:val="28"/>
          <w:lang w:val="ru-RU"/>
        </w:rPr>
        <w:t>)/</w:t>
      </w:r>
      <w:r w:rsidR="0096382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63829" w:rsidRPr="0096382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A3F54" w:rsidRPr="00F215DF" w:rsidRDefault="00CA3F54" w:rsidP="00F215DF">
      <w:pPr>
        <w:pStyle w:val="5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При относительно стабильном объеме и структуре производст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ва и постоянной скорости обращения денег' основным фактором ценовых сдвигов становится изм</w:t>
      </w:r>
      <w:r w:rsidR="00963829">
        <w:rPr>
          <w:rFonts w:ascii="Times New Roman" w:hAnsi="Times New Roman" w:cs="Times New Roman"/>
          <w:sz w:val="28"/>
          <w:szCs w:val="28"/>
        </w:rPr>
        <w:t>енение объема денежной массы (</w:t>
      </w:r>
      <w:r w:rsidR="0096382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215DF">
        <w:rPr>
          <w:rFonts w:ascii="Times New Roman" w:hAnsi="Times New Roman" w:cs="Times New Roman"/>
          <w:sz w:val="28"/>
          <w:szCs w:val="28"/>
        </w:rPr>
        <w:t>). Если предложение денег равно спросу на деньги, то уровень цен остается неизменным. Изменение количества денег в обраще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нии (увеличение их предложения) приводит к повышению цен: цены (Р) растут потому, что увеличивается денежная масса. Сто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ронники монетаризма утверждают, что причина инфляционного разрыва между деньгами и товарами лежит на поверхности, она сводится к чрезмерному росту денежной массы. К инфляционному росту цен ведет избыток денежной массы, вслед за этим с некото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рым разрывом</w:t>
      </w:r>
      <w:r w:rsidR="00963829">
        <w:rPr>
          <w:rFonts w:ascii="Times New Roman" w:hAnsi="Times New Roman" w:cs="Times New Roman"/>
          <w:sz w:val="28"/>
          <w:szCs w:val="28"/>
        </w:rPr>
        <w:t xml:space="preserve"> во времени повышаются цены (</w:t>
      </w:r>
      <w:r w:rsidR="0096382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215DF">
        <w:rPr>
          <w:rFonts w:ascii="Times New Roman" w:hAnsi="Times New Roman" w:cs="Times New Roman"/>
          <w:sz w:val="28"/>
          <w:szCs w:val="28"/>
        </w:rPr>
        <w:t>- Р)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.е. рост де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нежной массы приводит к росту цен.</w:t>
      </w:r>
    </w:p>
    <w:p w:rsidR="00CA3F54" w:rsidRPr="00F215DF" w:rsidRDefault="00CA3F54" w:rsidP="00F215DF">
      <w:pPr>
        <w:pStyle w:val="5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Однако связь между денежной массой и движением цен не только прямая, но и обратная. Если поднимаются цены, то для обеспечения товарооборота требуется больше денег. Растут цены — увеличивается денежная масса; увеличивается количество денег в обращении — растут цены. Дело не только в количестве де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нег в обращении, но и в их покупательной способности, в структу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ре денежной массы. Рост денежной массы и одновременное паде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ние покупательной способности денег являются следствием стремления владельцев денег к быстрому избавлению от «падаю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щих» денег. Увеличивается скорость денежного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обращения, вы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брасываемые </w:t>
      </w:r>
      <w:r w:rsidRPr="00F215DF">
        <w:rPr>
          <w:rFonts w:ascii="Times New Roman" w:hAnsi="Times New Roman" w:cs="Times New Roman"/>
          <w:sz w:val="28"/>
          <w:szCs w:val="28"/>
        </w:rPr>
        <w:lastRenderedPageBreak/>
        <w:t>на рынок в избыточном количестве деньги подстеги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вают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инфляционный рост цен.</w:t>
      </w:r>
    </w:p>
    <w:p w:rsidR="00CA3F54" w:rsidRPr="00963829" w:rsidRDefault="00CA3F54" w:rsidP="00F215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829">
        <w:rPr>
          <w:rStyle w:val="20pt"/>
          <w:rFonts w:ascii="Times New Roman" w:hAnsi="Times New Roman" w:cs="Times New Roman"/>
          <w:b/>
          <w:i/>
          <w:sz w:val="28"/>
          <w:szCs w:val="28"/>
        </w:rPr>
        <w:t>Характерные формы проявления инфляции: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0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 со скачкообразным ростом иен: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0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 с очень высоким темпом роста иен: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0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проявляющаяся в длительном постепенном росте цен;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0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порождаемая «административно» управляемыми ценами: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1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проявляющаяся в росте цен на ресурсы, факторы производства, вследствие чего растут издержки производства и об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ращения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с ними и цены на выпускаемую продукцию;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2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проявляющаяся в превышении спроса над пред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ложением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то ведет к росту цен;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2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 xml:space="preserve">инфляция, проявляющаяся в роете цен,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обусловленном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уве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личением издержек производства в условиях недоиспользования производственных ресурсов;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3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вызываемая воздействием внешних факторов: чрезмерным притоком в страну иностранной валюты и повышени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ем импортных цен: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0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вызванная чрезмерной кредитной экспансией: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0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 за счет роста цен потребительских товаров и услуг, производственных ресурсов;</w:t>
      </w:r>
    </w:p>
    <w:p w:rsidR="00CA3F54" w:rsidRPr="00F215DF" w:rsidRDefault="00CA3F54" w:rsidP="00BC318A">
      <w:pPr>
        <w:pStyle w:val="6"/>
        <w:numPr>
          <w:ilvl w:val="0"/>
          <w:numId w:val="2"/>
        </w:numPr>
        <w:shd w:val="clear" w:color="auto" w:fill="auto"/>
        <w:tabs>
          <w:tab w:val="left" w:pos="53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F">
        <w:rPr>
          <w:rFonts w:ascii="Times New Roman" w:hAnsi="Times New Roman" w:cs="Times New Roman"/>
          <w:sz w:val="28"/>
          <w:szCs w:val="28"/>
        </w:rPr>
        <w:t>инфляция, возникающая вследствие товарного дефицита, сопровождающегося стремлением государственных органов удер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жать цены на прежнем уровне. В этой ситуации происходит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>вы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мывание» товаров на открытых рынках и перемещение их на тене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вые рынки, где цены растут.</w:t>
      </w:r>
    </w:p>
    <w:p w:rsidR="00963829" w:rsidRPr="002E3A13" w:rsidRDefault="00CA3F54" w:rsidP="00F215DF">
      <w:pPr>
        <w:pStyle w:val="6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215DF">
        <w:rPr>
          <w:rFonts w:ascii="Times New Roman" w:hAnsi="Times New Roman" w:cs="Times New Roman"/>
          <w:sz w:val="28"/>
          <w:szCs w:val="28"/>
        </w:rPr>
        <w:t xml:space="preserve">Несмотря на </w:t>
      </w:r>
      <w:proofErr w:type="gramStart"/>
      <w:r w:rsidRPr="00F215DF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F215DF">
        <w:rPr>
          <w:rFonts w:ascii="Times New Roman" w:hAnsi="Times New Roman" w:cs="Times New Roman"/>
          <w:sz w:val="28"/>
          <w:szCs w:val="28"/>
        </w:rPr>
        <w:t xml:space="preserve"> что существует много видов и форм проявле</w:t>
      </w:r>
      <w:r w:rsidRPr="00F215DF">
        <w:rPr>
          <w:rFonts w:ascii="Times New Roman" w:hAnsi="Times New Roman" w:cs="Times New Roman"/>
          <w:sz w:val="28"/>
          <w:szCs w:val="28"/>
        </w:rPr>
        <w:softHyphen/>
        <w:t xml:space="preserve">ния инфляции, основной причиной ее возникновения является нарушение товарно-денежного равновесия, вызываемое в той или иной форме </w:t>
      </w:r>
      <w:r w:rsidRPr="00F215DF">
        <w:rPr>
          <w:rFonts w:ascii="Times New Roman" w:hAnsi="Times New Roman" w:cs="Times New Roman"/>
          <w:sz w:val="28"/>
          <w:szCs w:val="28"/>
        </w:rPr>
        <w:lastRenderedPageBreak/>
        <w:t>переполнением сферы денежного обращения избы</w:t>
      </w:r>
      <w:r w:rsidRPr="00F215DF">
        <w:rPr>
          <w:rFonts w:ascii="Times New Roman" w:hAnsi="Times New Roman" w:cs="Times New Roman"/>
          <w:sz w:val="28"/>
          <w:szCs w:val="28"/>
        </w:rPr>
        <w:softHyphen/>
        <w:t>точной денежной массой.</w:t>
      </w:r>
      <w:r w:rsidR="002E3A13">
        <w:rPr>
          <w:rFonts w:ascii="Adobe Caslon Pro" w:hAnsi="Adobe Caslon Pro" w:cs="Times New Roman"/>
          <w:sz w:val="28"/>
          <w:szCs w:val="28"/>
        </w:rPr>
        <w:t>[</w:t>
      </w:r>
      <w:r w:rsidR="002E3A13">
        <w:rPr>
          <w:rFonts w:ascii="Times New Roman" w:hAnsi="Times New Roman" w:cs="Times New Roman"/>
          <w:sz w:val="28"/>
          <w:szCs w:val="28"/>
          <w:lang w:val="ru-RU"/>
        </w:rPr>
        <w:t>1,с. 147-151</w:t>
      </w:r>
      <w:r w:rsidR="002E3A13">
        <w:rPr>
          <w:rFonts w:ascii="Adobe Caslon Pro" w:hAnsi="Adobe Caslon Pro" w:cs="Times New Roman"/>
          <w:sz w:val="28"/>
          <w:szCs w:val="28"/>
          <w:lang w:val="ru-RU"/>
        </w:rPr>
        <w:t>]</w:t>
      </w:r>
    </w:p>
    <w:p w:rsidR="00963829" w:rsidRDefault="00963829">
      <w:pP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3F54" w:rsidRDefault="004B38BF" w:rsidP="00FA0004">
      <w:pPr>
        <w:pStyle w:val="6"/>
        <w:numPr>
          <w:ilvl w:val="0"/>
          <w:numId w:val="30"/>
        </w:numPr>
        <w:shd w:val="clear" w:color="auto" w:fill="auto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38B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Виды</w:t>
      </w:r>
      <w:r w:rsidR="008446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типы</w:t>
      </w:r>
      <w:r w:rsidRPr="004B38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инфляции</w:t>
      </w:r>
    </w:p>
    <w:p w:rsidR="00E3250B" w:rsidRPr="00E3250B" w:rsidRDefault="004D0302" w:rsidP="00E3250B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3250B" w:rsidRPr="00E3250B">
        <w:rPr>
          <w:rFonts w:ascii="Times New Roman" w:hAnsi="Times New Roman" w:cs="Times New Roman"/>
          <w:sz w:val="28"/>
          <w:szCs w:val="28"/>
        </w:rPr>
        <w:t>азличают два типа инфляции. Инфляция, порожденная монетарными (денежными) факторами, представляет собой инфляцию спроса, а немонетар</w:t>
      </w:r>
      <w:r w:rsidR="00E3250B" w:rsidRPr="00E3250B">
        <w:rPr>
          <w:rFonts w:ascii="Times New Roman" w:hAnsi="Times New Roman" w:cs="Times New Roman"/>
          <w:sz w:val="28"/>
          <w:szCs w:val="28"/>
        </w:rPr>
        <w:softHyphen/>
        <w:t>ными (</w:t>
      </w:r>
      <w:proofErr w:type="spellStart"/>
      <w:r w:rsidR="00E3250B" w:rsidRPr="00E3250B">
        <w:rPr>
          <w:rFonts w:ascii="Times New Roman" w:hAnsi="Times New Roman" w:cs="Times New Roman"/>
          <w:sz w:val="28"/>
          <w:szCs w:val="28"/>
        </w:rPr>
        <w:t>неденежными</w:t>
      </w:r>
      <w:proofErr w:type="spellEnd"/>
      <w:r w:rsidR="00E3250B" w:rsidRPr="00E3250B">
        <w:rPr>
          <w:rFonts w:ascii="Times New Roman" w:hAnsi="Times New Roman" w:cs="Times New Roman"/>
          <w:sz w:val="28"/>
          <w:szCs w:val="28"/>
        </w:rPr>
        <w:t>) — инфляцию издержек.</w:t>
      </w:r>
    </w:p>
    <w:p w:rsidR="00E3250B" w:rsidRPr="00E3250B" w:rsidRDefault="008446E7" w:rsidP="00E3250B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ascii="Times New Roman" w:hAnsi="Times New Roman" w:cs="Times New Roman"/>
          <w:sz w:val="28"/>
          <w:szCs w:val="28"/>
        </w:rPr>
        <w:t>Инфляция</w:t>
      </w:r>
      <w:r w:rsidR="00E3250B" w:rsidRPr="00E3250B">
        <w:rPr>
          <w:rStyle w:val="0pt"/>
          <w:rFonts w:ascii="Times New Roman" w:hAnsi="Times New Roman" w:cs="Times New Roman"/>
          <w:sz w:val="28"/>
          <w:szCs w:val="28"/>
        </w:rPr>
        <w:t xml:space="preserve"> спроса</w:t>
      </w:r>
      <w:r w:rsidR="00E3250B" w:rsidRPr="00E3250B">
        <w:rPr>
          <w:rFonts w:ascii="Times New Roman" w:hAnsi="Times New Roman" w:cs="Times New Roman"/>
          <w:sz w:val="28"/>
          <w:szCs w:val="28"/>
        </w:rPr>
        <w:t xml:space="preserve"> определяется следующими факторами:</w:t>
      </w:r>
    </w:p>
    <w:p w:rsidR="00E3250B" w:rsidRPr="00E3250B" w:rsidRDefault="00E3250B" w:rsidP="008446E7">
      <w:pPr>
        <w:pStyle w:val="10"/>
        <w:numPr>
          <w:ilvl w:val="0"/>
          <w:numId w:val="9"/>
        </w:numPr>
        <w:shd w:val="clear" w:color="auto" w:fill="auto"/>
        <w:tabs>
          <w:tab w:val="left" w:pos="520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0pt"/>
          <w:rFonts w:ascii="Times New Roman" w:hAnsi="Times New Roman" w:cs="Times New Roman"/>
          <w:sz w:val="28"/>
          <w:szCs w:val="28"/>
        </w:rPr>
        <w:t>Милитаризация экономики и рост военных расходов.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Воюющие государства для мобилизации денежных средств на финансирова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ние армий в период войны часто прибегают к «печатному станку», т.е. эмиссии необеспеченных денег. В результате постоянного рос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та непроизводительного потребления части национального дохода государство создаст условия для дефицита государственного бюд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жета и увеличения государственного долга.</w:t>
      </w:r>
    </w:p>
    <w:p w:rsidR="00E3250B" w:rsidRPr="00E3250B" w:rsidRDefault="00E3250B" w:rsidP="008446E7">
      <w:pPr>
        <w:pStyle w:val="10"/>
        <w:numPr>
          <w:ilvl w:val="0"/>
          <w:numId w:val="9"/>
        </w:numPr>
        <w:shd w:val="clear" w:color="auto" w:fill="auto"/>
        <w:tabs>
          <w:tab w:val="left" w:pos="505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0pt"/>
          <w:rFonts w:ascii="Times New Roman" w:hAnsi="Times New Roman" w:cs="Times New Roman"/>
          <w:sz w:val="28"/>
          <w:szCs w:val="28"/>
        </w:rPr>
        <w:t xml:space="preserve">Дефицит государственного бюджета и рост государственного </w:t>
      </w:r>
      <w:proofErr w:type="spellStart"/>
      <w:r w:rsidRPr="00E3250B">
        <w:rPr>
          <w:rStyle w:val="0pt"/>
          <w:rFonts w:ascii="Times New Roman" w:hAnsi="Times New Roman" w:cs="Times New Roman"/>
          <w:sz w:val="28"/>
          <w:szCs w:val="28"/>
        </w:rPr>
        <w:t>дотга</w:t>
      </w:r>
      <w:proofErr w:type="spellEnd"/>
      <w:r w:rsidRPr="00E3250B">
        <w:rPr>
          <w:rStyle w:val="0pt"/>
          <w:rFonts w:ascii="Times New Roman" w:hAnsi="Times New Roman" w:cs="Times New Roman"/>
          <w:sz w:val="28"/>
          <w:szCs w:val="28"/>
        </w:rPr>
        <w:t>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Покрытие дефицита бюджета обеспечивается за счет допол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нительной эмиссии денежных знаков либо за счет увеличения вы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пусков государственных ценных бумаг и их размещения.</w:t>
      </w:r>
    </w:p>
    <w:p w:rsidR="00E3250B" w:rsidRPr="00E3250B" w:rsidRDefault="00E3250B" w:rsidP="008446E7">
      <w:pPr>
        <w:pStyle w:val="23"/>
        <w:numPr>
          <w:ilvl w:val="0"/>
          <w:numId w:val="9"/>
        </w:numPr>
        <w:shd w:val="clear" w:color="auto" w:fill="auto"/>
        <w:tabs>
          <w:tab w:val="left" w:pos="523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>Кредитная экспансия.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Она проводится эмиссионными банка</w:t>
      </w:r>
      <w:r w:rsidRPr="00E3250B">
        <w:rPr>
          <w:rFonts w:ascii="Times New Roman" w:hAnsi="Times New Roman" w:cs="Times New Roman"/>
          <w:sz w:val="28"/>
          <w:szCs w:val="28"/>
        </w:rPr>
        <w:softHyphen/>
        <w:t xml:space="preserve">ми при кредитовании правительств и при насыщении денежной массы иностранной валютой, обмениваемой на </w:t>
      </w:r>
      <w:proofErr w:type="gramStart"/>
      <w:r w:rsidRPr="00E3250B">
        <w:rPr>
          <w:rFonts w:ascii="Times New Roman" w:hAnsi="Times New Roman" w:cs="Times New Roman"/>
          <w:sz w:val="28"/>
          <w:szCs w:val="28"/>
        </w:rPr>
        <w:t>национальную</w:t>
      </w:r>
      <w:proofErr w:type="gramEnd"/>
      <w:r w:rsidRPr="00E3250B">
        <w:rPr>
          <w:rFonts w:ascii="Times New Roman" w:hAnsi="Times New Roman" w:cs="Times New Roman"/>
          <w:sz w:val="28"/>
          <w:szCs w:val="28"/>
        </w:rPr>
        <w:t>. Коммерческие банки, покрывая непроизводительные государствен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ные расходы путем кредитования хозяйствующих субъектов сверх реальных потребностей, способствуют неправомерному выпуску де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нег в обращение, которые обмениваются на товары и услуги.</w:t>
      </w:r>
    </w:p>
    <w:p w:rsidR="00E3250B" w:rsidRPr="00E3250B" w:rsidRDefault="00E3250B" w:rsidP="008446E7">
      <w:pPr>
        <w:pStyle w:val="23"/>
        <w:numPr>
          <w:ilvl w:val="0"/>
          <w:numId w:val="9"/>
        </w:numPr>
        <w:shd w:val="clear" w:color="auto" w:fill="auto"/>
        <w:tabs>
          <w:tab w:val="left" w:pos="545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>Импортируемая инфляция.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Она проявляется в двух случаях: при получении международных кредитов в иностранной валюте, которые обмениваются на национальную, тем самым увеличивая денежную массу в стране, и при покупке иностранной валюты странами с активным платежным балансом за счет дополнитель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ной эмиссии национальной валюты.</w:t>
      </w:r>
    </w:p>
    <w:p w:rsidR="00E3250B" w:rsidRPr="00E3250B" w:rsidRDefault="00E3250B" w:rsidP="00E3250B">
      <w:pPr>
        <w:pStyle w:val="23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>Инфляция издержек</w:t>
      </w:r>
      <w:r w:rsidRPr="00E3250B">
        <w:rPr>
          <w:rFonts w:ascii="Times New Roman" w:hAnsi="Times New Roman" w:cs="Times New Roman"/>
          <w:sz w:val="28"/>
          <w:szCs w:val="28"/>
        </w:rPr>
        <w:t xml:space="preserve"> определяется следующими факторами:</w:t>
      </w:r>
    </w:p>
    <w:p w:rsidR="00E3250B" w:rsidRPr="00E3250B" w:rsidRDefault="00E3250B" w:rsidP="008446E7">
      <w:pPr>
        <w:pStyle w:val="23"/>
        <w:numPr>
          <w:ilvl w:val="0"/>
          <w:numId w:val="10"/>
        </w:numPr>
        <w:shd w:val="clear" w:color="auto" w:fill="auto"/>
        <w:tabs>
          <w:tab w:val="left" w:pos="530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lastRenderedPageBreak/>
        <w:t>Снижение роста производительности труда и падение объ</w:t>
      </w:r>
      <w:r w:rsidRPr="00E3250B">
        <w:rPr>
          <w:rStyle w:val="a6"/>
          <w:rFonts w:ascii="Times New Roman" w:hAnsi="Times New Roman" w:cs="Times New Roman"/>
          <w:sz w:val="28"/>
          <w:szCs w:val="28"/>
        </w:rPr>
        <w:softHyphen/>
        <w:t>емов производства.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Как правило, оно вызывается структурными сдвигами в экономике или циклическими колебаниями, что спо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собствует росту издержек производства, а вместе с ним и сокра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щению объемов прибыли, снижению объемов производства и росту цен.</w:t>
      </w:r>
    </w:p>
    <w:p w:rsidR="00E3250B" w:rsidRPr="00E3250B" w:rsidRDefault="00E3250B" w:rsidP="008446E7">
      <w:pPr>
        <w:pStyle w:val="23"/>
        <w:numPr>
          <w:ilvl w:val="0"/>
          <w:numId w:val="9"/>
        </w:numPr>
        <w:shd w:val="clear" w:color="auto" w:fill="auto"/>
        <w:tabs>
          <w:tab w:val="left" w:pos="538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>Расширение сферы услуг и рост их значения в обществе.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В сфе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ре услуг наблюдается более медленный рост производительности груда, чем в производственной сфере; в то же время в общих из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держках производства заработная плата занимает значительную долю, что ведет к общему росту цен на услуги.</w:t>
      </w:r>
    </w:p>
    <w:p w:rsidR="00E3250B" w:rsidRPr="00E3250B" w:rsidRDefault="00E3250B" w:rsidP="008446E7">
      <w:pPr>
        <w:pStyle w:val="23"/>
        <w:numPr>
          <w:ilvl w:val="0"/>
          <w:numId w:val="9"/>
        </w:numPr>
        <w:shd w:val="clear" w:color="auto" w:fill="auto"/>
        <w:tabs>
          <w:tab w:val="left" w:pos="545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 xml:space="preserve">Рост оплаты труда в общем объеме издержек производства. </w:t>
      </w:r>
      <w:r w:rsidRPr="00E3250B">
        <w:rPr>
          <w:rFonts w:ascii="Times New Roman" w:hAnsi="Times New Roman" w:cs="Times New Roman"/>
          <w:sz w:val="28"/>
          <w:szCs w:val="28"/>
        </w:rPr>
        <w:t>В условиях инфляции работо</w:t>
      </w:r>
      <w:r w:rsidR="008446E7">
        <w:rPr>
          <w:rFonts w:ascii="Times New Roman" w:hAnsi="Times New Roman" w:cs="Times New Roman"/>
          <w:sz w:val="28"/>
          <w:szCs w:val="28"/>
        </w:rPr>
        <w:t xml:space="preserve">датели вынуждены повышать </w:t>
      </w:r>
      <w:proofErr w:type="spellStart"/>
      <w:r w:rsidR="008446E7">
        <w:rPr>
          <w:rFonts w:ascii="Times New Roman" w:hAnsi="Times New Roman" w:cs="Times New Roman"/>
          <w:sz w:val="28"/>
          <w:szCs w:val="28"/>
        </w:rPr>
        <w:t>зара</w:t>
      </w:r>
      <w:r w:rsidRPr="00E3250B">
        <w:rPr>
          <w:rFonts w:ascii="Times New Roman" w:hAnsi="Times New Roman" w:cs="Times New Roman"/>
          <w:sz w:val="28"/>
          <w:szCs w:val="28"/>
        </w:rPr>
        <w:t>богную</w:t>
      </w:r>
      <w:proofErr w:type="spellEnd"/>
      <w:r w:rsidRPr="00E3250B">
        <w:rPr>
          <w:rFonts w:ascii="Times New Roman" w:hAnsi="Times New Roman" w:cs="Times New Roman"/>
          <w:sz w:val="28"/>
          <w:szCs w:val="28"/>
        </w:rPr>
        <w:t xml:space="preserve"> плату за счет роста пен на производимую продукцию.</w:t>
      </w:r>
    </w:p>
    <w:p w:rsidR="00E3250B" w:rsidRPr="00E3250B" w:rsidRDefault="00E3250B" w:rsidP="008446E7">
      <w:pPr>
        <w:pStyle w:val="3"/>
        <w:numPr>
          <w:ilvl w:val="0"/>
          <w:numId w:val="9"/>
        </w:numPr>
        <w:shd w:val="clear" w:color="auto" w:fill="auto"/>
        <w:tabs>
          <w:tab w:val="left" w:pos="538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>Неценовая конкуренция.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Изменение условий производства, направленных на расширение ассортимента и качества продукции, продажи посредством рекламы, ведут к росту издержек производ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ства и соответственно товарных цен.</w:t>
      </w:r>
    </w:p>
    <w:p w:rsidR="00E3250B" w:rsidRPr="00E3250B" w:rsidRDefault="00E3250B" w:rsidP="002E3A13">
      <w:pPr>
        <w:pStyle w:val="3"/>
        <w:numPr>
          <w:ilvl w:val="0"/>
          <w:numId w:val="9"/>
        </w:numPr>
        <w:shd w:val="clear" w:color="auto" w:fill="auto"/>
        <w:tabs>
          <w:tab w:val="left" w:pos="508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 xml:space="preserve">Рост величины косвенных </w:t>
      </w:r>
      <w:proofErr w:type="spellStart"/>
      <w:r w:rsidRPr="00E3250B">
        <w:rPr>
          <w:rStyle w:val="a6"/>
          <w:rFonts w:ascii="Times New Roman" w:hAnsi="Times New Roman" w:cs="Times New Roman"/>
          <w:sz w:val="28"/>
          <w:szCs w:val="28"/>
        </w:rPr>
        <w:t>н</w:t>
      </w:r>
      <w:proofErr w:type="spellEnd"/>
      <w:r w:rsidR="008446E7">
        <w:rPr>
          <w:rStyle w:val="a6"/>
          <w:rFonts w:ascii="Times New Roman" w:hAnsi="Times New Roman" w:cs="Times New Roman"/>
          <w:sz w:val="28"/>
          <w:szCs w:val="28"/>
          <w:lang w:val="ru-RU"/>
        </w:rPr>
        <w:t>ал</w:t>
      </w:r>
      <w:proofErr w:type="spellStart"/>
      <w:r w:rsidRPr="00E3250B">
        <w:rPr>
          <w:rStyle w:val="a6"/>
          <w:rFonts w:ascii="Times New Roman" w:hAnsi="Times New Roman" w:cs="Times New Roman"/>
          <w:sz w:val="28"/>
          <w:szCs w:val="28"/>
        </w:rPr>
        <w:t>огов</w:t>
      </w:r>
      <w:proofErr w:type="spellEnd"/>
      <w:r w:rsidRPr="00E3250B">
        <w:rPr>
          <w:rStyle w:val="a6"/>
          <w:rFonts w:ascii="Times New Roman" w:hAnsi="Times New Roman" w:cs="Times New Roman"/>
          <w:sz w:val="28"/>
          <w:szCs w:val="28"/>
        </w:rPr>
        <w:t>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Они включаются в цены то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варов</w:t>
      </w:r>
      <w:proofErr w:type="gramStart"/>
      <w:r w:rsidRPr="00E325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25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250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3250B">
        <w:rPr>
          <w:rFonts w:ascii="Times New Roman" w:hAnsi="Times New Roman" w:cs="Times New Roman"/>
          <w:sz w:val="28"/>
          <w:szCs w:val="28"/>
        </w:rPr>
        <w:t>то ведет к их росту.</w:t>
      </w:r>
      <w:r w:rsidR="002E3A13">
        <w:rPr>
          <w:rFonts w:ascii="Adobe Caslon Pro" w:hAnsi="Adobe Caslon Pro" w:cs="Times New Roman"/>
          <w:sz w:val="28"/>
          <w:szCs w:val="28"/>
        </w:rPr>
        <w:t>[</w:t>
      </w:r>
      <w:r w:rsidR="002E3A13">
        <w:rPr>
          <w:rFonts w:ascii="Times New Roman" w:hAnsi="Times New Roman" w:cs="Times New Roman"/>
          <w:sz w:val="28"/>
          <w:szCs w:val="28"/>
          <w:lang w:val="ru-RU"/>
        </w:rPr>
        <w:t>2,с.119-123</w:t>
      </w:r>
      <w:r w:rsidR="002E3A13">
        <w:rPr>
          <w:rFonts w:ascii="Adobe Caslon Pro" w:hAnsi="Adobe Caslon Pro" w:cs="Times New Roman"/>
          <w:sz w:val="28"/>
          <w:szCs w:val="28"/>
          <w:lang w:val="ru-RU"/>
        </w:rPr>
        <w:t>]</w:t>
      </w:r>
    </w:p>
    <w:p w:rsidR="008446E7" w:rsidRPr="008446E7" w:rsidRDefault="00E3250B" w:rsidP="002E3A13">
      <w:pPr>
        <w:pStyle w:val="3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Fonts w:ascii="Times New Roman" w:hAnsi="Times New Roman" w:cs="Times New Roman"/>
          <w:sz w:val="28"/>
          <w:szCs w:val="28"/>
        </w:rPr>
        <w:t>Инфляция, сочетающая элементы инфляции спроса и инфля</w:t>
      </w:r>
      <w:r w:rsidRPr="00E3250B">
        <w:rPr>
          <w:rFonts w:ascii="Times New Roman" w:hAnsi="Times New Roman" w:cs="Times New Roman"/>
          <w:sz w:val="28"/>
          <w:szCs w:val="28"/>
        </w:rPr>
        <w:softHyphen/>
        <w:t xml:space="preserve">ции и </w:t>
      </w:r>
      <w:r w:rsidR="008446E7">
        <w:rPr>
          <w:rFonts w:ascii="Times New Roman" w:hAnsi="Times New Roman" w:cs="Times New Roman"/>
          <w:sz w:val="28"/>
          <w:szCs w:val="28"/>
          <w:lang w:val="ru-RU"/>
        </w:rPr>
        <w:t>из</w:t>
      </w:r>
      <w:proofErr w:type="spellStart"/>
      <w:r w:rsidRPr="00E3250B">
        <w:rPr>
          <w:rFonts w:ascii="Times New Roman" w:hAnsi="Times New Roman" w:cs="Times New Roman"/>
          <w:sz w:val="28"/>
          <w:szCs w:val="28"/>
        </w:rPr>
        <w:t>держек</w:t>
      </w:r>
      <w:proofErr w:type="spellEnd"/>
      <w:r w:rsidRPr="00E3250B">
        <w:rPr>
          <w:rFonts w:ascii="Times New Roman" w:hAnsi="Times New Roman" w:cs="Times New Roman"/>
          <w:sz w:val="28"/>
          <w:szCs w:val="28"/>
        </w:rPr>
        <w:t>, называется</w:t>
      </w:r>
      <w:r w:rsidRPr="00E3250B">
        <w:rPr>
          <w:rStyle w:val="a6"/>
          <w:rFonts w:ascii="Times New Roman" w:hAnsi="Times New Roman" w:cs="Times New Roman"/>
          <w:sz w:val="28"/>
          <w:szCs w:val="28"/>
        </w:rPr>
        <w:t xml:space="preserve"> структурной инфляцией.</w:t>
      </w:r>
      <w:r w:rsidRPr="00E3250B">
        <w:rPr>
          <w:rFonts w:ascii="Times New Roman" w:hAnsi="Times New Roman" w:cs="Times New Roman"/>
          <w:sz w:val="28"/>
          <w:szCs w:val="28"/>
        </w:rPr>
        <w:t xml:space="preserve"> В ее основе ле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жат процессы, связанные с изменением структуры спроса. Разно</w:t>
      </w:r>
      <w:r w:rsidRPr="00E3250B">
        <w:rPr>
          <w:rFonts w:ascii="Times New Roman" w:hAnsi="Times New Roman" w:cs="Times New Roman"/>
          <w:sz w:val="28"/>
          <w:szCs w:val="28"/>
        </w:rPr>
        <w:softHyphen/>
        <w:t xml:space="preserve">видностью структурной инфляции является разрыв финансового и реального секторов экономики. Деньги уходят в </w:t>
      </w:r>
      <w:proofErr w:type="spellStart"/>
      <w:r w:rsidRPr="00E3250B">
        <w:rPr>
          <w:rFonts w:ascii="Times New Roman" w:hAnsi="Times New Roman" w:cs="Times New Roman"/>
          <w:sz w:val="28"/>
          <w:szCs w:val="28"/>
        </w:rPr>
        <w:t>финансово-спеку</w:t>
      </w:r>
      <w:r w:rsidR="008446E7">
        <w:rPr>
          <w:rStyle w:val="LucidaSansUnicode8pt"/>
          <w:rFonts w:ascii="Times New Roman" w:hAnsi="Times New Roman" w:cs="Times New Roman"/>
          <w:sz w:val="28"/>
          <w:szCs w:val="28"/>
        </w:rPr>
        <w:t>л</w:t>
      </w:r>
      <w:r w:rsidR="008446E7">
        <w:rPr>
          <w:rStyle w:val="LucidaSansUnicode8pt"/>
          <w:rFonts w:ascii="Times New Roman" w:hAnsi="Times New Roman" w:cs="Times New Roman"/>
          <w:sz w:val="28"/>
          <w:szCs w:val="28"/>
          <w:lang w:val="ru-RU"/>
        </w:rPr>
        <w:t>ятивный</w:t>
      </w:r>
      <w:proofErr w:type="spellEnd"/>
      <w:r w:rsidR="008446E7" w:rsidRPr="008446E7">
        <w:rPr>
          <w:rStyle w:val="LucidaSansUnicode8pt"/>
          <w:rFonts w:ascii="Times New Roman" w:hAnsi="Times New Roman" w:cs="Times New Roman"/>
          <w:sz w:val="28"/>
          <w:szCs w:val="28"/>
        </w:rPr>
        <w:t xml:space="preserve"> сектор, а реальный сектор испытывает острую нехватку денежной массы. Сам этот разрыв усиливает инфляцию.</w:t>
      </w:r>
    </w:p>
    <w:p w:rsidR="008446E7" w:rsidRPr="008446E7" w:rsidRDefault="008446E7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LucidaSansUnicode8pt"/>
          <w:rFonts w:ascii="Times New Roman" w:hAnsi="Times New Roman" w:cs="Times New Roman"/>
          <w:sz w:val="28"/>
          <w:szCs w:val="28"/>
        </w:rPr>
        <w:t>Существуют д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ве экономические теории инфляции: монета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ризм и кейнсианство.</w:t>
      </w:r>
    </w:p>
    <w:p w:rsidR="008446E7" w:rsidRPr="008446E7" w:rsidRDefault="008446E7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446E7">
        <w:rPr>
          <w:rStyle w:val="LucidaSansUnicode75pt"/>
          <w:rFonts w:ascii="Times New Roman" w:hAnsi="Times New Roman" w:cs="Times New Roman"/>
          <w:sz w:val="28"/>
          <w:szCs w:val="28"/>
        </w:rPr>
        <w:lastRenderedPageBreak/>
        <w:t>Монетаристы</w:t>
      </w:r>
      <w:proofErr w:type="spellEnd"/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 xml:space="preserve"> определяющую роль в </w:t>
      </w:r>
      <w:proofErr w:type="gramStart"/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экономическом процес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се</w:t>
      </w:r>
      <w:proofErr w:type="gramEnd"/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 xml:space="preserve"> отводят регулированию денежной массы. В качестве главных способов воздействия на экономику они рассматривают валют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ный курс национальной денежной единицы, кредитный процент, таможенные тарифы. В соответствии с данной теорией существу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ет так называемое монетарное правило, согласно которому масса денег в обращении должна ежегодно увеличиваться темпами, равными потенциальному темпу роста реального ВВП. Для стран с развитой экономикой это составляет примерно 3—5% в год.</w:t>
      </w:r>
    </w:p>
    <w:p w:rsidR="008446E7" w:rsidRPr="008446E7" w:rsidRDefault="008446E7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46E7">
        <w:rPr>
          <w:rStyle w:val="LucidaSansUnicode8pt0"/>
          <w:rFonts w:ascii="Times New Roman" w:hAnsi="Times New Roman" w:cs="Times New Roman"/>
          <w:sz w:val="28"/>
          <w:szCs w:val="28"/>
        </w:rPr>
        <w:t>Кейнсианство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 xml:space="preserve"> основывается на следующих положениях:</w:t>
      </w:r>
    </w:p>
    <w:p w:rsidR="008446E7" w:rsidRPr="008446E7" w:rsidRDefault="008446E7" w:rsidP="008446E7">
      <w:pPr>
        <w:pStyle w:val="10"/>
        <w:numPr>
          <w:ilvl w:val="0"/>
          <w:numId w:val="11"/>
        </w:numPr>
        <w:shd w:val="clear" w:color="auto" w:fill="auto"/>
        <w:tabs>
          <w:tab w:val="left" w:pos="52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уровень занятости определяется объемом производства;</w:t>
      </w:r>
    </w:p>
    <w:p w:rsidR="008446E7" w:rsidRPr="008446E7" w:rsidRDefault="008446E7" w:rsidP="008446E7">
      <w:pPr>
        <w:pStyle w:val="10"/>
        <w:numPr>
          <w:ilvl w:val="0"/>
          <w:numId w:val="11"/>
        </w:numPr>
        <w:shd w:val="clear" w:color="auto" w:fill="auto"/>
        <w:tabs>
          <w:tab w:val="left" w:pos="53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общий спрос не всегда устанавливается на уровне, соответ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ствующем объему платежных средств, так как часть этих средств откладывается в виде сбережений;</w:t>
      </w:r>
    </w:p>
    <w:p w:rsidR="008446E7" w:rsidRPr="008446E7" w:rsidRDefault="008446E7" w:rsidP="008446E7">
      <w:pPr>
        <w:pStyle w:val="10"/>
        <w:numPr>
          <w:ilvl w:val="0"/>
          <w:numId w:val="11"/>
        </w:numPr>
        <w:shd w:val="clear" w:color="auto" w:fill="auto"/>
        <w:tabs>
          <w:tab w:val="left" w:pos="53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объем производства фактически определяется предприни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мательскими ожиданиями уровня эффективного спроса в пред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стоящий период, которые содействуют инвестированию капи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тала;</w:t>
      </w:r>
    </w:p>
    <w:p w:rsidR="008446E7" w:rsidRPr="008446E7" w:rsidRDefault="008446E7" w:rsidP="008446E7">
      <w:pPr>
        <w:pStyle w:val="10"/>
        <w:numPr>
          <w:ilvl w:val="0"/>
          <w:numId w:val="11"/>
        </w:numPr>
        <w:shd w:val="clear" w:color="auto" w:fill="auto"/>
        <w:tabs>
          <w:tab w:val="left" w:pos="54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при равенстве между инвестициями и сбережениями, свиде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тельствующем о сравнимости банковской процентной ставки и процентной эффективности капиталовложений, акт инвестирова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ния и акт сбережения становятся практически независимыми.</w:t>
      </w:r>
    </w:p>
    <w:p w:rsidR="008446E7" w:rsidRPr="008446E7" w:rsidRDefault="008446E7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t>Однако обе теории не дают окончательного ответа на вопрос, как бороться с инфляцией и ее последствиями в виде инфляцион</w:t>
      </w:r>
      <w:r w:rsidRPr="008446E7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ной спирали.</w:t>
      </w:r>
    </w:p>
    <w:p w:rsidR="00E3250B" w:rsidRPr="00E3250B" w:rsidRDefault="00E3250B" w:rsidP="00E3250B">
      <w:pPr>
        <w:pStyle w:val="41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a6"/>
          <w:rFonts w:ascii="Times New Roman" w:hAnsi="Times New Roman" w:cs="Times New Roman"/>
          <w:sz w:val="28"/>
          <w:szCs w:val="28"/>
        </w:rPr>
        <w:t>Инфляционная спираль</w:t>
      </w:r>
      <w:r w:rsidRPr="00E3250B">
        <w:rPr>
          <w:rFonts w:ascii="Times New Roman" w:hAnsi="Times New Roman" w:cs="Times New Roman"/>
          <w:sz w:val="28"/>
          <w:szCs w:val="28"/>
        </w:rPr>
        <w:t xml:space="preserve"> — это процесс взаимозависимого роста цен и заработной платы, при котором рост цен обусловливает не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обходимость повышения заработной платы, а ее повышение при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водит к росту цен. Существует два варианта ее развития:</w:t>
      </w:r>
    </w:p>
    <w:p w:rsidR="00E3250B" w:rsidRPr="00E3250B" w:rsidRDefault="00E3250B" w:rsidP="00E3250B">
      <w:pPr>
        <w:pStyle w:val="41"/>
        <w:numPr>
          <w:ilvl w:val="0"/>
          <w:numId w:val="7"/>
        </w:numPr>
        <w:shd w:val="clear" w:color="auto" w:fill="auto"/>
        <w:tabs>
          <w:tab w:val="left" w:pos="52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Fonts w:ascii="Times New Roman" w:hAnsi="Times New Roman" w:cs="Times New Roman"/>
          <w:sz w:val="28"/>
          <w:szCs w:val="28"/>
        </w:rPr>
        <w:t>после переполнения каналов обращения бумажными деньга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ми наступает период роста цен;</w:t>
      </w:r>
    </w:p>
    <w:p w:rsidR="00E3250B" w:rsidRPr="008446E7" w:rsidRDefault="00E3250B" w:rsidP="00E3250B">
      <w:pPr>
        <w:pStyle w:val="41"/>
        <w:numPr>
          <w:ilvl w:val="0"/>
          <w:numId w:val="7"/>
        </w:numPr>
        <w:shd w:val="clear" w:color="auto" w:fill="auto"/>
        <w:tabs>
          <w:tab w:val="left" w:pos="57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Fonts w:ascii="Times New Roman" w:hAnsi="Times New Roman" w:cs="Times New Roman"/>
          <w:sz w:val="28"/>
          <w:szCs w:val="28"/>
        </w:rPr>
        <w:lastRenderedPageBreak/>
        <w:t>под влиянием ряда факторов, действующих на товарных рынках, цены вначале ползут вверх, после чего происходит увели</w:t>
      </w:r>
      <w:r w:rsidRPr="00E3250B">
        <w:rPr>
          <w:rFonts w:ascii="Times New Roman" w:hAnsi="Times New Roman" w:cs="Times New Roman"/>
          <w:sz w:val="28"/>
          <w:szCs w:val="28"/>
        </w:rPr>
        <w:softHyphen/>
        <w:t xml:space="preserve">чение </w:t>
      </w:r>
      <w:proofErr w:type="spellStart"/>
      <w:proofErr w:type="gramStart"/>
      <w:r w:rsidRPr="00E3250B">
        <w:rPr>
          <w:rFonts w:ascii="Times New Roman" w:hAnsi="Times New Roman" w:cs="Times New Roman"/>
          <w:sz w:val="28"/>
          <w:szCs w:val="28"/>
        </w:rPr>
        <w:t>бумажно-денежной</w:t>
      </w:r>
      <w:proofErr w:type="spellEnd"/>
      <w:proofErr w:type="gramEnd"/>
      <w:r w:rsidRPr="00E3250B">
        <w:rPr>
          <w:rFonts w:ascii="Times New Roman" w:hAnsi="Times New Roman" w:cs="Times New Roman"/>
          <w:sz w:val="28"/>
          <w:szCs w:val="28"/>
        </w:rPr>
        <w:t xml:space="preserve"> массы, которая в дальнейшем продол</w:t>
      </w:r>
      <w:r w:rsidRPr="00E3250B">
        <w:rPr>
          <w:rFonts w:ascii="Times New Roman" w:hAnsi="Times New Roman" w:cs="Times New Roman"/>
          <w:sz w:val="28"/>
          <w:szCs w:val="28"/>
        </w:rPr>
        <w:softHyphen/>
        <w:t>жает подталкивать и без того возросший уровень цен.</w:t>
      </w:r>
    </w:p>
    <w:p w:rsidR="008446E7" w:rsidRPr="00E3250B" w:rsidRDefault="008446E7" w:rsidP="004D0302">
      <w:pPr>
        <w:pStyle w:val="41"/>
        <w:shd w:val="clear" w:color="auto" w:fill="auto"/>
        <w:tabs>
          <w:tab w:val="left" w:pos="575"/>
        </w:tabs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933825" cy="1695450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50B" w:rsidRPr="00E3250B" w:rsidRDefault="00E3250B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>В зависимости от характера проявления различают подавлен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ную (скрытую) и открытую формы инфляции.</w:t>
      </w:r>
    </w:p>
    <w:p w:rsidR="00E3250B" w:rsidRPr="00E3250B" w:rsidRDefault="00E3250B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3250B">
        <w:rPr>
          <w:rStyle w:val="LucidaSansUnicode75pt"/>
          <w:rFonts w:ascii="Times New Roman" w:hAnsi="Times New Roman" w:cs="Times New Roman"/>
          <w:sz w:val="28"/>
          <w:szCs w:val="28"/>
        </w:rPr>
        <w:t>Подавленной</w:t>
      </w:r>
      <w:proofErr w:type="gramEnd"/>
      <w:r w:rsidRPr="00E3250B">
        <w:rPr>
          <w:rStyle w:val="LucidaSansUnicode75pt"/>
          <w:rFonts w:ascii="Times New Roman" w:hAnsi="Times New Roman" w:cs="Times New Roman"/>
          <w:sz w:val="28"/>
          <w:szCs w:val="28"/>
        </w:rPr>
        <w:t xml:space="preserve"> инфляция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характерна для планового хозяйства и централизованного государственного ценообразования. Цены на официальном рынке могут оставаться стабильными, но возникает товарный дефицит, снижается качество товаров и услуг, вынуж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денно растут денежные сбережения, поскольку ограничены воз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можности удовлетворения платежеспособного спроса.</w:t>
      </w:r>
    </w:p>
    <w:p w:rsidR="00E3250B" w:rsidRPr="00E3250B" w:rsidRDefault="00E3250B" w:rsidP="008446E7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75pt"/>
          <w:rFonts w:ascii="Times New Roman" w:hAnsi="Times New Roman" w:cs="Times New Roman"/>
          <w:sz w:val="28"/>
          <w:szCs w:val="28"/>
        </w:rPr>
        <w:t>Открытая инфляция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характерна для рыночной (смешанной) экономики, когда преобладает </w:t>
      </w:r>
      <w:proofErr w:type="spellStart"/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>лнбсральнос</w:t>
      </w:r>
      <w:proofErr w:type="spellEnd"/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ценообразование, реа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лизующееся через взаимодействие платежеспособного спроса и товарного предложения.</w:t>
      </w:r>
    </w:p>
    <w:p w:rsidR="00E3250B" w:rsidRPr="00E3250B" w:rsidRDefault="00E3250B" w:rsidP="00E3250B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>В зависимости от степени расхождения роста цен выделяют следующие типы инфляции:</w:t>
      </w:r>
    </w:p>
    <w:p w:rsidR="00E3250B" w:rsidRPr="00E3250B" w:rsidRDefault="00E3250B" w:rsidP="00E3250B">
      <w:pPr>
        <w:pStyle w:val="10"/>
        <w:numPr>
          <w:ilvl w:val="0"/>
          <w:numId w:val="8"/>
        </w:numPr>
        <w:shd w:val="clear" w:color="auto" w:fill="auto"/>
        <w:tabs>
          <w:tab w:val="left" w:pos="54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8pt0"/>
          <w:rFonts w:ascii="Times New Roman" w:hAnsi="Times New Roman" w:cs="Times New Roman"/>
          <w:sz w:val="28"/>
          <w:szCs w:val="28"/>
        </w:rPr>
        <w:t>сбалансированная инфляция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— иены различных товаров отно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 xml:space="preserve">сительно </w:t>
      </w:r>
      <w:proofErr w:type="gramStart"/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>л</w:t>
      </w:r>
      <w:proofErr w:type="gramEnd"/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руг друга остаются неизменными;</w:t>
      </w:r>
    </w:p>
    <w:p w:rsidR="00E3250B" w:rsidRPr="00E3250B" w:rsidRDefault="00E3250B" w:rsidP="00E3250B">
      <w:pPr>
        <w:pStyle w:val="10"/>
        <w:numPr>
          <w:ilvl w:val="0"/>
          <w:numId w:val="8"/>
        </w:numPr>
        <w:shd w:val="clear" w:color="auto" w:fill="auto"/>
        <w:tabs>
          <w:tab w:val="left" w:pos="53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8pt0"/>
          <w:rFonts w:ascii="Times New Roman" w:hAnsi="Times New Roman" w:cs="Times New Roman"/>
          <w:sz w:val="28"/>
          <w:szCs w:val="28"/>
        </w:rPr>
        <w:t>несбалансированная инфляция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— цены различных товаров по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стоянно изменяются по отношению друг к другу, причем в непро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гнозируемых пропорциях.</w:t>
      </w:r>
    </w:p>
    <w:p w:rsidR="00E3250B" w:rsidRPr="00E3250B" w:rsidRDefault="00E3250B" w:rsidP="00E3250B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>Сточки зрения критерия предсказуемости инфляция бывает:</w:t>
      </w:r>
    </w:p>
    <w:p w:rsidR="00E3250B" w:rsidRPr="00E3250B" w:rsidRDefault="00E3250B" w:rsidP="00E3250B">
      <w:pPr>
        <w:pStyle w:val="10"/>
        <w:numPr>
          <w:ilvl w:val="0"/>
          <w:numId w:val="8"/>
        </w:numPr>
        <w:shd w:val="clear" w:color="auto" w:fill="auto"/>
        <w:tabs>
          <w:tab w:val="left" w:pos="53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250B">
        <w:rPr>
          <w:rStyle w:val="LucidaSansUnicode8pt0"/>
          <w:rFonts w:ascii="Times New Roman" w:hAnsi="Times New Roman" w:cs="Times New Roman"/>
          <w:sz w:val="28"/>
          <w:szCs w:val="28"/>
        </w:rPr>
        <w:lastRenderedPageBreak/>
        <w:t>ожидаемая —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она предсказывается и прогнозируется зара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softHyphen/>
        <w:t>нее, на основании ожидаемых тенденций:</w:t>
      </w:r>
    </w:p>
    <w:p w:rsidR="00BC318A" w:rsidRDefault="00E3250B" w:rsidP="00CE4249">
      <w:pPr>
        <w:pStyle w:val="10"/>
        <w:numPr>
          <w:ilvl w:val="0"/>
          <w:numId w:val="8"/>
        </w:numPr>
        <w:shd w:val="clear" w:color="auto" w:fill="auto"/>
        <w:tabs>
          <w:tab w:val="left" w:pos="545"/>
        </w:tabs>
        <w:spacing w:line="360" w:lineRule="auto"/>
        <w:ind w:firstLine="709"/>
        <w:rPr>
          <w:rStyle w:val="LucidaSansUnicode8pt"/>
          <w:rFonts w:ascii="Adobe Caslon Pro" w:hAnsi="Adobe Caslon Pro" w:cs="Times New Roman"/>
          <w:sz w:val="28"/>
          <w:szCs w:val="28"/>
        </w:rPr>
      </w:pPr>
      <w:r w:rsidRPr="00E3250B">
        <w:rPr>
          <w:rStyle w:val="LucidaSansUnicode8pt0"/>
          <w:rFonts w:ascii="Times New Roman" w:hAnsi="Times New Roman" w:cs="Times New Roman"/>
          <w:sz w:val="28"/>
          <w:szCs w:val="28"/>
        </w:rPr>
        <w:t>неожидаемая</w:t>
      </w:r>
      <w:r w:rsidRPr="00E3250B">
        <w:rPr>
          <w:rStyle w:val="LucidaSansUnicode8pt"/>
          <w:rFonts w:ascii="Times New Roman" w:hAnsi="Times New Roman" w:cs="Times New Roman"/>
          <w:sz w:val="28"/>
          <w:szCs w:val="28"/>
        </w:rPr>
        <w:t xml:space="preserve"> — она не прогнозируется, в ней играют роль внешние факторы. </w:t>
      </w:r>
      <w:r w:rsidR="00CE4249">
        <w:rPr>
          <w:rStyle w:val="LucidaSansUnicode8pt"/>
          <w:rFonts w:ascii="Adobe Caslon Pro" w:hAnsi="Adobe Caslon Pro" w:cs="Times New Roman"/>
          <w:sz w:val="28"/>
          <w:szCs w:val="28"/>
        </w:rPr>
        <w:t>[</w:t>
      </w:r>
      <w:r w:rsidR="00CE4249">
        <w:rPr>
          <w:rStyle w:val="LucidaSansUnicode8pt"/>
          <w:rFonts w:ascii="Times New Roman" w:hAnsi="Times New Roman" w:cs="Times New Roman"/>
          <w:sz w:val="28"/>
          <w:szCs w:val="28"/>
        </w:rPr>
        <w:t>3,с.33-37</w:t>
      </w:r>
      <w:r w:rsidR="00CE4249">
        <w:rPr>
          <w:rStyle w:val="LucidaSansUnicode8pt"/>
          <w:rFonts w:ascii="Adobe Caslon Pro" w:hAnsi="Adobe Caslon Pro" w:cs="Times New Roman"/>
          <w:sz w:val="28"/>
          <w:szCs w:val="28"/>
        </w:rPr>
        <w:t>]</w:t>
      </w:r>
    </w:p>
    <w:p w:rsidR="00BC318A" w:rsidRDefault="00BC318A">
      <w:pPr>
        <w:rPr>
          <w:rStyle w:val="LucidaSansUnicode8pt"/>
          <w:rFonts w:ascii="Adobe Caslon Pro" w:hAnsi="Adobe Caslon Pro" w:cs="Times New Roman"/>
          <w:sz w:val="28"/>
          <w:szCs w:val="28"/>
        </w:rPr>
      </w:pPr>
      <w:r>
        <w:rPr>
          <w:rStyle w:val="LucidaSansUnicode8pt"/>
          <w:rFonts w:ascii="Adobe Caslon Pro" w:hAnsi="Adobe Caslon Pro" w:cs="Times New Roman"/>
          <w:sz w:val="28"/>
          <w:szCs w:val="28"/>
        </w:rPr>
        <w:br w:type="page"/>
      </w:r>
    </w:p>
    <w:p w:rsidR="00E3250B" w:rsidRPr="008446E7" w:rsidRDefault="008446E7" w:rsidP="008446E7">
      <w:pPr>
        <w:pStyle w:val="10"/>
        <w:numPr>
          <w:ilvl w:val="0"/>
          <w:numId w:val="12"/>
        </w:numPr>
        <w:shd w:val="clear" w:color="auto" w:fill="auto"/>
        <w:tabs>
          <w:tab w:val="left" w:pos="5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E7">
        <w:rPr>
          <w:rFonts w:ascii="Times New Roman" w:hAnsi="Times New Roman" w:cs="Times New Roman"/>
          <w:b/>
          <w:sz w:val="28"/>
          <w:szCs w:val="28"/>
        </w:rPr>
        <w:lastRenderedPageBreak/>
        <w:t>Причины и методы регулирования инфляции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Инфляция вызывается монетарными и структурными причинами:</w:t>
      </w:r>
    </w:p>
    <w:p w:rsidR="00F165E3" w:rsidRPr="00F165E3" w:rsidRDefault="00F165E3" w:rsidP="00F165E3">
      <w:pPr>
        <w:pStyle w:val="a4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65E3">
        <w:rPr>
          <w:rFonts w:ascii="Times New Roman" w:hAnsi="Times New Roman" w:cs="Times New Roman"/>
          <w:sz w:val="28"/>
          <w:szCs w:val="28"/>
        </w:rPr>
        <w:t>монетарные: несоответствие денежного спроса и товарной массы, когда спрос на товары и услуги превышает размер товарооборота; превышение доходов над потребительскими расходами; дефицит государственного бюджета; чрезмерное инвестирование — объем инвестиций превышает возможность экономики; опережающий рост заработной платы по сравнению с ростом производства и повышением производительности труда;</w:t>
      </w:r>
      <w:proofErr w:type="gramEnd"/>
    </w:p>
    <w:p w:rsidR="00F165E3" w:rsidRPr="00F165E3" w:rsidRDefault="00F165E3" w:rsidP="00F165E3">
      <w:pPr>
        <w:pStyle w:val="a4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структурные причины: деформация народно-хозяйственной структуры, выражающаяся в отставании развития отраслей потребительского сектора; снижение эффективности капиталовложения и сдерживание роста потребления; несовершенство системы управления экономикой;</w:t>
      </w:r>
    </w:p>
    <w:p w:rsidR="00F165E3" w:rsidRPr="00F165E3" w:rsidRDefault="00F165E3" w:rsidP="00F165E3">
      <w:pPr>
        <w:pStyle w:val="a4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внешние причины — сокращение поступлений от внешней торговли, отрицательное сальдо внешнеторгового платежного баланса.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Структурную инфляцию вызывает макроэкономическая межотраслевая несбалансированность. Среди институциональных причин инфляции можно выделить причины, связанные с денежным сектором, и причины, связанные с организационной структурой рынков. В целом данная совокупность причин выглядит следующим образом: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1. Монетарные факторы:</w:t>
      </w:r>
    </w:p>
    <w:p w:rsidR="00F165E3" w:rsidRPr="00F165E3" w:rsidRDefault="00F165E3" w:rsidP="004C6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неоправданная эмиссия денег для краткосрочных нужд государства;</w:t>
      </w:r>
      <w:r w:rsidR="004C6368">
        <w:rPr>
          <w:rFonts w:ascii="Times New Roman" w:hAnsi="Times New Roman" w:cs="Times New Roman"/>
          <w:sz w:val="28"/>
          <w:szCs w:val="28"/>
        </w:rPr>
        <w:t xml:space="preserve"> </w:t>
      </w:r>
      <w:r w:rsidRPr="00F165E3">
        <w:rPr>
          <w:rFonts w:ascii="Times New Roman" w:hAnsi="Times New Roman" w:cs="Times New Roman"/>
          <w:sz w:val="28"/>
          <w:szCs w:val="28"/>
        </w:rPr>
        <w:t>финансирование бюджетного дефицита (может осуществляться за счет денежной эмиссии или за счет займов в центральном банке).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2. Высокий уровень монополизации экономики. Поскольку монополия обладает рыночной властью, она в состоянии влиять на цены. Монополизация может усилить инфляцию, начавшуюся вследствие других причин.</w:t>
      </w:r>
    </w:p>
    <w:p w:rsid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3. </w:t>
      </w:r>
      <w:proofErr w:type="spellStart"/>
      <w:r w:rsidRPr="00F165E3">
        <w:rPr>
          <w:rFonts w:ascii="Times New Roman" w:hAnsi="Times New Roman" w:cs="Times New Roman"/>
          <w:sz w:val="28"/>
          <w:szCs w:val="28"/>
        </w:rPr>
        <w:t>Милитаризированность</w:t>
      </w:r>
      <w:proofErr w:type="spellEnd"/>
      <w:r w:rsidRPr="00F165E3">
        <w:rPr>
          <w:rFonts w:ascii="Times New Roman" w:hAnsi="Times New Roman" w:cs="Times New Roman"/>
          <w:sz w:val="28"/>
          <w:szCs w:val="28"/>
        </w:rPr>
        <w:t xml:space="preserve"> экономики. Производство вооружений, увеличивая ВВП, не повышает производственный потенциал страны. С </w:t>
      </w:r>
      <w:r w:rsidRPr="00F165E3">
        <w:rPr>
          <w:rFonts w:ascii="Times New Roman" w:hAnsi="Times New Roman" w:cs="Times New Roman"/>
          <w:sz w:val="28"/>
          <w:szCs w:val="28"/>
        </w:rPr>
        <w:lastRenderedPageBreak/>
        <w:t>экономической точки зрения высокие военные расходы сдерживают развитие страны. Последствиями милитаризации являются бюджетный дефицит, диспропорции в структуре экономики, недопроизводство потребительских товаров при повышенном спросе, т.е. товарный дефицит и инфляция.</w:t>
      </w:r>
      <w:r w:rsidR="00CE4249">
        <w:rPr>
          <w:rFonts w:ascii="Adobe Caslon Pro" w:hAnsi="Adobe Caslon Pro" w:cs="Times New Roman"/>
          <w:sz w:val="28"/>
          <w:szCs w:val="28"/>
        </w:rPr>
        <w:t>[</w:t>
      </w:r>
      <w:r w:rsidR="00CE4249">
        <w:rPr>
          <w:rFonts w:ascii="Times New Roman" w:hAnsi="Times New Roman" w:cs="Times New Roman"/>
          <w:sz w:val="28"/>
          <w:szCs w:val="28"/>
        </w:rPr>
        <w:t>4</w:t>
      </w:r>
      <w:r w:rsidR="00CE4249">
        <w:rPr>
          <w:rFonts w:ascii="Adobe Caslon Pro" w:hAnsi="Adobe Caslon Pro" w:cs="Times New Roman"/>
          <w:sz w:val="28"/>
          <w:szCs w:val="28"/>
        </w:rPr>
        <w:t>]</w:t>
      </w:r>
    </w:p>
    <w:p w:rsidR="004C6368" w:rsidRPr="004C6368" w:rsidRDefault="004C6368" w:rsidP="004C636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6368">
        <w:rPr>
          <w:rFonts w:ascii="Times New Roman" w:hAnsi="Times New Roman" w:cs="Times New Roman"/>
          <w:i/>
          <w:sz w:val="28"/>
          <w:szCs w:val="28"/>
        </w:rPr>
        <w:t>Методы регулирования инфляцией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Одним из сложнейших вопросов экономической политики является управление инфляцией. Способы управления ею неоднозначны, противоречивы по своим последствиям. Диапазон параметров для проведения такой политики может быть весьма узок. С одной стороны, требуется сдерживать раскручивание инфляционной спирали, а с другой стороны, необходимо поддерживать стимулы производства, создавать условия для насыщения рынка товарами.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more"/>
      <w:bookmarkEnd w:id="0"/>
      <w:r w:rsidRPr="00F165E3">
        <w:rPr>
          <w:rFonts w:ascii="Times New Roman" w:hAnsi="Times New Roman" w:cs="Times New Roman"/>
          <w:sz w:val="28"/>
          <w:szCs w:val="28"/>
        </w:rPr>
        <w:t>Основными формами стабилизации денежного обращения, зависящими от состояния инфляционных процессов, являются денежные реформы и антиинфляционная политика.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 xml:space="preserve">Денежные реформы проводились в условиях металлического денежного обращения. Со второй половины ХХ </w:t>
      </w:r>
      <w:proofErr w:type="gramStart"/>
      <w:r w:rsidRPr="00F165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165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165E3">
        <w:rPr>
          <w:rFonts w:ascii="Times New Roman" w:hAnsi="Times New Roman" w:cs="Times New Roman"/>
          <w:sz w:val="28"/>
          <w:szCs w:val="28"/>
        </w:rPr>
        <w:t>стабилизация</w:t>
      </w:r>
      <w:proofErr w:type="gramEnd"/>
      <w:r w:rsidRPr="00F165E3">
        <w:rPr>
          <w:rFonts w:ascii="Times New Roman" w:hAnsi="Times New Roman" w:cs="Times New Roman"/>
          <w:sz w:val="28"/>
          <w:szCs w:val="28"/>
        </w:rPr>
        <w:t xml:space="preserve"> денежного обращения как один из важнейших способов восстановления экономики проводится при помощи следующих методов: нуллификации, реставрации (ревальвации), девальвации и деноминации.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Нуллификация означает объявление об аннулировании сильно обесцененной единицы и введение новой валюты.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Реставрация – повышение официального валютного курса.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Девальвация – снижение официального валютного курса.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Деноминация – метод «зачеркивания нулей», т.е. укрупнение масштаба цен.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 xml:space="preserve">Антиинфляционная политика – это комплекс мер по государственному регулированию экономики, направленных на борьбу с инфляцией. В ответ на взаимодействие факторов инфляции спроса и инфляции издержек </w:t>
      </w:r>
      <w:r w:rsidRPr="00F165E3">
        <w:rPr>
          <w:rFonts w:ascii="Times New Roman" w:hAnsi="Times New Roman" w:cs="Times New Roman"/>
          <w:sz w:val="28"/>
          <w:szCs w:val="28"/>
        </w:rPr>
        <w:lastRenderedPageBreak/>
        <w:t>производства оформились две основные линии антиинфляционной политики – дефляционная политика (или регулирование спроса) и политика доходов (или регулирование издержек). Кроме того появилось новое направление – конкурентное стимулирование производства.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     Дефляционная политика – это методы ограничения денежного спроса через денежно-кредитный и налоговый механизмы путем: </w:t>
      </w:r>
    </w:p>
    <w:p w:rsidR="00F165E3" w:rsidRPr="002E3A13" w:rsidRDefault="00F165E3" w:rsidP="002E3A13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снижения государственных расходов, </w:t>
      </w:r>
    </w:p>
    <w:p w:rsidR="00F165E3" w:rsidRPr="002E3A13" w:rsidRDefault="00F165E3" w:rsidP="002E3A13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повышения процентной ставки за кредит, </w:t>
      </w:r>
    </w:p>
    <w:p w:rsidR="00F165E3" w:rsidRPr="002E3A13" w:rsidRDefault="00F165E3" w:rsidP="002E3A13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усиления налогового пресса, </w:t>
      </w:r>
    </w:p>
    <w:p w:rsidR="00F165E3" w:rsidRPr="002E3A13" w:rsidRDefault="00F165E3" w:rsidP="002E3A13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ограничения денежной массы и т.д.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Особенность действия дефляционной политики заключается в том, что она вызывает замедление экономического роста и даже кризисные явления.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Политика доходов предполагает параллельный контроль над ценами и заработной платой путем полного их замораживания или установления пределов их роста. По социальным мотивам этот вид антиинфляционной политики применяется редко.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Конкурентное стимулирование производства включает меры как по прямому стимулированию предпринимательства путем значительного снижения налогов на корпорации, так и по косвенному стимулированию сбережений населения путем снижения подоходного налога.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Модель антиинфляционной политики в ее российском варианте состоит из двух крупных блоков.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Первый блок включает экономические факторы:</w:t>
      </w:r>
    </w:p>
    <w:p w:rsidR="00F165E3" w:rsidRPr="002E3A13" w:rsidRDefault="00F165E3" w:rsidP="002E3A13">
      <w:pPr>
        <w:pStyle w:val="a4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создание эффективной инвестиционной программы;</w:t>
      </w:r>
    </w:p>
    <w:p w:rsidR="00F165E3" w:rsidRPr="002E3A13" w:rsidRDefault="00F165E3" w:rsidP="002E3A13">
      <w:pPr>
        <w:pStyle w:val="a4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формирование стабильной макроэкономической структуры рынка с целью выравнивания диспропорций производства;</w:t>
      </w:r>
    </w:p>
    <w:p w:rsidR="00F165E3" w:rsidRPr="002E3A13" w:rsidRDefault="00F165E3" w:rsidP="002E3A13">
      <w:pPr>
        <w:pStyle w:val="a4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привлечение дополнительных капиталов в производственную сферу.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Второй блок формирует финансовую направленность:</w:t>
      </w:r>
    </w:p>
    <w:p w:rsidR="00F165E3" w:rsidRPr="002E3A13" w:rsidRDefault="00F165E3" w:rsidP="002E3A13">
      <w:pPr>
        <w:pStyle w:val="a4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lastRenderedPageBreak/>
        <w:t>покрытие бюджетного дефицита с помощью размещения государственных ценных бумаг и отказа от кредитов центрального банка;</w:t>
      </w:r>
    </w:p>
    <w:p w:rsidR="00F165E3" w:rsidRPr="002E3A13" w:rsidRDefault="00F165E3" w:rsidP="002E3A13">
      <w:pPr>
        <w:pStyle w:val="a4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A13">
        <w:rPr>
          <w:rFonts w:ascii="Times New Roman" w:hAnsi="Times New Roman" w:cs="Times New Roman"/>
          <w:sz w:val="28"/>
          <w:szCs w:val="28"/>
        </w:rPr>
        <w:t>установление регулирующего значения функций налогов (а не только фискальной) в сфере производства;</w:t>
      </w:r>
      <w:proofErr w:type="gramEnd"/>
    </w:p>
    <w:p w:rsidR="00F165E3" w:rsidRPr="002E3A13" w:rsidRDefault="00F165E3" w:rsidP="002E3A13">
      <w:pPr>
        <w:pStyle w:val="a4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резкое снижение  эмиссии денег (сверх потребности товарооборота) как наиболее важного денежного инфляционного фактора (хотя с 1994г. правительство не осуществляет эмиссию денег для покрытия дефицита бюджета);</w:t>
      </w:r>
    </w:p>
    <w:p w:rsidR="00F165E3" w:rsidRPr="002E3A13" w:rsidRDefault="00F165E3" w:rsidP="002E3A13">
      <w:pPr>
        <w:pStyle w:val="a4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активная политика доходов, предполагающая согласование и увязку темпа роста зарплаты, доходов и цен под наблюдением и при посредничестве государства (использование опыта Запада о заключении соглашений между правительством, профсоюзами и предприятиями по этим вопросам).</w:t>
      </w:r>
    </w:p>
    <w:p w:rsidR="00F165E3" w:rsidRPr="00F165E3" w:rsidRDefault="00F165E3" w:rsidP="00F165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 xml:space="preserve">Достижение финансовой стабильности, сокращения дефицита федерального бюджета, обеспечения его финансирования возможно за счет ряда </w:t>
      </w:r>
      <w:proofErr w:type="spellStart"/>
      <w:r w:rsidRPr="00F165E3">
        <w:rPr>
          <w:rFonts w:ascii="Times New Roman" w:hAnsi="Times New Roman" w:cs="Times New Roman"/>
          <w:sz w:val="28"/>
          <w:szCs w:val="28"/>
        </w:rPr>
        <w:t>неинфляционных</w:t>
      </w:r>
      <w:proofErr w:type="spellEnd"/>
      <w:r w:rsidRPr="00F165E3">
        <w:rPr>
          <w:rFonts w:ascii="Times New Roman" w:hAnsi="Times New Roman" w:cs="Times New Roman"/>
          <w:sz w:val="28"/>
          <w:szCs w:val="28"/>
        </w:rPr>
        <w:t xml:space="preserve"> источников: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повышения собираемости налоговых платежей в бюджет (в том числе за счет существенного сокращения неэффективных налоговых и иных льгот);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сокращения перечня федеральных целевых программ, что позволит сконцентрировать средства бюджета на наиболее эффективных и социально значимых проектах;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финансирования регионов из региональных бюджетных расходов, имеющих соответствующую доходную базу.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Выполнение этих условий антиинфляционной стратегии способствует достижению таких основных социальных и экономических целей, как: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ограждение социальных интересов народа, в первую очередь его малообеспеченных слоев;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сохранение экономического и научно-технического потенциала страны;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создание стимулов для производственной в первую очередь  инвестиционной деятельности;</w:t>
      </w:r>
    </w:p>
    <w:p w:rsidR="00F165E3" w:rsidRPr="002E3A13" w:rsidRDefault="00F165E3" w:rsidP="002E3A13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lastRenderedPageBreak/>
        <w:t>формирование рыночной конкурентной среды.</w:t>
      </w:r>
    </w:p>
    <w:p w:rsidR="00BC318A" w:rsidRDefault="00F165E3" w:rsidP="00F165E3">
      <w:pPr>
        <w:spacing w:after="0" w:line="360" w:lineRule="auto"/>
        <w:ind w:firstLine="709"/>
        <w:jc w:val="both"/>
        <w:rPr>
          <w:rFonts w:ascii="Adobe Caslon Pro" w:hAnsi="Adobe Caslon Pro" w:cs="Times New Roman"/>
          <w:sz w:val="28"/>
          <w:szCs w:val="28"/>
        </w:rPr>
      </w:pPr>
      <w:r w:rsidRPr="00F165E3">
        <w:rPr>
          <w:rFonts w:ascii="Times New Roman" w:hAnsi="Times New Roman" w:cs="Times New Roman"/>
          <w:sz w:val="28"/>
          <w:szCs w:val="28"/>
        </w:rPr>
        <w:t>Основная задача экономических реформ заключается в сложной структурной перестройке российской экономики и прежде всего в активизации инвестиционной политики. </w:t>
      </w:r>
      <w:r w:rsidR="00CE4249">
        <w:rPr>
          <w:rFonts w:ascii="Adobe Caslon Pro" w:hAnsi="Adobe Caslon Pro" w:cs="Times New Roman"/>
          <w:sz w:val="28"/>
          <w:szCs w:val="28"/>
        </w:rPr>
        <w:t>[</w:t>
      </w:r>
      <w:r w:rsidR="00CE4249">
        <w:rPr>
          <w:rFonts w:ascii="Times New Roman" w:hAnsi="Times New Roman" w:cs="Times New Roman"/>
          <w:sz w:val="28"/>
          <w:szCs w:val="28"/>
        </w:rPr>
        <w:t>5</w:t>
      </w:r>
      <w:r w:rsidR="00CE4249">
        <w:rPr>
          <w:rFonts w:ascii="Adobe Caslon Pro" w:hAnsi="Adobe Caslon Pro" w:cs="Times New Roman"/>
          <w:sz w:val="28"/>
          <w:szCs w:val="28"/>
        </w:rPr>
        <w:t>]</w:t>
      </w:r>
    </w:p>
    <w:p w:rsidR="00BC318A" w:rsidRDefault="00BC318A">
      <w:pPr>
        <w:rPr>
          <w:rFonts w:ascii="Adobe Caslon Pro" w:hAnsi="Adobe Caslon Pro" w:cs="Times New Roman"/>
          <w:sz w:val="28"/>
          <w:szCs w:val="28"/>
        </w:rPr>
      </w:pPr>
      <w:r>
        <w:rPr>
          <w:rFonts w:ascii="Adobe Caslon Pro" w:hAnsi="Adobe Caslon Pro" w:cs="Times New Roman"/>
          <w:sz w:val="28"/>
          <w:szCs w:val="28"/>
        </w:rPr>
        <w:br w:type="page"/>
      </w:r>
    </w:p>
    <w:p w:rsidR="00CA3F54" w:rsidRDefault="002E3A13" w:rsidP="00CE4249">
      <w:pPr>
        <w:pStyle w:val="10"/>
        <w:numPr>
          <w:ilvl w:val="0"/>
          <w:numId w:val="26"/>
        </w:numPr>
        <w:shd w:val="clear" w:color="auto" w:fill="auto"/>
        <w:spacing w:line="360" w:lineRule="auto"/>
        <w:ind w:right="20"/>
        <w:jc w:val="center"/>
        <w:rPr>
          <w:rFonts w:ascii="Times New Roman" w:hAnsi="Times New Roman" w:cs="Times New Roman"/>
          <w:b/>
          <w:sz w:val="28"/>
          <w:szCs w:val="28"/>
          <w:lang/>
        </w:rPr>
      </w:pPr>
      <w:r w:rsidRPr="002E3A13">
        <w:rPr>
          <w:rFonts w:ascii="Times New Roman" w:hAnsi="Times New Roman" w:cs="Times New Roman"/>
          <w:b/>
          <w:sz w:val="28"/>
          <w:szCs w:val="28"/>
          <w:lang/>
        </w:rPr>
        <w:lastRenderedPageBreak/>
        <w:t>Список используемой литературы</w:t>
      </w:r>
    </w:p>
    <w:p w:rsidR="002E3A13" w:rsidRPr="00CE4249" w:rsidRDefault="002E3A13" w:rsidP="00CE4249">
      <w:pPr>
        <w:pStyle w:val="10"/>
        <w:numPr>
          <w:ilvl w:val="0"/>
          <w:numId w:val="27"/>
        </w:numPr>
        <w:shd w:val="clear" w:color="auto" w:fill="auto"/>
        <w:spacing w:line="360" w:lineRule="auto"/>
        <w:ind w:left="0" w:right="23" w:firstLine="0"/>
        <w:rPr>
          <w:rFonts w:ascii="Times New Roman" w:hAnsi="Times New Roman" w:cs="Times New Roman"/>
          <w:b/>
          <w:sz w:val="28"/>
          <w:szCs w:val="28"/>
          <w:lang/>
        </w:rPr>
      </w:pPr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Деньги, кредит, банки: Учебное пособие / Г.Л. </w:t>
      </w:r>
      <w:proofErr w:type="spellStart"/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>Авагян</w:t>
      </w:r>
      <w:proofErr w:type="spellEnd"/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>, Т.М. Ханина, Т.П. Носова. - М.: Магистр: ИНФРА-М, 2011. - 416 с</w:t>
      </w:r>
    </w:p>
    <w:p w:rsidR="002E3A13" w:rsidRPr="00CE4249" w:rsidRDefault="002E3A13" w:rsidP="00CE4249">
      <w:pPr>
        <w:pStyle w:val="10"/>
        <w:numPr>
          <w:ilvl w:val="0"/>
          <w:numId w:val="27"/>
        </w:numPr>
        <w:shd w:val="clear" w:color="auto" w:fill="auto"/>
        <w:spacing w:line="360" w:lineRule="auto"/>
        <w:ind w:left="0" w:right="23" w:firstLine="0"/>
        <w:rPr>
          <w:rFonts w:ascii="Times New Roman" w:hAnsi="Times New Roman" w:cs="Times New Roman"/>
          <w:b/>
          <w:sz w:val="28"/>
          <w:szCs w:val="28"/>
          <w:lang/>
        </w:rPr>
      </w:pPr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Деньги. Кредит. Банки: Учебник / Н.П. Белотелова, Ж.С. Белотелова. - 4-e изд. - М.: Дашков и К, 2012. - 400 </w:t>
      </w:r>
      <w:proofErr w:type="gramStart"/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E3A13" w:rsidRPr="00CE4249" w:rsidRDefault="002E3A13" w:rsidP="00CE4249">
      <w:pPr>
        <w:pStyle w:val="10"/>
        <w:numPr>
          <w:ilvl w:val="0"/>
          <w:numId w:val="27"/>
        </w:numPr>
        <w:shd w:val="clear" w:color="auto" w:fill="auto"/>
        <w:spacing w:line="360" w:lineRule="auto"/>
        <w:ind w:left="0" w:right="23" w:firstLine="0"/>
        <w:rPr>
          <w:rFonts w:ascii="Times New Roman" w:hAnsi="Times New Roman" w:cs="Times New Roman"/>
          <w:b/>
          <w:sz w:val="28"/>
          <w:szCs w:val="28"/>
          <w:lang/>
        </w:rPr>
      </w:pPr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Макроэкономика: Учебник / В.В. </w:t>
      </w:r>
      <w:proofErr w:type="spellStart"/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>Золотарчук</w:t>
      </w:r>
      <w:proofErr w:type="spellEnd"/>
      <w:r w:rsidRPr="00CE4249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ИНФРА-М, 2011. - 608 с</w:t>
      </w:r>
    </w:p>
    <w:p w:rsidR="00CE4249" w:rsidRPr="00CE4249" w:rsidRDefault="00CE4249" w:rsidP="00CE4249">
      <w:pPr>
        <w:pStyle w:val="10"/>
        <w:numPr>
          <w:ilvl w:val="0"/>
          <w:numId w:val="27"/>
        </w:numPr>
        <w:shd w:val="clear" w:color="auto" w:fill="auto"/>
        <w:spacing w:line="360" w:lineRule="auto"/>
        <w:ind w:left="0" w:right="23" w:firstLine="0"/>
        <w:rPr>
          <w:rFonts w:ascii="Times New Roman" w:hAnsi="Times New Roman" w:cs="Times New Roman"/>
          <w:sz w:val="28"/>
          <w:szCs w:val="28"/>
          <w:lang/>
        </w:rPr>
      </w:pPr>
      <w:hyperlink r:id="rId9" w:history="1">
        <w:r w:rsidRPr="00CE424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/>
          </w:rPr>
          <w:t>http://www.grandars.ru/student/ekonomicheskaya-teoriya/inflyaciya.html</w:t>
        </w:r>
      </w:hyperlink>
      <w:r w:rsidRPr="00CE4249">
        <w:rPr>
          <w:rFonts w:ascii="Times New Roman" w:hAnsi="Times New Roman" w:cs="Times New Roman"/>
          <w:sz w:val="28"/>
          <w:szCs w:val="28"/>
          <w:lang/>
        </w:rPr>
        <w:t xml:space="preserve"> - «Экономическая теория» - «Макроэкономика» - «Инфляция»</w:t>
      </w:r>
    </w:p>
    <w:p w:rsidR="00CE4249" w:rsidRPr="00CE4249" w:rsidRDefault="00CE4249" w:rsidP="00CE4249">
      <w:pPr>
        <w:pStyle w:val="10"/>
        <w:numPr>
          <w:ilvl w:val="0"/>
          <w:numId w:val="27"/>
        </w:numPr>
        <w:shd w:val="clear" w:color="auto" w:fill="auto"/>
        <w:spacing w:line="360" w:lineRule="auto"/>
        <w:ind w:left="0" w:right="23" w:firstLine="0"/>
        <w:rPr>
          <w:rFonts w:ascii="Times New Roman" w:hAnsi="Times New Roman" w:cs="Times New Roman"/>
          <w:sz w:val="28"/>
          <w:szCs w:val="28"/>
          <w:lang/>
        </w:rPr>
      </w:pPr>
      <w:hyperlink r:id="rId10" w:history="1">
        <w:r w:rsidRPr="00CE424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/>
          </w:rPr>
          <w:t>http://invbirzha.blogspot.ru/2012/09/blog-post_112.html</w:t>
        </w:r>
      </w:hyperlink>
      <w:r>
        <w:rPr>
          <w:rFonts w:ascii="Times New Roman" w:hAnsi="Times New Roman" w:cs="Times New Roman"/>
          <w:sz w:val="28"/>
          <w:szCs w:val="28"/>
          <w:lang/>
        </w:rPr>
        <w:t xml:space="preserve">  (Инвестиции) – «Методы регулирования инфляции»</w:t>
      </w:r>
    </w:p>
    <w:p w:rsidR="00CE4249" w:rsidRPr="002E3A13" w:rsidRDefault="00CE4249" w:rsidP="00CE4249">
      <w:pPr>
        <w:pStyle w:val="10"/>
        <w:shd w:val="clear" w:color="auto" w:fill="auto"/>
        <w:spacing w:line="360" w:lineRule="auto"/>
        <w:ind w:right="23"/>
        <w:rPr>
          <w:rFonts w:ascii="Times New Roman" w:hAnsi="Times New Roman" w:cs="Times New Roman"/>
          <w:b/>
          <w:sz w:val="28"/>
          <w:szCs w:val="28"/>
          <w:lang/>
        </w:rPr>
      </w:pPr>
    </w:p>
    <w:p w:rsidR="001465F1" w:rsidRDefault="001465F1" w:rsidP="005B3807">
      <w:pPr>
        <w:pStyle w:val="21"/>
        <w:shd w:val="clear" w:color="auto" w:fill="auto"/>
        <w:ind w:left="360" w:right="20"/>
      </w:pPr>
    </w:p>
    <w:p w:rsidR="001465F1" w:rsidRPr="001465F1" w:rsidRDefault="001465F1" w:rsidP="001465F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65F1" w:rsidRPr="001465F1" w:rsidSect="00BC318A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18A" w:rsidRDefault="00BC318A" w:rsidP="00BC318A">
      <w:pPr>
        <w:spacing w:after="0" w:line="240" w:lineRule="auto"/>
      </w:pPr>
      <w:r>
        <w:separator/>
      </w:r>
    </w:p>
  </w:endnote>
  <w:endnote w:type="continuationSeparator" w:id="0">
    <w:p w:rsidR="00BC318A" w:rsidRDefault="00BC318A" w:rsidP="00BC3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79630"/>
      <w:docPartObj>
        <w:docPartGallery w:val="Page Numbers (Bottom of Page)"/>
        <w:docPartUnique/>
      </w:docPartObj>
    </w:sdtPr>
    <w:sdtContent>
      <w:p w:rsidR="00BC318A" w:rsidRDefault="00BC318A">
        <w:pPr>
          <w:pStyle w:val="ad"/>
          <w:jc w:val="right"/>
        </w:pPr>
      </w:p>
      <w:p w:rsidR="00BC318A" w:rsidRDefault="00BC318A">
        <w:pPr>
          <w:pStyle w:val="ad"/>
          <w:jc w:val="right"/>
        </w:pPr>
        <w:fldSimple w:instr=" PAGE   \* MERGEFORMAT ">
          <w:r w:rsidR="00FA0004">
            <w:rPr>
              <w:noProof/>
            </w:rPr>
            <w:t>2</w:t>
          </w:r>
        </w:fldSimple>
      </w:p>
    </w:sdtContent>
  </w:sdt>
  <w:p w:rsidR="00BC318A" w:rsidRDefault="00BC318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18A" w:rsidRDefault="00BC318A" w:rsidP="00BC318A">
      <w:pPr>
        <w:spacing w:after="0" w:line="240" w:lineRule="auto"/>
      </w:pPr>
      <w:r>
        <w:separator/>
      </w:r>
    </w:p>
  </w:footnote>
  <w:footnote w:type="continuationSeparator" w:id="0">
    <w:p w:rsidR="00BC318A" w:rsidRDefault="00BC318A" w:rsidP="00BC3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4DF"/>
    <w:multiLevelType w:val="hybridMultilevel"/>
    <w:tmpl w:val="B0A8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43BFC"/>
    <w:multiLevelType w:val="hybridMultilevel"/>
    <w:tmpl w:val="4A6454F4"/>
    <w:lvl w:ilvl="0" w:tplc="F5EE4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0571A"/>
    <w:multiLevelType w:val="multilevel"/>
    <w:tmpl w:val="6EFAFD9A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D37BF"/>
    <w:multiLevelType w:val="multilevel"/>
    <w:tmpl w:val="CEC4C8C0"/>
    <w:lvl w:ilvl="0">
      <w:start w:val="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C0CE1"/>
    <w:multiLevelType w:val="hybridMultilevel"/>
    <w:tmpl w:val="74346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A96DF9"/>
    <w:multiLevelType w:val="hybridMultilevel"/>
    <w:tmpl w:val="72BAD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E748DB"/>
    <w:multiLevelType w:val="hybridMultilevel"/>
    <w:tmpl w:val="6CE63F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122442E"/>
    <w:multiLevelType w:val="multilevel"/>
    <w:tmpl w:val="D964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C965C0"/>
    <w:multiLevelType w:val="multilevel"/>
    <w:tmpl w:val="64881C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16E1A"/>
    <w:multiLevelType w:val="hybridMultilevel"/>
    <w:tmpl w:val="622237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1E1320"/>
    <w:multiLevelType w:val="hybridMultilevel"/>
    <w:tmpl w:val="CAEC422A"/>
    <w:lvl w:ilvl="0" w:tplc="4D1CA30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A59A2"/>
    <w:multiLevelType w:val="multilevel"/>
    <w:tmpl w:val="BC40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78385C"/>
    <w:multiLevelType w:val="multilevel"/>
    <w:tmpl w:val="A5AC431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222755"/>
    <w:multiLevelType w:val="multilevel"/>
    <w:tmpl w:val="2558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FF5B2F"/>
    <w:multiLevelType w:val="multilevel"/>
    <w:tmpl w:val="CF00ACF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32720B"/>
    <w:multiLevelType w:val="hybridMultilevel"/>
    <w:tmpl w:val="B37AEE8C"/>
    <w:lvl w:ilvl="0" w:tplc="663C95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B23399"/>
    <w:multiLevelType w:val="hybridMultilevel"/>
    <w:tmpl w:val="50BA6A06"/>
    <w:lvl w:ilvl="0" w:tplc="6316BB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EFF059E"/>
    <w:multiLevelType w:val="multilevel"/>
    <w:tmpl w:val="61D818D4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DB192C"/>
    <w:multiLevelType w:val="hybridMultilevel"/>
    <w:tmpl w:val="E3EECFD8"/>
    <w:lvl w:ilvl="0" w:tplc="DFE04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252B18"/>
    <w:multiLevelType w:val="hybridMultilevel"/>
    <w:tmpl w:val="FDC292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38E42AB"/>
    <w:multiLevelType w:val="multilevel"/>
    <w:tmpl w:val="AA0E8F9C"/>
    <w:lvl w:ilvl="0">
      <w:start w:val="1"/>
      <w:numFmt w:val="bullet"/>
      <w:lvlText w:val="—"/>
      <w:lvlJc w:val="left"/>
      <w:rPr>
        <w:rFonts w:ascii="Lucida Sans Unicode" w:eastAsia="Lucida Sans Unicode" w:hAnsi="Lucida Sans Unicode" w:cs="Lucida Sans Unicode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ED6889"/>
    <w:multiLevelType w:val="multilevel"/>
    <w:tmpl w:val="2FECF4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FF4464"/>
    <w:multiLevelType w:val="hybridMultilevel"/>
    <w:tmpl w:val="258CCF06"/>
    <w:lvl w:ilvl="0" w:tplc="4CB29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D0C61"/>
    <w:multiLevelType w:val="multilevel"/>
    <w:tmpl w:val="39E2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1D3B66"/>
    <w:multiLevelType w:val="multilevel"/>
    <w:tmpl w:val="E712240C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E319E1"/>
    <w:multiLevelType w:val="multilevel"/>
    <w:tmpl w:val="1334F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D546BD"/>
    <w:multiLevelType w:val="multilevel"/>
    <w:tmpl w:val="2264C472"/>
    <w:lvl w:ilvl="0">
      <w:start w:val="1"/>
      <w:numFmt w:val="decimal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ED257B"/>
    <w:multiLevelType w:val="hybridMultilevel"/>
    <w:tmpl w:val="2CF2976A"/>
    <w:lvl w:ilvl="0" w:tplc="4F16748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DE332A"/>
    <w:multiLevelType w:val="hybridMultilevel"/>
    <w:tmpl w:val="37E01536"/>
    <w:lvl w:ilvl="0" w:tplc="663C95D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D4283"/>
    <w:multiLevelType w:val="hybridMultilevel"/>
    <w:tmpl w:val="BDB41362"/>
    <w:lvl w:ilvl="0" w:tplc="886C24E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7"/>
  </w:num>
  <w:num w:numId="5">
    <w:abstractNumId w:val="3"/>
  </w:num>
  <w:num w:numId="6">
    <w:abstractNumId w:val="24"/>
  </w:num>
  <w:num w:numId="7">
    <w:abstractNumId w:val="14"/>
  </w:num>
  <w:num w:numId="8">
    <w:abstractNumId w:val="20"/>
  </w:num>
  <w:num w:numId="9">
    <w:abstractNumId w:val="1"/>
  </w:num>
  <w:num w:numId="10">
    <w:abstractNumId w:val="16"/>
  </w:num>
  <w:num w:numId="11">
    <w:abstractNumId w:val="26"/>
  </w:num>
  <w:num w:numId="12">
    <w:abstractNumId w:val="10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7"/>
  </w:num>
  <w:num w:numId="18">
    <w:abstractNumId w:val="25"/>
  </w:num>
  <w:num w:numId="19">
    <w:abstractNumId w:val="11"/>
  </w:num>
  <w:num w:numId="20">
    <w:abstractNumId w:val="27"/>
  </w:num>
  <w:num w:numId="21">
    <w:abstractNumId w:val="5"/>
  </w:num>
  <w:num w:numId="22">
    <w:abstractNumId w:val="4"/>
  </w:num>
  <w:num w:numId="23">
    <w:abstractNumId w:val="6"/>
  </w:num>
  <w:num w:numId="24">
    <w:abstractNumId w:val="9"/>
  </w:num>
  <w:num w:numId="25">
    <w:abstractNumId w:val="19"/>
  </w:num>
  <w:num w:numId="26">
    <w:abstractNumId w:val="29"/>
  </w:num>
  <w:num w:numId="27">
    <w:abstractNumId w:val="28"/>
  </w:num>
  <w:num w:numId="28">
    <w:abstractNumId w:val="15"/>
  </w:num>
  <w:num w:numId="29">
    <w:abstractNumId w:val="22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7D8"/>
    <w:rsid w:val="001465F1"/>
    <w:rsid w:val="002A1A04"/>
    <w:rsid w:val="002C5100"/>
    <w:rsid w:val="002E3A13"/>
    <w:rsid w:val="00421C8F"/>
    <w:rsid w:val="004A20EB"/>
    <w:rsid w:val="004A55C2"/>
    <w:rsid w:val="004B38BF"/>
    <w:rsid w:val="004C6368"/>
    <w:rsid w:val="004D0302"/>
    <w:rsid w:val="005B3807"/>
    <w:rsid w:val="005B77D8"/>
    <w:rsid w:val="00696C3C"/>
    <w:rsid w:val="007C4C28"/>
    <w:rsid w:val="008446E7"/>
    <w:rsid w:val="008517A1"/>
    <w:rsid w:val="008A62ED"/>
    <w:rsid w:val="008E1545"/>
    <w:rsid w:val="00963829"/>
    <w:rsid w:val="00A276C3"/>
    <w:rsid w:val="00BC318A"/>
    <w:rsid w:val="00CA3F54"/>
    <w:rsid w:val="00CE4249"/>
    <w:rsid w:val="00DB6F0A"/>
    <w:rsid w:val="00E3250B"/>
    <w:rsid w:val="00F165E3"/>
    <w:rsid w:val="00F215DF"/>
    <w:rsid w:val="00FA0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04"/>
  </w:style>
  <w:style w:type="paragraph" w:styleId="4">
    <w:name w:val="heading 4"/>
    <w:basedOn w:val="a"/>
    <w:link w:val="40"/>
    <w:uiPriority w:val="9"/>
    <w:qFormat/>
    <w:rsid w:val="00F165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B6F0A"/>
    <w:rPr>
      <w:rFonts w:cs="Times New Roman"/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DB6F0A"/>
    <w:pPr>
      <w:tabs>
        <w:tab w:val="right" w:leader="dot" w:pos="9962"/>
      </w:tabs>
      <w:spacing w:before="100" w:beforeAutospacing="1" w:after="0" w:line="360" w:lineRule="auto"/>
    </w:pPr>
    <w:rPr>
      <w:rFonts w:ascii="Times New Roman" w:eastAsia="Times New Roman" w:hAnsi="Times New Roman" w:cs="Times New Roman"/>
      <w:bCs/>
      <w:caps/>
      <w:noProof/>
      <w:color w:val="000000"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DB6F0A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696C3C"/>
    <w:pPr>
      <w:ind w:left="720"/>
      <w:contextualSpacing/>
    </w:pPr>
  </w:style>
  <w:style w:type="character" w:customStyle="1" w:styleId="20">
    <w:name w:val="Основной текст (2)_"/>
    <w:basedOn w:val="a0"/>
    <w:link w:val="21"/>
    <w:rsid w:val="001465F1"/>
    <w:rPr>
      <w:rFonts w:ascii="MS Reference Sans Serif" w:hAnsi="MS Reference Sans Serif" w:cs="MS Reference Sans Serif"/>
      <w:b/>
      <w:bCs/>
      <w:spacing w:val="-10"/>
      <w:sz w:val="20"/>
      <w:szCs w:val="20"/>
      <w:shd w:val="clear" w:color="auto" w:fill="FFFFFF"/>
    </w:rPr>
  </w:style>
  <w:style w:type="character" w:customStyle="1" w:styleId="2TrebuchetMS">
    <w:name w:val="Основной текст (2) + Trebuchet MS"/>
    <w:aliases w:val="8,5 pt,Не полужирный,Курсив"/>
    <w:basedOn w:val="20"/>
    <w:uiPriority w:val="99"/>
    <w:rsid w:val="001465F1"/>
    <w:rPr>
      <w:rFonts w:ascii="Trebuchet MS" w:hAnsi="Trebuchet MS" w:cs="Trebuchet MS"/>
      <w:i/>
      <w:iCs/>
      <w:sz w:val="17"/>
      <w:szCs w:val="17"/>
      <w:lang w:val="en-US" w:eastAsia="en-US"/>
    </w:rPr>
  </w:style>
  <w:style w:type="character" w:customStyle="1" w:styleId="22">
    <w:name w:val="Основной текст (2)"/>
    <w:basedOn w:val="20"/>
    <w:uiPriority w:val="99"/>
    <w:rsid w:val="001465F1"/>
  </w:style>
  <w:style w:type="paragraph" w:customStyle="1" w:styleId="21">
    <w:name w:val="Основной текст (2)1"/>
    <w:basedOn w:val="a"/>
    <w:link w:val="20"/>
    <w:uiPriority w:val="99"/>
    <w:rsid w:val="001465F1"/>
    <w:pPr>
      <w:shd w:val="clear" w:color="auto" w:fill="FFFFFF"/>
      <w:spacing w:after="0" w:line="237" w:lineRule="exact"/>
      <w:jc w:val="both"/>
    </w:pPr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character" w:customStyle="1" w:styleId="a5">
    <w:name w:val="Основной текст_"/>
    <w:basedOn w:val="a0"/>
    <w:link w:val="10"/>
    <w:rsid w:val="005B3807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10">
    <w:name w:val="Основной текст1"/>
    <w:basedOn w:val="a"/>
    <w:link w:val="a5"/>
    <w:rsid w:val="005B3807"/>
    <w:pPr>
      <w:shd w:val="clear" w:color="auto" w:fill="FFFFFF"/>
      <w:spacing w:after="0" w:line="220" w:lineRule="exact"/>
      <w:jc w:val="both"/>
    </w:pPr>
    <w:rPr>
      <w:rFonts w:ascii="Tahoma" w:eastAsia="Tahoma" w:hAnsi="Tahoma" w:cs="Tahoma"/>
      <w:sz w:val="17"/>
      <w:szCs w:val="17"/>
    </w:rPr>
  </w:style>
  <w:style w:type="character" w:customStyle="1" w:styleId="7pt">
    <w:name w:val="Основной текст + 7 pt;Курсив"/>
    <w:basedOn w:val="a5"/>
    <w:rsid w:val="005B3807"/>
    <w:rPr>
      <w:b w:val="0"/>
      <w:bCs w:val="0"/>
      <w:i/>
      <w:iCs/>
      <w:smallCaps w:val="0"/>
      <w:strike w:val="0"/>
      <w:spacing w:val="0"/>
      <w:sz w:val="14"/>
      <w:szCs w:val="14"/>
      <w:lang w:val="en-US"/>
    </w:rPr>
  </w:style>
  <w:style w:type="paragraph" w:customStyle="1" w:styleId="23">
    <w:name w:val="Основной текст2"/>
    <w:basedOn w:val="a"/>
    <w:rsid w:val="005B3807"/>
    <w:pPr>
      <w:shd w:val="clear" w:color="auto" w:fill="FFFFFF"/>
      <w:spacing w:after="0" w:line="220" w:lineRule="exact"/>
      <w:jc w:val="both"/>
    </w:pPr>
    <w:rPr>
      <w:rFonts w:ascii="Tahoma" w:eastAsia="Tahoma" w:hAnsi="Tahoma" w:cs="Tahoma"/>
      <w:color w:val="000000"/>
      <w:sz w:val="17"/>
      <w:szCs w:val="17"/>
      <w:lang w:eastAsia="ru-RU"/>
    </w:rPr>
  </w:style>
  <w:style w:type="paragraph" w:customStyle="1" w:styleId="3">
    <w:name w:val="Основной текст3"/>
    <w:basedOn w:val="a"/>
    <w:rsid w:val="00CA3F54"/>
    <w:pPr>
      <w:shd w:val="clear" w:color="auto" w:fill="FFFFFF"/>
      <w:spacing w:after="0" w:line="220" w:lineRule="exact"/>
      <w:jc w:val="both"/>
    </w:pPr>
    <w:rPr>
      <w:rFonts w:ascii="Tahoma" w:eastAsia="Tahoma" w:hAnsi="Tahoma" w:cs="Tahoma"/>
      <w:color w:val="000000"/>
      <w:sz w:val="17"/>
      <w:szCs w:val="17"/>
      <w:lang w:eastAsia="ru-RU"/>
    </w:rPr>
  </w:style>
  <w:style w:type="character" w:customStyle="1" w:styleId="7pt0pt">
    <w:name w:val="Основной текст + 7 pt;Курсив;Интервал 0 pt"/>
    <w:basedOn w:val="a5"/>
    <w:rsid w:val="00CA3F54"/>
    <w:rPr>
      <w:b w:val="0"/>
      <w:bCs w:val="0"/>
      <w:i/>
      <w:iCs/>
      <w:smallCaps w:val="0"/>
      <w:strike w:val="0"/>
      <w:spacing w:val="10"/>
      <w:sz w:val="14"/>
      <w:szCs w:val="14"/>
    </w:rPr>
  </w:style>
  <w:style w:type="paragraph" w:customStyle="1" w:styleId="41">
    <w:name w:val="Основной текст4"/>
    <w:basedOn w:val="a"/>
    <w:rsid w:val="00CA3F54"/>
    <w:pPr>
      <w:shd w:val="clear" w:color="auto" w:fill="FFFFFF"/>
      <w:spacing w:after="0" w:line="220" w:lineRule="exact"/>
      <w:jc w:val="both"/>
    </w:pPr>
    <w:rPr>
      <w:rFonts w:ascii="Tahoma" w:eastAsia="Tahoma" w:hAnsi="Tahoma" w:cs="Tahoma"/>
      <w:color w:val="000000"/>
      <w:sz w:val="17"/>
      <w:szCs w:val="17"/>
      <w:lang w:eastAsia="ru-RU"/>
    </w:rPr>
  </w:style>
  <w:style w:type="character" w:customStyle="1" w:styleId="TimesNewRoman0pt">
    <w:name w:val="Основной текст + Times New Roman;Курсив;Интервал 0 pt"/>
    <w:basedOn w:val="a5"/>
    <w:rsid w:val="00CA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lang w:val="en-US"/>
    </w:rPr>
  </w:style>
  <w:style w:type="paragraph" w:customStyle="1" w:styleId="5">
    <w:name w:val="Основной текст5"/>
    <w:basedOn w:val="a"/>
    <w:rsid w:val="00CA3F54"/>
    <w:pPr>
      <w:shd w:val="clear" w:color="auto" w:fill="FFFFFF"/>
      <w:spacing w:after="0" w:line="220" w:lineRule="exact"/>
      <w:jc w:val="both"/>
    </w:pPr>
    <w:rPr>
      <w:rFonts w:ascii="Tahoma" w:eastAsia="Tahoma" w:hAnsi="Tahoma" w:cs="Tahoma"/>
      <w:color w:val="000000"/>
      <w:sz w:val="17"/>
      <w:szCs w:val="17"/>
      <w:lang w:eastAsia="ru-RU"/>
    </w:rPr>
  </w:style>
  <w:style w:type="character" w:customStyle="1" w:styleId="20pt">
    <w:name w:val="Основной текст (2) + Интервал 0 pt"/>
    <w:basedOn w:val="20"/>
    <w:rsid w:val="00CA3F5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4"/>
      <w:szCs w:val="14"/>
    </w:rPr>
  </w:style>
  <w:style w:type="paragraph" w:customStyle="1" w:styleId="6">
    <w:name w:val="Основной текст6"/>
    <w:basedOn w:val="a"/>
    <w:rsid w:val="00CA3F54"/>
    <w:pPr>
      <w:shd w:val="clear" w:color="auto" w:fill="FFFFFF"/>
      <w:spacing w:after="0" w:line="220" w:lineRule="exact"/>
      <w:jc w:val="both"/>
    </w:pPr>
    <w:rPr>
      <w:rFonts w:ascii="Tahoma" w:eastAsia="Tahoma" w:hAnsi="Tahoma" w:cs="Tahoma"/>
      <w:color w:val="000000"/>
      <w:sz w:val="17"/>
      <w:szCs w:val="17"/>
      <w:lang w:eastAsia="ru-RU"/>
    </w:rPr>
  </w:style>
  <w:style w:type="character" w:customStyle="1" w:styleId="0pt">
    <w:name w:val="Основной текст + Курсив;Интервал 0 pt"/>
    <w:basedOn w:val="a5"/>
    <w:rsid w:val="00E3250B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18"/>
      <w:szCs w:val="18"/>
    </w:rPr>
  </w:style>
  <w:style w:type="character" w:customStyle="1" w:styleId="a6">
    <w:name w:val="Основной текст + Курсив"/>
    <w:basedOn w:val="a5"/>
    <w:rsid w:val="00E3250B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LucidaSansUnicode8pt">
    <w:name w:val="Основной текст + Lucida Sans Unicode;8 pt"/>
    <w:basedOn w:val="a5"/>
    <w:rsid w:val="00E325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LucidaSansUnicode75pt">
    <w:name w:val="Основной текст + Lucida Sans Unicode;7;5 pt;Курсив"/>
    <w:basedOn w:val="a5"/>
    <w:rsid w:val="00E3250B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LucidaSansUnicode8pt0">
    <w:name w:val="Основной текст + Lucida Sans Unicode;8 pt;Курсив"/>
    <w:basedOn w:val="a5"/>
    <w:rsid w:val="00E3250B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44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6E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F165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F165E3"/>
    <w:rPr>
      <w:b/>
      <w:bCs/>
    </w:rPr>
  </w:style>
  <w:style w:type="character" w:customStyle="1" w:styleId="apple-converted-space">
    <w:name w:val="apple-converted-space"/>
    <w:basedOn w:val="a0"/>
    <w:rsid w:val="00F165E3"/>
  </w:style>
  <w:style w:type="paragraph" w:styleId="aa">
    <w:name w:val="Normal (Web)"/>
    <w:basedOn w:val="a"/>
    <w:uiPriority w:val="99"/>
    <w:semiHidden/>
    <w:unhideWhenUsed/>
    <w:rsid w:val="00F16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C3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C318A"/>
  </w:style>
  <w:style w:type="paragraph" w:styleId="ad">
    <w:name w:val="footer"/>
    <w:basedOn w:val="a"/>
    <w:link w:val="ae"/>
    <w:uiPriority w:val="99"/>
    <w:unhideWhenUsed/>
    <w:rsid w:val="00BC3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C31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5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2391">
              <w:marLeft w:val="75"/>
              <w:marRight w:val="75"/>
              <w:marTop w:val="75"/>
              <w:marBottom w:val="150"/>
              <w:divBdr>
                <w:top w:val="single" w:sz="6" w:space="0" w:color="CDCDCD"/>
                <w:left w:val="single" w:sz="6" w:space="0" w:color="CDCDCD"/>
                <w:bottom w:val="single" w:sz="6" w:space="0" w:color="CDCDCD"/>
                <w:right w:val="single" w:sz="6" w:space="0" w:color="CDCDCD"/>
              </w:divBdr>
              <w:divsChild>
                <w:div w:id="15397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2" w:color="CDCDCD"/>
                    <w:right w:val="none" w:sz="0" w:space="0" w:color="auto"/>
                  </w:divBdr>
                </w:div>
                <w:div w:id="7475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1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8546">
                  <w:marLeft w:val="75"/>
                  <w:marRight w:val="75"/>
                  <w:marTop w:val="75"/>
                  <w:marBottom w:val="0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76985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CCCCCC"/>
                        <w:right w:val="none" w:sz="0" w:space="0" w:color="auto"/>
                      </w:divBdr>
                    </w:div>
                    <w:div w:id="195451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3090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6263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93280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34863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31446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57281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34159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488167">
                              <w:marLeft w:val="75"/>
                              <w:marRight w:val="0"/>
                              <w:marTop w:val="30"/>
                              <w:marBottom w:val="0"/>
                              <w:divBdr>
                                <w:top w:val="single" w:sz="6" w:space="0" w:color="CDCDCD"/>
                                <w:left w:val="single" w:sz="6" w:space="5" w:color="CDCDCD"/>
                                <w:bottom w:val="single" w:sz="6" w:space="0" w:color="CDCDCD"/>
                                <w:right w:val="none" w:sz="0" w:space="0" w:color="auto"/>
                              </w:divBdr>
                            </w:div>
                            <w:div w:id="133996372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single" w:sz="6" w:space="0" w:color="CDCDCD"/>
                                <w:left w:val="single" w:sz="6" w:space="5" w:color="CDCDCD"/>
                                <w:bottom w:val="single" w:sz="6" w:space="0" w:color="CDCDCD"/>
                                <w:right w:val="single" w:sz="6" w:space="5" w:color="CDCDCD"/>
                              </w:divBdr>
                            </w:div>
                            <w:div w:id="510217199">
                              <w:marLeft w:val="3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396592">
                              <w:marLeft w:val="30"/>
                              <w:marRight w:val="3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3494">
                                  <w:marLeft w:val="4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82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DCDCD"/>
                                        <w:left w:val="single" w:sz="6" w:space="5" w:color="CDCDCD"/>
                                        <w:bottom w:val="single" w:sz="6" w:space="0" w:color="CDCDCD"/>
                                        <w:right w:val="single" w:sz="6" w:space="5" w:color="CDCDC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21570563">
                              <w:marLeft w:val="30"/>
                              <w:marRight w:val="3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83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270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DCDCD"/>
                                        <w:left w:val="single" w:sz="6" w:space="5" w:color="CDCDCD"/>
                                        <w:bottom w:val="single" w:sz="6" w:space="0" w:color="CDCDCD"/>
                                        <w:right w:val="single" w:sz="6" w:space="5" w:color="CDCDC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87678669">
                              <w:marLeft w:val="30"/>
                              <w:marRight w:val="3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89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DCDCD"/>
                                    <w:left w:val="single" w:sz="6" w:space="5" w:color="CDCDCD"/>
                                    <w:bottom w:val="single" w:sz="6" w:space="0" w:color="CDCDCD"/>
                                    <w:right w:val="single" w:sz="6" w:space="5" w:color="CDCDCD"/>
                                  </w:divBdr>
                                </w:div>
                              </w:divsChild>
                            </w:div>
                            <w:div w:id="1657226396">
                              <w:marLeft w:val="30"/>
                              <w:marRight w:val="3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08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31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DCDCD"/>
                                        <w:left w:val="single" w:sz="6" w:space="5" w:color="CDCDCD"/>
                                        <w:bottom w:val="single" w:sz="6" w:space="0" w:color="CDCDCD"/>
                                        <w:right w:val="single" w:sz="6" w:space="5" w:color="CDCDC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20356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DCDC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nvbirzha.blogspot.ru/2012/09/blog-post_1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ekonomicheskaya-teoriya/inflyac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FACC0-FE83-4040-88FF-E6F70D1F2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</Pages>
  <Words>3682</Words>
  <Characters>20993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14</cp:revision>
  <cp:lastPrinted>2014-04-13T19:17:00Z</cp:lastPrinted>
  <dcterms:created xsi:type="dcterms:W3CDTF">2014-04-07T07:27:00Z</dcterms:created>
  <dcterms:modified xsi:type="dcterms:W3CDTF">2014-04-13T20:05:00Z</dcterms:modified>
</cp:coreProperties>
</file>