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2C9" w:rsidRPr="00FE683C" w:rsidRDefault="00A262C9" w:rsidP="00A262C9">
      <w:pPr>
        <w:pStyle w:val="western"/>
        <w:shd w:val="clear" w:color="auto" w:fill="FFFFFF"/>
        <w:spacing w:after="198" w:line="240" w:lineRule="auto"/>
        <w:jc w:val="center"/>
        <w:rPr>
          <w:sz w:val="28"/>
          <w:szCs w:val="28"/>
        </w:rPr>
      </w:pPr>
      <w:r w:rsidRPr="00FE683C">
        <w:rPr>
          <w:rFonts w:ascii="Times New Roman" w:hAnsi="Times New Roman"/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:rsidR="00A262C9" w:rsidRPr="00FE683C" w:rsidRDefault="00A262C9" w:rsidP="00A262C9">
      <w:pPr>
        <w:pStyle w:val="western"/>
        <w:shd w:val="clear" w:color="auto" w:fill="FFFFFF"/>
        <w:spacing w:after="198" w:line="240" w:lineRule="auto"/>
        <w:jc w:val="center"/>
        <w:rPr>
          <w:sz w:val="28"/>
          <w:szCs w:val="28"/>
        </w:rPr>
      </w:pPr>
      <w:r w:rsidRPr="00FE683C">
        <w:rPr>
          <w:rFonts w:ascii="Times New Roman" w:hAnsi="Times New Roman"/>
          <w:b/>
          <w:bCs/>
          <w:sz w:val="28"/>
          <w:szCs w:val="28"/>
        </w:rPr>
        <w:t>высшего профессионального образования</w:t>
      </w:r>
    </w:p>
    <w:p w:rsidR="00A262C9" w:rsidRPr="00FE683C" w:rsidRDefault="00A262C9" w:rsidP="00A262C9">
      <w:pPr>
        <w:pStyle w:val="western"/>
        <w:shd w:val="clear" w:color="auto" w:fill="FFFFFF"/>
        <w:spacing w:after="198" w:line="240" w:lineRule="auto"/>
        <w:jc w:val="center"/>
        <w:rPr>
          <w:sz w:val="32"/>
          <w:szCs w:val="32"/>
        </w:rPr>
      </w:pPr>
      <w:r w:rsidRPr="00FE683C">
        <w:rPr>
          <w:rFonts w:ascii="Times New Roman" w:hAnsi="Times New Roman"/>
          <w:b/>
          <w:bCs/>
          <w:sz w:val="32"/>
          <w:szCs w:val="32"/>
        </w:rPr>
        <w:t>«Финансовый университет при Правительстве Российской Федерации»</w:t>
      </w:r>
    </w:p>
    <w:p w:rsidR="00A262C9" w:rsidRDefault="00A262C9" w:rsidP="00A262C9">
      <w:pPr>
        <w:pStyle w:val="western"/>
        <w:shd w:val="clear" w:color="auto" w:fill="FFFFFF"/>
        <w:spacing w:after="198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FE683C">
        <w:rPr>
          <w:rFonts w:ascii="Times New Roman" w:hAnsi="Times New Roman"/>
          <w:b/>
          <w:bCs/>
          <w:sz w:val="32"/>
          <w:szCs w:val="32"/>
        </w:rPr>
        <w:t xml:space="preserve">Брянский филиал </w:t>
      </w:r>
    </w:p>
    <w:p w:rsidR="00FE683C" w:rsidRPr="00FE683C" w:rsidRDefault="00FE683C" w:rsidP="00A262C9">
      <w:pPr>
        <w:pStyle w:val="western"/>
        <w:shd w:val="clear" w:color="auto" w:fill="FFFFFF"/>
        <w:spacing w:after="198" w:line="240" w:lineRule="auto"/>
        <w:jc w:val="center"/>
        <w:rPr>
          <w:b/>
          <w:sz w:val="32"/>
          <w:szCs w:val="32"/>
        </w:rPr>
      </w:pPr>
    </w:p>
    <w:p w:rsidR="00A262C9" w:rsidRPr="00FE683C" w:rsidRDefault="00A262C9" w:rsidP="00A262C9">
      <w:pPr>
        <w:pStyle w:val="western"/>
        <w:shd w:val="clear" w:color="auto" w:fill="FFFFFF"/>
        <w:spacing w:after="198" w:line="240" w:lineRule="auto"/>
        <w:jc w:val="center"/>
      </w:pPr>
      <w:r w:rsidRPr="00FE683C">
        <w:rPr>
          <w:rFonts w:ascii="Times New Roman" w:hAnsi="Times New Roman"/>
          <w:bCs/>
          <w:sz w:val="27"/>
          <w:szCs w:val="27"/>
        </w:rPr>
        <w:t>Кафедра «</w:t>
      </w:r>
      <w:r w:rsidR="00EF269E" w:rsidRPr="00FE683C">
        <w:rPr>
          <w:rFonts w:ascii="Times New Roman" w:hAnsi="Times New Roman"/>
          <w:bCs/>
          <w:sz w:val="27"/>
          <w:szCs w:val="27"/>
        </w:rPr>
        <w:t>Финансы и кредит</w:t>
      </w:r>
      <w:r w:rsidRPr="00FE683C">
        <w:rPr>
          <w:rFonts w:ascii="Times New Roman" w:hAnsi="Times New Roman"/>
          <w:bCs/>
          <w:sz w:val="27"/>
          <w:szCs w:val="27"/>
        </w:rPr>
        <w:t>»</w:t>
      </w:r>
    </w:p>
    <w:p w:rsidR="00A262C9" w:rsidRDefault="00A262C9" w:rsidP="00A262C9">
      <w:pPr>
        <w:pStyle w:val="western"/>
        <w:spacing w:after="240"/>
        <w:jc w:val="center"/>
        <w:rPr>
          <w:caps/>
        </w:rPr>
      </w:pPr>
    </w:p>
    <w:p w:rsidR="00A262C9" w:rsidRDefault="00A262C9" w:rsidP="00A262C9">
      <w:pPr>
        <w:pStyle w:val="western"/>
        <w:spacing w:after="240"/>
        <w:rPr>
          <w:caps/>
        </w:rPr>
      </w:pPr>
    </w:p>
    <w:p w:rsidR="00A262C9" w:rsidRDefault="00A262C9" w:rsidP="00A262C9">
      <w:pPr>
        <w:pStyle w:val="western"/>
        <w:spacing w:after="240"/>
        <w:jc w:val="center"/>
        <w:rPr>
          <w:caps/>
        </w:rPr>
      </w:pPr>
    </w:p>
    <w:p w:rsidR="00A262C9" w:rsidRDefault="00EF269E" w:rsidP="00A262C9">
      <w:pPr>
        <w:pStyle w:val="western"/>
        <w:spacing w:after="240"/>
        <w:jc w:val="center"/>
        <w:rPr>
          <w:caps/>
        </w:rPr>
      </w:pPr>
      <w:r>
        <w:rPr>
          <w:rFonts w:ascii="Times New Roman" w:hAnsi="Times New Roman"/>
          <w:b/>
          <w:bCs/>
          <w:caps/>
          <w:sz w:val="52"/>
          <w:szCs w:val="52"/>
        </w:rPr>
        <w:t>Статья</w:t>
      </w:r>
    </w:p>
    <w:p w:rsidR="00A262C9" w:rsidRPr="00FE683C" w:rsidRDefault="00EF269E" w:rsidP="00A262C9">
      <w:pPr>
        <w:pStyle w:val="western"/>
        <w:spacing w:after="240"/>
        <w:jc w:val="center"/>
      </w:pPr>
      <w:r w:rsidRPr="00FE683C">
        <w:rPr>
          <w:rFonts w:ascii="Times New Roman" w:hAnsi="Times New Roman"/>
          <w:bCs/>
          <w:sz w:val="27"/>
          <w:szCs w:val="27"/>
        </w:rPr>
        <w:t>На тему</w:t>
      </w:r>
      <w:proofErr w:type="gramStart"/>
      <w:r w:rsidRPr="00FE683C">
        <w:rPr>
          <w:rFonts w:ascii="Times New Roman" w:hAnsi="Times New Roman"/>
          <w:bCs/>
          <w:sz w:val="27"/>
          <w:szCs w:val="27"/>
        </w:rPr>
        <w:t xml:space="preserve"> :</w:t>
      </w:r>
      <w:proofErr w:type="gramEnd"/>
      <w:r w:rsidRPr="00FE683C">
        <w:rPr>
          <w:rFonts w:ascii="Times New Roman" w:hAnsi="Times New Roman"/>
          <w:bCs/>
          <w:sz w:val="27"/>
          <w:szCs w:val="27"/>
        </w:rPr>
        <w:t xml:space="preserve"> Инновационные технологии в банковской деятельности на примере Сбербанка.</w:t>
      </w:r>
    </w:p>
    <w:p w:rsidR="00A262C9" w:rsidRDefault="00A262C9" w:rsidP="00EF269E">
      <w:pPr>
        <w:pStyle w:val="western"/>
        <w:spacing w:after="198"/>
      </w:pPr>
    </w:p>
    <w:p w:rsidR="00A262C9" w:rsidRDefault="00A262C9" w:rsidP="00A262C9">
      <w:pPr>
        <w:pStyle w:val="western"/>
        <w:spacing w:after="240"/>
        <w:jc w:val="center"/>
        <w:rPr>
          <w:caps/>
        </w:rPr>
      </w:pPr>
    </w:p>
    <w:p w:rsidR="00A262C9" w:rsidRDefault="00A262C9" w:rsidP="00FE683C">
      <w:pPr>
        <w:pStyle w:val="western"/>
        <w:spacing w:after="240"/>
        <w:rPr>
          <w:caps/>
        </w:rPr>
      </w:pPr>
    </w:p>
    <w:p w:rsidR="00A262C9" w:rsidRPr="00FE683C" w:rsidRDefault="00EF269E" w:rsidP="00FE683C">
      <w:pPr>
        <w:pStyle w:val="western"/>
        <w:spacing w:after="198" w:line="240" w:lineRule="auto"/>
        <w:ind w:left="2835" w:firstLine="2835"/>
        <w:jc w:val="both"/>
      </w:pPr>
      <w:r w:rsidRPr="00FE683C">
        <w:rPr>
          <w:rFonts w:ascii="Times New Roman" w:hAnsi="Times New Roman"/>
          <w:bCs/>
          <w:sz w:val="27"/>
          <w:szCs w:val="27"/>
        </w:rPr>
        <w:t>Выполнила</w:t>
      </w:r>
      <w:r w:rsidR="004E25CC">
        <w:rPr>
          <w:rFonts w:ascii="Times New Roman" w:hAnsi="Times New Roman"/>
          <w:bCs/>
          <w:sz w:val="27"/>
          <w:szCs w:val="27"/>
        </w:rPr>
        <w:t>:</w:t>
      </w:r>
      <w:r w:rsidRPr="00FE683C">
        <w:rPr>
          <w:rFonts w:ascii="Times New Roman" w:hAnsi="Times New Roman"/>
          <w:bCs/>
          <w:sz w:val="27"/>
          <w:szCs w:val="27"/>
        </w:rPr>
        <w:t xml:space="preserve"> Савченко А.А.</w:t>
      </w:r>
    </w:p>
    <w:p w:rsidR="00A262C9" w:rsidRPr="00FE683C" w:rsidRDefault="00FE683C" w:rsidP="00FE683C">
      <w:pPr>
        <w:pStyle w:val="western"/>
        <w:spacing w:after="198" w:line="240" w:lineRule="auto"/>
        <w:ind w:firstLine="709"/>
        <w:rPr>
          <w:rFonts w:ascii="Times New Roman" w:hAnsi="Times New Roman"/>
          <w:bCs/>
          <w:sz w:val="27"/>
          <w:szCs w:val="27"/>
        </w:rPr>
      </w:pPr>
      <w:r w:rsidRPr="00FE683C">
        <w:rPr>
          <w:rFonts w:ascii="Times New Roman" w:hAnsi="Times New Roman"/>
          <w:bCs/>
          <w:sz w:val="27"/>
          <w:szCs w:val="27"/>
        </w:rPr>
        <w:t xml:space="preserve">                                                                         </w:t>
      </w:r>
      <w:r w:rsidR="00EF269E" w:rsidRPr="00FE683C">
        <w:rPr>
          <w:rFonts w:ascii="Times New Roman" w:hAnsi="Times New Roman"/>
          <w:bCs/>
          <w:sz w:val="27"/>
          <w:szCs w:val="27"/>
        </w:rPr>
        <w:t>Студентка</w:t>
      </w:r>
      <w:r w:rsidR="004E25CC">
        <w:rPr>
          <w:rFonts w:ascii="Times New Roman" w:hAnsi="Times New Roman"/>
          <w:bCs/>
          <w:sz w:val="27"/>
          <w:szCs w:val="27"/>
        </w:rPr>
        <w:t>:</w:t>
      </w:r>
      <w:r w:rsidR="00EF269E" w:rsidRPr="00FE683C">
        <w:rPr>
          <w:rFonts w:ascii="Times New Roman" w:hAnsi="Times New Roman"/>
          <w:bCs/>
          <w:sz w:val="27"/>
          <w:szCs w:val="27"/>
        </w:rPr>
        <w:t xml:space="preserve"> 4</w:t>
      </w:r>
      <w:r w:rsidR="00A262C9" w:rsidRPr="00FE683C">
        <w:rPr>
          <w:rFonts w:ascii="Times New Roman" w:hAnsi="Times New Roman"/>
          <w:bCs/>
          <w:sz w:val="27"/>
          <w:szCs w:val="27"/>
        </w:rPr>
        <w:t xml:space="preserve"> курса</w:t>
      </w:r>
    </w:p>
    <w:p w:rsidR="00EF269E" w:rsidRPr="00FE683C" w:rsidRDefault="00FE683C" w:rsidP="00FE683C">
      <w:pPr>
        <w:pStyle w:val="western"/>
        <w:spacing w:after="198" w:line="240" w:lineRule="auto"/>
        <w:ind w:firstLine="709"/>
        <w:rPr>
          <w:rFonts w:ascii="Times New Roman" w:hAnsi="Times New Roman"/>
          <w:bCs/>
          <w:sz w:val="27"/>
          <w:szCs w:val="27"/>
        </w:rPr>
      </w:pPr>
      <w:r w:rsidRPr="00FE683C">
        <w:rPr>
          <w:rFonts w:ascii="Times New Roman" w:hAnsi="Times New Roman"/>
          <w:bCs/>
          <w:sz w:val="27"/>
          <w:szCs w:val="27"/>
        </w:rPr>
        <w:t xml:space="preserve">                                                                         </w:t>
      </w:r>
      <w:r w:rsidR="00EF269E" w:rsidRPr="00FE683C">
        <w:rPr>
          <w:rFonts w:ascii="Times New Roman" w:hAnsi="Times New Roman"/>
          <w:bCs/>
          <w:sz w:val="27"/>
          <w:szCs w:val="27"/>
        </w:rPr>
        <w:t>Факультет</w:t>
      </w:r>
      <w:r w:rsidR="004E25CC">
        <w:rPr>
          <w:rFonts w:ascii="Times New Roman" w:hAnsi="Times New Roman"/>
          <w:bCs/>
          <w:sz w:val="27"/>
          <w:szCs w:val="27"/>
        </w:rPr>
        <w:t>:</w:t>
      </w:r>
      <w:r w:rsidR="00EF269E" w:rsidRPr="00FE683C">
        <w:rPr>
          <w:rFonts w:ascii="Times New Roman" w:hAnsi="Times New Roman"/>
          <w:bCs/>
          <w:sz w:val="27"/>
          <w:szCs w:val="27"/>
        </w:rPr>
        <w:t xml:space="preserve"> ФК</w:t>
      </w:r>
    </w:p>
    <w:p w:rsidR="00EF269E" w:rsidRPr="00FE683C" w:rsidRDefault="00EF269E" w:rsidP="00FE683C">
      <w:pPr>
        <w:pStyle w:val="western"/>
        <w:spacing w:after="198" w:line="240" w:lineRule="auto"/>
        <w:ind w:firstLine="5670"/>
        <w:jc w:val="both"/>
      </w:pPr>
      <w:r w:rsidRPr="00FE683C">
        <w:rPr>
          <w:rFonts w:ascii="Times New Roman" w:hAnsi="Times New Roman"/>
          <w:bCs/>
          <w:sz w:val="27"/>
          <w:szCs w:val="27"/>
        </w:rPr>
        <w:t>Группа</w:t>
      </w:r>
      <w:r w:rsidR="004E25CC">
        <w:rPr>
          <w:rFonts w:ascii="Times New Roman" w:hAnsi="Times New Roman"/>
          <w:bCs/>
          <w:sz w:val="27"/>
          <w:szCs w:val="27"/>
        </w:rPr>
        <w:t>:</w:t>
      </w:r>
      <w:r w:rsidRPr="00FE683C">
        <w:rPr>
          <w:rFonts w:ascii="Times New Roman" w:hAnsi="Times New Roman"/>
          <w:bCs/>
          <w:sz w:val="27"/>
          <w:szCs w:val="27"/>
        </w:rPr>
        <w:t xml:space="preserve"> №1</w:t>
      </w:r>
    </w:p>
    <w:p w:rsidR="00A262C9" w:rsidRDefault="00A262C9" w:rsidP="00FE683C">
      <w:pPr>
        <w:pStyle w:val="western"/>
        <w:spacing w:after="198" w:line="240" w:lineRule="auto"/>
        <w:ind w:firstLine="5670"/>
        <w:jc w:val="both"/>
      </w:pPr>
      <w:r w:rsidRPr="00FE683C">
        <w:rPr>
          <w:rFonts w:ascii="Times New Roman" w:hAnsi="Times New Roman"/>
          <w:bCs/>
          <w:sz w:val="27"/>
          <w:szCs w:val="27"/>
        </w:rPr>
        <w:t>Преподаватель</w:t>
      </w:r>
      <w:r w:rsidR="004E25CC">
        <w:rPr>
          <w:rFonts w:ascii="Times New Roman" w:hAnsi="Times New Roman"/>
          <w:bCs/>
          <w:sz w:val="27"/>
          <w:szCs w:val="27"/>
        </w:rPr>
        <w:t>:</w:t>
      </w:r>
      <w:r w:rsidRPr="00FE683C">
        <w:rPr>
          <w:rFonts w:ascii="Times New Roman" w:hAnsi="Times New Roman"/>
          <w:bCs/>
          <w:sz w:val="27"/>
          <w:szCs w:val="27"/>
        </w:rPr>
        <w:t xml:space="preserve"> </w:t>
      </w:r>
      <w:proofErr w:type="spellStart"/>
      <w:r w:rsidR="00EF269E" w:rsidRPr="00FE683C">
        <w:rPr>
          <w:rFonts w:ascii="Times New Roman" w:hAnsi="Times New Roman"/>
          <w:bCs/>
          <w:sz w:val="27"/>
          <w:szCs w:val="27"/>
        </w:rPr>
        <w:t>Никонец</w:t>
      </w:r>
      <w:proofErr w:type="spellEnd"/>
      <w:r w:rsidR="00EF269E" w:rsidRPr="00FE683C">
        <w:rPr>
          <w:rFonts w:ascii="Times New Roman" w:hAnsi="Times New Roman"/>
          <w:bCs/>
          <w:sz w:val="27"/>
          <w:szCs w:val="27"/>
        </w:rPr>
        <w:t xml:space="preserve"> О.Е.</w:t>
      </w:r>
    </w:p>
    <w:p w:rsidR="00FE683C" w:rsidRDefault="00FE683C" w:rsidP="00EF26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683C" w:rsidRDefault="00FE683C" w:rsidP="00EF26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269E" w:rsidRDefault="00EF269E" w:rsidP="00EF26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2014 г.</w:t>
      </w:r>
    </w:p>
    <w:p w:rsidR="005F14F0" w:rsidRDefault="00BD203A" w:rsidP="00F45EB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203A">
        <w:rPr>
          <w:rFonts w:ascii="Times New Roman" w:hAnsi="Times New Roman" w:cs="Times New Roman"/>
          <w:sz w:val="28"/>
          <w:szCs w:val="28"/>
        </w:rPr>
        <w:lastRenderedPageBreak/>
        <w:t xml:space="preserve">Инновации </w:t>
      </w:r>
      <w:r>
        <w:rPr>
          <w:rFonts w:ascii="Times New Roman" w:hAnsi="Times New Roman" w:cs="Times New Roman"/>
          <w:sz w:val="28"/>
          <w:szCs w:val="28"/>
        </w:rPr>
        <w:t>в настоящее время являются одним из явлений, определяющим экономический рост, структурные сдвиги и развитие. Высокие информационные, инновационные технологии способствуют развитию финансовой сферы. Но с ростом развития финансовой системы активно растет и финансовая конкуренция.</w:t>
      </w:r>
    </w:p>
    <w:p w:rsidR="00BD203A" w:rsidRDefault="00BD203A" w:rsidP="00F45EB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«инновации» как экономической категории ввел в научный оборот авст</w:t>
      </w:r>
      <w:r w:rsidR="009A1676">
        <w:rPr>
          <w:rFonts w:ascii="Times New Roman" w:hAnsi="Times New Roman" w:cs="Times New Roman"/>
          <w:sz w:val="28"/>
          <w:szCs w:val="28"/>
        </w:rPr>
        <w:t xml:space="preserve">рийский экономист И. </w:t>
      </w:r>
      <w:proofErr w:type="spellStart"/>
      <w:r w:rsidR="009A1676">
        <w:rPr>
          <w:rFonts w:ascii="Times New Roman" w:hAnsi="Times New Roman" w:cs="Times New Roman"/>
          <w:sz w:val="28"/>
          <w:szCs w:val="28"/>
        </w:rPr>
        <w:t>Шумпетер</w:t>
      </w:r>
      <w:proofErr w:type="spellEnd"/>
      <w:r w:rsidR="009A1676">
        <w:rPr>
          <w:rFonts w:ascii="Times New Roman" w:hAnsi="Times New Roman" w:cs="Times New Roman"/>
          <w:sz w:val="28"/>
          <w:szCs w:val="28"/>
        </w:rPr>
        <w:t>. Именно о</w:t>
      </w:r>
      <w:r>
        <w:rPr>
          <w:rFonts w:ascii="Times New Roman" w:hAnsi="Times New Roman" w:cs="Times New Roman"/>
          <w:sz w:val="28"/>
          <w:szCs w:val="28"/>
        </w:rPr>
        <w:t>н впервые рассмотрел вопросы новых комбинаций производственных факторов и выделил пять изменений в развитии инноваций:</w:t>
      </w:r>
    </w:p>
    <w:p w:rsidR="00BD203A" w:rsidRDefault="00BD203A" w:rsidP="00F45EB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новой техники, технологических процессов или нового рыночного обеспечения производства;</w:t>
      </w:r>
    </w:p>
    <w:p w:rsidR="00BD203A" w:rsidRDefault="00BD203A" w:rsidP="00F45EB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внедрение продукций с новыми свойствами;</w:t>
      </w:r>
    </w:p>
    <w:p w:rsidR="00BD203A" w:rsidRDefault="004D4A9A" w:rsidP="00F45EB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нового сырья;</w:t>
      </w:r>
    </w:p>
    <w:p w:rsidR="004D4A9A" w:rsidRDefault="004D4A9A" w:rsidP="00F45EB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в организации производства и его материально-технического обеспечения;</w:t>
      </w:r>
    </w:p>
    <w:p w:rsidR="004D4A9A" w:rsidRDefault="004D4A9A" w:rsidP="00F45EB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появление новых рынков сбыта.</w:t>
      </w:r>
    </w:p>
    <w:p w:rsidR="004D4A9A" w:rsidRDefault="009A1676" w:rsidP="00F45EBB">
      <w:pPr>
        <w:pStyle w:val="a4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касается б</w:t>
      </w:r>
      <w:r w:rsidR="004D4A9A">
        <w:rPr>
          <w:rFonts w:ascii="Times New Roman" w:hAnsi="Times New Roman" w:cs="Times New Roman"/>
          <w:sz w:val="28"/>
          <w:szCs w:val="28"/>
        </w:rPr>
        <w:t>анковских инноваций, то они представляют собой новую услугу или банковский продукт, технологию их предоставления или же новый или усовершенствованный процесс, в той или иной форме повышающий эффективность работы (деятельности) банка.</w:t>
      </w:r>
    </w:p>
    <w:p w:rsidR="004D4A9A" w:rsidRDefault="004D4A9A" w:rsidP="00F45EBB">
      <w:pPr>
        <w:pStyle w:val="a4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экономики всегда зависело от научно-технического прогресса.</w:t>
      </w:r>
    </w:p>
    <w:p w:rsidR="004D4A9A" w:rsidRDefault="004D4A9A" w:rsidP="00F45EBB">
      <w:pPr>
        <w:pStyle w:val="a4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коммерческих банков в современных условиях рыночной экономики разработка и внедрение банковских инноваций стали вполне привычной деятельностью, и</w:t>
      </w:r>
      <w:r w:rsidR="00C061E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мой взгляд</w:t>
      </w:r>
      <w:r w:rsidR="00C061E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даже обязательной для поддержания конкурентоспособности, развития самого банка и предоставляемых им продуктов (услуг).</w:t>
      </w:r>
    </w:p>
    <w:p w:rsidR="004D4A9A" w:rsidRDefault="004D4A9A" w:rsidP="00F45EBB">
      <w:pPr>
        <w:pStyle w:val="a4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Среди </w:t>
      </w:r>
      <w:r w:rsidR="00C252C7">
        <w:rPr>
          <w:rFonts w:ascii="Times New Roman" w:hAnsi="Times New Roman" w:cs="Times New Roman"/>
          <w:sz w:val="28"/>
          <w:szCs w:val="28"/>
        </w:rPr>
        <w:t xml:space="preserve">деятельности банков по формированию </w:t>
      </w:r>
      <w:r>
        <w:rPr>
          <w:rFonts w:ascii="Times New Roman" w:hAnsi="Times New Roman" w:cs="Times New Roman"/>
          <w:sz w:val="28"/>
          <w:szCs w:val="28"/>
        </w:rPr>
        <w:t>банковских инноваций можно выделить</w:t>
      </w:r>
      <w:r w:rsidR="00C252C7">
        <w:rPr>
          <w:rFonts w:ascii="Times New Roman" w:hAnsi="Times New Roman" w:cs="Times New Roman"/>
          <w:sz w:val="28"/>
          <w:szCs w:val="28"/>
        </w:rPr>
        <w:t xml:space="preserve"> следующие основные этапы:</w:t>
      </w:r>
    </w:p>
    <w:p w:rsidR="00C252C7" w:rsidRDefault="00C252C7" w:rsidP="00F45EBB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первом этапе происходит сбор и обработка информации о состоянии рынка, анализ данных о потенциальных потребностях в новых банковских продуктах и услугах;</w:t>
      </w:r>
    </w:p>
    <w:p w:rsidR="00C252C7" w:rsidRDefault="00C252C7" w:rsidP="00F45EBB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втором этапе разрабатываются инновационные стратегии кредитной организации, концепции нового продукта и технологии его внедрения на рынок банковских услуг;</w:t>
      </w:r>
    </w:p>
    <w:p w:rsidR="00C252C7" w:rsidRDefault="00C252C7" w:rsidP="00F45EBB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третьем этапе организуется деятельность по продвижению инновационного продукта и, непосредственно, его продажа клиентам;</w:t>
      </w:r>
    </w:p>
    <w:p w:rsidR="00C252C7" w:rsidRPr="00C50A0E" w:rsidRDefault="00C252C7" w:rsidP="00F45EBB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четвертый этап является заключительным и на нем происходят такие процессы, как оценка результатов реализации инновационных услуг или продуктов и анализ выбранной инновационной стратегии. </w:t>
      </w:r>
    </w:p>
    <w:p w:rsidR="00C50A0E" w:rsidRDefault="009F1982" w:rsidP="00F45EBB">
      <w:pPr>
        <w:pStyle w:val="a4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выявить основные</w:t>
      </w:r>
      <w:r w:rsidR="00C50A0E" w:rsidRPr="00C50A0E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50A0E" w:rsidRPr="00C50A0E">
        <w:rPr>
          <w:rFonts w:ascii="Times New Roman" w:hAnsi="Times New Roman" w:cs="Times New Roman"/>
          <w:sz w:val="28"/>
          <w:szCs w:val="28"/>
        </w:rPr>
        <w:t xml:space="preserve"> банковских продуктов, </w:t>
      </w:r>
      <w:r>
        <w:rPr>
          <w:rFonts w:ascii="Times New Roman" w:hAnsi="Times New Roman" w:cs="Times New Roman"/>
          <w:sz w:val="28"/>
          <w:szCs w:val="28"/>
        </w:rPr>
        <w:t>которые удовлетворяют</w:t>
      </w:r>
      <w:r w:rsidR="00C50A0E" w:rsidRPr="00C50A0E">
        <w:rPr>
          <w:rFonts w:ascii="Times New Roman" w:hAnsi="Times New Roman" w:cs="Times New Roman"/>
          <w:sz w:val="28"/>
          <w:szCs w:val="28"/>
        </w:rPr>
        <w:t xml:space="preserve"> потребности клиентов, следует </w:t>
      </w:r>
      <w:r w:rsidR="00C50A0E">
        <w:rPr>
          <w:rFonts w:ascii="Times New Roman" w:hAnsi="Times New Roman" w:cs="Times New Roman"/>
          <w:sz w:val="28"/>
          <w:szCs w:val="28"/>
        </w:rPr>
        <w:t xml:space="preserve">обратиться к модели Н. </w:t>
      </w:r>
      <w:proofErr w:type="spellStart"/>
      <w:r w:rsidR="00C50A0E">
        <w:rPr>
          <w:rFonts w:ascii="Times New Roman" w:hAnsi="Times New Roman" w:cs="Times New Roman"/>
          <w:sz w:val="28"/>
          <w:szCs w:val="28"/>
        </w:rPr>
        <w:t>Кано</w:t>
      </w:r>
      <w:proofErr w:type="spellEnd"/>
      <w:r w:rsidR="00C50A0E">
        <w:rPr>
          <w:rFonts w:ascii="Times New Roman" w:hAnsi="Times New Roman" w:cs="Times New Roman"/>
          <w:sz w:val="28"/>
          <w:szCs w:val="28"/>
        </w:rPr>
        <w:t>. Он</w:t>
      </w:r>
      <w:r w:rsidR="00C50A0E" w:rsidRPr="00C50A0E">
        <w:rPr>
          <w:rFonts w:ascii="Times New Roman" w:hAnsi="Times New Roman" w:cs="Times New Roman"/>
          <w:sz w:val="28"/>
          <w:szCs w:val="28"/>
        </w:rPr>
        <w:t xml:space="preserve"> сформулировал "Теорию привлекательно</w:t>
      </w:r>
      <w:r w:rsidR="007D7B41">
        <w:rPr>
          <w:rFonts w:ascii="Times New Roman" w:hAnsi="Times New Roman" w:cs="Times New Roman"/>
          <w:sz w:val="28"/>
          <w:szCs w:val="28"/>
        </w:rPr>
        <w:t>го качества" и выделил три</w:t>
      </w:r>
      <w:r w:rsidR="00C50A0E" w:rsidRPr="00C50A0E">
        <w:rPr>
          <w:rFonts w:ascii="Times New Roman" w:hAnsi="Times New Roman" w:cs="Times New Roman"/>
          <w:sz w:val="28"/>
          <w:szCs w:val="28"/>
        </w:rPr>
        <w:t xml:space="preserve"> </w:t>
      </w:r>
      <w:r w:rsidR="007D7B41">
        <w:rPr>
          <w:rFonts w:ascii="Times New Roman" w:hAnsi="Times New Roman" w:cs="Times New Roman"/>
          <w:sz w:val="28"/>
          <w:szCs w:val="28"/>
        </w:rPr>
        <w:t>вида</w:t>
      </w:r>
      <w:r w:rsidR="00C50A0E" w:rsidRPr="00C50A0E">
        <w:rPr>
          <w:rFonts w:ascii="Times New Roman" w:hAnsi="Times New Roman" w:cs="Times New Roman"/>
          <w:sz w:val="28"/>
          <w:szCs w:val="28"/>
        </w:rPr>
        <w:t xml:space="preserve"> потребностей:</w:t>
      </w:r>
    </w:p>
    <w:p w:rsidR="00C50A0E" w:rsidRDefault="00C50A0E" w:rsidP="00F45EBB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50A0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C50A0E">
        <w:rPr>
          <w:rFonts w:ascii="Times New Roman" w:hAnsi="Times New Roman" w:cs="Times New Roman"/>
          <w:sz w:val="28"/>
          <w:szCs w:val="28"/>
        </w:rPr>
        <w:t>ожидаемые</w:t>
      </w:r>
      <w:proofErr w:type="gramEnd"/>
      <w:r w:rsidR="007D7B41">
        <w:rPr>
          <w:rFonts w:ascii="Times New Roman" w:hAnsi="Times New Roman" w:cs="Times New Roman"/>
          <w:sz w:val="28"/>
          <w:szCs w:val="28"/>
        </w:rPr>
        <w:t>, удовлетворение этих потребностей</w:t>
      </w:r>
      <w:r w:rsidRPr="00C50A0E">
        <w:rPr>
          <w:rFonts w:ascii="Times New Roman" w:hAnsi="Times New Roman" w:cs="Times New Roman"/>
          <w:sz w:val="28"/>
          <w:szCs w:val="28"/>
        </w:rPr>
        <w:t xml:space="preserve"> обязательно и очевидно для потребителя;</w:t>
      </w:r>
    </w:p>
    <w:p w:rsidR="00C50A0E" w:rsidRDefault="00C50A0E" w:rsidP="00F45EBB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желаемые, ч</w:t>
      </w:r>
      <w:r w:rsidR="007D7B41">
        <w:rPr>
          <w:rFonts w:ascii="Times New Roman" w:hAnsi="Times New Roman" w:cs="Times New Roman"/>
          <w:sz w:val="28"/>
          <w:szCs w:val="28"/>
        </w:rPr>
        <w:t>ем лучше удовлетворяются</w:t>
      </w:r>
      <w:r w:rsidRPr="00C50A0E">
        <w:rPr>
          <w:rFonts w:ascii="Times New Roman" w:hAnsi="Times New Roman" w:cs="Times New Roman"/>
          <w:sz w:val="28"/>
          <w:szCs w:val="28"/>
        </w:rPr>
        <w:t xml:space="preserve"> эти потребности, тем больше доволен потребитель;</w:t>
      </w:r>
    </w:p>
    <w:p w:rsidR="00C50A0E" w:rsidRDefault="007D7B41" w:rsidP="00F45EBB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восхищающие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="00C50A0E" w:rsidRPr="00C50A0E">
        <w:rPr>
          <w:rFonts w:ascii="Times New Roman" w:hAnsi="Times New Roman" w:cs="Times New Roman"/>
          <w:sz w:val="28"/>
          <w:szCs w:val="28"/>
        </w:rPr>
        <w:t xml:space="preserve"> удовлетворение</w:t>
      </w:r>
      <w:r>
        <w:rPr>
          <w:rFonts w:ascii="Times New Roman" w:hAnsi="Times New Roman" w:cs="Times New Roman"/>
          <w:sz w:val="28"/>
          <w:szCs w:val="28"/>
        </w:rPr>
        <w:t xml:space="preserve"> этих потребностей</w:t>
      </w:r>
      <w:r w:rsidR="00C50A0E" w:rsidRPr="00C50A0E">
        <w:rPr>
          <w:rFonts w:ascii="Times New Roman" w:hAnsi="Times New Roman" w:cs="Times New Roman"/>
          <w:sz w:val="28"/>
          <w:szCs w:val="28"/>
        </w:rPr>
        <w:t xml:space="preserve"> восхищает потребителя, поскольку он не ожидал этого.</w:t>
      </w:r>
    </w:p>
    <w:p w:rsidR="00732693" w:rsidRDefault="00732693" w:rsidP="00F45EBB">
      <w:pPr>
        <w:pStyle w:val="a4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2693">
        <w:rPr>
          <w:rFonts w:ascii="Times New Roman" w:hAnsi="Times New Roman" w:cs="Times New Roman"/>
          <w:sz w:val="28"/>
          <w:szCs w:val="28"/>
        </w:rPr>
        <w:t xml:space="preserve">Распространяя на деятельность банков выявленные логические связи между потребностями клиентов и качествами продуктов, можно сделать следующие предположения. Желаемые и восхищающие потребности клиента удовлетворяются за счет дополнительных услуг, включенных в состав банковских продуктов. </w:t>
      </w:r>
    </w:p>
    <w:p w:rsidR="00732693" w:rsidRDefault="00732693" w:rsidP="00F45EBB">
      <w:pPr>
        <w:pStyle w:val="a4"/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2693">
        <w:rPr>
          <w:rFonts w:ascii="Times New Roman" w:hAnsi="Times New Roman" w:cs="Times New Roman"/>
          <w:sz w:val="28"/>
          <w:szCs w:val="28"/>
        </w:rPr>
        <w:t>Удаленное управление банковскими счетами может осуществляться различными способами:</w:t>
      </w:r>
    </w:p>
    <w:p w:rsidR="00692A16" w:rsidRDefault="00732693" w:rsidP="00F45E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693">
        <w:rPr>
          <w:rFonts w:ascii="Times New Roman" w:hAnsi="Times New Roman" w:cs="Times New Roman"/>
          <w:sz w:val="28"/>
          <w:szCs w:val="28"/>
        </w:rPr>
        <w:t xml:space="preserve">- посредством телефона - </w:t>
      </w:r>
      <w:proofErr w:type="spellStart"/>
      <w:r w:rsidRPr="00732693">
        <w:rPr>
          <w:rFonts w:ascii="Times New Roman" w:hAnsi="Times New Roman" w:cs="Times New Roman"/>
          <w:sz w:val="28"/>
          <w:szCs w:val="28"/>
        </w:rPr>
        <w:t>телебанкинг</w:t>
      </w:r>
      <w:proofErr w:type="spellEnd"/>
      <w:r w:rsidRPr="0073269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32693">
        <w:rPr>
          <w:rFonts w:ascii="Times New Roman" w:hAnsi="Times New Roman" w:cs="Times New Roman"/>
          <w:sz w:val="28"/>
          <w:szCs w:val="28"/>
        </w:rPr>
        <w:t>telebanking</w:t>
      </w:r>
      <w:proofErr w:type="spellEnd"/>
      <w:r w:rsidRPr="00732693">
        <w:rPr>
          <w:rFonts w:ascii="Times New Roman" w:hAnsi="Times New Roman" w:cs="Times New Roman"/>
          <w:sz w:val="28"/>
          <w:szCs w:val="28"/>
        </w:rPr>
        <w:t>);</w:t>
      </w:r>
    </w:p>
    <w:p w:rsidR="00732693" w:rsidRPr="00732693" w:rsidRDefault="00732693" w:rsidP="00F45E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693">
        <w:rPr>
          <w:rFonts w:ascii="Times New Roman" w:hAnsi="Times New Roman" w:cs="Times New Roman"/>
          <w:sz w:val="28"/>
          <w:szCs w:val="28"/>
        </w:rPr>
        <w:lastRenderedPageBreak/>
        <w:t>- персонального компьютера - е-банкинг (e-</w:t>
      </w:r>
      <w:proofErr w:type="spellStart"/>
      <w:r w:rsidRPr="00732693">
        <w:rPr>
          <w:rFonts w:ascii="Times New Roman" w:hAnsi="Times New Roman" w:cs="Times New Roman"/>
          <w:sz w:val="28"/>
          <w:szCs w:val="28"/>
        </w:rPr>
        <w:t>banking</w:t>
      </w:r>
      <w:proofErr w:type="spellEnd"/>
      <w:r w:rsidRPr="00732693">
        <w:rPr>
          <w:rFonts w:ascii="Times New Roman" w:hAnsi="Times New Roman" w:cs="Times New Roman"/>
          <w:sz w:val="28"/>
          <w:szCs w:val="28"/>
        </w:rPr>
        <w:t>);</w:t>
      </w:r>
    </w:p>
    <w:p w:rsidR="00692A16" w:rsidRDefault="00732693" w:rsidP="00F45E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2A16">
        <w:rPr>
          <w:rFonts w:ascii="Times New Roman" w:hAnsi="Times New Roman" w:cs="Times New Roman"/>
          <w:sz w:val="28"/>
          <w:szCs w:val="28"/>
        </w:rPr>
        <w:t>- Интернета - Интернет-банкинг (</w:t>
      </w:r>
      <w:proofErr w:type="spellStart"/>
      <w:r w:rsidRPr="00692A16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692A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2A16">
        <w:rPr>
          <w:rFonts w:ascii="Times New Roman" w:hAnsi="Times New Roman" w:cs="Times New Roman"/>
          <w:sz w:val="28"/>
          <w:szCs w:val="28"/>
        </w:rPr>
        <w:t>banking</w:t>
      </w:r>
      <w:proofErr w:type="spellEnd"/>
      <w:r w:rsidRPr="00692A16">
        <w:rPr>
          <w:rFonts w:ascii="Times New Roman" w:hAnsi="Times New Roman" w:cs="Times New Roman"/>
          <w:sz w:val="28"/>
          <w:szCs w:val="28"/>
        </w:rPr>
        <w:t>);</w:t>
      </w:r>
    </w:p>
    <w:p w:rsidR="00732693" w:rsidRDefault="00732693" w:rsidP="00F45E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693">
        <w:rPr>
          <w:rFonts w:ascii="Times New Roman" w:hAnsi="Times New Roman" w:cs="Times New Roman"/>
          <w:sz w:val="28"/>
          <w:szCs w:val="28"/>
        </w:rPr>
        <w:t xml:space="preserve">- портативных устройств - </w:t>
      </w:r>
      <w:proofErr w:type="gramStart"/>
      <w:r w:rsidRPr="00732693">
        <w:rPr>
          <w:rFonts w:ascii="Times New Roman" w:hAnsi="Times New Roman" w:cs="Times New Roman"/>
          <w:sz w:val="28"/>
          <w:szCs w:val="28"/>
        </w:rPr>
        <w:t>мобильный</w:t>
      </w:r>
      <w:proofErr w:type="gramEnd"/>
      <w:r w:rsidRPr="00732693">
        <w:rPr>
          <w:rFonts w:ascii="Times New Roman" w:hAnsi="Times New Roman" w:cs="Times New Roman"/>
          <w:sz w:val="28"/>
          <w:szCs w:val="28"/>
        </w:rPr>
        <w:t xml:space="preserve"> банки</w:t>
      </w:r>
      <w:r w:rsidR="00692A16">
        <w:rPr>
          <w:rFonts w:ascii="Times New Roman" w:hAnsi="Times New Roman" w:cs="Times New Roman"/>
          <w:sz w:val="28"/>
          <w:szCs w:val="28"/>
        </w:rPr>
        <w:t>нг (</w:t>
      </w:r>
      <w:proofErr w:type="spellStart"/>
      <w:r w:rsidR="00692A16">
        <w:rPr>
          <w:rFonts w:ascii="Times New Roman" w:hAnsi="Times New Roman" w:cs="Times New Roman"/>
          <w:sz w:val="28"/>
          <w:szCs w:val="28"/>
        </w:rPr>
        <w:t>mobile</w:t>
      </w:r>
      <w:proofErr w:type="spellEnd"/>
      <w:r w:rsidR="00692A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2A16">
        <w:rPr>
          <w:rFonts w:ascii="Times New Roman" w:hAnsi="Times New Roman" w:cs="Times New Roman"/>
          <w:sz w:val="28"/>
          <w:szCs w:val="28"/>
        </w:rPr>
        <w:t>banking</w:t>
      </w:r>
      <w:proofErr w:type="spellEnd"/>
      <w:r w:rsidR="00692A16">
        <w:rPr>
          <w:rFonts w:ascii="Times New Roman" w:hAnsi="Times New Roman" w:cs="Times New Roman"/>
          <w:sz w:val="28"/>
          <w:szCs w:val="28"/>
        </w:rPr>
        <w:t>, m-</w:t>
      </w:r>
      <w:proofErr w:type="spellStart"/>
      <w:r w:rsidR="00692A16">
        <w:rPr>
          <w:rFonts w:ascii="Times New Roman" w:hAnsi="Times New Roman" w:cs="Times New Roman"/>
          <w:sz w:val="28"/>
          <w:szCs w:val="28"/>
        </w:rPr>
        <w:t>banking</w:t>
      </w:r>
      <w:proofErr w:type="spellEnd"/>
      <w:r w:rsidR="00692A16">
        <w:rPr>
          <w:rFonts w:ascii="Times New Roman" w:hAnsi="Times New Roman" w:cs="Times New Roman"/>
          <w:sz w:val="28"/>
          <w:szCs w:val="28"/>
        </w:rPr>
        <w:t>).</w:t>
      </w:r>
    </w:p>
    <w:p w:rsidR="00692A16" w:rsidRPr="00F45EBB" w:rsidRDefault="00692A16" w:rsidP="00F45EBB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Рассмотрим подробнее каждый из них. </w:t>
      </w:r>
      <w:proofErr w:type="spellStart"/>
      <w:r w:rsidRPr="00F45EBB">
        <w:rPr>
          <w:bCs/>
          <w:color w:val="000000" w:themeColor="text1"/>
          <w:sz w:val="28"/>
          <w:szCs w:val="28"/>
        </w:rPr>
        <w:t>Телебанкинг</w:t>
      </w:r>
      <w:proofErr w:type="spellEnd"/>
      <w:r w:rsidRPr="00F45EBB">
        <w:rPr>
          <w:color w:val="000000" w:themeColor="text1"/>
          <w:sz w:val="28"/>
          <w:szCs w:val="28"/>
        </w:rPr>
        <w:t xml:space="preserve"> – это автоматическая система информирования клиентов Банка, которая позволяет оперативно и круглосуточно управлять счетами клиентов с помощью любого телефона с тональным набором. Используя преимущества </w:t>
      </w:r>
      <w:proofErr w:type="spellStart"/>
      <w:r w:rsidRPr="00F45EBB">
        <w:rPr>
          <w:color w:val="000000" w:themeColor="text1"/>
          <w:sz w:val="28"/>
          <w:szCs w:val="28"/>
        </w:rPr>
        <w:t>телебанкинга</w:t>
      </w:r>
      <w:proofErr w:type="spellEnd"/>
      <w:r w:rsidRPr="00F45EBB">
        <w:rPr>
          <w:color w:val="000000" w:themeColor="text1"/>
          <w:sz w:val="28"/>
          <w:szCs w:val="28"/>
        </w:rPr>
        <w:t>, клиент получает доступ к услугам сразу же, без ожидания в очереди входящих звонков, – соединение с системой производится мгновенно.</w:t>
      </w:r>
    </w:p>
    <w:p w:rsidR="00692A16" w:rsidRPr="00692A16" w:rsidRDefault="00692A16" w:rsidP="00F45EBB">
      <w:pPr>
        <w:shd w:val="clear" w:color="auto" w:fill="FFFFFF"/>
        <w:spacing w:after="0" w:line="36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5EB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 системе </w:t>
      </w:r>
      <w:proofErr w:type="spellStart"/>
      <w:r w:rsidRPr="00F45EB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Телебанкинга</w:t>
      </w:r>
      <w:proofErr w:type="spellEnd"/>
      <w:r w:rsidRPr="00F45EB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можно:</w:t>
      </w:r>
    </w:p>
    <w:p w:rsidR="00692A16" w:rsidRPr="00692A16" w:rsidRDefault="00692A16" w:rsidP="00F45EBB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2A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узнать остаток по карточному счету;</w:t>
      </w:r>
    </w:p>
    <w:p w:rsidR="00692A16" w:rsidRPr="00692A16" w:rsidRDefault="00692A16" w:rsidP="00F45EBB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2A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заблокировать карту;</w:t>
      </w:r>
    </w:p>
    <w:p w:rsidR="00692A16" w:rsidRPr="00692A16" w:rsidRDefault="00692A16" w:rsidP="00F45EBB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2A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изменить лимиты по платежной карте.</w:t>
      </w:r>
    </w:p>
    <w:p w:rsidR="00F45EBB" w:rsidRPr="00F45EBB" w:rsidRDefault="00F45EBB" w:rsidP="00F45EB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5EBB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F45EBB">
        <w:rPr>
          <w:rFonts w:ascii="Times New Roman" w:hAnsi="Times New Roman" w:cs="Times New Roman"/>
          <w:sz w:val="28"/>
          <w:szCs w:val="28"/>
        </w:rPr>
        <w:t>Banking</w:t>
      </w:r>
      <w:proofErr w:type="spellEnd"/>
      <w:r w:rsidRPr="00F45EBB">
        <w:rPr>
          <w:rFonts w:ascii="Times New Roman" w:hAnsi="Times New Roman" w:cs="Times New Roman"/>
          <w:sz w:val="28"/>
          <w:szCs w:val="28"/>
        </w:rPr>
        <w:t xml:space="preserve"> – это электронная система, которая позволяет юридическим лицам (клиентам) осуществлять различные банковские операции через Интернет, без необходимости личного посещения банка. Доступ к системе E-</w:t>
      </w:r>
      <w:proofErr w:type="spellStart"/>
      <w:r w:rsidRPr="00F45EBB">
        <w:rPr>
          <w:rFonts w:ascii="Times New Roman" w:hAnsi="Times New Roman" w:cs="Times New Roman"/>
          <w:sz w:val="28"/>
          <w:szCs w:val="28"/>
        </w:rPr>
        <w:t>Banking</w:t>
      </w:r>
      <w:proofErr w:type="spellEnd"/>
      <w:r w:rsidRPr="00F45EBB">
        <w:rPr>
          <w:rFonts w:ascii="Times New Roman" w:hAnsi="Times New Roman" w:cs="Times New Roman"/>
          <w:sz w:val="28"/>
          <w:szCs w:val="28"/>
        </w:rPr>
        <w:t xml:space="preserve"> может быть осуществлен из любой точки мира, с любого компьютера. Достаточно иметь дискету/диск/</w:t>
      </w:r>
      <w:proofErr w:type="spellStart"/>
      <w:r w:rsidRPr="00F45EBB">
        <w:rPr>
          <w:rFonts w:ascii="Times New Roman" w:hAnsi="Times New Roman" w:cs="Times New Roman"/>
          <w:sz w:val="28"/>
          <w:szCs w:val="28"/>
        </w:rPr>
        <w:t>флеш</w:t>
      </w:r>
      <w:proofErr w:type="spellEnd"/>
      <w:r w:rsidRPr="00F45EBB">
        <w:rPr>
          <w:rFonts w:ascii="Times New Roman" w:hAnsi="Times New Roman" w:cs="Times New Roman"/>
          <w:sz w:val="28"/>
          <w:szCs w:val="28"/>
        </w:rPr>
        <w:t>-накопитель с ключами электронно-цифровой подписи – ЭЦП, посредством которой осуществляется доступ лиц, имеющих право первой, второй подписи, и которые предварительно заполнили платежный документ на месте.</w:t>
      </w:r>
    </w:p>
    <w:p w:rsidR="00F45EBB" w:rsidRPr="00F45EBB" w:rsidRDefault="00F45EBB" w:rsidP="005F5E2A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5EBB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F45EBB">
        <w:rPr>
          <w:rFonts w:ascii="Times New Roman" w:hAnsi="Times New Roman" w:cs="Times New Roman"/>
          <w:sz w:val="28"/>
          <w:szCs w:val="28"/>
        </w:rPr>
        <w:t>Banking</w:t>
      </w:r>
      <w:proofErr w:type="spellEnd"/>
      <w:r w:rsidRPr="00F45EBB">
        <w:rPr>
          <w:rFonts w:ascii="Times New Roman" w:hAnsi="Times New Roman" w:cs="Times New Roman"/>
          <w:sz w:val="28"/>
          <w:szCs w:val="28"/>
        </w:rPr>
        <w:t xml:space="preserve"> предлагает вам следующие возможности:</w:t>
      </w:r>
    </w:p>
    <w:p w:rsidR="00F45EBB" w:rsidRPr="00F45EBB" w:rsidRDefault="00F45EBB" w:rsidP="005F5E2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EBB">
        <w:rPr>
          <w:rFonts w:ascii="Times New Roman" w:hAnsi="Times New Roman" w:cs="Times New Roman"/>
          <w:sz w:val="28"/>
          <w:szCs w:val="28"/>
        </w:rPr>
        <w:t>-осуществление национальных платежей:</w:t>
      </w:r>
    </w:p>
    <w:p w:rsidR="00F45EBB" w:rsidRPr="00F45EBB" w:rsidRDefault="00F45EBB" w:rsidP="005F5E2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EBB">
        <w:rPr>
          <w:rFonts w:ascii="Times New Roman" w:hAnsi="Times New Roman" w:cs="Times New Roman"/>
          <w:sz w:val="28"/>
          <w:szCs w:val="28"/>
        </w:rPr>
        <w:t>-осуществление международных платежей;</w:t>
      </w:r>
    </w:p>
    <w:p w:rsidR="00F45EBB" w:rsidRPr="00F45EBB" w:rsidRDefault="00F45EBB" w:rsidP="005F5E2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EBB">
        <w:rPr>
          <w:rFonts w:ascii="Times New Roman" w:hAnsi="Times New Roman" w:cs="Times New Roman"/>
          <w:sz w:val="28"/>
          <w:szCs w:val="28"/>
        </w:rPr>
        <w:t>-обмен валют – покупка/продажа иностранной валюты за национальную валюту;</w:t>
      </w:r>
    </w:p>
    <w:p w:rsidR="00F45EBB" w:rsidRPr="00F45EBB" w:rsidRDefault="00F45EBB" w:rsidP="005F5E2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EBB">
        <w:rPr>
          <w:rFonts w:ascii="Times New Roman" w:hAnsi="Times New Roman" w:cs="Times New Roman"/>
          <w:sz w:val="28"/>
          <w:szCs w:val="28"/>
        </w:rPr>
        <w:t>-просмотр и печать остатков по счетам;</w:t>
      </w:r>
    </w:p>
    <w:p w:rsidR="00F45EBB" w:rsidRPr="00F45EBB" w:rsidRDefault="00F45EBB" w:rsidP="00F45E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EBB">
        <w:rPr>
          <w:rFonts w:ascii="Times New Roman" w:hAnsi="Times New Roman" w:cs="Times New Roman"/>
          <w:sz w:val="28"/>
          <w:szCs w:val="28"/>
        </w:rPr>
        <w:t>-просмотра и печати выписок по счету;</w:t>
      </w:r>
    </w:p>
    <w:p w:rsidR="00F45EBB" w:rsidRDefault="00F45EBB" w:rsidP="00F45EB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EBB">
        <w:rPr>
          <w:rFonts w:ascii="Times New Roman" w:hAnsi="Times New Roman" w:cs="Times New Roman"/>
          <w:sz w:val="28"/>
          <w:szCs w:val="28"/>
        </w:rPr>
        <w:lastRenderedPageBreak/>
        <w:t>-загрузка/выгрузка выписок по счету, платежных поручений из бухгалтерских систем и передача информации в банк.</w:t>
      </w:r>
    </w:p>
    <w:p w:rsidR="00F45EBB" w:rsidRDefault="00F45EBB" w:rsidP="009641A3">
      <w:pPr>
        <w:spacing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45EB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Интернет-банкинг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– </w:t>
      </w:r>
      <w:r w:rsidR="009A16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 </w:t>
      </w:r>
      <w:r w:rsidR="00503A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технологии</w:t>
      </w:r>
      <w:r w:rsidRPr="00F45EB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7" w:tooltip="ДБО" w:history="1">
        <w:r w:rsidRPr="00F45EBB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дистанционного банковского обслуживания</w:t>
        </w:r>
      </w:hyperlink>
      <w:r w:rsidRPr="00F45EBB">
        <w:rPr>
          <w:rFonts w:ascii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</w:rPr>
        <w:t>,</w:t>
      </w:r>
      <w:r w:rsidRPr="00F45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котором доступ к счетам и операциям (по ним) предоставляется в любое время и с любого компьютера, имеющего доступ в</w:t>
      </w:r>
      <w:r w:rsidRPr="00F45EB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8" w:tooltip="Интернет" w:history="1">
        <w:r w:rsidRPr="00F45EBB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Интернет</w:t>
        </w:r>
      </w:hyperlink>
      <w:r w:rsidRPr="00F45E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45EBB" w:rsidRPr="00F45EBB" w:rsidRDefault="009A1676" w:rsidP="009641A3">
      <w:pPr>
        <w:shd w:val="clear" w:color="auto" w:fill="FFFFFF"/>
        <w:spacing w:before="96" w:after="12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F45EBB" w:rsidRPr="00F45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 интернет-банкинга включают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себя</w:t>
      </w:r>
      <w:r w:rsidR="00F45EBB" w:rsidRPr="00F45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45EBB" w:rsidRPr="00F45EBB" w:rsidRDefault="00F45EBB" w:rsidP="009641A3">
      <w:pPr>
        <w:numPr>
          <w:ilvl w:val="0"/>
          <w:numId w:val="4"/>
        </w:num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выписки по счетам</w:t>
      </w:r>
      <w:r w:rsid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45EBB" w:rsidRPr="00F45EBB" w:rsidRDefault="00F45EBB" w:rsidP="009641A3">
      <w:pPr>
        <w:numPr>
          <w:ilvl w:val="0"/>
          <w:numId w:val="4"/>
        </w:num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информации по банковским продуктам (</w:t>
      </w:r>
      <w:hyperlink r:id="rId9" w:tooltip="Депозит" w:history="1">
        <w:r w:rsidRPr="00F45EB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депозиты</w:t>
        </w:r>
      </w:hyperlink>
      <w:r w:rsidRPr="00F45E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 </w:t>
      </w:r>
      <w:hyperlink r:id="rId10" w:tooltip="Кредит" w:history="1">
        <w:r w:rsidRPr="00F45EBB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кредиты</w:t>
        </w:r>
      </w:hyperlink>
      <w:r w:rsidRPr="00F45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т. д.)</w:t>
      </w:r>
      <w:r w:rsid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45EBB" w:rsidRPr="00F45EBB" w:rsidRDefault="00F45EBB" w:rsidP="009641A3">
      <w:pPr>
        <w:numPr>
          <w:ilvl w:val="0"/>
          <w:numId w:val="4"/>
        </w:num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заявки на открытие депозитов, получение кредитов, банковских карт и т. д.</w:t>
      </w:r>
      <w:r w:rsid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45EBB" w:rsidRPr="00F45EBB" w:rsidRDefault="00F45EBB" w:rsidP="009641A3">
      <w:pPr>
        <w:numPr>
          <w:ilvl w:val="0"/>
          <w:numId w:val="4"/>
        </w:num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внутренние переводы на счета банка</w:t>
      </w:r>
      <w:r w:rsid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45EBB" w:rsidRPr="00F45EBB" w:rsidRDefault="00F45EBB" w:rsidP="009641A3">
      <w:pPr>
        <w:numPr>
          <w:ilvl w:val="0"/>
          <w:numId w:val="4"/>
        </w:num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переводы на счета в других банках</w:t>
      </w:r>
      <w:r w:rsid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45EBB" w:rsidRPr="00F45EBB" w:rsidRDefault="00F45EBB" w:rsidP="009641A3">
      <w:pPr>
        <w:numPr>
          <w:ilvl w:val="0"/>
          <w:numId w:val="4"/>
        </w:num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конвертацию средств</w:t>
      </w:r>
      <w:r w:rsid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45EBB" w:rsidRDefault="00F45EBB" w:rsidP="009641A3">
      <w:pPr>
        <w:numPr>
          <w:ilvl w:val="0"/>
          <w:numId w:val="4"/>
        </w:numPr>
        <w:shd w:val="clear" w:color="auto" w:fill="FFFFFF"/>
        <w:spacing w:before="100" w:beforeAutospacing="1" w:after="24" w:line="360" w:lineRule="auto"/>
        <w:ind w:left="3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5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оплату услуг.</w:t>
      </w:r>
    </w:p>
    <w:p w:rsidR="009641A3" w:rsidRPr="009641A3" w:rsidRDefault="009641A3" w:rsidP="005F5E2A">
      <w:pPr>
        <w:shd w:val="clear" w:color="auto" w:fill="FFFFFF"/>
        <w:spacing w:before="100" w:beforeAutospacing="1" w:after="24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Мобильный банкинг</w:t>
      </w:r>
      <w:r w:rsidRP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это система круглосуточного контроля за движением средств по текущему счету в карточной базе с помощью SMS-</w:t>
      </w:r>
      <w:r w:rsidR="009A1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уведомлений</w:t>
      </w:r>
      <w:r w:rsidR="00C06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r w:rsidRP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мобильный телефон.</w:t>
      </w:r>
      <w:proofErr w:type="gramEnd"/>
    </w:p>
    <w:p w:rsidR="009641A3" w:rsidRDefault="009641A3" w:rsidP="005F5E2A">
      <w:pPr>
        <w:shd w:val="clear" w:color="auto" w:fill="FFFFFF"/>
        <w:spacing w:before="100" w:beforeAutospacing="1" w:after="24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Подключившись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системе "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Мобильный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банкинг", </w:t>
      </w:r>
      <w:r w:rsidR="009A1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клиент</w:t>
      </w:r>
      <w:r w:rsidR="009A16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появятся возможности</w:t>
      </w:r>
      <w:r w:rsidRP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641A3" w:rsidRPr="009641A3" w:rsidRDefault="009641A3" w:rsidP="005F5E2A">
      <w:p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любое время суток без посещения Банка, отправив SMS-запрос c мобильного телефона, получать информацию о состоянии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своего </w:t>
      </w:r>
      <w:r w:rsidRP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текущего счета в карточной базе (об остатке денежных средств и последних десяти транзакциях);</w:t>
      </w:r>
    </w:p>
    <w:p w:rsidR="009641A3" w:rsidRPr="009641A3" w:rsidRDefault="009641A3" w:rsidP="009641A3">
      <w:p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P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автоматически информироваться SMS-сообщением от Банка о каждой проведенной операции или авторизации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своему </w:t>
      </w:r>
      <w:r w:rsidRP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текущему счету в карточной базе;</w:t>
      </w:r>
    </w:p>
    <w:p w:rsidR="009641A3" w:rsidRPr="009641A3" w:rsidRDefault="009641A3" w:rsidP="009641A3">
      <w:p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оплачивать 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услуги мобильной связи </w:t>
      </w:r>
      <w:r w:rsidRP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непосредственно с телефона;</w:t>
      </w:r>
    </w:p>
    <w:p w:rsidR="009641A3" w:rsidRPr="009641A3" w:rsidRDefault="009641A3" w:rsidP="009641A3">
      <w:p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необходимости блокировать карточку, отправив соответствующее SMS-сообщение;</w:t>
      </w:r>
    </w:p>
    <w:p w:rsidR="009641A3" w:rsidRPr="009641A3" w:rsidRDefault="009641A3" w:rsidP="009641A3">
      <w:p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бесплатно получать информацию о статусе карточек, подключенных к системе "</w:t>
      </w:r>
      <w:proofErr w:type="gramStart"/>
      <w:r w:rsidRP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Мобильный</w:t>
      </w:r>
      <w:proofErr w:type="gramEnd"/>
      <w:r w:rsidRP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банкинг" и временно блокировать/разблокировать услуги m-банкинга по этим карточкам;</w:t>
      </w:r>
    </w:p>
    <w:p w:rsidR="009641A3" w:rsidRPr="008432A7" w:rsidRDefault="009641A3" w:rsidP="009641A3">
      <w:p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641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денежные переводы с карточки на карточку;</w:t>
      </w:r>
    </w:p>
    <w:p w:rsidR="008432A7" w:rsidRDefault="008432A7" w:rsidP="008432A7">
      <w:pPr>
        <w:shd w:val="clear" w:color="auto" w:fill="FFFFFF"/>
        <w:spacing w:before="100" w:beforeAutospacing="1" w:after="24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касается Сбербанка России, то для своего развития он активно использует инновации. Это характеризует его как банк «идущий в ногу со временем».  Благодаря чему, все больше и больше клиентов отдают предпочтения именно ему. Конечно, устойчивое финансовое развитие, стабильность самого банка, широкий спектр оказываемых услуг, хорошие отзывы об обслуживании играют очень важную роль в существовании банка, но информационная обеспеченность и внедренные инновации и технологии играют не менее важную роль.</w:t>
      </w:r>
    </w:p>
    <w:p w:rsidR="008432A7" w:rsidRDefault="00827D7C" w:rsidP="008432A7">
      <w:pPr>
        <w:shd w:val="clear" w:color="auto" w:fill="FFFFFF"/>
        <w:spacing w:before="100" w:beforeAutospacing="1" w:after="24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мой взгляд, </w:t>
      </w:r>
      <w:r w:rsidR="00FD0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мобильный банкинг</w:t>
      </w:r>
      <w:r w:rsidR="00FD0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наиболее оказываемая инновационная услуга каждому</w:t>
      </w:r>
      <w:r w:rsidR="00FD0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третьему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клиенту Сбербанка, и количество клиентов, пользующихся ей, с каждым годом растет. Если учесть то, что Сбербанк </w:t>
      </w:r>
      <w:r w:rsidR="00E40E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развивает данное направление с 2001 года, и с того времени функциональные возможности сервиса значительно расширились, то о качестве данной услуги и ее удобстве можно судить по количеству клиентов, пользующихся ей. </w:t>
      </w:r>
      <w:r w:rsidR="00637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данный момент </w:t>
      </w:r>
      <w:r w:rsidR="00637B8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SMS</w:t>
      </w:r>
      <w:r w:rsidR="00637B88" w:rsidRPr="00637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37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сервис «Мобильны</w:t>
      </w:r>
      <w:r w:rsidR="00C06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банк» насчитывает более 13 миллионов</w:t>
      </w:r>
      <w:r w:rsidR="00637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активных пользователей. </w:t>
      </w:r>
      <w:proofErr w:type="gramStart"/>
      <w:r w:rsidR="00E40E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Рост клиентской </w:t>
      </w:r>
      <w:r w:rsidR="00E40E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базы </w:t>
      </w:r>
      <w:r w:rsidR="00FD0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637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E40E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обильного банка</w:t>
      </w:r>
      <w:r w:rsidR="00FD0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4917A1" w:rsidRPr="00491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0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Сбербанка </w:t>
      </w:r>
      <w:r w:rsidR="00491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последние 3 года</w:t>
      </w:r>
      <w:r w:rsidR="00E40E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представить в виде графика</w:t>
      </w:r>
      <w:r w:rsidR="004917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0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(рис</w:t>
      </w:r>
      <w:r w:rsidR="00E40E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1).</w:t>
      </w:r>
      <w:proofErr w:type="gramEnd"/>
    </w:p>
    <w:p w:rsidR="00FD0972" w:rsidRDefault="00FD0972" w:rsidP="00FD0972">
      <w:pPr>
        <w:shd w:val="clear" w:color="auto" w:fill="FFFFFF"/>
        <w:spacing w:before="100" w:beforeAutospacing="1" w:after="24" w:line="360" w:lineRule="auto"/>
        <w:ind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 1</w:t>
      </w:r>
    </w:p>
    <w:p w:rsidR="004917A1" w:rsidRDefault="00FD0972" w:rsidP="00FD0972">
      <w:pPr>
        <w:shd w:val="clear" w:color="auto" w:fill="FFFFFF"/>
        <w:spacing w:before="100" w:beforeAutospacing="1" w:after="24" w:line="36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 роста пользователей услугой «мобильный банк» с 2011-2013 гг.</w:t>
      </w:r>
    </w:p>
    <w:bookmarkEnd w:id="0"/>
    <w:p w:rsidR="00FD0972" w:rsidRPr="008432A7" w:rsidRDefault="00FD0972" w:rsidP="00FD0972">
      <w:pPr>
        <w:shd w:val="clear" w:color="auto" w:fill="FFFFFF"/>
        <w:spacing w:before="100" w:beforeAutospacing="1" w:after="24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097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61E76BDC" wp14:editId="0621C18C">
            <wp:extent cx="4572000" cy="278892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641A3" w:rsidRDefault="005F5E2A" w:rsidP="009641A3">
      <w:pPr>
        <w:shd w:val="clear" w:color="auto" w:fill="FFFFFF"/>
        <w:spacing w:before="100" w:beforeAutospacing="1" w:after="24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графику видно, что наблюдается рост количества клиентов с 2011 года по 2012 год, что в процентном соотношении составляет 81%. В период с 2012-2013 года мы наблюдаем так же рост клиентуры данной услу</w:t>
      </w:r>
      <w:r w:rsidR="00637B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ги (в процентном соотношении 31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%). </w:t>
      </w:r>
      <w:r w:rsidR="00FD0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Следовательно, можно сделать вывод, что клиентам не только нравиться качество данной услуги, но и ее удобство. А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начит  «мобильный банк» </w:t>
      </w:r>
      <w:r w:rsidR="00FD0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отвечает всем требованиям и потребностям своих клиентов в рамках данной услуги.</w:t>
      </w:r>
    </w:p>
    <w:p w:rsidR="00591DF5" w:rsidRDefault="00591DF5" w:rsidP="00515EF2">
      <w:pPr>
        <w:shd w:val="clear" w:color="auto" w:fill="FFFFFF"/>
        <w:spacing w:before="100" w:beforeAutospacing="1" w:after="24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менее популярна услуга «Сбербанк -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ОнЛ</w:t>
      </w:r>
      <w:r w:rsidRPr="00591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</w:t>
      </w:r>
      <w:r w:rsidR="00C06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которая насчитывает более 7 миллионов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активных пользователей. Данное интернет обслуживание является лучшим банковским приложением в рейтинге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Banking</w:t>
      </w:r>
      <w:r w:rsidRPr="00591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Rang</w:t>
      </w:r>
      <w:r w:rsidRPr="00591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Простота и удобство данной услуги состоит в том, что все банковские операции можно осуществить, не выходя из дома. Так </w:t>
      </w:r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разработаны специальные приложения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«Сбербанк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ОнЛ</w:t>
      </w:r>
      <w:r w:rsidRPr="00591D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для смартфонов</w:t>
      </w:r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6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iPhone</w:t>
      </w:r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15EF2" w:rsidRP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планшетов </w:t>
      </w:r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iPad</w:t>
      </w:r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 статистике данными приложениями </w:t>
      </w:r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</w:t>
      </w:r>
      <w:r w:rsidR="00C06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ьзуются более 1 миллион</w:t>
      </w:r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активных пользователей. В ближайшее время планируется разработка приложений «Сбербанк – </w:t>
      </w:r>
      <w:proofErr w:type="spellStart"/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ОнЛ</w:t>
      </w:r>
      <w:r w:rsidR="00515EF2" w:rsidRP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</w:t>
      </w:r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йн</w:t>
      </w:r>
      <w:proofErr w:type="spellEnd"/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для смартфонов и планшетов на платформах </w:t>
      </w:r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Android</w:t>
      </w:r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15EF2" w:rsidRP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Samsung</w:t>
      </w:r>
      <w:r w:rsidR="00515EF2" w:rsidRP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Bada</w:t>
      </w:r>
      <w:proofErr w:type="spellEnd"/>
      <w:r w:rsidR="00515EF2" w:rsidRP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Windows</w:t>
      </w:r>
      <w:r w:rsidR="00515EF2" w:rsidRP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Phone</w:t>
      </w:r>
      <w:r w:rsidR="00515EF2" w:rsidRP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значительно расширит клиентуру данной услуги.</w:t>
      </w:r>
    </w:p>
    <w:p w:rsidR="002663DF" w:rsidRDefault="00515EF2" w:rsidP="002663DF">
      <w:pPr>
        <w:shd w:val="clear" w:color="auto" w:fill="FFFFFF"/>
        <w:spacing w:before="100" w:beforeAutospacing="1" w:after="24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Более 37 тысяч клиентов Сбербанка России стали пользователями сервиса «Анализ личных финансов», который был реализован в системе «Сбербанк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ОнЛ</w:t>
      </w:r>
      <w:r w:rsidRPr="00515E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 декабре 2013 года. Новый сервис помогает клиентам </w:t>
      </w:r>
      <w:r w:rsidR="002663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проанализировать личные расходы и понять, как и на что они тратят деньги с банковских карт.</w:t>
      </w:r>
    </w:p>
    <w:p w:rsidR="002663DF" w:rsidRDefault="002663DF" w:rsidP="002663DF">
      <w:pPr>
        <w:shd w:val="clear" w:color="auto" w:fill="FFFFFF"/>
        <w:spacing w:before="100" w:beforeAutospacing="1" w:after="24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Сервис «Анализ личных финансов» состоит из 3 разделов:</w:t>
      </w:r>
    </w:p>
    <w:p w:rsidR="002663DF" w:rsidRDefault="002663DF" w:rsidP="002663DF">
      <w:pPr>
        <w:pStyle w:val="a4"/>
        <w:numPr>
          <w:ilvl w:val="0"/>
          <w:numId w:val="6"/>
        </w:num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«Доступные средства» - дает информацию о денежных средствах на вкладах, картах и других продуктах;</w:t>
      </w:r>
    </w:p>
    <w:p w:rsidR="002663DF" w:rsidRDefault="002663DF" w:rsidP="002663DF">
      <w:pPr>
        <w:pStyle w:val="a4"/>
        <w:numPr>
          <w:ilvl w:val="0"/>
          <w:numId w:val="6"/>
        </w:num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«Расходы» - представлен анализ расходов денежных средств по разным категориям за определенный период времени;</w:t>
      </w:r>
    </w:p>
    <w:p w:rsidR="002663DF" w:rsidRDefault="002663DF" w:rsidP="002663DF">
      <w:pPr>
        <w:pStyle w:val="a4"/>
        <w:numPr>
          <w:ilvl w:val="0"/>
          <w:numId w:val="6"/>
        </w:numPr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«Мои цели» - позволяет создавать свои цели, вносить деньги и наблюдать за их достижением.</w:t>
      </w:r>
    </w:p>
    <w:p w:rsidR="002663DF" w:rsidRDefault="002663DF" w:rsidP="002663DF">
      <w:pPr>
        <w:pStyle w:val="a4"/>
        <w:shd w:val="clear" w:color="auto" w:fill="FFFFFF"/>
        <w:spacing w:before="100" w:beforeAutospacing="1" w:after="24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63DF" w:rsidRDefault="002663DF" w:rsidP="002663DF">
      <w:pPr>
        <w:pStyle w:val="a4"/>
        <w:shd w:val="clear" w:color="auto" w:fill="FFFFFF"/>
        <w:spacing w:before="100" w:beforeAutospacing="1" w:after="24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же Сбербанк России является обладателем одной из крупнейших в мире сети банкоматов и терминалов самообслуживания (более 83 тысяч устройств).</w:t>
      </w:r>
      <w:r w:rsidR="00080E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Данные устройства позволяют круглосуточно </w:t>
      </w:r>
      <w:r w:rsidR="005802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совершать основные банковские операции не только с использованием банковской карты, но и с наличными денежными средствами. Это представляет интерес не только для клиентов банка, но и для тех, у кого нет пластиковой карты Сбербанка.</w:t>
      </w:r>
    </w:p>
    <w:p w:rsidR="005802ED" w:rsidRDefault="005802ED" w:rsidP="002663DF">
      <w:pPr>
        <w:pStyle w:val="a4"/>
        <w:shd w:val="clear" w:color="auto" w:fill="FFFFFF"/>
        <w:spacing w:before="100" w:beforeAutospacing="1" w:after="24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Клиенты могут осуществлять перевод с одной карты на другую, оплатить услуги сотовой связи без комиссии, подключить услугу «Мобильный банк», оплатить коммунальные услуги, штрафы, налоги,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подключить услугу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Автоплатеж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для автоматической оплаты услуг ЖКХ и сотовой связи. Рос</w:t>
      </w:r>
      <w:r w:rsidR="002B45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данной сети можно увидеть на графике (рис. 2).</w:t>
      </w:r>
    </w:p>
    <w:p w:rsidR="002B45A1" w:rsidRDefault="002B45A1" w:rsidP="002B45A1">
      <w:pPr>
        <w:pStyle w:val="a4"/>
        <w:shd w:val="clear" w:color="auto" w:fill="FFFFFF"/>
        <w:spacing w:before="100" w:beforeAutospacing="1" w:after="24" w:line="360" w:lineRule="auto"/>
        <w:ind w:left="0" w:firstLine="85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 2</w:t>
      </w:r>
    </w:p>
    <w:p w:rsidR="002B45A1" w:rsidRDefault="002B45A1" w:rsidP="002B45A1">
      <w:pPr>
        <w:pStyle w:val="a4"/>
        <w:shd w:val="clear" w:color="auto" w:fill="FFFFFF"/>
        <w:spacing w:before="100" w:beforeAutospacing="1" w:after="24" w:line="360" w:lineRule="auto"/>
        <w:ind w:left="0"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 устройств самообслуживания Среднерусского банка Сбербанка России</w:t>
      </w:r>
      <w:proofErr w:type="gramEnd"/>
    </w:p>
    <w:p w:rsidR="002B45A1" w:rsidRDefault="002B45A1" w:rsidP="002B45A1">
      <w:pPr>
        <w:pStyle w:val="a4"/>
        <w:shd w:val="clear" w:color="auto" w:fill="FFFFFF"/>
        <w:spacing w:before="100" w:beforeAutospacing="1" w:after="24" w:line="360" w:lineRule="auto"/>
        <w:ind w:left="0" w:firstLine="85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3DA8CFC" wp14:editId="625F63D8">
            <wp:extent cx="4962525" cy="324802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B45A1" w:rsidRDefault="002B45A1" w:rsidP="002663DF">
      <w:pPr>
        <w:pStyle w:val="a4"/>
        <w:shd w:val="clear" w:color="auto" w:fill="FFFFFF"/>
        <w:spacing w:before="100" w:beforeAutospacing="1" w:after="24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11C5" w:rsidRDefault="004611C5" w:rsidP="002663DF">
      <w:pPr>
        <w:pStyle w:val="a4"/>
        <w:shd w:val="clear" w:color="auto" w:fill="FFFFFF"/>
        <w:spacing w:before="100" w:beforeAutospacing="1" w:after="24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13% возрос парк активных устройств самообслуживания Среднерусского банка Сбербанка России в 2013 году. В общей сложности число информационно – платежных терминалов и банкоматов увеличилось почти на 900 единиц и составило 7600 единиц. В 2014 году число устройств самообслуживания банка планируется увеличить, в общей сложности – до 8260 штук.</w:t>
      </w:r>
    </w:p>
    <w:p w:rsidR="009362AE" w:rsidRDefault="009362AE" w:rsidP="002663DF">
      <w:pPr>
        <w:pStyle w:val="a4"/>
        <w:shd w:val="clear" w:color="auto" w:fill="FFFFFF"/>
        <w:spacing w:before="100" w:beforeAutospacing="1" w:after="24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30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заключении, хотелось бы сказать, что Сбербанк сегодня – это мощный современный банк, который стремительно трансформируется в один из крупнейших мировых финансовых институтов; это команда, в которую входит более 250 тысяч квалифицированных сотрудников, работающих над превращением банка в лучшую сервисную компанию с продуктами и услугами мирового </w:t>
      </w:r>
      <w:r w:rsidR="00A26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уровня.</w:t>
      </w:r>
    </w:p>
    <w:p w:rsidR="002663DF" w:rsidRPr="002663DF" w:rsidRDefault="002663DF" w:rsidP="002663DF">
      <w:pPr>
        <w:shd w:val="clear" w:color="auto" w:fill="FFFFFF"/>
        <w:spacing w:before="100" w:beforeAutospacing="1" w:after="24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</w:t>
      </w:r>
    </w:p>
    <w:p w:rsidR="00F45EBB" w:rsidRPr="00F45EBB" w:rsidRDefault="00F45EBB" w:rsidP="009641A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F45EBB" w:rsidRPr="00F45EBB" w:rsidSect="00117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255D2"/>
    <w:multiLevelType w:val="multilevel"/>
    <w:tmpl w:val="1DB04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DA5D52"/>
    <w:multiLevelType w:val="hybridMultilevel"/>
    <w:tmpl w:val="CC4E795E"/>
    <w:lvl w:ilvl="0" w:tplc="60F287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9F1436C"/>
    <w:multiLevelType w:val="hybridMultilevel"/>
    <w:tmpl w:val="94C01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DC095E"/>
    <w:multiLevelType w:val="multilevel"/>
    <w:tmpl w:val="30021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94065C8"/>
    <w:multiLevelType w:val="hybridMultilevel"/>
    <w:tmpl w:val="0C0A5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3B3569"/>
    <w:multiLevelType w:val="multilevel"/>
    <w:tmpl w:val="8B0E0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203A"/>
    <w:rsid w:val="00080E80"/>
    <w:rsid w:val="00117DD4"/>
    <w:rsid w:val="002663DF"/>
    <w:rsid w:val="002B45A1"/>
    <w:rsid w:val="003003E8"/>
    <w:rsid w:val="003332E4"/>
    <w:rsid w:val="00340503"/>
    <w:rsid w:val="0043439A"/>
    <w:rsid w:val="004611C5"/>
    <w:rsid w:val="004917A1"/>
    <w:rsid w:val="004D4A9A"/>
    <w:rsid w:val="004E25CC"/>
    <w:rsid w:val="00503AF5"/>
    <w:rsid w:val="00515EF2"/>
    <w:rsid w:val="005802ED"/>
    <w:rsid w:val="00591DF5"/>
    <w:rsid w:val="005F5E2A"/>
    <w:rsid w:val="00637B88"/>
    <w:rsid w:val="00692A16"/>
    <w:rsid w:val="00732693"/>
    <w:rsid w:val="007D7B41"/>
    <w:rsid w:val="00827D7C"/>
    <w:rsid w:val="008432A7"/>
    <w:rsid w:val="00870186"/>
    <w:rsid w:val="00923EDB"/>
    <w:rsid w:val="009362AE"/>
    <w:rsid w:val="009641A3"/>
    <w:rsid w:val="009A1676"/>
    <w:rsid w:val="009F1982"/>
    <w:rsid w:val="00A262C9"/>
    <w:rsid w:val="00BD203A"/>
    <w:rsid w:val="00C061E0"/>
    <w:rsid w:val="00C252C7"/>
    <w:rsid w:val="00C50A0E"/>
    <w:rsid w:val="00CB124E"/>
    <w:rsid w:val="00D21DCB"/>
    <w:rsid w:val="00DF5F47"/>
    <w:rsid w:val="00E165E3"/>
    <w:rsid w:val="00E40E0D"/>
    <w:rsid w:val="00EA323B"/>
    <w:rsid w:val="00EF269E"/>
    <w:rsid w:val="00F45EBB"/>
    <w:rsid w:val="00FD0972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D4"/>
  </w:style>
  <w:style w:type="paragraph" w:styleId="2">
    <w:name w:val="heading 2"/>
    <w:basedOn w:val="a"/>
    <w:link w:val="20"/>
    <w:uiPriority w:val="9"/>
    <w:qFormat/>
    <w:rsid w:val="00692A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20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D203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692A1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692A16"/>
    <w:rPr>
      <w:b/>
      <w:bCs/>
    </w:rPr>
  </w:style>
  <w:style w:type="character" w:customStyle="1" w:styleId="apple-converted-space">
    <w:name w:val="apple-converted-space"/>
    <w:basedOn w:val="a0"/>
    <w:rsid w:val="00692A16"/>
  </w:style>
  <w:style w:type="paragraph" w:customStyle="1" w:styleId="rtejustify">
    <w:name w:val="rtejustify"/>
    <w:basedOn w:val="a"/>
    <w:rsid w:val="00F45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F45EB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D0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0972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A262C9"/>
    <w:pPr>
      <w:spacing w:before="100" w:beforeAutospacing="1" w:after="119"/>
    </w:pPr>
    <w:rPr>
      <w:rFonts w:ascii="Calibri" w:eastAsia="Times New Roman" w:hAnsi="Calibri" w:cs="Times New Roman"/>
      <w:color w:val="00000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0022">
      <w:bodyDiv w:val="1"/>
      <w:marLeft w:val="0"/>
      <w:marRight w:val="0"/>
      <w:marTop w:val="0"/>
      <w:marBottom w:val="0"/>
      <w:divBdr>
        <w:top w:val="single" w:sz="6" w:space="31" w:color="000000"/>
        <w:left w:val="single" w:sz="6" w:space="31" w:color="000000"/>
        <w:bottom w:val="single" w:sz="6" w:space="31" w:color="000000"/>
        <w:right w:val="single" w:sz="6" w:space="31" w:color="000000"/>
      </w:divBdr>
    </w:div>
    <w:div w:id="21394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8%D0%BD%D1%82%D0%B5%D1%80%D0%BD%D0%B5%D1%82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ru.wikipedia.org/wiki/%D0%94%D0%91%D0%9E" TargetMode="Externa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0" Type="http://schemas.openxmlformats.org/officeDocument/2006/relationships/hyperlink" Target="http://ru.wikipedia.org/wiki/%D0%9A%D1%80%D0%B5%D0%B4%D0%B8%D1%8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94%D0%B5%D0%BF%D0%BE%D0%B7%D0%B8%D1%82" TargetMode="Externa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7658573928258967"/>
          <c:y val="6.4219124248813167E-2"/>
          <c:w val="0.79285870516185475"/>
          <c:h val="0.79452025834654627"/>
        </c:manualLayout>
      </c:layout>
      <c:lineChart>
        <c:grouping val="standard"/>
        <c:varyColors val="0"/>
        <c:ser>
          <c:idx val="1"/>
          <c:order val="0"/>
          <c:spPr>
            <a:ln>
              <a:gradFill>
                <a:gsLst>
                  <a:gs pos="0">
                    <a:srgbClr val="000000"/>
                  </a:gs>
                  <a:gs pos="20000">
                    <a:srgbClr val="000040"/>
                  </a:gs>
                  <a:gs pos="50000">
                    <a:srgbClr val="400040"/>
                  </a:gs>
                  <a:gs pos="75000">
                    <a:srgbClr val="8F0040"/>
                  </a:gs>
                  <a:gs pos="89999">
                    <a:srgbClr val="F27300"/>
                  </a:gs>
                  <a:gs pos="100000">
                    <a:srgbClr val="FFBF00"/>
                  </a:gs>
                </a:gsLst>
                <a:lin ang="5400000" scaled="0"/>
              </a:gradFill>
            </a:ln>
          </c:spPr>
          <c:marker>
            <c:spPr>
              <a:gradFill>
                <a:gsLst>
                  <a:gs pos="0">
                    <a:srgbClr val="000000"/>
                  </a:gs>
                  <a:gs pos="20000">
                    <a:srgbClr val="000040"/>
                  </a:gs>
                  <a:gs pos="50000">
                    <a:srgbClr val="400040"/>
                  </a:gs>
                  <a:gs pos="75000">
                    <a:srgbClr val="8F0040"/>
                  </a:gs>
                  <a:gs pos="89999">
                    <a:srgbClr val="F27300"/>
                  </a:gs>
                  <a:gs pos="100000">
                    <a:srgbClr val="FFBF00"/>
                  </a:gs>
                </a:gsLst>
                <a:lin ang="5400000" scaled="0"/>
              </a:gradFill>
              <a:ln w="15875"/>
            </c:spPr>
          </c:marker>
          <c:cat>
            <c:numRef>
              <c:f>Лист1!$I$6:$I$8</c:f>
              <c:numCache>
                <c:formatCode>General</c:formatCode>
                <c:ptCount val="3"/>
                <c:pt idx="0">
                  <c:v>5.5</c:v>
                </c:pt>
                <c:pt idx="1">
                  <c:v>10</c:v>
                </c:pt>
                <c:pt idx="2">
                  <c:v>13.1</c:v>
                </c:pt>
              </c:numCache>
            </c:numRef>
          </c:cat>
          <c:val>
            <c:numRef>
              <c:f>Лист1!$H$6:$H$8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val>
          <c:smooth val="0"/>
        </c:ser>
        <c:ser>
          <c:idx val="0"/>
          <c:order val="1"/>
          <c:spPr>
            <a:ln>
              <a:gradFill>
                <a:gsLst>
                  <a:gs pos="0">
                    <a:srgbClr val="000082"/>
                  </a:gs>
                  <a:gs pos="30000">
                    <a:srgbClr val="66008F"/>
                  </a:gs>
                  <a:gs pos="64999">
                    <a:srgbClr val="BA0066"/>
                  </a:gs>
                  <a:gs pos="89999">
                    <a:srgbClr val="FF0000"/>
                  </a:gs>
                  <a:gs pos="100000">
                    <a:srgbClr val="FF8200"/>
                  </a:gs>
                </a:gsLst>
                <a:lin ang="5400000" scaled="0"/>
              </a:gradFill>
            </a:ln>
          </c:spPr>
          <c:cat>
            <c:numRef>
              <c:f>Лист1!$I$6:$I$8</c:f>
              <c:numCache>
                <c:formatCode>General</c:formatCode>
                <c:ptCount val="3"/>
                <c:pt idx="0">
                  <c:v>5.5</c:v>
                </c:pt>
                <c:pt idx="1">
                  <c:v>10</c:v>
                </c:pt>
                <c:pt idx="2">
                  <c:v>13.1</c:v>
                </c:pt>
              </c:numCache>
            </c:numRef>
          </c:cat>
          <c:val>
            <c:numRef>
              <c:f>Лист1!$I$6:$I$8</c:f>
              <c:numCache>
                <c:formatCode>General</c:formatCode>
                <c:ptCount val="3"/>
                <c:pt idx="0">
                  <c:v>5.5</c:v>
                </c:pt>
                <c:pt idx="1">
                  <c:v>10</c:v>
                </c:pt>
                <c:pt idx="2">
                  <c:v>13.1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4311552"/>
        <c:axId val="84497152"/>
      </c:lineChart>
      <c:catAx>
        <c:axId val="7431155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Количество</a:t>
                </a:r>
                <a:r>
                  <a:rPr lang="ru-RU" baseline="0"/>
                  <a:t> клиентов, млн человек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84497152"/>
        <c:crosses val="autoZero"/>
        <c:auto val="1"/>
        <c:lblAlgn val="ctr"/>
        <c:lblOffset val="100"/>
        <c:noMultiLvlLbl val="0"/>
      </c:catAx>
      <c:valAx>
        <c:axId val="84497152"/>
        <c:scaling>
          <c:orientation val="minMax"/>
          <c:max val="2014"/>
          <c:min val="2010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/>
                  <a:t>Год</a:t>
                </a:r>
              </a:p>
            </c:rich>
          </c:tx>
          <c:layout>
            <c:manualLayout>
              <c:xMode val="edge"/>
              <c:yMode val="edge"/>
              <c:x val="3.3333333333333354E-2"/>
              <c:y val="4.2868183143773726E-2"/>
            </c:manualLayout>
          </c:layout>
          <c:overlay val="0"/>
        </c:title>
        <c:numFmt formatCode="General" sourceLinked="1"/>
        <c:majorTickMark val="in"/>
        <c:minorTickMark val="none"/>
        <c:tickLblPos val="nextTo"/>
        <c:spPr>
          <a:noFill/>
          <a:ln cap="sq">
            <a:prstDash val="sysDot"/>
            <a:bevel/>
            <a:headEnd type="diamond"/>
            <a:tailEnd type="arrow"/>
          </a:ln>
        </c:spPr>
        <c:crossAx val="74311552"/>
        <c:crosses val="autoZero"/>
        <c:crossBetween val="between"/>
        <c:majorUnit val="1"/>
        <c:minorUnit val="0.1"/>
      </c:valAx>
      <c:spPr>
        <a:gradFill>
          <a:gsLst>
            <a:gs pos="0">
              <a:srgbClr val="4F81BD">
                <a:tint val="66000"/>
                <a:satMod val="160000"/>
              </a:srgb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  <a:ln w="25400">
          <a:noFill/>
        </a:ln>
      </c:spPr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551014856348331"/>
          <c:y val="2.4734107650033484E-2"/>
          <c:w val="0.86928937007874019"/>
          <c:h val="0.86965660542432199"/>
        </c:manualLayout>
      </c:layout>
      <c:barChart>
        <c:barDir val="col"/>
        <c:grouping val="stacked"/>
        <c:varyColors val="0"/>
        <c:ser>
          <c:idx val="0"/>
          <c:order val="0"/>
          <c:spPr>
            <a:solidFill>
              <a:schemeClr val="accent2">
                <a:lumMod val="40000"/>
                <a:lumOff val="60000"/>
              </a:schemeClr>
            </a:solidFill>
            <a:ln>
              <a:solidFill>
                <a:srgbClr val="FF0000"/>
              </a:solidFill>
            </a:ln>
          </c:spPr>
          <c:invertIfNegative val="0"/>
          <c:cat>
            <c:strRef>
              <c:f>Лист1!$C$4:$C$6</c:f>
              <c:strCache>
                <c:ptCount val="3"/>
                <c:pt idx="0">
                  <c:v>        ~6700</c:v>
                </c:pt>
                <c:pt idx="1">
                  <c:v>7600</c:v>
                </c:pt>
                <c:pt idx="2">
                  <c:v>        ~8260</c:v>
                </c:pt>
              </c:strCache>
            </c:strRef>
          </c:cat>
          <c:val>
            <c:numRef>
              <c:f>Лист1!$D$4:$D$6</c:f>
              <c:numCache>
                <c:formatCode>General</c:formatCode>
                <c:ptCount val="3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53068544"/>
        <c:axId val="53070464"/>
      </c:barChart>
      <c:catAx>
        <c:axId val="5306854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Количество</a:t>
                </a:r>
                <a:r>
                  <a:rPr lang="ru-RU" baseline="0"/>
                  <a:t> устройст, шт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70452684323550463"/>
              <c:y val="0.94650821681590591"/>
            </c:manualLayout>
          </c:layout>
          <c:overlay val="0"/>
        </c:title>
        <c:majorTickMark val="out"/>
        <c:minorTickMark val="none"/>
        <c:tickLblPos val="nextTo"/>
        <c:crossAx val="53070464"/>
        <c:crosses val="autoZero"/>
        <c:auto val="1"/>
        <c:lblAlgn val="ctr"/>
        <c:lblOffset val="100"/>
        <c:noMultiLvlLbl val="0"/>
      </c:catAx>
      <c:valAx>
        <c:axId val="53070464"/>
        <c:scaling>
          <c:orientation val="minMax"/>
          <c:max val="2014"/>
          <c:min val="2011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/>
                  <a:t>Год</a:t>
                </a:r>
              </a:p>
            </c:rich>
          </c:tx>
          <c:layout>
            <c:manualLayout>
              <c:xMode val="edge"/>
              <c:yMode val="edge"/>
              <c:x val="7.2727272727272727E-3"/>
              <c:y val="0.12604672349840568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53068544"/>
        <c:crosses val="autoZero"/>
        <c:crossBetween val="between"/>
        <c:majorUnit val="1"/>
        <c:minorUnit val="1"/>
      </c:valAx>
      <c:spPr>
        <a:gradFill>
          <a:gsLst>
            <a:gs pos="0">
              <a:srgbClr val="CCCCFF"/>
            </a:gs>
            <a:gs pos="17999">
              <a:srgbClr val="99CCFF"/>
            </a:gs>
            <a:gs pos="36000">
              <a:srgbClr val="9966FF"/>
            </a:gs>
            <a:gs pos="61000">
              <a:srgbClr val="CC99FF"/>
            </a:gs>
            <a:gs pos="82001">
              <a:srgbClr val="99CCFF"/>
            </a:gs>
            <a:gs pos="100000">
              <a:srgbClr val="CCCCFF"/>
            </a:gs>
          </a:gsLst>
          <a:lin ang="5400000" scaled="0"/>
        </a:gradFill>
      </c:spPr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41F1E-F6FA-4C8C-8BEA-0DD9FBC2A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10</Pages>
  <Words>1742</Words>
  <Characters>9935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22</cp:revision>
  <dcterms:created xsi:type="dcterms:W3CDTF">2013-12-10T15:53:00Z</dcterms:created>
  <dcterms:modified xsi:type="dcterms:W3CDTF">2014-05-17T13:01:00Z</dcterms:modified>
</cp:coreProperties>
</file>