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CB9" w:rsidRP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C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казенное образовательное  учреждение</w:t>
      </w:r>
    </w:p>
    <w:p w:rsidR="00936CB9" w:rsidRP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профессионального образования</w:t>
      </w:r>
    </w:p>
    <w:p w:rsidR="00936CB9" w:rsidRP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«РОССИЙСКАЯ ТАМОЖЕННАЯ АКАДЕМИЯ»</w:t>
      </w:r>
    </w:p>
    <w:p w:rsidR="00936CB9" w:rsidRP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CB9" w:rsidRP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36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 таможенного дела</w:t>
      </w:r>
    </w:p>
    <w:p w:rsidR="00936CB9" w:rsidRP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CB9" w:rsidRP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936CB9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РЕФЕРАТ</w:t>
      </w:r>
    </w:p>
    <w:p w:rsid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CB9" w:rsidRP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CB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дисциплине «Комплексный экономический анализ</w:t>
      </w:r>
      <w:r w:rsidRPr="00936CB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36CB9" w:rsidRP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CB9" w:rsidRP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CB9" w:rsidRP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тему </w:t>
      </w:r>
      <w:r w:rsidRPr="00936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«Анализ баланса предприятия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936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примере «</w:t>
      </w:r>
      <w:proofErr w:type="spellStart"/>
      <w:r w:rsidRPr="00936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Жилкомсервис</w:t>
      </w:r>
      <w:proofErr w:type="spellEnd"/>
      <w:r w:rsidRPr="00936C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»»</w:t>
      </w:r>
    </w:p>
    <w:p w:rsidR="00936CB9" w:rsidRP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CB9" w:rsidRP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CB9" w:rsidRDefault="00936CB9" w:rsidP="00936CB9">
      <w:pPr>
        <w:jc w:val="center"/>
      </w:pPr>
    </w:p>
    <w:p w:rsidR="00936CB9" w:rsidRDefault="00936CB9" w:rsidP="00936CB9">
      <w:pPr>
        <w:jc w:val="center"/>
      </w:pPr>
    </w:p>
    <w:p w:rsidR="00936CB9" w:rsidRDefault="00936CB9" w:rsidP="00936CB9">
      <w:pPr>
        <w:jc w:val="center"/>
      </w:pPr>
    </w:p>
    <w:p w:rsidR="00936CB9" w:rsidRDefault="00936CB9" w:rsidP="00936CB9">
      <w:pPr>
        <w:jc w:val="center"/>
      </w:pPr>
    </w:p>
    <w:p w:rsidR="00936CB9" w:rsidRDefault="00936CB9" w:rsidP="00936CB9">
      <w:pPr>
        <w:jc w:val="center"/>
      </w:pPr>
    </w:p>
    <w:p w:rsidR="00936CB9" w:rsidRDefault="00936CB9" w:rsidP="00936CB9">
      <w:pPr>
        <w:jc w:val="center"/>
      </w:pPr>
    </w:p>
    <w:p w:rsidR="00936CB9" w:rsidRDefault="00936CB9" w:rsidP="00936CB9">
      <w:pPr>
        <w:jc w:val="center"/>
      </w:pPr>
    </w:p>
    <w:p w:rsidR="00936CB9" w:rsidRDefault="00936CB9" w:rsidP="00936CB9">
      <w:pPr>
        <w:jc w:val="center"/>
      </w:pPr>
    </w:p>
    <w:p w:rsidR="00936CB9" w:rsidRDefault="00936CB9" w:rsidP="00936CB9">
      <w:pPr>
        <w:jc w:val="center"/>
      </w:pPr>
    </w:p>
    <w:p w:rsidR="00936CB9" w:rsidRDefault="00936CB9" w:rsidP="00936CB9">
      <w:pPr>
        <w:jc w:val="center"/>
      </w:pPr>
    </w:p>
    <w:p w:rsidR="00936CB9" w:rsidRDefault="00936CB9" w:rsidP="00936CB9">
      <w:pPr>
        <w:jc w:val="center"/>
      </w:pPr>
    </w:p>
    <w:p w:rsidR="00936CB9" w:rsidRDefault="00936CB9" w:rsidP="00936CB9">
      <w:pPr>
        <w:jc w:val="center"/>
      </w:pPr>
    </w:p>
    <w:p w:rsidR="00936CB9" w:rsidRDefault="00936CB9" w:rsidP="00936CB9">
      <w:pPr>
        <w:jc w:val="center"/>
      </w:pPr>
    </w:p>
    <w:p w:rsidR="00936CB9" w:rsidRDefault="00936CB9" w:rsidP="00936CB9">
      <w:pPr>
        <w:jc w:val="center"/>
      </w:pPr>
    </w:p>
    <w:p w:rsidR="00936CB9" w:rsidRDefault="00936CB9" w:rsidP="00936CB9"/>
    <w:p w:rsidR="00936CB9" w:rsidRP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</w:p>
    <w:p w:rsidR="00936CB9" w:rsidRPr="00936CB9" w:rsidRDefault="00936CB9" w:rsidP="00936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2014 </w:t>
      </w:r>
    </w:p>
    <w:p w:rsidR="00936CB9" w:rsidRDefault="00936CB9" w:rsidP="001A2A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CB9" w:rsidRDefault="00936C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96A30" w:rsidRDefault="00992DF5" w:rsidP="001A2A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3262159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</w:rPr>
      </w:sdtEndPr>
      <w:sdtContent>
        <w:p w:rsidR="003558AA" w:rsidRDefault="003558AA">
          <w:pPr>
            <w:pStyle w:val="af2"/>
          </w:pPr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558A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3558AA" w:rsidRPr="003558A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558A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2867316" w:history="1">
            <w:r w:rsidR="003558AA" w:rsidRPr="003558A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ГЛАВА 1. Теоретическая часть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17" w:history="1">
            <w:r w:rsidR="003558AA" w:rsidRPr="003558A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Виды экономического анализа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18" w:history="1">
            <w:r w:rsidR="003558AA" w:rsidRPr="003558A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Система показателей комплексного экономического анализа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19" w:history="1">
            <w:r w:rsidR="003558AA" w:rsidRPr="003558A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Краткая характеристика предприятия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20" w:history="1">
            <w:r w:rsidR="003558AA" w:rsidRPr="003558A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Горизонтальный анализ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21" w:history="1">
            <w:r w:rsidR="003558AA" w:rsidRPr="003558AA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Вертикальный анализ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22" w:history="1">
            <w:r w:rsidR="003558AA" w:rsidRPr="003558A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ГЛАВА 2. Практическая часть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23" w:history="1">
            <w:r w:rsidR="003558AA" w:rsidRPr="003558A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Общая характеристика деятельности предприятия ООО «Жилкомсервис №2»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24" w:history="1">
            <w:r w:rsidR="003558AA" w:rsidRPr="003558AA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Анализ факторов и условий внешней среды организации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25" w:history="1">
            <w:r w:rsidR="003558AA" w:rsidRPr="003558A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Предварительный анализ экономического положения организации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26" w:history="1">
            <w:r w:rsidR="003558AA" w:rsidRPr="003558A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Анализ внутренней среды организации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_Toc382867326 \h </w:instrText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27" w:history="1">
            <w:r w:rsidR="003558AA" w:rsidRPr="003558A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Анализ эффективности использования основных средств и амортизации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_Toc382867327 \h </w:instrText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28" w:history="1">
            <w:r w:rsidR="003558AA" w:rsidRPr="003558A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Анализ эффективности использования материальных ресурсов и затрат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_Toc382867328 \h </w:instrText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30" w:history="1">
            <w:r w:rsidR="003558AA" w:rsidRPr="003558A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Анализ эффективности использования трудовых ресурсов и затрат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_Toc382867330 \h </w:instrText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31" w:history="1">
            <w:r w:rsidR="003558AA" w:rsidRPr="003558A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Анализ активов, капитала и обязательств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32" w:history="1">
            <w:r w:rsidR="003558AA" w:rsidRPr="003558A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Анализ собственного капитала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_Toc382867332 \h </w:instrText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33" w:history="1">
            <w:r w:rsidR="003558AA" w:rsidRPr="003558A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Рекомендации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_Toc382867333 \h </w:instrText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34" w:history="1">
            <w:r w:rsidR="003558AA" w:rsidRPr="003558A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_Toc382867334 \h </w:instrText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558AA" w:rsidRPr="003558AA" w:rsidRDefault="00195A4C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867335" w:history="1">
            <w:r w:rsidR="003558AA" w:rsidRPr="003558A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Приложения</w:t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58AA"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_Toc382867335 \h </w:instrText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A2A9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Pr="003558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558AA" w:rsidRPr="003558AA" w:rsidRDefault="00195A4C">
          <w:pPr>
            <w:rPr>
              <w:rFonts w:ascii="Times New Roman" w:hAnsi="Times New Roman" w:cs="Times New Roman"/>
              <w:sz w:val="28"/>
              <w:szCs w:val="28"/>
            </w:rPr>
          </w:pPr>
          <w:r w:rsidRPr="003558AA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992DF5" w:rsidRPr="00992DF5" w:rsidRDefault="00992DF5" w:rsidP="00992DF5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6A30" w:rsidRDefault="00896A30" w:rsidP="00896A30">
      <w:pPr>
        <w:spacing w:after="24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A30" w:rsidRDefault="00896A30" w:rsidP="00896A30">
      <w:pPr>
        <w:spacing w:after="24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A30" w:rsidRDefault="00896A30" w:rsidP="00896A30">
      <w:pPr>
        <w:spacing w:after="24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A30" w:rsidRDefault="00896A30" w:rsidP="00992DF5">
      <w:pPr>
        <w:spacing w:after="24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96A30" w:rsidRPr="00C00871" w:rsidRDefault="00896A30" w:rsidP="00C00871">
      <w:pPr>
        <w:pStyle w:val="2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382867316"/>
      <w:r w:rsidRPr="00C00871">
        <w:rPr>
          <w:rFonts w:ascii="Times New Roman" w:hAnsi="Times New Roman" w:cs="Times New Roman"/>
          <w:color w:val="auto"/>
          <w:sz w:val="28"/>
          <w:szCs w:val="28"/>
        </w:rPr>
        <w:lastRenderedPageBreak/>
        <w:t>ГЛАВА 1. Теоретическая часть</w:t>
      </w:r>
      <w:bookmarkEnd w:id="0"/>
    </w:p>
    <w:p w:rsidR="00206B9C" w:rsidRPr="0085345B" w:rsidRDefault="00837A5C" w:rsidP="00853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5B">
        <w:rPr>
          <w:rFonts w:ascii="Times New Roman" w:hAnsi="Times New Roman" w:cs="Times New Roman"/>
          <w:sz w:val="28"/>
          <w:szCs w:val="28"/>
        </w:rPr>
        <w:t xml:space="preserve">Экономический анализ хозяйственной деятельности как наука представляет собой систему знаний, связанную с исследованием взаимозависимости экономических явлений, выявлением положительных и отрицательных факторов и измерением степени их влияния, резервов, упущенных выгод, изучением тенденций и закономерностей в деятельности организаций. </w:t>
      </w:r>
    </w:p>
    <w:p w:rsidR="0085345B" w:rsidRPr="0085345B" w:rsidRDefault="0085345B" w:rsidP="00853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5B">
        <w:rPr>
          <w:rFonts w:ascii="Times New Roman" w:hAnsi="Times New Roman" w:cs="Times New Roman"/>
          <w:sz w:val="28"/>
          <w:szCs w:val="28"/>
        </w:rPr>
        <w:t xml:space="preserve">В качестве совокупного объекта анализа выступает хозяйственная деятельность организаций. Это сложная система взаимодействия техники, технологии, организации производства и труда, социальных условий хозяйствования и других элементов в процессах снабжения и сбыта, производства и реализации, в работе с инструментами финансового рынка. </w:t>
      </w:r>
    </w:p>
    <w:p w:rsidR="00837A5C" w:rsidRDefault="0085345B" w:rsidP="00853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5B">
        <w:rPr>
          <w:rFonts w:ascii="Times New Roman" w:hAnsi="Times New Roman" w:cs="Times New Roman"/>
          <w:sz w:val="28"/>
          <w:szCs w:val="28"/>
        </w:rPr>
        <w:t xml:space="preserve">Процесс хозяйствования и его результаты складываются под воздействием многочисленных объективных </w:t>
      </w:r>
      <w:r w:rsidR="00896A30">
        <w:rPr>
          <w:rFonts w:ascii="Times New Roman" w:hAnsi="Times New Roman" w:cs="Times New Roman"/>
          <w:sz w:val="28"/>
          <w:szCs w:val="28"/>
        </w:rPr>
        <w:t>и субъективных факторов</w:t>
      </w:r>
      <w:proofErr w:type="gramStart"/>
      <w:r w:rsidR="00896A30">
        <w:rPr>
          <w:rFonts w:ascii="Times New Roman" w:hAnsi="Times New Roman" w:cs="Times New Roman"/>
          <w:sz w:val="28"/>
          <w:szCs w:val="28"/>
        </w:rPr>
        <w:t xml:space="preserve"> </w:t>
      </w:r>
      <w:r w:rsidRPr="0085345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5345B">
        <w:rPr>
          <w:rFonts w:ascii="Times New Roman" w:hAnsi="Times New Roman" w:cs="Times New Roman"/>
          <w:sz w:val="28"/>
          <w:szCs w:val="28"/>
        </w:rPr>
        <w:t xml:space="preserve"> Планирование деятельности любой организации, проведение подготовительных организационно-технических работ, осуществление хозяйственной деятельности и достижение определенных ее результатов характеризуются комплексом показателей, в совокупности составляющих содержание экономической информации о предмете и объектах анализа, динамике, факторах и причинах их изменения.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:rsidR="0085345B" w:rsidRPr="0085345B" w:rsidRDefault="0085345B" w:rsidP="0085345B">
      <w:pPr>
        <w:pStyle w:val="a6"/>
        <w:spacing w:before="0" w:beforeAutospacing="0" w:after="0" w:afterAutospacing="0" w:line="360" w:lineRule="auto"/>
        <w:ind w:firstLine="709"/>
        <w:jc w:val="both"/>
        <w:rPr>
          <w:b/>
          <w:color w:val="auto"/>
          <w:sz w:val="28"/>
          <w:szCs w:val="28"/>
        </w:rPr>
      </w:pPr>
      <w:r w:rsidRPr="0085345B">
        <w:rPr>
          <w:color w:val="auto"/>
          <w:sz w:val="28"/>
          <w:szCs w:val="28"/>
        </w:rPr>
        <w:t xml:space="preserve">В рамках общей экономической теории принято выделять макро- и микроэкономику. Макроэкономика </w:t>
      </w:r>
      <w:r>
        <w:rPr>
          <w:color w:val="auto"/>
          <w:sz w:val="28"/>
          <w:szCs w:val="28"/>
        </w:rPr>
        <w:t xml:space="preserve">исследует </w:t>
      </w:r>
      <w:r w:rsidRPr="0085345B">
        <w:rPr>
          <w:color w:val="auto"/>
          <w:sz w:val="28"/>
          <w:szCs w:val="28"/>
        </w:rPr>
        <w:t>функциониро</w:t>
      </w:r>
      <w:r>
        <w:rPr>
          <w:color w:val="auto"/>
          <w:sz w:val="28"/>
          <w:szCs w:val="28"/>
        </w:rPr>
        <w:t>вание</w:t>
      </w:r>
      <w:r w:rsidRPr="0085345B">
        <w:rPr>
          <w:color w:val="auto"/>
          <w:sz w:val="28"/>
          <w:szCs w:val="28"/>
        </w:rPr>
        <w:t xml:space="preserve"> национальных экономических систем на основе формирующихся </w:t>
      </w:r>
      <w:proofErr w:type="spellStart"/>
      <w:r w:rsidRPr="0085345B">
        <w:rPr>
          <w:color w:val="auto"/>
          <w:sz w:val="28"/>
          <w:szCs w:val="28"/>
        </w:rPr>
        <w:t>макропропорций</w:t>
      </w:r>
      <w:proofErr w:type="spellEnd"/>
      <w:r>
        <w:rPr>
          <w:color w:val="auto"/>
          <w:sz w:val="28"/>
          <w:szCs w:val="28"/>
        </w:rPr>
        <w:t>. Микроэкономика занимается исследованием поведения</w:t>
      </w:r>
      <w:r w:rsidRPr="0085345B">
        <w:rPr>
          <w:color w:val="auto"/>
          <w:sz w:val="28"/>
          <w:szCs w:val="28"/>
        </w:rPr>
        <w:t xml:space="preserve"> отдельных экономических закономерностей, и/или субъектов. Совокупности аналитических процедур в системе макро- или микроэкономики называются соответственно </w:t>
      </w:r>
      <w:r w:rsidRPr="0085345B">
        <w:rPr>
          <w:rStyle w:val="a7"/>
          <w:b w:val="0"/>
          <w:color w:val="auto"/>
          <w:sz w:val="28"/>
          <w:szCs w:val="28"/>
        </w:rPr>
        <w:t>макроэкономическим</w:t>
      </w:r>
      <w:r w:rsidRPr="0085345B">
        <w:rPr>
          <w:b/>
          <w:color w:val="auto"/>
          <w:sz w:val="28"/>
          <w:szCs w:val="28"/>
        </w:rPr>
        <w:t xml:space="preserve"> </w:t>
      </w:r>
      <w:r w:rsidRPr="0085345B">
        <w:rPr>
          <w:color w:val="auto"/>
          <w:sz w:val="28"/>
          <w:szCs w:val="28"/>
        </w:rPr>
        <w:t>и</w:t>
      </w:r>
      <w:r w:rsidRPr="0085345B">
        <w:rPr>
          <w:b/>
          <w:color w:val="auto"/>
          <w:sz w:val="28"/>
          <w:szCs w:val="28"/>
        </w:rPr>
        <w:t xml:space="preserve"> </w:t>
      </w:r>
      <w:r w:rsidRPr="0085345B">
        <w:rPr>
          <w:rStyle w:val="a7"/>
          <w:b w:val="0"/>
          <w:color w:val="auto"/>
          <w:sz w:val="28"/>
          <w:szCs w:val="28"/>
        </w:rPr>
        <w:t>микроэкономическим анализом</w:t>
      </w:r>
      <w:r w:rsidRPr="0085345B">
        <w:rPr>
          <w:b/>
          <w:color w:val="auto"/>
          <w:sz w:val="28"/>
          <w:szCs w:val="28"/>
        </w:rPr>
        <w:t>.</w:t>
      </w:r>
    </w:p>
    <w:p w:rsidR="00896A30" w:rsidRDefault="00896A30" w:rsidP="00AB4990">
      <w:pPr>
        <w:pStyle w:val="a6"/>
        <w:spacing w:before="240" w:beforeAutospacing="0" w:after="240" w:afterAutospacing="0" w:line="360" w:lineRule="auto"/>
        <w:ind w:firstLine="709"/>
        <w:jc w:val="center"/>
        <w:rPr>
          <w:b/>
          <w:color w:val="auto"/>
          <w:sz w:val="28"/>
          <w:szCs w:val="28"/>
        </w:rPr>
      </w:pPr>
    </w:p>
    <w:p w:rsidR="00AB4990" w:rsidRPr="00C00871" w:rsidRDefault="00AB4990" w:rsidP="00C00871">
      <w:pPr>
        <w:pStyle w:val="2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382867317"/>
      <w:r w:rsidRPr="00C00871">
        <w:rPr>
          <w:rFonts w:ascii="Times New Roman" w:hAnsi="Times New Roman" w:cs="Times New Roman"/>
          <w:color w:val="auto"/>
          <w:sz w:val="28"/>
          <w:szCs w:val="28"/>
        </w:rPr>
        <w:lastRenderedPageBreak/>
        <w:t>Виды экономического анализа</w:t>
      </w:r>
      <w:bookmarkEnd w:id="1"/>
    </w:p>
    <w:p w:rsidR="0085345B" w:rsidRPr="0085345B" w:rsidRDefault="0085345B" w:rsidP="0085345B">
      <w:pPr>
        <w:pStyle w:val="a6"/>
        <w:spacing w:before="0" w:beforeAutospacing="0" w:after="0" w:afterAutospacing="0" w:line="360" w:lineRule="auto"/>
        <w:ind w:firstLine="709"/>
        <w:jc w:val="both"/>
        <w:rPr>
          <w:color w:val="auto"/>
          <w:sz w:val="28"/>
          <w:szCs w:val="28"/>
        </w:rPr>
      </w:pPr>
      <w:r w:rsidRPr="0085345B">
        <w:rPr>
          <w:color w:val="auto"/>
          <w:sz w:val="28"/>
          <w:szCs w:val="28"/>
        </w:rPr>
        <w:t xml:space="preserve">Основой микроэкономики является оценка поведения фирмы как основной экономической ячейки любой национальной экономики, поскольку в этом случае с неизбежностью затрагиваются и все другие объекты изучения - цена, издержки, мотивация труда и т. п. Поэтому можно сформулировать понятие </w:t>
      </w:r>
      <w:r w:rsidRPr="0085345B">
        <w:rPr>
          <w:rStyle w:val="a7"/>
          <w:b w:val="0"/>
          <w:color w:val="auto"/>
          <w:sz w:val="28"/>
          <w:szCs w:val="28"/>
        </w:rPr>
        <w:t>анализа экономики организации</w:t>
      </w:r>
      <w:r w:rsidRPr="0085345B">
        <w:rPr>
          <w:color w:val="auto"/>
          <w:sz w:val="28"/>
          <w:szCs w:val="28"/>
        </w:rPr>
        <w:t xml:space="preserve">, понимая под ним анализ в системе управления деятельностью организации. Поскольку управленческие действия в отношении хозяйствующего субъекта весьма разнородны и разноплановы (например, анализ оптимальности бюджета капиталовложений, анализ себестоимости и анализ оптимальности ресурсных потоков между подразделениями организации), для </w:t>
      </w:r>
      <w:r>
        <w:rPr>
          <w:color w:val="auto"/>
          <w:sz w:val="28"/>
          <w:szCs w:val="28"/>
        </w:rPr>
        <w:t xml:space="preserve">последовательности </w:t>
      </w:r>
      <w:r w:rsidRPr="0085345B">
        <w:rPr>
          <w:color w:val="auto"/>
          <w:sz w:val="28"/>
          <w:szCs w:val="28"/>
        </w:rPr>
        <w:t>в качестве критери</w:t>
      </w:r>
      <w:r w:rsidR="00C17CD6">
        <w:rPr>
          <w:color w:val="auto"/>
          <w:sz w:val="28"/>
          <w:szCs w:val="28"/>
        </w:rPr>
        <w:t>й</w:t>
      </w:r>
      <w:r w:rsidRPr="0085345B">
        <w:rPr>
          <w:color w:val="auto"/>
          <w:sz w:val="28"/>
          <w:szCs w:val="28"/>
        </w:rPr>
        <w:t xml:space="preserve"> можно выбрать признак денежного измерителя. </w:t>
      </w:r>
    </w:p>
    <w:p w:rsidR="0085345B" w:rsidRPr="0085345B" w:rsidRDefault="0085345B" w:rsidP="0085345B">
      <w:pPr>
        <w:pStyle w:val="a6"/>
        <w:spacing w:before="0" w:beforeAutospacing="0" w:after="0" w:afterAutospacing="0" w:line="360" w:lineRule="auto"/>
        <w:ind w:firstLine="709"/>
        <w:jc w:val="both"/>
        <w:rPr>
          <w:color w:val="auto"/>
          <w:sz w:val="28"/>
          <w:szCs w:val="28"/>
        </w:rPr>
      </w:pPr>
      <w:r w:rsidRPr="0085345B">
        <w:rPr>
          <w:color w:val="auto"/>
          <w:sz w:val="28"/>
          <w:szCs w:val="28"/>
        </w:rPr>
        <w:t xml:space="preserve">В соответствии с этим признаком анализ экономики организации целесообразно подразделить на </w:t>
      </w:r>
      <w:r w:rsidRPr="0085345B">
        <w:rPr>
          <w:rStyle w:val="a7"/>
          <w:b w:val="0"/>
          <w:color w:val="auto"/>
          <w:sz w:val="28"/>
          <w:szCs w:val="28"/>
        </w:rPr>
        <w:t>технико-экономический анализ</w:t>
      </w:r>
      <w:r w:rsidRPr="0085345B">
        <w:rPr>
          <w:color w:val="auto"/>
          <w:sz w:val="28"/>
          <w:szCs w:val="28"/>
        </w:rPr>
        <w:t xml:space="preserve"> (критерии и показатели не обязательно в стоимостной оценке) и </w:t>
      </w:r>
      <w:r w:rsidRPr="0085345B">
        <w:rPr>
          <w:rStyle w:val="a7"/>
          <w:b w:val="0"/>
          <w:color w:val="auto"/>
          <w:sz w:val="28"/>
          <w:szCs w:val="28"/>
        </w:rPr>
        <w:t>анализ финансово-хозяйственной деятельности организации</w:t>
      </w:r>
      <w:r w:rsidRPr="0085345B">
        <w:rPr>
          <w:color w:val="auto"/>
          <w:sz w:val="28"/>
          <w:szCs w:val="28"/>
        </w:rPr>
        <w:t xml:space="preserve"> (доминанта денежного измерителя в конструировании ключевых критериев и показателей). Последний может быть подразделен на два вида: </w:t>
      </w:r>
      <w:r w:rsidRPr="0085345B">
        <w:rPr>
          <w:rStyle w:val="a7"/>
          <w:b w:val="0"/>
          <w:color w:val="auto"/>
          <w:sz w:val="28"/>
          <w:szCs w:val="28"/>
        </w:rPr>
        <w:t>финансовый</w:t>
      </w:r>
      <w:r w:rsidRPr="0085345B">
        <w:rPr>
          <w:color w:val="auto"/>
          <w:sz w:val="28"/>
          <w:szCs w:val="28"/>
        </w:rPr>
        <w:t xml:space="preserve"> и управленческий. </w:t>
      </w:r>
    </w:p>
    <w:p w:rsidR="0085345B" w:rsidRPr="0085345B" w:rsidRDefault="0085345B" w:rsidP="0085345B">
      <w:pPr>
        <w:pStyle w:val="a6"/>
        <w:spacing w:before="0" w:beforeAutospacing="0" w:after="0" w:afterAutospacing="0" w:line="360" w:lineRule="auto"/>
        <w:ind w:firstLine="709"/>
        <w:jc w:val="both"/>
        <w:rPr>
          <w:color w:val="auto"/>
          <w:sz w:val="28"/>
          <w:szCs w:val="28"/>
        </w:rPr>
      </w:pPr>
      <w:r w:rsidRPr="0085345B">
        <w:rPr>
          <w:color w:val="auto"/>
          <w:sz w:val="28"/>
          <w:szCs w:val="28"/>
        </w:rPr>
        <w:t xml:space="preserve">Финансовый анализ  проводится с позиции внешних пользователей, не имеющих доступа к внутренней информации, т.е. основа его информационной базы - доступная бухгалтерская и финансовая отчетность. </w:t>
      </w:r>
    </w:p>
    <w:p w:rsidR="0085345B" w:rsidRPr="0085345B" w:rsidRDefault="0085345B" w:rsidP="0085345B">
      <w:pPr>
        <w:pStyle w:val="a6"/>
        <w:spacing w:before="0" w:beforeAutospacing="0" w:after="0" w:afterAutospacing="0" w:line="360" w:lineRule="auto"/>
        <w:ind w:firstLine="709"/>
        <w:jc w:val="both"/>
        <w:rPr>
          <w:color w:val="auto"/>
          <w:sz w:val="28"/>
          <w:szCs w:val="28"/>
        </w:rPr>
      </w:pPr>
      <w:r w:rsidRPr="0085345B">
        <w:rPr>
          <w:color w:val="auto"/>
          <w:sz w:val="28"/>
          <w:szCs w:val="28"/>
        </w:rPr>
        <w:t xml:space="preserve">Управленческий анализ (синонимы: анализ в системе управленческого учета, внутренний, внутрипроизводственный) проводится с позиции лиц, имеющих доступ к любым информационным ресурсам, циркулирующим внутри организации. Данное определение носит общий характер и нуждается в конкретизации, что несложно сделать путем формулирования содержания этого научно-практического направления. В содержательном плане экономический </w:t>
      </w:r>
      <w:r w:rsidRPr="0085345B">
        <w:rPr>
          <w:rStyle w:val="a7"/>
          <w:b w:val="0"/>
          <w:color w:val="auto"/>
          <w:sz w:val="28"/>
          <w:szCs w:val="28"/>
        </w:rPr>
        <w:t>анализ финансово-хозяйственной деятельности организации</w:t>
      </w:r>
      <w:r w:rsidRPr="0085345B">
        <w:rPr>
          <w:color w:val="auto"/>
          <w:sz w:val="28"/>
          <w:szCs w:val="28"/>
        </w:rPr>
        <w:t xml:space="preserve"> представляет собой целенаправленную деятельность аналитика, состоящую в идентификации показателей, факторов и алгоритмов и позволяющую дать </w:t>
      </w:r>
      <w:r w:rsidRPr="0085345B">
        <w:rPr>
          <w:color w:val="auto"/>
          <w:sz w:val="28"/>
          <w:szCs w:val="28"/>
        </w:rPr>
        <w:lastRenderedPageBreak/>
        <w:t>определенную формализованную характеристику, факторное объяснение и/или обоснование фактов хозяйственной жизни, и систематизировать возможные варианты действий.</w:t>
      </w:r>
    </w:p>
    <w:p w:rsidR="0085345B" w:rsidRDefault="0085345B" w:rsidP="0085345B">
      <w:pPr>
        <w:pStyle w:val="a6"/>
        <w:spacing w:before="0" w:beforeAutospacing="0" w:after="0" w:afterAutospacing="0" w:line="360" w:lineRule="auto"/>
        <w:ind w:firstLine="709"/>
        <w:jc w:val="both"/>
        <w:rPr>
          <w:color w:val="auto"/>
          <w:sz w:val="28"/>
          <w:szCs w:val="28"/>
        </w:rPr>
      </w:pPr>
      <w:r w:rsidRPr="0085345B">
        <w:rPr>
          <w:color w:val="auto"/>
          <w:sz w:val="28"/>
          <w:szCs w:val="28"/>
        </w:rPr>
        <w:t>В зависимости от потребностей в его проведении и результатах, экономический анализ имеет множество оснований для классификации его видов (Табли</w:t>
      </w:r>
      <w:r w:rsidR="00C17CD6">
        <w:rPr>
          <w:color w:val="auto"/>
          <w:sz w:val="28"/>
          <w:szCs w:val="28"/>
        </w:rPr>
        <w:t>ца 1</w:t>
      </w:r>
      <w:r w:rsidRPr="0085345B">
        <w:rPr>
          <w:color w:val="auto"/>
          <w:sz w:val="28"/>
          <w:szCs w:val="28"/>
        </w:rPr>
        <w:t>).</w:t>
      </w:r>
      <w:r w:rsidR="00C17CD6">
        <w:rPr>
          <w:rStyle w:val="a5"/>
          <w:color w:val="auto"/>
          <w:sz w:val="28"/>
          <w:szCs w:val="28"/>
        </w:rPr>
        <w:footnoteReference w:id="2"/>
      </w:r>
    </w:p>
    <w:p w:rsidR="00C17CD6" w:rsidRDefault="00C17CD6" w:rsidP="00C17CD6">
      <w:pPr>
        <w:pStyle w:val="a6"/>
        <w:spacing w:before="0" w:beforeAutospacing="0" w:after="0" w:afterAutospacing="0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Таблица 1.</w:t>
      </w:r>
    </w:p>
    <w:p w:rsidR="00C17CD6" w:rsidRPr="0085345B" w:rsidRDefault="00C17CD6" w:rsidP="00C17CD6">
      <w:pPr>
        <w:pStyle w:val="a6"/>
        <w:spacing w:before="0" w:beforeAutospacing="0" w:after="0" w:afterAutospacing="0"/>
        <w:jc w:val="center"/>
        <w:rPr>
          <w:color w:val="auto"/>
          <w:sz w:val="28"/>
          <w:szCs w:val="28"/>
        </w:rPr>
      </w:pPr>
      <w:r w:rsidRPr="00F06974">
        <w:rPr>
          <w:color w:val="auto"/>
          <w:sz w:val="28"/>
          <w:szCs w:val="28"/>
        </w:rPr>
        <w:t>Классификация видов экономического анализа</w:t>
      </w:r>
    </w:p>
    <w:tbl>
      <w:tblPr>
        <w:tblW w:w="0" w:type="auto"/>
        <w:tblCellSpacing w:w="0" w:type="dxa"/>
        <w:tblBorders>
          <w:top w:val="outset" w:sz="4" w:space="0" w:color="000000"/>
          <w:left w:val="outset" w:sz="4" w:space="0" w:color="000000"/>
          <w:bottom w:val="outset" w:sz="4" w:space="0" w:color="000000"/>
          <w:right w:val="outset" w:sz="4" w:space="0" w:color="000000"/>
          <w:insideH w:val="outset" w:sz="4" w:space="0" w:color="000000"/>
          <w:insideV w:val="outset" w:sz="4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823"/>
        <w:gridCol w:w="6597"/>
      </w:tblGrid>
      <w:tr w:rsidR="00C17CD6" w:rsidRPr="00F06974" w:rsidTr="00F17899">
        <w:trPr>
          <w:tblCellSpacing w:w="0" w:type="dxa"/>
        </w:trPr>
        <w:tc>
          <w:tcPr>
            <w:tcW w:w="2823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F4ACF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F4ACF">
              <w:rPr>
                <w:color w:val="auto"/>
              </w:rPr>
              <w:t>Признак классификации</w:t>
            </w:r>
          </w:p>
        </w:tc>
        <w:tc>
          <w:tcPr>
            <w:tcW w:w="6597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F4ACF" w:rsidRDefault="00C17CD6" w:rsidP="00F17899">
            <w:pPr>
              <w:pStyle w:val="a6"/>
              <w:spacing w:before="0" w:beforeAutospacing="0" w:after="0" w:afterAutospacing="0" w:line="216" w:lineRule="auto"/>
              <w:jc w:val="center"/>
              <w:rPr>
                <w:color w:val="auto"/>
              </w:rPr>
            </w:pPr>
            <w:r w:rsidRPr="00FF4ACF">
              <w:rPr>
                <w:color w:val="auto"/>
              </w:rPr>
              <w:t>Вид анализа</w:t>
            </w:r>
          </w:p>
        </w:tc>
      </w:tr>
      <w:tr w:rsidR="00C17CD6" w:rsidRPr="00F06974" w:rsidTr="00F17899">
        <w:trPr>
          <w:tblCellSpacing w:w="0" w:type="dxa"/>
        </w:trPr>
        <w:tc>
          <w:tcPr>
            <w:tcW w:w="2823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 xml:space="preserve">Доступность информационного обеспечения </w:t>
            </w:r>
          </w:p>
        </w:tc>
        <w:tc>
          <w:tcPr>
            <w:tcW w:w="6597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внутренний управленческий анализ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внешний финансовый анализ</w:t>
            </w:r>
          </w:p>
        </w:tc>
      </w:tr>
      <w:tr w:rsidR="00C17CD6" w:rsidRPr="00F06974" w:rsidTr="00F17899">
        <w:trPr>
          <w:tblCellSpacing w:w="0" w:type="dxa"/>
        </w:trPr>
        <w:tc>
          <w:tcPr>
            <w:tcW w:w="2823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 xml:space="preserve">Содержание процесса управления </w:t>
            </w:r>
          </w:p>
        </w:tc>
        <w:tc>
          <w:tcPr>
            <w:tcW w:w="6597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перспективный (предварительный) анализ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ретроспективный (последующий) анализ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оперативный анализ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итоговый (заключительный) анализ</w:t>
            </w:r>
          </w:p>
        </w:tc>
      </w:tr>
      <w:tr w:rsidR="00C17CD6" w:rsidRPr="00F06974" w:rsidTr="00F17899">
        <w:trPr>
          <w:tblCellSpacing w:w="0" w:type="dxa"/>
        </w:trPr>
        <w:tc>
          <w:tcPr>
            <w:tcW w:w="2823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Характер объектов управления</w:t>
            </w:r>
          </w:p>
        </w:tc>
        <w:tc>
          <w:tcPr>
            <w:tcW w:w="6597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анализ стадий расширенного воспроизводства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отраслевой анализ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анализ ведомств и организаций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анализ составных элементов производства и производственных отношений</w:t>
            </w:r>
          </w:p>
        </w:tc>
      </w:tr>
      <w:tr w:rsidR="00C17CD6" w:rsidRPr="00F06974" w:rsidTr="00F17899">
        <w:trPr>
          <w:tblCellSpacing w:w="0" w:type="dxa"/>
        </w:trPr>
        <w:tc>
          <w:tcPr>
            <w:tcW w:w="2823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proofErr w:type="spellStart"/>
            <w:r w:rsidRPr="00F06974">
              <w:rPr>
                <w:color w:val="auto"/>
              </w:rPr>
              <w:t>Адресность</w:t>
            </w:r>
            <w:proofErr w:type="spellEnd"/>
            <w:r w:rsidRPr="00F06974">
              <w:rPr>
                <w:color w:val="auto"/>
              </w:rPr>
              <w:t xml:space="preserve"> анализа </w:t>
            </w:r>
          </w:p>
        </w:tc>
        <w:tc>
          <w:tcPr>
            <w:tcW w:w="6597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анализ по заданию руководства и экономических служб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анализ по заданию собственников и органов управления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анализ по заданию контрагентов (поставщиков, покупателей, кредитных и финансовых органов)</w:t>
            </w:r>
          </w:p>
        </w:tc>
      </w:tr>
      <w:tr w:rsidR="00C17CD6" w:rsidRPr="00F06974" w:rsidTr="00F17899">
        <w:trPr>
          <w:tblCellSpacing w:w="0" w:type="dxa"/>
        </w:trPr>
        <w:tc>
          <w:tcPr>
            <w:tcW w:w="2823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 xml:space="preserve">Периодичность </w:t>
            </w:r>
          </w:p>
        </w:tc>
        <w:tc>
          <w:tcPr>
            <w:tcW w:w="6597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годовой анализ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квартальный анализ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месячный анализ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декадный анализ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ежедневный анализ</w:t>
            </w:r>
          </w:p>
        </w:tc>
      </w:tr>
      <w:tr w:rsidR="00C17CD6" w:rsidRPr="00F06974" w:rsidTr="00F17899">
        <w:trPr>
          <w:tblCellSpacing w:w="0" w:type="dxa"/>
        </w:trPr>
        <w:tc>
          <w:tcPr>
            <w:tcW w:w="2823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Содержание и полнота изучаемых проблем</w:t>
            </w:r>
          </w:p>
        </w:tc>
        <w:tc>
          <w:tcPr>
            <w:tcW w:w="6597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полный анализ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локальный анализ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тематический анализ</w:t>
            </w:r>
          </w:p>
        </w:tc>
      </w:tr>
      <w:tr w:rsidR="00C17CD6" w:rsidRPr="00F06974" w:rsidTr="00F17899">
        <w:trPr>
          <w:tblCellSpacing w:w="0" w:type="dxa"/>
        </w:trPr>
        <w:tc>
          <w:tcPr>
            <w:tcW w:w="2823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Методы изучения объекта</w:t>
            </w:r>
          </w:p>
        </w:tc>
        <w:tc>
          <w:tcPr>
            <w:tcW w:w="6597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комплектный анализ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системный анализ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сравнительный анализ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сплошной анализ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выборочный анализ</w:t>
            </w:r>
          </w:p>
        </w:tc>
      </w:tr>
      <w:tr w:rsidR="00C17CD6" w:rsidRPr="00F06974" w:rsidTr="00F17899">
        <w:trPr>
          <w:tblCellSpacing w:w="0" w:type="dxa"/>
        </w:trPr>
        <w:tc>
          <w:tcPr>
            <w:tcW w:w="2823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Степень автоматизации работ</w:t>
            </w:r>
          </w:p>
        </w:tc>
        <w:tc>
          <w:tcPr>
            <w:tcW w:w="6597" w:type="dxa"/>
            <w:shd w:val="clear" w:color="auto" w:fill="auto"/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 xml:space="preserve">· анализ с использованием компьютеров </w:t>
            </w:r>
          </w:p>
          <w:p w:rsidR="00C17CD6" w:rsidRPr="00F06974" w:rsidRDefault="00C17CD6" w:rsidP="00F17899">
            <w:pPr>
              <w:pStyle w:val="a6"/>
              <w:spacing w:before="0" w:beforeAutospacing="0" w:after="0" w:afterAutospacing="0" w:line="216" w:lineRule="auto"/>
              <w:rPr>
                <w:color w:val="auto"/>
              </w:rPr>
            </w:pPr>
            <w:r w:rsidRPr="00F06974">
              <w:rPr>
                <w:color w:val="auto"/>
              </w:rPr>
              <w:t>· анализ без применения компьютеров</w:t>
            </w:r>
          </w:p>
        </w:tc>
      </w:tr>
    </w:tbl>
    <w:p w:rsidR="00896A30" w:rsidRDefault="00896A30" w:rsidP="000547D1">
      <w:pPr>
        <w:spacing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A30" w:rsidRDefault="00896A30" w:rsidP="000547D1">
      <w:pPr>
        <w:spacing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990" w:rsidRPr="00C00871" w:rsidRDefault="00AB4990" w:rsidP="00C00871">
      <w:pPr>
        <w:pStyle w:val="2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382867318"/>
      <w:r w:rsidRPr="00C00871">
        <w:rPr>
          <w:rFonts w:ascii="Times New Roman" w:hAnsi="Times New Roman" w:cs="Times New Roman"/>
          <w:color w:val="auto"/>
          <w:sz w:val="28"/>
          <w:szCs w:val="28"/>
        </w:rPr>
        <w:lastRenderedPageBreak/>
        <w:t>Система показателей комплексного экономического анализа</w:t>
      </w:r>
      <w:bookmarkEnd w:id="2"/>
    </w:p>
    <w:p w:rsidR="00FF4ACF" w:rsidRPr="00FF4ACF" w:rsidRDefault="00FF4ACF" w:rsidP="00FF4AC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Хозяйственно-финансовая деятельность организации измеряется множеством экономических показателей, которые можно свести в определенную систему, разделив по определенным признакам:</w:t>
      </w:r>
    </w:p>
    <w:p w:rsidR="00FF4ACF" w:rsidRPr="00FF4ACF" w:rsidRDefault="00FF4ACF" w:rsidP="00FF4AC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а) стоимостные и натуральные</w:t>
      </w:r>
      <w:r w:rsidRPr="00FF4ACF">
        <w:rPr>
          <w:rFonts w:ascii="Times New Roman" w:hAnsi="Times New Roman" w:cs="Times New Roman"/>
          <w:noProof/>
          <w:sz w:val="28"/>
          <w:szCs w:val="28"/>
        </w:rPr>
        <w:t xml:space="preserve"> —</w:t>
      </w:r>
      <w:r w:rsidRPr="00FF4ACF">
        <w:rPr>
          <w:rFonts w:ascii="Times New Roman" w:hAnsi="Times New Roman" w:cs="Times New Roman"/>
          <w:sz w:val="28"/>
          <w:szCs w:val="28"/>
        </w:rPr>
        <w:t xml:space="preserve"> в зависимости от положенных в основу измерителей; </w:t>
      </w:r>
    </w:p>
    <w:p w:rsidR="00FF4ACF" w:rsidRPr="00FF4ACF" w:rsidRDefault="00FF4ACF" w:rsidP="00FF4AC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б) количественные и качественные</w:t>
      </w:r>
      <w:r w:rsidRPr="00FF4ACF">
        <w:rPr>
          <w:rFonts w:ascii="Times New Roman" w:hAnsi="Times New Roman" w:cs="Times New Roman"/>
          <w:noProof/>
          <w:sz w:val="28"/>
          <w:szCs w:val="28"/>
        </w:rPr>
        <w:t xml:space="preserve"> —</w:t>
      </w:r>
      <w:r w:rsidRPr="00FF4ACF">
        <w:rPr>
          <w:rFonts w:ascii="Times New Roman" w:hAnsi="Times New Roman" w:cs="Times New Roman"/>
          <w:sz w:val="28"/>
          <w:szCs w:val="28"/>
        </w:rPr>
        <w:t xml:space="preserve"> в зависимости от того, какая сторона явлений, операций и процессов измеряется; </w:t>
      </w:r>
    </w:p>
    <w:p w:rsidR="00FF4ACF" w:rsidRPr="00FF4ACF" w:rsidRDefault="00FF4ACF" w:rsidP="00FF4AC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в) объемные и удельные</w:t>
      </w:r>
      <w:r w:rsidRPr="00FF4ACF">
        <w:rPr>
          <w:rFonts w:ascii="Times New Roman" w:hAnsi="Times New Roman" w:cs="Times New Roman"/>
          <w:noProof/>
          <w:sz w:val="28"/>
          <w:szCs w:val="28"/>
        </w:rPr>
        <w:t xml:space="preserve"> —</w:t>
      </w:r>
      <w:r w:rsidRPr="00FF4ACF">
        <w:rPr>
          <w:rFonts w:ascii="Times New Roman" w:hAnsi="Times New Roman" w:cs="Times New Roman"/>
          <w:sz w:val="28"/>
          <w:szCs w:val="28"/>
        </w:rPr>
        <w:t xml:space="preserve"> в зависимости от применения отдельно взятых показателей или же их соотношений.</w:t>
      </w:r>
    </w:p>
    <w:p w:rsidR="00FF4ACF" w:rsidRPr="00FF4ACF" w:rsidRDefault="00FF4ACF" w:rsidP="00FF4AC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 xml:space="preserve">Стоимостные показатели относятся в настоящее время к числу наиболее </w:t>
      </w:r>
      <w:proofErr w:type="gramStart"/>
      <w:r w:rsidRPr="00FF4ACF">
        <w:rPr>
          <w:rFonts w:ascii="Times New Roman" w:hAnsi="Times New Roman" w:cs="Times New Roman"/>
          <w:sz w:val="28"/>
          <w:szCs w:val="28"/>
        </w:rPr>
        <w:t>распространенных</w:t>
      </w:r>
      <w:proofErr w:type="gramEnd"/>
      <w:r w:rsidRPr="00FF4ACF">
        <w:rPr>
          <w:rFonts w:ascii="Times New Roman" w:hAnsi="Times New Roman" w:cs="Times New Roman"/>
          <w:sz w:val="28"/>
          <w:szCs w:val="28"/>
        </w:rPr>
        <w:t>. Использование стоимостных показателей вытекает из наличия в хозяйстве товарного производства и товарного обращения, товарно-денежных отношений. В денежном измерении выражаются, естественно, оптовый и розничный объем продаж, издержки обращения, прибыль. Денежный (стоимостный) измеритель вытекает из экономической сущности перечисленных категорий.</w:t>
      </w:r>
    </w:p>
    <w:p w:rsidR="00FF4ACF" w:rsidRPr="00FF4ACF" w:rsidRDefault="00FF4ACF" w:rsidP="00FF4AC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Натуральные показатели используются в плановой и учетно-аналитической практике организаций всех отраслей. Особенно они необходимы для контроля сохранности собственности, рациональным использованием материальных и трудовых ресурсов.</w:t>
      </w:r>
    </w:p>
    <w:p w:rsidR="00FF4ACF" w:rsidRPr="00FF4ACF" w:rsidRDefault="00FF4ACF" w:rsidP="00FF4AC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В организациях товары учитывают и анализируют не только в стоимостном, но и в натуральном выражении (по ассортименту в соответствии с установленной номенклатурой)</w:t>
      </w:r>
      <w:r w:rsidRPr="00FF4ACF">
        <w:rPr>
          <w:rFonts w:ascii="Times New Roman" w:hAnsi="Times New Roman" w:cs="Times New Roman"/>
          <w:noProof/>
          <w:sz w:val="28"/>
          <w:szCs w:val="28"/>
        </w:rPr>
        <w:t>.</w:t>
      </w:r>
      <w:r w:rsidRPr="00FF4ACF">
        <w:rPr>
          <w:rFonts w:ascii="Times New Roman" w:hAnsi="Times New Roman" w:cs="Times New Roman"/>
          <w:sz w:val="28"/>
          <w:szCs w:val="28"/>
        </w:rPr>
        <w:t xml:space="preserve"> В натуральных показателях ведется контроль и за выполнением производителями договоров поставки товаров.</w:t>
      </w:r>
    </w:p>
    <w:p w:rsidR="00FF4ACF" w:rsidRPr="00FF4ACF" w:rsidRDefault="00FF4ACF" w:rsidP="00FF4AC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iCs/>
          <w:sz w:val="28"/>
          <w:szCs w:val="28"/>
        </w:rPr>
        <w:t>Под количественными показателями</w:t>
      </w:r>
      <w:r w:rsidRPr="00FF4A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F4ACF">
        <w:rPr>
          <w:rFonts w:ascii="Times New Roman" w:hAnsi="Times New Roman" w:cs="Times New Roman"/>
          <w:sz w:val="28"/>
          <w:szCs w:val="28"/>
        </w:rPr>
        <w:t xml:space="preserve">при анализе понимают те, которые выражают количественную определенность явлений и могут быть получены путем непосредственного учета. Количественные показатели используют для выражения абсолютных и относительных величин, </w:t>
      </w:r>
      <w:r w:rsidRPr="00FF4ACF">
        <w:rPr>
          <w:rFonts w:ascii="Times New Roman" w:hAnsi="Times New Roman" w:cs="Times New Roman"/>
          <w:sz w:val="28"/>
          <w:szCs w:val="28"/>
        </w:rPr>
        <w:lastRenderedPageBreak/>
        <w:t xml:space="preserve">характеризующих объем производства и реализации продукции, его структуру и другие стороны работы организаций. Количественные показатели могут выражаться как в </w:t>
      </w:r>
      <w:proofErr w:type="gramStart"/>
      <w:r w:rsidRPr="00FF4ACF">
        <w:rPr>
          <w:rFonts w:ascii="Times New Roman" w:hAnsi="Times New Roman" w:cs="Times New Roman"/>
          <w:sz w:val="28"/>
          <w:szCs w:val="28"/>
        </w:rPr>
        <w:t>стоимостном</w:t>
      </w:r>
      <w:proofErr w:type="gramEnd"/>
      <w:r w:rsidRPr="00FF4ACF">
        <w:rPr>
          <w:rFonts w:ascii="Times New Roman" w:hAnsi="Times New Roman" w:cs="Times New Roman"/>
          <w:sz w:val="28"/>
          <w:szCs w:val="28"/>
        </w:rPr>
        <w:t>, так и в натуральном измерителях. Так, количественными показателями являются объем реализованной продукции в рублях; выпуск продукции в килограммах, метрах; литрах; оптовый объем продаж по той или иной товарной группе в рублях и натуральных показателях; объем розничных продаж в рублях.</w:t>
      </w:r>
    </w:p>
    <w:p w:rsidR="00FF4ACF" w:rsidRPr="00FF4ACF" w:rsidRDefault="00FF4ACF" w:rsidP="00FF4ACF">
      <w:pPr>
        <w:pStyle w:val="a6"/>
        <w:spacing w:before="0" w:beforeAutospacing="0" w:after="0" w:afterAutospacing="0" w:line="360" w:lineRule="auto"/>
        <w:ind w:firstLine="720"/>
        <w:jc w:val="both"/>
        <w:rPr>
          <w:color w:val="auto"/>
          <w:sz w:val="28"/>
          <w:szCs w:val="28"/>
        </w:rPr>
      </w:pPr>
      <w:r w:rsidRPr="00FF4ACF">
        <w:rPr>
          <w:iCs/>
          <w:color w:val="auto"/>
          <w:sz w:val="28"/>
          <w:szCs w:val="28"/>
        </w:rPr>
        <w:t>Качественные показатели</w:t>
      </w:r>
      <w:r w:rsidRPr="00FF4ACF">
        <w:rPr>
          <w:b/>
          <w:iCs/>
          <w:color w:val="auto"/>
          <w:sz w:val="28"/>
          <w:szCs w:val="28"/>
        </w:rPr>
        <w:t xml:space="preserve"> </w:t>
      </w:r>
      <w:r w:rsidRPr="00FF4ACF">
        <w:rPr>
          <w:color w:val="auto"/>
          <w:sz w:val="28"/>
          <w:szCs w:val="28"/>
        </w:rPr>
        <w:t>определяют внутренние качества, признаки и особенности изучаемых явлений. Качественные показатели используют для оценки выпущенной продукции с точки зрения ее соответствия установленным требованиям (стандартам, техническим условиям, образцам)</w:t>
      </w:r>
      <w:r w:rsidRPr="00FF4ACF">
        <w:rPr>
          <w:noProof/>
          <w:color w:val="auto"/>
          <w:sz w:val="28"/>
          <w:szCs w:val="28"/>
        </w:rPr>
        <w:t>,</w:t>
      </w:r>
      <w:r w:rsidRPr="00FF4ACF">
        <w:rPr>
          <w:color w:val="auto"/>
          <w:sz w:val="28"/>
          <w:szCs w:val="28"/>
        </w:rPr>
        <w:t xml:space="preserve"> для оценки экономической эффективности трудовых и материальных затрат, а также финансовых вложений.</w:t>
      </w:r>
    </w:p>
    <w:p w:rsidR="00FF4ACF" w:rsidRPr="00FF4ACF" w:rsidRDefault="00FF4ACF" w:rsidP="00FF4AC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Большое значение сейчас приобретают показатели, характеризующие качество работы организаций. К качественным показателям работы организаций можно отнести следующие:</w:t>
      </w:r>
    </w:p>
    <w:p w:rsidR="00FF4ACF" w:rsidRPr="00FF4ACF" w:rsidRDefault="00FF4ACF" w:rsidP="00FF4ACF">
      <w:pPr>
        <w:widowControl w:val="0"/>
        <w:numPr>
          <w:ilvl w:val="0"/>
          <w:numId w:val="1"/>
        </w:numPr>
        <w:tabs>
          <w:tab w:val="clear" w:pos="1571"/>
          <w:tab w:val="num" w:pos="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показатели, характеризующие ритмичность продаж;</w:t>
      </w:r>
    </w:p>
    <w:p w:rsidR="00FF4ACF" w:rsidRPr="00FF4ACF" w:rsidRDefault="00FF4ACF" w:rsidP="00FF4ACF">
      <w:pPr>
        <w:widowControl w:val="0"/>
        <w:numPr>
          <w:ilvl w:val="0"/>
          <w:numId w:val="1"/>
        </w:numPr>
        <w:tabs>
          <w:tab w:val="clear" w:pos="1571"/>
          <w:tab w:val="num" w:pos="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выполнение плана продаж по заданной структуре товаров (с учетом внутригруппового ассортимента)</w:t>
      </w:r>
      <w:r w:rsidRPr="00FF4ACF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FF4ACF" w:rsidRPr="00FF4ACF" w:rsidRDefault="00FF4ACF" w:rsidP="00FF4ACF">
      <w:pPr>
        <w:widowControl w:val="0"/>
        <w:numPr>
          <w:ilvl w:val="0"/>
          <w:numId w:val="1"/>
        </w:numPr>
        <w:tabs>
          <w:tab w:val="clear" w:pos="1571"/>
          <w:tab w:val="num" w:pos="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полное удовлетворение спроса потребителей (отсутствие случаев неудовлетворенного спроса)</w:t>
      </w:r>
      <w:r w:rsidRPr="00FF4ACF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FF4ACF" w:rsidRPr="00FF4ACF" w:rsidRDefault="00FF4ACF" w:rsidP="00FF4ACF">
      <w:pPr>
        <w:widowControl w:val="0"/>
        <w:numPr>
          <w:ilvl w:val="0"/>
          <w:numId w:val="1"/>
        </w:numPr>
        <w:tabs>
          <w:tab w:val="clear" w:pos="1571"/>
          <w:tab w:val="num" w:pos="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изучение спроса и его прогнозирование (в связи с явлениями сезонности, изменением вкусов потребителей, изменениями моды, предложением новых товаров производителями, конструкторскими и моделирующими организациями)</w:t>
      </w:r>
      <w:r w:rsidRPr="00FF4ACF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FF4ACF" w:rsidRPr="00FF4ACF" w:rsidRDefault="00FF4ACF" w:rsidP="00FF4ACF">
      <w:pPr>
        <w:widowControl w:val="0"/>
        <w:numPr>
          <w:ilvl w:val="0"/>
          <w:numId w:val="1"/>
        </w:numPr>
        <w:tabs>
          <w:tab w:val="clear" w:pos="1571"/>
          <w:tab w:val="num" w:pos="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сплошную или выборочную приемку товаров по качеству, препятствующую продаже некомплектных, низкосортных и недоброкачественных товаров (отсутствие претензий со стороны покупателей на низкое качество проданных товаров)</w:t>
      </w:r>
      <w:r w:rsidRPr="00FF4ACF">
        <w:rPr>
          <w:rFonts w:ascii="Times New Roman" w:hAnsi="Times New Roman" w:cs="Times New Roman"/>
          <w:noProof/>
          <w:sz w:val="28"/>
          <w:szCs w:val="28"/>
        </w:rPr>
        <w:t>;</w:t>
      </w:r>
    </w:p>
    <w:p w:rsidR="00FF4ACF" w:rsidRPr="00FF4ACF" w:rsidRDefault="00FF4ACF" w:rsidP="00FF4ACF">
      <w:pPr>
        <w:widowControl w:val="0"/>
        <w:numPr>
          <w:ilvl w:val="0"/>
          <w:numId w:val="1"/>
        </w:numPr>
        <w:tabs>
          <w:tab w:val="clear" w:pos="1571"/>
          <w:tab w:val="num" w:pos="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 xml:space="preserve">соблюдение требований санитарного надзора (особенно в торговле </w:t>
      </w:r>
      <w:r w:rsidRPr="00FF4ACF">
        <w:rPr>
          <w:rFonts w:ascii="Times New Roman" w:hAnsi="Times New Roman" w:cs="Times New Roman"/>
          <w:sz w:val="28"/>
          <w:szCs w:val="28"/>
        </w:rPr>
        <w:lastRenderedPageBreak/>
        <w:t>продовольственными товарами) и др.</w:t>
      </w:r>
    </w:p>
    <w:p w:rsidR="00FF4ACF" w:rsidRPr="00FF4ACF" w:rsidRDefault="00FF4ACF" w:rsidP="00FF4AC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Хозяйственные явления и процессы обычно содержат как количественные, так и качественные факторы. Задача экономиста часто сводится к необходимости отделить и измерить влияние тех или других.</w:t>
      </w:r>
    </w:p>
    <w:p w:rsidR="00FF4ACF" w:rsidRPr="00FF4ACF" w:rsidRDefault="00FF4ACF" w:rsidP="00FF4AC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Увеличение объема выпуска товаров может происходить, например, за счет увеличения числа рабочих (количественный показатель) и за счет повышения производительности труда (качественный показатель)</w:t>
      </w:r>
      <w:r w:rsidRPr="00FF4ACF">
        <w:rPr>
          <w:rFonts w:ascii="Times New Roman" w:hAnsi="Times New Roman" w:cs="Times New Roman"/>
          <w:noProof/>
          <w:sz w:val="28"/>
          <w:szCs w:val="28"/>
        </w:rPr>
        <w:t>.</w:t>
      </w:r>
      <w:r w:rsidRPr="00FF4ACF">
        <w:rPr>
          <w:rFonts w:ascii="Times New Roman" w:hAnsi="Times New Roman" w:cs="Times New Roman"/>
          <w:sz w:val="28"/>
          <w:szCs w:val="28"/>
        </w:rPr>
        <w:t xml:space="preserve"> Объем товарной продукции может возрасти в результате как увеличения выпуска количества изделий, так и повышения удельного веса в них изделий высшего сорта.</w:t>
      </w:r>
    </w:p>
    <w:p w:rsidR="00FF4ACF" w:rsidRPr="00FF4ACF" w:rsidRDefault="00FF4ACF" w:rsidP="00FF4ACF">
      <w:pPr>
        <w:pStyle w:val="3"/>
        <w:spacing w:after="0" w:line="360" w:lineRule="auto"/>
        <w:ind w:left="0" w:firstLine="720"/>
        <w:rPr>
          <w:sz w:val="28"/>
          <w:szCs w:val="28"/>
        </w:rPr>
      </w:pPr>
      <w:r w:rsidRPr="00FF4ACF">
        <w:rPr>
          <w:sz w:val="28"/>
          <w:szCs w:val="28"/>
        </w:rPr>
        <w:t>Объемные показатели представляют собой первичное отражение изучаемых хозяйственных явлений и процессов с точки зрения их объема, состава и т.д. Величины оптовой и розничной продаж, оборотных средств, издержек обращения, дохода</w:t>
      </w:r>
      <w:r w:rsidRPr="00FF4ACF">
        <w:rPr>
          <w:noProof/>
          <w:sz w:val="28"/>
          <w:szCs w:val="28"/>
        </w:rPr>
        <w:t xml:space="preserve"> -</w:t>
      </w:r>
      <w:r w:rsidRPr="00FF4ACF">
        <w:rPr>
          <w:sz w:val="28"/>
          <w:szCs w:val="28"/>
        </w:rPr>
        <w:t xml:space="preserve"> все это объемные показатели.</w:t>
      </w:r>
    </w:p>
    <w:p w:rsidR="00FF4ACF" w:rsidRPr="00FF4ACF" w:rsidRDefault="00FF4ACF" w:rsidP="00FF4ACF">
      <w:pPr>
        <w:pStyle w:val="a6"/>
        <w:spacing w:before="0" w:beforeAutospacing="0" w:after="0" w:afterAutospacing="0" w:line="360" w:lineRule="auto"/>
        <w:ind w:firstLine="709"/>
        <w:jc w:val="both"/>
        <w:rPr>
          <w:color w:val="auto"/>
          <w:sz w:val="28"/>
          <w:szCs w:val="28"/>
        </w:rPr>
      </w:pPr>
      <w:r w:rsidRPr="00FF4ACF">
        <w:rPr>
          <w:color w:val="auto"/>
          <w:sz w:val="28"/>
          <w:szCs w:val="28"/>
        </w:rPr>
        <w:t>Экономические явления и процессы выражаются обычно в абсолютных и относительных показателях. Абсолютный показатель характеризует количественные размеры явления безотносительно к размеру других явлений. Относительные показатели отражают соотношение величины изучаемого явления с величиной других явлений или с величиной этого явления, но взятой за другой период времени. Относительный показатель получают делением одной величины на другую.</w:t>
      </w:r>
    </w:p>
    <w:p w:rsidR="00FF4ACF" w:rsidRPr="00FF4ACF" w:rsidRDefault="00FF4ACF" w:rsidP="00FF4AC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Относительные величины представляют собой частное от деления одного абсолютного числа на другое. Если разделить текущее значение показателя на базисное, мы получим простое отношение, называемое часто коэффициентом и показывающее, во сколько раз первое число больше второго. Умножив частное на</w:t>
      </w:r>
      <w:r w:rsidRPr="00FF4ACF">
        <w:rPr>
          <w:rFonts w:ascii="Times New Roman" w:hAnsi="Times New Roman" w:cs="Times New Roman"/>
          <w:noProof/>
          <w:sz w:val="28"/>
          <w:szCs w:val="28"/>
        </w:rPr>
        <w:t xml:space="preserve"> 100,</w:t>
      </w:r>
      <w:r w:rsidRPr="00FF4ACF">
        <w:rPr>
          <w:rFonts w:ascii="Times New Roman" w:hAnsi="Times New Roman" w:cs="Times New Roman"/>
          <w:sz w:val="28"/>
          <w:szCs w:val="28"/>
        </w:rPr>
        <w:t xml:space="preserve"> получим процентное отношение. </w:t>
      </w:r>
    </w:p>
    <w:p w:rsidR="00FF4ACF" w:rsidRPr="00FF4ACF" w:rsidRDefault="00FF4ACF" w:rsidP="00FF4ACF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 xml:space="preserve">Примером относительных величин являются проценты (исчисляются для характеристики выполнения плана, изменения показателя от начала к концу периода), удельные веса (для изучения структуры показателей), коэффициенты (исчисляются для характеристики, например, </w:t>
      </w:r>
      <w:r w:rsidRPr="00FF4ACF">
        <w:rPr>
          <w:rFonts w:ascii="Times New Roman" w:hAnsi="Times New Roman" w:cs="Times New Roman"/>
          <w:sz w:val="28"/>
          <w:szCs w:val="28"/>
        </w:rPr>
        <w:lastRenderedPageBreak/>
        <w:t>оборачиваемости оборотных средств и т.д.), индексы (применяются для характеристики темпа роста продаж, изменения цен, производительности труда и др.)</w:t>
      </w:r>
      <w:r w:rsidRPr="00FF4ACF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FF4ACF" w:rsidRPr="00FF4ACF" w:rsidRDefault="00FF4ACF" w:rsidP="00FF4AC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Удельные показатели являются относительными, производными от соответствующих объемных показателей. Удельными показателями можно считать: выработку на одного работника, товарные запасы в днях оборота, уровень издержек на рубль продаж и др. Широко применяются в экономических расчетах и другие относительные величины, характеризующие выполнение плана, структуру, динамику, интенсивность развития.</w:t>
      </w:r>
    </w:p>
    <w:p w:rsidR="00FF4ACF" w:rsidRPr="00FF4ACF" w:rsidRDefault="00FF4ACF" w:rsidP="00FF4ACF">
      <w:pPr>
        <w:tabs>
          <w:tab w:val="num" w:pos="2291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Абсолютный прирост – это разность между последующим и предыдущим значениями показателя (</w:t>
      </w:r>
      <w:proofErr w:type="gramStart"/>
      <w:r w:rsidRPr="00FF4ACF">
        <w:rPr>
          <w:rFonts w:ascii="Times New Roman" w:hAnsi="Times New Roman" w:cs="Times New Roman"/>
          <w:sz w:val="28"/>
          <w:szCs w:val="28"/>
        </w:rPr>
        <w:t>цепные</w:t>
      </w:r>
      <w:proofErr w:type="gramEnd"/>
      <w:r w:rsidRPr="00FF4ACF">
        <w:rPr>
          <w:rFonts w:ascii="Times New Roman" w:hAnsi="Times New Roman" w:cs="Times New Roman"/>
          <w:sz w:val="28"/>
          <w:szCs w:val="28"/>
        </w:rPr>
        <w:t>) или начальным значением (базисные). Цепной абсолютный прирост характеризует последовательное изменение показателей, а базисный абсолютный прирост – изменение нарастающим итогом. Абсолютный прирост показывает, на сколько абсолютных единиц изменился данный уровень по сравнению:</w:t>
      </w:r>
    </w:p>
    <w:p w:rsidR="00FF4ACF" w:rsidRPr="00FF4ACF" w:rsidRDefault="00FF4ACF" w:rsidP="00FF4ACF">
      <w:pPr>
        <w:tabs>
          <w:tab w:val="num" w:pos="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а) с предыдущим уровнем при цепном способе;</w:t>
      </w:r>
    </w:p>
    <w:p w:rsidR="00FF4ACF" w:rsidRPr="00FF4ACF" w:rsidRDefault="00FF4ACF" w:rsidP="00FF4ACF">
      <w:pPr>
        <w:pStyle w:val="21"/>
        <w:tabs>
          <w:tab w:val="num" w:pos="0"/>
        </w:tabs>
        <w:spacing w:after="0" w:line="360" w:lineRule="auto"/>
        <w:ind w:left="0" w:firstLine="284"/>
        <w:rPr>
          <w:sz w:val="28"/>
          <w:szCs w:val="28"/>
        </w:rPr>
      </w:pPr>
      <w:r w:rsidRPr="00FF4ACF">
        <w:rPr>
          <w:sz w:val="28"/>
          <w:szCs w:val="28"/>
        </w:rPr>
        <w:t>б) с начальным уровнем при базисном способе.</w:t>
      </w:r>
    </w:p>
    <w:p w:rsidR="00FF4ACF" w:rsidRPr="00FF4ACF" w:rsidRDefault="00FF4ACF" w:rsidP="00FF4A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 xml:space="preserve">Между цепным и базисным абсолютным приростом существует взаимосвязь – сумма </w:t>
      </w:r>
      <w:proofErr w:type="gramStart"/>
      <w:r w:rsidRPr="00FF4ACF">
        <w:rPr>
          <w:rFonts w:ascii="Times New Roman" w:hAnsi="Times New Roman" w:cs="Times New Roman"/>
          <w:sz w:val="28"/>
          <w:szCs w:val="28"/>
        </w:rPr>
        <w:t>цепных</w:t>
      </w:r>
      <w:proofErr w:type="gramEnd"/>
      <w:r w:rsidRPr="00FF4ACF">
        <w:rPr>
          <w:rFonts w:ascii="Times New Roman" w:hAnsi="Times New Roman" w:cs="Times New Roman"/>
          <w:sz w:val="28"/>
          <w:szCs w:val="28"/>
        </w:rPr>
        <w:t xml:space="preserve"> дает соответствующий базисный абсолютный прирост. За весь период, описываемый рядом, абсолютный прирост выразится как разность между последним и первым уровнем ряда. Абсолютный прирост может быть как положительным, так и отрицательным и обязательно имеет единицы измерения и размерность.</w:t>
      </w:r>
    </w:p>
    <w:p w:rsidR="00FF4ACF" w:rsidRPr="00FF4ACF" w:rsidRDefault="00FF4ACF" w:rsidP="00FF4ACF">
      <w:pPr>
        <w:tabs>
          <w:tab w:val="num" w:pos="2291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 xml:space="preserve">Относительными показателями также являются темпы роста и прироста, характеризующие динамику изменения показателя. </w:t>
      </w:r>
    </w:p>
    <w:p w:rsidR="00FF4ACF" w:rsidRPr="00FF4ACF" w:rsidRDefault="00FF4ACF" w:rsidP="00FF4AC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Темп роста – это отношение последующего значения показателя к предыдущему (цепные темпы роста) или постоянному, принятому за базу сравнения (базисные темпы роста):</w:t>
      </w:r>
    </w:p>
    <w:p w:rsidR="00FF4ACF" w:rsidRPr="00FF4ACF" w:rsidRDefault="00FF4ACF" w:rsidP="00FF4A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lastRenderedPageBreak/>
        <w:t>Цепной способ характеризует последовательное изменение, а базисный способ – изменение нарастающим итогом. Между цепными и базисными темпами роста существует взаимосвязь – произведение цепных темпов роста дает соответствующий базисный темп роста. Темп роста может выражаться в коэффициентах или в процентах.</w:t>
      </w:r>
    </w:p>
    <w:p w:rsidR="00FF4ACF" w:rsidRPr="00FF4ACF" w:rsidRDefault="00FF4ACF" w:rsidP="00FF4AC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Темп прироста показывает, на сколько процентов изменяется данный уровень по сравнению:</w:t>
      </w:r>
    </w:p>
    <w:p w:rsidR="00FF4ACF" w:rsidRPr="00FF4ACF" w:rsidRDefault="00FF4ACF" w:rsidP="00FF4AC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а) с предыдущим уровнем ряда при цепном способе,</w:t>
      </w:r>
    </w:p>
    <w:p w:rsidR="00FF4ACF" w:rsidRPr="00FF4ACF" w:rsidRDefault="00FF4ACF" w:rsidP="00FF4AC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 xml:space="preserve">б) с базисным, начальным уровнем ряда при базисном способе. </w:t>
      </w:r>
    </w:p>
    <w:p w:rsidR="00FF4ACF" w:rsidRPr="00FF4ACF" w:rsidRDefault="00FF4ACF" w:rsidP="00FF4ACF">
      <w:pPr>
        <w:pStyle w:val="a9"/>
        <w:spacing w:line="360" w:lineRule="auto"/>
        <w:ind w:firstLine="709"/>
        <w:rPr>
          <w:i w:val="0"/>
          <w:szCs w:val="28"/>
        </w:rPr>
      </w:pPr>
      <w:r w:rsidRPr="00FF4ACF">
        <w:rPr>
          <w:i w:val="0"/>
          <w:szCs w:val="28"/>
        </w:rPr>
        <w:t>Темп прироста обычно выражается в процентах и показывает, на сколько процентов увеличился</w:t>
      </w:r>
      <w:proofErr w:type="gramStart"/>
      <w:r w:rsidRPr="00FF4ACF">
        <w:rPr>
          <w:i w:val="0"/>
          <w:szCs w:val="28"/>
        </w:rPr>
        <w:t xml:space="preserve"> (+) </w:t>
      </w:r>
      <w:proofErr w:type="gramEnd"/>
      <w:r w:rsidRPr="00FF4ACF">
        <w:rPr>
          <w:i w:val="0"/>
          <w:szCs w:val="28"/>
        </w:rPr>
        <w:t xml:space="preserve">или уменьшился (-) текущий уровень по сравнению с предыдущим (базисным). </w:t>
      </w:r>
    </w:p>
    <w:p w:rsidR="00FF4ACF" w:rsidRPr="00FF4ACF" w:rsidRDefault="00FF4ACF" w:rsidP="00FF4ACF">
      <w:pPr>
        <w:pStyle w:val="a6"/>
        <w:spacing w:before="0" w:beforeAutospacing="0" w:after="0" w:afterAutospacing="0" w:line="360" w:lineRule="auto"/>
        <w:ind w:firstLine="709"/>
        <w:jc w:val="both"/>
        <w:rPr>
          <w:color w:val="auto"/>
          <w:sz w:val="28"/>
          <w:szCs w:val="28"/>
        </w:rPr>
      </w:pPr>
      <w:r w:rsidRPr="00FF4ACF">
        <w:rPr>
          <w:color w:val="auto"/>
          <w:sz w:val="28"/>
          <w:szCs w:val="28"/>
        </w:rPr>
        <w:t xml:space="preserve">Базисным периодом может считаться первый год деятельности организации, предыдущий год и др. </w:t>
      </w:r>
    </w:p>
    <w:p w:rsidR="00FF4ACF" w:rsidRPr="00FF4ACF" w:rsidRDefault="00FF4ACF" w:rsidP="00FF4AC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 xml:space="preserve">Важным относительным показателем также является относительная величина координации - соотношение частей целого между собой. Примером может служить соотношение в пассиве баланса организации собственного и заемного капитала. </w:t>
      </w:r>
    </w:p>
    <w:p w:rsidR="00FF4ACF" w:rsidRPr="00FF4ACF" w:rsidRDefault="00FF4ACF" w:rsidP="00FF4ACF">
      <w:pPr>
        <w:pStyle w:val="a6"/>
        <w:spacing w:before="0" w:beforeAutospacing="0" w:after="0" w:afterAutospacing="0" w:line="360" w:lineRule="auto"/>
        <w:ind w:firstLine="709"/>
        <w:jc w:val="both"/>
        <w:rPr>
          <w:color w:val="auto"/>
          <w:sz w:val="28"/>
          <w:szCs w:val="28"/>
        </w:rPr>
      </w:pPr>
      <w:r w:rsidRPr="00FF4ACF">
        <w:rPr>
          <w:color w:val="auto"/>
          <w:sz w:val="28"/>
          <w:szCs w:val="28"/>
        </w:rPr>
        <w:t>Помимо абсолютных и относительных величин в анализе хозяйственной деятельности используются средние величины. Они применяются для обобщенной характеристики группы однородных явлений по количественному признаку, то есть одним числом характеризуют всю группу объектов.</w:t>
      </w:r>
    </w:p>
    <w:p w:rsidR="00FF4ACF" w:rsidRPr="00FF4ACF" w:rsidRDefault="00FF4ACF" w:rsidP="0048267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 xml:space="preserve">Средними величинами следует пользоваться только при изучении и обобщающей характеристике массовых, качественно однородных совокупностей. Вполне обоснованно использование таких показателей, как средняя заработная плата, средний запас товаров и т.п. При нарушении качественной однородности изучаемой совокупности средними величинами оперировать нельзя, так как за ними могут скрываться существенные недостатки в работе организации. Поэтому наряду с использованием средних </w:t>
      </w:r>
      <w:r w:rsidRPr="00FF4ACF">
        <w:rPr>
          <w:rFonts w:ascii="Times New Roman" w:hAnsi="Times New Roman" w:cs="Times New Roman"/>
          <w:sz w:val="28"/>
          <w:szCs w:val="28"/>
        </w:rPr>
        <w:lastRenderedPageBreak/>
        <w:t>величин необходимо анализировать показатели, из которых они складываются.</w:t>
      </w:r>
    </w:p>
    <w:p w:rsidR="00753271" w:rsidRPr="00753271" w:rsidRDefault="00FF4ACF" w:rsidP="004826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ACF">
        <w:rPr>
          <w:rFonts w:ascii="Times New Roman" w:hAnsi="Times New Roman" w:cs="Times New Roman"/>
          <w:sz w:val="28"/>
          <w:szCs w:val="28"/>
        </w:rPr>
        <w:t>Каждый из рассмотренных выше показателей имеет определенный смысл и свое значение для контроля и анализа. Если эти показатели рассматривать отдельно, то окажется, что некоторые из них страдают известной ограниченностью. Но экономический анализ предполагает комплексное, системное использование показателей. Только при этом условии можно объективно исследовать хозяйс</w:t>
      </w:r>
      <w:r w:rsidR="00956DF5">
        <w:rPr>
          <w:rFonts w:ascii="Times New Roman" w:hAnsi="Times New Roman" w:cs="Times New Roman"/>
          <w:sz w:val="28"/>
          <w:szCs w:val="28"/>
        </w:rPr>
        <w:t>твенную деятельность организации</w:t>
      </w:r>
      <w:r w:rsidRPr="00FF4ACF">
        <w:rPr>
          <w:rFonts w:ascii="Times New Roman" w:hAnsi="Times New Roman" w:cs="Times New Roman"/>
          <w:sz w:val="28"/>
          <w:szCs w:val="28"/>
        </w:rPr>
        <w:t xml:space="preserve"> в той или иной области и тем более работу организации в целом.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</w:p>
    <w:p w:rsidR="00AB4990" w:rsidRPr="00C00871" w:rsidRDefault="00AB4990" w:rsidP="00C00871">
      <w:pPr>
        <w:pStyle w:val="2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382867319"/>
      <w:r w:rsidRPr="00C00871">
        <w:rPr>
          <w:rFonts w:ascii="Times New Roman" w:hAnsi="Times New Roman" w:cs="Times New Roman"/>
          <w:color w:val="auto"/>
          <w:sz w:val="28"/>
          <w:szCs w:val="28"/>
        </w:rPr>
        <w:t>Краткая характеристика предприятия</w:t>
      </w:r>
      <w:bookmarkEnd w:id="3"/>
    </w:p>
    <w:p w:rsidR="00956DF5" w:rsidRDefault="00956DF5" w:rsidP="00956D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контрольной работе будет рассмотрена бухгалтерская отчетность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Фрунзеского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района». </w:t>
      </w:r>
    </w:p>
    <w:p w:rsidR="00956DF5" w:rsidRDefault="00956DF5" w:rsidP="00927EB3">
      <w:pPr>
        <w:pStyle w:val="a6"/>
        <w:spacing w:before="0" w:beforeAutospacing="0" w:after="0" w:afterAutospacing="0" w:line="360" w:lineRule="auto"/>
        <w:ind w:firstLine="709"/>
        <w:jc w:val="both"/>
        <w:rPr>
          <w:color w:val="auto"/>
          <w:sz w:val="28"/>
          <w:szCs w:val="28"/>
        </w:rPr>
      </w:pPr>
      <w:r w:rsidRPr="00956DF5">
        <w:rPr>
          <w:bCs/>
          <w:color w:val="auto"/>
          <w:sz w:val="28"/>
          <w:szCs w:val="28"/>
        </w:rPr>
        <w:t>ООО «</w:t>
      </w:r>
      <w:proofErr w:type="spellStart"/>
      <w:r w:rsidRPr="00956DF5">
        <w:rPr>
          <w:bCs/>
          <w:color w:val="auto"/>
          <w:sz w:val="28"/>
          <w:szCs w:val="28"/>
        </w:rPr>
        <w:t>Жилкомсервис</w:t>
      </w:r>
      <w:proofErr w:type="spellEnd"/>
      <w:r w:rsidRPr="00956DF5">
        <w:rPr>
          <w:bCs/>
          <w:color w:val="auto"/>
          <w:sz w:val="28"/>
          <w:szCs w:val="28"/>
        </w:rPr>
        <w:t xml:space="preserve"> №2 Фрунзенского района»</w:t>
      </w:r>
      <w:r w:rsidRPr="00956DF5">
        <w:rPr>
          <w:color w:val="auto"/>
          <w:sz w:val="28"/>
          <w:szCs w:val="28"/>
        </w:rPr>
        <w:t> создано 23 мая 2008 года путем реорганизации в форме преобразования Открытого акционерного общества «</w:t>
      </w:r>
      <w:proofErr w:type="spellStart"/>
      <w:r w:rsidRPr="00956DF5">
        <w:rPr>
          <w:color w:val="auto"/>
          <w:sz w:val="28"/>
          <w:szCs w:val="28"/>
        </w:rPr>
        <w:t>Жилкомсервис</w:t>
      </w:r>
      <w:proofErr w:type="spellEnd"/>
      <w:r w:rsidRPr="00956DF5">
        <w:rPr>
          <w:color w:val="auto"/>
          <w:sz w:val="28"/>
          <w:szCs w:val="28"/>
        </w:rPr>
        <w:t xml:space="preserve"> №2 Фрунзенского района» по решению субъекта Российской Федерации – города федерального значения Санкт-Петербурга в лице Комитета по управлению городским имуществом.</w:t>
      </w:r>
      <w:r>
        <w:rPr>
          <w:sz w:val="28"/>
          <w:szCs w:val="28"/>
        </w:rPr>
        <w:t xml:space="preserve"> </w:t>
      </w:r>
      <w:r w:rsidRPr="00956DF5">
        <w:rPr>
          <w:color w:val="auto"/>
          <w:sz w:val="28"/>
          <w:szCs w:val="28"/>
        </w:rPr>
        <w:t>Управляющая компания ООО «</w:t>
      </w:r>
      <w:proofErr w:type="spellStart"/>
      <w:r w:rsidRPr="00956DF5">
        <w:rPr>
          <w:color w:val="auto"/>
          <w:sz w:val="28"/>
          <w:szCs w:val="28"/>
        </w:rPr>
        <w:t>Жилкомсервис</w:t>
      </w:r>
      <w:proofErr w:type="spellEnd"/>
      <w:r w:rsidRPr="00956DF5">
        <w:rPr>
          <w:color w:val="auto"/>
          <w:sz w:val="28"/>
          <w:szCs w:val="28"/>
        </w:rPr>
        <w:t xml:space="preserve"> №2 Фрунзенского района» обслуживает 178 жилых дома, и является представителем собственников и нанимателей жилищного фонда во взаимоотношениях со всеми организациями и предприятиями, участвующими в процессе предоставления жилищно-коммунальных услуг</w:t>
      </w:r>
    </w:p>
    <w:p w:rsidR="00D94515" w:rsidRPr="00896A30" w:rsidRDefault="00D94515" w:rsidP="00927EB3">
      <w:pPr>
        <w:pStyle w:val="a6"/>
        <w:spacing w:before="240" w:beforeAutospacing="0" w:after="240" w:afterAutospacing="0" w:line="360" w:lineRule="auto"/>
        <w:ind w:firstLine="709"/>
        <w:jc w:val="center"/>
        <w:rPr>
          <w:b/>
          <w:color w:val="auto"/>
          <w:sz w:val="28"/>
          <w:szCs w:val="28"/>
        </w:rPr>
      </w:pPr>
    </w:p>
    <w:p w:rsidR="00482670" w:rsidRPr="00896A30" w:rsidRDefault="00482670" w:rsidP="00927EB3">
      <w:pPr>
        <w:pStyle w:val="a6"/>
        <w:spacing w:before="240" w:beforeAutospacing="0" w:after="240" w:afterAutospacing="0" w:line="360" w:lineRule="auto"/>
        <w:ind w:firstLine="709"/>
        <w:jc w:val="center"/>
        <w:rPr>
          <w:b/>
          <w:color w:val="auto"/>
          <w:sz w:val="28"/>
          <w:szCs w:val="28"/>
        </w:rPr>
      </w:pPr>
    </w:p>
    <w:p w:rsidR="00D94515" w:rsidRDefault="00D94515" w:rsidP="00927EB3">
      <w:pPr>
        <w:pStyle w:val="a6"/>
        <w:spacing w:before="240" w:beforeAutospacing="0" w:after="240" w:afterAutospacing="0" w:line="360" w:lineRule="auto"/>
        <w:ind w:firstLine="709"/>
        <w:jc w:val="center"/>
        <w:rPr>
          <w:b/>
          <w:color w:val="auto"/>
          <w:sz w:val="28"/>
          <w:szCs w:val="28"/>
        </w:rPr>
      </w:pPr>
    </w:p>
    <w:p w:rsidR="00927EB3" w:rsidRPr="00C00871" w:rsidRDefault="00927EB3" w:rsidP="00C00871">
      <w:pPr>
        <w:pStyle w:val="2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382867320"/>
      <w:r w:rsidRPr="00C00871">
        <w:rPr>
          <w:rFonts w:ascii="Times New Roman" w:hAnsi="Times New Roman" w:cs="Times New Roman"/>
          <w:color w:val="auto"/>
          <w:sz w:val="28"/>
          <w:szCs w:val="28"/>
        </w:rPr>
        <w:lastRenderedPageBreak/>
        <w:t>Горизонтальный анализ</w:t>
      </w:r>
      <w:bookmarkEnd w:id="4"/>
    </w:p>
    <w:p w:rsidR="00116B97" w:rsidRDefault="00927EB3" w:rsidP="00116B97">
      <w:pPr>
        <w:pStyle w:val="a6"/>
        <w:spacing w:before="240" w:after="240" w:line="360" w:lineRule="auto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Горизонтальный анализ</w:t>
      </w:r>
      <w:r w:rsidRPr="00927EB3">
        <w:rPr>
          <w:bCs/>
          <w:color w:val="auto"/>
          <w:sz w:val="28"/>
          <w:szCs w:val="28"/>
        </w:rPr>
        <w:t xml:space="preserve"> основан на сопоставлении отчетных финансовых показателей с показателями деятельности за предыдущий период путем определения абсолютных и относительных изменени</w:t>
      </w:r>
      <w:r>
        <w:rPr>
          <w:bCs/>
          <w:color w:val="auto"/>
          <w:sz w:val="28"/>
          <w:szCs w:val="28"/>
        </w:rPr>
        <w:t>й данных показателей в динамике.</w:t>
      </w:r>
    </w:p>
    <w:p w:rsidR="00927EB3" w:rsidRDefault="00927EB3" w:rsidP="00116B97">
      <w:pPr>
        <w:pStyle w:val="a6"/>
        <w:spacing w:before="0" w:beforeAutospacing="0" w:after="0" w:afterAutospacing="0" w:line="360" w:lineRule="auto"/>
        <w:ind w:firstLine="709"/>
        <w:jc w:val="right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Таблица 2.</w:t>
      </w:r>
    </w:p>
    <w:p w:rsidR="00927EB3" w:rsidRDefault="00927EB3" w:rsidP="00116B97">
      <w:pPr>
        <w:pStyle w:val="a6"/>
        <w:spacing w:before="0" w:beforeAutospacing="0" w:after="0" w:afterAutospacing="0" w:line="360" w:lineRule="auto"/>
        <w:ind w:firstLine="709"/>
        <w:jc w:val="center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Аналитический баланс активов ООО «</w:t>
      </w:r>
      <w:proofErr w:type="spellStart"/>
      <w:r>
        <w:rPr>
          <w:bCs/>
          <w:color w:val="auto"/>
          <w:sz w:val="28"/>
          <w:szCs w:val="28"/>
        </w:rPr>
        <w:t>Жилкомсервис</w:t>
      </w:r>
      <w:proofErr w:type="spellEnd"/>
      <w:r>
        <w:rPr>
          <w:bCs/>
          <w:color w:val="auto"/>
          <w:sz w:val="28"/>
          <w:szCs w:val="28"/>
        </w:rPr>
        <w:t xml:space="preserve"> №2»</w:t>
      </w:r>
    </w:p>
    <w:tbl>
      <w:tblPr>
        <w:tblStyle w:val="a8"/>
        <w:tblW w:w="0" w:type="auto"/>
        <w:tblLook w:val="04A0"/>
      </w:tblPr>
      <w:tblGrid>
        <w:gridCol w:w="3455"/>
        <w:gridCol w:w="1056"/>
        <w:gridCol w:w="1104"/>
        <w:gridCol w:w="1056"/>
        <w:gridCol w:w="968"/>
        <w:gridCol w:w="992"/>
        <w:gridCol w:w="940"/>
      </w:tblGrid>
      <w:tr w:rsidR="00400C8F" w:rsidTr="00116B97">
        <w:tc>
          <w:tcPr>
            <w:tcW w:w="3455" w:type="dxa"/>
            <w:vMerge w:val="restart"/>
          </w:tcPr>
          <w:p w:rsidR="00400C8F" w:rsidRPr="00B245F4" w:rsidRDefault="00400C8F" w:rsidP="00400C8F">
            <w:pPr>
              <w:pStyle w:val="a6"/>
              <w:spacing w:before="240" w:after="240" w:line="360" w:lineRule="auto"/>
              <w:jc w:val="center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Наименование</w:t>
            </w:r>
          </w:p>
        </w:tc>
        <w:tc>
          <w:tcPr>
            <w:tcW w:w="2160" w:type="dxa"/>
            <w:gridSpan w:val="2"/>
          </w:tcPr>
          <w:p w:rsidR="00400C8F" w:rsidRPr="00B245F4" w:rsidRDefault="00400C8F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Начало года</w:t>
            </w:r>
          </w:p>
        </w:tc>
        <w:tc>
          <w:tcPr>
            <w:tcW w:w="2024" w:type="dxa"/>
            <w:gridSpan w:val="2"/>
          </w:tcPr>
          <w:p w:rsidR="00400C8F" w:rsidRPr="00B245F4" w:rsidRDefault="00400C8F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Конец года</w:t>
            </w:r>
          </w:p>
        </w:tc>
        <w:tc>
          <w:tcPr>
            <w:tcW w:w="1932" w:type="dxa"/>
            <w:gridSpan w:val="2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Изменения</w:t>
            </w:r>
          </w:p>
        </w:tc>
      </w:tr>
      <w:tr w:rsidR="00400C8F" w:rsidTr="00116B97">
        <w:tc>
          <w:tcPr>
            <w:tcW w:w="3455" w:type="dxa"/>
            <w:vMerge/>
          </w:tcPr>
          <w:p w:rsidR="00400C8F" w:rsidRPr="00B245F4" w:rsidRDefault="00400C8F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</w:p>
        </w:tc>
        <w:tc>
          <w:tcPr>
            <w:tcW w:w="1056" w:type="dxa"/>
          </w:tcPr>
          <w:p w:rsidR="00400C8F" w:rsidRPr="00B245F4" w:rsidRDefault="00400C8F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∑</w:t>
            </w:r>
          </w:p>
        </w:tc>
        <w:tc>
          <w:tcPr>
            <w:tcW w:w="1104" w:type="dxa"/>
          </w:tcPr>
          <w:p w:rsidR="00400C8F" w:rsidRPr="00B245F4" w:rsidRDefault="00400C8F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%</w:t>
            </w:r>
          </w:p>
        </w:tc>
        <w:tc>
          <w:tcPr>
            <w:tcW w:w="1056" w:type="dxa"/>
          </w:tcPr>
          <w:p w:rsidR="00400C8F" w:rsidRPr="00B245F4" w:rsidRDefault="00400C8F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∑</w:t>
            </w:r>
          </w:p>
        </w:tc>
        <w:tc>
          <w:tcPr>
            <w:tcW w:w="968" w:type="dxa"/>
          </w:tcPr>
          <w:p w:rsidR="00400C8F" w:rsidRPr="00B245F4" w:rsidRDefault="00400C8F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%</w:t>
            </w:r>
          </w:p>
        </w:tc>
        <w:tc>
          <w:tcPr>
            <w:tcW w:w="992" w:type="dxa"/>
          </w:tcPr>
          <w:p w:rsidR="00400C8F" w:rsidRPr="00B245F4" w:rsidRDefault="00400C8F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∑</w:t>
            </w:r>
          </w:p>
        </w:tc>
        <w:tc>
          <w:tcPr>
            <w:tcW w:w="940" w:type="dxa"/>
          </w:tcPr>
          <w:p w:rsidR="00400C8F" w:rsidRPr="00B245F4" w:rsidRDefault="00400C8F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%</w:t>
            </w:r>
          </w:p>
        </w:tc>
      </w:tr>
      <w:tr w:rsidR="00400C8F" w:rsidTr="00116B97">
        <w:tc>
          <w:tcPr>
            <w:tcW w:w="3455" w:type="dxa"/>
          </w:tcPr>
          <w:p w:rsidR="00400C8F" w:rsidRPr="00B245F4" w:rsidRDefault="00221FA0" w:rsidP="00116B97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 xml:space="preserve">I. </w:t>
            </w:r>
            <w:proofErr w:type="spellStart"/>
            <w:r w:rsidR="00400C8F" w:rsidRPr="00B245F4">
              <w:rPr>
                <w:bCs/>
                <w:color w:val="auto"/>
              </w:rPr>
              <w:t>Внеоборотные</w:t>
            </w:r>
            <w:proofErr w:type="spellEnd"/>
            <w:r w:rsidR="00400C8F" w:rsidRPr="00B245F4">
              <w:rPr>
                <w:bCs/>
                <w:color w:val="auto"/>
              </w:rPr>
              <w:t xml:space="preserve"> активы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2265</w:t>
            </w:r>
          </w:p>
        </w:tc>
        <w:tc>
          <w:tcPr>
            <w:tcW w:w="1104" w:type="dxa"/>
          </w:tcPr>
          <w:p w:rsidR="00400C8F" w:rsidRPr="00B245F4" w:rsidRDefault="00221FA0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1,8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3801</w:t>
            </w:r>
          </w:p>
        </w:tc>
        <w:tc>
          <w:tcPr>
            <w:tcW w:w="968" w:type="dxa"/>
          </w:tcPr>
          <w:p w:rsidR="00400C8F" w:rsidRPr="00B245F4" w:rsidRDefault="00221FA0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  <w:lang w:val="en-US"/>
              </w:rPr>
            </w:pPr>
            <w:r w:rsidRPr="00B245F4">
              <w:rPr>
                <w:bCs/>
                <w:color w:val="auto"/>
                <w:lang w:val="en-US"/>
              </w:rPr>
              <w:t>2</w:t>
            </w:r>
          </w:p>
        </w:tc>
        <w:tc>
          <w:tcPr>
            <w:tcW w:w="992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1536</w:t>
            </w:r>
          </w:p>
        </w:tc>
        <w:tc>
          <w:tcPr>
            <w:tcW w:w="940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67,8</w:t>
            </w:r>
          </w:p>
        </w:tc>
      </w:tr>
      <w:tr w:rsidR="00400C8F" w:rsidTr="00116B97">
        <w:tc>
          <w:tcPr>
            <w:tcW w:w="3455" w:type="dxa"/>
          </w:tcPr>
          <w:p w:rsidR="00400C8F" w:rsidRPr="00B245F4" w:rsidRDefault="00400C8F" w:rsidP="00116B97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Нематериальные активы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104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68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92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40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00C8F" w:rsidTr="00116B97">
        <w:tc>
          <w:tcPr>
            <w:tcW w:w="3455" w:type="dxa"/>
          </w:tcPr>
          <w:p w:rsidR="00400C8F" w:rsidRPr="00B245F4" w:rsidRDefault="00400C8F" w:rsidP="00116B97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Основные средства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1245</w:t>
            </w:r>
          </w:p>
        </w:tc>
        <w:tc>
          <w:tcPr>
            <w:tcW w:w="1104" w:type="dxa"/>
          </w:tcPr>
          <w:p w:rsidR="00400C8F" w:rsidRPr="00B245F4" w:rsidRDefault="00221FA0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3801</w:t>
            </w:r>
          </w:p>
        </w:tc>
        <w:tc>
          <w:tcPr>
            <w:tcW w:w="968" w:type="dxa"/>
          </w:tcPr>
          <w:p w:rsidR="00400C8F" w:rsidRPr="00B245F4" w:rsidRDefault="00221FA0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  <w:lang w:val="en-US"/>
              </w:rPr>
            </w:pPr>
            <w:r w:rsidRPr="00B245F4">
              <w:rPr>
                <w:bCs/>
                <w:color w:val="auto"/>
                <w:lang w:val="en-US"/>
              </w:rPr>
              <w:t>2</w:t>
            </w:r>
          </w:p>
        </w:tc>
        <w:tc>
          <w:tcPr>
            <w:tcW w:w="992" w:type="dxa"/>
          </w:tcPr>
          <w:p w:rsidR="00400C8F" w:rsidRPr="00B245F4" w:rsidRDefault="00221FA0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  <w:lang w:val="en-US"/>
              </w:rPr>
            </w:pPr>
            <w:r w:rsidRPr="00B245F4">
              <w:rPr>
                <w:bCs/>
                <w:color w:val="auto"/>
                <w:lang w:val="en-US"/>
              </w:rPr>
              <w:t>2556</w:t>
            </w:r>
          </w:p>
        </w:tc>
        <w:tc>
          <w:tcPr>
            <w:tcW w:w="940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205,3</w:t>
            </w:r>
          </w:p>
        </w:tc>
      </w:tr>
      <w:tr w:rsidR="00400C8F" w:rsidTr="00116B97">
        <w:tc>
          <w:tcPr>
            <w:tcW w:w="3455" w:type="dxa"/>
          </w:tcPr>
          <w:p w:rsidR="00400C8F" w:rsidRPr="00B245F4" w:rsidRDefault="00400C8F" w:rsidP="00116B97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proofErr w:type="spellStart"/>
            <w:r w:rsidRPr="00B245F4">
              <w:rPr>
                <w:bCs/>
                <w:color w:val="auto"/>
              </w:rPr>
              <w:t>Незаверш</w:t>
            </w:r>
            <w:proofErr w:type="spellEnd"/>
            <w:r w:rsidRPr="00B245F4">
              <w:rPr>
                <w:bCs/>
                <w:color w:val="auto"/>
              </w:rPr>
              <w:t>. строительство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104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68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92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40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00C8F" w:rsidTr="00116B97">
        <w:tc>
          <w:tcPr>
            <w:tcW w:w="3455" w:type="dxa"/>
          </w:tcPr>
          <w:p w:rsidR="00400C8F" w:rsidRPr="00B245F4" w:rsidRDefault="00400C8F" w:rsidP="00116B97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Доходные вложения в мат. ценности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104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68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92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40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00C8F" w:rsidTr="00116B97">
        <w:tc>
          <w:tcPr>
            <w:tcW w:w="3455" w:type="dxa"/>
          </w:tcPr>
          <w:p w:rsidR="00400C8F" w:rsidRPr="00B245F4" w:rsidRDefault="00400C8F" w:rsidP="00116B97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Долгосрочные финансовые вложения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104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68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92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40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00C8F" w:rsidTr="00116B97">
        <w:tc>
          <w:tcPr>
            <w:tcW w:w="3455" w:type="dxa"/>
          </w:tcPr>
          <w:p w:rsidR="00400C8F" w:rsidRPr="00B245F4" w:rsidRDefault="00400C8F" w:rsidP="00116B97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Отложенные налоговые активы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1020</w:t>
            </w:r>
          </w:p>
        </w:tc>
        <w:tc>
          <w:tcPr>
            <w:tcW w:w="1104" w:type="dxa"/>
          </w:tcPr>
          <w:p w:rsidR="00400C8F" w:rsidRPr="00B245F4" w:rsidRDefault="00221FA0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0,8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68" w:type="dxa"/>
          </w:tcPr>
          <w:p w:rsidR="00400C8F" w:rsidRPr="00B245F4" w:rsidRDefault="00221FA0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92" w:type="dxa"/>
          </w:tcPr>
          <w:p w:rsidR="00400C8F" w:rsidRPr="00B245F4" w:rsidRDefault="002D0BDA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-1020</w:t>
            </w:r>
          </w:p>
        </w:tc>
        <w:tc>
          <w:tcPr>
            <w:tcW w:w="940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00C8F" w:rsidTr="00116B97">
        <w:tc>
          <w:tcPr>
            <w:tcW w:w="3455" w:type="dxa"/>
          </w:tcPr>
          <w:p w:rsidR="00400C8F" w:rsidRPr="00B245F4" w:rsidRDefault="00400C8F" w:rsidP="00116B97">
            <w:pPr>
              <w:pStyle w:val="a6"/>
              <w:spacing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 xml:space="preserve">Прочие </w:t>
            </w:r>
            <w:proofErr w:type="spellStart"/>
            <w:r w:rsidRPr="00B245F4">
              <w:rPr>
                <w:bCs/>
                <w:color w:val="auto"/>
              </w:rPr>
              <w:t>внеоборотные</w:t>
            </w:r>
            <w:proofErr w:type="spellEnd"/>
            <w:r w:rsidRPr="00B245F4">
              <w:rPr>
                <w:bCs/>
                <w:color w:val="auto"/>
              </w:rPr>
              <w:t xml:space="preserve"> активы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104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68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92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40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00C8F" w:rsidTr="00116B97">
        <w:tc>
          <w:tcPr>
            <w:tcW w:w="3455" w:type="dxa"/>
          </w:tcPr>
          <w:p w:rsidR="00400C8F" w:rsidRPr="00B245F4" w:rsidRDefault="00221FA0" w:rsidP="00116B97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  <w:lang w:val="en-US"/>
              </w:rPr>
              <w:t>II</w:t>
            </w:r>
            <w:r w:rsidRPr="00B245F4">
              <w:rPr>
                <w:bCs/>
                <w:color w:val="auto"/>
              </w:rPr>
              <w:t xml:space="preserve">. </w:t>
            </w:r>
            <w:r w:rsidR="00116B97" w:rsidRPr="00B245F4">
              <w:rPr>
                <w:bCs/>
                <w:color w:val="auto"/>
              </w:rPr>
              <w:t>Оборотные активы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121418</w:t>
            </w:r>
          </w:p>
        </w:tc>
        <w:tc>
          <w:tcPr>
            <w:tcW w:w="1104" w:type="dxa"/>
          </w:tcPr>
          <w:p w:rsidR="00400C8F" w:rsidRPr="00B245F4" w:rsidRDefault="002D0BDA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98,2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184528</w:t>
            </w:r>
          </w:p>
        </w:tc>
        <w:tc>
          <w:tcPr>
            <w:tcW w:w="968" w:type="dxa"/>
          </w:tcPr>
          <w:p w:rsidR="00400C8F" w:rsidRPr="00B245F4" w:rsidRDefault="002D0BDA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98</w:t>
            </w:r>
          </w:p>
        </w:tc>
        <w:tc>
          <w:tcPr>
            <w:tcW w:w="992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63110</w:t>
            </w:r>
          </w:p>
        </w:tc>
        <w:tc>
          <w:tcPr>
            <w:tcW w:w="940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52</w:t>
            </w:r>
          </w:p>
        </w:tc>
      </w:tr>
      <w:tr w:rsidR="00400C8F" w:rsidTr="00116B97">
        <w:tc>
          <w:tcPr>
            <w:tcW w:w="3455" w:type="dxa"/>
          </w:tcPr>
          <w:p w:rsidR="00400C8F" w:rsidRPr="00B245F4" w:rsidRDefault="00116B97" w:rsidP="00116B97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 xml:space="preserve">Запасы 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2377</w:t>
            </w:r>
          </w:p>
        </w:tc>
        <w:tc>
          <w:tcPr>
            <w:tcW w:w="1104" w:type="dxa"/>
          </w:tcPr>
          <w:p w:rsidR="00400C8F" w:rsidRPr="00B245F4" w:rsidRDefault="002D0BDA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1,9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7758</w:t>
            </w:r>
          </w:p>
        </w:tc>
        <w:tc>
          <w:tcPr>
            <w:tcW w:w="968" w:type="dxa"/>
          </w:tcPr>
          <w:p w:rsidR="00400C8F" w:rsidRPr="00B245F4" w:rsidRDefault="002D0BDA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4,1</w:t>
            </w:r>
          </w:p>
        </w:tc>
        <w:tc>
          <w:tcPr>
            <w:tcW w:w="992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5381</w:t>
            </w:r>
          </w:p>
        </w:tc>
        <w:tc>
          <w:tcPr>
            <w:tcW w:w="940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226</w:t>
            </w:r>
          </w:p>
        </w:tc>
      </w:tr>
      <w:tr w:rsidR="00400C8F" w:rsidTr="00116B97">
        <w:tc>
          <w:tcPr>
            <w:tcW w:w="3455" w:type="dxa"/>
          </w:tcPr>
          <w:p w:rsidR="00400C8F" w:rsidRPr="00B245F4" w:rsidRDefault="00116B97" w:rsidP="00116B97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НДС по приобретенным ценностям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104" w:type="dxa"/>
          </w:tcPr>
          <w:p w:rsidR="00400C8F" w:rsidRPr="00B245F4" w:rsidRDefault="002D0BDA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149</w:t>
            </w:r>
          </w:p>
        </w:tc>
        <w:tc>
          <w:tcPr>
            <w:tcW w:w="968" w:type="dxa"/>
          </w:tcPr>
          <w:p w:rsidR="00400C8F" w:rsidRPr="00B245F4" w:rsidRDefault="002D0BDA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0,1</w:t>
            </w:r>
          </w:p>
        </w:tc>
        <w:tc>
          <w:tcPr>
            <w:tcW w:w="992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149</w:t>
            </w:r>
          </w:p>
        </w:tc>
        <w:tc>
          <w:tcPr>
            <w:tcW w:w="940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00C8F" w:rsidTr="00116B97">
        <w:tc>
          <w:tcPr>
            <w:tcW w:w="3455" w:type="dxa"/>
          </w:tcPr>
          <w:p w:rsidR="00400C8F" w:rsidRPr="00B245F4" w:rsidRDefault="00116B97" w:rsidP="00116B97">
            <w:pPr>
              <w:pStyle w:val="a6"/>
              <w:tabs>
                <w:tab w:val="left" w:pos="705"/>
              </w:tabs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Дебиторская задолженность (платежи по которой ожидаются более чем через 12 месяцев после отчетной даты)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104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68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92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40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00C8F" w:rsidTr="00116B97">
        <w:tc>
          <w:tcPr>
            <w:tcW w:w="3455" w:type="dxa"/>
          </w:tcPr>
          <w:p w:rsidR="00400C8F" w:rsidRPr="00B245F4" w:rsidRDefault="00116B97" w:rsidP="00116B97">
            <w:pPr>
              <w:pStyle w:val="a6"/>
              <w:tabs>
                <w:tab w:val="left" w:pos="705"/>
              </w:tabs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101409</w:t>
            </w:r>
          </w:p>
        </w:tc>
        <w:tc>
          <w:tcPr>
            <w:tcW w:w="1104" w:type="dxa"/>
          </w:tcPr>
          <w:p w:rsidR="00400C8F" w:rsidRPr="00B245F4" w:rsidRDefault="002D0BDA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82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153157</w:t>
            </w:r>
          </w:p>
        </w:tc>
        <w:tc>
          <w:tcPr>
            <w:tcW w:w="968" w:type="dxa"/>
          </w:tcPr>
          <w:p w:rsidR="00400C8F" w:rsidRPr="00B245F4" w:rsidRDefault="002D0BDA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81,3</w:t>
            </w:r>
          </w:p>
        </w:tc>
        <w:tc>
          <w:tcPr>
            <w:tcW w:w="992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51748</w:t>
            </w:r>
          </w:p>
        </w:tc>
        <w:tc>
          <w:tcPr>
            <w:tcW w:w="940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51</w:t>
            </w:r>
          </w:p>
        </w:tc>
      </w:tr>
      <w:tr w:rsidR="00400C8F" w:rsidTr="00116B97">
        <w:tc>
          <w:tcPr>
            <w:tcW w:w="3455" w:type="dxa"/>
          </w:tcPr>
          <w:p w:rsidR="00400C8F" w:rsidRPr="00B245F4" w:rsidRDefault="00116B97" w:rsidP="00116B97">
            <w:pPr>
              <w:pStyle w:val="a6"/>
              <w:tabs>
                <w:tab w:val="left" w:pos="705"/>
              </w:tabs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lastRenderedPageBreak/>
              <w:t>Краткосрочные финансовые вложения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104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68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92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40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00C8F" w:rsidTr="00116B97">
        <w:tc>
          <w:tcPr>
            <w:tcW w:w="3455" w:type="dxa"/>
          </w:tcPr>
          <w:p w:rsidR="00400C8F" w:rsidRPr="00B245F4" w:rsidRDefault="00116B97" w:rsidP="00116B97">
            <w:pPr>
              <w:pStyle w:val="a6"/>
              <w:tabs>
                <w:tab w:val="left" w:pos="705"/>
              </w:tabs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Денежные средства</w:t>
            </w:r>
          </w:p>
        </w:tc>
        <w:tc>
          <w:tcPr>
            <w:tcW w:w="1056" w:type="dxa"/>
          </w:tcPr>
          <w:p w:rsidR="00400C8F" w:rsidRPr="00B245F4" w:rsidRDefault="00221FA0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17632</w:t>
            </w:r>
          </w:p>
        </w:tc>
        <w:tc>
          <w:tcPr>
            <w:tcW w:w="1104" w:type="dxa"/>
          </w:tcPr>
          <w:p w:rsidR="00400C8F" w:rsidRPr="00B245F4" w:rsidRDefault="002D0BDA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14,3</w:t>
            </w:r>
          </w:p>
        </w:tc>
        <w:tc>
          <w:tcPr>
            <w:tcW w:w="1056" w:type="dxa"/>
          </w:tcPr>
          <w:p w:rsidR="00400C8F" w:rsidRPr="00B245F4" w:rsidRDefault="00221FA0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23463</w:t>
            </w:r>
          </w:p>
        </w:tc>
        <w:tc>
          <w:tcPr>
            <w:tcW w:w="968" w:type="dxa"/>
          </w:tcPr>
          <w:p w:rsidR="00400C8F" w:rsidRPr="00B245F4" w:rsidRDefault="002D0BDA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12,5</w:t>
            </w:r>
          </w:p>
        </w:tc>
        <w:tc>
          <w:tcPr>
            <w:tcW w:w="992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5831</w:t>
            </w:r>
          </w:p>
        </w:tc>
        <w:tc>
          <w:tcPr>
            <w:tcW w:w="940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33</w:t>
            </w:r>
          </w:p>
        </w:tc>
      </w:tr>
      <w:tr w:rsidR="00400C8F" w:rsidTr="00116B97">
        <w:tc>
          <w:tcPr>
            <w:tcW w:w="3455" w:type="dxa"/>
          </w:tcPr>
          <w:p w:rsidR="00400C8F" w:rsidRPr="00B245F4" w:rsidRDefault="00116B97" w:rsidP="00116B97">
            <w:pPr>
              <w:pStyle w:val="a6"/>
              <w:tabs>
                <w:tab w:val="left" w:pos="705"/>
              </w:tabs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Прочие оборотные активы</w:t>
            </w:r>
          </w:p>
        </w:tc>
        <w:tc>
          <w:tcPr>
            <w:tcW w:w="1056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104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056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68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92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40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00C8F" w:rsidTr="00116B97">
        <w:tc>
          <w:tcPr>
            <w:tcW w:w="3455" w:type="dxa"/>
          </w:tcPr>
          <w:p w:rsidR="00400C8F" w:rsidRPr="00B245F4" w:rsidRDefault="00116B97" w:rsidP="00116B97">
            <w:pPr>
              <w:pStyle w:val="a6"/>
              <w:tabs>
                <w:tab w:val="left" w:pos="705"/>
              </w:tabs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Баланс</w:t>
            </w: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123683</w:t>
            </w:r>
          </w:p>
        </w:tc>
        <w:tc>
          <w:tcPr>
            <w:tcW w:w="1104" w:type="dxa"/>
          </w:tcPr>
          <w:p w:rsidR="00400C8F" w:rsidRPr="00B245F4" w:rsidRDefault="00400C8F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</w:p>
        </w:tc>
        <w:tc>
          <w:tcPr>
            <w:tcW w:w="1056" w:type="dxa"/>
          </w:tcPr>
          <w:p w:rsidR="00400C8F" w:rsidRPr="00B245F4" w:rsidRDefault="00116B97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188328</w:t>
            </w:r>
          </w:p>
        </w:tc>
        <w:tc>
          <w:tcPr>
            <w:tcW w:w="968" w:type="dxa"/>
          </w:tcPr>
          <w:p w:rsidR="00400C8F" w:rsidRPr="00B245F4" w:rsidRDefault="00400C8F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</w:p>
        </w:tc>
        <w:tc>
          <w:tcPr>
            <w:tcW w:w="992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64645</w:t>
            </w:r>
          </w:p>
        </w:tc>
        <w:tc>
          <w:tcPr>
            <w:tcW w:w="940" w:type="dxa"/>
          </w:tcPr>
          <w:p w:rsidR="00400C8F" w:rsidRPr="00B245F4" w:rsidRDefault="00D36D8D" w:rsidP="00927EB3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52,3</w:t>
            </w:r>
          </w:p>
        </w:tc>
      </w:tr>
    </w:tbl>
    <w:p w:rsidR="00927EB3" w:rsidRDefault="005D2A11" w:rsidP="005D2A11">
      <w:pPr>
        <w:pStyle w:val="a6"/>
        <w:spacing w:after="0" w:afterAutospacing="0" w:line="360" w:lineRule="auto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Горизонтальный анализ активов ООО «</w:t>
      </w:r>
      <w:proofErr w:type="spellStart"/>
      <w:r>
        <w:rPr>
          <w:bCs/>
          <w:color w:val="auto"/>
          <w:sz w:val="28"/>
          <w:szCs w:val="28"/>
        </w:rPr>
        <w:t>Жилкомсервис</w:t>
      </w:r>
      <w:proofErr w:type="spellEnd"/>
      <w:r>
        <w:rPr>
          <w:bCs/>
          <w:color w:val="auto"/>
          <w:sz w:val="28"/>
          <w:szCs w:val="28"/>
        </w:rPr>
        <w:t xml:space="preserve"> №2» показывает,</w:t>
      </w:r>
      <w:r w:rsidR="00482670">
        <w:rPr>
          <w:bCs/>
          <w:color w:val="auto"/>
          <w:sz w:val="28"/>
          <w:szCs w:val="28"/>
        </w:rPr>
        <w:t xml:space="preserve"> что абсолютная их сумма за 201</w:t>
      </w:r>
      <w:r w:rsidR="00482670" w:rsidRPr="00482670">
        <w:rPr>
          <w:bCs/>
          <w:color w:val="auto"/>
          <w:sz w:val="28"/>
          <w:szCs w:val="28"/>
        </w:rPr>
        <w:t>0</w:t>
      </w:r>
      <w:r>
        <w:rPr>
          <w:bCs/>
          <w:color w:val="auto"/>
          <w:sz w:val="28"/>
          <w:szCs w:val="28"/>
        </w:rPr>
        <w:t xml:space="preserve"> год увеличилась 64 645 тыс. рублей, или на 52,3%. Отсюда можно сделать вывод, что организация повышает свой экономический потенциал.</w:t>
      </w:r>
    </w:p>
    <w:p w:rsidR="005D2A11" w:rsidRDefault="005D2A11" w:rsidP="005D2A11">
      <w:pPr>
        <w:pStyle w:val="a6"/>
        <w:spacing w:before="0" w:beforeAutospacing="0" w:after="0" w:afterAutospacing="0" w:line="360" w:lineRule="auto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С точки зрения структуры активов наблюдаемое увеличение произошло за счет оборотных активов – на 63 110 тыс. рублей. </w:t>
      </w:r>
    </w:p>
    <w:p w:rsidR="00B245F4" w:rsidRDefault="005D2A11" w:rsidP="005D2A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Увеличение оборотных активов произошло за счет увеличения ден</w:t>
      </w:r>
      <w:r w:rsidR="00B245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ежных средств организации на 5832</w:t>
      </w:r>
      <w:r w:rsidRPr="005D2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 </w:t>
      </w:r>
    </w:p>
    <w:p w:rsidR="005D2A11" w:rsidRDefault="005D2A11" w:rsidP="005D2A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отметить, что за рассматриваемый период вся дебит</w:t>
      </w:r>
      <w:r w:rsidR="00B245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орская задолженность организации</w:t>
      </w:r>
      <w:r w:rsidRPr="005D2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была краткосрочной и платежи по ней ожидались в течени</w:t>
      </w:r>
      <w:r w:rsidR="00B245F4" w:rsidRPr="005D2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D2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 месяцев после отчетной даты. Однако наблюдается ее</w:t>
      </w:r>
      <w:r w:rsidR="00B245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большой рост (на 51 748</w:t>
      </w:r>
      <w:r w:rsidRPr="005D2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B245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</w:t>
      </w:r>
      <w:r w:rsidRPr="005D2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что ухудшает ликвидность текущих активов.</w:t>
      </w:r>
    </w:p>
    <w:p w:rsidR="005D2A11" w:rsidRDefault="00B245F4" w:rsidP="00B245F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Следующей</w:t>
      </w:r>
      <w:r w:rsidRPr="00B245F4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составляющей проведения анализа финансового состояния организации является оценка источников образования средств организации.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проведения оценки источников используют данные горизонтального анализа пассивов баланса.</w:t>
      </w:r>
    </w:p>
    <w:p w:rsidR="00B245F4" w:rsidRDefault="00B245F4" w:rsidP="00B245F4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3.</w:t>
      </w:r>
    </w:p>
    <w:p w:rsidR="00B245F4" w:rsidRDefault="00B245F4" w:rsidP="00B245F4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Пассивы аналитического баланс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№2»</w:t>
      </w:r>
    </w:p>
    <w:tbl>
      <w:tblPr>
        <w:tblStyle w:val="a8"/>
        <w:tblW w:w="0" w:type="auto"/>
        <w:tblLook w:val="04A0"/>
      </w:tblPr>
      <w:tblGrid>
        <w:gridCol w:w="3936"/>
        <w:gridCol w:w="1134"/>
        <w:gridCol w:w="992"/>
        <w:gridCol w:w="992"/>
        <w:gridCol w:w="851"/>
        <w:gridCol w:w="850"/>
        <w:gridCol w:w="816"/>
      </w:tblGrid>
      <w:tr w:rsidR="00B245F4" w:rsidTr="00B245F4">
        <w:tc>
          <w:tcPr>
            <w:tcW w:w="3936" w:type="dxa"/>
            <w:vMerge w:val="restart"/>
          </w:tcPr>
          <w:p w:rsidR="00B245F4" w:rsidRPr="00B245F4" w:rsidRDefault="00B245F4" w:rsidP="00B245F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245F4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:rsidR="00B245F4" w:rsidRPr="00B245F4" w:rsidRDefault="00B245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Начало года</w:t>
            </w:r>
          </w:p>
        </w:tc>
        <w:tc>
          <w:tcPr>
            <w:tcW w:w="1843" w:type="dxa"/>
            <w:gridSpan w:val="2"/>
          </w:tcPr>
          <w:p w:rsidR="00B245F4" w:rsidRPr="00B245F4" w:rsidRDefault="00B245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Конец года</w:t>
            </w:r>
          </w:p>
        </w:tc>
        <w:tc>
          <w:tcPr>
            <w:tcW w:w="1666" w:type="dxa"/>
            <w:gridSpan w:val="2"/>
          </w:tcPr>
          <w:p w:rsidR="00B245F4" w:rsidRPr="00B245F4" w:rsidRDefault="00B245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Изменения</w:t>
            </w:r>
          </w:p>
        </w:tc>
      </w:tr>
      <w:tr w:rsidR="00B245F4" w:rsidTr="00B245F4">
        <w:tc>
          <w:tcPr>
            <w:tcW w:w="3936" w:type="dxa"/>
            <w:vMerge/>
          </w:tcPr>
          <w:p w:rsidR="00B245F4" w:rsidRPr="00B245F4" w:rsidRDefault="00B245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45F4" w:rsidRPr="00B245F4" w:rsidRDefault="00B245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∑</w:t>
            </w:r>
          </w:p>
        </w:tc>
        <w:tc>
          <w:tcPr>
            <w:tcW w:w="992" w:type="dxa"/>
          </w:tcPr>
          <w:p w:rsidR="00B245F4" w:rsidRPr="00B245F4" w:rsidRDefault="00B245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B245F4" w:rsidRPr="00B245F4" w:rsidRDefault="00B245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∑</w:t>
            </w:r>
          </w:p>
        </w:tc>
        <w:tc>
          <w:tcPr>
            <w:tcW w:w="851" w:type="dxa"/>
          </w:tcPr>
          <w:p w:rsidR="00B245F4" w:rsidRPr="00B245F4" w:rsidRDefault="00B245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B245F4" w:rsidRPr="00B245F4" w:rsidRDefault="00B245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∑</w:t>
            </w:r>
          </w:p>
        </w:tc>
        <w:tc>
          <w:tcPr>
            <w:tcW w:w="816" w:type="dxa"/>
          </w:tcPr>
          <w:p w:rsidR="00B245F4" w:rsidRPr="00B245F4" w:rsidRDefault="00B245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</w:t>
            </w:r>
          </w:p>
        </w:tc>
      </w:tr>
      <w:tr w:rsidR="00B245F4" w:rsidTr="00B245F4">
        <w:tc>
          <w:tcPr>
            <w:tcW w:w="393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III. Капитал и резервы</w:t>
            </w:r>
          </w:p>
        </w:tc>
        <w:tc>
          <w:tcPr>
            <w:tcW w:w="1134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-3263</w:t>
            </w:r>
          </w:p>
        </w:tc>
        <w:tc>
          <w:tcPr>
            <w:tcW w:w="992" w:type="dxa"/>
          </w:tcPr>
          <w:p w:rsidR="00B245F4" w:rsidRPr="00B245F4" w:rsidRDefault="00AA24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-2,6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</w:t>
            </w:r>
          </w:p>
        </w:tc>
        <w:tc>
          <w:tcPr>
            <w:tcW w:w="851" w:type="dxa"/>
          </w:tcPr>
          <w:p w:rsidR="00B245F4" w:rsidRPr="00B245F4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0" w:type="dxa"/>
          </w:tcPr>
          <w:p w:rsidR="00B245F4" w:rsidRPr="00B245F4" w:rsidRDefault="00AA24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4112</w:t>
            </w:r>
          </w:p>
        </w:tc>
        <w:tc>
          <w:tcPr>
            <w:tcW w:w="816" w:type="dxa"/>
          </w:tcPr>
          <w:p w:rsidR="00B245F4" w:rsidRPr="00B245F4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B245F4" w:rsidTr="00B245F4">
        <w:tc>
          <w:tcPr>
            <w:tcW w:w="393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Уставный капитал</w:t>
            </w:r>
          </w:p>
        </w:tc>
        <w:tc>
          <w:tcPr>
            <w:tcW w:w="1134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245F4" w:rsidRPr="00B245F4" w:rsidRDefault="00AA24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0,08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245F4" w:rsidRPr="00B245F4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0,07</w:t>
            </w:r>
          </w:p>
        </w:tc>
        <w:tc>
          <w:tcPr>
            <w:tcW w:w="850" w:type="dxa"/>
          </w:tcPr>
          <w:p w:rsidR="00B245F4" w:rsidRPr="00B245F4" w:rsidRDefault="00AA24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B245F4" w:rsidRPr="00B245F4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245F4" w:rsidTr="00B245F4">
        <w:tc>
          <w:tcPr>
            <w:tcW w:w="393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1134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245F4" w:rsidTr="00B245F4">
        <w:tc>
          <w:tcPr>
            <w:tcW w:w="393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Добавочный капитал</w:t>
            </w:r>
          </w:p>
        </w:tc>
        <w:tc>
          <w:tcPr>
            <w:tcW w:w="1134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245F4" w:rsidTr="00B245F4">
        <w:tc>
          <w:tcPr>
            <w:tcW w:w="393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Резервный капитал</w:t>
            </w:r>
          </w:p>
        </w:tc>
        <w:tc>
          <w:tcPr>
            <w:tcW w:w="1134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B245F4" w:rsidRPr="00B245F4" w:rsidRDefault="00AA24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  <w:r w:rsidR="004834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245F4" w:rsidRPr="00B245F4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850" w:type="dxa"/>
          </w:tcPr>
          <w:p w:rsidR="00B245F4" w:rsidRPr="00B245F4" w:rsidRDefault="00AA24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B245F4" w:rsidRPr="00B245F4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245F4" w:rsidTr="00B245F4">
        <w:tc>
          <w:tcPr>
            <w:tcW w:w="393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134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-3368</w:t>
            </w:r>
          </w:p>
        </w:tc>
        <w:tc>
          <w:tcPr>
            <w:tcW w:w="992" w:type="dxa"/>
          </w:tcPr>
          <w:p w:rsidR="00B245F4" w:rsidRPr="00B245F4" w:rsidRDefault="00AA24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-2,72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</w:t>
            </w:r>
          </w:p>
        </w:tc>
        <w:tc>
          <w:tcPr>
            <w:tcW w:w="851" w:type="dxa"/>
          </w:tcPr>
          <w:p w:rsidR="00B245F4" w:rsidRPr="00B245F4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850" w:type="dxa"/>
          </w:tcPr>
          <w:p w:rsidR="00B245F4" w:rsidRPr="00B245F4" w:rsidRDefault="00AA24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4112</w:t>
            </w:r>
          </w:p>
        </w:tc>
        <w:tc>
          <w:tcPr>
            <w:tcW w:w="816" w:type="dxa"/>
          </w:tcPr>
          <w:p w:rsidR="00B245F4" w:rsidRPr="00B245F4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</w:tr>
      <w:tr w:rsidR="00B245F4" w:rsidTr="00B245F4">
        <w:tc>
          <w:tcPr>
            <w:tcW w:w="3936" w:type="dxa"/>
          </w:tcPr>
          <w:p w:rsidR="00B245F4" w:rsidRPr="009D4FD5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IV.</w:t>
            </w:r>
            <w:r>
              <w:rPr>
                <w:color w:val="000000"/>
                <w:sz w:val="24"/>
                <w:szCs w:val="24"/>
              </w:rPr>
              <w:t xml:space="preserve"> Долгосрочные обязательства</w:t>
            </w:r>
          </w:p>
        </w:tc>
        <w:tc>
          <w:tcPr>
            <w:tcW w:w="1134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245F4" w:rsidTr="00B245F4">
        <w:tc>
          <w:tcPr>
            <w:tcW w:w="393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Займы и кредиты</w:t>
            </w:r>
          </w:p>
        </w:tc>
        <w:tc>
          <w:tcPr>
            <w:tcW w:w="1134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245F4" w:rsidTr="00B245F4">
        <w:tc>
          <w:tcPr>
            <w:tcW w:w="393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134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245F4" w:rsidTr="00B245F4">
        <w:tc>
          <w:tcPr>
            <w:tcW w:w="393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134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245F4" w:rsidTr="00B245F4">
        <w:tc>
          <w:tcPr>
            <w:tcW w:w="3936" w:type="dxa"/>
          </w:tcPr>
          <w:p w:rsidR="00B245F4" w:rsidRPr="009D4FD5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V</w:t>
            </w:r>
            <w:r>
              <w:rPr>
                <w:color w:val="000000"/>
                <w:sz w:val="24"/>
                <w:szCs w:val="24"/>
              </w:rPr>
              <w:t>. Краткосрочные обязательства</w:t>
            </w:r>
          </w:p>
        </w:tc>
        <w:tc>
          <w:tcPr>
            <w:tcW w:w="1134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126946</w:t>
            </w:r>
          </w:p>
        </w:tc>
        <w:tc>
          <w:tcPr>
            <w:tcW w:w="992" w:type="dxa"/>
          </w:tcPr>
          <w:p w:rsidR="00B245F4" w:rsidRPr="00B245F4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187479</w:t>
            </w:r>
          </w:p>
        </w:tc>
        <w:tc>
          <w:tcPr>
            <w:tcW w:w="851" w:type="dxa"/>
          </w:tcPr>
          <w:p w:rsidR="00B245F4" w:rsidRPr="00B245F4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99,5</w:t>
            </w:r>
          </w:p>
        </w:tc>
        <w:tc>
          <w:tcPr>
            <w:tcW w:w="850" w:type="dxa"/>
          </w:tcPr>
          <w:p w:rsidR="00B245F4" w:rsidRPr="00B245F4" w:rsidRDefault="00AA24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60533</w:t>
            </w:r>
          </w:p>
        </w:tc>
        <w:tc>
          <w:tcPr>
            <w:tcW w:w="816" w:type="dxa"/>
          </w:tcPr>
          <w:p w:rsidR="00B245F4" w:rsidRPr="00B245F4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47,7</w:t>
            </w:r>
          </w:p>
        </w:tc>
      </w:tr>
      <w:tr w:rsidR="00B245F4" w:rsidTr="00B245F4">
        <w:tc>
          <w:tcPr>
            <w:tcW w:w="393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Займы и кредиты</w:t>
            </w:r>
          </w:p>
        </w:tc>
        <w:tc>
          <w:tcPr>
            <w:tcW w:w="1134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245F4" w:rsidTr="00B245F4">
        <w:tc>
          <w:tcPr>
            <w:tcW w:w="393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134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126946</w:t>
            </w:r>
          </w:p>
        </w:tc>
        <w:tc>
          <w:tcPr>
            <w:tcW w:w="992" w:type="dxa"/>
          </w:tcPr>
          <w:p w:rsidR="00B245F4" w:rsidRPr="00B245F4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185535</w:t>
            </w:r>
          </w:p>
        </w:tc>
        <w:tc>
          <w:tcPr>
            <w:tcW w:w="851" w:type="dxa"/>
          </w:tcPr>
          <w:p w:rsidR="00B245F4" w:rsidRPr="00B245F4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98,5</w:t>
            </w:r>
          </w:p>
        </w:tc>
        <w:tc>
          <w:tcPr>
            <w:tcW w:w="850" w:type="dxa"/>
          </w:tcPr>
          <w:p w:rsidR="00B245F4" w:rsidRPr="00B245F4" w:rsidRDefault="00AA24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58589</w:t>
            </w:r>
          </w:p>
        </w:tc>
        <w:tc>
          <w:tcPr>
            <w:tcW w:w="816" w:type="dxa"/>
          </w:tcPr>
          <w:p w:rsidR="00B245F4" w:rsidRPr="00B245F4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46,2</w:t>
            </w:r>
          </w:p>
        </w:tc>
      </w:tr>
      <w:tr w:rsidR="00B245F4" w:rsidTr="00B245F4">
        <w:tc>
          <w:tcPr>
            <w:tcW w:w="393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Задолженность участникам</w:t>
            </w:r>
          </w:p>
        </w:tc>
        <w:tc>
          <w:tcPr>
            <w:tcW w:w="1134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245F4" w:rsidTr="00B245F4">
        <w:tc>
          <w:tcPr>
            <w:tcW w:w="393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134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1945</w:t>
            </w:r>
          </w:p>
        </w:tc>
        <w:tc>
          <w:tcPr>
            <w:tcW w:w="851" w:type="dxa"/>
          </w:tcPr>
          <w:p w:rsidR="00B245F4" w:rsidRPr="00B245F4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245F4" w:rsidRPr="00B245F4" w:rsidRDefault="00AA24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1945</w:t>
            </w:r>
          </w:p>
        </w:tc>
        <w:tc>
          <w:tcPr>
            <w:tcW w:w="816" w:type="dxa"/>
          </w:tcPr>
          <w:p w:rsidR="00B245F4" w:rsidRPr="00B245F4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245F4" w:rsidTr="00B245F4">
        <w:tc>
          <w:tcPr>
            <w:tcW w:w="393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1134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245F4" w:rsidTr="00B245F4">
        <w:tc>
          <w:tcPr>
            <w:tcW w:w="393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134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B245F4" w:rsidRPr="00B245F4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D4FD5" w:rsidTr="00B245F4">
        <w:tc>
          <w:tcPr>
            <w:tcW w:w="3936" w:type="dxa"/>
          </w:tcPr>
          <w:p w:rsidR="009D4FD5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1134" w:type="dxa"/>
          </w:tcPr>
          <w:p w:rsidR="009D4FD5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123683</w:t>
            </w:r>
          </w:p>
        </w:tc>
        <w:tc>
          <w:tcPr>
            <w:tcW w:w="992" w:type="dxa"/>
          </w:tcPr>
          <w:p w:rsidR="009D4FD5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D4FD5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188328</w:t>
            </w:r>
          </w:p>
        </w:tc>
        <w:tc>
          <w:tcPr>
            <w:tcW w:w="851" w:type="dxa"/>
          </w:tcPr>
          <w:p w:rsidR="009D4FD5" w:rsidRDefault="009D4FD5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9D4FD5" w:rsidRDefault="00AA24F4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64645</w:t>
            </w:r>
          </w:p>
        </w:tc>
        <w:tc>
          <w:tcPr>
            <w:tcW w:w="816" w:type="dxa"/>
          </w:tcPr>
          <w:p w:rsidR="009D4FD5" w:rsidRDefault="00483438" w:rsidP="00B245F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52,3</w:t>
            </w:r>
          </w:p>
        </w:tc>
      </w:tr>
    </w:tbl>
    <w:p w:rsidR="00B245F4" w:rsidRPr="00B245F4" w:rsidRDefault="00B245F4" w:rsidP="00B245F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D6EC2" w:rsidRPr="008D6EC2" w:rsidRDefault="008D6EC2" w:rsidP="008D6EC2">
      <w:pPr>
        <w:spacing w:before="168"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Увеличение пассивов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Жилкомсервис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№2№ произошло на 64 645</w:t>
      </w:r>
      <w:r w:rsidRPr="008D6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 Увеличение произош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 в основном за счет нераспределенной прибыли (4 112 тыс. рублей) и кредиторской задолженности (58 589 тыс. рублей)</w:t>
      </w:r>
      <w:r w:rsidRPr="008D6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конец анализируемого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ериода обязательств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ООО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Жилкомсервис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№2»</w:t>
      </w:r>
      <w:r w:rsidRPr="008D6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полностью состоят из кредиторской задолженности. </w:t>
      </w:r>
    </w:p>
    <w:p w:rsidR="008D6EC2" w:rsidRPr="008D6EC2" w:rsidRDefault="008D6EC2" w:rsidP="008D6E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Увеличение </w:t>
      </w:r>
      <w:r w:rsidRPr="008D6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капитала произошл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за счет прибыли в размере 4 112</w:t>
      </w:r>
      <w:r w:rsidRPr="008D6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</w:t>
      </w:r>
    </w:p>
    <w:p w:rsidR="008D6EC2" w:rsidRDefault="008D6EC2" w:rsidP="008D6E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D6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основании проведенного горизонтального анализа можно сказать, что финансово-хозяйственная деятельность ООО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Жикомсервис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№2» </w:t>
      </w:r>
      <w:r w:rsidRPr="008D6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способствовала увеличению его капитала. Однако рост кредиторской задолженнос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говорит о том, чт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ООО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Жилкомсервис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№2»</w:t>
      </w:r>
      <w:r w:rsidRPr="008D6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6E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испытывает недостаток в собственных оборотных средствах, и ее текущая деятельность финансировалась в основном за счет привлеченных средств.</w:t>
      </w:r>
    </w:p>
    <w:p w:rsidR="00F17899" w:rsidRPr="00992DF5" w:rsidRDefault="00F17899" w:rsidP="00992DF5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5" w:name="_Toc382867321"/>
      <w:r w:rsidRPr="00992DF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Вертикальный анализ</w:t>
      </w:r>
      <w:bookmarkEnd w:id="5"/>
    </w:p>
    <w:p w:rsidR="00F17899" w:rsidRDefault="00F17899" w:rsidP="00F17899">
      <w:pPr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Вертикальный анализ</w:t>
      </w:r>
      <w:r w:rsidRPr="00F178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это структурный анализ итогового финансового показателя. Он определяет сложившиеся пропорции между показателями в отчетном периоде и выявляет влияние каждого из них на общий результат</w:t>
      </w:r>
      <w:r w:rsidRPr="00F178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17899" w:rsidRDefault="00F17899" w:rsidP="00F1789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4.</w:t>
      </w:r>
    </w:p>
    <w:p w:rsidR="00F17899" w:rsidRDefault="00F17899" w:rsidP="00F178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Вертикальный анализ актив</w:t>
      </w:r>
      <w:proofErr w:type="gramStart"/>
      <w:r w:rsidR="005C1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ООО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Жилкомсервис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№2»</w:t>
      </w:r>
    </w:p>
    <w:tbl>
      <w:tblPr>
        <w:tblStyle w:val="a8"/>
        <w:tblW w:w="0" w:type="auto"/>
        <w:tblLook w:val="04A0"/>
      </w:tblPr>
      <w:tblGrid>
        <w:gridCol w:w="4928"/>
        <w:gridCol w:w="992"/>
        <w:gridCol w:w="945"/>
        <w:gridCol w:w="1345"/>
      </w:tblGrid>
      <w:tr w:rsidR="00436F3F" w:rsidTr="00EA4D18">
        <w:tc>
          <w:tcPr>
            <w:tcW w:w="4928" w:type="dxa"/>
            <w:vMerge w:val="restart"/>
          </w:tcPr>
          <w:p w:rsidR="00436F3F" w:rsidRPr="00436F3F" w:rsidRDefault="00436F3F" w:rsidP="00F17899">
            <w:pPr>
              <w:pStyle w:val="a6"/>
              <w:spacing w:before="240" w:after="240" w:line="360" w:lineRule="auto"/>
              <w:jc w:val="center"/>
              <w:rPr>
                <w:bCs/>
                <w:color w:val="auto"/>
              </w:rPr>
            </w:pPr>
            <w:r w:rsidRPr="00436F3F">
              <w:rPr>
                <w:bCs/>
                <w:color w:val="auto"/>
              </w:rPr>
              <w:t>Наименование</w:t>
            </w:r>
          </w:p>
        </w:tc>
        <w:tc>
          <w:tcPr>
            <w:tcW w:w="992" w:type="dxa"/>
          </w:tcPr>
          <w:p w:rsidR="00436F3F" w:rsidRPr="00436F3F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436F3F">
              <w:rPr>
                <w:bCs/>
                <w:color w:val="auto"/>
              </w:rPr>
              <w:t>Н.Г</w:t>
            </w:r>
          </w:p>
        </w:tc>
        <w:tc>
          <w:tcPr>
            <w:tcW w:w="945" w:type="dxa"/>
            <w:shd w:val="clear" w:color="auto" w:fill="auto"/>
          </w:tcPr>
          <w:p w:rsidR="00436F3F" w:rsidRPr="00436F3F" w:rsidRDefault="00436F3F">
            <w:pPr>
              <w:rPr>
                <w:bCs/>
                <w:sz w:val="24"/>
                <w:szCs w:val="24"/>
              </w:rPr>
            </w:pPr>
            <w:r w:rsidRPr="00436F3F">
              <w:rPr>
                <w:bCs/>
                <w:sz w:val="24"/>
                <w:szCs w:val="24"/>
              </w:rPr>
              <w:t>К.Г</w:t>
            </w:r>
          </w:p>
        </w:tc>
        <w:tc>
          <w:tcPr>
            <w:tcW w:w="1345" w:type="dxa"/>
            <w:shd w:val="clear" w:color="auto" w:fill="auto"/>
          </w:tcPr>
          <w:p w:rsidR="00436F3F" w:rsidRPr="00436F3F" w:rsidRDefault="00436F3F">
            <w:pPr>
              <w:rPr>
                <w:bCs/>
                <w:sz w:val="24"/>
                <w:szCs w:val="24"/>
              </w:rPr>
            </w:pPr>
            <w:r w:rsidRPr="00436F3F">
              <w:rPr>
                <w:bCs/>
                <w:sz w:val="24"/>
                <w:szCs w:val="24"/>
              </w:rPr>
              <w:t>Изменения</w:t>
            </w:r>
          </w:p>
        </w:tc>
      </w:tr>
      <w:tr w:rsidR="00436F3F" w:rsidTr="00EA4D18">
        <w:tc>
          <w:tcPr>
            <w:tcW w:w="4928" w:type="dxa"/>
            <w:vMerge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%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%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%</w:t>
            </w:r>
          </w:p>
        </w:tc>
      </w:tr>
      <w:tr w:rsidR="00436F3F" w:rsidTr="00EA4D18">
        <w:tc>
          <w:tcPr>
            <w:tcW w:w="4928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 xml:space="preserve">I. </w:t>
            </w:r>
            <w:proofErr w:type="spellStart"/>
            <w:r w:rsidRPr="00B245F4">
              <w:rPr>
                <w:bCs/>
                <w:color w:val="auto"/>
              </w:rPr>
              <w:t>Внеоборотные</w:t>
            </w:r>
            <w:proofErr w:type="spellEnd"/>
            <w:r w:rsidRPr="00B245F4">
              <w:rPr>
                <w:bCs/>
                <w:color w:val="auto"/>
              </w:rPr>
              <w:t xml:space="preserve"> активы</w:t>
            </w: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1,8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  <w:lang w:val="en-US"/>
              </w:rPr>
            </w:pPr>
            <w:r w:rsidRPr="00B245F4">
              <w:rPr>
                <w:bCs/>
                <w:color w:val="auto"/>
                <w:lang w:val="en-US"/>
              </w:rPr>
              <w:t>2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0,2</w:t>
            </w:r>
          </w:p>
        </w:tc>
      </w:tr>
      <w:tr w:rsidR="00436F3F" w:rsidTr="00EA4D18">
        <w:tc>
          <w:tcPr>
            <w:tcW w:w="4928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Нематериальные активы</w:t>
            </w: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36F3F" w:rsidTr="00EA4D18">
        <w:tc>
          <w:tcPr>
            <w:tcW w:w="4928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Основные средства</w:t>
            </w: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  <w:lang w:val="en-US"/>
              </w:rPr>
            </w:pPr>
            <w:r w:rsidRPr="00B245F4">
              <w:rPr>
                <w:bCs/>
                <w:color w:val="auto"/>
                <w:lang w:val="en-US"/>
              </w:rPr>
              <w:t>2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</w:p>
        </w:tc>
      </w:tr>
      <w:tr w:rsidR="00436F3F" w:rsidTr="00EA4D18">
        <w:tc>
          <w:tcPr>
            <w:tcW w:w="4928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Незавершенное</w:t>
            </w:r>
            <w:r w:rsidRPr="00B245F4">
              <w:rPr>
                <w:bCs/>
                <w:color w:val="auto"/>
              </w:rPr>
              <w:t xml:space="preserve"> строительство</w:t>
            </w: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36F3F" w:rsidTr="00EA4D18">
        <w:tc>
          <w:tcPr>
            <w:tcW w:w="4928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Доходные вложения в материальные</w:t>
            </w:r>
            <w:r w:rsidRPr="00B245F4">
              <w:rPr>
                <w:bCs/>
                <w:color w:val="auto"/>
              </w:rPr>
              <w:t xml:space="preserve"> ценности</w:t>
            </w: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36F3F" w:rsidTr="00EA4D18">
        <w:tc>
          <w:tcPr>
            <w:tcW w:w="4928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Долгосрочные финансовые вложения</w:t>
            </w: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36F3F" w:rsidTr="00EA4D18">
        <w:tc>
          <w:tcPr>
            <w:tcW w:w="4928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Отложенные налоговые активы</w:t>
            </w: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0,8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-0,8</w:t>
            </w:r>
          </w:p>
        </w:tc>
      </w:tr>
      <w:tr w:rsidR="00436F3F" w:rsidTr="00EA4D18">
        <w:tc>
          <w:tcPr>
            <w:tcW w:w="4928" w:type="dxa"/>
          </w:tcPr>
          <w:p w:rsidR="00436F3F" w:rsidRPr="00B245F4" w:rsidRDefault="00436F3F" w:rsidP="00F17899">
            <w:pPr>
              <w:pStyle w:val="a6"/>
              <w:spacing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 xml:space="preserve">Прочие </w:t>
            </w:r>
            <w:proofErr w:type="spellStart"/>
            <w:r w:rsidRPr="00B245F4">
              <w:rPr>
                <w:bCs/>
                <w:color w:val="auto"/>
              </w:rPr>
              <w:t>внеоборотные</w:t>
            </w:r>
            <w:proofErr w:type="spellEnd"/>
            <w:r w:rsidRPr="00B245F4">
              <w:rPr>
                <w:bCs/>
                <w:color w:val="auto"/>
              </w:rPr>
              <w:t xml:space="preserve"> активы</w:t>
            </w: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36F3F" w:rsidTr="00EA4D18">
        <w:tc>
          <w:tcPr>
            <w:tcW w:w="4928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  <w:lang w:val="en-US"/>
              </w:rPr>
              <w:t>II</w:t>
            </w:r>
            <w:r w:rsidRPr="00B245F4">
              <w:rPr>
                <w:bCs/>
                <w:color w:val="auto"/>
              </w:rPr>
              <w:t>. Оборотные активы</w:t>
            </w: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98,2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98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-0,2</w:t>
            </w:r>
          </w:p>
        </w:tc>
      </w:tr>
      <w:tr w:rsidR="00436F3F" w:rsidTr="00EA4D18">
        <w:tc>
          <w:tcPr>
            <w:tcW w:w="4928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 xml:space="preserve">Запасы </w:t>
            </w: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1,9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4,1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2,2</w:t>
            </w:r>
          </w:p>
        </w:tc>
      </w:tr>
      <w:tr w:rsidR="00436F3F" w:rsidTr="00EA4D18">
        <w:tc>
          <w:tcPr>
            <w:tcW w:w="4928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НДС по приобретенным ценностям</w:t>
            </w: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0,1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0,1</w:t>
            </w:r>
          </w:p>
        </w:tc>
      </w:tr>
      <w:tr w:rsidR="00436F3F" w:rsidTr="00EA4D18">
        <w:tc>
          <w:tcPr>
            <w:tcW w:w="4928" w:type="dxa"/>
          </w:tcPr>
          <w:p w:rsidR="00436F3F" w:rsidRPr="00B245F4" w:rsidRDefault="00436F3F" w:rsidP="00F17899">
            <w:pPr>
              <w:pStyle w:val="a6"/>
              <w:tabs>
                <w:tab w:val="left" w:pos="705"/>
              </w:tabs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Дебиторская задолженность (платежи по которой ожидаются более чем через 12 месяцев после отчетной даты)</w:t>
            </w: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36F3F" w:rsidTr="00EA4D18">
        <w:tc>
          <w:tcPr>
            <w:tcW w:w="4928" w:type="dxa"/>
          </w:tcPr>
          <w:p w:rsidR="00436F3F" w:rsidRPr="00B245F4" w:rsidRDefault="00436F3F" w:rsidP="00F17899">
            <w:pPr>
              <w:pStyle w:val="a6"/>
              <w:tabs>
                <w:tab w:val="left" w:pos="705"/>
              </w:tabs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82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81,3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-0,7</w:t>
            </w:r>
          </w:p>
        </w:tc>
      </w:tr>
      <w:tr w:rsidR="00436F3F" w:rsidTr="00EA4D18">
        <w:tc>
          <w:tcPr>
            <w:tcW w:w="4928" w:type="dxa"/>
          </w:tcPr>
          <w:p w:rsidR="00436F3F" w:rsidRPr="00B245F4" w:rsidRDefault="00436F3F" w:rsidP="00F17899">
            <w:pPr>
              <w:pStyle w:val="a6"/>
              <w:tabs>
                <w:tab w:val="left" w:pos="705"/>
              </w:tabs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Краткосрочные финансовые вложения</w:t>
            </w: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36F3F" w:rsidTr="00EA4D18">
        <w:tc>
          <w:tcPr>
            <w:tcW w:w="4928" w:type="dxa"/>
          </w:tcPr>
          <w:p w:rsidR="00436F3F" w:rsidRPr="00B245F4" w:rsidRDefault="00436F3F" w:rsidP="00F17899">
            <w:pPr>
              <w:pStyle w:val="a6"/>
              <w:tabs>
                <w:tab w:val="left" w:pos="705"/>
              </w:tabs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Денежные средства</w:t>
            </w: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14,3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12,5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-1,8</w:t>
            </w:r>
          </w:p>
        </w:tc>
      </w:tr>
      <w:tr w:rsidR="00436F3F" w:rsidTr="00EA4D18">
        <w:tc>
          <w:tcPr>
            <w:tcW w:w="4928" w:type="dxa"/>
          </w:tcPr>
          <w:p w:rsidR="00436F3F" w:rsidRPr="00B245F4" w:rsidRDefault="00436F3F" w:rsidP="00F17899">
            <w:pPr>
              <w:pStyle w:val="a6"/>
              <w:tabs>
                <w:tab w:val="left" w:pos="705"/>
              </w:tabs>
              <w:spacing w:before="240" w:after="240" w:line="360" w:lineRule="auto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Прочие оборотные активы</w:t>
            </w: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 w:rsidRPr="00B245F4">
              <w:rPr>
                <w:bCs/>
                <w:color w:val="auto"/>
              </w:rPr>
              <w:t>-</w:t>
            </w:r>
          </w:p>
        </w:tc>
      </w:tr>
      <w:tr w:rsidR="00436F3F" w:rsidTr="00EA4D18">
        <w:tc>
          <w:tcPr>
            <w:tcW w:w="4928" w:type="dxa"/>
          </w:tcPr>
          <w:p w:rsidR="00436F3F" w:rsidRPr="00B245F4" w:rsidRDefault="00436F3F" w:rsidP="00F17899">
            <w:pPr>
              <w:pStyle w:val="a6"/>
              <w:tabs>
                <w:tab w:val="left" w:pos="705"/>
              </w:tabs>
              <w:spacing w:before="240" w:after="240" w:line="360" w:lineRule="auto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lastRenderedPageBreak/>
              <w:t>Активы всего</w:t>
            </w:r>
          </w:p>
        </w:tc>
        <w:tc>
          <w:tcPr>
            <w:tcW w:w="992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100</w:t>
            </w:r>
          </w:p>
        </w:tc>
        <w:tc>
          <w:tcPr>
            <w:tcW w:w="9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100</w:t>
            </w:r>
          </w:p>
        </w:tc>
        <w:tc>
          <w:tcPr>
            <w:tcW w:w="1345" w:type="dxa"/>
          </w:tcPr>
          <w:p w:rsidR="00436F3F" w:rsidRPr="00B245F4" w:rsidRDefault="00436F3F" w:rsidP="00F17899">
            <w:pPr>
              <w:pStyle w:val="a6"/>
              <w:spacing w:before="240" w:after="240" w:line="360" w:lineRule="auto"/>
              <w:jc w:val="both"/>
              <w:rPr>
                <w:bCs/>
                <w:color w:val="auto"/>
              </w:rPr>
            </w:pPr>
          </w:p>
        </w:tc>
      </w:tr>
    </w:tbl>
    <w:p w:rsidR="00EA4D18" w:rsidRPr="00EA4D18" w:rsidRDefault="00EA4D18" w:rsidP="00EA4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струк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туре активов баланс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ООО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Жилкомсервис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№2»</w:t>
      </w:r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значительная доля принадлежит об</w:t>
      </w:r>
      <w:r w:rsidR="00482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оротным активам. На начало 201</w:t>
      </w:r>
      <w:r w:rsidR="00482670" w:rsidRPr="004826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величин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оборотных активов составила 98</w:t>
      </w:r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,2% от их общей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еличины, а на конец года – 98</w:t>
      </w:r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слеживается тенденция незначительно снижение</w:t>
      </w:r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доли этого вида активов.</w:t>
      </w:r>
    </w:p>
    <w:p w:rsidR="00EA4D18" w:rsidRDefault="00EA4D18" w:rsidP="00EA4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2012 года произошло уменьшение</w:t>
      </w:r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денежных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 и их доля на конец 2012 года составила 12,5%</w:t>
      </w:r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Уменьшение</w:t>
      </w:r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доли денежных сре</w:t>
      </w:r>
      <w:proofErr w:type="gramStart"/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св</w:t>
      </w:r>
      <w:proofErr w:type="gramEnd"/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идетельствует с одной стороны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эффективном использовании, а с другой стороны – ухудшением ликвидности организации.</w:t>
      </w:r>
    </w:p>
    <w:p w:rsidR="00EA4D18" w:rsidRPr="00EA4D18" w:rsidRDefault="00EA4D18" w:rsidP="00EA4D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Увеличился удельный вес запасов на 2.2 %.</w:t>
      </w:r>
    </w:p>
    <w:p w:rsidR="00EA4D18" w:rsidRPr="00EA4D18" w:rsidRDefault="00EA4D18" w:rsidP="00EA4D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боротны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активы организац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ООО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Жилкомсервис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характеризуются большой долей </w:t>
      </w:r>
      <w:r w:rsidR="005C1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дебиторской задолженности, </w:t>
      </w:r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ухудшает ликвидность текущих активов.</w:t>
      </w:r>
    </w:p>
    <w:p w:rsidR="00EA4D18" w:rsidRPr="00EA4D18" w:rsidRDefault="00EA4D18" w:rsidP="005C1E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Доля </w:t>
      </w:r>
      <w:proofErr w:type="spellStart"/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внео</w:t>
      </w:r>
      <w:r w:rsidR="005C1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боротных</w:t>
      </w:r>
      <w:proofErr w:type="spellEnd"/>
      <w:r w:rsidR="005C1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активов ООО «</w:t>
      </w:r>
      <w:proofErr w:type="spellStart"/>
      <w:r w:rsidR="005C1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Жилкомсервис</w:t>
      </w:r>
      <w:proofErr w:type="spellEnd"/>
      <w:r w:rsidR="005C1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№2» на начало года составляла 1,8%, а на конец года 2</w:t>
      </w:r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  <w:r w:rsidR="005C1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 w:rsidR="005C1E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слеживается тенденция увеличения</w:t>
      </w:r>
      <w:r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доли этого вида актива.</w:t>
      </w:r>
    </w:p>
    <w:p w:rsidR="00EA4D18" w:rsidRPr="00EA4D18" w:rsidRDefault="005C1EAC" w:rsidP="005C1EA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увеличение</w:t>
      </w:r>
      <w:r w:rsidR="00EA4D18"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удельного веса этого вида активов произошло в части основных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 на 1</w:t>
      </w:r>
      <w:r w:rsidR="00EA4D18"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связано с покупкой нового </w:t>
      </w:r>
      <w:r w:rsidR="00EA4D18" w:rsidRPr="00EA4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оборудования.</w:t>
      </w:r>
    </w:p>
    <w:p w:rsidR="00F17899" w:rsidRDefault="005C1EAC" w:rsidP="005C1EA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1E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Вертикальный анализ пассива позволяет оцени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ть долю </w:t>
      </w:r>
      <w:r w:rsidRPr="005C1E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капитала в общей сумме пассива предприятия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C1EAC" w:rsidRDefault="005C1EAC" w:rsidP="005C1EAC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Таблица 5.</w:t>
      </w:r>
    </w:p>
    <w:p w:rsidR="005C1EAC" w:rsidRPr="005C1EAC" w:rsidRDefault="005C1EAC" w:rsidP="005C1EA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Вертикальный анализ пассив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ООО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Жилкомсервис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№2»</w:t>
      </w:r>
    </w:p>
    <w:tbl>
      <w:tblPr>
        <w:tblStyle w:val="a8"/>
        <w:tblW w:w="0" w:type="auto"/>
        <w:tblLook w:val="04A0"/>
      </w:tblPr>
      <w:tblGrid>
        <w:gridCol w:w="5353"/>
        <w:gridCol w:w="1276"/>
        <w:gridCol w:w="1134"/>
        <w:gridCol w:w="1417"/>
      </w:tblGrid>
      <w:tr w:rsidR="005C1EAC" w:rsidRPr="005C1EAC" w:rsidTr="005C1EAC">
        <w:tc>
          <w:tcPr>
            <w:tcW w:w="5353" w:type="dxa"/>
            <w:vMerge w:val="restart"/>
          </w:tcPr>
          <w:p w:rsidR="005C1EAC" w:rsidRPr="00B245F4" w:rsidRDefault="005C1EAC" w:rsidP="00954B6B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245F4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1134" w:type="dxa"/>
            <w:shd w:val="clear" w:color="auto" w:fill="auto"/>
          </w:tcPr>
          <w:p w:rsidR="005C1EAC" w:rsidRPr="005C1EAC" w:rsidRDefault="005C1EAC">
            <w:pPr>
              <w:rPr>
                <w:sz w:val="24"/>
                <w:szCs w:val="24"/>
              </w:rPr>
            </w:pPr>
            <w:r w:rsidRPr="005C1EAC">
              <w:rPr>
                <w:sz w:val="24"/>
                <w:szCs w:val="24"/>
              </w:rPr>
              <w:t>К.Г.</w:t>
            </w:r>
          </w:p>
        </w:tc>
        <w:tc>
          <w:tcPr>
            <w:tcW w:w="1417" w:type="dxa"/>
            <w:shd w:val="clear" w:color="auto" w:fill="auto"/>
          </w:tcPr>
          <w:p w:rsidR="005C1EAC" w:rsidRPr="005C1EAC" w:rsidRDefault="005C1EAC">
            <w:pPr>
              <w:rPr>
                <w:sz w:val="24"/>
                <w:szCs w:val="24"/>
              </w:rPr>
            </w:pPr>
            <w:r w:rsidRPr="005C1EAC">
              <w:rPr>
                <w:sz w:val="24"/>
                <w:szCs w:val="24"/>
              </w:rPr>
              <w:t>Изменения</w:t>
            </w:r>
          </w:p>
        </w:tc>
      </w:tr>
      <w:tr w:rsidR="005C1EAC" w:rsidTr="005C1EAC">
        <w:tc>
          <w:tcPr>
            <w:tcW w:w="5353" w:type="dxa"/>
            <w:vMerge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</w:t>
            </w:r>
          </w:p>
        </w:tc>
      </w:tr>
      <w:tr w:rsidR="005C1EAC" w:rsidTr="005C1EAC">
        <w:tc>
          <w:tcPr>
            <w:tcW w:w="5353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III. Капитал и резервы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-2,6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5C1EAC" w:rsidTr="005C1EAC">
        <w:tc>
          <w:tcPr>
            <w:tcW w:w="5353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Уставный капитал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0,08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0,07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C1EAC" w:rsidTr="005C1EAC">
        <w:tc>
          <w:tcPr>
            <w:tcW w:w="5353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C1EAC" w:rsidTr="005C1EAC">
        <w:tc>
          <w:tcPr>
            <w:tcW w:w="5353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Добавочный капитал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C1EAC" w:rsidTr="005C1EAC">
        <w:tc>
          <w:tcPr>
            <w:tcW w:w="5353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Резервный капитал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C1EAC" w:rsidTr="005C1EAC">
        <w:tc>
          <w:tcPr>
            <w:tcW w:w="5353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Нераспределенная прибыль (непокрытый убыток)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-2,72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</w:tr>
      <w:tr w:rsidR="005C1EAC" w:rsidTr="005C1EAC">
        <w:tc>
          <w:tcPr>
            <w:tcW w:w="5353" w:type="dxa"/>
          </w:tcPr>
          <w:p w:rsidR="005C1EAC" w:rsidRPr="009D4FD5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IV.</w:t>
            </w:r>
            <w:r>
              <w:rPr>
                <w:color w:val="000000"/>
                <w:sz w:val="24"/>
                <w:szCs w:val="24"/>
              </w:rPr>
              <w:t xml:space="preserve"> Долгосрочные обязательства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C1EAC" w:rsidTr="005C1EAC">
        <w:tc>
          <w:tcPr>
            <w:tcW w:w="5353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Займы и кредиты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C1EAC" w:rsidTr="005C1EAC">
        <w:tc>
          <w:tcPr>
            <w:tcW w:w="5353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C1EAC" w:rsidTr="005C1EAC">
        <w:tc>
          <w:tcPr>
            <w:tcW w:w="5353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C1EAC" w:rsidTr="005C1EAC">
        <w:tc>
          <w:tcPr>
            <w:tcW w:w="5353" w:type="dxa"/>
          </w:tcPr>
          <w:p w:rsidR="005C1EAC" w:rsidRPr="009D4FD5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V</w:t>
            </w:r>
            <w:r>
              <w:rPr>
                <w:color w:val="000000"/>
                <w:sz w:val="24"/>
                <w:szCs w:val="24"/>
              </w:rPr>
              <w:t>. Краткосрочные обязательства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99,5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47,7</w:t>
            </w:r>
          </w:p>
        </w:tc>
      </w:tr>
      <w:tr w:rsidR="005C1EAC" w:rsidTr="005C1EAC">
        <w:tc>
          <w:tcPr>
            <w:tcW w:w="5353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Займы и кредиты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C1EAC" w:rsidTr="005C1EAC">
        <w:tc>
          <w:tcPr>
            <w:tcW w:w="5353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46,2</w:t>
            </w:r>
          </w:p>
        </w:tc>
      </w:tr>
      <w:tr w:rsidR="005C1EAC" w:rsidTr="005C1EAC">
        <w:tc>
          <w:tcPr>
            <w:tcW w:w="5353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Задолженность участникам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C1EAC" w:rsidTr="005C1EAC">
        <w:tc>
          <w:tcPr>
            <w:tcW w:w="5353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C1EAC" w:rsidTr="005C1EAC">
        <w:tc>
          <w:tcPr>
            <w:tcW w:w="5353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C1EAC" w:rsidTr="005C1EAC">
        <w:tc>
          <w:tcPr>
            <w:tcW w:w="5353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276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C1EAC" w:rsidRPr="00B245F4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C1EAC" w:rsidTr="005C1EAC">
        <w:tc>
          <w:tcPr>
            <w:tcW w:w="5353" w:type="dxa"/>
          </w:tcPr>
          <w:p w:rsidR="005C1EAC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Пассивы всего</w:t>
            </w:r>
          </w:p>
        </w:tc>
        <w:tc>
          <w:tcPr>
            <w:tcW w:w="1276" w:type="dxa"/>
          </w:tcPr>
          <w:p w:rsidR="005C1EAC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5C1EAC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5C1EAC" w:rsidRDefault="005C1EAC" w:rsidP="00954B6B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D2A11" w:rsidRDefault="005C1EAC" w:rsidP="00927EB3">
      <w:pPr>
        <w:pStyle w:val="a6"/>
        <w:spacing w:before="240" w:after="240" w:line="360" w:lineRule="auto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По данным таблицы 5 видно, чт</w:t>
      </w:r>
      <w:r w:rsidR="00BC0057">
        <w:rPr>
          <w:bCs/>
          <w:color w:val="auto"/>
          <w:sz w:val="28"/>
          <w:szCs w:val="28"/>
        </w:rPr>
        <w:t>о весь удельный вес доли пассивов</w:t>
      </w:r>
      <w:r>
        <w:rPr>
          <w:bCs/>
          <w:color w:val="auto"/>
          <w:sz w:val="28"/>
          <w:szCs w:val="28"/>
        </w:rPr>
        <w:t xml:space="preserve"> </w:t>
      </w:r>
      <w:r w:rsidR="00BC0057">
        <w:rPr>
          <w:bCs/>
          <w:color w:val="auto"/>
          <w:sz w:val="28"/>
          <w:szCs w:val="28"/>
        </w:rPr>
        <w:t>ООО «</w:t>
      </w:r>
      <w:proofErr w:type="spellStart"/>
      <w:r w:rsidR="00BC0057">
        <w:rPr>
          <w:bCs/>
          <w:color w:val="auto"/>
          <w:sz w:val="28"/>
          <w:szCs w:val="28"/>
        </w:rPr>
        <w:t>Жилкомсервис</w:t>
      </w:r>
      <w:proofErr w:type="spellEnd"/>
      <w:r w:rsidR="00BC0057">
        <w:rPr>
          <w:bCs/>
          <w:color w:val="auto"/>
          <w:sz w:val="28"/>
          <w:szCs w:val="28"/>
        </w:rPr>
        <w:t xml:space="preserve"> №2» </w:t>
      </w:r>
      <w:r>
        <w:rPr>
          <w:bCs/>
          <w:color w:val="auto"/>
          <w:sz w:val="28"/>
          <w:szCs w:val="28"/>
        </w:rPr>
        <w:t>приходится на кра</w:t>
      </w:r>
      <w:r w:rsidR="00BC0057">
        <w:rPr>
          <w:bCs/>
          <w:color w:val="auto"/>
          <w:sz w:val="28"/>
          <w:szCs w:val="28"/>
        </w:rPr>
        <w:t>ткосрочные обязательства –</w:t>
      </w:r>
      <w:r w:rsidR="00D94515">
        <w:rPr>
          <w:bCs/>
          <w:color w:val="auto"/>
          <w:sz w:val="28"/>
          <w:szCs w:val="28"/>
        </w:rPr>
        <w:t xml:space="preserve"> 99,</w:t>
      </w:r>
      <w:r w:rsidR="00BC0057">
        <w:rPr>
          <w:bCs/>
          <w:color w:val="auto"/>
          <w:sz w:val="28"/>
          <w:szCs w:val="28"/>
        </w:rPr>
        <w:t>5%. По сравнению с началом года доля кредиторской задолженности уменьшилась, за счет увеличения доходов будущих периодов.</w:t>
      </w:r>
    </w:p>
    <w:p w:rsidR="00753271" w:rsidRDefault="00753271" w:rsidP="0075327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271" w:rsidRDefault="00753271" w:rsidP="0075327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271" w:rsidRDefault="00753271" w:rsidP="0075327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271" w:rsidRDefault="00753271" w:rsidP="0075327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271" w:rsidRDefault="00753271" w:rsidP="0075327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271" w:rsidRDefault="00753271" w:rsidP="0075327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271" w:rsidRDefault="00753271" w:rsidP="0075327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271" w:rsidRDefault="00753271" w:rsidP="0075327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271" w:rsidRDefault="00753271" w:rsidP="00992DF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94515" w:rsidRPr="00992DF5" w:rsidRDefault="00992DF5" w:rsidP="00992DF5">
      <w:pPr>
        <w:pStyle w:val="2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382867322"/>
      <w:r w:rsidRPr="00992DF5">
        <w:rPr>
          <w:rFonts w:ascii="Times New Roman" w:hAnsi="Times New Roman" w:cs="Times New Roman"/>
          <w:color w:val="auto"/>
          <w:sz w:val="28"/>
          <w:szCs w:val="28"/>
        </w:rPr>
        <w:lastRenderedPageBreak/>
        <w:t>ГЛАВА 2. Практическая часть</w:t>
      </w:r>
      <w:bookmarkEnd w:id="6"/>
    </w:p>
    <w:p w:rsidR="00360248" w:rsidRPr="00992DF5" w:rsidRDefault="00360248" w:rsidP="00992DF5">
      <w:pPr>
        <w:pStyle w:val="2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382867323"/>
      <w:r w:rsidRPr="00992DF5">
        <w:rPr>
          <w:rFonts w:ascii="Times New Roman" w:hAnsi="Times New Roman" w:cs="Times New Roman"/>
          <w:color w:val="auto"/>
          <w:sz w:val="28"/>
          <w:szCs w:val="28"/>
        </w:rPr>
        <w:t>Общая характеристика деятельности предприятия ООО «</w:t>
      </w:r>
      <w:proofErr w:type="spellStart"/>
      <w:r w:rsidRPr="00992DF5">
        <w:rPr>
          <w:rFonts w:ascii="Times New Roman" w:hAnsi="Times New Roman" w:cs="Times New Roman"/>
          <w:color w:val="auto"/>
          <w:sz w:val="28"/>
          <w:szCs w:val="28"/>
        </w:rPr>
        <w:t>Жилкомсервис</w:t>
      </w:r>
      <w:proofErr w:type="spellEnd"/>
      <w:r w:rsidRPr="00992DF5">
        <w:rPr>
          <w:rFonts w:ascii="Times New Roman" w:hAnsi="Times New Roman" w:cs="Times New Roman"/>
          <w:color w:val="auto"/>
          <w:sz w:val="28"/>
          <w:szCs w:val="28"/>
        </w:rPr>
        <w:t xml:space="preserve"> №2»</w:t>
      </w:r>
      <w:bookmarkEnd w:id="7"/>
    </w:p>
    <w:p w:rsidR="00360248" w:rsidRPr="00360248" w:rsidRDefault="00360248" w:rsidP="003602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2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ООО «</w:t>
      </w:r>
      <w:proofErr w:type="spellStart"/>
      <w:r w:rsidRPr="003602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Жилкомсервис</w:t>
      </w:r>
      <w:proofErr w:type="spellEnd"/>
      <w:r w:rsidRPr="003602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№2 Фрунзенского района»</w:t>
      </w:r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создано 23 мая 2008 года путем реорганизации в форме преобразования Открытого акционерного общества «</w:t>
      </w:r>
      <w:proofErr w:type="spellStart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Жилкомсервис</w:t>
      </w:r>
      <w:proofErr w:type="spellEnd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 Фрунзенского района» по решению субъекта Российской Федерации – города федерального значения Санкт-Петербурга в лице Комитета по управлению городским имуществом.</w:t>
      </w:r>
    </w:p>
    <w:p w:rsidR="00360248" w:rsidRPr="00360248" w:rsidRDefault="00360248" w:rsidP="003602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Управляющая компания ООО «</w:t>
      </w:r>
      <w:proofErr w:type="spellStart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Жилкомсервис</w:t>
      </w:r>
      <w:proofErr w:type="spellEnd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 Фрунзенского района» обслуживает 178 жилых дома, и является представителем собственников и нанимателей жилищного фонда во взаимоотношениях со всеми организациями и предприятиями, участвующими в процессе предоставления жилищно-коммунальных услуг.</w:t>
      </w:r>
    </w:p>
    <w:p w:rsidR="00360248" w:rsidRPr="00360248" w:rsidRDefault="00360248" w:rsidP="003602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</w:t>
      </w:r>
      <w:proofErr w:type="spellStart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Жилкомсервис</w:t>
      </w:r>
      <w:proofErr w:type="spellEnd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 Фрунзенского района» имеет необходимые для выполнения договорных работ и услуг помещения, производственно-техническую базу, запасы материалов и полуфабрикатов.</w:t>
      </w:r>
    </w:p>
    <w:p w:rsidR="00360248" w:rsidRPr="00360248" w:rsidRDefault="00360248" w:rsidP="003602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производственной базы имеются современные строительные механизмы, специальное оборудование, всевозможный инвентарь, станочный парк в мастерских, автопарк, технические средства диспетчеризации и связи, позволяющие выполнять комплекс работ по техническому обслуживанию, текущему и капитальному ремонту жилых и общественных зданий, круглосуточное аварийное обслуживание, уборка придомовой территории.</w:t>
      </w:r>
    </w:p>
    <w:p w:rsidR="00360248" w:rsidRDefault="00360248" w:rsidP="003602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Служба механизации укомплектована современными строительными машинами и механизмами, транспортными средствами, уборочной техникой, другим специальным оборудованием и инвентарем, техническими средствами диспетчеризации и связи. Полная укомплектованность службы механизации машинами и механизмами позволяет качественно и своевременно выполнять работы по ремонту и содержанию жилищного фонда в надлежащем техническом состоянии.</w:t>
      </w:r>
    </w:p>
    <w:p w:rsidR="00360248" w:rsidRPr="00992DF5" w:rsidRDefault="00360248" w:rsidP="00992DF5">
      <w:pPr>
        <w:pStyle w:val="2"/>
        <w:spacing w:before="0"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8" w:name="_Toc382867324"/>
      <w:r w:rsidRPr="00992DF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Анализ факторов и условий внешней среды организации</w:t>
      </w:r>
      <w:bookmarkEnd w:id="8"/>
    </w:p>
    <w:p w:rsidR="00360248" w:rsidRDefault="00360248" w:rsidP="00B5559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602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Подвижность среды – скорость, </w:t>
      </w:r>
      <w:r w:rsidR="00B555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происходящих изменений</w:t>
      </w:r>
      <w:r w:rsidRPr="003602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окружении организации. Внешняя среда</w:t>
      </w:r>
      <w:r w:rsidR="00B555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достаточно не постоянна, в ней всегда</w:t>
      </w:r>
      <w:r w:rsidRPr="003602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происходят изменения.</w:t>
      </w:r>
      <w:r w:rsidR="00B555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55593" w:rsidRPr="00B555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Учитывая сложность функционирования в условиях высокоподвижной среды, </w:t>
      </w:r>
      <w:r w:rsidR="00B555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организация обязана рассматривать </w:t>
      </w:r>
      <w:r w:rsidR="00B55593" w:rsidRPr="00B555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более разнообразную информацию, чтобы принимать эффективные решения относительно своих внутренних переменных. Это делает принятие решений более трудным процессом.</w:t>
      </w:r>
    </w:p>
    <w:p w:rsidR="007F0287" w:rsidRDefault="00475467" w:rsidP="00B555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593">
        <w:rPr>
          <w:rFonts w:ascii="Times New Roman" w:hAnsi="Times New Roman" w:cs="Times New Roman"/>
          <w:bCs/>
          <w:iCs/>
          <w:sz w:val="28"/>
          <w:szCs w:val="28"/>
        </w:rPr>
        <w:t>Сложность</w:t>
      </w:r>
      <w:r w:rsidRPr="00B55593">
        <w:rPr>
          <w:rFonts w:ascii="Times New Roman" w:hAnsi="Times New Roman" w:cs="Times New Roman"/>
          <w:sz w:val="28"/>
          <w:szCs w:val="28"/>
        </w:rPr>
        <w:t xml:space="preserve"> определяется количеством факторов, которые воздействуют на организацию.</w:t>
      </w:r>
      <w:r w:rsidR="00B55593">
        <w:rPr>
          <w:rFonts w:ascii="Times New Roman" w:hAnsi="Times New Roman" w:cs="Times New Roman"/>
          <w:sz w:val="28"/>
          <w:szCs w:val="28"/>
        </w:rPr>
        <w:t xml:space="preserve"> Они бывают прямые и косвенные. </w:t>
      </w:r>
      <w:r w:rsidR="002A3045">
        <w:rPr>
          <w:rFonts w:ascii="Times New Roman" w:hAnsi="Times New Roman" w:cs="Times New Roman"/>
          <w:sz w:val="28"/>
          <w:szCs w:val="28"/>
        </w:rPr>
        <w:t>К факторам прямого воздействия относятся:</w:t>
      </w:r>
    </w:p>
    <w:p w:rsidR="002A3045" w:rsidRDefault="002A3045" w:rsidP="00B555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поставщики (они поставляют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№2» - </w:t>
      </w:r>
      <w:r w:rsidRPr="002A3045">
        <w:rPr>
          <w:rFonts w:ascii="Times New Roman" w:hAnsi="Times New Roman" w:cs="Times New Roman"/>
          <w:sz w:val="28"/>
          <w:szCs w:val="28"/>
        </w:rPr>
        <w:t>современные строительные</w:t>
      </w:r>
      <w:r>
        <w:rPr>
          <w:rFonts w:ascii="Times New Roman" w:hAnsi="Times New Roman" w:cs="Times New Roman"/>
          <w:sz w:val="28"/>
          <w:szCs w:val="28"/>
        </w:rPr>
        <w:t xml:space="preserve"> машины и</w:t>
      </w:r>
      <w:r w:rsidRPr="002A3045">
        <w:rPr>
          <w:rFonts w:ascii="Times New Roman" w:hAnsi="Times New Roman" w:cs="Times New Roman"/>
          <w:sz w:val="28"/>
          <w:szCs w:val="28"/>
        </w:rPr>
        <w:t xml:space="preserve"> механизмы, специальное оборудование, всевозможный инвентарь,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3045">
        <w:rPr>
          <w:rFonts w:ascii="Times New Roman" w:hAnsi="Times New Roman" w:cs="Times New Roman"/>
          <w:sz w:val="28"/>
          <w:szCs w:val="28"/>
        </w:rPr>
        <w:t>транспортные средства, уборочная техника</w:t>
      </w:r>
      <w:r>
        <w:rPr>
          <w:rFonts w:ascii="Times New Roman" w:hAnsi="Times New Roman" w:cs="Times New Roman"/>
          <w:sz w:val="28"/>
          <w:szCs w:val="28"/>
        </w:rPr>
        <w:t>, материалы, все это, безусловно, стоит на первом месте у организации);</w:t>
      </w:r>
    </w:p>
    <w:p w:rsidR="002A3045" w:rsidRDefault="002A3045" w:rsidP="00B555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потребители</w:t>
      </w:r>
      <w:r w:rsidRPr="002A30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(ООО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№2» осуществляет свою работу</w:t>
      </w:r>
      <w:r w:rsidRPr="002A30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удовлетвор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ения их потребностей.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согласии</w:t>
      </w:r>
      <w:r w:rsidRPr="002A30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рынка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спросы быстро</w:t>
      </w:r>
      <w:r w:rsidRPr="002A30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577BD">
        <w:rPr>
          <w:rFonts w:ascii="Times New Roman" w:hAnsi="Times New Roman" w:cs="Times New Roman"/>
          <w:sz w:val="28"/>
          <w:szCs w:val="28"/>
          <w:shd w:val="clear" w:color="auto" w:fill="FFFFFF"/>
        </w:rPr>
        <w:t>изменяются. Организация обязана  знать своих клиентов</w:t>
      </w:r>
      <w:r w:rsidRPr="002A304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B577BD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577BD" w:rsidRDefault="00B577BD" w:rsidP="00B577B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конкуренты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Фрунзенском районе Санкт-Петербурга потенциальными конкурентами ООО «</w:t>
      </w:r>
      <w:proofErr w:type="spellStart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Жилкомсервис</w:t>
      </w:r>
      <w:proofErr w:type="spellEnd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 Фрунзенс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района» считаются 6</w:t>
      </w:r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 и организации различных форм собственности.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среди конкурентов присутствуют как многопрофильные строительные и ремонтно-строительные организации, так и специализированные, а именно ООО «</w:t>
      </w:r>
      <w:proofErr w:type="spellStart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Жилкомсервис</w:t>
      </w:r>
      <w:proofErr w:type="spellEnd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 Фрунзенского района», ООО «</w:t>
      </w:r>
      <w:proofErr w:type="spellStart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Жилкомсервис</w:t>
      </w:r>
      <w:proofErr w:type="spellEnd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№3 Фрунзенского района», ООО «Управляющая Компания «</w:t>
      </w:r>
      <w:proofErr w:type="spellStart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Гелема</w:t>
      </w:r>
      <w:proofErr w:type="spellEnd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ООО «</w:t>
      </w:r>
      <w:proofErr w:type="spellStart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Стакс-Вектор</w:t>
      </w:r>
      <w:proofErr w:type="spellEnd"/>
      <w:r w:rsidRPr="0036024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ООО «ХЭУ», ООО «Управляющая Компания «Жилищное Агентство».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B577BD" w:rsidRDefault="00B577BD" w:rsidP="00B577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577BD">
        <w:rPr>
          <w:rFonts w:ascii="Trebuchet MS" w:hAnsi="Trebuchet MS"/>
          <w:color w:val="654B3B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законы и государственные органы (ф</w:t>
      </w:r>
      <w:r w:rsidRPr="00B577BD">
        <w:rPr>
          <w:rFonts w:ascii="Times New Roman" w:hAnsi="Times New Roman" w:cs="Times New Roman"/>
          <w:sz w:val="28"/>
          <w:szCs w:val="28"/>
          <w:shd w:val="clear" w:color="auto" w:fill="FFFFFF"/>
        </w:rPr>
        <w:t>ормируют нормативную базу создания и функционирования предприятий, налоговую политику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B577BD" w:rsidRDefault="00B577BD" w:rsidP="00B577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Факторы косвенного воздействия:</w:t>
      </w:r>
    </w:p>
    <w:p w:rsidR="00B577BD" w:rsidRDefault="00B577BD" w:rsidP="00B577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B57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B577BD">
        <w:rPr>
          <w:rFonts w:ascii="Times New Roman" w:hAnsi="Times New Roman" w:cs="Times New Roman"/>
          <w:sz w:val="28"/>
          <w:szCs w:val="28"/>
          <w:shd w:val="clear" w:color="auto" w:fill="FFFFFF"/>
        </w:rPr>
        <w:t>остояние экономики 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- </w:t>
      </w:r>
      <w:r w:rsidRPr="00B577BD">
        <w:rPr>
          <w:rFonts w:ascii="Times New Roman" w:hAnsi="Times New Roman" w:cs="Times New Roman"/>
          <w:sz w:val="28"/>
          <w:szCs w:val="28"/>
          <w:shd w:val="clear" w:color="auto" w:fill="FFFFFF"/>
        </w:rPr>
        <w:t>уровень цен и тарифов, инфляции, платёжеспособный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прос</w:t>
      </w:r>
      <w:r w:rsidRPr="00B577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т.д</w:t>
      </w:r>
      <w:r w:rsidRPr="00B577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gramStart"/>
      <w:r w:rsidRPr="00B577BD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сли падают доходы, то потребитель</w:t>
      </w:r>
      <w:r w:rsidRPr="00B577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будет стараться приобретать предметы первой необходимости);</w:t>
      </w:r>
      <w:proofErr w:type="gramEnd"/>
    </w:p>
    <w:p w:rsidR="00B577BD" w:rsidRDefault="00B577BD" w:rsidP="00B577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политика (</w:t>
      </w:r>
      <w:r w:rsidRPr="00B577BD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ическая стабильность – главное </w:t>
      </w:r>
      <w:r w:rsidRPr="00B577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условие деятельности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организаций);</w:t>
      </w:r>
    </w:p>
    <w:p w:rsidR="00B577BD" w:rsidRPr="00360248" w:rsidRDefault="00B577BD" w:rsidP="00B577B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м</w:t>
      </w:r>
      <w:r w:rsidRPr="00B577BD">
        <w:rPr>
          <w:rFonts w:ascii="Times New Roman" w:hAnsi="Times New Roman" w:cs="Times New Roman"/>
          <w:sz w:val="28"/>
          <w:szCs w:val="28"/>
          <w:shd w:val="clear" w:color="auto" w:fill="FFFFFF"/>
        </w:rPr>
        <w:t>ежду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народные события </w:t>
      </w:r>
      <w:r w:rsidRPr="00B577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(таможенная,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налоговая политика, валюта и т.д</w:t>
      </w:r>
      <w:r w:rsidRPr="00B577BD">
        <w:rPr>
          <w:rFonts w:ascii="Times New Roman" w:hAnsi="Times New Roman" w:cs="Times New Roman"/>
          <w:sz w:val="28"/>
          <w:szCs w:val="28"/>
          <w:shd w:val="clear" w:color="auto" w:fill="FFFFFF"/>
        </w:rPr>
        <w:t>.)</w:t>
      </w:r>
    </w:p>
    <w:p w:rsidR="007F0287" w:rsidRDefault="00475467" w:rsidP="00B577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77BD">
        <w:rPr>
          <w:rFonts w:ascii="Times New Roman" w:hAnsi="Times New Roman" w:cs="Times New Roman"/>
          <w:iCs/>
          <w:sz w:val="28"/>
          <w:szCs w:val="28"/>
        </w:rPr>
        <w:t>Разнообразие рынка</w:t>
      </w:r>
      <w:r w:rsidRPr="00B577BD">
        <w:rPr>
          <w:rFonts w:ascii="Times New Roman" w:hAnsi="Times New Roman" w:cs="Times New Roman"/>
          <w:sz w:val="28"/>
          <w:szCs w:val="28"/>
        </w:rPr>
        <w:t xml:space="preserve"> обусловлено широким диапазоном клиентуры, продуктов и услуг, географических регионов распространения продукции.</w:t>
      </w:r>
      <w:r w:rsidR="0041668E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="0041668E"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 w:rsidR="0041668E">
        <w:rPr>
          <w:rFonts w:ascii="Times New Roman" w:hAnsi="Times New Roman" w:cs="Times New Roman"/>
          <w:sz w:val="28"/>
          <w:szCs w:val="28"/>
        </w:rPr>
        <w:t xml:space="preserve"> №2» обладает огромным спектром услуг:</w:t>
      </w:r>
    </w:p>
    <w:p w:rsidR="0041668E" w:rsidRDefault="0041668E" w:rsidP="00B577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электротехнические работы;</w:t>
      </w:r>
    </w:p>
    <w:p w:rsidR="0041668E" w:rsidRDefault="0041668E" w:rsidP="00B577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сантехнические работы;</w:t>
      </w:r>
    </w:p>
    <w:p w:rsidR="0041668E" w:rsidRDefault="0041668E" w:rsidP="00B577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общестроительные работы.</w:t>
      </w:r>
    </w:p>
    <w:p w:rsidR="0041668E" w:rsidRDefault="0041668E" w:rsidP="004166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осуществляет как платные услуги, так и муниципальные. </w:t>
      </w:r>
      <w:r w:rsidR="00475467" w:rsidRPr="0041668E">
        <w:rPr>
          <w:rFonts w:ascii="Times New Roman" w:hAnsi="Times New Roman" w:cs="Times New Roman"/>
          <w:bCs/>
          <w:iCs/>
          <w:sz w:val="28"/>
          <w:szCs w:val="28"/>
        </w:rPr>
        <w:t>Враждебность</w:t>
      </w:r>
      <w:r w:rsidR="00475467" w:rsidRPr="0041668E">
        <w:rPr>
          <w:rFonts w:ascii="Times New Roman" w:hAnsi="Times New Roman" w:cs="Times New Roman"/>
          <w:sz w:val="28"/>
          <w:szCs w:val="28"/>
        </w:rPr>
        <w:t xml:space="preserve"> – неблагоприятное отношение окружающей среды к организации.</w:t>
      </w:r>
      <w:r>
        <w:rPr>
          <w:rFonts w:ascii="Times New Roman" w:hAnsi="Times New Roman" w:cs="Times New Roman"/>
          <w:sz w:val="28"/>
          <w:szCs w:val="28"/>
        </w:rPr>
        <w:t xml:space="preserve"> В основном к враждебност</w:t>
      </w:r>
      <w:proofErr w:type="gramStart"/>
      <w:r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№2»  можно отнести два фактора это:</w:t>
      </w:r>
    </w:p>
    <w:p w:rsidR="0041668E" w:rsidRDefault="0041668E" w:rsidP="004166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поставщики (несвоевременно были доставлены ресурсы);</w:t>
      </w:r>
    </w:p>
    <w:p w:rsidR="007F0287" w:rsidRDefault="0041668E" w:rsidP="004166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конкуренты (предложения потребителям более выгодное сотрудничество, например, низкие цены на платные услуги).</w:t>
      </w:r>
    </w:p>
    <w:p w:rsidR="007F0287" w:rsidRDefault="00475467" w:rsidP="005D12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12B6">
        <w:rPr>
          <w:rFonts w:ascii="Times New Roman" w:hAnsi="Times New Roman" w:cs="Times New Roman"/>
          <w:bCs/>
          <w:iCs/>
          <w:sz w:val="28"/>
          <w:szCs w:val="28"/>
        </w:rPr>
        <w:t>Неопределенность</w:t>
      </w:r>
      <w:r w:rsidRPr="005D12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12B6">
        <w:rPr>
          <w:rFonts w:ascii="Times New Roman" w:hAnsi="Times New Roman" w:cs="Times New Roman"/>
          <w:sz w:val="28"/>
          <w:szCs w:val="28"/>
        </w:rPr>
        <w:t>– определяется количеством информации, имеющейся в распоряжении организации, и степенью уверенности в этой информации.</w:t>
      </w:r>
      <w:r w:rsidR="005D12B6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="005D12B6"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 w:rsidR="005D12B6">
        <w:rPr>
          <w:rFonts w:ascii="Times New Roman" w:hAnsi="Times New Roman" w:cs="Times New Roman"/>
          <w:sz w:val="28"/>
          <w:szCs w:val="28"/>
        </w:rPr>
        <w:t xml:space="preserve"> №2» обладает достаточной информацией сфере своей деятельности. Организация постоянно усовершенствует свои навыки в услугах, которые предоставляются потребителям. Проводится постоянный мониторинг среди спроса покупателей. Поэтом</w:t>
      </w:r>
      <w:proofErr w:type="gramStart"/>
      <w:r w:rsidR="005D12B6"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 w:rsidR="005D12B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D12B6"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 w:rsidR="005D12B6">
        <w:rPr>
          <w:rFonts w:ascii="Times New Roman" w:hAnsi="Times New Roman" w:cs="Times New Roman"/>
          <w:sz w:val="28"/>
          <w:szCs w:val="28"/>
        </w:rPr>
        <w:t xml:space="preserve"> №2» предельно уверены в обладании своей информации.</w:t>
      </w:r>
    </w:p>
    <w:p w:rsidR="00753271" w:rsidRDefault="00753271" w:rsidP="005D12B6">
      <w:pPr>
        <w:spacing w:before="240" w:after="24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2B6" w:rsidRPr="00992DF5" w:rsidRDefault="005D12B6" w:rsidP="00992DF5">
      <w:pPr>
        <w:pStyle w:val="2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382867325"/>
      <w:r w:rsidRPr="00992DF5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Предварительный анализ эконо</w:t>
      </w:r>
      <w:r w:rsidR="00992DF5" w:rsidRPr="00992DF5">
        <w:rPr>
          <w:rFonts w:ascii="Times New Roman" w:hAnsi="Times New Roman" w:cs="Times New Roman"/>
          <w:color w:val="auto"/>
          <w:sz w:val="28"/>
          <w:szCs w:val="28"/>
        </w:rPr>
        <w:t>мического положения организации</w:t>
      </w:r>
      <w:bookmarkEnd w:id="9"/>
    </w:p>
    <w:p w:rsidR="00BD35FE" w:rsidRPr="00BD35FE" w:rsidRDefault="00BD35FE" w:rsidP="00BD35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D35FE">
        <w:rPr>
          <w:rFonts w:ascii="Times New Roman" w:hAnsi="Times New Roman" w:cs="Times New Roman"/>
          <w:sz w:val="28"/>
          <w:szCs w:val="28"/>
          <w:shd w:val="clear" w:color="auto" w:fill="FFFFFF"/>
        </w:rPr>
        <w:t>Показатели, характеризующие финансовое состояние можно условно разделить на группы, отражающие различные стороны финансового состояния предприятия. К ним относятся коэффициенты ликвидности; показатели структуры капитала (коэффициенты устойчивости); коэффициенты рентабельности; коэффициенты деловой активности.</w:t>
      </w:r>
      <w:r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footnoteReference w:id="4"/>
      </w:r>
    </w:p>
    <w:p w:rsidR="009B011E" w:rsidRDefault="009B011E" w:rsidP="00BD35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11E">
        <w:rPr>
          <w:rFonts w:ascii="Times New Roman" w:hAnsi="Times New Roman" w:cs="Times New Roman"/>
          <w:sz w:val="28"/>
          <w:szCs w:val="28"/>
        </w:rPr>
        <w:t>Ликвидность</w:t>
      </w:r>
      <w:r>
        <w:rPr>
          <w:rFonts w:ascii="Times New Roman" w:hAnsi="Times New Roman" w:cs="Times New Roman"/>
          <w:sz w:val="28"/>
          <w:szCs w:val="28"/>
        </w:rPr>
        <w:t xml:space="preserve"> предприятие – это наличие возможности погашать задолженности в сжатые сроки. Иными слова, ликвидность предприятия – это его финансовая стабильность.</w:t>
      </w:r>
    </w:p>
    <w:p w:rsidR="00D00282" w:rsidRPr="00D00282" w:rsidRDefault="00D00282" w:rsidP="00D00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282">
        <w:rPr>
          <w:rFonts w:ascii="Times New Roman" w:hAnsi="Times New Roman" w:cs="Times New Roman"/>
          <w:sz w:val="28"/>
          <w:szCs w:val="28"/>
        </w:rPr>
        <w:t xml:space="preserve">В зависимости от степени ликвидности активы организации разделяются на следующие группы: </w:t>
      </w:r>
    </w:p>
    <w:p w:rsidR="00D00282" w:rsidRPr="00D00282" w:rsidRDefault="00D00282" w:rsidP="00D00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282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D002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00282">
        <w:rPr>
          <w:rFonts w:ascii="Times New Roman" w:hAnsi="Times New Roman" w:cs="Times New Roman"/>
          <w:sz w:val="28"/>
          <w:szCs w:val="28"/>
        </w:rPr>
        <w:t xml:space="preserve"> – наиболее ликвидные активы (все статьи денежных средств и краткосрочные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0282">
        <w:rPr>
          <w:rFonts w:ascii="Times New Roman" w:hAnsi="Times New Roman" w:cs="Times New Roman"/>
          <w:sz w:val="28"/>
          <w:szCs w:val="28"/>
        </w:rPr>
        <w:t xml:space="preserve">финансовые вложения). </w:t>
      </w:r>
    </w:p>
    <w:p w:rsidR="00D00282" w:rsidRPr="00D00282" w:rsidRDefault="00D00282" w:rsidP="00D00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282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D002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D00282">
        <w:rPr>
          <w:rFonts w:ascii="Times New Roman" w:hAnsi="Times New Roman" w:cs="Times New Roman"/>
          <w:sz w:val="28"/>
          <w:szCs w:val="28"/>
        </w:rPr>
        <w:t xml:space="preserve"> – быстро реализуемые активы (дебиторская задолженность, платежи по которой ожидаются в течение 12 месяцев после отчетной даты). </w:t>
      </w:r>
    </w:p>
    <w:p w:rsidR="00D00282" w:rsidRPr="00D00282" w:rsidRDefault="00D00282" w:rsidP="00D00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0282">
        <w:rPr>
          <w:rFonts w:ascii="Times New Roman" w:hAnsi="Times New Roman" w:cs="Times New Roman"/>
          <w:sz w:val="28"/>
          <w:szCs w:val="28"/>
        </w:rPr>
        <w:t xml:space="preserve">А3 – медленно реализуемые активы (статьи раздела 2 актива баланса, </w:t>
      </w:r>
      <w:proofErr w:type="gramEnd"/>
    </w:p>
    <w:p w:rsidR="00D00282" w:rsidRPr="00D00282" w:rsidRDefault="00D00282" w:rsidP="00D002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282">
        <w:rPr>
          <w:rFonts w:ascii="Times New Roman" w:hAnsi="Times New Roman" w:cs="Times New Roman"/>
          <w:sz w:val="28"/>
          <w:szCs w:val="28"/>
        </w:rPr>
        <w:t>включающие запасы, НДС, дебиторскую задолженность, платежи по которой</w:t>
      </w:r>
    </w:p>
    <w:p w:rsidR="00D00282" w:rsidRPr="00D00282" w:rsidRDefault="00D00282" w:rsidP="00D002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282">
        <w:rPr>
          <w:rFonts w:ascii="Times New Roman" w:hAnsi="Times New Roman" w:cs="Times New Roman"/>
          <w:sz w:val="28"/>
          <w:szCs w:val="28"/>
        </w:rPr>
        <w:t>ожидаются более</w:t>
      </w:r>
      <w:proofErr w:type="gramStart"/>
      <w:r w:rsidRPr="00D0028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00282">
        <w:rPr>
          <w:rFonts w:ascii="Times New Roman" w:hAnsi="Times New Roman" w:cs="Times New Roman"/>
          <w:sz w:val="28"/>
          <w:szCs w:val="28"/>
        </w:rPr>
        <w:t xml:space="preserve"> чем через 12 месяцев после отчетной даты, прочие оборотные активы). </w:t>
      </w:r>
    </w:p>
    <w:p w:rsidR="00D00282" w:rsidRPr="00D00282" w:rsidRDefault="00D00282" w:rsidP="00D00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282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D00282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D00282">
        <w:rPr>
          <w:rFonts w:ascii="Times New Roman" w:hAnsi="Times New Roman" w:cs="Times New Roman"/>
          <w:sz w:val="28"/>
          <w:szCs w:val="28"/>
        </w:rPr>
        <w:t xml:space="preserve"> – трудно реализуемые активы (</w:t>
      </w:r>
      <w:proofErr w:type="spellStart"/>
      <w:r w:rsidRPr="00D00282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Pr="00D00282">
        <w:rPr>
          <w:rFonts w:ascii="Times New Roman" w:hAnsi="Times New Roman" w:cs="Times New Roman"/>
          <w:sz w:val="28"/>
          <w:szCs w:val="28"/>
        </w:rPr>
        <w:t xml:space="preserve"> активы). </w:t>
      </w:r>
    </w:p>
    <w:p w:rsidR="00D00282" w:rsidRPr="00D00282" w:rsidRDefault="00D00282" w:rsidP="00992D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282">
        <w:rPr>
          <w:rFonts w:ascii="Times New Roman" w:hAnsi="Times New Roman" w:cs="Times New Roman"/>
          <w:sz w:val="28"/>
          <w:szCs w:val="28"/>
        </w:rPr>
        <w:t>В свою очередь, источники сре</w:t>
      </w:r>
      <w:proofErr w:type="gramStart"/>
      <w:r w:rsidRPr="00D00282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D00282">
        <w:rPr>
          <w:rFonts w:ascii="Times New Roman" w:hAnsi="Times New Roman" w:cs="Times New Roman"/>
          <w:sz w:val="28"/>
          <w:szCs w:val="28"/>
        </w:rPr>
        <w:t xml:space="preserve">уппируются по степени срочности их оплаты, выделяются следующие группы: </w:t>
      </w:r>
    </w:p>
    <w:p w:rsidR="00D00282" w:rsidRPr="00D00282" w:rsidRDefault="00D00282" w:rsidP="00D00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282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D0028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00282">
        <w:rPr>
          <w:rFonts w:ascii="Times New Roman" w:hAnsi="Times New Roman" w:cs="Times New Roman"/>
          <w:sz w:val="28"/>
          <w:szCs w:val="28"/>
        </w:rPr>
        <w:t xml:space="preserve"> – наиболее срочные обязательства (кредиторская задолженность). </w:t>
      </w:r>
    </w:p>
    <w:p w:rsidR="00D00282" w:rsidRPr="00D00282" w:rsidRDefault="00D00282" w:rsidP="00992D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282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D0028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D00282">
        <w:rPr>
          <w:rFonts w:ascii="Times New Roman" w:hAnsi="Times New Roman" w:cs="Times New Roman"/>
          <w:sz w:val="28"/>
          <w:szCs w:val="28"/>
        </w:rPr>
        <w:t xml:space="preserve"> – краткосрочные пассивы (краткосрочные заемные средства и прочие</w:t>
      </w:r>
      <w:r w:rsidR="00992DF5">
        <w:rPr>
          <w:rFonts w:ascii="Times New Roman" w:hAnsi="Times New Roman" w:cs="Times New Roman"/>
          <w:sz w:val="28"/>
          <w:szCs w:val="28"/>
        </w:rPr>
        <w:t xml:space="preserve"> </w:t>
      </w:r>
      <w:r w:rsidRPr="00D00282">
        <w:rPr>
          <w:rFonts w:ascii="Times New Roman" w:hAnsi="Times New Roman" w:cs="Times New Roman"/>
          <w:sz w:val="28"/>
          <w:szCs w:val="28"/>
        </w:rPr>
        <w:t xml:space="preserve">краткосрочные пассивы) </w:t>
      </w:r>
    </w:p>
    <w:p w:rsidR="00D00282" w:rsidRPr="00D00282" w:rsidRDefault="00D00282" w:rsidP="00D00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282">
        <w:rPr>
          <w:rFonts w:ascii="Times New Roman" w:hAnsi="Times New Roman" w:cs="Times New Roman"/>
          <w:sz w:val="28"/>
          <w:szCs w:val="28"/>
        </w:rPr>
        <w:t xml:space="preserve">П3 – долгосрочные пассивы </w:t>
      </w:r>
      <w:r>
        <w:rPr>
          <w:rFonts w:ascii="Times New Roman" w:hAnsi="Times New Roman" w:cs="Times New Roman"/>
          <w:sz w:val="28"/>
          <w:szCs w:val="28"/>
        </w:rPr>
        <w:t>(долгосрочные кредиты и заемные</w:t>
      </w:r>
      <w:r w:rsidRPr="00D00282">
        <w:rPr>
          <w:rFonts w:ascii="Times New Roman" w:hAnsi="Times New Roman" w:cs="Times New Roman"/>
          <w:sz w:val="28"/>
          <w:szCs w:val="28"/>
        </w:rPr>
        <w:t xml:space="preserve"> средства, доходы будущих периодов, резервы предстоящих расходов и платежей). </w:t>
      </w:r>
    </w:p>
    <w:p w:rsidR="00954B6B" w:rsidRDefault="00D00282" w:rsidP="00D00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282">
        <w:rPr>
          <w:rFonts w:ascii="Times New Roman" w:hAnsi="Times New Roman" w:cs="Times New Roman"/>
          <w:sz w:val="28"/>
          <w:szCs w:val="28"/>
        </w:rPr>
        <w:lastRenderedPageBreak/>
        <w:t>П</w:t>
      </w:r>
      <w:proofErr w:type="gramStart"/>
      <w:r w:rsidRPr="00D00282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D00282">
        <w:rPr>
          <w:rFonts w:ascii="Times New Roman" w:hAnsi="Times New Roman" w:cs="Times New Roman"/>
          <w:sz w:val="28"/>
          <w:szCs w:val="28"/>
        </w:rPr>
        <w:t xml:space="preserve"> – постоянные пассивы или устойчивые (статьи раздела «Капитал и резервы» за минусом убытков)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5"/>
      </w:r>
    </w:p>
    <w:p w:rsidR="00D00282" w:rsidRDefault="00D00282" w:rsidP="00D00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№2»:</w:t>
      </w:r>
    </w:p>
    <w:p w:rsidR="00896A30" w:rsidRDefault="00896A30" w:rsidP="00896A3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6.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D00282" w:rsidTr="00D00282">
        <w:tc>
          <w:tcPr>
            <w:tcW w:w="3190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Группы</w:t>
            </w:r>
          </w:p>
        </w:tc>
        <w:tc>
          <w:tcPr>
            <w:tcW w:w="3190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Н.Г.</w:t>
            </w:r>
          </w:p>
        </w:tc>
        <w:tc>
          <w:tcPr>
            <w:tcW w:w="3191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К.Г.</w:t>
            </w:r>
          </w:p>
        </w:tc>
      </w:tr>
      <w:tr w:rsidR="00D00282" w:rsidTr="00D00282">
        <w:tc>
          <w:tcPr>
            <w:tcW w:w="3190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А</w:t>
            </w:r>
            <w:proofErr w:type="gramStart"/>
            <w:r w:rsidRPr="00896A30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3190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17632</w:t>
            </w:r>
          </w:p>
        </w:tc>
        <w:tc>
          <w:tcPr>
            <w:tcW w:w="3191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23463</w:t>
            </w:r>
          </w:p>
        </w:tc>
      </w:tr>
      <w:tr w:rsidR="00D00282" w:rsidTr="00D00282">
        <w:tc>
          <w:tcPr>
            <w:tcW w:w="3190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А</w:t>
            </w:r>
            <w:proofErr w:type="gramStart"/>
            <w:r w:rsidRPr="00896A30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190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101409</w:t>
            </w:r>
          </w:p>
        </w:tc>
        <w:tc>
          <w:tcPr>
            <w:tcW w:w="3191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153157</w:t>
            </w:r>
          </w:p>
        </w:tc>
      </w:tr>
      <w:tr w:rsidR="00D00282" w:rsidTr="00D00282">
        <w:tc>
          <w:tcPr>
            <w:tcW w:w="3190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А3</w:t>
            </w:r>
          </w:p>
        </w:tc>
        <w:tc>
          <w:tcPr>
            <w:tcW w:w="3190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2153</w:t>
            </w:r>
          </w:p>
        </w:tc>
        <w:tc>
          <w:tcPr>
            <w:tcW w:w="3191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1432</w:t>
            </w:r>
          </w:p>
        </w:tc>
      </w:tr>
      <w:tr w:rsidR="00D00282" w:rsidTr="00D00282">
        <w:tc>
          <w:tcPr>
            <w:tcW w:w="3190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А</w:t>
            </w:r>
            <w:proofErr w:type="gramStart"/>
            <w:r w:rsidRPr="00896A30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3190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2265</w:t>
            </w:r>
          </w:p>
        </w:tc>
        <w:tc>
          <w:tcPr>
            <w:tcW w:w="3191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3801</w:t>
            </w:r>
          </w:p>
        </w:tc>
      </w:tr>
      <w:tr w:rsidR="00D00282" w:rsidTr="00D00282">
        <w:tc>
          <w:tcPr>
            <w:tcW w:w="3190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П</w:t>
            </w:r>
            <w:proofErr w:type="gramStart"/>
            <w:r w:rsidRPr="00896A30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3190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126946</w:t>
            </w:r>
          </w:p>
        </w:tc>
        <w:tc>
          <w:tcPr>
            <w:tcW w:w="3191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185535</w:t>
            </w:r>
          </w:p>
        </w:tc>
      </w:tr>
      <w:tr w:rsidR="00D00282" w:rsidTr="00D00282">
        <w:tc>
          <w:tcPr>
            <w:tcW w:w="3190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П</w:t>
            </w:r>
            <w:proofErr w:type="gramStart"/>
            <w:r w:rsidRPr="00896A30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190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-</w:t>
            </w:r>
          </w:p>
        </w:tc>
        <w:tc>
          <w:tcPr>
            <w:tcW w:w="3191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-</w:t>
            </w:r>
          </w:p>
        </w:tc>
      </w:tr>
      <w:tr w:rsidR="00D00282" w:rsidTr="00D00282">
        <w:tc>
          <w:tcPr>
            <w:tcW w:w="3190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П3</w:t>
            </w:r>
          </w:p>
        </w:tc>
        <w:tc>
          <w:tcPr>
            <w:tcW w:w="3190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-</w:t>
            </w:r>
          </w:p>
        </w:tc>
        <w:tc>
          <w:tcPr>
            <w:tcW w:w="3191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-</w:t>
            </w:r>
          </w:p>
        </w:tc>
      </w:tr>
      <w:tr w:rsidR="00D00282" w:rsidTr="00D00282">
        <w:tc>
          <w:tcPr>
            <w:tcW w:w="3190" w:type="dxa"/>
          </w:tcPr>
          <w:p w:rsidR="00D00282" w:rsidRPr="00896A30" w:rsidRDefault="00D0028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П</w:t>
            </w:r>
            <w:proofErr w:type="gramStart"/>
            <w:r w:rsidRPr="00896A30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3190" w:type="dxa"/>
          </w:tcPr>
          <w:p w:rsidR="00D00282" w:rsidRPr="00896A30" w:rsidRDefault="00245D7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-3487</w:t>
            </w:r>
          </w:p>
        </w:tc>
        <w:tc>
          <w:tcPr>
            <w:tcW w:w="3191" w:type="dxa"/>
          </w:tcPr>
          <w:p w:rsidR="00D00282" w:rsidRPr="00896A30" w:rsidRDefault="00245D72" w:rsidP="00D00282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96A30">
              <w:rPr>
                <w:sz w:val="24"/>
                <w:szCs w:val="24"/>
              </w:rPr>
              <w:t>-3532</w:t>
            </w:r>
          </w:p>
        </w:tc>
      </w:tr>
    </w:tbl>
    <w:p w:rsidR="00D00282" w:rsidRDefault="00D00282" w:rsidP="00D00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282" w:rsidRDefault="00D00282" w:rsidP="00D00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Баланс признается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абсолютно ликвидным</w:t>
      </w:r>
      <w:proofErr w:type="gramEnd"/>
      <w:r w:rsidR="00245D72">
        <w:rPr>
          <w:rFonts w:ascii="Times New Roman" w:hAnsi="Times New Roman" w:cs="Times New Roman"/>
          <w:sz w:val="28"/>
          <w:szCs w:val="28"/>
        </w:rPr>
        <w:t>, если совпадают следующие соотношения:</w:t>
      </w:r>
    </w:p>
    <w:p w:rsidR="00245D72" w:rsidRDefault="00245D72" w:rsidP="00D00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≥П1</w:t>
      </w:r>
    </w:p>
    <w:p w:rsidR="00245D72" w:rsidRDefault="00245D72" w:rsidP="00D00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≥П2</w:t>
      </w:r>
    </w:p>
    <w:p w:rsidR="00245D72" w:rsidRDefault="00245D72" w:rsidP="00D00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А3≥П3</w:t>
      </w:r>
    </w:p>
    <w:p w:rsidR="00245D72" w:rsidRDefault="00245D72" w:rsidP="00D00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≤П4</w:t>
      </w:r>
    </w:p>
    <w:p w:rsidR="00245D72" w:rsidRDefault="00245D72" w:rsidP="00D00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нашей организации совпали только 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≥П2, А3≥П3.</w:t>
      </w:r>
    </w:p>
    <w:p w:rsidR="00245D72" w:rsidRDefault="00245D72" w:rsidP="00D002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Недостаток наиболее ликвидных активов можно ликвидировать быстро реализуемыми и медленно реализуемыми активами, т.к. их переизбыток по сравнению с краткосрочными и долгосрочными пассивами.</w:t>
      </w:r>
    </w:p>
    <w:p w:rsidR="001C0EC7" w:rsidRDefault="001C0EC7" w:rsidP="001C0E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EC7">
        <w:rPr>
          <w:rFonts w:ascii="Times New Roman" w:hAnsi="Times New Roman" w:cs="Times New Roman"/>
          <w:sz w:val="28"/>
          <w:szCs w:val="28"/>
        </w:rPr>
        <w:t>Платежеспособность означает наличие у организации денежных средств и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0EC7">
        <w:rPr>
          <w:rFonts w:ascii="Times New Roman" w:hAnsi="Times New Roman" w:cs="Times New Roman"/>
          <w:sz w:val="28"/>
          <w:szCs w:val="28"/>
        </w:rPr>
        <w:t>эквивалентов, достаточных для расчетов по кредиторской задолженности, требующей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1C0EC7">
        <w:rPr>
          <w:rFonts w:ascii="Times New Roman" w:hAnsi="Times New Roman" w:cs="Times New Roman"/>
          <w:sz w:val="28"/>
          <w:szCs w:val="28"/>
        </w:rPr>
        <w:t>емедленного погашения. Основными признаками платежеспособности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0EC7">
        <w:rPr>
          <w:rFonts w:ascii="Times New Roman" w:hAnsi="Times New Roman" w:cs="Times New Roman"/>
          <w:sz w:val="28"/>
          <w:szCs w:val="28"/>
        </w:rPr>
        <w:t>наличие в достаточном объеме денежных средств и отсутствие просроченной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0EC7">
        <w:rPr>
          <w:rFonts w:ascii="Times New Roman" w:hAnsi="Times New Roman" w:cs="Times New Roman"/>
          <w:sz w:val="28"/>
          <w:szCs w:val="28"/>
        </w:rPr>
        <w:t>кредиторской задолженности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0EC7" w:rsidRDefault="001C0EC7" w:rsidP="001C0E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Платежеспособность характеризируется 3 коэффициентами ликвидности:</w:t>
      </w:r>
    </w:p>
    <w:p w:rsidR="001C0EC7" w:rsidRDefault="001C0EC7" w:rsidP="001C0E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абс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ик.</w:t>
      </w:r>
      <w:r>
        <w:rPr>
          <w:rFonts w:ascii="Times New Roman" w:hAnsi="Times New Roman" w:cs="Times New Roman"/>
          <w:sz w:val="28"/>
          <w:szCs w:val="28"/>
        </w:rPr>
        <w:t>=А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/(П1+П2)</w:t>
      </w:r>
    </w:p>
    <w:p w:rsidR="001C0EC7" w:rsidRDefault="001C0EC7" w:rsidP="001C0E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ик.</w:t>
      </w:r>
      <w:r>
        <w:rPr>
          <w:rFonts w:ascii="Times New Roman" w:hAnsi="Times New Roman" w:cs="Times New Roman"/>
          <w:sz w:val="28"/>
          <w:szCs w:val="28"/>
        </w:rPr>
        <w:t>=(А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+А2)/(П1+П2)</w:t>
      </w:r>
    </w:p>
    <w:p w:rsidR="001C0EC7" w:rsidRDefault="001C0EC7" w:rsidP="001C0E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тек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ик.</w:t>
      </w:r>
      <w:r>
        <w:rPr>
          <w:rFonts w:ascii="Times New Roman" w:hAnsi="Times New Roman" w:cs="Times New Roman"/>
          <w:sz w:val="28"/>
          <w:szCs w:val="28"/>
        </w:rPr>
        <w:t>=(А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+А2+А3)/(П1+П2)</w:t>
      </w:r>
    </w:p>
    <w:p w:rsidR="006B6CC6" w:rsidRPr="006B6CC6" w:rsidRDefault="006B6CC6" w:rsidP="006B6C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ик</w:t>
      </w:r>
      <w:r w:rsidRPr="006B6CC6">
        <w:rPr>
          <w:rFonts w:ascii="Times New Roman" w:hAnsi="Times New Roman" w:cs="Times New Roman"/>
          <w:sz w:val="28"/>
          <w:szCs w:val="28"/>
        </w:rPr>
        <w:t>.=</w:t>
      </w:r>
      <w:proofErr w:type="spellEnd"/>
      <w:r w:rsidRPr="006B6CC6">
        <w:rPr>
          <w:rFonts w:ascii="Times New Roman" w:hAnsi="Times New Roman" w:cs="Times New Roman"/>
          <w:sz w:val="28"/>
          <w:szCs w:val="28"/>
        </w:rPr>
        <w:t>(А</w:t>
      </w:r>
      <w:proofErr w:type="gramStart"/>
      <w:r w:rsidRPr="006B6CC6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6B6CC6">
        <w:rPr>
          <w:rFonts w:ascii="Times New Roman" w:hAnsi="Times New Roman" w:cs="Times New Roman"/>
          <w:sz w:val="28"/>
          <w:szCs w:val="28"/>
        </w:rPr>
        <w:t>+0,5</w:t>
      </w:r>
      <w:r w:rsidR="003A20F7">
        <w:rPr>
          <w:rFonts w:ascii="Times New Roman" w:hAnsi="Times New Roman" w:cs="Times New Roman"/>
          <w:sz w:val="28"/>
          <w:szCs w:val="28"/>
        </w:rPr>
        <w:t>*</w:t>
      </w:r>
      <w:r w:rsidRPr="006B6CC6">
        <w:rPr>
          <w:rFonts w:ascii="Times New Roman" w:hAnsi="Times New Roman" w:cs="Times New Roman"/>
          <w:sz w:val="28"/>
          <w:szCs w:val="28"/>
        </w:rPr>
        <w:t>А2+0,3</w:t>
      </w:r>
      <w:r w:rsidR="003A20F7">
        <w:rPr>
          <w:rFonts w:ascii="Times New Roman" w:hAnsi="Times New Roman" w:cs="Times New Roman"/>
          <w:sz w:val="28"/>
          <w:szCs w:val="28"/>
        </w:rPr>
        <w:t>*</w:t>
      </w:r>
      <w:r w:rsidRPr="006B6CC6">
        <w:rPr>
          <w:rFonts w:ascii="Times New Roman" w:hAnsi="Times New Roman" w:cs="Times New Roman"/>
          <w:sz w:val="28"/>
          <w:szCs w:val="28"/>
        </w:rPr>
        <w:t>А3)/(П1+0,5</w:t>
      </w:r>
      <w:r w:rsidR="003A20F7">
        <w:rPr>
          <w:rFonts w:ascii="Times New Roman" w:hAnsi="Times New Roman" w:cs="Times New Roman"/>
          <w:sz w:val="28"/>
          <w:szCs w:val="28"/>
        </w:rPr>
        <w:t>*</w:t>
      </w:r>
      <w:r w:rsidRPr="006B6CC6">
        <w:rPr>
          <w:rFonts w:ascii="Times New Roman" w:hAnsi="Times New Roman" w:cs="Times New Roman"/>
          <w:sz w:val="28"/>
          <w:szCs w:val="28"/>
        </w:rPr>
        <w:t>П2+0,3</w:t>
      </w:r>
      <w:r w:rsidR="003A20F7">
        <w:rPr>
          <w:rFonts w:ascii="Times New Roman" w:hAnsi="Times New Roman" w:cs="Times New Roman"/>
          <w:sz w:val="28"/>
          <w:szCs w:val="28"/>
        </w:rPr>
        <w:t>*</w:t>
      </w:r>
      <w:r w:rsidRPr="006B6CC6">
        <w:rPr>
          <w:rFonts w:ascii="Times New Roman" w:hAnsi="Times New Roman" w:cs="Times New Roman"/>
          <w:sz w:val="28"/>
          <w:szCs w:val="28"/>
        </w:rPr>
        <w:t>П3)</w:t>
      </w:r>
    </w:p>
    <w:p w:rsidR="001F118D" w:rsidRDefault="001F118D" w:rsidP="001C0E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№2» на начало года</w:t>
      </w:r>
      <w:r w:rsidR="006B604B">
        <w:rPr>
          <w:rFonts w:ascii="Times New Roman" w:hAnsi="Times New Roman" w:cs="Times New Roman"/>
          <w:sz w:val="28"/>
          <w:szCs w:val="28"/>
        </w:rPr>
        <w:t>:</w:t>
      </w:r>
    </w:p>
    <w:p w:rsidR="001F118D" w:rsidRDefault="001F118D" w:rsidP="001C0E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абс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ик.</w:t>
      </w:r>
      <w:r>
        <w:rPr>
          <w:rFonts w:ascii="Times New Roman" w:hAnsi="Times New Roman" w:cs="Times New Roman"/>
          <w:sz w:val="28"/>
          <w:szCs w:val="28"/>
        </w:rPr>
        <w:t>=17632/126946=0,14</w:t>
      </w:r>
    </w:p>
    <w:p w:rsidR="001F118D" w:rsidRDefault="001F118D" w:rsidP="001C0E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ик.</w:t>
      </w:r>
      <w:r>
        <w:rPr>
          <w:rFonts w:ascii="Times New Roman" w:hAnsi="Times New Roman" w:cs="Times New Roman"/>
          <w:sz w:val="28"/>
          <w:szCs w:val="28"/>
        </w:rPr>
        <w:t>=(17632+101409)/126946=0,94</w:t>
      </w:r>
    </w:p>
    <w:p w:rsidR="001F118D" w:rsidRDefault="001F118D" w:rsidP="001C0E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тек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ик.</w:t>
      </w:r>
      <w:r>
        <w:rPr>
          <w:rFonts w:ascii="Times New Roman" w:hAnsi="Times New Roman" w:cs="Times New Roman"/>
          <w:sz w:val="28"/>
          <w:szCs w:val="28"/>
        </w:rPr>
        <w:t>=</w:t>
      </w:r>
      <w:proofErr w:type="spellEnd"/>
      <w:r>
        <w:rPr>
          <w:rFonts w:ascii="Times New Roman" w:hAnsi="Times New Roman" w:cs="Times New Roman"/>
          <w:sz w:val="28"/>
          <w:szCs w:val="28"/>
        </w:rPr>
        <w:t>(17632+101409+2153)/126946=0,95</w:t>
      </w:r>
    </w:p>
    <w:p w:rsidR="006B6CC6" w:rsidRPr="006B6CC6" w:rsidRDefault="006B6CC6" w:rsidP="001C0E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ик.</w:t>
      </w:r>
      <w:r>
        <w:rPr>
          <w:rFonts w:ascii="Times New Roman" w:hAnsi="Times New Roman" w:cs="Times New Roman"/>
          <w:sz w:val="28"/>
          <w:szCs w:val="28"/>
        </w:rPr>
        <w:t>=(17632+0,5*101409+0,3*2153)/126946=0,54</w:t>
      </w:r>
    </w:p>
    <w:p w:rsidR="001C0EC7" w:rsidRDefault="001C0EC7" w:rsidP="001C0E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№2» на конец года:</w:t>
      </w:r>
    </w:p>
    <w:p w:rsidR="001C0EC7" w:rsidRDefault="001C0EC7" w:rsidP="001C0E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абс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ик.</w:t>
      </w:r>
      <w:r>
        <w:rPr>
          <w:rFonts w:ascii="Times New Roman" w:hAnsi="Times New Roman" w:cs="Times New Roman"/>
          <w:sz w:val="28"/>
          <w:szCs w:val="28"/>
        </w:rPr>
        <w:t>=23463/</w:t>
      </w:r>
      <w:r w:rsidR="001F118D">
        <w:rPr>
          <w:rFonts w:ascii="Times New Roman" w:hAnsi="Times New Roman" w:cs="Times New Roman"/>
          <w:sz w:val="28"/>
          <w:szCs w:val="28"/>
        </w:rPr>
        <w:t>185535</w:t>
      </w:r>
      <w:r>
        <w:rPr>
          <w:rFonts w:ascii="Times New Roman" w:hAnsi="Times New Roman" w:cs="Times New Roman"/>
          <w:sz w:val="28"/>
          <w:szCs w:val="28"/>
        </w:rPr>
        <w:t>=</w:t>
      </w:r>
      <w:r w:rsidR="001F118D">
        <w:rPr>
          <w:rFonts w:ascii="Times New Roman" w:hAnsi="Times New Roman" w:cs="Times New Roman"/>
          <w:sz w:val="28"/>
          <w:szCs w:val="28"/>
        </w:rPr>
        <w:t>0,13</w:t>
      </w:r>
    </w:p>
    <w:p w:rsidR="001C0EC7" w:rsidRDefault="001C0EC7" w:rsidP="001C0E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ик.</w:t>
      </w:r>
      <w:r w:rsidR="001F118D">
        <w:rPr>
          <w:rFonts w:ascii="Times New Roman" w:hAnsi="Times New Roman" w:cs="Times New Roman"/>
          <w:sz w:val="28"/>
          <w:szCs w:val="28"/>
        </w:rPr>
        <w:t>=(23463+153157)/185535=0,95</w:t>
      </w:r>
    </w:p>
    <w:p w:rsidR="001F118D" w:rsidRDefault="001F118D" w:rsidP="001C0E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тек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ик.</w:t>
      </w:r>
      <w:r>
        <w:rPr>
          <w:rFonts w:ascii="Times New Roman" w:hAnsi="Times New Roman" w:cs="Times New Roman"/>
          <w:sz w:val="28"/>
          <w:szCs w:val="28"/>
        </w:rPr>
        <w:t>=</w:t>
      </w:r>
      <w:proofErr w:type="spellEnd"/>
      <w:r>
        <w:rPr>
          <w:rFonts w:ascii="Times New Roman" w:hAnsi="Times New Roman" w:cs="Times New Roman"/>
          <w:sz w:val="28"/>
          <w:szCs w:val="28"/>
        </w:rPr>
        <w:t>(23463+153187+1432)/185535=0,96</w:t>
      </w:r>
    </w:p>
    <w:p w:rsidR="003A20F7" w:rsidRDefault="003A20F7" w:rsidP="001C0E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ик.</w:t>
      </w:r>
      <w:r>
        <w:rPr>
          <w:rFonts w:ascii="Times New Roman" w:hAnsi="Times New Roman" w:cs="Times New Roman"/>
          <w:sz w:val="28"/>
          <w:szCs w:val="28"/>
        </w:rPr>
        <w:t>=</w:t>
      </w:r>
      <w:proofErr w:type="spellEnd"/>
      <w:r>
        <w:rPr>
          <w:rFonts w:ascii="Times New Roman" w:hAnsi="Times New Roman" w:cs="Times New Roman"/>
          <w:sz w:val="28"/>
          <w:szCs w:val="28"/>
        </w:rPr>
        <w:t>(23463+0,5*153157+0,3*1432)/185535=0,5</w:t>
      </w:r>
    </w:p>
    <w:p w:rsidR="001F118D" w:rsidRDefault="001F118D" w:rsidP="001F11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1F118D">
        <w:rPr>
          <w:rFonts w:ascii="Times New Roman" w:hAnsi="Times New Roman" w:cs="Times New Roman"/>
          <w:sz w:val="28"/>
          <w:szCs w:val="28"/>
        </w:rPr>
        <w:t>оэффициент текущей ликвидности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18D">
        <w:rPr>
          <w:rFonts w:ascii="Times New Roman" w:hAnsi="Times New Roman" w:cs="Times New Roman"/>
          <w:sz w:val="28"/>
          <w:szCs w:val="28"/>
        </w:rPr>
        <w:t>означает, какую часть текущих обязательств по кредитам и расчетам можно погасить, мобилизовав все оборотные средства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6"/>
      </w:r>
      <w:r>
        <w:rPr>
          <w:rFonts w:ascii="Times New Roman" w:hAnsi="Times New Roman" w:cs="Times New Roman"/>
          <w:sz w:val="28"/>
          <w:szCs w:val="28"/>
        </w:rPr>
        <w:t>. Этот коэффициент в мировой практике должен быть в диапазоне 1-2.</w:t>
      </w:r>
      <w:r w:rsidR="00A83812">
        <w:rPr>
          <w:rFonts w:ascii="Times New Roman" w:hAnsi="Times New Roman" w:cs="Times New Roman"/>
          <w:sz w:val="28"/>
          <w:szCs w:val="28"/>
        </w:rPr>
        <w:t xml:space="preserve"> Коэффициент нашей организации составляет 0,96, этот показатель всего на 0,04 отстает от стандартов. На конец год</w:t>
      </w:r>
      <w:proofErr w:type="gramStart"/>
      <w:r w:rsidR="00A8381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3812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A8381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83812"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 w:rsidR="00A83812">
        <w:rPr>
          <w:rFonts w:ascii="Times New Roman" w:hAnsi="Times New Roman" w:cs="Times New Roman"/>
          <w:sz w:val="28"/>
          <w:szCs w:val="28"/>
        </w:rPr>
        <w:t xml:space="preserve"> №2» по сравнению с началом года увеличил этот показатель на 0,01. </w:t>
      </w:r>
    </w:p>
    <w:p w:rsidR="00A83812" w:rsidRDefault="00A83812" w:rsidP="001F11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812">
        <w:rPr>
          <w:rFonts w:ascii="Times New Roman" w:hAnsi="Times New Roman" w:cs="Times New Roman"/>
          <w:sz w:val="28"/>
          <w:szCs w:val="28"/>
        </w:rPr>
        <w:t>Коэффициент быстрой ликвидности, или коэффициент «критической оценки», показывает, насколько ликвидные средства предприятия покрывают его краткосрочную задолженность.</w:t>
      </w:r>
      <w:r>
        <w:rPr>
          <w:rFonts w:ascii="Times New Roman" w:hAnsi="Times New Roman" w:cs="Times New Roman"/>
          <w:sz w:val="28"/>
          <w:szCs w:val="28"/>
        </w:rPr>
        <w:t xml:space="preserve"> Значение этого показателя варьируется от 0,7-0,8 до 1,5. Коэффициент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№2» входит в это </w:t>
      </w:r>
      <w:r>
        <w:rPr>
          <w:rFonts w:ascii="Times New Roman" w:hAnsi="Times New Roman" w:cs="Times New Roman"/>
          <w:sz w:val="28"/>
          <w:szCs w:val="28"/>
        </w:rPr>
        <w:lastRenderedPageBreak/>
        <w:t>значение. Это означает, что большая часть кредиторской задолженности может быть погашена за счет наиболее ликвидных активов.</w:t>
      </w:r>
    </w:p>
    <w:p w:rsidR="006B6CC6" w:rsidRPr="001F118D" w:rsidRDefault="00A83812" w:rsidP="006B6C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83812">
        <w:rPr>
          <w:rFonts w:ascii="Times New Roman" w:hAnsi="Times New Roman" w:cs="Times New Roman"/>
          <w:sz w:val="28"/>
          <w:szCs w:val="28"/>
        </w:rPr>
        <w:t>оэффициент абсолютной ликвидности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812">
        <w:rPr>
          <w:rFonts w:ascii="Times New Roman" w:hAnsi="Times New Roman" w:cs="Times New Roman"/>
          <w:sz w:val="28"/>
          <w:szCs w:val="28"/>
        </w:rPr>
        <w:t>показывает, какую часть краткосрочной задолженности организация может погасить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812">
        <w:rPr>
          <w:rFonts w:ascii="Times New Roman" w:hAnsi="Times New Roman" w:cs="Times New Roman"/>
          <w:sz w:val="28"/>
          <w:szCs w:val="28"/>
        </w:rPr>
        <w:t>ближайшее время за счет денежных средств</w:t>
      </w:r>
      <w:r w:rsidR="006B6CC6">
        <w:rPr>
          <w:rFonts w:ascii="Times New Roman" w:hAnsi="Times New Roman" w:cs="Times New Roman"/>
          <w:sz w:val="28"/>
          <w:szCs w:val="28"/>
        </w:rPr>
        <w:t>.</w:t>
      </w:r>
      <w:r w:rsidR="006B6CC6">
        <w:rPr>
          <w:rStyle w:val="a5"/>
          <w:rFonts w:ascii="Times New Roman" w:hAnsi="Times New Roman" w:cs="Times New Roman"/>
          <w:sz w:val="28"/>
          <w:szCs w:val="28"/>
        </w:rPr>
        <w:footnoteReference w:id="7"/>
      </w:r>
      <w:r w:rsidR="006B6CC6">
        <w:rPr>
          <w:rFonts w:ascii="Times New Roman" w:hAnsi="Times New Roman" w:cs="Times New Roman"/>
          <w:sz w:val="28"/>
          <w:szCs w:val="28"/>
        </w:rPr>
        <w:t xml:space="preserve"> Значение этого показателя не должен быть меньше 0,2. Показатель ООО «</w:t>
      </w:r>
      <w:proofErr w:type="spellStart"/>
      <w:r w:rsidR="006B6CC6"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 w:rsidR="006B6CC6">
        <w:rPr>
          <w:rFonts w:ascii="Times New Roman" w:hAnsi="Times New Roman" w:cs="Times New Roman"/>
          <w:sz w:val="28"/>
          <w:szCs w:val="28"/>
        </w:rPr>
        <w:t xml:space="preserve"> №2» составляет на конец года 0,13, а на начало 0,14. Данный коэффициент в течение года снизился на 0,01. </w:t>
      </w:r>
    </w:p>
    <w:p w:rsidR="00245D72" w:rsidRDefault="003A20F7" w:rsidP="003A20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показатель ликвидности баланса должен быть равен или не ниже 1.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№2» намного ниже этого значения, так еще и в течение года он снизился на 0,04. </w:t>
      </w:r>
    </w:p>
    <w:p w:rsidR="00896A30" w:rsidRDefault="00896A30" w:rsidP="00896A3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9"/>
        <w:gridCol w:w="1418"/>
        <w:gridCol w:w="1701"/>
        <w:gridCol w:w="1701"/>
        <w:gridCol w:w="2693"/>
      </w:tblGrid>
      <w:tr w:rsidR="006B604B" w:rsidRPr="006B604B" w:rsidTr="00896A30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04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04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04B">
              <w:rPr>
                <w:rFonts w:ascii="Times New Roman" w:eastAsia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6B604B" w:rsidRPr="006B604B" w:rsidTr="00896A30"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04B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Н.Г</w:t>
            </w:r>
            <w:r w:rsidRPr="006B60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К.Г</w:t>
            </w:r>
            <w:r w:rsidRPr="006B60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604B" w:rsidRPr="006B604B" w:rsidTr="00896A30">
        <w:trPr>
          <w:cantSplit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604B">
              <w:rPr>
                <w:rFonts w:ascii="Times New Roman" w:eastAsia="Times New Roman" w:hAnsi="Times New Roman" w:cs="Times New Roman"/>
                <w:sz w:val="24"/>
                <w:szCs w:val="24"/>
              </w:rPr>
              <w:t>Кабс</w:t>
            </w:r>
            <w:proofErr w:type="spellEnd"/>
            <w:r w:rsidRPr="006B60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604B">
              <w:rPr>
                <w:rFonts w:ascii="Times New Roman" w:eastAsia="Times New Roman" w:hAnsi="Times New Roman" w:cs="Times New Roman"/>
                <w:sz w:val="24"/>
                <w:szCs w:val="24"/>
              </w:rPr>
              <w:t>Кбыстр</w:t>
            </w:r>
            <w:proofErr w:type="spellEnd"/>
            <w:r w:rsidRPr="006B60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604B">
              <w:rPr>
                <w:rFonts w:ascii="Times New Roman" w:eastAsia="Times New Roman" w:hAnsi="Times New Roman" w:cs="Times New Roman"/>
                <w:sz w:val="24"/>
                <w:szCs w:val="24"/>
              </w:rPr>
              <w:t>Ктек</w:t>
            </w:r>
            <w:proofErr w:type="spellEnd"/>
            <w:r w:rsidRPr="006B60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04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5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15pt" o:ole="">
                  <v:imagedata r:id="rId8" o:title=""/>
                </v:shape>
                <o:OLEObject Type="Embed" ProgID="Equation.3" ShapeID="_x0000_i1025" DrawAspect="Content" ObjectID="_1473107353" r:id="rId9"/>
              </w:object>
            </w:r>
          </w:p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04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560" w:dyaOrig="320">
                <v:shape id="_x0000_i1026" type="#_x0000_t75" style="width:27.75pt;height:15pt" o:ole="">
                  <v:imagedata r:id="rId10" o:title=""/>
                </v:shape>
                <o:OLEObject Type="Embed" ProgID="Equation.3" ShapeID="_x0000_i1026" DrawAspect="Content" ObjectID="_1473107354" r:id="rId11"/>
              </w:object>
            </w:r>
          </w:p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04B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80" w:dyaOrig="260">
                <v:shape id="_x0000_i1027" type="#_x0000_t75" style="width:19.5pt;height:12.75pt" o:ole="">
                  <v:imagedata r:id="rId12" o:title=""/>
                </v:shape>
                <o:OLEObject Type="Embed" ProgID="Equation.3" ShapeID="_x0000_i1027" DrawAspect="Content" ObjectID="_1473107355" r:id="rId13"/>
              </w:object>
            </w:r>
          </w:p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0,14</w:t>
            </w:r>
          </w:p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0,94</w:t>
            </w:r>
          </w:p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04B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0,13</w:t>
            </w:r>
          </w:p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0,95</w:t>
            </w:r>
          </w:p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0,13-0,14=-0,01</w:t>
            </w:r>
          </w:p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0,95-0,94=+0,01</w:t>
            </w:r>
          </w:p>
          <w:p w:rsidR="006B604B" w:rsidRPr="006B604B" w:rsidRDefault="006B604B" w:rsidP="006B6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0,96-0,95=+0,01</w:t>
            </w:r>
          </w:p>
        </w:tc>
      </w:tr>
    </w:tbl>
    <w:p w:rsidR="006B604B" w:rsidRPr="006B604B" w:rsidRDefault="006B604B" w:rsidP="006B6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20F7" w:rsidRDefault="006B604B" w:rsidP="003A20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таблицы </w:t>
      </w:r>
      <w:r w:rsidR="00896A30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можно сделать вывод</w:t>
      </w:r>
      <w:r w:rsidR="003A20F7">
        <w:rPr>
          <w:rFonts w:ascii="Times New Roman" w:hAnsi="Times New Roman" w:cs="Times New Roman"/>
          <w:sz w:val="28"/>
          <w:szCs w:val="28"/>
        </w:rPr>
        <w:t>, что на начало и на конец год</w:t>
      </w:r>
      <w:proofErr w:type="gramStart"/>
      <w:r w:rsidR="003A20F7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="003A20F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A20F7"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 w:rsidR="003A20F7">
        <w:rPr>
          <w:rFonts w:ascii="Times New Roman" w:hAnsi="Times New Roman" w:cs="Times New Roman"/>
          <w:sz w:val="28"/>
          <w:szCs w:val="28"/>
        </w:rPr>
        <w:t xml:space="preserve"> №2» является не платежеспособным.</w:t>
      </w:r>
    </w:p>
    <w:p w:rsidR="0012197F" w:rsidRDefault="0012197F" w:rsidP="003A20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Относительные показатели финансовой устойчивости характеризуют степень зависимости организации от внешних кредиторов и инвесторов.</w:t>
      </w:r>
    </w:p>
    <w:p w:rsidR="0012197F" w:rsidRPr="0012197F" w:rsidRDefault="0012197F" w:rsidP="0012197F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7F">
        <w:rPr>
          <w:rFonts w:ascii="Times New Roman" w:hAnsi="Times New Roman" w:cs="Times New Roman"/>
          <w:sz w:val="28"/>
          <w:szCs w:val="28"/>
        </w:rPr>
        <w:t>Коэффициент автономии показывает, какую часть составляют собственные источники средств в общей сумме всех вложенных источников.</w:t>
      </w:r>
    </w:p>
    <w:p w:rsidR="0012197F" w:rsidRDefault="0012197F" w:rsidP="0012197F">
      <w:pPr>
        <w:ind w:firstLine="360"/>
        <w:rPr>
          <w:rFonts w:ascii="Times New Roman" w:hAnsi="Times New Roman" w:cs="Times New Roman"/>
          <w:sz w:val="28"/>
          <w:szCs w:val="28"/>
        </w:rPr>
      </w:pPr>
      <w:proofErr w:type="spellStart"/>
      <w:r w:rsidRPr="0012197F">
        <w:rPr>
          <w:rFonts w:ascii="Times New Roman" w:hAnsi="Times New Roman" w:cs="Times New Roman"/>
          <w:sz w:val="28"/>
          <w:szCs w:val="28"/>
        </w:rPr>
        <w:t>К</w:t>
      </w:r>
      <w:r w:rsidRPr="0012197F">
        <w:rPr>
          <w:rFonts w:ascii="Times New Roman" w:hAnsi="Times New Roman" w:cs="Times New Roman"/>
          <w:sz w:val="28"/>
          <w:szCs w:val="28"/>
          <w:vertAlign w:val="subscript"/>
        </w:rPr>
        <w:t>авт.</w:t>
      </w:r>
      <w:r w:rsidRPr="0012197F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12197F">
        <w:rPr>
          <w:rFonts w:ascii="Times New Roman" w:hAnsi="Times New Roman" w:cs="Times New Roman"/>
          <w:sz w:val="28"/>
          <w:szCs w:val="28"/>
        </w:rPr>
        <w:object w:dxaOrig="620" w:dyaOrig="620">
          <v:shape id="_x0000_i1028" type="#_x0000_t75" style="width:30.75pt;height:30.75pt" o:ole="">
            <v:imagedata r:id="rId14" o:title=""/>
          </v:shape>
          <o:OLEObject Type="Embed" ProgID="Equation.3" ShapeID="_x0000_i1028" DrawAspect="Content" ObjectID="_1473107356" r:id="rId15"/>
        </w:object>
      </w:r>
    </w:p>
    <w:p w:rsidR="0012197F" w:rsidRDefault="0012197F" w:rsidP="0012197F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12197F">
        <w:rPr>
          <w:rFonts w:ascii="Times New Roman" w:hAnsi="Times New Roman" w:cs="Times New Roman"/>
          <w:sz w:val="28"/>
          <w:szCs w:val="28"/>
        </w:rPr>
        <w:t>К</w:t>
      </w:r>
      <w:r w:rsidRPr="0012197F">
        <w:rPr>
          <w:rFonts w:ascii="Times New Roman" w:hAnsi="Times New Roman" w:cs="Times New Roman"/>
          <w:sz w:val="28"/>
          <w:szCs w:val="28"/>
          <w:vertAlign w:val="subscript"/>
        </w:rPr>
        <w:t>авт.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н.г.</w:t>
      </w:r>
      <w:r w:rsidRPr="0012197F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-3263/123683=-0,03</w:t>
      </w:r>
    </w:p>
    <w:p w:rsidR="0012197F" w:rsidRDefault="0012197F" w:rsidP="0012197F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12197F">
        <w:rPr>
          <w:rFonts w:ascii="Times New Roman" w:hAnsi="Times New Roman" w:cs="Times New Roman"/>
          <w:sz w:val="28"/>
          <w:szCs w:val="28"/>
        </w:rPr>
        <w:t>К</w:t>
      </w:r>
      <w:r w:rsidRPr="0012197F">
        <w:rPr>
          <w:rFonts w:ascii="Times New Roman" w:hAnsi="Times New Roman" w:cs="Times New Roman"/>
          <w:sz w:val="28"/>
          <w:szCs w:val="28"/>
          <w:vertAlign w:val="subscript"/>
        </w:rPr>
        <w:t>авт.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н.г.</w:t>
      </w:r>
      <w:r w:rsidRPr="0012197F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849/188328=0,005</w:t>
      </w:r>
    </w:p>
    <w:p w:rsidR="0049758D" w:rsidRPr="0049758D" w:rsidRDefault="0049758D" w:rsidP="0049758D">
      <w:pPr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49758D">
        <w:rPr>
          <w:rFonts w:ascii="Times New Roman" w:hAnsi="Times New Roman" w:cs="Times New Roman"/>
          <w:sz w:val="28"/>
          <w:szCs w:val="28"/>
        </w:rPr>
        <w:lastRenderedPageBreak/>
        <w:t>Коэффициент соотношения заёмных и собственных средств показывает, сколько заёмных сре</w:t>
      </w:r>
      <w:proofErr w:type="gramStart"/>
      <w:r w:rsidRPr="0049758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49758D">
        <w:rPr>
          <w:rFonts w:ascii="Times New Roman" w:hAnsi="Times New Roman" w:cs="Times New Roman"/>
          <w:sz w:val="28"/>
          <w:szCs w:val="28"/>
        </w:rPr>
        <w:t>ивлекло предприятие на каждый рубль вложенных собственных средств.</w:t>
      </w:r>
    </w:p>
    <w:p w:rsidR="0049758D" w:rsidRPr="0049758D" w:rsidRDefault="0049758D" w:rsidP="0049758D">
      <w:pPr>
        <w:ind w:firstLine="357"/>
        <w:rPr>
          <w:rFonts w:ascii="Times New Roman" w:hAnsi="Times New Roman" w:cs="Times New Roman"/>
          <w:sz w:val="28"/>
          <w:szCs w:val="28"/>
        </w:rPr>
      </w:pPr>
      <w:proofErr w:type="spellStart"/>
      <w:r w:rsidRPr="0049758D">
        <w:rPr>
          <w:rFonts w:ascii="Times New Roman" w:hAnsi="Times New Roman" w:cs="Times New Roman"/>
          <w:sz w:val="28"/>
          <w:szCs w:val="28"/>
        </w:rPr>
        <w:t>К</w:t>
      </w:r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49758D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49758D">
        <w:rPr>
          <w:rFonts w:ascii="Times New Roman" w:hAnsi="Times New Roman" w:cs="Times New Roman"/>
          <w:sz w:val="28"/>
          <w:szCs w:val="28"/>
        </w:rPr>
        <w:object w:dxaOrig="2880" w:dyaOrig="640">
          <v:shape id="_x0000_i1029" type="#_x0000_t75" style="width:2in;height:33pt" o:ole="">
            <v:imagedata r:id="rId16" o:title=""/>
          </v:shape>
          <o:OLEObject Type="Embed" ProgID="Equation.3" ShapeID="_x0000_i1029" DrawAspect="Content" ObjectID="_1473107357" r:id="rId17"/>
        </w:object>
      </w:r>
    </w:p>
    <w:p w:rsidR="0049758D" w:rsidRDefault="0049758D" w:rsidP="0012197F">
      <w:pPr>
        <w:ind w:firstLine="360"/>
        <w:rPr>
          <w:rFonts w:ascii="Times New Roman" w:hAnsi="Times New Roman" w:cs="Times New Roman"/>
          <w:sz w:val="28"/>
          <w:szCs w:val="28"/>
        </w:rPr>
      </w:pPr>
      <w:proofErr w:type="spellStart"/>
      <w:r w:rsidRPr="0049758D">
        <w:rPr>
          <w:rFonts w:ascii="Times New Roman" w:hAnsi="Times New Roman" w:cs="Times New Roman"/>
          <w:sz w:val="28"/>
          <w:szCs w:val="28"/>
        </w:rPr>
        <w:t>К</w:t>
      </w:r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/с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н.г.</w:t>
      </w:r>
      <w:r w:rsidRPr="0049758D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126946/-3263= -38,9</w:t>
      </w:r>
    </w:p>
    <w:p w:rsidR="0049758D" w:rsidRDefault="0049758D" w:rsidP="0012197F">
      <w:pPr>
        <w:ind w:firstLine="360"/>
        <w:rPr>
          <w:rFonts w:ascii="Times New Roman" w:hAnsi="Times New Roman" w:cs="Times New Roman"/>
          <w:sz w:val="28"/>
          <w:szCs w:val="28"/>
        </w:rPr>
      </w:pPr>
      <w:proofErr w:type="spellStart"/>
      <w:r w:rsidRPr="0049758D">
        <w:rPr>
          <w:rFonts w:ascii="Times New Roman" w:hAnsi="Times New Roman" w:cs="Times New Roman"/>
          <w:sz w:val="28"/>
          <w:szCs w:val="28"/>
        </w:rPr>
        <w:t>К</w:t>
      </w:r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/с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к.г.</w:t>
      </w:r>
      <w:r w:rsidRPr="0049758D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185535/849=218,5</w:t>
      </w:r>
    </w:p>
    <w:p w:rsidR="0049758D" w:rsidRPr="0049758D" w:rsidRDefault="0049758D" w:rsidP="0049758D">
      <w:pPr>
        <w:numPr>
          <w:ilvl w:val="0"/>
          <w:numId w:val="1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49758D">
        <w:rPr>
          <w:rFonts w:ascii="Times New Roman" w:hAnsi="Times New Roman" w:cs="Times New Roman"/>
          <w:sz w:val="28"/>
          <w:szCs w:val="28"/>
        </w:rPr>
        <w:t xml:space="preserve">Коэффициент соотношения мобильных и </w:t>
      </w:r>
      <w:proofErr w:type="spellStart"/>
      <w:r w:rsidRPr="0049758D">
        <w:rPr>
          <w:rFonts w:ascii="Times New Roman" w:hAnsi="Times New Roman" w:cs="Times New Roman"/>
          <w:sz w:val="28"/>
          <w:szCs w:val="28"/>
        </w:rPr>
        <w:t>иммобилизированных</w:t>
      </w:r>
      <w:proofErr w:type="spellEnd"/>
      <w:r w:rsidRPr="0049758D">
        <w:rPr>
          <w:rFonts w:ascii="Times New Roman" w:hAnsi="Times New Roman" w:cs="Times New Roman"/>
          <w:sz w:val="28"/>
          <w:szCs w:val="28"/>
        </w:rPr>
        <w:t xml:space="preserve"> средств показывает, сколько ликвидных средств на предприятии приходится на каждый рубль не ликвидных.</w:t>
      </w:r>
    </w:p>
    <w:p w:rsidR="0049758D" w:rsidRPr="0049758D" w:rsidRDefault="0049758D" w:rsidP="0049758D">
      <w:pPr>
        <w:ind w:firstLine="357"/>
        <w:rPr>
          <w:rFonts w:ascii="Times New Roman" w:hAnsi="Times New Roman" w:cs="Times New Roman"/>
          <w:sz w:val="28"/>
          <w:szCs w:val="28"/>
        </w:rPr>
      </w:pPr>
      <w:proofErr w:type="gramStart"/>
      <w:r w:rsidRPr="0049758D">
        <w:rPr>
          <w:rFonts w:ascii="Times New Roman" w:hAnsi="Times New Roman" w:cs="Times New Roman"/>
          <w:sz w:val="28"/>
          <w:szCs w:val="28"/>
        </w:rPr>
        <w:t>К</w:t>
      </w:r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gramEnd"/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им.</w:t>
      </w:r>
      <w:r w:rsidRPr="0049758D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49758D">
        <w:rPr>
          <w:rFonts w:ascii="Times New Roman" w:hAnsi="Times New Roman" w:cs="Times New Roman"/>
          <w:sz w:val="28"/>
          <w:szCs w:val="28"/>
        </w:rPr>
        <w:object w:dxaOrig="3040" w:dyaOrig="640">
          <v:shape id="_x0000_i1030" type="#_x0000_t75" style="width:152.25pt;height:33pt" o:ole="">
            <v:imagedata r:id="rId18" o:title=""/>
          </v:shape>
          <o:OLEObject Type="Embed" ProgID="Equation.3" ShapeID="_x0000_i1030" DrawAspect="Content" ObjectID="_1473107358" r:id="rId19"/>
        </w:object>
      </w:r>
    </w:p>
    <w:p w:rsidR="0049758D" w:rsidRDefault="0049758D" w:rsidP="0012197F">
      <w:pPr>
        <w:ind w:firstLine="360"/>
        <w:rPr>
          <w:rFonts w:ascii="Times New Roman" w:hAnsi="Times New Roman" w:cs="Times New Roman"/>
          <w:sz w:val="28"/>
          <w:szCs w:val="28"/>
        </w:rPr>
      </w:pPr>
      <w:proofErr w:type="gramStart"/>
      <w:r w:rsidRPr="0049758D">
        <w:rPr>
          <w:rFonts w:ascii="Times New Roman" w:hAnsi="Times New Roman" w:cs="Times New Roman"/>
          <w:sz w:val="28"/>
          <w:szCs w:val="28"/>
        </w:rPr>
        <w:t>К</w:t>
      </w:r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gramEnd"/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/им.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н.г.</w:t>
      </w:r>
      <w:r w:rsidRPr="0049758D">
        <w:rPr>
          <w:rFonts w:ascii="Times New Roman" w:hAnsi="Times New Roman" w:cs="Times New Roman"/>
          <w:sz w:val="28"/>
          <w:szCs w:val="28"/>
        </w:rPr>
        <w:t>=</w:t>
      </w:r>
      <w:proofErr w:type="spellEnd"/>
      <w:r>
        <w:rPr>
          <w:rFonts w:ascii="Times New Roman" w:hAnsi="Times New Roman" w:cs="Times New Roman"/>
          <w:sz w:val="28"/>
          <w:szCs w:val="28"/>
        </w:rPr>
        <w:t>(2153+101409+17632)/-3263= -37,1</w:t>
      </w:r>
    </w:p>
    <w:p w:rsidR="0049758D" w:rsidRDefault="0049758D" w:rsidP="0012197F">
      <w:pPr>
        <w:ind w:firstLine="360"/>
        <w:rPr>
          <w:rFonts w:ascii="Times New Roman" w:hAnsi="Times New Roman" w:cs="Times New Roman"/>
          <w:sz w:val="28"/>
          <w:szCs w:val="28"/>
        </w:rPr>
      </w:pPr>
      <w:proofErr w:type="gramStart"/>
      <w:r w:rsidRPr="0049758D">
        <w:rPr>
          <w:rFonts w:ascii="Times New Roman" w:hAnsi="Times New Roman" w:cs="Times New Roman"/>
          <w:sz w:val="28"/>
          <w:szCs w:val="28"/>
        </w:rPr>
        <w:t>К</w:t>
      </w:r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gramEnd"/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им.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к.г.</w:t>
      </w:r>
      <w:r w:rsidRPr="0049758D">
        <w:rPr>
          <w:rFonts w:ascii="Times New Roman" w:hAnsi="Times New Roman" w:cs="Times New Roman"/>
          <w:sz w:val="28"/>
          <w:szCs w:val="28"/>
        </w:rPr>
        <w:t>=</w:t>
      </w:r>
      <w:proofErr w:type="spellEnd"/>
      <w:r>
        <w:rPr>
          <w:rFonts w:ascii="Times New Roman" w:hAnsi="Times New Roman" w:cs="Times New Roman"/>
          <w:sz w:val="28"/>
          <w:szCs w:val="28"/>
        </w:rPr>
        <w:t>(1432+153157+23463)/849=209,7</w:t>
      </w:r>
    </w:p>
    <w:p w:rsidR="0049758D" w:rsidRPr="0049758D" w:rsidRDefault="0049758D" w:rsidP="0049758D">
      <w:pPr>
        <w:numPr>
          <w:ilvl w:val="0"/>
          <w:numId w:val="19"/>
        </w:numPr>
        <w:tabs>
          <w:tab w:val="num" w:pos="502"/>
        </w:tabs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49758D">
        <w:rPr>
          <w:rFonts w:ascii="Times New Roman" w:hAnsi="Times New Roman" w:cs="Times New Roman"/>
          <w:sz w:val="28"/>
          <w:szCs w:val="28"/>
        </w:rPr>
        <w:t>Коэффициент ликвидности показывает, какая доля собственных источников средств находится в мобильной форме, позволяющей более или менее свободно маневрировать этими средствами.</w:t>
      </w:r>
    </w:p>
    <w:p w:rsidR="0049758D" w:rsidRDefault="0049758D" w:rsidP="0049758D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49758D">
        <w:rPr>
          <w:rFonts w:ascii="Times New Roman" w:hAnsi="Times New Roman" w:cs="Times New Roman"/>
          <w:sz w:val="28"/>
          <w:szCs w:val="28"/>
        </w:rPr>
        <w:t>К</w:t>
      </w:r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ман.</w:t>
      </w:r>
      <w:r w:rsidRPr="0049758D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49758D">
        <w:rPr>
          <w:rFonts w:ascii="Times New Roman" w:hAnsi="Times New Roman" w:cs="Times New Roman"/>
          <w:sz w:val="28"/>
          <w:szCs w:val="28"/>
        </w:rPr>
        <w:object w:dxaOrig="2000" w:dyaOrig="660">
          <v:shape id="_x0000_i1031" type="#_x0000_t75" style="width:99pt;height:33pt" o:ole="">
            <v:imagedata r:id="rId20" o:title=""/>
          </v:shape>
          <o:OLEObject Type="Embed" ProgID="Equation.3" ShapeID="_x0000_i1031" DrawAspect="Content" ObjectID="_1473107359" r:id="rId21"/>
        </w:object>
      </w:r>
    </w:p>
    <w:p w:rsidR="0049758D" w:rsidRDefault="0049758D" w:rsidP="0049758D">
      <w:pPr>
        <w:ind w:left="360"/>
        <w:rPr>
          <w:rFonts w:ascii="Times New Roman" w:hAnsi="Times New Roman" w:cs="Times New Roman"/>
          <w:sz w:val="28"/>
          <w:szCs w:val="28"/>
        </w:rPr>
      </w:pPr>
      <w:r w:rsidRPr="0049758D">
        <w:rPr>
          <w:rFonts w:ascii="Times New Roman" w:hAnsi="Times New Roman" w:cs="Times New Roman"/>
          <w:sz w:val="28"/>
          <w:szCs w:val="28"/>
        </w:rPr>
        <w:t>К</w:t>
      </w:r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ман.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н.г.</w:t>
      </w:r>
      <w:r w:rsidRPr="0049758D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="007B7B78">
        <w:rPr>
          <w:rFonts w:ascii="Times New Roman" w:hAnsi="Times New Roman" w:cs="Times New Roman"/>
          <w:sz w:val="28"/>
          <w:szCs w:val="28"/>
        </w:rPr>
        <w:t>(-3263)-(-3487)/-3263= -0,07</w:t>
      </w:r>
    </w:p>
    <w:p w:rsidR="0016453E" w:rsidRDefault="0016453E" w:rsidP="0049758D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49758D">
        <w:rPr>
          <w:rFonts w:ascii="Times New Roman" w:hAnsi="Times New Roman" w:cs="Times New Roman"/>
          <w:sz w:val="28"/>
          <w:szCs w:val="28"/>
        </w:rPr>
        <w:t>К</w:t>
      </w:r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ман</w:t>
      </w:r>
      <w:proofErr w:type="spellEnd"/>
      <w:r w:rsidRPr="0049758D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н.г.</w:t>
      </w:r>
      <w:r w:rsidRPr="0049758D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849-(-3532)/849=5,2</w:t>
      </w:r>
    </w:p>
    <w:p w:rsidR="0016453E" w:rsidRPr="0016453E" w:rsidRDefault="0016453E" w:rsidP="0016453E">
      <w:pPr>
        <w:numPr>
          <w:ilvl w:val="0"/>
          <w:numId w:val="19"/>
        </w:numPr>
        <w:tabs>
          <w:tab w:val="clear" w:pos="644"/>
          <w:tab w:val="num" w:pos="502"/>
        </w:tabs>
        <w:spacing w:after="0" w:line="36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16453E">
        <w:rPr>
          <w:rFonts w:ascii="Times New Roman" w:hAnsi="Times New Roman" w:cs="Times New Roman"/>
          <w:sz w:val="28"/>
          <w:szCs w:val="28"/>
        </w:rPr>
        <w:t>Коэффициент прогноза банкротства показывает, какую часть составляют собственные средства от валюты баланса.</w:t>
      </w:r>
    </w:p>
    <w:p w:rsidR="0016453E" w:rsidRDefault="0016453E" w:rsidP="0016453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6453E">
        <w:rPr>
          <w:rFonts w:ascii="Times New Roman" w:hAnsi="Times New Roman" w:cs="Times New Roman"/>
          <w:sz w:val="28"/>
          <w:szCs w:val="28"/>
        </w:rPr>
        <w:t>К</w:t>
      </w:r>
      <w:r w:rsidRPr="0016453E">
        <w:rPr>
          <w:rFonts w:ascii="Times New Roman" w:hAnsi="Times New Roman" w:cs="Times New Roman"/>
          <w:sz w:val="28"/>
          <w:szCs w:val="28"/>
          <w:vertAlign w:val="subscript"/>
        </w:rPr>
        <w:t>банкр.</w:t>
      </w:r>
      <w:r w:rsidRPr="0016453E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16453E">
        <w:rPr>
          <w:rFonts w:ascii="Times New Roman" w:hAnsi="Times New Roman" w:cs="Times New Roman"/>
          <w:sz w:val="28"/>
          <w:szCs w:val="28"/>
        </w:rPr>
        <w:object w:dxaOrig="1800" w:dyaOrig="620">
          <v:shape id="_x0000_i1032" type="#_x0000_t75" style="width:90pt;height:30.75pt" o:ole="">
            <v:imagedata r:id="rId22" o:title=""/>
          </v:shape>
          <o:OLEObject Type="Embed" ProgID="Equation.3" ShapeID="_x0000_i1032" DrawAspect="Content" ObjectID="_1473107360" r:id="rId23"/>
        </w:object>
      </w:r>
    </w:p>
    <w:p w:rsidR="0016453E" w:rsidRDefault="0016453E" w:rsidP="0016453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6453E">
        <w:rPr>
          <w:rFonts w:ascii="Times New Roman" w:hAnsi="Times New Roman" w:cs="Times New Roman"/>
          <w:sz w:val="28"/>
          <w:szCs w:val="28"/>
        </w:rPr>
        <w:t>К</w:t>
      </w:r>
      <w:r w:rsidRPr="0016453E">
        <w:rPr>
          <w:rFonts w:ascii="Times New Roman" w:hAnsi="Times New Roman" w:cs="Times New Roman"/>
          <w:sz w:val="28"/>
          <w:szCs w:val="28"/>
          <w:vertAlign w:val="subscript"/>
        </w:rPr>
        <w:t>банкр</w:t>
      </w:r>
      <w:proofErr w:type="spellEnd"/>
      <w:r w:rsidRPr="0016453E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н.г.</w:t>
      </w:r>
      <w:r w:rsidRPr="0016453E">
        <w:rPr>
          <w:rFonts w:ascii="Times New Roman" w:hAnsi="Times New Roman" w:cs="Times New Roman"/>
          <w:sz w:val="28"/>
          <w:szCs w:val="28"/>
        </w:rPr>
        <w:t>=</w:t>
      </w:r>
      <w:proofErr w:type="spellEnd"/>
      <w:r>
        <w:rPr>
          <w:rFonts w:ascii="Times New Roman" w:hAnsi="Times New Roman" w:cs="Times New Roman"/>
          <w:sz w:val="28"/>
          <w:szCs w:val="28"/>
        </w:rPr>
        <w:t>(121418-126946)/123683= -0,04</w:t>
      </w:r>
    </w:p>
    <w:p w:rsidR="0016453E" w:rsidRDefault="0016453E" w:rsidP="0016453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6453E">
        <w:rPr>
          <w:rFonts w:ascii="Times New Roman" w:hAnsi="Times New Roman" w:cs="Times New Roman"/>
          <w:sz w:val="28"/>
          <w:szCs w:val="28"/>
        </w:rPr>
        <w:t>К</w:t>
      </w:r>
      <w:r w:rsidRPr="0016453E">
        <w:rPr>
          <w:rFonts w:ascii="Times New Roman" w:hAnsi="Times New Roman" w:cs="Times New Roman"/>
          <w:sz w:val="28"/>
          <w:szCs w:val="28"/>
          <w:vertAlign w:val="subscript"/>
        </w:rPr>
        <w:t>банкр</w:t>
      </w:r>
      <w:proofErr w:type="spellEnd"/>
      <w:r w:rsidRPr="0016453E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к.г.</w:t>
      </w:r>
      <w:r w:rsidRPr="0016453E">
        <w:rPr>
          <w:rFonts w:ascii="Times New Roman" w:hAnsi="Times New Roman" w:cs="Times New Roman"/>
          <w:sz w:val="28"/>
          <w:szCs w:val="28"/>
        </w:rPr>
        <w:t>=</w:t>
      </w:r>
      <w:proofErr w:type="spellEnd"/>
      <w:r>
        <w:rPr>
          <w:rFonts w:ascii="Times New Roman" w:hAnsi="Times New Roman" w:cs="Times New Roman"/>
          <w:sz w:val="28"/>
          <w:szCs w:val="28"/>
        </w:rPr>
        <w:t>(184528-185535)/188328= -0,005</w:t>
      </w:r>
    </w:p>
    <w:p w:rsidR="00896A30" w:rsidRDefault="00896A30" w:rsidP="0016453E">
      <w:pPr>
        <w:rPr>
          <w:rFonts w:ascii="Times New Roman" w:hAnsi="Times New Roman" w:cs="Times New Roman"/>
          <w:sz w:val="28"/>
          <w:szCs w:val="28"/>
        </w:rPr>
      </w:pPr>
    </w:p>
    <w:p w:rsidR="006B1519" w:rsidRDefault="006B1519" w:rsidP="0016453E">
      <w:pPr>
        <w:rPr>
          <w:rFonts w:ascii="Times New Roman" w:hAnsi="Times New Roman" w:cs="Times New Roman"/>
          <w:sz w:val="28"/>
          <w:szCs w:val="28"/>
        </w:rPr>
      </w:pPr>
    </w:p>
    <w:p w:rsidR="006B1519" w:rsidRDefault="00896A30" w:rsidP="00896A3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110"/>
        <w:gridCol w:w="1134"/>
        <w:gridCol w:w="1898"/>
        <w:gridCol w:w="2046"/>
        <w:gridCol w:w="2418"/>
      </w:tblGrid>
      <w:tr w:rsidR="006B1519" w:rsidTr="006B1519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Коэффициенты</w:t>
            </w:r>
          </w:p>
        </w:tc>
        <w:tc>
          <w:tcPr>
            <w:tcW w:w="5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(+;-)</w:t>
            </w:r>
          </w:p>
        </w:tc>
      </w:tr>
      <w:tr w:rsidR="006B1519" w:rsidTr="006B1519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19" w:rsidRPr="006B1519" w:rsidRDefault="006B1519" w:rsidP="00896A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Норма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Н.П.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К.П.</w:t>
            </w: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519" w:rsidRPr="006B1519" w:rsidRDefault="006B1519" w:rsidP="00896A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519" w:rsidTr="006B151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19" w:rsidRDefault="006B1519" w:rsidP="006B151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Кавт</w:t>
            </w:r>
            <w:proofErr w:type="spellEnd"/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1519" w:rsidRPr="006B1519" w:rsidRDefault="006B1519" w:rsidP="006B1519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519" w:rsidRDefault="006B1519" w:rsidP="006B151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Кз</w:t>
            </w:r>
            <w:proofErr w:type="spellEnd"/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  <w:p w:rsidR="006B1519" w:rsidRPr="006B1519" w:rsidRDefault="006B1519" w:rsidP="006B1519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519" w:rsidRDefault="006B1519" w:rsidP="006B151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Кман</w:t>
            </w:r>
            <w:proofErr w:type="spellEnd"/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1519" w:rsidRPr="006B1519" w:rsidRDefault="006B1519" w:rsidP="006B1519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519" w:rsidRDefault="006B1519" w:rsidP="006B151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/им</w:t>
            </w:r>
          </w:p>
          <w:p w:rsidR="006B1519" w:rsidRPr="006B1519" w:rsidRDefault="006B1519" w:rsidP="006B1519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519" w:rsidRPr="006B1519" w:rsidRDefault="006B1519" w:rsidP="006B151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Кбанкр</w:t>
            </w:r>
            <w:proofErr w:type="spellEnd"/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19" w:rsidRPr="006B1519" w:rsidRDefault="006B1519" w:rsidP="00896A30">
            <w:pPr>
              <w:tabs>
                <w:tab w:val="num" w:pos="720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19">
              <w:rPr>
                <w:rFonts w:ascii="Times New Roman" w:hAnsi="Times New Roman" w:cs="Times New Roman"/>
                <w:sz w:val="24"/>
                <w:szCs w:val="24"/>
              </w:rPr>
              <w:object w:dxaOrig="560" w:dyaOrig="320">
                <v:shape id="_x0000_i1033" type="#_x0000_t75" style="width:27.75pt;height:15pt" o:ole="">
                  <v:imagedata r:id="rId24" o:title=""/>
                </v:shape>
                <o:OLEObject Type="Embed" ProgID="Equation.3" ShapeID="_x0000_i1033" DrawAspect="Content" ObjectID="_1473107361" r:id="rId25"/>
              </w:object>
            </w:r>
          </w:p>
          <w:p w:rsidR="006B1519" w:rsidRPr="006B1519" w:rsidRDefault="006B1519" w:rsidP="00896A30">
            <w:pPr>
              <w:tabs>
                <w:tab w:val="num" w:pos="720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&lt; 1</w:t>
            </w:r>
          </w:p>
          <w:p w:rsidR="006B1519" w:rsidRPr="006B1519" w:rsidRDefault="006B1519" w:rsidP="00896A30">
            <w:pPr>
              <w:tabs>
                <w:tab w:val="num" w:pos="720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19">
              <w:rPr>
                <w:rFonts w:ascii="Times New Roman" w:hAnsi="Times New Roman" w:cs="Times New Roman"/>
                <w:sz w:val="24"/>
                <w:szCs w:val="24"/>
              </w:rPr>
              <w:object w:dxaOrig="200" w:dyaOrig="240">
                <v:shape id="_x0000_i1034" type="#_x0000_t75" style="width:9.75pt;height:12.75pt" o:ole="">
                  <v:imagedata r:id="rId26" o:title=""/>
                </v:shape>
                <o:OLEObject Type="Embed" ProgID="Equation.3" ShapeID="_x0000_i1034" DrawAspect="Content" ObjectID="_1473107362" r:id="rId27"/>
              </w:object>
            </w:r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6B1519" w:rsidRPr="006B1519" w:rsidRDefault="006B1519" w:rsidP="00896A30">
            <w:pPr>
              <w:tabs>
                <w:tab w:val="num" w:pos="720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19">
              <w:rPr>
                <w:rFonts w:ascii="Times New Roman" w:hAnsi="Times New Roman" w:cs="Times New Roman"/>
                <w:sz w:val="24"/>
                <w:szCs w:val="24"/>
              </w:rPr>
              <w:object w:dxaOrig="560" w:dyaOrig="320">
                <v:shape id="_x0000_i1035" type="#_x0000_t75" style="width:27.75pt;height:15pt" o:ole="">
                  <v:imagedata r:id="rId28" o:title=""/>
                </v:shape>
                <o:OLEObject Type="Embed" ProgID="Equation.3" ShapeID="_x0000_i1035" DrawAspect="Content" ObjectID="_1473107363" r:id="rId29"/>
              </w:object>
            </w:r>
          </w:p>
          <w:p w:rsidR="006B1519" w:rsidRPr="006B1519" w:rsidRDefault="006B1519" w:rsidP="00896A30">
            <w:pPr>
              <w:tabs>
                <w:tab w:val="num" w:pos="720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19">
              <w:rPr>
                <w:rFonts w:ascii="Times New Roman" w:hAnsi="Times New Roman" w:cs="Times New Roman"/>
                <w:sz w:val="24"/>
                <w:szCs w:val="24"/>
              </w:rPr>
              <w:t>&gt; 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-0,03</w:t>
            </w:r>
          </w:p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-38,9</w:t>
            </w:r>
          </w:p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-37,1</w:t>
            </w:r>
          </w:p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-0,07</w:t>
            </w:r>
          </w:p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-0,04</w:t>
            </w:r>
          </w:p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0,005</w:t>
            </w:r>
          </w:p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218,5</w:t>
            </w:r>
          </w:p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209,7</w:t>
            </w:r>
          </w:p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-0,005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0,005-(-0,03)=+0,035</w:t>
            </w:r>
          </w:p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218,5-(-38,9)=</w:t>
            </w:r>
            <w:r w:rsidR="00FA0A6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257,4</w:t>
            </w:r>
          </w:p>
          <w:p w:rsidR="006B1519" w:rsidRPr="006B1519" w:rsidRDefault="006B1519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209,7-(-37,1)=</w:t>
            </w:r>
            <w:r w:rsidR="00FA0A6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246,8</w:t>
            </w:r>
          </w:p>
          <w:p w:rsidR="006B1519" w:rsidRPr="006B1519" w:rsidRDefault="00FA0A64" w:rsidP="00896A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5,2-(-0,07)=+5,27</w:t>
            </w:r>
          </w:p>
          <w:p w:rsidR="006B1519" w:rsidRPr="006B1519" w:rsidRDefault="00FA0A64" w:rsidP="00896A30">
            <w:pPr>
              <w:ind w:left="-16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-0,005-(-0,04)=+0,035</w:t>
            </w:r>
          </w:p>
        </w:tc>
      </w:tr>
    </w:tbl>
    <w:p w:rsidR="00FA0A64" w:rsidRPr="00FA0A64" w:rsidRDefault="00FA0A64" w:rsidP="00FA0A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A64">
        <w:rPr>
          <w:rFonts w:ascii="Times New Roman" w:hAnsi="Times New Roman" w:cs="Times New Roman"/>
          <w:sz w:val="28"/>
          <w:szCs w:val="28"/>
        </w:rPr>
        <w:t>Вывод: Коэффициент авт</w:t>
      </w:r>
      <w:r>
        <w:rPr>
          <w:rFonts w:ascii="Times New Roman" w:hAnsi="Times New Roman" w:cs="Times New Roman"/>
          <w:sz w:val="28"/>
          <w:szCs w:val="28"/>
        </w:rPr>
        <w:t>ономии на начало года равен -0,03</w:t>
      </w:r>
      <w:r w:rsidRPr="00FA0A64">
        <w:rPr>
          <w:rFonts w:ascii="Times New Roman" w:hAnsi="Times New Roman" w:cs="Times New Roman"/>
          <w:sz w:val="28"/>
          <w:szCs w:val="28"/>
        </w:rPr>
        <w:t>, что говори</w:t>
      </w:r>
      <w:r>
        <w:rPr>
          <w:rFonts w:ascii="Times New Roman" w:hAnsi="Times New Roman" w:cs="Times New Roman"/>
          <w:sz w:val="28"/>
          <w:szCs w:val="28"/>
        </w:rPr>
        <w:t>т об отклонении от нормы на 0,53, а на конец года</w:t>
      </w:r>
      <w:r w:rsidRPr="00FA0A64">
        <w:rPr>
          <w:rFonts w:ascii="Times New Roman" w:hAnsi="Times New Roman" w:cs="Times New Roman"/>
          <w:sz w:val="28"/>
          <w:szCs w:val="28"/>
        </w:rPr>
        <w:t xml:space="preserve"> этот показател</w:t>
      </w:r>
      <w:r>
        <w:rPr>
          <w:rFonts w:ascii="Times New Roman" w:hAnsi="Times New Roman" w:cs="Times New Roman"/>
          <w:sz w:val="28"/>
          <w:szCs w:val="28"/>
        </w:rPr>
        <w:t>ь начинает расти, составляя 0,005 и отходя от нормы на 0,495. Это не совсем</w:t>
      </w:r>
      <w:r w:rsidRPr="00FA0A64">
        <w:rPr>
          <w:rFonts w:ascii="Times New Roman" w:hAnsi="Times New Roman" w:cs="Times New Roman"/>
          <w:sz w:val="28"/>
          <w:szCs w:val="28"/>
        </w:rPr>
        <w:t xml:space="preserve"> хороший пок</w:t>
      </w:r>
      <w:r>
        <w:rPr>
          <w:rFonts w:ascii="Times New Roman" w:hAnsi="Times New Roman" w:cs="Times New Roman"/>
          <w:sz w:val="28"/>
          <w:szCs w:val="28"/>
        </w:rPr>
        <w:t>азатель, но к концу год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№2»</w:t>
      </w:r>
      <w:r w:rsidRPr="00FA0A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начинает приобретать</w:t>
      </w:r>
      <w:r w:rsidRPr="00FA0A64">
        <w:rPr>
          <w:rFonts w:ascii="Times New Roman" w:hAnsi="Times New Roman" w:cs="Times New Roman"/>
          <w:sz w:val="28"/>
          <w:szCs w:val="28"/>
        </w:rPr>
        <w:t xml:space="preserve"> собственные источники средств.</w:t>
      </w:r>
    </w:p>
    <w:p w:rsidR="00FA0A64" w:rsidRPr="00FA0A64" w:rsidRDefault="00FA0A64" w:rsidP="00FA0A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A64">
        <w:rPr>
          <w:rFonts w:ascii="Times New Roman" w:hAnsi="Times New Roman" w:cs="Times New Roman"/>
          <w:sz w:val="28"/>
          <w:szCs w:val="28"/>
        </w:rPr>
        <w:t xml:space="preserve">                Коэффициент соотношения мобильных и иммобилизо</w:t>
      </w:r>
      <w:r w:rsidR="007B0717">
        <w:rPr>
          <w:rFonts w:ascii="Times New Roman" w:hAnsi="Times New Roman" w:cs="Times New Roman"/>
          <w:sz w:val="28"/>
          <w:szCs w:val="28"/>
        </w:rPr>
        <w:t>ванных средств на начало года равен -0,07, отклоняется от нормы на 0,57</w:t>
      </w:r>
      <w:r w:rsidRPr="00FA0A64">
        <w:rPr>
          <w:rFonts w:ascii="Times New Roman" w:hAnsi="Times New Roman" w:cs="Times New Roman"/>
          <w:sz w:val="28"/>
          <w:szCs w:val="28"/>
        </w:rPr>
        <w:t>. На к</w:t>
      </w:r>
      <w:r w:rsidR="007B0717">
        <w:rPr>
          <w:rFonts w:ascii="Times New Roman" w:hAnsi="Times New Roman" w:cs="Times New Roman"/>
          <w:sz w:val="28"/>
          <w:szCs w:val="28"/>
        </w:rPr>
        <w:t>онец года идёт увеличение до 5,2 и уже от нормы отходит на 4,7</w:t>
      </w:r>
      <w:r w:rsidRPr="00FA0A64">
        <w:rPr>
          <w:rFonts w:ascii="Times New Roman" w:hAnsi="Times New Roman" w:cs="Times New Roman"/>
          <w:sz w:val="28"/>
          <w:szCs w:val="28"/>
        </w:rPr>
        <w:t>, что говорит о плохом соотношении средств.</w:t>
      </w:r>
    </w:p>
    <w:p w:rsidR="00245D72" w:rsidRPr="007B0717" w:rsidRDefault="00FA0A64" w:rsidP="007B0717">
      <w:pPr>
        <w:pStyle w:val="a9"/>
        <w:spacing w:line="360" w:lineRule="auto"/>
        <w:ind w:left="284"/>
        <w:rPr>
          <w:rFonts w:eastAsiaTheme="minorHAnsi"/>
          <w:i w:val="0"/>
          <w:iCs w:val="0"/>
          <w:szCs w:val="28"/>
          <w:lang w:eastAsia="en-US"/>
        </w:rPr>
      </w:pPr>
      <w:r w:rsidRPr="00FA0A64">
        <w:rPr>
          <w:rFonts w:eastAsiaTheme="minorHAnsi"/>
          <w:i w:val="0"/>
          <w:iCs w:val="0"/>
          <w:szCs w:val="28"/>
          <w:lang w:eastAsia="en-US"/>
        </w:rPr>
        <w:t xml:space="preserve">   Коэффициент прогноза банкротства</w:t>
      </w:r>
      <w:r w:rsidR="007B0717">
        <w:rPr>
          <w:rFonts w:eastAsiaTheme="minorHAnsi"/>
          <w:i w:val="0"/>
          <w:iCs w:val="0"/>
          <w:szCs w:val="28"/>
          <w:lang w:eastAsia="en-US"/>
        </w:rPr>
        <w:t xml:space="preserve"> не</w:t>
      </w:r>
      <w:r w:rsidRPr="00FA0A64">
        <w:rPr>
          <w:rFonts w:eastAsiaTheme="minorHAnsi"/>
          <w:i w:val="0"/>
          <w:iCs w:val="0"/>
          <w:szCs w:val="28"/>
          <w:lang w:eastAsia="en-US"/>
        </w:rPr>
        <w:t xml:space="preserve"> высокий как н</w:t>
      </w:r>
      <w:r w:rsidR="007B0717">
        <w:rPr>
          <w:rFonts w:eastAsiaTheme="minorHAnsi"/>
          <w:i w:val="0"/>
          <w:iCs w:val="0"/>
          <w:szCs w:val="28"/>
          <w:lang w:eastAsia="en-US"/>
        </w:rPr>
        <w:t>а начало, так и на конец года -0,04 и -0</w:t>
      </w:r>
      <w:r w:rsidRPr="00FA0A64">
        <w:rPr>
          <w:rFonts w:eastAsiaTheme="minorHAnsi"/>
          <w:i w:val="0"/>
          <w:iCs w:val="0"/>
          <w:szCs w:val="28"/>
          <w:lang w:eastAsia="en-US"/>
        </w:rPr>
        <w:t>,</w:t>
      </w:r>
      <w:r w:rsidR="007B0717">
        <w:rPr>
          <w:rFonts w:eastAsiaTheme="minorHAnsi"/>
          <w:i w:val="0"/>
          <w:iCs w:val="0"/>
          <w:szCs w:val="28"/>
          <w:lang w:eastAsia="en-US"/>
        </w:rPr>
        <w:t>005,но в течение года показатель увеличился на 0,35.</w:t>
      </w:r>
    </w:p>
    <w:p w:rsidR="00245D72" w:rsidRDefault="00245D72" w:rsidP="00954B6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B6B" w:rsidRPr="00992DF5" w:rsidRDefault="00954B6B" w:rsidP="00992DF5">
      <w:pPr>
        <w:pStyle w:val="2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382867326"/>
      <w:r w:rsidRPr="00992DF5">
        <w:rPr>
          <w:rFonts w:ascii="Times New Roman" w:hAnsi="Times New Roman" w:cs="Times New Roman"/>
          <w:color w:val="auto"/>
          <w:sz w:val="28"/>
          <w:szCs w:val="28"/>
        </w:rPr>
        <w:t>Анализ внутренней среды организации</w:t>
      </w:r>
      <w:bookmarkEnd w:id="10"/>
    </w:p>
    <w:p w:rsidR="00954B6B" w:rsidRDefault="00954B6B" w:rsidP="00954B6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4B6B">
        <w:rPr>
          <w:rFonts w:ascii="Times New Roman" w:hAnsi="Times New Roman" w:cs="Times New Roman"/>
          <w:bCs/>
          <w:sz w:val="28"/>
          <w:szCs w:val="28"/>
        </w:rPr>
        <w:t xml:space="preserve">Показатели рыночной деятельности </w:t>
      </w:r>
      <w:r w:rsidRPr="00954B6B">
        <w:rPr>
          <w:rFonts w:ascii="Times New Roman" w:hAnsi="Times New Roman" w:cs="Times New Roman"/>
          <w:sz w:val="28"/>
          <w:szCs w:val="28"/>
        </w:rPr>
        <w:t>- информация о номенклатуре выпускаемой продукции, объеме ее реализации, а также о ее качественных характеристиках.</w:t>
      </w:r>
    </w:p>
    <w:p w:rsidR="00954B6B" w:rsidRDefault="00954B6B" w:rsidP="00954B6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№2» имеет большой выбор предоставляемых услуг. Как было уже сказано в данной работе это:</w:t>
      </w:r>
    </w:p>
    <w:p w:rsidR="00954B6B" w:rsidRDefault="00954B6B" w:rsidP="00954B6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электротехнические работы;</w:t>
      </w:r>
    </w:p>
    <w:p w:rsidR="00954B6B" w:rsidRDefault="00954B6B" w:rsidP="00954B6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сантехнические работы;</w:t>
      </w:r>
    </w:p>
    <w:p w:rsidR="00954B6B" w:rsidRDefault="00954B6B" w:rsidP="00954B6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общестроительные работы.</w:t>
      </w:r>
    </w:p>
    <w:p w:rsidR="00A93770" w:rsidRDefault="00A93770" w:rsidP="00954B6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реализации с каждым кварталом увеличивается. Это мы можем увидеть по показаниям чистой прибыли. </w:t>
      </w:r>
    </w:p>
    <w:p w:rsidR="00954B6B" w:rsidRDefault="00A93770" w:rsidP="004823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оказанных услуг соответствует государственным и иным стандартам. Такие как:</w:t>
      </w:r>
    </w:p>
    <w:p w:rsidR="00A93770" w:rsidRDefault="00A93770" w:rsidP="004823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Жилищный кодекс РФ;</w:t>
      </w:r>
    </w:p>
    <w:p w:rsidR="00A93770" w:rsidRDefault="00A93770" w:rsidP="004823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3770">
        <w:rPr>
          <w:rFonts w:ascii="Times New Roman" w:hAnsi="Times New Roman" w:cs="Times New Roman"/>
          <w:sz w:val="28"/>
          <w:szCs w:val="28"/>
        </w:rPr>
        <w:t>Правила и нормы технической эксплуатации жилищного фонда, утвержденными постановлением Государственного комитета РФ по строительству и жилищно-коммунальному комплексу от 27.09.2003 № 170;</w:t>
      </w:r>
    </w:p>
    <w:p w:rsidR="00A93770" w:rsidRDefault="00A93770" w:rsidP="004823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3770">
        <w:rPr>
          <w:rFonts w:ascii="Times New Roman" w:hAnsi="Times New Roman" w:cs="Times New Roman"/>
          <w:sz w:val="28"/>
          <w:szCs w:val="28"/>
        </w:rPr>
        <w:t>Закон Санкт-Петербурга от 06.05.2008 № 234-38 «О порядке управления многоквартирными домами, все помещения которых находятся в собственности Санкт-Петербурга»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3770" w:rsidRDefault="00A93770" w:rsidP="004823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3770">
        <w:rPr>
          <w:rFonts w:ascii="Times New Roman" w:hAnsi="Times New Roman" w:cs="Times New Roman"/>
          <w:sz w:val="28"/>
          <w:szCs w:val="28"/>
        </w:rPr>
        <w:t>Правила подготовки и проведения отопительного сезона в Санкт–Петербурге;</w:t>
      </w:r>
    </w:p>
    <w:p w:rsidR="00A93770" w:rsidRDefault="00A93770" w:rsidP="004823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3770">
        <w:rPr>
          <w:rFonts w:ascii="Times New Roman" w:hAnsi="Times New Roman" w:cs="Times New Roman"/>
          <w:sz w:val="28"/>
          <w:szCs w:val="28"/>
        </w:rPr>
        <w:t>Иные нормативные правовые акты РФ и Санкт-Петербурга, регулирующие вопросы управления, содержания и ремонта МКД, предоставления коммунальных услуг.</w:t>
      </w:r>
    </w:p>
    <w:p w:rsidR="00482313" w:rsidRDefault="00482313" w:rsidP="004823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№2» предоставляет потребителям скидки на коммунальные услуги. Например, если потребитель не находился в жилищном помещении более 5 дней, следовательно он не использовал жилищные ресурсы, поэтому организация предоставляет ему скидку. </w:t>
      </w:r>
    </w:p>
    <w:p w:rsidR="00A93770" w:rsidRDefault="00A93770" w:rsidP="004823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3770">
        <w:rPr>
          <w:rFonts w:ascii="Times New Roman" w:hAnsi="Times New Roman" w:cs="Times New Roman"/>
          <w:sz w:val="28"/>
          <w:szCs w:val="28"/>
        </w:rPr>
        <w:t>Внутренняя среда организации - это та часть общей среды, которая находится в рамках организации. Она оказывает постоянное и самое непосредственное воздействие на функционирование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3770" w:rsidRDefault="00113543" w:rsidP="004823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факторам внутренней среды относятся:</w:t>
      </w:r>
    </w:p>
    <w:p w:rsidR="00113543" w:rsidRDefault="00113543" w:rsidP="004823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цели;</w:t>
      </w:r>
    </w:p>
    <w:p w:rsidR="00113543" w:rsidRDefault="00113543" w:rsidP="004823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структура;</w:t>
      </w:r>
    </w:p>
    <w:p w:rsidR="00113543" w:rsidRDefault="00113543" w:rsidP="004823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задачи;</w:t>
      </w:r>
    </w:p>
    <w:p w:rsidR="00113543" w:rsidRDefault="00113543" w:rsidP="004823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технология;</w:t>
      </w:r>
    </w:p>
    <w:p w:rsidR="00113543" w:rsidRDefault="00113543" w:rsidP="004823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кадры. </w:t>
      </w:r>
    </w:p>
    <w:p w:rsidR="00113543" w:rsidRDefault="00113543" w:rsidP="004823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№2» поставлены конкретные цели для удовлетворения спроса потребителей и получения прибыли.</w:t>
      </w:r>
    </w:p>
    <w:p w:rsidR="00113543" w:rsidRDefault="00113543" w:rsidP="002E5F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организации изменяются в зависимости от сезона</w:t>
      </w:r>
      <w:r w:rsidR="00482313">
        <w:rPr>
          <w:rFonts w:ascii="Times New Roman" w:hAnsi="Times New Roman" w:cs="Times New Roman"/>
          <w:sz w:val="28"/>
          <w:szCs w:val="28"/>
        </w:rPr>
        <w:t>. Например, в зимний период</w:t>
      </w:r>
      <w:r>
        <w:rPr>
          <w:rFonts w:ascii="Times New Roman" w:hAnsi="Times New Roman" w:cs="Times New Roman"/>
          <w:sz w:val="28"/>
          <w:szCs w:val="28"/>
        </w:rPr>
        <w:t xml:space="preserve"> задачи устремлены </w:t>
      </w:r>
      <w:r w:rsidR="00482313">
        <w:rPr>
          <w:rFonts w:ascii="Times New Roman" w:hAnsi="Times New Roman" w:cs="Times New Roman"/>
          <w:sz w:val="28"/>
          <w:szCs w:val="28"/>
        </w:rPr>
        <w:t xml:space="preserve">на отопление жилищных домов. </w:t>
      </w:r>
    </w:p>
    <w:p w:rsidR="00482313" w:rsidRDefault="00482313" w:rsidP="002E5F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№2» это предоставление жилищных услуг, согласно </w:t>
      </w:r>
      <w:r w:rsidRPr="00482313">
        <w:rPr>
          <w:rFonts w:ascii="Times New Roman" w:hAnsi="Times New Roman" w:cs="Times New Roman"/>
          <w:sz w:val="28"/>
          <w:szCs w:val="28"/>
        </w:rPr>
        <w:t>договора управления многоквартирным домам заключенного между управляющей</w:t>
      </w:r>
      <w:r w:rsidR="002E5F33">
        <w:rPr>
          <w:rFonts w:ascii="Times New Roman" w:hAnsi="Times New Roman" w:cs="Times New Roman"/>
          <w:sz w:val="28"/>
          <w:szCs w:val="28"/>
        </w:rPr>
        <w:t xml:space="preserve"> компанией. </w:t>
      </w:r>
    </w:p>
    <w:p w:rsidR="002E5F33" w:rsidRDefault="002E5F33" w:rsidP="002E5F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Технология  организации не стоит на месте. </w:t>
      </w:r>
      <w:r w:rsidRPr="002E5F33">
        <w:rPr>
          <w:rFonts w:ascii="Times New Roman" w:hAnsi="Times New Roman" w:cs="Times New Roman"/>
          <w:sz w:val="28"/>
          <w:szCs w:val="28"/>
        </w:rPr>
        <w:t>Реформа жилищно-</w:t>
      </w:r>
      <w:r>
        <w:rPr>
          <w:rFonts w:ascii="Times New Roman" w:hAnsi="Times New Roman" w:cs="Times New Roman"/>
          <w:sz w:val="28"/>
          <w:szCs w:val="28"/>
        </w:rPr>
        <w:t>коммунальных услуг</w:t>
      </w:r>
      <w:r w:rsidRPr="002E5F33">
        <w:rPr>
          <w:rFonts w:ascii="Times New Roman" w:hAnsi="Times New Roman" w:cs="Times New Roman"/>
          <w:sz w:val="28"/>
          <w:szCs w:val="28"/>
        </w:rPr>
        <w:t xml:space="preserve"> и объективные потребности этой отрасли обусловили спрос на современные информационные технологии.</w:t>
      </w:r>
      <w:r>
        <w:rPr>
          <w:rFonts w:ascii="Times New Roman" w:hAnsi="Times New Roman" w:cs="Times New Roman"/>
          <w:sz w:val="28"/>
          <w:szCs w:val="28"/>
        </w:rPr>
        <w:t xml:space="preserve"> Это сказывается и на кадрах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№2». Идет постоянное повышение квалификации работников, усовершенствование их навыков.</w:t>
      </w:r>
    </w:p>
    <w:p w:rsidR="002E5F33" w:rsidRDefault="002E5F33" w:rsidP="002E5F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 источников финансирования 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№2» является бюджет Санкт-Петербурга</w:t>
      </w:r>
      <w:r w:rsidR="00D5722D">
        <w:rPr>
          <w:rFonts w:ascii="Times New Roman" w:hAnsi="Times New Roman" w:cs="Times New Roman"/>
          <w:sz w:val="28"/>
          <w:szCs w:val="28"/>
        </w:rPr>
        <w:t>, а также НП ПЖК «</w:t>
      </w:r>
      <w:proofErr w:type="spellStart"/>
      <w:r w:rsidR="00D5722D">
        <w:rPr>
          <w:rFonts w:ascii="Times New Roman" w:hAnsi="Times New Roman" w:cs="Times New Roman"/>
          <w:sz w:val="28"/>
          <w:szCs w:val="28"/>
        </w:rPr>
        <w:t>МежРегионРазвитие</w:t>
      </w:r>
      <w:proofErr w:type="spellEnd"/>
      <w:r w:rsidR="00D5722D">
        <w:rPr>
          <w:rFonts w:ascii="Times New Roman" w:hAnsi="Times New Roman" w:cs="Times New Roman"/>
          <w:sz w:val="28"/>
          <w:szCs w:val="28"/>
        </w:rPr>
        <w:t>».</w:t>
      </w:r>
    </w:p>
    <w:p w:rsidR="00D5722D" w:rsidRDefault="00D5722D" w:rsidP="00D5722D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5722D" w:rsidRPr="00992DF5" w:rsidRDefault="00D5722D" w:rsidP="00992DF5">
      <w:pPr>
        <w:pStyle w:val="2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382867327"/>
      <w:r w:rsidRPr="00992DF5">
        <w:rPr>
          <w:rFonts w:ascii="Times New Roman" w:hAnsi="Times New Roman" w:cs="Times New Roman"/>
          <w:color w:val="auto"/>
          <w:sz w:val="28"/>
          <w:szCs w:val="28"/>
        </w:rPr>
        <w:t>Анализ эффективности использования основных средств и амортизации</w:t>
      </w:r>
      <w:bookmarkEnd w:id="11"/>
    </w:p>
    <w:p w:rsidR="00D5722D" w:rsidRDefault="00C9756E" w:rsidP="00D572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756E">
        <w:rPr>
          <w:rFonts w:ascii="Times New Roman" w:hAnsi="Times New Roman" w:cs="Times New Roman"/>
          <w:iCs/>
          <w:sz w:val="28"/>
          <w:szCs w:val="28"/>
        </w:rPr>
        <w:t>Фондорентабельность</w:t>
      </w:r>
      <w:proofErr w:type="spellEnd"/>
      <w:r w:rsidRPr="00C9756E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C9756E">
        <w:rPr>
          <w:rFonts w:ascii="Times New Roman" w:hAnsi="Times New Roman" w:cs="Times New Roman"/>
          <w:sz w:val="28"/>
          <w:szCs w:val="28"/>
        </w:rPr>
        <w:t>отношение прибыли от основной деятельности к среднегодовой остаточной стоимости основных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756E" w:rsidRDefault="00C9756E" w:rsidP="00D572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6600/0,5*(2265+3801)=2*100%=200%</w:t>
      </w:r>
    </w:p>
    <w:p w:rsidR="00C9756E" w:rsidRDefault="00C9756E" w:rsidP="00C975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Ф</w:t>
      </w:r>
      <w:r w:rsidRPr="00C9756E">
        <w:rPr>
          <w:rFonts w:ascii="Times New Roman" w:hAnsi="Times New Roman" w:cs="Times New Roman"/>
          <w:iCs/>
          <w:sz w:val="28"/>
          <w:szCs w:val="28"/>
        </w:rPr>
        <w:t>ондоотдача ОС</w:t>
      </w:r>
      <w:r w:rsidRPr="00C9756E">
        <w:rPr>
          <w:rFonts w:ascii="Times New Roman" w:hAnsi="Times New Roman" w:cs="Times New Roman"/>
          <w:sz w:val="28"/>
          <w:szCs w:val="28"/>
        </w:rPr>
        <w:t xml:space="preserve"> - отношение стоимости произведенной продукции к среднегодовой остаточной стоимости ОС; </w:t>
      </w:r>
    </w:p>
    <w:p w:rsidR="00C9756E" w:rsidRDefault="00AC482C" w:rsidP="00C975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635962/(2265+3801)*0,5=192,72</w:t>
      </w:r>
    </w:p>
    <w:p w:rsidR="00AC482C" w:rsidRDefault="00AC482C" w:rsidP="00C975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показатель указывает, что наша организация эффективно использует основные средства.</w:t>
      </w:r>
    </w:p>
    <w:p w:rsidR="00AC482C" w:rsidRDefault="00AC482C" w:rsidP="00C975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Ф</w:t>
      </w:r>
      <w:r w:rsidRPr="00AC482C">
        <w:rPr>
          <w:rFonts w:ascii="Times New Roman" w:hAnsi="Times New Roman" w:cs="Times New Roman"/>
          <w:iCs/>
          <w:sz w:val="28"/>
          <w:szCs w:val="28"/>
        </w:rPr>
        <w:t>ондоемкость</w:t>
      </w:r>
      <w:r w:rsidRPr="00AC482C">
        <w:rPr>
          <w:rFonts w:ascii="Times New Roman" w:hAnsi="Times New Roman" w:cs="Times New Roman"/>
          <w:sz w:val="28"/>
          <w:szCs w:val="28"/>
        </w:rPr>
        <w:t xml:space="preserve"> - отношение среднегодовой </w:t>
      </w:r>
      <w:r>
        <w:rPr>
          <w:rFonts w:ascii="Times New Roman" w:hAnsi="Times New Roman" w:cs="Times New Roman"/>
          <w:sz w:val="28"/>
          <w:szCs w:val="28"/>
        </w:rPr>
        <w:t>остаточной стоимости ОС к стоим</w:t>
      </w:r>
      <w:r w:rsidRPr="00AC482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C482C">
        <w:rPr>
          <w:rFonts w:ascii="Times New Roman" w:hAnsi="Times New Roman" w:cs="Times New Roman"/>
          <w:sz w:val="28"/>
          <w:szCs w:val="28"/>
        </w:rPr>
        <w:t xml:space="preserve">ти произведенной </w:t>
      </w:r>
      <w:r>
        <w:rPr>
          <w:rFonts w:ascii="Times New Roman" w:hAnsi="Times New Roman" w:cs="Times New Roman"/>
          <w:sz w:val="28"/>
          <w:szCs w:val="28"/>
        </w:rPr>
        <w:t>продукции за отчетный период.</w:t>
      </w:r>
    </w:p>
    <w:p w:rsidR="00393242" w:rsidRDefault="00393242" w:rsidP="00C975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(2265+3801)*0,5/635962=0,005</w:t>
      </w:r>
    </w:p>
    <w:p w:rsidR="00753271" w:rsidRPr="00992DF5" w:rsidRDefault="00393242" w:rsidP="00992DF5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Этот </w:t>
      </w:r>
      <w:r w:rsidRPr="00393242">
        <w:rPr>
          <w:rFonts w:ascii="Times New Roman" w:hAnsi="Times New Roman" w:cs="Times New Roman"/>
          <w:iCs/>
          <w:sz w:val="28"/>
          <w:szCs w:val="28"/>
        </w:rPr>
        <w:t>дает характеристику основных фондов производства на предприятии, приходящихся на один рубль стоимости выпускаемой данным предприятием продукции.</w:t>
      </w:r>
    </w:p>
    <w:p w:rsidR="009E4473" w:rsidRPr="00992DF5" w:rsidRDefault="009E4473" w:rsidP="00992DF5">
      <w:pPr>
        <w:pStyle w:val="2"/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382867328"/>
      <w:r w:rsidRPr="00992DF5">
        <w:rPr>
          <w:rFonts w:ascii="Times New Roman" w:hAnsi="Times New Roman" w:cs="Times New Roman"/>
          <w:color w:val="auto"/>
          <w:sz w:val="28"/>
          <w:szCs w:val="28"/>
        </w:rPr>
        <w:t>Анализ эффективности использования</w:t>
      </w:r>
      <w:bookmarkEnd w:id="12"/>
    </w:p>
    <w:p w:rsidR="009E4473" w:rsidRPr="00992DF5" w:rsidRDefault="009E4473" w:rsidP="00992DF5">
      <w:pPr>
        <w:pStyle w:val="2"/>
        <w:spacing w:before="0" w:after="24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382864292"/>
      <w:bookmarkStart w:id="14" w:name="_Toc382867329"/>
      <w:r w:rsidRPr="00992DF5">
        <w:rPr>
          <w:rFonts w:ascii="Times New Roman" w:hAnsi="Times New Roman" w:cs="Times New Roman"/>
          <w:color w:val="auto"/>
          <w:sz w:val="28"/>
          <w:szCs w:val="28"/>
        </w:rPr>
        <w:t>материальных ресурсов и затрат</w:t>
      </w:r>
      <w:bookmarkEnd w:id="13"/>
      <w:bookmarkEnd w:id="14"/>
    </w:p>
    <w:p w:rsidR="009E4473" w:rsidRDefault="009E4473" w:rsidP="009E447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473">
        <w:rPr>
          <w:rFonts w:ascii="Times New Roman" w:hAnsi="Times New Roman" w:cs="Times New Roman"/>
          <w:sz w:val="28"/>
          <w:szCs w:val="28"/>
        </w:rPr>
        <w:t>Общая материалоемкость зависит от объема произведенной продукции, ее структуры, норм расхода материалов на единицу продукции, цен на материальные ресурсы, отпускных цен на продукцию.</w:t>
      </w:r>
    </w:p>
    <w:p w:rsidR="00B02181" w:rsidRDefault="00B02181" w:rsidP="009E447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Материалокемкость=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материальные затраты/выпуск продукции</w:t>
      </w:r>
    </w:p>
    <w:p w:rsidR="00B02181" w:rsidRDefault="00B02181" w:rsidP="009E447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7758/635962=0,012</w:t>
      </w:r>
    </w:p>
    <w:p w:rsidR="00B02181" w:rsidRPr="00B02181" w:rsidRDefault="00B02181" w:rsidP="00B021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2181">
        <w:rPr>
          <w:rFonts w:ascii="Times New Roman" w:hAnsi="Times New Roman" w:cs="Times New Roman"/>
          <w:sz w:val="28"/>
          <w:szCs w:val="28"/>
        </w:rPr>
        <w:t>Прибыль на рубль материальных затрат:</w:t>
      </w:r>
    </w:p>
    <w:p w:rsidR="005673D4" w:rsidRDefault="00B02181" w:rsidP="00B021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6600/7758=0,85</w:t>
      </w:r>
    </w:p>
    <w:p w:rsidR="00B02181" w:rsidRPr="00992DF5" w:rsidRDefault="00B02181" w:rsidP="00992DF5">
      <w:pPr>
        <w:pStyle w:val="2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_Toc382867330"/>
      <w:r w:rsidRPr="00992DF5">
        <w:rPr>
          <w:rFonts w:ascii="Times New Roman" w:hAnsi="Times New Roman" w:cs="Times New Roman"/>
          <w:color w:val="auto"/>
          <w:sz w:val="28"/>
          <w:szCs w:val="28"/>
        </w:rPr>
        <w:t>Анализ эффективности использования трудовых ресурсов и затрат</w:t>
      </w:r>
      <w:bookmarkEnd w:id="15"/>
    </w:p>
    <w:p w:rsidR="00755B2F" w:rsidRDefault="00A708D8" w:rsidP="00B02181">
      <w:pPr>
        <w:spacing w:before="240"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2181">
        <w:rPr>
          <w:rFonts w:ascii="Times New Roman" w:hAnsi="Times New Roman" w:cs="Times New Roman"/>
          <w:sz w:val="28"/>
          <w:szCs w:val="28"/>
        </w:rPr>
        <w:t>П</w:t>
      </w:r>
      <w:r w:rsidRPr="00B02181">
        <w:rPr>
          <w:rFonts w:ascii="Times New Roman" w:hAnsi="Times New Roman" w:cs="Times New Roman"/>
          <w:sz w:val="28"/>
          <w:szCs w:val="28"/>
          <w:lang w:val="en-US"/>
        </w:rPr>
        <w:t>оказатель рентабельности персонала</w:t>
      </w:r>
      <w:r w:rsidRPr="00B02181">
        <w:rPr>
          <w:rFonts w:ascii="Times New Roman" w:hAnsi="Times New Roman" w:cs="Times New Roman"/>
          <w:sz w:val="28"/>
          <w:szCs w:val="28"/>
        </w:rPr>
        <w:t>:</w:t>
      </w:r>
      <w:r w:rsidRPr="00B021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02181" w:rsidRPr="00B02181" w:rsidRDefault="00B02181" w:rsidP="00B02181">
      <w:pPr>
        <w:spacing w:before="240" w:after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218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667000" cy="476250"/>
            <wp:effectExtent l="19050" t="0" r="0" b="0"/>
            <wp:docPr id="5" name="Рисунок 2" descr="Macintosh HD:Users:julzhol:Desktop:Снимок экрана 2014-03-02 в 18.39.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4" descr="Macintosh HD:Users:julzhol:Desktop:Снимок экрана 2014-03-02 в 18.39.02.pn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181" w:rsidRDefault="00CA5FF4" w:rsidP="00B02181">
      <w:pPr>
        <w:spacing w:before="240"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(635962/240)*100=264984</w:t>
      </w:r>
    </w:p>
    <w:p w:rsidR="00CA5FF4" w:rsidRPr="00992DF5" w:rsidRDefault="00CA5FF4" w:rsidP="00992DF5">
      <w:pPr>
        <w:pStyle w:val="2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382867331"/>
      <w:r w:rsidRPr="00992DF5">
        <w:rPr>
          <w:rFonts w:ascii="Times New Roman" w:hAnsi="Times New Roman" w:cs="Times New Roman"/>
          <w:color w:val="auto"/>
          <w:sz w:val="28"/>
          <w:szCs w:val="28"/>
        </w:rPr>
        <w:t>Анализ активов, капитала и обязательств</w:t>
      </w:r>
      <w:bookmarkEnd w:id="16"/>
    </w:p>
    <w:p w:rsidR="00755B2F" w:rsidRDefault="00A708D8" w:rsidP="00CA5FF4">
      <w:pPr>
        <w:spacing w:before="240" w:after="24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5FF4">
        <w:rPr>
          <w:rFonts w:ascii="Times New Roman" w:hAnsi="Times New Roman" w:cs="Times New Roman"/>
          <w:bCs/>
          <w:sz w:val="28"/>
          <w:szCs w:val="28"/>
        </w:rPr>
        <w:t>Коэфф</w:t>
      </w:r>
      <w:r w:rsidR="00CA5FF4">
        <w:rPr>
          <w:rFonts w:ascii="Times New Roman" w:hAnsi="Times New Roman" w:cs="Times New Roman"/>
          <w:bCs/>
          <w:sz w:val="28"/>
          <w:szCs w:val="28"/>
        </w:rPr>
        <w:t>ициент оборачиваемости капитала:</w:t>
      </w:r>
    </w:p>
    <w:p w:rsidR="00CA5FF4" w:rsidRDefault="00CA5FF4" w:rsidP="00CA5FF4">
      <w:pPr>
        <w:spacing w:before="240" w:after="24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A5F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33725" cy="485775"/>
            <wp:effectExtent l="19050" t="0" r="9525" b="0"/>
            <wp:docPr id="6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6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9570" cy="488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5FF4" w:rsidRDefault="00FB657D" w:rsidP="00B730EF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635962/(-3263-849)*0,5= </w:t>
      </w:r>
      <w:r w:rsidR="0086207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309,32</w:t>
      </w:r>
    </w:p>
    <w:p w:rsidR="00FB657D" w:rsidRDefault="00FB657D" w:rsidP="00B730EF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B657D">
        <w:rPr>
          <w:rFonts w:ascii="Times New Roman" w:hAnsi="Times New Roman" w:cs="Times New Roman"/>
          <w:bCs/>
          <w:sz w:val="28"/>
          <w:szCs w:val="28"/>
        </w:rPr>
        <w:t>Коэффициент оборачиваемости собственного капитала</w:t>
      </w:r>
      <w:r w:rsidRPr="00FB657D">
        <w:rPr>
          <w:rFonts w:ascii="Times New Roman" w:hAnsi="Times New Roman" w:cs="Times New Roman"/>
          <w:sz w:val="28"/>
          <w:szCs w:val="28"/>
        </w:rPr>
        <w:t> показывает, сколько требуется оборотов для оплаты выставленных счетов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657D" w:rsidRPr="00FB657D" w:rsidRDefault="00FB657D" w:rsidP="00B730EF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B657D">
        <w:rPr>
          <w:rFonts w:ascii="Times New Roman" w:hAnsi="Times New Roman" w:cs="Times New Roman"/>
          <w:bCs/>
          <w:sz w:val="28"/>
          <w:szCs w:val="28"/>
        </w:rPr>
        <w:t>Капиталоемкость</w:t>
      </w:r>
      <w:r w:rsidR="00B730EF">
        <w:rPr>
          <w:rFonts w:ascii="Times New Roman" w:hAnsi="Times New Roman" w:cs="Times New Roman"/>
          <w:bCs/>
          <w:sz w:val="28"/>
          <w:szCs w:val="28"/>
        </w:rPr>
        <w:t>:</w:t>
      </w:r>
    </w:p>
    <w:p w:rsidR="00CA5FF4" w:rsidRDefault="00862078" w:rsidP="00CA5FF4">
      <w:pPr>
        <w:spacing w:before="240"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07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810000" cy="457200"/>
            <wp:effectExtent l="19050" t="0" r="0" b="0"/>
            <wp:docPr id="8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 8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2050" cy="457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078" w:rsidRDefault="00862078" w:rsidP="00B730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(-3263-849)*0,5/635962=-0,003</w:t>
      </w:r>
    </w:p>
    <w:p w:rsidR="00755B2F" w:rsidRDefault="00A708D8" w:rsidP="00B730EF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2078">
        <w:rPr>
          <w:rFonts w:ascii="Times New Roman" w:hAnsi="Times New Roman" w:cs="Times New Roman"/>
          <w:bCs/>
          <w:sz w:val="28"/>
          <w:szCs w:val="28"/>
        </w:rPr>
        <w:t>Про</w:t>
      </w:r>
      <w:r w:rsidR="00862078">
        <w:rPr>
          <w:rFonts w:ascii="Times New Roman" w:hAnsi="Times New Roman" w:cs="Times New Roman"/>
          <w:bCs/>
          <w:sz w:val="28"/>
          <w:szCs w:val="28"/>
        </w:rPr>
        <w:t>должительность оборота капитала:</w:t>
      </w:r>
    </w:p>
    <w:p w:rsidR="00862078" w:rsidRDefault="00862078" w:rsidP="00862078">
      <w:pPr>
        <w:spacing w:before="240" w:after="24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620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86225" cy="428625"/>
            <wp:effectExtent l="19050" t="0" r="9525" b="0"/>
            <wp:docPr id="9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9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078" w:rsidRDefault="00862078" w:rsidP="00B730EF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365/-309,32=-1,18</w:t>
      </w:r>
    </w:p>
    <w:p w:rsidR="00755B2F" w:rsidRDefault="00A708D8" w:rsidP="00B730EF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2078">
        <w:rPr>
          <w:rFonts w:ascii="Times New Roman" w:hAnsi="Times New Roman" w:cs="Times New Roman"/>
          <w:bCs/>
          <w:sz w:val="28"/>
          <w:szCs w:val="28"/>
        </w:rPr>
        <w:t xml:space="preserve">Коэффициент оборачиваемости </w:t>
      </w:r>
      <w:r w:rsidR="00862078">
        <w:rPr>
          <w:rFonts w:ascii="Times New Roman" w:hAnsi="Times New Roman" w:cs="Times New Roman"/>
          <w:bCs/>
          <w:sz w:val="28"/>
          <w:szCs w:val="28"/>
        </w:rPr>
        <w:t>кредиторской задолженности:</w:t>
      </w:r>
    </w:p>
    <w:p w:rsidR="00862078" w:rsidRDefault="00B730EF" w:rsidP="00862078">
      <w:pPr>
        <w:spacing w:before="240" w:after="24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4"/>
          <w:szCs w:val="28"/>
        </w:rPr>
        <w:t>об</w:t>
      </w:r>
      <w:r>
        <w:rPr>
          <w:rFonts w:ascii="Times New Roman" w:hAnsi="Times New Roman" w:cs="Times New Roman"/>
          <w:bCs/>
          <w:szCs w:val="28"/>
        </w:rPr>
        <w:t>КЗ</w:t>
      </w:r>
      <w:r>
        <w:rPr>
          <w:rFonts w:ascii="Times New Roman" w:hAnsi="Times New Roman" w:cs="Times New Roman"/>
          <w:bCs/>
          <w:sz w:val="28"/>
          <w:szCs w:val="28"/>
        </w:rPr>
        <w:t>=В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/КЗ</w:t>
      </w:r>
    </w:p>
    <w:p w:rsidR="00B730EF" w:rsidRDefault="00EF7DB1" w:rsidP="00862078">
      <w:pPr>
        <w:spacing w:before="240" w:after="24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635962/185535=3,43</w:t>
      </w:r>
    </w:p>
    <w:p w:rsidR="006279AF" w:rsidRDefault="00EF7DB1" w:rsidP="006279A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7DB1">
        <w:rPr>
          <w:rFonts w:ascii="Times New Roman" w:hAnsi="Times New Roman" w:cs="Times New Roman"/>
          <w:bCs/>
          <w:sz w:val="28"/>
          <w:szCs w:val="28"/>
        </w:rPr>
        <w:t>Чем выше коэффициент оборачиваемости кредиторской задолженности, тем быстрее компания рассчитывается со своими поставщиками. Снижение оборачиваемости может означать:</w:t>
      </w:r>
    </w:p>
    <w:p w:rsidR="00EF7DB1" w:rsidRPr="00EF7DB1" w:rsidRDefault="00EF7DB1" w:rsidP="006279A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проблемы с оплатой счетов;</w:t>
      </w:r>
    </w:p>
    <w:p w:rsidR="00EF7DB1" w:rsidRDefault="00EF7DB1" w:rsidP="006279A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</w:t>
      </w:r>
      <w:r w:rsidRPr="00EF7DB1">
        <w:rPr>
          <w:rFonts w:ascii="Times New Roman" w:hAnsi="Times New Roman" w:cs="Times New Roman"/>
          <w:bCs/>
          <w:sz w:val="28"/>
          <w:szCs w:val="28"/>
        </w:rPr>
        <w:t>рганизацию взаимоотношений с поставщиками, обеспечивающую более выгодный, отложенный график платежей и использующую кредиторскую задолженность как источник получения финансовых ресурсов.</w:t>
      </w:r>
    </w:p>
    <w:p w:rsidR="00755B2F" w:rsidRDefault="00A708D8" w:rsidP="006279AF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79AF">
        <w:rPr>
          <w:rFonts w:ascii="Times New Roman" w:hAnsi="Times New Roman" w:cs="Times New Roman"/>
          <w:bCs/>
          <w:sz w:val="28"/>
          <w:szCs w:val="28"/>
        </w:rPr>
        <w:t>Продолжительность одного обо</w:t>
      </w:r>
      <w:r w:rsidR="00F608F8">
        <w:rPr>
          <w:rFonts w:ascii="Times New Roman" w:hAnsi="Times New Roman" w:cs="Times New Roman"/>
          <w:bCs/>
          <w:sz w:val="28"/>
          <w:szCs w:val="28"/>
        </w:rPr>
        <w:t>рота кредиторской задолженности:</w:t>
      </w:r>
    </w:p>
    <w:p w:rsidR="00F608F8" w:rsidRDefault="00F608F8" w:rsidP="006279AF">
      <w:pPr>
        <w:spacing w:after="0" w:line="360" w:lineRule="auto"/>
        <w:ind w:left="720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4"/>
          <w:szCs w:val="28"/>
        </w:rPr>
        <w:t>об</w:t>
      </w:r>
      <w:r>
        <w:rPr>
          <w:rFonts w:ascii="Times New Roman" w:hAnsi="Times New Roman" w:cs="Times New Roman"/>
          <w:bCs/>
          <w:szCs w:val="28"/>
        </w:rPr>
        <w:t>КЗ</w:t>
      </w:r>
      <w:r>
        <w:rPr>
          <w:rFonts w:ascii="Times New Roman" w:hAnsi="Times New Roman" w:cs="Times New Roman"/>
          <w:bCs/>
          <w:sz w:val="28"/>
          <w:szCs w:val="28"/>
        </w:rPr>
        <w:t>=360/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4"/>
          <w:szCs w:val="28"/>
        </w:rPr>
        <w:t>об</w:t>
      </w:r>
      <w:r>
        <w:rPr>
          <w:rFonts w:ascii="Times New Roman" w:hAnsi="Times New Roman" w:cs="Times New Roman"/>
          <w:bCs/>
          <w:szCs w:val="28"/>
        </w:rPr>
        <w:t>КЗ</w:t>
      </w:r>
      <w:proofErr w:type="spellEnd"/>
    </w:p>
    <w:p w:rsidR="006279AF" w:rsidRDefault="00F608F8" w:rsidP="00F608F8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360/3,43=105</w:t>
      </w:r>
    </w:p>
    <w:p w:rsidR="006279AF" w:rsidRDefault="006279AF" w:rsidP="006279A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79AF">
        <w:rPr>
          <w:rFonts w:ascii="Times New Roman" w:hAnsi="Times New Roman" w:cs="Times New Roman"/>
          <w:sz w:val="28"/>
          <w:szCs w:val="28"/>
        </w:rPr>
        <w:t>Срок оборачиваемости кредиторской задолженности</w:t>
      </w:r>
      <w:r w:rsidRPr="006279AF">
        <w:rPr>
          <w:rFonts w:ascii="Times New Roman" w:hAnsi="Times New Roman" w:cs="Times New Roman"/>
          <w:bCs/>
          <w:sz w:val="28"/>
          <w:szCs w:val="28"/>
        </w:rPr>
        <w:t> показывает средний срок возврата долгов предприятия (за исключением обязательств перед банками и по прочим займам)</w:t>
      </w:r>
      <w:r w:rsidR="00F608F8">
        <w:rPr>
          <w:rFonts w:ascii="Times New Roman" w:hAnsi="Times New Roman" w:cs="Times New Roman"/>
          <w:bCs/>
          <w:sz w:val="28"/>
          <w:szCs w:val="28"/>
        </w:rPr>
        <w:t>.</w:t>
      </w:r>
    </w:p>
    <w:p w:rsidR="00F608F8" w:rsidRPr="00992DF5" w:rsidRDefault="00F608F8" w:rsidP="00992DF5">
      <w:pPr>
        <w:pStyle w:val="2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382867332"/>
      <w:r w:rsidRPr="00992DF5">
        <w:rPr>
          <w:rFonts w:ascii="Times New Roman" w:hAnsi="Times New Roman" w:cs="Times New Roman"/>
          <w:color w:val="auto"/>
          <w:sz w:val="28"/>
          <w:szCs w:val="28"/>
        </w:rPr>
        <w:t>Анализ собственного капитала</w:t>
      </w:r>
      <w:bookmarkEnd w:id="17"/>
    </w:p>
    <w:p w:rsidR="00755B2F" w:rsidRPr="00DF7DF6" w:rsidRDefault="00A708D8" w:rsidP="00DF7D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DF6">
        <w:rPr>
          <w:rFonts w:ascii="Times New Roman" w:hAnsi="Times New Roman" w:cs="Times New Roman"/>
          <w:sz w:val="28"/>
          <w:szCs w:val="28"/>
        </w:rPr>
        <w:t>Коэффициент поступления собственного капитала:</w:t>
      </w:r>
    </w:p>
    <w:p w:rsidR="00DF7DF6" w:rsidRDefault="00DF7DF6" w:rsidP="00DF7D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proofErr w:type="spellStart"/>
      <w:r w:rsidRPr="00DF7DF6">
        <w:rPr>
          <w:rFonts w:ascii="Times New Roman" w:hAnsi="Times New Roman" w:cs="Times New Roman"/>
          <w:sz w:val="28"/>
          <w:szCs w:val="28"/>
        </w:rPr>
        <w:t>Кпост</w:t>
      </w:r>
      <w:r w:rsidRPr="00DF7DF6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r w:rsidRPr="00DF7DF6">
        <w:rPr>
          <w:rFonts w:ascii="Times New Roman" w:hAnsi="Times New Roman" w:cs="Times New Roman"/>
          <w:sz w:val="28"/>
          <w:szCs w:val="28"/>
        </w:rPr>
        <w:t>=СК</w:t>
      </w:r>
      <w:r w:rsidRPr="00DF7DF6">
        <w:rPr>
          <w:rFonts w:ascii="Times New Roman" w:hAnsi="Times New Roman" w:cs="Times New Roman"/>
          <w:sz w:val="28"/>
          <w:szCs w:val="28"/>
          <w:vertAlign w:val="subscript"/>
        </w:rPr>
        <w:t>пост</w:t>
      </w:r>
      <w:proofErr w:type="spellEnd"/>
      <w:r w:rsidRPr="00DF7DF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F7DF6">
        <w:rPr>
          <w:rFonts w:ascii="Times New Roman" w:hAnsi="Times New Roman" w:cs="Times New Roman"/>
          <w:sz w:val="28"/>
          <w:szCs w:val="28"/>
        </w:rPr>
        <w:t>СК</w:t>
      </w:r>
      <w:r w:rsidRPr="00DF7DF6">
        <w:rPr>
          <w:rFonts w:ascii="Times New Roman" w:hAnsi="Times New Roman" w:cs="Times New Roman"/>
          <w:sz w:val="28"/>
          <w:szCs w:val="28"/>
          <w:vertAlign w:val="subscript"/>
        </w:rPr>
        <w:t>кг</w:t>
      </w:r>
      <w:proofErr w:type="spellEnd"/>
      <w:r w:rsidRPr="00DF7DF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DF7DF6" w:rsidRPr="00DF7DF6" w:rsidRDefault="002F48F5" w:rsidP="002F48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4112/849=4,84</w:t>
      </w:r>
    </w:p>
    <w:p w:rsidR="00F608F8" w:rsidRDefault="00DF7DF6" w:rsidP="00F608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DF6">
        <w:rPr>
          <w:rFonts w:ascii="Times New Roman" w:hAnsi="Times New Roman" w:cs="Times New Roman"/>
          <w:sz w:val="28"/>
          <w:szCs w:val="28"/>
        </w:rPr>
        <w:lastRenderedPageBreak/>
        <w:t>Определяет долю средств, инвестированных в деятельность предприятия его владельцами. Чем выше значение этого </w:t>
      </w:r>
      <w:bookmarkStart w:id="18" w:name="YANDEX_74"/>
      <w:bookmarkEnd w:id="18"/>
      <w:r>
        <w:rPr>
          <w:rFonts w:ascii="Times New Roman" w:hAnsi="Times New Roman" w:cs="Times New Roman"/>
          <w:sz w:val="28"/>
          <w:szCs w:val="28"/>
        </w:rPr>
        <w:t> коэффициента</w:t>
      </w:r>
      <w:r w:rsidRPr="00DF7DF6">
        <w:rPr>
          <w:rFonts w:ascii="Times New Roman" w:hAnsi="Times New Roman" w:cs="Times New Roman"/>
          <w:sz w:val="28"/>
          <w:szCs w:val="28"/>
        </w:rPr>
        <w:t>, тем более, финансово устойчиво, стабильно и независимо от внешних кредиторов предприятие.</w:t>
      </w:r>
    </w:p>
    <w:p w:rsidR="00472D97" w:rsidRPr="002F48F5" w:rsidRDefault="00D13620" w:rsidP="002F48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48F5">
        <w:rPr>
          <w:rFonts w:ascii="Times New Roman" w:hAnsi="Times New Roman" w:cs="Times New Roman"/>
          <w:sz w:val="28"/>
          <w:szCs w:val="28"/>
        </w:rPr>
        <w:t>Оборачиваемость собственного капитала:</w:t>
      </w:r>
    </w:p>
    <w:p w:rsidR="002F48F5" w:rsidRDefault="002F48F5" w:rsidP="002F48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8F5">
        <w:rPr>
          <w:rFonts w:ascii="Times New Roman" w:hAnsi="Times New Roman" w:cs="Times New Roman"/>
          <w:sz w:val="28"/>
          <w:szCs w:val="28"/>
        </w:rPr>
        <w:t>О</w:t>
      </w:r>
      <w:r w:rsidRPr="002F48F5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r w:rsidRPr="002F48F5">
        <w:rPr>
          <w:rFonts w:ascii="Times New Roman" w:hAnsi="Times New Roman" w:cs="Times New Roman"/>
          <w:sz w:val="28"/>
          <w:szCs w:val="28"/>
        </w:rPr>
        <w:t>=</w:t>
      </w:r>
      <w:r w:rsidRPr="002F48F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F48F5">
        <w:rPr>
          <w:rFonts w:ascii="Times New Roman" w:hAnsi="Times New Roman" w:cs="Times New Roman"/>
          <w:sz w:val="28"/>
          <w:szCs w:val="28"/>
          <w:vertAlign w:val="subscript"/>
        </w:rPr>
        <w:t>реал</w:t>
      </w:r>
      <w:r w:rsidRPr="002F48F5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2F48F5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Pr="002F48F5">
        <w:rPr>
          <w:rFonts w:ascii="Times New Roman" w:hAnsi="Times New Roman" w:cs="Times New Roman"/>
          <w:sz w:val="28"/>
          <w:szCs w:val="28"/>
        </w:rPr>
        <w:t>К</w:t>
      </w:r>
      <w:r w:rsidRPr="002F48F5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2F48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8F5" w:rsidRDefault="002F48F5" w:rsidP="002F48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635962/2056=309,3</w:t>
      </w:r>
    </w:p>
    <w:p w:rsidR="001351F1" w:rsidRDefault="001351F1" w:rsidP="002F48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1F1">
        <w:rPr>
          <w:rFonts w:ascii="Times New Roman" w:hAnsi="Times New Roman" w:cs="Times New Roman"/>
          <w:sz w:val="28"/>
          <w:szCs w:val="28"/>
        </w:rPr>
        <w:t>Скорость оборота </w:t>
      </w:r>
      <w:bookmarkStart w:id="19" w:name="YANDEX_288"/>
      <w:bookmarkEnd w:id="19"/>
      <w:r w:rsidRPr="001351F1">
        <w:rPr>
          <w:rFonts w:ascii="Times New Roman" w:hAnsi="Times New Roman" w:cs="Times New Roman"/>
          <w:sz w:val="28"/>
          <w:szCs w:val="28"/>
        </w:rPr>
        <w:t> собственного  </w:t>
      </w:r>
      <w:bookmarkStart w:id="20" w:name="YANDEX_289"/>
      <w:bookmarkEnd w:id="20"/>
      <w:r w:rsidRPr="001351F1">
        <w:rPr>
          <w:rFonts w:ascii="Times New Roman" w:hAnsi="Times New Roman" w:cs="Times New Roman"/>
          <w:sz w:val="28"/>
          <w:szCs w:val="28"/>
        </w:rPr>
        <w:t> капитала  отражает активность использования денежных средств. Низкое значение этого показателя свидетельствует о бездействии части собственных средств. Увеличение </w:t>
      </w:r>
      <w:bookmarkStart w:id="21" w:name="YANDEX_290"/>
      <w:bookmarkEnd w:id="21"/>
      <w:r w:rsidRPr="001351F1">
        <w:rPr>
          <w:rFonts w:ascii="Times New Roman" w:hAnsi="Times New Roman" w:cs="Times New Roman"/>
          <w:sz w:val="28"/>
          <w:szCs w:val="28"/>
        </w:rPr>
        <w:t> оборачиваемости  говорит о том, что </w:t>
      </w:r>
      <w:bookmarkStart w:id="22" w:name="YANDEX_291"/>
      <w:bookmarkEnd w:id="22"/>
      <w:r w:rsidRPr="001351F1">
        <w:rPr>
          <w:rFonts w:ascii="Times New Roman" w:hAnsi="Times New Roman" w:cs="Times New Roman"/>
          <w:sz w:val="28"/>
          <w:szCs w:val="28"/>
        </w:rPr>
        <w:t> собственные  средства предприятия вводятся в оборот. </w:t>
      </w:r>
    </w:p>
    <w:p w:rsidR="00DE786F" w:rsidRPr="00DE786F" w:rsidRDefault="00DE786F" w:rsidP="00DE786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DF6" w:rsidRPr="00992DF5" w:rsidRDefault="00B6211B" w:rsidP="00992DF5">
      <w:pPr>
        <w:pStyle w:val="2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3" w:name="_Toc382867333"/>
      <w:r w:rsidRPr="00992DF5">
        <w:rPr>
          <w:rFonts w:ascii="Times New Roman" w:hAnsi="Times New Roman" w:cs="Times New Roman"/>
          <w:color w:val="auto"/>
          <w:sz w:val="28"/>
          <w:szCs w:val="28"/>
        </w:rPr>
        <w:t>Рекомендации</w:t>
      </w:r>
      <w:bookmarkEnd w:id="23"/>
    </w:p>
    <w:p w:rsidR="00BB5384" w:rsidRPr="00BB5384" w:rsidRDefault="00BB5384" w:rsidP="00BB5384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</w:t>
      </w:r>
      <w:r w:rsidRPr="00BB5384">
        <w:rPr>
          <w:rFonts w:ascii="Times New Roman" w:hAnsi="Times New Roman" w:cs="Times New Roman"/>
          <w:bCs/>
          <w:sz w:val="28"/>
          <w:szCs w:val="28"/>
        </w:rPr>
        <w:t>ля улучшения финансовой устойчивости и д</w:t>
      </w:r>
      <w:r>
        <w:rPr>
          <w:rFonts w:ascii="Times New Roman" w:hAnsi="Times New Roman" w:cs="Times New Roman"/>
          <w:bCs/>
          <w:sz w:val="28"/>
          <w:szCs w:val="28"/>
        </w:rPr>
        <w:t>еятельност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и ООО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№2»  руководству </w:t>
      </w:r>
      <w:r w:rsidRPr="00BB5384">
        <w:rPr>
          <w:rFonts w:ascii="Times New Roman" w:hAnsi="Times New Roman" w:cs="Times New Roman"/>
          <w:bCs/>
          <w:sz w:val="28"/>
          <w:szCs w:val="28"/>
        </w:rPr>
        <w:t xml:space="preserve">  необходимо учесть возможные резервы и принять ряд мероприятий:</w:t>
      </w:r>
    </w:p>
    <w:p w:rsidR="0045754D" w:rsidRPr="00BB5384" w:rsidRDefault="00BB5384" w:rsidP="00BB5384">
      <w:p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70125" w:rsidRPr="00BB5384">
        <w:rPr>
          <w:rFonts w:ascii="Times New Roman" w:hAnsi="Times New Roman" w:cs="Times New Roman"/>
          <w:bCs/>
          <w:sz w:val="28"/>
          <w:szCs w:val="28"/>
        </w:rPr>
        <w:t>осуществить оптимизацию общего размера и структуры запасов предприятия, увеличение запасов исследуемого 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редприятия связано с началом </w:t>
      </w:r>
      <w:r w:rsidR="00C70125" w:rsidRPr="00BB5384">
        <w:rPr>
          <w:rFonts w:ascii="Times New Roman" w:hAnsi="Times New Roman" w:cs="Times New Roman"/>
          <w:bCs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организации (организация начала свою деятельность25 мая 2008 года), </w:t>
      </w:r>
      <w:r w:rsidR="00C70125" w:rsidRPr="00BB5384">
        <w:rPr>
          <w:rFonts w:ascii="Times New Roman" w:hAnsi="Times New Roman" w:cs="Times New Roman"/>
          <w:bCs/>
          <w:sz w:val="28"/>
          <w:szCs w:val="28"/>
        </w:rPr>
        <w:t>однако следует предотвращать их увеличение;</w:t>
      </w:r>
    </w:p>
    <w:p w:rsidR="0045754D" w:rsidRPr="00BB5384" w:rsidRDefault="00BB5384" w:rsidP="00BB5384">
      <w:p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70125" w:rsidRPr="00BB5384">
        <w:rPr>
          <w:rFonts w:ascii="Times New Roman" w:hAnsi="Times New Roman" w:cs="Times New Roman"/>
          <w:bCs/>
          <w:sz w:val="28"/>
          <w:szCs w:val="28"/>
        </w:rPr>
        <w:t xml:space="preserve">необходимо раз в квартал пересматривать структуру и технологию производства, маркетинговую деятельность,  расходы на содержание и эксплуатацию машин и оборудования для полного использования производственной мощности предприятия; </w:t>
      </w:r>
    </w:p>
    <w:p w:rsidR="0045754D" w:rsidRPr="00BB5384" w:rsidRDefault="00BB5384" w:rsidP="00BB5384">
      <w:p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улучшать</w:t>
      </w:r>
      <w:r w:rsidR="00C70125" w:rsidRPr="00BB5384">
        <w:rPr>
          <w:rFonts w:ascii="Times New Roman" w:hAnsi="Times New Roman" w:cs="Times New Roman"/>
          <w:bCs/>
          <w:sz w:val="28"/>
          <w:szCs w:val="28"/>
        </w:rPr>
        <w:t xml:space="preserve"> тенденции изменения собственного капитала, финансовых результатов, прибыли</w:t>
      </w:r>
      <w:r>
        <w:rPr>
          <w:rFonts w:ascii="Times New Roman" w:hAnsi="Times New Roman" w:cs="Times New Roman"/>
          <w:bCs/>
          <w:sz w:val="28"/>
          <w:szCs w:val="28"/>
        </w:rPr>
        <w:t xml:space="preserve"> к положительному результату</w:t>
      </w:r>
      <w:r w:rsidR="00C70125" w:rsidRPr="00BB5384">
        <w:rPr>
          <w:rFonts w:ascii="Times New Roman" w:hAnsi="Times New Roman" w:cs="Times New Roman"/>
          <w:bCs/>
          <w:sz w:val="28"/>
          <w:szCs w:val="28"/>
        </w:rPr>
        <w:t>.</w:t>
      </w:r>
    </w:p>
    <w:p w:rsidR="00862078" w:rsidRPr="00862078" w:rsidRDefault="00862078" w:rsidP="00992DF5">
      <w:pPr>
        <w:spacing w:before="240"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078" w:rsidRPr="00992DF5" w:rsidRDefault="00BB5384" w:rsidP="00992DF5">
      <w:pPr>
        <w:pStyle w:val="2"/>
        <w:spacing w:before="0" w:after="2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4" w:name="_Toc382867334"/>
      <w:r w:rsidRPr="00992DF5">
        <w:rPr>
          <w:rFonts w:ascii="Times New Roman" w:hAnsi="Times New Roman" w:cs="Times New Roman"/>
          <w:color w:val="auto"/>
          <w:sz w:val="28"/>
          <w:szCs w:val="28"/>
        </w:rPr>
        <w:lastRenderedPageBreak/>
        <w:t>СПИСОК ИСПОЛЬЗОВАННЫХ ИСТОЧНИКОВ</w:t>
      </w:r>
      <w:bookmarkEnd w:id="24"/>
    </w:p>
    <w:p w:rsidR="00BB5384" w:rsidRPr="00C00871" w:rsidRDefault="00C00871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1</w:t>
      </w:r>
      <w:r w:rsidRPr="00C00871">
        <w:rPr>
          <w:rFonts w:ascii="Times New Roman" w:hAnsi="Times New Roman" w:cs="Times New Roman"/>
          <w:sz w:val="28"/>
          <w:szCs w:val="28"/>
        </w:rPr>
        <w:t>. Алексеева А.И., Васильев Ю.В., Малеева А.В., Комплексный экономический анализ хозяйственной деятельности: Учебное пособие - М.: Финансы и статистика, 2006.</w:t>
      </w:r>
    </w:p>
    <w:p w:rsidR="00C00871" w:rsidRPr="00C00871" w:rsidRDefault="00C00871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087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2. </w:t>
      </w:r>
      <w:proofErr w:type="spellStart"/>
      <w:r w:rsidRPr="00C0087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Гитляровская</w:t>
      </w:r>
      <w:proofErr w:type="spellEnd"/>
      <w:r w:rsidRPr="00C0087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Л.Т., Экономический</w:t>
      </w:r>
      <w:r w:rsidRPr="00C0087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0087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анализ</w:t>
      </w:r>
      <w:r w:rsidRPr="00C008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C0087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Учебник</w:t>
      </w:r>
      <w:r w:rsidRPr="00C0087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0087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для</w:t>
      </w:r>
      <w:r w:rsidRPr="00C0087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0087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вузов</w:t>
      </w:r>
      <w:r w:rsidRPr="00C0087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008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М.: ЮНИТИ-ДАНА, 2006.</w:t>
      </w:r>
    </w:p>
    <w:p w:rsidR="00C00871" w:rsidRPr="00C00871" w:rsidRDefault="00C00871" w:rsidP="00C008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C0087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3. Санникова И.Н., </w:t>
      </w:r>
      <w:proofErr w:type="spellStart"/>
      <w:r w:rsidRPr="00C0087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Стась</w:t>
      </w:r>
      <w:proofErr w:type="spellEnd"/>
      <w:r w:rsidRPr="00C0087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В.Н., </w:t>
      </w:r>
      <w:proofErr w:type="spellStart"/>
      <w:r w:rsidRPr="00C0087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Эргардт</w:t>
      </w:r>
      <w:proofErr w:type="spellEnd"/>
      <w:r w:rsidRPr="00C0087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О.И., Комплексный экономический анализ/Учебное пособие, Барнаул, 2007.</w:t>
      </w:r>
    </w:p>
    <w:p w:rsidR="00C00871" w:rsidRDefault="00C00871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871">
        <w:rPr>
          <w:rFonts w:ascii="Times New Roman" w:hAnsi="Times New Roman" w:cs="Times New Roman"/>
          <w:sz w:val="28"/>
          <w:szCs w:val="28"/>
        </w:rPr>
        <w:t xml:space="preserve">4. Юрков С.В., </w:t>
      </w:r>
      <w:proofErr w:type="spellStart"/>
      <w:r w:rsidRPr="00C00871">
        <w:rPr>
          <w:rFonts w:ascii="Times New Roman" w:hAnsi="Times New Roman" w:cs="Times New Roman"/>
          <w:sz w:val="28"/>
          <w:szCs w:val="28"/>
        </w:rPr>
        <w:t>Юркова</w:t>
      </w:r>
      <w:proofErr w:type="spellEnd"/>
      <w:r w:rsidRPr="00C00871">
        <w:rPr>
          <w:rFonts w:ascii="Times New Roman" w:hAnsi="Times New Roman" w:cs="Times New Roman"/>
          <w:sz w:val="28"/>
          <w:szCs w:val="28"/>
        </w:rPr>
        <w:t xml:space="preserve"> Т.И., Экономика предприятия. Электронный учебник.</w:t>
      </w: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6C7047" w:rsidP="00C008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047" w:rsidRDefault="004F0B14" w:rsidP="004F0B14">
      <w:pPr>
        <w:pStyle w:val="2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bookmarkStart w:id="25" w:name="_Toc382867335"/>
      <w:r w:rsidRPr="004F0B14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 1</w:t>
      </w:r>
      <w:bookmarkEnd w:id="25"/>
    </w:p>
    <w:p w:rsidR="004F0B14" w:rsidRPr="004F0B14" w:rsidRDefault="003558AA" w:rsidP="004F0B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получает</w:t>
      </w:r>
      <w:r w:rsidR="006D1734">
        <w:rPr>
          <w:rFonts w:ascii="Times New Roman" w:hAnsi="Times New Roman" w:cs="Times New Roman"/>
          <w:sz w:val="28"/>
          <w:szCs w:val="28"/>
        </w:rPr>
        <w:t xml:space="preserve">ся вставить в </w:t>
      </w:r>
      <w:proofErr w:type="spellStart"/>
      <w:r w:rsidR="006D1734">
        <w:rPr>
          <w:rFonts w:ascii="Times New Roman" w:hAnsi="Times New Roman" w:cs="Times New Roman"/>
          <w:sz w:val="28"/>
          <w:szCs w:val="28"/>
        </w:rPr>
        <w:t>ворд</w:t>
      </w:r>
      <w:proofErr w:type="spellEnd"/>
      <w:r w:rsidR="006D1734">
        <w:rPr>
          <w:rFonts w:ascii="Times New Roman" w:hAnsi="Times New Roman" w:cs="Times New Roman"/>
          <w:sz w:val="28"/>
          <w:szCs w:val="28"/>
        </w:rPr>
        <w:t>, распечатаю отдельно)</w:t>
      </w:r>
    </w:p>
    <w:sectPr w:rsidR="004F0B14" w:rsidRPr="004F0B14" w:rsidSect="00936CB9">
      <w:footerReference w:type="default" r:id="rId34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61A" w:rsidRDefault="00BE261A" w:rsidP="0085345B">
      <w:pPr>
        <w:spacing w:after="0" w:line="240" w:lineRule="auto"/>
      </w:pPr>
      <w:r>
        <w:separator/>
      </w:r>
    </w:p>
  </w:endnote>
  <w:endnote w:type="continuationSeparator" w:id="0">
    <w:p w:rsidR="00BE261A" w:rsidRDefault="00BE261A" w:rsidP="0085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21557"/>
      <w:docPartObj>
        <w:docPartGallery w:val="Page Numbers (Bottom of Page)"/>
        <w:docPartUnique/>
      </w:docPartObj>
    </w:sdtPr>
    <w:sdtContent>
      <w:p w:rsidR="004F0B14" w:rsidRDefault="00195A4C">
        <w:pPr>
          <w:pStyle w:val="af0"/>
          <w:jc w:val="center"/>
        </w:pPr>
        <w:fldSimple w:instr=" PAGE   \* MERGEFORMAT ">
          <w:r w:rsidR="00936CB9">
            <w:rPr>
              <w:noProof/>
            </w:rPr>
            <w:t>1</w:t>
          </w:r>
        </w:fldSimple>
      </w:p>
    </w:sdtContent>
  </w:sdt>
  <w:p w:rsidR="004F0B14" w:rsidRDefault="004F0B14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61A" w:rsidRDefault="00BE261A" w:rsidP="0085345B">
      <w:pPr>
        <w:spacing w:after="0" w:line="240" w:lineRule="auto"/>
      </w:pPr>
      <w:r>
        <w:separator/>
      </w:r>
    </w:p>
  </w:footnote>
  <w:footnote w:type="continuationSeparator" w:id="0">
    <w:p w:rsidR="00BE261A" w:rsidRDefault="00BE261A" w:rsidP="0085345B">
      <w:pPr>
        <w:spacing w:after="0" w:line="240" w:lineRule="auto"/>
      </w:pPr>
      <w:r>
        <w:continuationSeparator/>
      </w:r>
    </w:p>
  </w:footnote>
  <w:footnote w:id="1">
    <w:p w:rsidR="004F0B14" w:rsidRDefault="00936CB9">
      <w:pPr>
        <w:pStyle w:val="a3"/>
      </w:pPr>
      <w:r>
        <w:t>но</w:t>
      </w:r>
      <w:r w:rsidR="004F0B14">
        <w:rPr>
          <w:rStyle w:val="a5"/>
        </w:rPr>
        <w:footnoteRef/>
      </w:r>
      <w:r w:rsidR="004F0B14">
        <w:t xml:space="preserve"> </w:t>
      </w:r>
      <w:r w:rsidR="004F0B14" w:rsidRPr="0085345B">
        <w:rPr>
          <w:rFonts w:ascii="Times New Roman" w:hAnsi="Times New Roman" w:cs="Times New Roman"/>
          <w:bCs/>
          <w:color w:val="000000"/>
          <w:shd w:val="clear" w:color="auto" w:fill="FFFFFF"/>
        </w:rPr>
        <w:t>Экономический</w:t>
      </w:r>
      <w:r w:rsidR="004F0B14" w:rsidRPr="0085345B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4F0B14" w:rsidRPr="0085345B">
        <w:rPr>
          <w:rFonts w:ascii="Times New Roman" w:hAnsi="Times New Roman" w:cs="Times New Roman"/>
          <w:bCs/>
          <w:color w:val="000000"/>
          <w:shd w:val="clear" w:color="auto" w:fill="FFFFFF"/>
        </w:rPr>
        <w:t>анализ</w:t>
      </w:r>
      <w:r w:rsidR="004F0B14" w:rsidRPr="0085345B">
        <w:rPr>
          <w:rFonts w:ascii="Times New Roman" w:hAnsi="Times New Roman" w:cs="Times New Roman"/>
          <w:color w:val="000000"/>
          <w:shd w:val="clear" w:color="auto" w:fill="FFFFFF"/>
        </w:rPr>
        <w:t>/</w:t>
      </w:r>
      <w:r w:rsidR="004F0B14" w:rsidRPr="0085345B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4F0B14" w:rsidRPr="0085345B">
        <w:rPr>
          <w:rFonts w:ascii="Times New Roman" w:hAnsi="Times New Roman" w:cs="Times New Roman"/>
          <w:bCs/>
          <w:color w:val="000000"/>
          <w:shd w:val="clear" w:color="auto" w:fill="FFFFFF"/>
        </w:rPr>
        <w:t>Под</w:t>
      </w:r>
      <w:r w:rsidR="004F0B14" w:rsidRPr="0085345B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4F0B14" w:rsidRPr="0085345B">
        <w:rPr>
          <w:rFonts w:ascii="Times New Roman" w:hAnsi="Times New Roman" w:cs="Times New Roman"/>
          <w:bCs/>
          <w:color w:val="000000"/>
          <w:shd w:val="clear" w:color="auto" w:fill="FFFFFF"/>
        </w:rPr>
        <w:t>ред</w:t>
      </w:r>
      <w:r w:rsidR="004F0B14" w:rsidRPr="0085345B"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="004F0B14" w:rsidRPr="0085345B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4F0B14" w:rsidRPr="0085345B">
        <w:rPr>
          <w:rFonts w:ascii="Times New Roman" w:hAnsi="Times New Roman" w:cs="Times New Roman"/>
          <w:bCs/>
          <w:color w:val="000000"/>
          <w:shd w:val="clear" w:color="auto" w:fill="FFFFFF"/>
        </w:rPr>
        <w:t>Л</w:t>
      </w:r>
      <w:r w:rsidR="004F0B14" w:rsidRPr="0085345B"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="004F0B14" w:rsidRPr="0085345B">
        <w:rPr>
          <w:rFonts w:ascii="Times New Roman" w:hAnsi="Times New Roman" w:cs="Times New Roman"/>
          <w:bCs/>
          <w:color w:val="000000"/>
          <w:shd w:val="clear" w:color="auto" w:fill="FFFFFF"/>
        </w:rPr>
        <w:t>Т</w:t>
      </w:r>
      <w:r w:rsidR="004F0B14" w:rsidRPr="0085345B"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="004F0B14" w:rsidRPr="0085345B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4F0B14" w:rsidRPr="0085345B">
        <w:rPr>
          <w:rFonts w:ascii="Times New Roman" w:hAnsi="Times New Roman" w:cs="Times New Roman"/>
          <w:bCs/>
          <w:color w:val="000000"/>
          <w:shd w:val="clear" w:color="auto" w:fill="FFFFFF"/>
        </w:rPr>
        <w:t>Гиляровской</w:t>
      </w:r>
      <w:proofErr w:type="gramStart"/>
      <w:r w:rsidR="004F0B14" w:rsidRPr="0085345B">
        <w:rPr>
          <w:rFonts w:ascii="Times New Roman" w:hAnsi="Times New Roman" w:cs="Times New Roman"/>
          <w:color w:val="000000"/>
          <w:shd w:val="clear" w:color="auto" w:fill="FFFFFF"/>
        </w:rPr>
        <w:t>. -.</w:t>
      </w:r>
      <w:r w:rsidR="004F0B14" w:rsidRPr="0085345B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proofErr w:type="gramEnd"/>
      <w:r w:rsidR="004F0B14" w:rsidRPr="0085345B">
        <w:rPr>
          <w:rFonts w:ascii="Times New Roman" w:hAnsi="Times New Roman" w:cs="Times New Roman"/>
          <w:bCs/>
          <w:color w:val="000000"/>
          <w:shd w:val="clear" w:color="auto" w:fill="FFFFFF"/>
        </w:rPr>
        <w:t>Учебник</w:t>
      </w:r>
      <w:r w:rsidR="004F0B14" w:rsidRPr="0085345B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4F0B14" w:rsidRPr="0085345B">
        <w:rPr>
          <w:rFonts w:ascii="Times New Roman" w:hAnsi="Times New Roman" w:cs="Times New Roman"/>
          <w:bCs/>
          <w:color w:val="000000"/>
          <w:shd w:val="clear" w:color="auto" w:fill="FFFFFF"/>
        </w:rPr>
        <w:t>для</w:t>
      </w:r>
      <w:r w:rsidR="004F0B14" w:rsidRPr="0085345B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4F0B14" w:rsidRPr="0085345B">
        <w:rPr>
          <w:rFonts w:ascii="Times New Roman" w:hAnsi="Times New Roman" w:cs="Times New Roman"/>
          <w:bCs/>
          <w:color w:val="000000"/>
          <w:shd w:val="clear" w:color="auto" w:fill="FFFFFF"/>
        </w:rPr>
        <w:t>вузов</w:t>
      </w:r>
      <w:r w:rsidR="004F0B14" w:rsidRPr="0085345B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4F0B14">
        <w:rPr>
          <w:rFonts w:ascii="Times New Roman" w:hAnsi="Times New Roman" w:cs="Times New Roman"/>
          <w:color w:val="000000"/>
          <w:shd w:val="clear" w:color="auto" w:fill="FFFFFF"/>
        </w:rPr>
        <w:t>– М.: ЮНИТИ-ДАНА, 2006</w:t>
      </w:r>
      <w:r w:rsidR="004F0B14" w:rsidRPr="0085345B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</w:footnote>
  <w:footnote w:id="2">
    <w:p w:rsidR="004F0B14" w:rsidRDefault="004F0B14">
      <w:pPr>
        <w:pStyle w:val="a3"/>
      </w:pPr>
      <w:r>
        <w:rPr>
          <w:rStyle w:val="a5"/>
        </w:rPr>
        <w:footnoteRef/>
      </w:r>
      <w:r>
        <w:t xml:space="preserve"> </w:t>
      </w:r>
      <w:r w:rsidRPr="00C17CD6">
        <w:rPr>
          <w:rFonts w:ascii="Times New Roman" w:hAnsi="Times New Roman" w:cs="Times New Roman"/>
        </w:rPr>
        <w:t>Комплексный экономический анализ хозяйственной деятельности: Учебное пособие /</w:t>
      </w:r>
      <w:r w:rsidRPr="00C17CD6">
        <w:rPr>
          <w:rFonts w:ascii="Times New Roman" w:hAnsi="Times New Roman" w:cs="Times New Roman"/>
          <w:b/>
        </w:rPr>
        <w:t xml:space="preserve"> </w:t>
      </w:r>
      <w:r w:rsidRPr="00C17CD6">
        <w:rPr>
          <w:rFonts w:ascii="Times New Roman" w:hAnsi="Times New Roman" w:cs="Times New Roman"/>
        </w:rPr>
        <w:t xml:space="preserve">А.И.Алексеева, Ю.В.Васильев, А.В., Малеева, </w:t>
      </w:r>
      <w:proofErr w:type="spellStart"/>
      <w:r w:rsidRPr="00C17CD6">
        <w:rPr>
          <w:rFonts w:ascii="Times New Roman" w:hAnsi="Times New Roman" w:cs="Times New Roman"/>
        </w:rPr>
        <w:t>Л.И.Ушвицкий</w:t>
      </w:r>
      <w:proofErr w:type="spellEnd"/>
      <w:r w:rsidRPr="00C17CD6">
        <w:rPr>
          <w:rFonts w:ascii="Times New Roman" w:hAnsi="Times New Roman" w:cs="Times New Roman"/>
        </w:rPr>
        <w:t>. - М.: Финансы и статистика, 2006.</w:t>
      </w:r>
    </w:p>
  </w:footnote>
  <w:footnote w:id="3">
    <w:p w:rsidR="004F0B14" w:rsidRDefault="004F0B14" w:rsidP="00FF4ACF">
      <w:pPr>
        <w:pStyle w:val="a3"/>
      </w:pPr>
      <w:r>
        <w:rPr>
          <w:rStyle w:val="a5"/>
        </w:rPr>
        <w:footnoteRef/>
      </w:r>
      <w:r>
        <w:t xml:space="preserve">  </w:t>
      </w:r>
      <w:r w:rsidRPr="00C17CD6">
        <w:rPr>
          <w:rFonts w:ascii="Times New Roman" w:hAnsi="Times New Roman" w:cs="Times New Roman"/>
        </w:rPr>
        <w:t>Комплексный экономический анализ хозяйственной деятельности: Учебное пособие /</w:t>
      </w:r>
      <w:r w:rsidRPr="00C17CD6">
        <w:rPr>
          <w:rFonts w:ascii="Times New Roman" w:hAnsi="Times New Roman" w:cs="Times New Roman"/>
          <w:b/>
        </w:rPr>
        <w:t xml:space="preserve"> </w:t>
      </w:r>
      <w:r w:rsidRPr="00C17CD6">
        <w:rPr>
          <w:rFonts w:ascii="Times New Roman" w:hAnsi="Times New Roman" w:cs="Times New Roman"/>
        </w:rPr>
        <w:t xml:space="preserve">А.И.Алексеева, Ю.В.Васильев, А.В., Малеева, </w:t>
      </w:r>
      <w:proofErr w:type="spellStart"/>
      <w:r w:rsidRPr="00C17CD6">
        <w:rPr>
          <w:rFonts w:ascii="Times New Roman" w:hAnsi="Times New Roman" w:cs="Times New Roman"/>
        </w:rPr>
        <w:t>Л.И.Ушвицкий</w:t>
      </w:r>
      <w:proofErr w:type="spellEnd"/>
      <w:r w:rsidRPr="00C17CD6">
        <w:rPr>
          <w:rFonts w:ascii="Times New Roman" w:hAnsi="Times New Roman" w:cs="Times New Roman"/>
        </w:rPr>
        <w:t>. - М.: Финансы и статистика, 2006.</w:t>
      </w:r>
    </w:p>
    <w:p w:rsidR="004F0B14" w:rsidRDefault="004F0B14">
      <w:pPr>
        <w:pStyle w:val="a3"/>
      </w:pPr>
    </w:p>
  </w:footnote>
  <w:footnote w:id="4">
    <w:p w:rsidR="004F0B14" w:rsidRDefault="004F0B14">
      <w:pPr>
        <w:pStyle w:val="a3"/>
      </w:pPr>
      <w:r>
        <w:rPr>
          <w:rStyle w:val="a5"/>
        </w:rPr>
        <w:footnoteRef/>
      </w:r>
      <w:r>
        <w:t xml:space="preserve"> </w:t>
      </w:r>
      <w:r w:rsidRPr="00BD35FE">
        <w:rPr>
          <w:rFonts w:ascii="Times New Roman" w:hAnsi="Times New Roman" w:cs="Times New Roman"/>
        </w:rPr>
        <w:t xml:space="preserve">Экономика предприятия. Электронный учебник/ Юрков С.В., </w:t>
      </w:r>
      <w:proofErr w:type="spellStart"/>
      <w:r w:rsidRPr="00BD35FE">
        <w:rPr>
          <w:rFonts w:ascii="Times New Roman" w:hAnsi="Times New Roman" w:cs="Times New Roman"/>
        </w:rPr>
        <w:t>Юркова</w:t>
      </w:r>
      <w:proofErr w:type="spellEnd"/>
      <w:r w:rsidRPr="00BD35FE">
        <w:rPr>
          <w:rFonts w:ascii="Times New Roman" w:hAnsi="Times New Roman" w:cs="Times New Roman"/>
        </w:rPr>
        <w:t xml:space="preserve"> Т.И.</w:t>
      </w:r>
    </w:p>
  </w:footnote>
  <w:footnote w:id="5">
    <w:p w:rsidR="004F0B14" w:rsidRPr="00D00282" w:rsidRDefault="004F0B14" w:rsidP="00D00282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color w:val="000000"/>
          <w:sz w:val="20"/>
          <w:szCs w:val="20"/>
        </w:rPr>
      </w:pPr>
      <w:r w:rsidRPr="00D00282">
        <w:rPr>
          <w:rStyle w:val="a5"/>
          <w:b w:val="0"/>
          <w:sz w:val="20"/>
          <w:szCs w:val="20"/>
        </w:rPr>
        <w:footnoteRef/>
      </w:r>
      <w:r w:rsidRPr="00D00282">
        <w:rPr>
          <w:b w:val="0"/>
          <w:sz w:val="20"/>
          <w:szCs w:val="20"/>
        </w:rPr>
        <w:t xml:space="preserve"> Комплексный экономический анализ/Учебное пособие, под ред. </w:t>
      </w:r>
      <w:r w:rsidRPr="00D00282">
        <w:rPr>
          <w:b w:val="0"/>
          <w:bCs w:val="0"/>
          <w:color w:val="000000"/>
          <w:sz w:val="20"/>
          <w:szCs w:val="20"/>
        </w:rPr>
        <w:t xml:space="preserve">Санникова И.Н., </w:t>
      </w:r>
      <w:proofErr w:type="spellStart"/>
      <w:r w:rsidRPr="00D00282">
        <w:rPr>
          <w:b w:val="0"/>
          <w:bCs w:val="0"/>
          <w:color w:val="000000"/>
          <w:sz w:val="20"/>
          <w:szCs w:val="20"/>
        </w:rPr>
        <w:t>Стась</w:t>
      </w:r>
      <w:proofErr w:type="spellEnd"/>
      <w:r w:rsidRPr="00D00282">
        <w:rPr>
          <w:b w:val="0"/>
          <w:bCs w:val="0"/>
          <w:color w:val="000000"/>
          <w:sz w:val="20"/>
          <w:szCs w:val="20"/>
        </w:rPr>
        <w:t xml:space="preserve"> В.Н., </w:t>
      </w:r>
      <w:proofErr w:type="spellStart"/>
      <w:r w:rsidRPr="00D00282">
        <w:rPr>
          <w:b w:val="0"/>
          <w:bCs w:val="0"/>
          <w:color w:val="000000"/>
          <w:sz w:val="20"/>
          <w:szCs w:val="20"/>
        </w:rPr>
        <w:t>Эргардт</w:t>
      </w:r>
      <w:proofErr w:type="spellEnd"/>
      <w:r w:rsidRPr="00D00282">
        <w:rPr>
          <w:b w:val="0"/>
          <w:bCs w:val="0"/>
          <w:color w:val="000000"/>
          <w:sz w:val="20"/>
          <w:szCs w:val="20"/>
        </w:rPr>
        <w:t xml:space="preserve"> О.И.</w:t>
      </w:r>
      <w:r>
        <w:rPr>
          <w:b w:val="0"/>
          <w:bCs w:val="0"/>
          <w:color w:val="000000"/>
          <w:sz w:val="20"/>
          <w:szCs w:val="20"/>
        </w:rPr>
        <w:t>, Барнаул, 2007.</w:t>
      </w:r>
    </w:p>
    <w:p w:rsidR="004F0B14" w:rsidRPr="00D00282" w:rsidRDefault="004F0B14">
      <w:pPr>
        <w:pStyle w:val="a3"/>
        <w:rPr>
          <w:rFonts w:ascii="Times New Roman" w:hAnsi="Times New Roman" w:cs="Times New Roman"/>
        </w:rPr>
      </w:pPr>
    </w:p>
  </w:footnote>
  <w:footnote w:id="6">
    <w:p w:rsidR="004F0B14" w:rsidRDefault="004F0B14">
      <w:pPr>
        <w:pStyle w:val="a3"/>
      </w:pPr>
      <w:r w:rsidRPr="001F118D">
        <w:rPr>
          <w:rFonts w:ascii="Times New Roman" w:eastAsia="Times New Roman" w:hAnsi="Times New Roman" w:cs="Times New Roman"/>
          <w:color w:val="000000"/>
          <w:kern w:val="36"/>
          <w:lang w:eastAsia="ru-RU"/>
        </w:rPr>
        <w:footnoteRef/>
      </w:r>
      <w:r w:rsidRPr="001F118D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 xml:space="preserve"> Комплексный экономический анализ/Учебное пособие, под ред. Санникова И.Н., </w:t>
      </w:r>
      <w:proofErr w:type="spellStart"/>
      <w:r w:rsidRPr="001F118D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>Стась</w:t>
      </w:r>
      <w:proofErr w:type="spellEnd"/>
      <w:r w:rsidRPr="001F118D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 xml:space="preserve"> В.Н., </w:t>
      </w:r>
      <w:proofErr w:type="spellStart"/>
      <w:r w:rsidRPr="001F118D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>Эргардт</w:t>
      </w:r>
      <w:proofErr w:type="spellEnd"/>
      <w:r w:rsidRPr="001F118D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 xml:space="preserve"> О.И., Барнаул, 2007.</w:t>
      </w:r>
    </w:p>
  </w:footnote>
  <w:footnote w:id="7">
    <w:p w:rsidR="004F0B14" w:rsidRDefault="004F0B14">
      <w:pPr>
        <w:pStyle w:val="a3"/>
      </w:pPr>
      <w:r>
        <w:rPr>
          <w:rStyle w:val="a5"/>
        </w:rPr>
        <w:footnoteRef/>
      </w:r>
      <w:r>
        <w:t xml:space="preserve"> </w:t>
      </w:r>
      <w:r w:rsidRPr="001F118D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 xml:space="preserve">Комплексный экономический анализ/Учебное пособие, под ред. Санникова И.Н., </w:t>
      </w:r>
      <w:proofErr w:type="spellStart"/>
      <w:r w:rsidRPr="001F118D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>Стась</w:t>
      </w:r>
      <w:proofErr w:type="spellEnd"/>
      <w:r w:rsidRPr="001F118D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 xml:space="preserve"> В.Н., </w:t>
      </w:r>
      <w:proofErr w:type="spellStart"/>
      <w:r w:rsidRPr="001F118D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>Эргардт</w:t>
      </w:r>
      <w:proofErr w:type="spellEnd"/>
      <w:r w:rsidRPr="001F118D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 xml:space="preserve"> О.И., Барнаул, 2007.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7452"/>
    <w:multiLevelType w:val="multilevel"/>
    <w:tmpl w:val="9118B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825F3E"/>
    <w:multiLevelType w:val="hybridMultilevel"/>
    <w:tmpl w:val="2222E884"/>
    <w:lvl w:ilvl="0" w:tplc="D76837E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34E1F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32345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E05A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4CBD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2A25E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EE8B6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60C52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AA2E3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6F5EEC"/>
    <w:multiLevelType w:val="hybridMultilevel"/>
    <w:tmpl w:val="3D8C942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FE74FD"/>
    <w:multiLevelType w:val="hybridMultilevel"/>
    <w:tmpl w:val="C8FAD734"/>
    <w:lvl w:ilvl="0" w:tplc="A1745B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50CE9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0E7DA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64D8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80AF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D8F45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1CF2C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6CAC8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6040D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254665"/>
    <w:multiLevelType w:val="multilevel"/>
    <w:tmpl w:val="B2E8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4C60667"/>
    <w:multiLevelType w:val="hybridMultilevel"/>
    <w:tmpl w:val="94D2C062"/>
    <w:lvl w:ilvl="0" w:tplc="E7D0CA6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CA4B3A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E903F3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89C6768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70AD1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520843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03459C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66DEB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89EA5E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56832BA"/>
    <w:multiLevelType w:val="hybridMultilevel"/>
    <w:tmpl w:val="FE0EE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E334C0"/>
    <w:multiLevelType w:val="hybridMultilevel"/>
    <w:tmpl w:val="E0CED980"/>
    <w:lvl w:ilvl="0" w:tplc="B966EBE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ECABE9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B86F5E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786667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8F00BC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D326F5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350C9D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EAC9E5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7ACEC7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EA81815"/>
    <w:multiLevelType w:val="hybridMultilevel"/>
    <w:tmpl w:val="2F60DB60"/>
    <w:lvl w:ilvl="0" w:tplc="8F36916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00C6E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4EBDB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282FB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5E6A2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64EC5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52ED0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76670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B24C8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EA063E"/>
    <w:multiLevelType w:val="hybridMultilevel"/>
    <w:tmpl w:val="2E280E2E"/>
    <w:lvl w:ilvl="0" w:tplc="6812178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5C61F5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870800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122B25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01A546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1C206A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B20EC5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AA26DA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BAAAA3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40652286"/>
    <w:multiLevelType w:val="hybridMultilevel"/>
    <w:tmpl w:val="4CA00DD2"/>
    <w:lvl w:ilvl="0" w:tplc="733E9F0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C00E8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A4A95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F6960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5266D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FCEB8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141BF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92EA8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7C15A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196091"/>
    <w:multiLevelType w:val="hybridMultilevel"/>
    <w:tmpl w:val="E4B46350"/>
    <w:lvl w:ilvl="0" w:tplc="8AD21BA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2E04E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92B34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92090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04499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C2728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AA245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D00BB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60072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4E84CED"/>
    <w:multiLevelType w:val="hybridMultilevel"/>
    <w:tmpl w:val="B9904938"/>
    <w:lvl w:ilvl="0" w:tplc="4668741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DA43D2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72BF9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0B0EAA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B66AF7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0804C9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59031A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BC06084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758041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4EC35AAF"/>
    <w:multiLevelType w:val="multilevel"/>
    <w:tmpl w:val="75584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42851EC"/>
    <w:multiLevelType w:val="hybridMultilevel"/>
    <w:tmpl w:val="359E7A1C"/>
    <w:lvl w:ilvl="0" w:tplc="44BA142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5">
    <w:nsid w:val="56E5562C"/>
    <w:multiLevelType w:val="hybridMultilevel"/>
    <w:tmpl w:val="451A76B6"/>
    <w:lvl w:ilvl="0" w:tplc="7EE0CA0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B2EE7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80BB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EC0EA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C82FF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CCCD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7447B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7C223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10F57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1A62AE"/>
    <w:multiLevelType w:val="hybridMultilevel"/>
    <w:tmpl w:val="D954FD80"/>
    <w:lvl w:ilvl="0" w:tplc="C052C45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4821D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06469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33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82BD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7AB82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36A5F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080DD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ECA2D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5B54C0"/>
    <w:multiLevelType w:val="hybridMultilevel"/>
    <w:tmpl w:val="267A9376"/>
    <w:lvl w:ilvl="0" w:tplc="A2D6996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DB07BB8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CA82B8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4F6642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508EF2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C58306A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A32B47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24AF1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CDA23D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72E057B2"/>
    <w:multiLevelType w:val="multilevel"/>
    <w:tmpl w:val="188C2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33622E1"/>
    <w:multiLevelType w:val="hybridMultilevel"/>
    <w:tmpl w:val="A1B4EEDE"/>
    <w:lvl w:ilvl="0" w:tplc="7588742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8091D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46302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18C75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8A37E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76566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0AEDA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F6FBC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5AE30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48A2AEE"/>
    <w:multiLevelType w:val="hybridMultilevel"/>
    <w:tmpl w:val="62888BC4"/>
    <w:lvl w:ilvl="0" w:tplc="6DF23D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E7E9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F62D1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B6FB0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46151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70E62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9ACBB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7C31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5E8A8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237E5B"/>
    <w:multiLevelType w:val="hybridMultilevel"/>
    <w:tmpl w:val="5C04A00C"/>
    <w:lvl w:ilvl="0" w:tplc="883C032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BD445B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C0E9AE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2C37F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14992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2ECFE0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9A8CBA0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2AE070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1B0893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4"/>
  </w:num>
  <w:num w:numId="2">
    <w:abstractNumId w:val="17"/>
  </w:num>
  <w:num w:numId="3">
    <w:abstractNumId w:val="5"/>
  </w:num>
  <w:num w:numId="4">
    <w:abstractNumId w:val="21"/>
  </w:num>
  <w:num w:numId="5">
    <w:abstractNumId w:val="7"/>
  </w:num>
  <w:num w:numId="6">
    <w:abstractNumId w:val="3"/>
  </w:num>
  <w:num w:numId="7">
    <w:abstractNumId w:val="18"/>
  </w:num>
  <w:num w:numId="8">
    <w:abstractNumId w:val="4"/>
  </w:num>
  <w:num w:numId="9">
    <w:abstractNumId w:val="0"/>
  </w:num>
  <w:num w:numId="10">
    <w:abstractNumId w:val="12"/>
  </w:num>
  <w:num w:numId="11">
    <w:abstractNumId w:val="16"/>
  </w:num>
  <w:num w:numId="12">
    <w:abstractNumId w:val="19"/>
  </w:num>
  <w:num w:numId="13">
    <w:abstractNumId w:val="20"/>
  </w:num>
  <w:num w:numId="14">
    <w:abstractNumId w:val="13"/>
  </w:num>
  <w:num w:numId="15">
    <w:abstractNumId w:val="15"/>
  </w:num>
  <w:num w:numId="16">
    <w:abstractNumId w:val="10"/>
  </w:num>
  <w:num w:numId="17">
    <w:abstractNumId w:val="11"/>
  </w:num>
  <w:num w:numId="18">
    <w:abstractNumId w:val="1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7A5C"/>
    <w:rsid w:val="000547D1"/>
    <w:rsid w:val="00060D0F"/>
    <w:rsid w:val="000F5839"/>
    <w:rsid w:val="00113543"/>
    <w:rsid w:val="00116B97"/>
    <w:rsid w:val="0012197F"/>
    <w:rsid w:val="001351F1"/>
    <w:rsid w:val="0016453E"/>
    <w:rsid w:val="00195A4C"/>
    <w:rsid w:val="001A2A9E"/>
    <w:rsid w:val="001C0EC7"/>
    <w:rsid w:val="001F118D"/>
    <w:rsid w:val="00203819"/>
    <w:rsid w:val="00206B9C"/>
    <w:rsid w:val="00221FA0"/>
    <w:rsid w:val="00245D72"/>
    <w:rsid w:val="00283996"/>
    <w:rsid w:val="002A3045"/>
    <w:rsid w:val="002D0BDA"/>
    <w:rsid w:val="002E5F33"/>
    <w:rsid w:val="002F48F5"/>
    <w:rsid w:val="003558AA"/>
    <w:rsid w:val="00360248"/>
    <w:rsid w:val="00393242"/>
    <w:rsid w:val="003A20F7"/>
    <w:rsid w:val="00400C8F"/>
    <w:rsid w:val="0041668E"/>
    <w:rsid w:val="00436F3F"/>
    <w:rsid w:val="0045754D"/>
    <w:rsid w:val="00472D97"/>
    <w:rsid w:val="00475467"/>
    <w:rsid w:val="00482313"/>
    <w:rsid w:val="00482670"/>
    <w:rsid w:val="00483438"/>
    <w:rsid w:val="00485DBB"/>
    <w:rsid w:val="0049758D"/>
    <w:rsid w:val="004F0B14"/>
    <w:rsid w:val="005673D4"/>
    <w:rsid w:val="005C1EAC"/>
    <w:rsid w:val="005D12B6"/>
    <w:rsid w:val="005D2A11"/>
    <w:rsid w:val="006279AF"/>
    <w:rsid w:val="006B1519"/>
    <w:rsid w:val="006B604B"/>
    <w:rsid w:val="006B6CC6"/>
    <w:rsid w:val="006C7047"/>
    <w:rsid w:val="006D1734"/>
    <w:rsid w:val="00753271"/>
    <w:rsid w:val="00755B2F"/>
    <w:rsid w:val="00775B3D"/>
    <w:rsid w:val="0078604A"/>
    <w:rsid w:val="007B0717"/>
    <w:rsid w:val="007B7B78"/>
    <w:rsid w:val="007F0287"/>
    <w:rsid w:val="00837A5C"/>
    <w:rsid w:val="008454DA"/>
    <w:rsid w:val="0085345B"/>
    <w:rsid w:val="0086132C"/>
    <w:rsid w:val="00862078"/>
    <w:rsid w:val="00896A30"/>
    <w:rsid w:val="008C3F84"/>
    <w:rsid w:val="008D6EC2"/>
    <w:rsid w:val="00906BCB"/>
    <w:rsid w:val="00927EB3"/>
    <w:rsid w:val="00936CB9"/>
    <w:rsid w:val="00954B6B"/>
    <w:rsid w:val="00956DF5"/>
    <w:rsid w:val="00992DF5"/>
    <w:rsid w:val="009B011E"/>
    <w:rsid w:val="009C3D73"/>
    <w:rsid w:val="009D4FD5"/>
    <w:rsid w:val="009E4473"/>
    <w:rsid w:val="00A708D8"/>
    <w:rsid w:val="00A83812"/>
    <w:rsid w:val="00A93770"/>
    <w:rsid w:val="00AA24F4"/>
    <w:rsid w:val="00AB4990"/>
    <w:rsid w:val="00AC482C"/>
    <w:rsid w:val="00AE2681"/>
    <w:rsid w:val="00AF6BC6"/>
    <w:rsid w:val="00B02181"/>
    <w:rsid w:val="00B245F4"/>
    <w:rsid w:val="00B55593"/>
    <w:rsid w:val="00B577BD"/>
    <w:rsid w:val="00B6211B"/>
    <w:rsid w:val="00B730EF"/>
    <w:rsid w:val="00B73167"/>
    <w:rsid w:val="00BB5384"/>
    <w:rsid w:val="00BC0057"/>
    <w:rsid w:val="00BC08EC"/>
    <w:rsid w:val="00BD35FE"/>
    <w:rsid w:val="00BE261A"/>
    <w:rsid w:val="00C00871"/>
    <w:rsid w:val="00C17CD6"/>
    <w:rsid w:val="00C70125"/>
    <w:rsid w:val="00C9756E"/>
    <w:rsid w:val="00CA5FF4"/>
    <w:rsid w:val="00D00282"/>
    <w:rsid w:val="00D077CF"/>
    <w:rsid w:val="00D13620"/>
    <w:rsid w:val="00D36D8D"/>
    <w:rsid w:val="00D5722D"/>
    <w:rsid w:val="00D94515"/>
    <w:rsid w:val="00DE786F"/>
    <w:rsid w:val="00DF7DF6"/>
    <w:rsid w:val="00E416A0"/>
    <w:rsid w:val="00E70518"/>
    <w:rsid w:val="00E830E0"/>
    <w:rsid w:val="00EA4D18"/>
    <w:rsid w:val="00EF7DB1"/>
    <w:rsid w:val="00F17899"/>
    <w:rsid w:val="00F608F8"/>
    <w:rsid w:val="00FA0A64"/>
    <w:rsid w:val="00FB657D"/>
    <w:rsid w:val="00FF4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B9C"/>
  </w:style>
  <w:style w:type="paragraph" w:styleId="1">
    <w:name w:val="heading 1"/>
    <w:basedOn w:val="a"/>
    <w:link w:val="10"/>
    <w:uiPriority w:val="9"/>
    <w:qFormat/>
    <w:rsid w:val="00D002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08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5345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5345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5345B"/>
    <w:rPr>
      <w:vertAlign w:val="superscript"/>
    </w:rPr>
  </w:style>
  <w:style w:type="character" w:customStyle="1" w:styleId="apple-converted-space">
    <w:name w:val="apple-converted-space"/>
    <w:basedOn w:val="a0"/>
    <w:rsid w:val="0085345B"/>
  </w:style>
  <w:style w:type="paragraph" w:styleId="a6">
    <w:name w:val="Normal (Web)"/>
    <w:basedOn w:val="a"/>
    <w:uiPriority w:val="99"/>
    <w:rsid w:val="00853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5345B"/>
    <w:rPr>
      <w:b/>
      <w:bCs/>
    </w:rPr>
  </w:style>
  <w:style w:type="table" w:styleId="a8">
    <w:name w:val="Table Grid"/>
    <w:basedOn w:val="a1"/>
    <w:rsid w:val="00FF4A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FF4ACF"/>
    <w:pPr>
      <w:widowControl w:val="0"/>
      <w:autoSpaceDE w:val="0"/>
      <w:autoSpaceDN w:val="0"/>
      <w:adjustRightInd w:val="0"/>
      <w:spacing w:after="0" w:line="240" w:lineRule="auto"/>
      <w:ind w:right="1" w:firstLine="220"/>
      <w:jc w:val="both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FF4ACF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3">
    <w:name w:val="Body Text Indent 3"/>
    <w:basedOn w:val="a"/>
    <w:link w:val="30"/>
    <w:rsid w:val="00FF4ACF"/>
    <w:pPr>
      <w:widowControl w:val="0"/>
      <w:autoSpaceDE w:val="0"/>
      <w:autoSpaceDN w:val="0"/>
      <w:adjustRightInd w:val="0"/>
      <w:spacing w:after="120" w:line="260" w:lineRule="auto"/>
      <w:ind w:left="283" w:firstLine="2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F4A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FF4ACF"/>
    <w:pPr>
      <w:widowControl w:val="0"/>
      <w:autoSpaceDE w:val="0"/>
      <w:autoSpaceDN w:val="0"/>
      <w:adjustRightInd w:val="0"/>
      <w:spacing w:after="120" w:line="480" w:lineRule="auto"/>
      <w:ind w:left="283" w:firstLine="2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F4ACF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b">
    <w:name w:val="caption"/>
    <w:basedOn w:val="a"/>
    <w:next w:val="a"/>
    <w:qFormat/>
    <w:rsid w:val="00FF4ACF"/>
    <w:pPr>
      <w:widowControl w:val="0"/>
      <w:autoSpaceDE w:val="0"/>
      <w:autoSpaceDN w:val="0"/>
      <w:adjustRightInd w:val="0"/>
      <w:spacing w:before="120" w:after="120" w:line="260" w:lineRule="auto"/>
      <w:ind w:left="40" w:firstLine="22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75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5B3D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9E4473"/>
  </w:style>
  <w:style w:type="character" w:customStyle="1" w:styleId="10">
    <w:name w:val="Заголовок 1 Знак"/>
    <w:basedOn w:val="a0"/>
    <w:link w:val="1"/>
    <w:uiPriority w:val="9"/>
    <w:rsid w:val="00D002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08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header"/>
    <w:basedOn w:val="a"/>
    <w:link w:val="af"/>
    <w:uiPriority w:val="99"/>
    <w:semiHidden/>
    <w:unhideWhenUsed/>
    <w:rsid w:val="00992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992DF5"/>
  </w:style>
  <w:style w:type="paragraph" w:styleId="af0">
    <w:name w:val="footer"/>
    <w:basedOn w:val="a"/>
    <w:link w:val="af1"/>
    <w:uiPriority w:val="99"/>
    <w:unhideWhenUsed/>
    <w:rsid w:val="00992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92DF5"/>
  </w:style>
  <w:style w:type="paragraph" w:styleId="af2">
    <w:name w:val="TOC Heading"/>
    <w:basedOn w:val="1"/>
    <w:next w:val="a"/>
    <w:uiPriority w:val="39"/>
    <w:semiHidden/>
    <w:unhideWhenUsed/>
    <w:qFormat/>
    <w:rsid w:val="00992DF5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992DF5"/>
    <w:pPr>
      <w:spacing w:after="100"/>
      <w:ind w:left="220"/>
    </w:pPr>
  </w:style>
  <w:style w:type="character" w:styleId="af3">
    <w:name w:val="Hyperlink"/>
    <w:basedOn w:val="a0"/>
    <w:uiPriority w:val="99"/>
    <w:unhideWhenUsed/>
    <w:rsid w:val="00992DF5"/>
    <w:rPr>
      <w:color w:val="0000FF" w:themeColor="hyperlink"/>
      <w:u w:val="single"/>
    </w:rPr>
  </w:style>
  <w:style w:type="paragraph" w:styleId="af4">
    <w:name w:val="List Paragraph"/>
    <w:basedOn w:val="a"/>
    <w:uiPriority w:val="34"/>
    <w:qFormat/>
    <w:rsid w:val="006C70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9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313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57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24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691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6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7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216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6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516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2023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7655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3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382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60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198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805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14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28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4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32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e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4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FB89E-D2D0-4506-B5BF-D03381DB7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34</Pages>
  <Words>6463</Words>
  <Characters>36843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БП</dc:creator>
  <cp:keywords/>
  <dc:description/>
  <cp:lastModifiedBy>БП</cp:lastModifiedBy>
  <cp:revision>12</cp:revision>
  <cp:lastPrinted>2014-03-17T21:30:00Z</cp:lastPrinted>
  <dcterms:created xsi:type="dcterms:W3CDTF">2014-03-15T21:21:00Z</dcterms:created>
  <dcterms:modified xsi:type="dcterms:W3CDTF">2014-09-24T19:43:00Z</dcterms:modified>
</cp:coreProperties>
</file>