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214B" w14:textId="448347C1" w:rsidR="000E5CBF" w:rsidRDefault="006F4A0C" w:rsidP="006F4A0C">
      <w:pPr>
        <w:jc w:val="both"/>
        <w:rPr>
          <w:sz w:val="20"/>
          <w:szCs w:val="20"/>
          <w:vertAlign w:val="superscript"/>
        </w:rPr>
      </w:pPr>
      <w:bookmarkStart w:id="0" w:name="_Toc232707800"/>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r>
        <w:rPr>
          <w:sz w:val="20"/>
          <w:szCs w:val="20"/>
          <w:vertAlign w:val="superscript"/>
        </w:rPr>
        <w:tab/>
      </w:r>
    </w:p>
    <w:p w14:paraId="1214D6DB" w14:textId="77777777" w:rsidR="006F4A0C" w:rsidRPr="005574A4" w:rsidRDefault="006F4A0C" w:rsidP="006F4A0C">
      <w:pPr>
        <w:jc w:val="both"/>
        <w:rPr>
          <w:sz w:val="20"/>
          <w:szCs w:val="20"/>
          <w:vertAlign w:val="superscript"/>
        </w:rPr>
      </w:pPr>
      <w:bookmarkStart w:id="1" w:name="_GoBack"/>
      <w:bookmarkEnd w:id="1"/>
    </w:p>
    <w:p w14:paraId="2B1093E0" w14:textId="77777777" w:rsidR="006F4A0C" w:rsidRPr="00A95E17" w:rsidRDefault="006F4A0C" w:rsidP="006F4A0C">
      <w:pPr>
        <w:spacing w:after="60"/>
        <w:jc w:val="center"/>
        <w:rPr>
          <w:sz w:val="20"/>
          <w:szCs w:val="20"/>
        </w:rPr>
      </w:pPr>
      <w:r w:rsidRPr="00A95E17">
        <w:rPr>
          <w:b/>
          <w:bCs/>
          <w:sz w:val="20"/>
          <w:szCs w:val="20"/>
        </w:rPr>
        <w:t>РЕФЕРАТ</w:t>
      </w:r>
    </w:p>
    <w:p w14:paraId="3605D1D7" w14:textId="5D6CE30D" w:rsidR="006F4A0C" w:rsidRPr="00A95E17" w:rsidRDefault="006F4A0C" w:rsidP="000E5CBF">
      <w:pPr>
        <w:spacing w:before="60" w:after="240"/>
        <w:ind w:left="2260"/>
        <w:rPr>
          <w:sz w:val="20"/>
          <w:szCs w:val="20"/>
        </w:rPr>
      </w:pPr>
      <w:r>
        <w:rPr>
          <w:sz w:val="20"/>
          <w:szCs w:val="20"/>
        </w:rPr>
        <w:t>с. 50. рис. 10, табл. 18</w:t>
      </w:r>
    </w:p>
    <w:p w14:paraId="184FFA4D" w14:textId="77777777" w:rsidR="006F4A0C" w:rsidRPr="00A95E17" w:rsidRDefault="006F4A0C" w:rsidP="006F4A0C">
      <w:pPr>
        <w:tabs>
          <w:tab w:val="left" w:pos="6379"/>
        </w:tabs>
        <w:spacing w:before="240" w:after="240" w:line="230" w:lineRule="exact"/>
        <w:ind w:right="-1" w:firstLine="520"/>
        <w:jc w:val="both"/>
        <w:rPr>
          <w:sz w:val="20"/>
          <w:szCs w:val="20"/>
        </w:rPr>
      </w:pPr>
      <w:r w:rsidRPr="00A95E17">
        <w:rPr>
          <w:sz w:val="20"/>
          <w:szCs w:val="20"/>
        </w:rPr>
        <w:t>АРЕНДНАЯ</w:t>
      </w:r>
      <w:r>
        <w:rPr>
          <w:sz w:val="20"/>
          <w:szCs w:val="20"/>
        </w:rPr>
        <w:t xml:space="preserve"> СТАВКА. БИЗНЕС-ЦЕНТР, ЖИЛОЙ КОМПЛЕКС</w:t>
      </w:r>
      <w:r w:rsidRPr="00A95E17">
        <w:rPr>
          <w:sz w:val="20"/>
          <w:szCs w:val="20"/>
        </w:rPr>
        <w:t>. ЗАПОЛНЯЕМОСТЬ ОБЪЕКТА, ДЕВЕЛОПЕР, КАЧЕСТВЕННАЯ ОФИСНАЯ НЕДВИЖИМОСТЬ, МНОГОФУНКЦИОНАЛЬНЫЙ КОМПЛЕКС</w:t>
      </w:r>
    </w:p>
    <w:p w14:paraId="4F42239A" w14:textId="77777777" w:rsidR="006F4A0C" w:rsidRDefault="006F4A0C" w:rsidP="006F4A0C">
      <w:pPr>
        <w:jc w:val="both"/>
        <w:rPr>
          <w:sz w:val="20"/>
          <w:szCs w:val="20"/>
        </w:rPr>
      </w:pPr>
      <w:r w:rsidRPr="00A95E17">
        <w:rPr>
          <w:sz w:val="20"/>
          <w:szCs w:val="20"/>
        </w:rPr>
        <w:t>Проведено маркетинговое исследование рынка офисной недвижимости Санкт-Петербурга, в ходе которого был выявлен наиболее привлекательный для развития компании сегмент. Для усиления позиций компании в выбранном сегменте к реализации предложен проект строительства многофункционального комплекса, сочетающего в себе 2 основны</w:t>
      </w:r>
      <w:r>
        <w:rPr>
          <w:sz w:val="20"/>
          <w:szCs w:val="20"/>
        </w:rPr>
        <w:t>е функции, офисную и жилую</w:t>
      </w:r>
      <w:r w:rsidRPr="00A95E17">
        <w:rPr>
          <w:sz w:val="20"/>
          <w:szCs w:val="20"/>
        </w:rPr>
        <w:t>. Также была проведена его коммерческая оценка с целью выявления наиболее выгодн</w:t>
      </w:r>
      <w:r>
        <w:rPr>
          <w:sz w:val="20"/>
          <w:szCs w:val="20"/>
        </w:rPr>
        <w:t>ого варианта реализации проекта.</w:t>
      </w:r>
    </w:p>
    <w:p w14:paraId="375CBDA9" w14:textId="77777777" w:rsidR="006F4A0C" w:rsidRDefault="006F4A0C" w:rsidP="006F4A0C">
      <w:pPr>
        <w:rPr>
          <w:sz w:val="20"/>
          <w:szCs w:val="20"/>
        </w:rPr>
      </w:pPr>
      <w:r>
        <w:rPr>
          <w:sz w:val="20"/>
          <w:szCs w:val="20"/>
        </w:rPr>
        <w:br w:type="page"/>
      </w:r>
    </w:p>
    <w:p w14:paraId="7BE4D9C0" w14:textId="77777777" w:rsidR="006F4A0C" w:rsidRDefault="006F4A0C" w:rsidP="006F4A0C">
      <w:pPr>
        <w:rPr>
          <w:noProof/>
          <w:sz w:val="20"/>
          <w:szCs w:val="20"/>
        </w:rPr>
      </w:pPr>
    </w:p>
    <w:p w14:paraId="1582A765" w14:textId="77777777" w:rsidR="006F4A0C" w:rsidRDefault="006F4A0C" w:rsidP="006F4A0C">
      <w:pPr>
        <w:jc w:val="center"/>
        <w:rPr>
          <w:b/>
          <w:noProof/>
          <w:sz w:val="20"/>
          <w:szCs w:val="20"/>
        </w:rPr>
      </w:pPr>
      <w:r w:rsidRPr="00827B4A">
        <w:rPr>
          <w:b/>
          <w:noProof/>
          <w:sz w:val="20"/>
          <w:szCs w:val="20"/>
        </w:rPr>
        <w:t>Содержание</w:t>
      </w:r>
    </w:p>
    <w:p w14:paraId="505C7EEB" w14:textId="3B33016B" w:rsidR="006F4A0C" w:rsidRDefault="006F4A0C" w:rsidP="006F4A0C">
      <w:pPr>
        <w:jc w:val="both"/>
        <w:rPr>
          <w:sz w:val="20"/>
          <w:szCs w:val="20"/>
        </w:rPr>
      </w:pPr>
      <w:r>
        <w:rPr>
          <w:sz w:val="20"/>
          <w:szCs w:val="20"/>
        </w:rPr>
        <w:t>Введение………………………………………………………</w:t>
      </w:r>
      <w:r w:rsidR="00634CE3">
        <w:rPr>
          <w:sz w:val="20"/>
          <w:szCs w:val="20"/>
        </w:rPr>
        <w:t>.</w:t>
      </w:r>
      <w:r>
        <w:rPr>
          <w:sz w:val="20"/>
          <w:szCs w:val="20"/>
        </w:rPr>
        <w:t>………</w:t>
      </w:r>
      <w:r w:rsidR="00634CE3">
        <w:rPr>
          <w:sz w:val="20"/>
          <w:szCs w:val="20"/>
        </w:rPr>
        <w:t>.</w:t>
      </w:r>
      <w:r>
        <w:rPr>
          <w:sz w:val="20"/>
          <w:szCs w:val="20"/>
        </w:rPr>
        <w:t>…</w:t>
      </w:r>
      <w:r w:rsidR="00634CE3">
        <w:rPr>
          <w:sz w:val="20"/>
          <w:szCs w:val="20"/>
        </w:rPr>
        <w:t>.</w:t>
      </w:r>
      <w:r w:rsidR="00F643C0">
        <w:rPr>
          <w:sz w:val="20"/>
          <w:szCs w:val="20"/>
        </w:rPr>
        <w:t>…….6</w:t>
      </w:r>
    </w:p>
    <w:p w14:paraId="077DE42D" w14:textId="33D5A794" w:rsidR="006F4A0C" w:rsidRDefault="006F4A0C" w:rsidP="006F4A0C">
      <w:pPr>
        <w:jc w:val="both"/>
        <w:rPr>
          <w:sz w:val="20"/>
          <w:szCs w:val="20"/>
        </w:rPr>
      </w:pPr>
      <w:r>
        <w:rPr>
          <w:sz w:val="20"/>
          <w:szCs w:val="20"/>
        </w:rPr>
        <w:t>Глава 1. Маркетинговое исследование рынка многофункциональной недвижимости…………………………………………………</w:t>
      </w:r>
      <w:r w:rsidR="00634CE3">
        <w:rPr>
          <w:sz w:val="20"/>
          <w:szCs w:val="20"/>
        </w:rPr>
        <w:t>.</w:t>
      </w:r>
      <w:r>
        <w:rPr>
          <w:sz w:val="20"/>
          <w:szCs w:val="20"/>
        </w:rPr>
        <w:t>…</w:t>
      </w:r>
      <w:r w:rsidR="00634CE3">
        <w:rPr>
          <w:sz w:val="20"/>
          <w:szCs w:val="20"/>
        </w:rPr>
        <w:t>.</w:t>
      </w:r>
      <w:r>
        <w:rPr>
          <w:sz w:val="20"/>
          <w:szCs w:val="20"/>
        </w:rPr>
        <w:t>………</w:t>
      </w:r>
      <w:r w:rsidR="00634CE3">
        <w:rPr>
          <w:sz w:val="20"/>
          <w:szCs w:val="20"/>
        </w:rPr>
        <w:t>.</w:t>
      </w:r>
      <w:r w:rsidR="00F643C0">
        <w:rPr>
          <w:sz w:val="20"/>
          <w:szCs w:val="20"/>
        </w:rPr>
        <w:t>……8</w:t>
      </w:r>
    </w:p>
    <w:p w14:paraId="03A74DEB" w14:textId="2F9CD0E2" w:rsidR="006F4A0C" w:rsidRDefault="006F4A0C" w:rsidP="006F4A0C">
      <w:pPr>
        <w:pStyle w:val="ListParagraph"/>
        <w:numPr>
          <w:ilvl w:val="1"/>
          <w:numId w:val="25"/>
        </w:numPr>
        <w:jc w:val="both"/>
        <w:rPr>
          <w:sz w:val="20"/>
          <w:szCs w:val="20"/>
        </w:rPr>
      </w:pPr>
      <w:r>
        <w:rPr>
          <w:sz w:val="20"/>
          <w:szCs w:val="20"/>
        </w:rPr>
        <w:t>Общая характеристика компании «</w:t>
      </w:r>
      <w:r>
        <w:rPr>
          <w:sz w:val="20"/>
          <w:szCs w:val="20"/>
          <w:lang w:val="en-US"/>
        </w:rPr>
        <w:t>RBI</w:t>
      </w:r>
      <w:r>
        <w:rPr>
          <w:sz w:val="20"/>
          <w:szCs w:val="20"/>
        </w:rPr>
        <w:t>»…………………</w:t>
      </w:r>
      <w:r w:rsidR="00634CE3">
        <w:rPr>
          <w:sz w:val="20"/>
          <w:szCs w:val="20"/>
        </w:rPr>
        <w:t>.</w:t>
      </w:r>
      <w:r>
        <w:rPr>
          <w:sz w:val="20"/>
          <w:szCs w:val="20"/>
        </w:rPr>
        <w:t>…………</w:t>
      </w:r>
      <w:r w:rsidR="00634CE3">
        <w:rPr>
          <w:sz w:val="20"/>
          <w:szCs w:val="20"/>
        </w:rPr>
        <w:t>.</w:t>
      </w:r>
      <w:r w:rsidR="00F643C0">
        <w:rPr>
          <w:sz w:val="20"/>
          <w:szCs w:val="20"/>
        </w:rPr>
        <w:t>…..8</w:t>
      </w:r>
    </w:p>
    <w:p w14:paraId="4464F35B" w14:textId="5430C5F6" w:rsidR="006F4A0C" w:rsidRDefault="006F4A0C" w:rsidP="006F4A0C">
      <w:pPr>
        <w:pStyle w:val="ListParagraph"/>
        <w:numPr>
          <w:ilvl w:val="1"/>
          <w:numId w:val="25"/>
        </w:numPr>
        <w:jc w:val="both"/>
        <w:rPr>
          <w:sz w:val="20"/>
          <w:szCs w:val="20"/>
        </w:rPr>
      </w:pPr>
      <w:r>
        <w:rPr>
          <w:sz w:val="20"/>
          <w:szCs w:val="20"/>
        </w:rPr>
        <w:t>Сегментация рынка…………………………………………………</w:t>
      </w:r>
      <w:r w:rsidR="00634CE3">
        <w:rPr>
          <w:sz w:val="20"/>
          <w:szCs w:val="20"/>
        </w:rPr>
        <w:t>..</w:t>
      </w:r>
      <w:r w:rsidR="00F643C0">
        <w:rPr>
          <w:sz w:val="20"/>
          <w:szCs w:val="20"/>
        </w:rPr>
        <w:t>…...10</w:t>
      </w:r>
    </w:p>
    <w:p w14:paraId="6FD8D2BB" w14:textId="77777777" w:rsidR="006F4A0C" w:rsidRDefault="006F4A0C" w:rsidP="006F4A0C">
      <w:pPr>
        <w:pStyle w:val="ListParagraph"/>
        <w:numPr>
          <w:ilvl w:val="1"/>
          <w:numId w:val="25"/>
        </w:numPr>
        <w:jc w:val="both"/>
        <w:rPr>
          <w:sz w:val="20"/>
          <w:szCs w:val="20"/>
        </w:rPr>
      </w:pPr>
      <w:r>
        <w:rPr>
          <w:sz w:val="20"/>
          <w:szCs w:val="20"/>
        </w:rPr>
        <w:t>Маркетинговый анализ соответствующего регионального рынка недвижимости…………………………………………………………….17</w:t>
      </w:r>
    </w:p>
    <w:p w14:paraId="6C19469E" w14:textId="77777777" w:rsidR="006F4A0C" w:rsidRDefault="006F4A0C" w:rsidP="006F4A0C">
      <w:pPr>
        <w:pStyle w:val="ListParagraph"/>
        <w:numPr>
          <w:ilvl w:val="1"/>
          <w:numId w:val="25"/>
        </w:numPr>
        <w:jc w:val="both"/>
        <w:rPr>
          <w:sz w:val="20"/>
          <w:szCs w:val="20"/>
        </w:rPr>
      </w:pPr>
      <w:r>
        <w:rPr>
          <w:sz w:val="20"/>
          <w:szCs w:val="20"/>
        </w:rPr>
        <w:t>Маркетинговый анализ соответствующего сегмента рынка…………..18</w:t>
      </w:r>
    </w:p>
    <w:p w14:paraId="20B710D0" w14:textId="77777777" w:rsidR="006F4A0C" w:rsidRDefault="006F4A0C" w:rsidP="006F4A0C">
      <w:pPr>
        <w:pStyle w:val="ListParagraph"/>
        <w:numPr>
          <w:ilvl w:val="1"/>
          <w:numId w:val="25"/>
        </w:numPr>
        <w:jc w:val="both"/>
        <w:rPr>
          <w:sz w:val="20"/>
          <w:szCs w:val="20"/>
        </w:rPr>
      </w:pPr>
      <w:r>
        <w:rPr>
          <w:sz w:val="20"/>
          <w:szCs w:val="20"/>
        </w:rPr>
        <w:t xml:space="preserve">Макроэкономическое окружение </w:t>
      </w:r>
      <w:r>
        <w:rPr>
          <w:sz w:val="20"/>
          <w:szCs w:val="20"/>
          <w:lang w:val="en-US"/>
        </w:rPr>
        <w:t>PEST-</w:t>
      </w:r>
      <w:r>
        <w:rPr>
          <w:sz w:val="20"/>
          <w:szCs w:val="20"/>
        </w:rPr>
        <w:t>анализ……………………...…21</w:t>
      </w:r>
    </w:p>
    <w:p w14:paraId="2A0CC751" w14:textId="77777777" w:rsidR="006F4A0C" w:rsidRDefault="006F4A0C" w:rsidP="006F4A0C">
      <w:pPr>
        <w:pStyle w:val="ListParagraph"/>
        <w:numPr>
          <w:ilvl w:val="1"/>
          <w:numId w:val="25"/>
        </w:numPr>
        <w:jc w:val="both"/>
        <w:rPr>
          <w:sz w:val="20"/>
          <w:szCs w:val="20"/>
        </w:rPr>
      </w:pPr>
      <w:r>
        <w:rPr>
          <w:sz w:val="20"/>
          <w:szCs w:val="20"/>
        </w:rPr>
        <w:t>Анализ ближней внешней среды………………………………………...23</w:t>
      </w:r>
    </w:p>
    <w:p w14:paraId="47473A67" w14:textId="421D711A" w:rsidR="006F4A0C" w:rsidRDefault="006F4A0C" w:rsidP="006F4A0C">
      <w:pPr>
        <w:pStyle w:val="ListParagraph"/>
        <w:numPr>
          <w:ilvl w:val="1"/>
          <w:numId w:val="25"/>
        </w:numPr>
        <w:jc w:val="both"/>
        <w:rPr>
          <w:sz w:val="20"/>
          <w:szCs w:val="20"/>
        </w:rPr>
      </w:pPr>
      <w:r>
        <w:rPr>
          <w:sz w:val="20"/>
          <w:szCs w:val="20"/>
        </w:rPr>
        <w:t>Основные конкур</w:t>
      </w:r>
      <w:r w:rsidR="00924A4C">
        <w:rPr>
          <w:sz w:val="20"/>
          <w:szCs w:val="20"/>
        </w:rPr>
        <w:t>енты по проекту………………………………………24</w:t>
      </w:r>
    </w:p>
    <w:p w14:paraId="1298624E" w14:textId="77777777" w:rsidR="006F4A0C" w:rsidRDefault="006F4A0C" w:rsidP="006F4A0C">
      <w:pPr>
        <w:pStyle w:val="ListParagraph"/>
        <w:numPr>
          <w:ilvl w:val="1"/>
          <w:numId w:val="25"/>
        </w:numPr>
        <w:jc w:val="both"/>
        <w:rPr>
          <w:sz w:val="20"/>
          <w:szCs w:val="20"/>
        </w:rPr>
      </w:pPr>
      <w:r>
        <w:rPr>
          <w:sz w:val="20"/>
          <w:szCs w:val="20"/>
        </w:rPr>
        <w:t>Конкурентная позиция по М. Портеру………………………………….26</w:t>
      </w:r>
    </w:p>
    <w:p w14:paraId="7AFFF87D" w14:textId="77777777" w:rsidR="006F4A0C" w:rsidRDefault="006F4A0C" w:rsidP="006F4A0C">
      <w:pPr>
        <w:pStyle w:val="ListParagraph"/>
        <w:numPr>
          <w:ilvl w:val="1"/>
          <w:numId w:val="25"/>
        </w:numPr>
        <w:jc w:val="both"/>
        <w:rPr>
          <w:sz w:val="20"/>
          <w:szCs w:val="20"/>
        </w:rPr>
      </w:pPr>
      <w:r>
        <w:rPr>
          <w:sz w:val="20"/>
          <w:szCs w:val="20"/>
        </w:rPr>
        <w:t>Резюме проекта…………………………………………………………...29</w:t>
      </w:r>
    </w:p>
    <w:p w14:paraId="48ECCF6B" w14:textId="77777777" w:rsidR="006F4A0C" w:rsidRDefault="006F4A0C" w:rsidP="006F4A0C">
      <w:pPr>
        <w:jc w:val="both"/>
        <w:rPr>
          <w:sz w:val="20"/>
          <w:szCs w:val="20"/>
        </w:rPr>
      </w:pPr>
      <w:r>
        <w:rPr>
          <w:sz w:val="20"/>
          <w:szCs w:val="20"/>
        </w:rPr>
        <w:t>Глава 2. Коммерческая оценка проекта……………………………………...39</w:t>
      </w:r>
    </w:p>
    <w:p w14:paraId="3FDE0706" w14:textId="58BD8C53" w:rsidR="006F4A0C" w:rsidRDefault="006F4A0C" w:rsidP="006F4A0C">
      <w:pPr>
        <w:jc w:val="both"/>
        <w:rPr>
          <w:sz w:val="20"/>
          <w:szCs w:val="20"/>
        </w:rPr>
      </w:pPr>
      <w:r>
        <w:rPr>
          <w:sz w:val="20"/>
          <w:szCs w:val="20"/>
        </w:rPr>
        <w:t>2.1. Технология организации проекта…………………………………</w:t>
      </w:r>
      <w:r w:rsidR="00634CE3">
        <w:rPr>
          <w:sz w:val="20"/>
          <w:szCs w:val="20"/>
        </w:rPr>
        <w:t>.</w:t>
      </w:r>
      <w:r>
        <w:rPr>
          <w:sz w:val="20"/>
          <w:szCs w:val="20"/>
        </w:rPr>
        <w:t>…….39</w:t>
      </w:r>
    </w:p>
    <w:p w14:paraId="43C05223" w14:textId="75CBD75E" w:rsidR="006F4A0C" w:rsidRDefault="006F4A0C" w:rsidP="006F4A0C">
      <w:pPr>
        <w:jc w:val="both"/>
        <w:rPr>
          <w:sz w:val="20"/>
          <w:szCs w:val="20"/>
        </w:rPr>
      </w:pPr>
      <w:r>
        <w:rPr>
          <w:sz w:val="20"/>
          <w:szCs w:val="20"/>
        </w:rPr>
        <w:t>2.2. Инвестиции по проекту……………………………………………</w:t>
      </w:r>
      <w:r w:rsidR="00634CE3">
        <w:rPr>
          <w:sz w:val="20"/>
          <w:szCs w:val="20"/>
        </w:rPr>
        <w:t>.</w:t>
      </w:r>
      <w:r>
        <w:rPr>
          <w:sz w:val="20"/>
          <w:szCs w:val="20"/>
        </w:rPr>
        <w:t>…….40</w:t>
      </w:r>
    </w:p>
    <w:p w14:paraId="441BE434" w14:textId="331CE00B" w:rsidR="006F4A0C" w:rsidRDefault="006F4A0C" w:rsidP="006F4A0C">
      <w:pPr>
        <w:jc w:val="both"/>
        <w:rPr>
          <w:sz w:val="20"/>
          <w:szCs w:val="20"/>
        </w:rPr>
      </w:pPr>
      <w:r>
        <w:rPr>
          <w:sz w:val="20"/>
          <w:szCs w:val="20"/>
        </w:rPr>
        <w:t>2.3. Расчет предполагаемого объема продаж и ценообразование…</w:t>
      </w:r>
      <w:r w:rsidR="00634CE3">
        <w:rPr>
          <w:sz w:val="20"/>
          <w:szCs w:val="20"/>
        </w:rPr>
        <w:t>.</w:t>
      </w:r>
      <w:r>
        <w:rPr>
          <w:sz w:val="20"/>
          <w:szCs w:val="20"/>
        </w:rPr>
        <w:t>………41</w:t>
      </w:r>
    </w:p>
    <w:p w14:paraId="7D0E7069" w14:textId="1FBD1009" w:rsidR="006F4A0C" w:rsidRDefault="006F4A0C" w:rsidP="006F4A0C">
      <w:pPr>
        <w:jc w:val="both"/>
        <w:rPr>
          <w:sz w:val="20"/>
          <w:szCs w:val="20"/>
        </w:rPr>
      </w:pPr>
      <w:r>
        <w:rPr>
          <w:sz w:val="20"/>
          <w:szCs w:val="20"/>
        </w:rPr>
        <w:t>2.4. Сводная таблица……………………………………………………</w:t>
      </w:r>
      <w:r w:rsidR="00634CE3">
        <w:rPr>
          <w:sz w:val="20"/>
          <w:szCs w:val="20"/>
        </w:rPr>
        <w:t>.</w:t>
      </w:r>
      <w:r>
        <w:rPr>
          <w:sz w:val="20"/>
          <w:szCs w:val="20"/>
        </w:rPr>
        <w:t>…….47</w:t>
      </w:r>
    </w:p>
    <w:p w14:paraId="2DFB5DF6" w14:textId="238E28B9" w:rsidR="006F4A0C" w:rsidRDefault="006F4A0C" w:rsidP="006F4A0C">
      <w:pPr>
        <w:jc w:val="both"/>
        <w:rPr>
          <w:sz w:val="20"/>
          <w:szCs w:val="20"/>
        </w:rPr>
      </w:pPr>
      <w:r>
        <w:rPr>
          <w:sz w:val="20"/>
          <w:szCs w:val="20"/>
        </w:rPr>
        <w:t>Заключение……………………………………………………………</w:t>
      </w:r>
      <w:r w:rsidR="00634CE3">
        <w:rPr>
          <w:sz w:val="20"/>
          <w:szCs w:val="20"/>
        </w:rPr>
        <w:t>.</w:t>
      </w:r>
      <w:r>
        <w:rPr>
          <w:sz w:val="20"/>
          <w:szCs w:val="20"/>
        </w:rPr>
        <w:t>………49</w:t>
      </w:r>
    </w:p>
    <w:p w14:paraId="1F507CE9" w14:textId="28121508" w:rsidR="006F4A0C" w:rsidRDefault="006F4A0C" w:rsidP="006F4A0C">
      <w:pPr>
        <w:jc w:val="both"/>
        <w:rPr>
          <w:sz w:val="20"/>
          <w:szCs w:val="20"/>
        </w:rPr>
      </w:pPr>
      <w:r>
        <w:rPr>
          <w:sz w:val="20"/>
          <w:szCs w:val="20"/>
        </w:rPr>
        <w:t>Список использованной литературы…………………………………</w:t>
      </w:r>
      <w:r w:rsidR="00634CE3">
        <w:rPr>
          <w:sz w:val="20"/>
          <w:szCs w:val="20"/>
        </w:rPr>
        <w:t>..</w:t>
      </w:r>
      <w:r>
        <w:rPr>
          <w:sz w:val="20"/>
          <w:szCs w:val="20"/>
        </w:rPr>
        <w:t>……..50</w:t>
      </w:r>
    </w:p>
    <w:p w14:paraId="6DD4C89D" w14:textId="77777777" w:rsidR="006F4A0C" w:rsidRPr="00836CAD" w:rsidRDefault="006F4A0C" w:rsidP="006F4A0C">
      <w:pPr>
        <w:jc w:val="both"/>
        <w:rPr>
          <w:sz w:val="20"/>
          <w:szCs w:val="20"/>
        </w:rPr>
      </w:pPr>
    </w:p>
    <w:p w14:paraId="2D836DD5" w14:textId="1721244D" w:rsidR="006F4A0C" w:rsidRDefault="006F4A0C">
      <w:pPr>
        <w:rPr>
          <w:rFonts w:eastAsiaTheme="majorEastAsia" w:cstheme="majorBidi"/>
          <w:b/>
          <w:bCs/>
          <w:szCs w:val="32"/>
        </w:rPr>
      </w:pPr>
      <w:r>
        <w:br w:type="page"/>
      </w:r>
    </w:p>
    <w:p w14:paraId="75ABBEF1" w14:textId="4081C34B" w:rsidR="0064109B" w:rsidRDefault="0064109B" w:rsidP="009C36BB">
      <w:pPr>
        <w:pStyle w:val="Heading1"/>
      </w:pPr>
      <w:r w:rsidRPr="009C36BB">
        <w:t>Введение</w:t>
      </w:r>
      <w:bookmarkEnd w:id="0"/>
    </w:p>
    <w:p w14:paraId="397A1546" w14:textId="7D238D47" w:rsidR="009C36BB" w:rsidRDefault="009C36BB" w:rsidP="009C36BB">
      <w:pPr>
        <w:spacing w:before="120" w:line="226" w:lineRule="exact"/>
        <w:ind w:left="20" w:right="20" w:firstLine="720"/>
        <w:jc w:val="both"/>
        <w:rPr>
          <w:sz w:val="20"/>
          <w:szCs w:val="20"/>
        </w:rPr>
      </w:pPr>
      <w:r>
        <w:rPr>
          <w:sz w:val="20"/>
          <w:szCs w:val="20"/>
        </w:rPr>
        <w:t xml:space="preserve">Долгосрочные инвестиционные вложения в недвижимое имущество, а тем более строительство, всегда представляют повышенный интерес у инвесторов. </w:t>
      </w:r>
      <w:r w:rsidR="000C2DA9">
        <w:rPr>
          <w:sz w:val="20"/>
          <w:szCs w:val="20"/>
        </w:rPr>
        <w:t>Такой интерес можно обосновать тем</w:t>
      </w:r>
      <w:r>
        <w:rPr>
          <w:sz w:val="20"/>
          <w:szCs w:val="20"/>
        </w:rPr>
        <w:t xml:space="preserve">, что прибыль, приносимая инвестициями в недвижимость обладает оптимальным соотношениям рисков и уровня прибыльности. </w:t>
      </w:r>
    </w:p>
    <w:p w14:paraId="45D5F488" w14:textId="77777777" w:rsidR="00F8560E" w:rsidRDefault="00F8560E" w:rsidP="00F8560E">
      <w:pPr>
        <w:spacing w:before="120" w:line="226" w:lineRule="exact"/>
        <w:ind w:left="20" w:right="20" w:firstLine="720"/>
        <w:jc w:val="both"/>
        <w:rPr>
          <w:sz w:val="20"/>
          <w:szCs w:val="20"/>
        </w:rPr>
      </w:pPr>
      <w:r>
        <w:rPr>
          <w:sz w:val="20"/>
          <w:szCs w:val="20"/>
        </w:rPr>
        <w:t>Однако, для того чтобы проект стоительства объекта недвижимого имущества был интересен с точки зрения инвестора, необходимо произвести маркетинговое исследование рынка, провести маркетинговый и инвестиционный анализ рассматриваемых вариантов и остановиться на том, который действительно будет привлекателен в экономическом плане. Только тогда объект недвижимости будет нести те инвестиционные свойства, привлекающие потенциального инвестора.</w:t>
      </w:r>
    </w:p>
    <w:p w14:paraId="395958B3" w14:textId="02241412" w:rsidR="00F8560E" w:rsidRDefault="009C36BB" w:rsidP="00F8560E">
      <w:pPr>
        <w:spacing w:before="120" w:line="226" w:lineRule="exact"/>
        <w:ind w:left="20" w:right="20" w:firstLine="720"/>
        <w:jc w:val="both"/>
        <w:rPr>
          <w:sz w:val="20"/>
          <w:szCs w:val="20"/>
        </w:rPr>
      </w:pPr>
      <w:r w:rsidRPr="009C36BB">
        <w:rPr>
          <w:sz w:val="20"/>
          <w:szCs w:val="20"/>
        </w:rPr>
        <w:t>В данном проекте рассматривается инвестиционный проект строительства многофункционального комплекса. Актуальность оценки таких инвестиционных проектов высока в первую очередь из-за большого размера инвестиций.</w:t>
      </w:r>
    </w:p>
    <w:p w14:paraId="37965D3A" w14:textId="77777777" w:rsidR="007F4423" w:rsidRDefault="009C36BB" w:rsidP="007F4423">
      <w:pPr>
        <w:spacing w:before="120" w:line="226" w:lineRule="exact"/>
        <w:ind w:left="20" w:right="20" w:firstLine="720"/>
        <w:jc w:val="both"/>
        <w:rPr>
          <w:sz w:val="20"/>
          <w:szCs w:val="20"/>
        </w:rPr>
      </w:pPr>
      <w:r w:rsidRPr="009C36BB">
        <w:rPr>
          <w:sz w:val="20"/>
          <w:szCs w:val="20"/>
        </w:rPr>
        <w:t>В пользу актуальности строительства именно многофункционального комплекса говорит желание инвесторов снизить риски, что возможно путем дифференциации функций проектируемого объекта. Многофункциональный комплекс - это объект, который получает доход от нескольких равносильных функциональных назначений, связанных друг с другом и имеющих независимый спрос. Такое сочетание позволяет оказывать полный комплекс услуг, который помогает удерживать у себя потребителя и привлекать новых.</w:t>
      </w:r>
    </w:p>
    <w:p w14:paraId="16C37CB5" w14:textId="40FE2179" w:rsidR="009C36BB" w:rsidRPr="009C36BB" w:rsidRDefault="009C36BB" w:rsidP="007F4423">
      <w:pPr>
        <w:spacing w:before="120" w:line="226" w:lineRule="exact"/>
        <w:ind w:left="20" w:right="20" w:firstLine="720"/>
        <w:jc w:val="both"/>
        <w:rPr>
          <w:sz w:val="20"/>
          <w:szCs w:val="20"/>
        </w:rPr>
      </w:pPr>
      <w:r w:rsidRPr="009C36BB">
        <w:rPr>
          <w:sz w:val="20"/>
          <w:szCs w:val="20"/>
        </w:rPr>
        <w:t>Целью данного проекта является маркетинговый анализ рынка офисной недвижимости и инвестиционная оценка строительства.</w:t>
      </w:r>
      <w:r w:rsidR="007F4423">
        <w:rPr>
          <w:sz w:val="20"/>
          <w:szCs w:val="20"/>
        </w:rPr>
        <w:t xml:space="preserve"> </w:t>
      </w:r>
      <w:r w:rsidRPr="009C36BB">
        <w:rPr>
          <w:sz w:val="20"/>
          <w:szCs w:val="20"/>
        </w:rPr>
        <w:t>Для достижения поставленной цели необходимо решить следующие задачи:</w:t>
      </w:r>
    </w:p>
    <w:p w14:paraId="6493F003" w14:textId="77777777" w:rsidR="009C36BB" w:rsidRPr="007F4423" w:rsidRDefault="009C36BB" w:rsidP="009B68C3">
      <w:pPr>
        <w:pStyle w:val="ListParagraph"/>
        <w:numPr>
          <w:ilvl w:val="0"/>
          <w:numId w:val="8"/>
        </w:numPr>
        <w:tabs>
          <w:tab w:val="left" w:pos="1042"/>
        </w:tabs>
        <w:spacing w:line="226" w:lineRule="exact"/>
        <w:jc w:val="both"/>
        <w:rPr>
          <w:sz w:val="20"/>
          <w:szCs w:val="20"/>
        </w:rPr>
      </w:pPr>
      <w:r w:rsidRPr="007F4423">
        <w:rPr>
          <w:sz w:val="20"/>
          <w:szCs w:val="20"/>
        </w:rPr>
        <w:t>кратко охарактеризовать компанию;</w:t>
      </w:r>
    </w:p>
    <w:p w14:paraId="1A6B8F24" w14:textId="77777777" w:rsidR="009C36BB" w:rsidRPr="007F4423" w:rsidRDefault="009C36BB" w:rsidP="009B68C3">
      <w:pPr>
        <w:pStyle w:val="ListParagraph"/>
        <w:numPr>
          <w:ilvl w:val="0"/>
          <w:numId w:val="8"/>
        </w:numPr>
        <w:tabs>
          <w:tab w:val="left" w:pos="1066"/>
        </w:tabs>
        <w:spacing w:line="226" w:lineRule="exact"/>
        <w:ind w:right="20"/>
        <w:jc w:val="both"/>
        <w:rPr>
          <w:sz w:val="20"/>
          <w:szCs w:val="20"/>
        </w:rPr>
      </w:pPr>
      <w:r w:rsidRPr="007F4423">
        <w:rPr>
          <w:sz w:val="20"/>
          <w:szCs w:val="20"/>
        </w:rPr>
        <w:t>проанализировать рынок офисной недвижимости Санкт-Петербурга, с обязательным указанием емкости и потенциала рынка;</w:t>
      </w:r>
    </w:p>
    <w:p w14:paraId="2B5F08B5" w14:textId="02D3D368" w:rsidR="009C36BB" w:rsidRPr="007F4423" w:rsidRDefault="009C36BB" w:rsidP="009B68C3">
      <w:pPr>
        <w:pStyle w:val="ListParagraph"/>
        <w:numPr>
          <w:ilvl w:val="0"/>
          <w:numId w:val="8"/>
        </w:numPr>
        <w:spacing w:line="226" w:lineRule="exact"/>
        <w:ind w:right="420"/>
        <w:rPr>
          <w:sz w:val="20"/>
          <w:szCs w:val="20"/>
        </w:rPr>
      </w:pPr>
      <w:r w:rsidRPr="007F4423">
        <w:rPr>
          <w:sz w:val="20"/>
          <w:szCs w:val="20"/>
        </w:rPr>
        <w:t>провести сегментацию рынка офисной недвижимости.  Санкт- Петербурга, выделить наиболее перспективный сегмент для осуществления деятельности компании</w:t>
      </w:r>
    </w:p>
    <w:p w14:paraId="77DDDD2B" w14:textId="1361E89E" w:rsidR="009C36BB" w:rsidRPr="007F4423" w:rsidRDefault="009C36BB" w:rsidP="009B68C3">
      <w:pPr>
        <w:pStyle w:val="ListParagraph"/>
        <w:numPr>
          <w:ilvl w:val="0"/>
          <w:numId w:val="8"/>
        </w:numPr>
        <w:spacing w:line="226" w:lineRule="exact"/>
        <w:ind w:right="420"/>
        <w:rPr>
          <w:sz w:val="20"/>
          <w:szCs w:val="20"/>
        </w:rPr>
      </w:pPr>
      <w:r w:rsidRPr="007F4423">
        <w:rPr>
          <w:sz w:val="20"/>
          <w:szCs w:val="20"/>
        </w:rPr>
        <w:t>провести маркетинговый анализ соответствующего сегмента рынка;</w:t>
      </w:r>
    </w:p>
    <w:p w14:paraId="157ABD86" w14:textId="2E25B2D8" w:rsidR="009C36BB" w:rsidRPr="007F4423" w:rsidRDefault="009C36BB" w:rsidP="009B68C3">
      <w:pPr>
        <w:pStyle w:val="ListParagraph"/>
        <w:numPr>
          <w:ilvl w:val="0"/>
          <w:numId w:val="8"/>
        </w:numPr>
        <w:spacing w:line="226" w:lineRule="exact"/>
        <w:ind w:right="420"/>
        <w:rPr>
          <w:sz w:val="20"/>
          <w:szCs w:val="20"/>
        </w:rPr>
      </w:pPr>
      <w:r w:rsidRPr="007F4423">
        <w:rPr>
          <w:sz w:val="20"/>
          <w:szCs w:val="20"/>
        </w:rPr>
        <w:t>проанализировать макроэкономическое окружение (РЕ8Т-анализ);</w:t>
      </w:r>
    </w:p>
    <w:p w14:paraId="20C57DBF" w14:textId="774AD0D9" w:rsidR="009C36BB" w:rsidRPr="007F4423" w:rsidRDefault="009C36BB" w:rsidP="009B68C3">
      <w:pPr>
        <w:pStyle w:val="ListParagraph"/>
        <w:numPr>
          <w:ilvl w:val="0"/>
          <w:numId w:val="8"/>
        </w:numPr>
        <w:spacing w:line="226" w:lineRule="exact"/>
        <w:ind w:right="420"/>
        <w:rPr>
          <w:sz w:val="20"/>
          <w:szCs w:val="20"/>
        </w:rPr>
      </w:pPr>
      <w:r w:rsidRPr="007F4423">
        <w:rPr>
          <w:sz w:val="20"/>
          <w:szCs w:val="20"/>
        </w:rPr>
        <w:t>выявить и провести сравнение с конкурентами по проекту;</w:t>
      </w:r>
    </w:p>
    <w:p w14:paraId="5152DA18" w14:textId="77777777" w:rsidR="007F4423" w:rsidRDefault="009C36BB" w:rsidP="009B68C3">
      <w:pPr>
        <w:pStyle w:val="ListParagraph"/>
        <w:numPr>
          <w:ilvl w:val="0"/>
          <w:numId w:val="8"/>
        </w:numPr>
        <w:spacing w:line="226" w:lineRule="exact"/>
        <w:ind w:right="420"/>
        <w:rPr>
          <w:sz w:val="20"/>
          <w:szCs w:val="20"/>
        </w:rPr>
      </w:pPr>
      <w:r w:rsidRPr="007F4423">
        <w:rPr>
          <w:sz w:val="20"/>
          <w:szCs w:val="20"/>
        </w:rPr>
        <w:t>провести инвестиционную оценку проекта.</w:t>
      </w:r>
    </w:p>
    <w:p w14:paraId="6C103674" w14:textId="77777777" w:rsidR="007F4423" w:rsidRDefault="007F4423" w:rsidP="007F4423">
      <w:pPr>
        <w:spacing w:line="226" w:lineRule="exact"/>
        <w:ind w:left="360" w:right="420"/>
        <w:rPr>
          <w:sz w:val="20"/>
          <w:szCs w:val="20"/>
        </w:rPr>
      </w:pPr>
    </w:p>
    <w:p w14:paraId="249A1E59" w14:textId="47AF92C3" w:rsidR="009C36BB" w:rsidRPr="009C36BB" w:rsidRDefault="009C36BB" w:rsidP="007F4423">
      <w:pPr>
        <w:ind w:firstLine="720"/>
        <w:jc w:val="both"/>
        <w:rPr>
          <w:sz w:val="20"/>
          <w:szCs w:val="20"/>
        </w:rPr>
      </w:pPr>
      <w:r w:rsidRPr="007F4423">
        <w:rPr>
          <w:sz w:val="20"/>
          <w:szCs w:val="20"/>
        </w:rPr>
        <w:t>Объектом работы является Закрытое акционерное общество «</w:t>
      </w:r>
      <w:r w:rsidR="007F4423">
        <w:rPr>
          <w:sz w:val="20"/>
          <w:szCs w:val="20"/>
          <w:lang w:val="en-US"/>
        </w:rPr>
        <w:t>RBI</w:t>
      </w:r>
      <w:r w:rsidRPr="007F4423">
        <w:rPr>
          <w:sz w:val="20"/>
          <w:szCs w:val="20"/>
        </w:rPr>
        <w:t>».</w:t>
      </w:r>
      <w:r w:rsidR="007F4423">
        <w:rPr>
          <w:sz w:val="20"/>
          <w:szCs w:val="20"/>
        </w:rPr>
        <w:t xml:space="preserve"> </w:t>
      </w:r>
      <w:r w:rsidRPr="009C36BB">
        <w:rPr>
          <w:sz w:val="20"/>
          <w:szCs w:val="20"/>
        </w:rPr>
        <w:t>Предмет работы - инвестиционный проект строительства многофункционального комплекса.</w:t>
      </w:r>
      <w:r w:rsidR="007F4423">
        <w:rPr>
          <w:sz w:val="20"/>
          <w:szCs w:val="20"/>
        </w:rPr>
        <w:t xml:space="preserve"> </w:t>
      </w:r>
      <w:r w:rsidRPr="009C36BB">
        <w:rPr>
          <w:sz w:val="20"/>
          <w:szCs w:val="20"/>
        </w:rPr>
        <w:t>При выполнении работы была использована учебная и справочная литература, внутренние документы организации, а также консультации с сотрудниками</w:t>
      </w:r>
      <w:r w:rsidR="007F4423">
        <w:rPr>
          <w:sz w:val="20"/>
          <w:szCs w:val="20"/>
        </w:rPr>
        <w:t xml:space="preserve">  компании</w:t>
      </w:r>
      <w:r w:rsidRPr="009C36BB">
        <w:rPr>
          <w:sz w:val="20"/>
          <w:szCs w:val="20"/>
        </w:rPr>
        <w:t>.</w:t>
      </w:r>
    </w:p>
    <w:p w14:paraId="66BC433F" w14:textId="77777777" w:rsidR="00E00BC2" w:rsidRDefault="00E00BC2" w:rsidP="00786190">
      <w:pPr>
        <w:ind w:firstLine="720"/>
        <w:rPr>
          <w:lang w:val="en-US"/>
        </w:rPr>
      </w:pPr>
    </w:p>
    <w:p w14:paraId="14589BCB" w14:textId="29DD4DC1" w:rsidR="00667ABC" w:rsidRDefault="00667ABC">
      <w:pPr>
        <w:rPr>
          <w:lang w:val="en-US"/>
        </w:rPr>
      </w:pPr>
      <w:r>
        <w:rPr>
          <w:lang w:val="en-US"/>
        </w:rPr>
        <w:br w:type="page"/>
      </w:r>
    </w:p>
    <w:p w14:paraId="0C5BA94D" w14:textId="1F83672A" w:rsidR="00E00BC2" w:rsidRPr="004A0205" w:rsidRDefault="00495FA9" w:rsidP="004A0205">
      <w:pPr>
        <w:pStyle w:val="Heading1"/>
      </w:pPr>
      <w:bookmarkStart w:id="2" w:name="_Toc232707801"/>
      <w:r>
        <w:t xml:space="preserve">Глава </w:t>
      </w:r>
      <w:r w:rsidR="00E00BC2" w:rsidRPr="00E87FBA">
        <w:t>1. Маркетинговое исследование рынка многофункциональной недвижимости</w:t>
      </w:r>
      <w:bookmarkEnd w:id="2"/>
    </w:p>
    <w:p w14:paraId="02946901" w14:textId="55890FAA" w:rsidR="00E00BC2" w:rsidRPr="00E87FBA" w:rsidRDefault="00E00BC2" w:rsidP="004A0205">
      <w:pPr>
        <w:pStyle w:val="Heading1"/>
      </w:pPr>
      <w:bookmarkStart w:id="3" w:name="_Toc232707802"/>
      <w:r w:rsidRPr="00E87FBA">
        <w:t>1.1. Общая характеристика компании «RBI»</w:t>
      </w:r>
      <w:bookmarkEnd w:id="3"/>
    </w:p>
    <w:p w14:paraId="039C2CC4" w14:textId="77777777" w:rsidR="004D2329" w:rsidRDefault="004D2329" w:rsidP="00786190">
      <w:pPr>
        <w:ind w:firstLine="720"/>
      </w:pPr>
    </w:p>
    <w:p w14:paraId="47F8DEA0" w14:textId="47981E54" w:rsidR="00E87FBA" w:rsidRPr="004A0205" w:rsidRDefault="008B6C7E" w:rsidP="00786190">
      <w:pPr>
        <w:widowControl w:val="0"/>
        <w:autoSpaceDE w:val="0"/>
        <w:autoSpaceDN w:val="0"/>
        <w:adjustRightInd w:val="0"/>
        <w:ind w:firstLine="720"/>
        <w:contextualSpacing/>
        <w:jc w:val="both"/>
        <w:rPr>
          <w:rFonts w:eastAsiaTheme="minorEastAsia"/>
          <w:sz w:val="20"/>
          <w:szCs w:val="20"/>
          <w:lang w:val="en-US" w:eastAsia="en-US"/>
        </w:rPr>
      </w:pPr>
      <w:r w:rsidRPr="004A0205">
        <w:rPr>
          <w:rFonts w:eastAsiaTheme="minorEastAsia"/>
          <w:sz w:val="20"/>
          <w:szCs w:val="20"/>
          <w:lang w:val="en-US" w:eastAsia="en-US"/>
        </w:rPr>
        <w:t>Компания RBI входит в Холдинг RBI, работающий в Петербурге с 1993 г. Основатель и президент компании – Эдуард Тиктинский. Сегодня Холдинг объединяет такие направления деятельности, как строительство домов комфорт-класса (</w:t>
      </w:r>
      <w:r w:rsidR="004A0205" w:rsidRPr="004A0205">
        <w:rPr>
          <w:rFonts w:eastAsiaTheme="minorEastAsia"/>
          <w:sz w:val="20"/>
          <w:szCs w:val="20"/>
          <w:lang w:val="en-US" w:eastAsia="en-US"/>
        </w:rPr>
        <w:t xml:space="preserve">бренд </w:t>
      </w:r>
      <w:r w:rsidRPr="004A0205">
        <w:rPr>
          <w:rFonts w:eastAsiaTheme="minorEastAsia"/>
          <w:sz w:val="20"/>
          <w:szCs w:val="20"/>
          <w:lang w:val="en-US" w:eastAsia="en-US"/>
        </w:rPr>
        <w:t>«Северный город»), реализация объектов элитной и коммерческой недвижимости (</w:t>
      </w:r>
      <w:r w:rsidR="004A0205" w:rsidRPr="004A0205">
        <w:rPr>
          <w:rFonts w:eastAsiaTheme="minorEastAsia"/>
          <w:sz w:val="20"/>
          <w:szCs w:val="20"/>
          <w:lang w:val="en-US" w:eastAsia="en-US"/>
        </w:rPr>
        <w:t>бренд “</w:t>
      </w:r>
      <w:r w:rsidRPr="004A0205">
        <w:rPr>
          <w:rFonts w:eastAsiaTheme="minorEastAsia"/>
          <w:sz w:val="20"/>
          <w:szCs w:val="20"/>
          <w:lang w:val="en-US" w:eastAsia="en-US"/>
        </w:rPr>
        <w:t>RBI</w:t>
      </w:r>
      <w:r w:rsidR="004A0205" w:rsidRPr="004A0205">
        <w:rPr>
          <w:rFonts w:eastAsiaTheme="minorEastAsia"/>
          <w:sz w:val="20"/>
          <w:szCs w:val="20"/>
          <w:lang w:val="en-US" w:eastAsia="en-US"/>
        </w:rPr>
        <w:t>”</w:t>
      </w:r>
      <w:r w:rsidRPr="004A0205">
        <w:rPr>
          <w:rFonts w:eastAsiaTheme="minorEastAsia"/>
          <w:sz w:val="20"/>
          <w:szCs w:val="20"/>
          <w:lang w:val="en-US" w:eastAsia="en-US"/>
        </w:rPr>
        <w:t>), эксплуатация зданий (</w:t>
      </w:r>
      <w:r w:rsidR="004A0205" w:rsidRPr="004A0205">
        <w:rPr>
          <w:rFonts w:eastAsiaTheme="minorEastAsia"/>
          <w:sz w:val="20"/>
          <w:szCs w:val="20"/>
          <w:lang w:val="en-US" w:eastAsia="en-US"/>
        </w:rPr>
        <w:t xml:space="preserve">бренд </w:t>
      </w:r>
      <w:r w:rsidRPr="004A0205">
        <w:rPr>
          <w:rFonts w:eastAsiaTheme="minorEastAsia"/>
          <w:sz w:val="20"/>
          <w:szCs w:val="20"/>
          <w:lang w:val="en-US" w:eastAsia="en-US"/>
        </w:rPr>
        <w:t>«Управление комфортом») и отделка жилых и коммерческих площадей (</w:t>
      </w:r>
      <w:r w:rsidR="004A0205" w:rsidRPr="004A0205">
        <w:rPr>
          <w:rFonts w:eastAsiaTheme="minorEastAsia"/>
          <w:sz w:val="20"/>
          <w:szCs w:val="20"/>
          <w:lang w:val="en-US" w:eastAsia="en-US"/>
        </w:rPr>
        <w:t xml:space="preserve">бренд </w:t>
      </w:r>
      <w:r w:rsidRPr="004A0205">
        <w:rPr>
          <w:rFonts w:eastAsiaTheme="minorEastAsia"/>
          <w:sz w:val="20"/>
          <w:szCs w:val="20"/>
          <w:lang w:val="en-US" w:eastAsia="en-US"/>
        </w:rPr>
        <w:t>«ОтделМастер»). За 20 лет Холдингом построено 58 объектов разного класса и уровня общей площадью более 953 000 кв.м. В стадии строительства и проектирования находится около 900 тыс. кв.м жилых и коммерческих площадей.</w:t>
      </w:r>
    </w:p>
    <w:p w14:paraId="1A1B5344" w14:textId="0EE7A4BB" w:rsidR="008B6C7E" w:rsidRPr="004A0205" w:rsidRDefault="008B6C7E" w:rsidP="00786190">
      <w:pPr>
        <w:widowControl w:val="0"/>
        <w:autoSpaceDE w:val="0"/>
        <w:autoSpaceDN w:val="0"/>
        <w:adjustRightInd w:val="0"/>
        <w:ind w:firstLine="720"/>
        <w:contextualSpacing/>
        <w:jc w:val="both"/>
        <w:rPr>
          <w:rFonts w:ascii="Tahoma" w:eastAsiaTheme="minorEastAsia" w:hAnsi="Tahoma" w:cs="Tahoma"/>
          <w:sz w:val="20"/>
          <w:szCs w:val="20"/>
          <w:lang w:val="en-US" w:eastAsia="en-US"/>
        </w:rPr>
      </w:pPr>
      <w:r w:rsidRPr="004A0205">
        <w:rPr>
          <w:rFonts w:eastAsiaTheme="minorEastAsia"/>
          <w:sz w:val="20"/>
          <w:szCs w:val="20"/>
          <w:lang w:val="en-US" w:eastAsia="en-US"/>
        </w:rPr>
        <w:t xml:space="preserve">Компания RBI реализует проекты элитного жилья и коммерческой недвижимости в историческом центре города. RBI cтала первой компанией, которая еще в конце 90-х материализовала представления об элите созданием «Дома на Неве» на наб. Робеспьера, и сегодня проекты RBI остаются эталоном идеального элитного дома. Для создания и строительства комплексов </w:t>
      </w:r>
      <w:r w:rsidR="00E87FBA" w:rsidRPr="004A0205">
        <w:rPr>
          <w:rFonts w:eastAsiaTheme="minorEastAsia"/>
          <w:sz w:val="20"/>
          <w:szCs w:val="20"/>
          <w:lang w:eastAsia="en-US"/>
        </w:rPr>
        <w:t>привлекаются</w:t>
      </w:r>
      <w:r w:rsidRPr="004A0205">
        <w:rPr>
          <w:rFonts w:eastAsiaTheme="minorEastAsia"/>
          <w:sz w:val="20"/>
          <w:szCs w:val="20"/>
          <w:lang w:val="en-US" w:eastAsia="en-US"/>
        </w:rPr>
        <w:t xml:space="preserve"> лучшие архитектурные студии и подрядные организации. Рикардо Бофилл, Евгений Герасимов, Михаил Мамошин  — эти известные мастера тесно сотрудничают с RBI. Проекты RBI  — победители и призеры многочисленных профессиональных конкурсов как городского, так и федера</w:t>
      </w:r>
      <w:r w:rsidR="00E87FBA" w:rsidRPr="004A0205">
        <w:rPr>
          <w:rFonts w:eastAsiaTheme="minorEastAsia"/>
          <w:sz w:val="20"/>
          <w:szCs w:val="20"/>
          <w:lang w:val="en-US" w:eastAsia="en-US"/>
        </w:rPr>
        <w:t xml:space="preserve">льного уровня. Построенные компанией </w:t>
      </w:r>
      <w:r w:rsidRPr="004A0205">
        <w:rPr>
          <w:rFonts w:eastAsiaTheme="minorEastAsia"/>
          <w:sz w:val="20"/>
          <w:szCs w:val="20"/>
          <w:lang w:val="en-US" w:eastAsia="en-US"/>
        </w:rPr>
        <w:t xml:space="preserve">здания стали украшением двух главных проспектов Петербурга: Невского (Дом «Ле Грандъ») и Каменноостровского (Комплекс «Белые ночи»), набережных, лучших мест Петроградской стороны. </w:t>
      </w:r>
    </w:p>
    <w:p w14:paraId="00F38DC5" w14:textId="161711A5" w:rsidR="008B6C7E" w:rsidRPr="004A0205" w:rsidRDefault="00A61B6A" w:rsidP="00786190">
      <w:pPr>
        <w:widowControl w:val="0"/>
        <w:autoSpaceDE w:val="0"/>
        <w:autoSpaceDN w:val="0"/>
        <w:adjustRightInd w:val="0"/>
        <w:ind w:firstLine="720"/>
        <w:contextualSpacing/>
        <w:jc w:val="both"/>
        <w:rPr>
          <w:rFonts w:eastAsiaTheme="minorEastAsia"/>
          <w:sz w:val="20"/>
          <w:szCs w:val="20"/>
          <w:lang w:val="en-US" w:eastAsia="en-US"/>
        </w:rPr>
      </w:pPr>
      <w:r w:rsidRPr="004A0205">
        <w:rPr>
          <w:rFonts w:eastAsiaTheme="minorEastAsia"/>
          <w:sz w:val="20"/>
          <w:szCs w:val="20"/>
          <w:lang w:eastAsia="en-US"/>
        </w:rPr>
        <w:t xml:space="preserve">Миссией компании является </w:t>
      </w:r>
      <w:r w:rsidRPr="004A0205">
        <w:rPr>
          <w:rFonts w:eastAsiaTheme="minorEastAsia"/>
          <w:sz w:val="20"/>
          <w:szCs w:val="20"/>
          <w:lang w:val="en-US" w:eastAsia="en-US"/>
        </w:rPr>
        <w:t>п</w:t>
      </w:r>
      <w:r w:rsidR="008B6C7E" w:rsidRPr="004A0205">
        <w:rPr>
          <w:rFonts w:eastAsiaTheme="minorEastAsia"/>
          <w:sz w:val="20"/>
          <w:szCs w:val="20"/>
          <w:lang w:val="en-US" w:eastAsia="en-US"/>
        </w:rPr>
        <w:t>реобразование</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среды</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в</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которой</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живут</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работают</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и</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отдыхают</w:t>
      </w:r>
      <w:r w:rsidR="008B6C7E" w:rsidRPr="004A0205">
        <w:rPr>
          <w:rFonts w:ascii="Tahoma" w:eastAsiaTheme="minorEastAsia" w:hAnsi="Tahoma" w:cs="Tahoma"/>
          <w:sz w:val="20"/>
          <w:szCs w:val="20"/>
          <w:lang w:val="en-US" w:eastAsia="en-US"/>
        </w:rPr>
        <w:t xml:space="preserve"> </w:t>
      </w:r>
      <w:r w:rsidRPr="004A0205">
        <w:rPr>
          <w:rFonts w:eastAsiaTheme="minorEastAsia"/>
          <w:sz w:val="20"/>
          <w:szCs w:val="20"/>
          <w:lang w:val="en-US" w:eastAsia="en-US"/>
        </w:rPr>
        <w:t>люд</w:t>
      </w:r>
      <w:r w:rsidRPr="004A0205">
        <w:rPr>
          <w:rFonts w:eastAsiaTheme="minorEastAsia"/>
          <w:sz w:val="20"/>
          <w:szCs w:val="20"/>
          <w:lang w:eastAsia="en-US"/>
        </w:rPr>
        <w:t>и. «</w:t>
      </w:r>
      <w:r w:rsidR="008B6C7E" w:rsidRPr="004A0205">
        <w:rPr>
          <w:rFonts w:eastAsiaTheme="minorEastAsia"/>
          <w:sz w:val="20"/>
          <w:szCs w:val="20"/>
          <w:lang w:val="en-US" w:eastAsia="en-US"/>
        </w:rPr>
        <w:t>Мы</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изменяем</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окружающий</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мир</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силой</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своего</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интеллекта</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и</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воображения</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делая</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его</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удобнее</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для</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людей</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и</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организаций</w:t>
      </w:r>
      <w:r w:rsidRPr="004A0205">
        <w:rPr>
          <w:rFonts w:eastAsiaTheme="minorEastAsia"/>
          <w:sz w:val="20"/>
          <w:szCs w:val="20"/>
          <w:lang w:val="en-US" w:eastAsia="en-US"/>
        </w:rPr>
        <w:t>” – лозунг сотрудников компании</w:t>
      </w:r>
      <w:r w:rsidR="008B6C7E" w:rsidRPr="004A0205">
        <w:rPr>
          <w:rFonts w:ascii="Tahoma" w:eastAsiaTheme="minorEastAsia" w:hAnsi="Tahoma" w:cs="Tahoma"/>
          <w:sz w:val="20"/>
          <w:szCs w:val="20"/>
          <w:lang w:val="en-US" w:eastAsia="en-US"/>
        </w:rPr>
        <w:t xml:space="preserve">. </w:t>
      </w:r>
      <w:r w:rsidRPr="004A0205">
        <w:rPr>
          <w:rFonts w:eastAsiaTheme="minorEastAsia"/>
          <w:sz w:val="20"/>
          <w:szCs w:val="20"/>
          <w:lang w:val="en-US" w:eastAsia="en-US"/>
        </w:rPr>
        <w:t xml:space="preserve">Бизнес </w:t>
      </w:r>
      <w:r w:rsidR="008B6C7E" w:rsidRPr="004A0205">
        <w:rPr>
          <w:rFonts w:eastAsiaTheme="minorEastAsia"/>
          <w:sz w:val="20"/>
          <w:szCs w:val="20"/>
          <w:lang w:val="en-US" w:eastAsia="en-US"/>
        </w:rPr>
        <w:t>является</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социально</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значимым</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созидательным</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и</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полезным</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для</w:t>
      </w:r>
      <w:r w:rsidR="008B6C7E" w:rsidRPr="004A0205">
        <w:rPr>
          <w:rFonts w:ascii="Tahoma" w:eastAsiaTheme="minorEastAsia" w:hAnsi="Tahoma" w:cs="Tahoma"/>
          <w:sz w:val="20"/>
          <w:szCs w:val="20"/>
          <w:lang w:val="en-US" w:eastAsia="en-US"/>
        </w:rPr>
        <w:t xml:space="preserve"> </w:t>
      </w:r>
      <w:r w:rsidR="008B6C7E" w:rsidRPr="004A0205">
        <w:rPr>
          <w:rFonts w:eastAsiaTheme="minorEastAsia"/>
          <w:sz w:val="20"/>
          <w:szCs w:val="20"/>
          <w:lang w:val="en-US" w:eastAsia="en-US"/>
        </w:rPr>
        <w:t>общества</w:t>
      </w:r>
      <w:r w:rsidRPr="004A0205">
        <w:rPr>
          <w:rFonts w:eastAsiaTheme="minorEastAsia"/>
          <w:sz w:val="20"/>
          <w:szCs w:val="20"/>
          <w:lang w:val="en-US" w:eastAsia="en-US"/>
        </w:rPr>
        <w:t>.</w:t>
      </w:r>
    </w:p>
    <w:p w14:paraId="72B2FF4B" w14:textId="77777777" w:rsidR="006A537B" w:rsidRPr="004A0205" w:rsidRDefault="00D577C5" w:rsidP="00786190">
      <w:pPr>
        <w:ind w:firstLine="720"/>
        <w:contextualSpacing/>
        <w:jc w:val="both"/>
        <w:rPr>
          <w:sz w:val="20"/>
          <w:szCs w:val="20"/>
        </w:rPr>
      </w:pPr>
      <w:r w:rsidRPr="004A0205">
        <w:rPr>
          <w:rFonts w:eastAsiaTheme="minorEastAsia"/>
          <w:sz w:val="20"/>
          <w:szCs w:val="20"/>
          <w:lang w:eastAsia="en-US"/>
        </w:rPr>
        <w:t>Главным принципом работы, по словам представителей компании, является клиентоориентированность. «</w:t>
      </w:r>
      <w:r w:rsidRPr="004A0205">
        <w:rPr>
          <w:rFonts w:eastAsiaTheme="minorEastAsia"/>
          <w:sz w:val="20"/>
          <w:szCs w:val="20"/>
          <w:lang w:val="en-US" w:eastAsia="en-US"/>
        </w:rPr>
        <w:t>Совместные ипотечные программы с ведущими банками, программы рассрочки, зачета имеющейся недвижимости (квартира или комната в коммунальной квартире), индивидуальный график оплаты – наши менеджеры помогут выбрать оптимальный для Вас вариант покупки</w:t>
      </w:r>
      <w:r w:rsidRPr="004A0205">
        <w:rPr>
          <w:rFonts w:eastAsiaTheme="minorEastAsia"/>
          <w:sz w:val="20"/>
          <w:szCs w:val="20"/>
          <w:lang w:eastAsia="en-US"/>
        </w:rPr>
        <w:t>».</w:t>
      </w:r>
    </w:p>
    <w:p w14:paraId="45BCEA1C" w14:textId="57F8D3B6" w:rsidR="00DE41D5" w:rsidRPr="004A0205" w:rsidRDefault="00DE41D5" w:rsidP="00786190">
      <w:pPr>
        <w:ind w:firstLine="720"/>
        <w:contextualSpacing/>
        <w:jc w:val="both"/>
        <w:rPr>
          <w:sz w:val="20"/>
          <w:szCs w:val="20"/>
        </w:rPr>
      </w:pPr>
      <w:r w:rsidRPr="004A0205">
        <w:rPr>
          <w:rFonts w:eastAsiaTheme="minorEastAsia"/>
          <w:sz w:val="20"/>
          <w:szCs w:val="20"/>
          <w:lang w:eastAsia="en-US"/>
        </w:rPr>
        <w:t xml:space="preserve">Персонал компании подбирается с учетом строгих требований и постоянно повышет свою квалификацию. Среди наиболее ценных качеств менеджер по персоналу отмечает профессиоализм, инновационность, качество выполняемой работы и наличие результатов и достижений в своей области. </w:t>
      </w:r>
    </w:p>
    <w:p w14:paraId="62F547C6" w14:textId="7D9860E9" w:rsidR="00D577C5" w:rsidRPr="00CA5319" w:rsidRDefault="008B6C7E" w:rsidP="00786190">
      <w:pPr>
        <w:widowControl w:val="0"/>
        <w:autoSpaceDE w:val="0"/>
        <w:autoSpaceDN w:val="0"/>
        <w:adjustRightInd w:val="0"/>
        <w:ind w:firstLine="720"/>
        <w:contextualSpacing/>
        <w:jc w:val="both"/>
        <w:rPr>
          <w:rFonts w:ascii="Tahoma" w:eastAsiaTheme="minorEastAsia" w:hAnsi="Tahoma" w:cs="Tahoma"/>
          <w:sz w:val="20"/>
          <w:szCs w:val="20"/>
          <w:lang w:val="en-US" w:eastAsia="en-US"/>
        </w:rPr>
      </w:pPr>
      <w:r w:rsidRPr="00CA5319">
        <w:rPr>
          <w:rFonts w:eastAsiaTheme="minorEastAsia"/>
          <w:sz w:val="20"/>
          <w:szCs w:val="20"/>
          <w:lang w:val="en-US" w:eastAsia="en-US"/>
        </w:rPr>
        <w:t>Умение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качественно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управлять</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проектом</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взвешенно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подходить</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к</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вопросам</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его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финансирования</w:t>
      </w:r>
      <w:r w:rsidRPr="00CA5319">
        <w:rPr>
          <w:rFonts w:ascii="Tahoma" w:eastAsiaTheme="minorEastAsia" w:hAnsi="Tahoma" w:cs="Tahoma"/>
          <w:sz w:val="20"/>
          <w:szCs w:val="20"/>
          <w:lang w:val="en-US" w:eastAsia="en-US"/>
        </w:rPr>
        <w:t xml:space="preserve"> – </w:t>
      </w:r>
      <w:r w:rsidRPr="00CA5319">
        <w:rPr>
          <w:rFonts w:eastAsiaTheme="minorEastAsia"/>
          <w:sz w:val="20"/>
          <w:szCs w:val="20"/>
          <w:lang w:val="en-US" w:eastAsia="en-US"/>
        </w:rPr>
        <w:t>конкурентное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преимущество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Холдинга</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позволяющее</w:t>
      </w:r>
      <w:r w:rsidRPr="00CA5319">
        <w:rPr>
          <w:rFonts w:ascii="Tahoma" w:eastAsiaTheme="minorEastAsia" w:hAnsi="Tahoma" w:cs="Tahoma"/>
          <w:sz w:val="20"/>
          <w:szCs w:val="20"/>
          <w:lang w:val="en-US" w:eastAsia="en-US"/>
        </w:rPr>
        <w:t xml:space="preserve"> </w:t>
      </w:r>
      <w:r w:rsidR="00672167" w:rsidRPr="00CA5319">
        <w:rPr>
          <w:rFonts w:eastAsiaTheme="minorEastAsia"/>
          <w:sz w:val="20"/>
          <w:szCs w:val="20"/>
          <w:lang w:eastAsia="en-US"/>
        </w:rPr>
        <w:t>компании</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чувствовать</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себя</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уверенно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любой</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период</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развития</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рынка</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рост</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падение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или</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стагнация</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Все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важные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финансовые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показатели</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такие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как</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EBITDA</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выручка</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прибыль</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демонстрируют</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устойчивый</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рост</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показывая</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что</w:t>
      </w:r>
      <w:r w:rsidRPr="00CA5319">
        <w:rPr>
          <w:rFonts w:ascii="Tahoma" w:eastAsiaTheme="minorEastAsia" w:hAnsi="Tahoma" w:cs="Tahoma"/>
          <w:sz w:val="20"/>
          <w:szCs w:val="20"/>
          <w:lang w:val="en-US" w:eastAsia="en-US"/>
        </w:rPr>
        <w:t xml:space="preserve"> </w:t>
      </w:r>
      <w:r w:rsidR="00672167" w:rsidRPr="00CA5319">
        <w:rPr>
          <w:rFonts w:eastAsiaTheme="minorEastAsia"/>
          <w:sz w:val="20"/>
          <w:szCs w:val="20"/>
          <w:lang w:val="en-US" w:eastAsia="en-US"/>
        </w:rPr>
        <w:t>компания</w:t>
      </w:r>
      <w:r w:rsidRPr="00CA5319">
        <w:rPr>
          <w:rFonts w:ascii="Tahoma" w:eastAsiaTheme="minorEastAsia" w:hAnsi="Tahoma" w:cs="Tahoma"/>
          <w:sz w:val="20"/>
          <w:szCs w:val="20"/>
          <w:lang w:val="en-US" w:eastAsia="en-US"/>
        </w:rPr>
        <w:t xml:space="preserve"> </w:t>
      </w:r>
      <w:r w:rsidR="00672167" w:rsidRPr="00CA5319">
        <w:rPr>
          <w:rFonts w:eastAsiaTheme="minorEastAsia"/>
          <w:sz w:val="20"/>
          <w:szCs w:val="20"/>
          <w:lang w:val="en-US" w:eastAsia="en-US"/>
        </w:rPr>
        <w:t>ведет</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бизнес</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эффективно</w:t>
      </w:r>
      <w:r w:rsidRPr="00CA5319">
        <w:rPr>
          <w:rFonts w:ascii="Tahoma" w:eastAsiaTheme="minorEastAsia" w:hAnsi="Tahoma" w:cs="Tahoma"/>
          <w:sz w:val="20"/>
          <w:szCs w:val="20"/>
          <w:lang w:val="en-US" w:eastAsia="en-US"/>
        </w:rPr>
        <w:t xml:space="preserve">. </w:t>
      </w:r>
      <w:r w:rsidR="004A0205" w:rsidRPr="00CA5319">
        <w:rPr>
          <w:rFonts w:eastAsiaTheme="minorEastAsia"/>
          <w:sz w:val="20"/>
          <w:szCs w:val="20"/>
          <w:lang w:val="en-US" w:eastAsia="en-US"/>
        </w:rPr>
        <w:t xml:space="preserve"> </w:t>
      </w:r>
      <w:r w:rsidR="004A0205" w:rsidRPr="00CA5319">
        <w:rPr>
          <w:rFonts w:eastAsiaTheme="minorEastAsia"/>
          <w:sz w:val="20"/>
          <w:szCs w:val="20"/>
          <w:lang w:eastAsia="en-US"/>
        </w:rPr>
        <w:t>Финансовые о</w:t>
      </w:r>
      <w:r w:rsidRPr="00CA5319">
        <w:rPr>
          <w:rFonts w:eastAsiaTheme="minorEastAsia"/>
          <w:sz w:val="20"/>
          <w:szCs w:val="20"/>
          <w:lang w:val="en-US" w:eastAsia="en-US"/>
        </w:rPr>
        <w:t>тчетности</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свидетельствуют</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безопасном</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уровне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долговой</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нагрузки</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Умелое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сочетание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различных</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инструментов</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финансирования</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позволяет</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строить</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дома</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интенсивно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строительство</w:t>
      </w:r>
      <w:r w:rsidRPr="00CA5319">
        <w:rPr>
          <w:rFonts w:ascii="Tahoma" w:eastAsiaTheme="minorEastAsia" w:hAnsi="Tahoma" w:cs="Tahoma"/>
          <w:sz w:val="20"/>
          <w:szCs w:val="20"/>
          <w:lang w:val="en-US" w:eastAsia="en-US"/>
        </w:rPr>
        <w:t xml:space="preserve"> </w:t>
      </w:r>
      <w:r w:rsidR="00672167" w:rsidRPr="00CA5319">
        <w:rPr>
          <w:rFonts w:eastAsiaTheme="minorEastAsia"/>
          <w:sz w:val="20"/>
          <w:szCs w:val="20"/>
          <w:lang w:val="en-US" w:eastAsia="en-US"/>
        </w:rPr>
        <w:t>вкладыва</w:t>
      </w:r>
      <w:r w:rsidR="00672167" w:rsidRPr="00CA5319">
        <w:rPr>
          <w:rFonts w:eastAsiaTheme="minorEastAsia"/>
          <w:sz w:val="20"/>
          <w:szCs w:val="20"/>
          <w:lang w:eastAsia="en-US"/>
        </w:rPr>
        <w:t>ются</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значительные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собственные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средства</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что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продиктовано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том</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числе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и</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обязательством</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перед</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клиентами</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по</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сдаче</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объектов</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в</w:t>
      </w:r>
      <w:r w:rsidRPr="00CA5319">
        <w:rPr>
          <w:rFonts w:ascii="Tahoma" w:eastAsiaTheme="minorEastAsia" w:hAnsi="Tahoma" w:cs="Tahoma"/>
          <w:sz w:val="20"/>
          <w:szCs w:val="20"/>
          <w:lang w:val="en-US" w:eastAsia="en-US"/>
        </w:rPr>
        <w:t xml:space="preserve"> </w:t>
      </w:r>
      <w:r w:rsidRPr="00CA5319">
        <w:rPr>
          <w:rFonts w:eastAsiaTheme="minorEastAsia"/>
          <w:sz w:val="20"/>
          <w:szCs w:val="20"/>
          <w:lang w:val="en-US" w:eastAsia="en-US"/>
        </w:rPr>
        <w:t>срок</w:t>
      </w:r>
      <w:r w:rsidRPr="00CA5319">
        <w:rPr>
          <w:rFonts w:ascii="Tahoma" w:eastAsiaTheme="minorEastAsia" w:hAnsi="Tahoma" w:cs="Tahoma"/>
          <w:sz w:val="20"/>
          <w:szCs w:val="20"/>
          <w:lang w:val="en-US" w:eastAsia="en-US"/>
        </w:rPr>
        <w:t>.</w:t>
      </w:r>
    </w:p>
    <w:p w14:paraId="4D44A5B8" w14:textId="395BBBFB" w:rsidR="006A537B" w:rsidRPr="00E4225E" w:rsidRDefault="006A537B" w:rsidP="00786190">
      <w:pPr>
        <w:ind w:firstLine="720"/>
        <w:jc w:val="both"/>
        <w:rPr>
          <w:sz w:val="20"/>
          <w:szCs w:val="20"/>
        </w:rPr>
      </w:pPr>
      <w:r w:rsidRPr="00E4225E">
        <w:rPr>
          <w:sz w:val="20"/>
          <w:szCs w:val="20"/>
        </w:rPr>
        <w:t>В компании «</w:t>
      </w:r>
      <w:r w:rsidRPr="00E4225E">
        <w:rPr>
          <w:bCs/>
          <w:sz w:val="20"/>
          <w:szCs w:val="20"/>
          <w:lang w:val="en-US"/>
        </w:rPr>
        <w:t>RBI</w:t>
      </w:r>
      <w:r w:rsidRPr="00E4225E">
        <w:rPr>
          <w:sz w:val="20"/>
          <w:szCs w:val="20"/>
        </w:rPr>
        <w:t>» занято 116 человек. Все работники предприятия разделены на следующие категории:</w:t>
      </w:r>
    </w:p>
    <w:p w14:paraId="5D966C4B" w14:textId="77777777" w:rsidR="006A537B" w:rsidRPr="00E4225E" w:rsidRDefault="006A537B" w:rsidP="009B68C3">
      <w:pPr>
        <w:pStyle w:val="ListParagraph"/>
        <w:numPr>
          <w:ilvl w:val="0"/>
          <w:numId w:val="5"/>
        </w:numPr>
        <w:tabs>
          <w:tab w:val="left" w:pos="548"/>
        </w:tabs>
        <w:ind w:left="0" w:firstLine="720"/>
        <w:jc w:val="both"/>
        <w:rPr>
          <w:sz w:val="20"/>
          <w:szCs w:val="20"/>
        </w:rPr>
      </w:pPr>
      <w:r w:rsidRPr="00E4225E">
        <w:rPr>
          <w:sz w:val="20"/>
          <w:szCs w:val="20"/>
        </w:rPr>
        <w:t>Топ - менеджеров (генеральный директор, финансовый директор, директор по развитию, технический директор, начальник юридического департамента);</w:t>
      </w:r>
    </w:p>
    <w:p w14:paraId="6EC55B06" w14:textId="77777777" w:rsidR="006A537B" w:rsidRPr="00E4225E" w:rsidRDefault="006A537B" w:rsidP="009B68C3">
      <w:pPr>
        <w:numPr>
          <w:ilvl w:val="0"/>
          <w:numId w:val="5"/>
        </w:numPr>
        <w:tabs>
          <w:tab w:val="left" w:pos="548"/>
        </w:tabs>
        <w:ind w:left="0" w:firstLine="720"/>
        <w:jc w:val="both"/>
        <w:rPr>
          <w:sz w:val="20"/>
          <w:szCs w:val="20"/>
        </w:rPr>
      </w:pPr>
      <w:r w:rsidRPr="00E4225E">
        <w:rPr>
          <w:sz w:val="20"/>
          <w:szCs w:val="20"/>
        </w:rPr>
        <w:t>Менеджеров среднего звена (управляющий объектом, главный инженер</w:t>
      </w:r>
      <w:r w:rsidRPr="00E4225E">
        <w:rPr>
          <w:rFonts w:eastAsia="Arial Unicode MS"/>
          <w:i/>
          <w:iCs/>
          <w:sz w:val="20"/>
          <w:szCs w:val="20"/>
        </w:rPr>
        <w:t xml:space="preserve"> объекта,</w:t>
      </w:r>
      <w:r w:rsidRPr="00E4225E">
        <w:rPr>
          <w:sz w:val="20"/>
          <w:szCs w:val="20"/>
        </w:rPr>
        <w:t xml:space="preserve"> руководители линейных подразделений);</w:t>
      </w:r>
    </w:p>
    <w:p w14:paraId="5C59BC74" w14:textId="514B080A" w:rsidR="006A537B" w:rsidRPr="00E4225E" w:rsidRDefault="006A537B" w:rsidP="009B68C3">
      <w:pPr>
        <w:numPr>
          <w:ilvl w:val="0"/>
          <w:numId w:val="5"/>
        </w:numPr>
        <w:tabs>
          <w:tab w:val="left" w:pos="538"/>
        </w:tabs>
        <w:ind w:left="0" w:firstLine="720"/>
        <w:jc w:val="both"/>
        <w:rPr>
          <w:sz w:val="20"/>
          <w:szCs w:val="20"/>
        </w:rPr>
      </w:pPr>
      <w:r w:rsidRPr="00E4225E">
        <w:rPr>
          <w:sz w:val="20"/>
          <w:szCs w:val="20"/>
        </w:rPr>
        <w:t>Рядовых сотрудников (персонал подразделений: менеджер по снабжению, бухгалтер, секретарь, администратор, инженер, техник, юрист).</w:t>
      </w:r>
    </w:p>
    <w:p w14:paraId="55FCEB5C" w14:textId="488ACC49" w:rsidR="00E4225E" w:rsidRDefault="006A537B" w:rsidP="004A40E4">
      <w:pPr>
        <w:ind w:firstLine="720"/>
        <w:jc w:val="both"/>
        <w:rPr>
          <w:sz w:val="20"/>
          <w:szCs w:val="20"/>
        </w:rPr>
      </w:pPr>
      <w:r w:rsidRPr="00E4225E">
        <w:rPr>
          <w:sz w:val="20"/>
          <w:szCs w:val="20"/>
        </w:rPr>
        <w:t>На предприятии применяется функциональная структура, представленная на рис. 1.1. ниже, которая является наиболее оптимальной для данного бизнеса, так как она позволяет руководителю четко определить круг обязанностей и</w:t>
      </w:r>
      <w:r w:rsidR="001D05A6">
        <w:rPr>
          <w:sz w:val="20"/>
          <w:szCs w:val="20"/>
        </w:rPr>
        <w:t xml:space="preserve"> ответственности между отделами.</w:t>
      </w:r>
    </w:p>
    <w:p w14:paraId="79C68DA7" w14:textId="02D1C07C" w:rsidR="00E45321" w:rsidRDefault="00E45321" w:rsidP="004A40E4">
      <w:pPr>
        <w:ind w:firstLine="720"/>
        <w:jc w:val="both"/>
        <w:rPr>
          <w:sz w:val="20"/>
          <w:szCs w:val="20"/>
        </w:rPr>
      </w:pPr>
      <w:r>
        <w:rPr>
          <w:noProof/>
          <w:sz w:val="20"/>
          <w:szCs w:val="20"/>
          <w:lang w:val="en-US" w:eastAsia="en-US"/>
        </w:rPr>
        <w:drawing>
          <wp:inline distT="0" distB="0" distL="0" distR="0" wp14:anchorId="43D20440" wp14:editId="1BEEA68F">
            <wp:extent cx="3208655" cy="1886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iff"/>
                    <pic:cNvPicPr/>
                  </pic:nvPicPr>
                  <pic:blipFill>
                    <a:blip r:embed="rId9">
                      <a:extLst>
                        <a:ext uri="{28A0092B-C50C-407E-A947-70E740481C1C}">
                          <a14:useLocalDpi xmlns:a14="http://schemas.microsoft.com/office/drawing/2010/main" val="0"/>
                        </a:ext>
                      </a:extLst>
                    </a:blip>
                    <a:stretch>
                      <a:fillRect/>
                    </a:stretch>
                  </pic:blipFill>
                  <pic:spPr>
                    <a:xfrm>
                      <a:off x="0" y="0"/>
                      <a:ext cx="3208867" cy="1886710"/>
                    </a:xfrm>
                    <a:prstGeom prst="rect">
                      <a:avLst/>
                    </a:prstGeom>
                  </pic:spPr>
                </pic:pic>
              </a:graphicData>
            </a:graphic>
          </wp:inline>
        </w:drawing>
      </w:r>
    </w:p>
    <w:p w14:paraId="7FBC4140" w14:textId="77777777" w:rsidR="00E45321" w:rsidRPr="00F62627" w:rsidRDefault="00E45321" w:rsidP="00E45321">
      <w:pPr>
        <w:ind w:firstLine="720"/>
        <w:jc w:val="center"/>
        <w:rPr>
          <w:b/>
          <w:sz w:val="20"/>
          <w:szCs w:val="20"/>
        </w:rPr>
      </w:pPr>
      <w:r w:rsidRPr="00F62627">
        <w:rPr>
          <w:b/>
          <w:sz w:val="20"/>
          <w:szCs w:val="20"/>
        </w:rPr>
        <w:t>Рис. 1.1. Организационная структура предприятия</w:t>
      </w:r>
    </w:p>
    <w:p w14:paraId="2D786B61" w14:textId="77777777" w:rsidR="00E45321" w:rsidRDefault="00E45321" w:rsidP="004A40E4">
      <w:pPr>
        <w:ind w:firstLine="720"/>
        <w:jc w:val="both"/>
        <w:rPr>
          <w:sz w:val="20"/>
          <w:szCs w:val="20"/>
        </w:rPr>
      </w:pPr>
    </w:p>
    <w:p w14:paraId="27D7814B" w14:textId="77777777" w:rsidR="004A40E4" w:rsidRDefault="004A40E4" w:rsidP="004A40E4">
      <w:pPr>
        <w:pStyle w:val="Heading1"/>
      </w:pPr>
      <w:bookmarkStart w:id="4" w:name="_Toc232707803"/>
      <w:r w:rsidRPr="00727E0D">
        <w:t>1.2. Сегментация рынка</w:t>
      </w:r>
      <w:bookmarkEnd w:id="4"/>
    </w:p>
    <w:p w14:paraId="59A06293" w14:textId="77777777" w:rsidR="00565190" w:rsidRDefault="00565190" w:rsidP="00565190"/>
    <w:p w14:paraId="08779652" w14:textId="77777777" w:rsidR="00565190" w:rsidRPr="00565190" w:rsidRDefault="00565190" w:rsidP="00565190">
      <w:pPr>
        <w:pStyle w:val="Body1"/>
        <w:widowControl w:val="0"/>
        <w:tabs>
          <w:tab w:val="left" w:pos="0"/>
          <w:tab w:val="left" w:pos="220"/>
        </w:tabs>
        <w:ind w:firstLine="221"/>
        <w:jc w:val="both"/>
        <w:rPr>
          <w:sz w:val="20"/>
          <w:lang w:val="en-US"/>
        </w:rPr>
      </w:pPr>
      <w:bookmarkStart w:id="5" w:name="_Toc227842987"/>
      <w:r w:rsidRPr="00565190">
        <w:rPr>
          <w:sz w:val="20"/>
          <w:lang w:val="en-US"/>
        </w:rPr>
        <w:t>Сегментирование (или же сегментация) - это структурирование рынка, основанное на неоднородности будущих покупателей и их потребительского поведения. Рынок состоит из клиентов, а клиенты различаются между собой по самым различным характеристикам. Различным быть может все: потребности, географическое положение, ресурсы, предпочтения, повадки и так далее Каждая из данных переменных имеет возможность оказывать значительное воздействие на потребности и потребительское поведение будущего покупателя. Принимая во внимание отличия меж различными секторами рынка, фирма имеет возможность выпускать для отдельных частей специальные продукты, использовать различные программы стимулирования сбыта либо маркетинговые сообщения.</w:t>
      </w:r>
      <w:bookmarkEnd w:id="5"/>
      <w:r w:rsidRPr="00565190">
        <w:rPr>
          <w:sz w:val="20"/>
          <w:lang w:val="en-US"/>
        </w:rPr>
        <w:t xml:space="preserve"> </w:t>
      </w:r>
    </w:p>
    <w:p w14:paraId="6ECE83F4" w14:textId="77777777" w:rsidR="00565190" w:rsidRPr="00565190" w:rsidRDefault="00565190" w:rsidP="00565190">
      <w:pPr>
        <w:pStyle w:val="Body1"/>
        <w:widowControl w:val="0"/>
        <w:tabs>
          <w:tab w:val="left" w:pos="0"/>
          <w:tab w:val="left" w:pos="220"/>
        </w:tabs>
        <w:ind w:firstLine="221"/>
        <w:jc w:val="both"/>
        <w:rPr>
          <w:sz w:val="20"/>
          <w:lang w:val="en-US"/>
        </w:rPr>
      </w:pPr>
      <w:bookmarkStart w:id="6" w:name="_Toc227842988"/>
      <w:r w:rsidRPr="00565190">
        <w:rPr>
          <w:sz w:val="20"/>
          <w:lang w:val="en-US"/>
        </w:rPr>
        <w:t>В случае с функциональными центрами на базе таковой сегментации нужно будет обнаружить кто они, пользователи данных комплексов, какими классами похожей недвижимостью они используют, в каких местах и какими функциями они пользуются.</w:t>
      </w:r>
      <w:bookmarkEnd w:id="6"/>
      <w:r w:rsidRPr="00565190">
        <w:rPr>
          <w:sz w:val="20"/>
          <w:lang w:val="en-US"/>
        </w:rPr>
        <w:t xml:space="preserve"> </w:t>
      </w:r>
    </w:p>
    <w:p w14:paraId="03A92261" w14:textId="77777777" w:rsidR="00565190" w:rsidRPr="00565190" w:rsidRDefault="00565190" w:rsidP="00565190">
      <w:pPr>
        <w:pStyle w:val="Body1"/>
        <w:widowControl w:val="0"/>
        <w:tabs>
          <w:tab w:val="left" w:pos="0"/>
          <w:tab w:val="left" w:pos="220"/>
        </w:tabs>
        <w:ind w:firstLine="221"/>
        <w:jc w:val="both"/>
        <w:rPr>
          <w:sz w:val="20"/>
          <w:lang w:val="en-US"/>
        </w:rPr>
      </w:pPr>
      <w:bookmarkStart w:id="7" w:name="_Toc227842989"/>
      <w:r w:rsidRPr="00565190">
        <w:rPr>
          <w:sz w:val="20"/>
          <w:lang w:val="en-US"/>
        </w:rPr>
        <w:t>Для реализации сегментирования, компании нужно тестировать варианты сегментирования на базе различных переменных характеристик, одного или же нескольких сразу, в попытках найти более нужный расклад к рассмотрении структуры рынка. Чтобы достичь желаемого результата применяется факторный тест, изучающий воздействие разных причин на итог и дозволяющий подобрать те самые моменты, которые имеют предельное действие на окончательный эффект. Все расклады к сегментированию рынка возможно символически поделить на 2 вида:</w:t>
      </w:r>
      <w:bookmarkEnd w:id="7"/>
    </w:p>
    <w:p w14:paraId="0A9884BC" w14:textId="77777777" w:rsidR="00565190" w:rsidRPr="00565190" w:rsidRDefault="00565190" w:rsidP="00565190">
      <w:pPr>
        <w:pStyle w:val="Body1"/>
        <w:widowControl w:val="0"/>
        <w:tabs>
          <w:tab w:val="left" w:pos="220"/>
          <w:tab w:val="left" w:pos="720"/>
        </w:tabs>
        <w:ind w:firstLine="221"/>
        <w:jc w:val="both"/>
        <w:rPr>
          <w:color w:val="auto"/>
          <w:sz w:val="20"/>
          <w:u w:color="373737"/>
          <w:lang w:val="en-US"/>
        </w:rPr>
      </w:pPr>
      <w:bookmarkStart w:id="8" w:name="_Toc227842990"/>
      <w:r w:rsidRPr="00565190">
        <w:rPr>
          <w:color w:val="auto"/>
          <w:sz w:val="20"/>
          <w:u w:color="373737"/>
          <w:lang w:val="en-US"/>
        </w:rPr>
        <w:t>1) Неупорядоченный выбор критериев сегментирования. Выбор критериев сегментирования осуществляется произвольно. Применяется в ситуации, когда построение иерархии критериев сегментирования затруднительно, либо недостаточно данных для ее построения.</w:t>
      </w:r>
      <w:bookmarkEnd w:id="8"/>
    </w:p>
    <w:p w14:paraId="1828DB31" w14:textId="77777777" w:rsidR="00565190" w:rsidRPr="00565190" w:rsidRDefault="00565190" w:rsidP="00565190">
      <w:pPr>
        <w:pStyle w:val="Body1"/>
        <w:widowControl w:val="0"/>
        <w:tabs>
          <w:tab w:val="left" w:pos="220"/>
          <w:tab w:val="left" w:pos="720"/>
        </w:tabs>
        <w:ind w:firstLine="221"/>
        <w:jc w:val="both"/>
        <w:rPr>
          <w:color w:val="auto"/>
          <w:sz w:val="20"/>
          <w:u w:color="373737"/>
          <w:lang w:val="en-US"/>
        </w:rPr>
      </w:pPr>
      <w:bookmarkStart w:id="9" w:name="_Toc227842991"/>
      <w:r w:rsidRPr="00565190">
        <w:rPr>
          <w:color w:val="auto"/>
          <w:sz w:val="20"/>
          <w:u w:color="373737"/>
          <w:lang w:val="en-US"/>
        </w:rPr>
        <w:t>2) Многоступенчатые подходы. Построение иерархической системы критериев на основе оценки важности для сегментирования. Выделяются два или более уровнея критериев, через которые осуществляется сегментация. Примером может служить микро-макро модель, предложенная Уиндом и Кардозой (1974). На первой, макростадии, используются общие факторы - демографические характеристики населения, географическое положение, активность потребления и т.п. Микростадия заключается в определении сегментов в рамках макрогрупп на основе характеристик субъектов, принимающих решения. Другим примером является гнездовая модель Бонома и Шапиро (1983).</w:t>
      </w:r>
      <w:bookmarkEnd w:id="9"/>
    </w:p>
    <w:p w14:paraId="726DB7CC" w14:textId="77777777" w:rsidR="00565190" w:rsidRPr="00565190" w:rsidRDefault="00565190" w:rsidP="00565190">
      <w:pPr>
        <w:pStyle w:val="Body1"/>
        <w:ind w:firstLine="221"/>
        <w:jc w:val="both"/>
        <w:rPr>
          <w:sz w:val="20"/>
        </w:rPr>
      </w:pPr>
      <w:bookmarkStart w:id="10" w:name="_Toc227842992"/>
      <w:r w:rsidRPr="00565190">
        <w:rPr>
          <w:sz w:val="20"/>
        </w:rPr>
        <w:t>В истории с недвижимостью можно предположить конкретную иерархию принципов сегментирования, не взирая, что ряд факторов слишком широк. В следствии этого на практике используется 2 способ. Параметрами сегментирования, которые могли бы быть типовыми для любого проекта в области функциональной недвижимости считаются: дифференциация по населенным пунктам, классам объектов недвижимости, районам мегаполиса, по структуре спроса на объект, функциональности. Непосредственно в данной очередности и огично перемещаться при сегментировании рынка. При рассмотрении рынка под концепцию функционального комплекса для начала рассматриваются города в районе, в которых есть спрос на аналогичное строительство. После этого, в данном городке определется класс недвижимости этого вида, в котором есть необходимость. Затем, следует сегментирование по райнам. Сегментация по структуре спроса предполагает раскрытие метража площадей, более популярных между нанимателей данного города, класса и региона. И лишь в последствии данных действий можно определить какие функции будут нужны этим арендаторам.</w:t>
      </w:r>
      <w:bookmarkEnd w:id="10"/>
    </w:p>
    <w:p w14:paraId="78F274CB" w14:textId="77777777" w:rsidR="00565190" w:rsidRPr="00565190" w:rsidRDefault="00565190" w:rsidP="00565190"/>
    <w:p w14:paraId="1187D525" w14:textId="77777777" w:rsidR="004A40E4" w:rsidRDefault="004A40E4" w:rsidP="004A40E4">
      <w:pPr>
        <w:pStyle w:val="Heading1"/>
      </w:pPr>
      <w:bookmarkStart w:id="11" w:name="_Toc232707662"/>
      <w:bookmarkStart w:id="12" w:name="_Toc232707804"/>
      <w:r w:rsidRPr="00727E0D">
        <w:t>1.2.1. Основные потребители многофункциональных комплексов</w:t>
      </w:r>
      <w:bookmarkEnd w:id="11"/>
      <w:bookmarkEnd w:id="12"/>
    </w:p>
    <w:p w14:paraId="23089714" w14:textId="77777777" w:rsidR="004A40E4" w:rsidRDefault="004A40E4" w:rsidP="004A40E4">
      <w:pPr>
        <w:ind w:firstLine="720"/>
        <w:rPr>
          <w:rFonts w:eastAsiaTheme="minorEastAsia"/>
          <w:b/>
        </w:rPr>
      </w:pPr>
    </w:p>
    <w:p w14:paraId="058CACC2" w14:textId="74202C5B" w:rsidR="00F62627" w:rsidRPr="00E45321" w:rsidRDefault="004A40E4" w:rsidP="00E45321">
      <w:pPr>
        <w:ind w:firstLine="720"/>
        <w:jc w:val="both"/>
        <w:rPr>
          <w:rFonts w:eastAsiaTheme="minorEastAsia"/>
          <w:sz w:val="20"/>
          <w:szCs w:val="20"/>
        </w:rPr>
      </w:pPr>
      <w:r>
        <w:rPr>
          <w:rFonts w:eastAsiaTheme="minorEastAsia"/>
          <w:sz w:val="20"/>
          <w:szCs w:val="20"/>
        </w:rPr>
        <w:t>В данной работе буде</w:t>
      </w:r>
      <w:r w:rsidRPr="00141BB7">
        <w:rPr>
          <w:rFonts w:eastAsiaTheme="minorEastAsia"/>
          <w:sz w:val="20"/>
          <w:szCs w:val="20"/>
        </w:rPr>
        <w:t>т рассматриваться проект многофункционального комплекса, состоящего из жилых площадей и делового центра, включающего в себя офисы, переговорные, залы демонстрации товаров, ресторан, универсам, фитнес-центр и др. Задачей является определение оптимального соотношения площадей,</w:t>
      </w:r>
      <w:r>
        <w:rPr>
          <w:rFonts w:eastAsiaTheme="minorEastAsia"/>
          <w:sz w:val="20"/>
          <w:szCs w:val="20"/>
        </w:rPr>
        <w:t xml:space="preserve"> выделенных под эти назначения.</w:t>
      </w:r>
    </w:p>
    <w:p w14:paraId="1046B314" w14:textId="680AE8AA" w:rsidR="004A40E4" w:rsidRPr="00347019" w:rsidRDefault="004A40E4" w:rsidP="004A40E4">
      <w:pPr>
        <w:ind w:firstLine="720"/>
        <w:jc w:val="both"/>
        <w:rPr>
          <w:sz w:val="20"/>
          <w:szCs w:val="20"/>
        </w:rPr>
      </w:pPr>
      <w:r w:rsidRPr="00347019">
        <w:rPr>
          <w:sz w:val="20"/>
          <w:szCs w:val="20"/>
        </w:rPr>
        <w:t>Арендаторами офисных площадей в таких центрах чаще всего являются международные компании, крупные российские компании и иностранные представительства. Например, в бизнес-центре «Невский, 38» крупным арендатором является компания «Кит Финанс» (5 900 кв. м), в «Северной столице» - «Райффайзен Банк» (2 ООО кв. м.).</w:t>
      </w:r>
    </w:p>
    <w:p w14:paraId="0350B254" w14:textId="77777777" w:rsidR="004A40E4" w:rsidRDefault="004A40E4" w:rsidP="004A40E4">
      <w:pPr>
        <w:ind w:firstLine="720"/>
        <w:jc w:val="both"/>
        <w:rPr>
          <w:sz w:val="20"/>
          <w:szCs w:val="20"/>
        </w:rPr>
      </w:pPr>
      <w:r w:rsidRPr="009B329F">
        <w:rPr>
          <w:sz w:val="20"/>
          <w:szCs w:val="20"/>
        </w:rPr>
        <w:t>По типу деятельности, наиболее всего представлены компании, работающие в сфере оптовой и розничной торговли (21%), а также в сфере услуг (11,5%).</w:t>
      </w:r>
    </w:p>
    <w:p w14:paraId="41B372F6" w14:textId="77777777" w:rsidR="004A40E4" w:rsidRDefault="004A40E4" w:rsidP="004A40E4">
      <w:pPr>
        <w:ind w:firstLine="720"/>
        <w:jc w:val="both"/>
        <w:rPr>
          <w:sz w:val="20"/>
          <w:szCs w:val="20"/>
        </w:rPr>
      </w:pPr>
      <w:r w:rsidRPr="009B329F">
        <w:rPr>
          <w:sz w:val="20"/>
          <w:szCs w:val="20"/>
        </w:rPr>
        <w:t>Наибольший спрос на рынке в целом приходится на офисы площадью до 100 кв.м . а также 100-300 кв.м. Арендаторы таких площадей - российские фирмы и представительства иностранных фирм. Несколько снижается спрос на помещения 300-500 кв.м. Высоким спросом пользуются помещения 501-600 кв.м. Арендаторами могут быть международные компании, крупные российские компании и иностранные представительства. Ежегодно отмечается увеличение спроса на крупные площади - от 1 000 кв.м. Арендаторами таких площадей выступают финансовые, страховые, юридические, консалтинговые компании. Договор аренды такие компании заключают за полгода и более до окончания строительства бизнес-центра.</w:t>
      </w:r>
      <w:r>
        <w:rPr>
          <w:sz w:val="20"/>
          <w:szCs w:val="20"/>
        </w:rPr>
        <w:t xml:space="preserve"> Распределение арендаторов по сферам деятельности можно рассмотреть на рис. 1.2.</w:t>
      </w:r>
    </w:p>
    <w:p w14:paraId="7DBFAA18" w14:textId="77777777" w:rsidR="00D95A89" w:rsidRDefault="00D95A89" w:rsidP="005100E5">
      <w:pPr>
        <w:jc w:val="both"/>
      </w:pPr>
    </w:p>
    <w:p w14:paraId="3CED66D6" w14:textId="5826B087" w:rsidR="00D95A89" w:rsidRPr="00D95A89" w:rsidRDefault="00D95A89" w:rsidP="00786190">
      <w:pPr>
        <w:ind w:firstLine="720"/>
        <w:jc w:val="both"/>
      </w:pPr>
      <w:r>
        <w:rPr>
          <w:noProof/>
          <w:lang w:val="en-US" w:eastAsia="en-US"/>
        </w:rPr>
        <w:drawing>
          <wp:inline distT="0" distB="0" distL="0" distR="0" wp14:anchorId="5F4F0661" wp14:editId="23F5EBA0">
            <wp:extent cx="3889434" cy="2171700"/>
            <wp:effectExtent l="0" t="0" r="22225" b="12700"/>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4D82D36" w14:textId="5401AC5D" w:rsidR="00E30BEB" w:rsidRDefault="005100E5" w:rsidP="005100E5">
      <w:pPr>
        <w:ind w:firstLine="720"/>
        <w:jc w:val="center"/>
        <w:rPr>
          <w:b/>
          <w:sz w:val="20"/>
          <w:szCs w:val="20"/>
        </w:rPr>
      </w:pPr>
      <w:r w:rsidRPr="005100E5">
        <w:rPr>
          <w:b/>
          <w:sz w:val="20"/>
          <w:szCs w:val="20"/>
        </w:rPr>
        <w:t>Рис. 1.2. Распр</w:t>
      </w:r>
      <w:r>
        <w:rPr>
          <w:b/>
          <w:sz w:val="20"/>
          <w:szCs w:val="20"/>
        </w:rPr>
        <w:t>еделение арендаторов по сферам д</w:t>
      </w:r>
      <w:r w:rsidRPr="005100E5">
        <w:rPr>
          <w:b/>
          <w:sz w:val="20"/>
          <w:szCs w:val="20"/>
        </w:rPr>
        <w:t>еятельности</w:t>
      </w:r>
    </w:p>
    <w:p w14:paraId="2AB193B5" w14:textId="77777777" w:rsidR="00E45321" w:rsidRDefault="00E45321" w:rsidP="005100E5">
      <w:pPr>
        <w:ind w:firstLine="720"/>
        <w:jc w:val="center"/>
        <w:rPr>
          <w:b/>
          <w:sz w:val="20"/>
          <w:szCs w:val="20"/>
        </w:rPr>
      </w:pPr>
    </w:p>
    <w:p w14:paraId="797C55BA" w14:textId="1F52A226" w:rsidR="00E45321" w:rsidRPr="00E45321" w:rsidRDefault="00E45321" w:rsidP="00E45321">
      <w:pPr>
        <w:ind w:firstLine="720"/>
        <w:jc w:val="both"/>
        <w:rPr>
          <w:sz w:val="20"/>
          <w:szCs w:val="20"/>
        </w:rPr>
      </w:pPr>
      <w:r>
        <w:rPr>
          <w:sz w:val="20"/>
          <w:szCs w:val="20"/>
        </w:rPr>
        <w:t>Что касается жилых площадей, то такие комплексы строятся как правило в элитных центральных районах города или в респектабельных районах, где цена за квадратный метр очень высока. Соответственно, покупатели такого жилья – люди с высоким достатком и высокими требованиями к качеству жилья.</w:t>
      </w:r>
    </w:p>
    <w:p w14:paraId="544B60DC" w14:textId="6BE93807" w:rsidR="00E30BEB" w:rsidRPr="003908EF" w:rsidRDefault="003908EF" w:rsidP="00FE2879">
      <w:pPr>
        <w:pStyle w:val="Heading1"/>
      </w:pPr>
      <w:bookmarkStart w:id="13" w:name="_Toc232412967"/>
      <w:bookmarkStart w:id="14" w:name="_Toc232575363"/>
      <w:bookmarkStart w:id="15" w:name="_Toc232707663"/>
      <w:bookmarkStart w:id="16" w:name="_Toc232707805"/>
      <w:r w:rsidRPr="003908EF">
        <w:t>1.2.2. Сегментация по городам</w:t>
      </w:r>
      <w:bookmarkEnd w:id="13"/>
      <w:bookmarkEnd w:id="14"/>
      <w:bookmarkEnd w:id="15"/>
      <w:bookmarkEnd w:id="16"/>
    </w:p>
    <w:p w14:paraId="76543C39" w14:textId="77777777" w:rsidR="00774BB2" w:rsidRDefault="00774BB2" w:rsidP="00786190">
      <w:pPr>
        <w:ind w:firstLine="720"/>
        <w:jc w:val="both"/>
      </w:pPr>
    </w:p>
    <w:p w14:paraId="47C16AFC" w14:textId="6AD71C71" w:rsidR="00606376" w:rsidRPr="00774BB2" w:rsidRDefault="00473FD8" w:rsidP="00786190">
      <w:pPr>
        <w:ind w:firstLine="720"/>
        <w:jc w:val="both"/>
        <w:rPr>
          <w:sz w:val="20"/>
          <w:szCs w:val="20"/>
        </w:rPr>
      </w:pPr>
      <w:r w:rsidRPr="00774BB2">
        <w:rPr>
          <w:sz w:val="20"/>
          <w:szCs w:val="20"/>
        </w:rPr>
        <w:t>Компания «</w:t>
      </w:r>
      <w:r w:rsidRPr="00774BB2">
        <w:rPr>
          <w:sz w:val="20"/>
          <w:szCs w:val="20"/>
          <w:lang w:val="en-US"/>
        </w:rPr>
        <w:t>RBI</w:t>
      </w:r>
      <w:r w:rsidRPr="00774BB2">
        <w:rPr>
          <w:sz w:val="20"/>
          <w:szCs w:val="20"/>
        </w:rPr>
        <w:t xml:space="preserve">» ведет свою деятельность на Петербургском рынке недвижимости. </w:t>
      </w:r>
      <w:r w:rsidR="00606376" w:rsidRPr="00774BB2">
        <w:rPr>
          <w:sz w:val="20"/>
          <w:szCs w:val="20"/>
        </w:rPr>
        <w:t>Выбрав город Санкт-Петербург для реализации проекта, определимся с основными сведениями о данном сегменте рынка. По официальным статистическим данным, в экономике Петербурга занято примерно 2 445 200 человек. Арендаторами бизнес-центров в основном являются компании, работающие в сфере компьютерных технологий, финансов, услут. недвижимости, коммуникации</w:t>
      </w:r>
    </w:p>
    <w:p w14:paraId="62322B99" w14:textId="03FBFD26" w:rsidR="00606376" w:rsidRPr="00774BB2" w:rsidRDefault="00606376" w:rsidP="00786190">
      <w:pPr>
        <w:ind w:firstLine="720"/>
        <w:jc w:val="both"/>
        <w:rPr>
          <w:sz w:val="20"/>
          <w:szCs w:val="20"/>
        </w:rPr>
      </w:pPr>
      <w:r w:rsidRPr="00774BB2">
        <w:rPr>
          <w:sz w:val="20"/>
          <w:szCs w:val="20"/>
        </w:rPr>
        <w:t>Доля населения, занятого в перечисленных отраслях, составляет 586 200 человек, или 24% от обшей численности трудящ</w:t>
      </w:r>
      <w:r w:rsidR="00153C33">
        <w:rPr>
          <w:sz w:val="20"/>
          <w:szCs w:val="20"/>
        </w:rPr>
        <w:t>ихся. На одного работника требу</w:t>
      </w:r>
      <w:r w:rsidRPr="00774BB2">
        <w:rPr>
          <w:sz w:val="20"/>
          <w:szCs w:val="20"/>
        </w:rPr>
        <w:t>ется около 7 кв.м офисных площадей.</w:t>
      </w:r>
    </w:p>
    <w:p w14:paraId="39BF758F" w14:textId="77777777" w:rsidR="00606376" w:rsidRPr="00774BB2" w:rsidRDefault="00606376" w:rsidP="00786190">
      <w:pPr>
        <w:ind w:firstLine="720"/>
        <w:jc w:val="both"/>
        <w:rPr>
          <w:sz w:val="20"/>
          <w:szCs w:val="20"/>
        </w:rPr>
      </w:pPr>
      <w:r w:rsidRPr="00774BB2">
        <w:rPr>
          <w:sz w:val="20"/>
          <w:szCs w:val="20"/>
        </w:rPr>
        <w:t>Таким образом,</w:t>
      </w:r>
      <w:r w:rsidRPr="00774BB2">
        <w:rPr>
          <w:i/>
          <w:iCs/>
          <w:sz w:val="20"/>
          <w:szCs w:val="20"/>
        </w:rPr>
        <w:t xml:space="preserve"> </w:t>
      </w:r>
      <w:r w:rsidRPr="00774BB2">
        <w:rPr>
          <w:iCs/>
          <w:sz w:val="20"/>
          <w:szCs w:val="20"/>
        </w:rPr>
        <w:t>емкость рынка</w:t>
      </w:r>
      <w:r w:rsidRPr="00774BB2">
        <w:rPr>
          <w:i/>
          <w:iCs/>
          <w:sz w:val="20"/>
          <w:szCs w:val="20"/>
        </w:rPr>
        <w:t>,</w:t>
      </w:r>
      <w:r w:rsidRPr="00774BB2">
        <w:rPr>
          <w:sz w:val="20"/>
          <w:szCs w:val="20"/>
        </w:rPr>
        <w:t xml:space="preserve"> по приблизительным подсчетам. -</w:t>
      </w:r>
      <w:r w:rsidRPr="00774BB2">
        <w:rPr>
          <w:iCs/>
          <w:sz w:val="20"/>
          <w:szCs w:val="20"/>
        </w:rPr>
        <w:t xml:space="preserve"> 4103 400 кв.м</w:t>
      </w:r>
      <w:r w:rsidRPr="00774BB2">
        <w:rPr>
          <w:i/>
          <w:iCs/>
          <w:sz w:val="20"/>
          <w:szCs w:val="20"/>
        </w:rPr>
        <w:t>.</w:t>
      </w:r>
      <w:r w:rsidRPr="00774BB2">
        <w:rPr>
          <w:sz w:val="20"/>
          <w:szCs w:val="20"/>
        </w:rPr>
        <w:t xml:space="preserve"> При имеющемся объеме предложения в 1 149 638 кв.м дефицит достигает 2 953 762 «квадратов».</w:t>
      </w:r>
    </w:p>
    <w:p w14:paraId="60ECCFB5" w14:textId="77777777" w:rsidR="0086796E" w:rsidRPr="00774BB2" w:rsidRDefault="00606376" w:rsidP="00786190">
      <w:pPr>
        <w:ind w:firstLine="720"/>
        <w:jc w:val="both"/>
        <w:rPr>
          <w:sz w:val="20"/>
          <w:szCs w:val="20"/>
        </w:rPr>
      </w:pPr>
      <w:r w:rsidRPr="00774BB2">
        <w:rPr>
          <w:sz w:val="20"/>
          <w:szCs w:val="20"/>
        </w:rPr>
        <w:t xml:space="preserve">По данным компании </w:t>
      </w:r>
      <w:r w:rsidR="0086796E" w:rsidRPr="00774BB2">
        <w:rPr>
          <w:sz w:val="20"/>
          <w:szCs w:val="20"/>
        </w:rPr>
        <w:t xml:space="preserve">«Недвижимость Петербурга» </w:t>
      </w:r>
      <w:r w:rsidRPr="00774BB2">
        <w:rPr>
          <w:sz w:val="20"/>
          <w:szCs w:val="20"/>
        </w:rPr>
        <w:t xml:space="preserve">обеспеченность </w:t>
      </w:r>
      <w:r w:rsidR="0086796E" w:rsidRPr="00774BB2">
        <w:rPr>
          <w:sz w:val="20"/>
          <w:szCs w:val="20"/>
        </w:rPr>
        <w:t>города</w:t>
      </w:r>
      <w:r w:rsidRPr="00774BB2">
        <w:rPr>
          <w:sz w:val="20"/>
          <w:szCs w:val="20"/>
        </w:rPr>
        <w:t xml:space="preserve"> качественной офисной недвижимостью </w:t>
      </w:r>
      <w:r w:rsidR="0086796E" w:rsidRPr="00774BB2">
        <w:rPr>
          <w:sz w:val="20"/>
          <w:szCs w:val="20"/>
        </w:rPr>
        <w:t xml:space="preserve">на 1 тыс. человек составляет 310 </w:t>
      </w:r>
      <w:r w:rsidRPr="00774BB2">
        <w:rPr>
          <w:sz w:val="20"/>
          <w:szCs w:val="20"/>
        </w:rPr>
        <w:t>кв. м. что в 10 раз меньше аналогичного усредненного показателя в Европе В среднем в Европе на человека приходиться от 2.5 до 4.5 кв. м. офисных площадей</w:t>
      </w:r>
      <w:r w:rsidR="0086796E" w:rsidRPr="00774BB2">
        <w:rPr>
          <w:sz w:val="20"/>
          <w:szCs w:val="20"/>
        </w:rPr>
        <w:t>.</w:t>
      </w:r>
      <w:r w:rsidRPr="00774BB2">
        <w:rPr>
          <w:sz w:val="20"/>
          <w:szCs w:val="20"/>
        </w:rPr>
        <w:t xml:space="preserve"> </w:t>
      </w:r>
    </w:p>
    <w:p w14:paraId="265B5045" w14:textId="3155FD0D" w:rsidR="00E30BEB" w:rsidRDefault="00606376" w:rsidP="002A179A">
      <w:pPr>
        <w:ind w:firstLine="720"/>
        <w:jc w:val="both"/>
        <w:rPr>
          <w:iCs/>
          <w:sz w:val="20"/>
          <w:szCs w:val="20"/>
        </w:rPr>
      </w:pPr>
      <w:r w:rsidRPr="00774BB2">
        <w:rPr>
          <w:iCs/>
          <w:sz w:val="20"/>
          <w:szCs w:val="20"/>
        </w:rPr>
        <w:t xml:space="preserve">Общий </w:t>
      </w:r>
      <w:r w:rsidR="0086796E" w:rsidRPr="00774BB2">
        <w:rPr>
          <w:iCs/>
          <w:sz w:val="20"/>
          <w:szCs w:val="20"/>
        </w:rPr>
        <w:t>потенциал рынка в 2012 г.</w:t>
      </w:r>
      <w:r w:rsidRPr="00774BB2">
        <w:rPr>
          <w:iCs/>
          <w:sz w:val="20"/>
          <w:szCs w:val="20"/>
        </w:rPr>
        <w:t xml:space="preserve"> составлял 14,6 млн. кв. м. Из расчета среднеевропейской обеспеченности офис</w:t>
      </w:r>
      <w:r w:rsidR="0086796E" w:rsidRPr="00774BB2">
        <w:rPr>
          <w:iCs/>
          <w:sz w:val="20"/>
          <w:szCs w:val="20"/>
        </w:rPr>
        <w:t>ными площадями в ближайшие 10</w:t>
      </w:r>
      <w:r w:rsidRPr="00774BB2">
        <w:rPr>
          <w:iCs/>
          <w:sz w:val="20"/>
          <w:szCs w:val="20"/>
        </w:rPr>
        <w:t xml:space="preserve"> лет емкость рынка деловой недвижимости Петербурга составит 15,97млн. кв. м.</w:t>
      </w:r>
    </w:p>
    <w:p w14:paraId="4AD9A24E" w14:textId="25AF971C" w:rsidR="002A179A" w:rsidRPr="000E194C" w:rsidRDefault="002A179A" w:rsidP="002A179A">
      <w:pPr>
        <w:ind w:firstLine="720"/>
        <w:jc w:val="both"/>
        <w:rPr>
          <w:sz w:val="20"/>
          <w:szCs w:val="20"/>
          <w:lang w:val="en-US"/>
        </w:rPr>
      </w:pPr>
      <w:r>
        <w:rPr>
          <w:iCs/>
          <w:sz w:val="20"/>
          <w:szCs w:val="20"/>
        </w:rPr>
        <w:t xml:space="preserve">Что касается жителей элитной недвижимости, то статистика следующая. </w:t>
      </w:r>
      <w:r w:rsidR="008E7858">
        <w:rPr>
          <w:iCs/>
          <w:sz w:val="20"/>
          <w:szCs w:val="20"/>
        </w:rPr>
        <w:t>В Санкт-Петербурге население с достатком выше среднего составляет 38,6</w:t>
      </w:r>
      <w:r w:rsidR="008E7858">
        <w:rPr>
          <w:iCs/>
          <w:sz w:val="20"/>
          <w:szCs w:val="20"/>
          <w:lang w:val="en-US"/>
        </w:rPr>
        <w:t xml:space="preserve">%. </w:t>
      </w:r>
      <w:r w:rsidR="000E194C" w:rsidRPr="000E194C">
        <w:rPr>
          <w:rFonts w:eastAsiaTheme="minorEastAsia"/>
          <w:sz w:val="20"/>
          <w:szCs w:val="20"/>
          <w:lang w:val="en-US" w:eastAsia="en-US"/>
        </w:rPr>
        <w:t>Если рассматривать сложившуюся ситуацию на рынке жилья сегодня, то в Санкт-Петербурге объем строящегося элитного жилья составил примерно 1% от всего предложения на рынке нового строительства. В частности предложение по элитной недвижимости распределилось между Центральным и Петроградским районами.</w:t>
      </w:r>
    </w:p>
    <w:p w14:paraId="4480210A" w14:textId="02805A99" w:rsidR="009D537A" w:rsidRPr="009D537A" w:rsidRDefault="009D537A" w:rsidP="000E194C">
      <w:pPr>
        <w:pStyle w:val="Heading1"/>
      </w:pPr>
      <w:bookmarkStart w:id="17" w:name="_Toc232412968"/>
      <w:bookmarkStart w:id="18" w:name="_Toc232575364"/>
      <w:bookmarkStart w:id="19" w:name="_Toc232707664"/>
      <w:bookmarkStart w:id="20" w:name="_Toc232707806"/>
      <w:r w:rsidRPr="009D537A">
        <w:t>1.2.3. Сегментация по классам недвижимости</w:t>
      </w:r>
      <w:bookmarkEnd w:id="17"/>
      <w:bookmarkEnd w:id="18"/>
      <w:bookmarkEnd w:id="19"/>
      <w:bookmarkEnd w:id="20"/>
    </w:p>
    <w:p w14:paraId="3535EC9B" w14:textId="77777777" w:rsidR="00D95A89" w:rsidRPr="00933FCF" w:rsidRDefault="00D95A89" w:rsidP="00786190">
      <w:pPr>
        <w:ind w:firstLine="720"/>
        <w:jc w:val="both"/>
        <w:rPr>
          <w:rFonts w:eastAsiaTheme="minorEastAsia"/>
        </w:rPr>
      </w:pPr>
    </w:p>
    <w:p w14:paraId="3FC66BBA" w14:textId="4945EBA0" w:rsidR="0020364B" w:rsidRDefault="00B34375" w:rsidP="0052621B">
      <w:pPr>
        <w:ind w:right="-143" w:firstLine="720"/>
        <w:contextualSpacing/>
        <w:jc w:val="both"/>
        <w:rPr>
          <w:sz w:val="20"/>
          <w:szCs w:val="20"/>
        </w:rPr>
      </w:pPr>
      <w:r w:rsidRPr="00A63806">
        <w:rPr>
          <w:sz w:val="20"/>
          <w:szCs w:val="20"/>
        </w:rPr>
        <w:t>В связи с динамичным ростом высококачественного предложения в 2012 г. продолжилось перераспределение структуры площадей бизнес-центров в сторону увеличения долей классов А и В и сокращения доли С-класса. Долевая структура площадей в бизнес</w:t>
      </w:r>
      <w:r w:rsidRPr="00A63806">
        <w:rPr>
          <w:sz w:val="20"/>
          <w:szCs w:val="20"/>
        </w:rPr>
        <w:softHyphen/>
        <w:t xml:space="preserve">центрах по классам на конец 2011-го и 2012-го годов </w:t>
      </w:r>
      <w:r w:rsidR="0020364B">
        <w:rPr>
          <w:sz w:val="20"/>
          <w:szCs w:val="20"/>
        </w:rPr>
        <w:t xml:space="preserve">представлена на рис. </w:t>
      </w:r>
      <w:r w:rsidR="0046578D">
        <w:rPr>
          <w:sz w:val="20"/>
          <w:szCs w:val="20"/>
        </w:rPr>
        <w:t>1</w:t>
      </w:r>
      <w:r w:rsidR="0046578D">
        <w:rPr>
          <w:sz w:val="20"/>
          <w:szCs w:val="20"/>
          <w:lang w:val="en-US"/>
        </w:rPr>
        <w:t xml:space="preserve">.3. </w:t>
      </w:r>
      <w:r w:rsidR="0046578D">
        <w:rPr>
          <w:sz w:val="20"/>
          <w:szCs w:val="20"/>
        </w:rPr>
        <w:t xml:space="preserve">и </w:t>
      </w:r>
      <w:r w:rsidR="0020364B">
        <w:rPr>
          <w:sz w:val="20"/>
          <w:szCs w:val="20"/>
        </w:rPr>
        <w:t>1.4</w:t>
      </w:r>
      <w:r w:rsidR="0046578D">
        <w:rPr>
          <w:sz w:val="20"/>
          <w:szCs w:val="20"/>
        </w:rPr>
        <w:t>.</w:t>
      </w:r>
    </w:p>
    <w:p w14:paraId="7332CC7E" w14:textId="77777777" w:rsidR="0052621B" w:rsidRDefault="0052621B" w:rsidP="0020364B">
      <w:pPr>
        <w:ind w:firstLine="720"/>
        <w:contextualSpacing/>
        <w:jc w:val="both"/>
        <w:rPr>
          <w:sz w:val="20"/>
          <w:szCs w:val="20"/>
        </w:rPr>
      </w:pPr>
    </w:p>
    <w:p w14:paraId="7EDBEA7E" w14:textId="55BFD331" w:rsidR="0052621B" w:rsidRDefault="0052621B" w:rsidP="0052621B">
      <w:pPr>
        <w:ind w:firstLine="142"/>
        <w:contextualSpacing/>
        <w:jc w:val="both"/>
        <w:rPr>
          <w:sz w:val="20"/>
          <w:szCs w:val="20"/>
        </w:rPr>
      </w:pPr>
      <w:r>
        <w:rPr>
          <w:noProof/>
          <w:lang w:val="en-US" w:eastAsia="en-US"/>
        </w:rPr>
        <w:drawing>
          <wp:inline distT="0" distB="0" distL="0" distR="0" wp14:anchorId="3B15DC89" wp14:editId="50BA5686">
            <wp:extent cx="4111625" cy="1598325"/>
            <wp:effectExtent l="0" t="0" r="28575" b="2730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40B18C1" w14:textId="3603450D" w:rsidR="0052621B" w:rsidRDefault="00386A78" w:rsidP="0052621B">
      <w:pPr>
        <w:jc w:val="center"/>
        <w:rPr>
          <w:b/>
          <w:sz w:val="20"/>
          <w:szCs w:val="20"/>
        </w:rPr>
      </w:pPr>
      <w:r>
        <w:rPr>
          <w:b/>
          <w:sz w:val="20"/>
          <w:szCs w:val="20"/>
        </w:rPr>
        <w:t>Рис. 1.3</w:t>
      </w:r>
      <w:r w:rsidR="0052621B" w:rsidRPr="00FC5329">
        <w:rPr>
          <w:b/>
          <w:sz w:val="20"/>
          <w:szCs w:val="20"/>
        </w:rPr>
        <w:t>. Долевая ст</w:t>
      </w:r>
      <w:r w:rsidR="0052621B">
        <w:rPr>
          <w:b/>
          <w:sz w:val="20"/>
          <w:szCs w:val="20"/>
        </w:rPr>
        <w:t>рктура площадей в БЦ</w:t>
      </w:r>
      <w:r w:rsidR="0052621B" w:rsidRPr="00FC5329">
        <w:rPr>
          <w:b/>
          <w:sz w:val="20"/>
          <w:szCs w:val="20"/>
        </w:rPr>
        <w:t xml:space="preserve"> по классам</w:t>
      </w:r>
      <w:r w:rsidR="0052621B">
        <w:rPr>
          <w:b/>
          <w:sz w:val="20"/>
          <w:szCs w:val="20"/>
        </w:rPr>
        <w:t xml:space="preserve"> в 2011г.</w:t>
      </w:r>
    </w:p>
    <w:p w14:paraId="74D29F70" w14:textId="77777777" w:rsidR="0052621B" w:rsidRDefault="0052621B" w:rsidP="0052621B">
      <w:pPr>
        <w:jc w:val="center"/>
        <w:rPr>
          <w:b/>
          <w:sz w:val="20"/>
          <w:szCs w:val="20"/>
        </w:rPr>
      </w:pPr>
    </w:p>
    <w:p w14:paraId="4F3B764F" w14:textId="3736A0D2" w:rsidR="0052621B" w:rsidRDefault="0052621B" w:rsidP="0052621B">
      <w:pPr>
        <w:jc w:val="center"/>
        <w:rPr>
          <w:b/>
          <w:sz w:val="20"/>
          <w:szCs w:val="20"/>
        </w:rPr>
      </w:pPr>
      <w:r>
        <w:rPr>
          <w:noProof/>
          <w:lang w:val="en-US" w:eastAsia="en-US"/>
        </w:rPr>
        <w:drawing>
          <wp:inline distT="0" distB="0" distL="0" distR="0" wp14:anchorId="45C47640" wp14:editId="1CF9468D">
            <wp:extent cx="4111625" cy="1598325"/>
            <wp:effectExtent l="0" t="0" r="28575" b="2730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51B0CA" w14:textId="77777777" w:rsidR="0052621B" w:rsidRPr="00FC5329" w:rsidRDefault="0052621B" w:rsidP="0052621B">
      <w:pPr>
        <w:jc w:val="center"/>
        <w:rPr>
          <w:b/>
          <w:sz w:val="20"/>
          <w:szCs w:val="20"/>
        </w:rPr>
      </w:pPr>
      <w:r w:rsidRPr="00FC5329">
        <w:rPr>
          <w:b/>
          <w:sz w:val="20"/>
          <w:szCs w:val="20"/>
        </w:rPr>
        <w:t>Рис. 1.4. Долевая ст</w:t>
      </w:r>
      <w:r>
        <w:rPr>
          <w:b/>
          <w:sz w:val="20"/>
          <w:szCs w:val="20"/>
        </w:rPr>
        <w:t>рктура площадей в БЦ</w:t>
      </w:r>
      <w:r w:rsidRPr="00FC5329">
        <w:rPr>
          <w:b/>
          <w:sz w:val="20"/>
          <w:szCs w:val="20"/>
        </w:rPr>
        <w:t xml:space="preserve"> по классам</w:t>
      </w:r>
      <w:r>
        <w:rPr>
          <w:b/>
          <w:sz w:val="20"/>
          <w:szCs w:val="20"/>
        </w:rPr>
        <w:t xml:space="preserve"> в 2012 г.</w:t>
      </w:r>
    </w:p>
    <w:p w14:paraId="467FE7C7" w14:textId="77777777" w:rsidR="0052621B" w:rsidRDefault="0052621B" w:rsidP="0052621B">
      <w:pPr>
        <w:contextualSpacing/>
        <w:jc w:val="both"/>
        <w:rPr>
          <w:sz w:val="20"/>
          <w:szCs w:val="20"/>
        </w:rPr>
      </w:pPr>
    </w:p>
    <w:p w14:paraId="4BA7AB0D" w14:textId="3A1F89CD" w:rsidR="00D1243F" w:rsidRPr="00A63806" w:rsidRDefault="00A63806" w:rsidP="0020364B">
      <w:pPr>
        <w:ind w:firstLine="720"/>
        <w:contextualSpacing/>
        <w:jc w:val="both"/>
        <w:rPr>
          <w:sz w:val="20"/>
          <w:szCs w:val="20"/>
        </w:rPr>
      </w:pPr>
      <w:r w:rsidRPr="00A63806">
        <w:rPr>
          <w:sz w:val="20"/>
          <w:szCs w:val="20"/>
        </w:rPr>
        <w:t>Как ви</w:t>
      </w:r>
      <w:r w:rsidR="00D1243F" w:rsidRPr="00A63806">
        <w:rPr>
          <w:sz w:val="20"/>
          <w:szCs w:val="20"/>
        </w:rPr>
        <w:t>дно на ри</w:t>
      </w:r>
      <w:r w:rsidR="00BF45E8" w:rsidRPr="00A63806">
        <w:rPr>
          <w:sz w:val="20"/>
          <w:szCs w:val="20"/>
        </w:rPr>
        <w:t>с. 1.4 наибольший прирост в 2012</w:t>
      </w:r>
      <w:r w:rsidR="00D1243F" w:rsidRPr="00A63806">
        <w:rPr>
          <w:sz w:val="20"/>
          <w:szCs w:val="20"/>
        </w:rPr>
        <w:t xml:space="preserve"> году пок</w:t>
      </w:r>
      <w:r w:rsidR="00BF45E8" w:rsidRPr="00A63806">
        <w:rPr>
          <w:sz w:val="20"/>
          <w:szCs w:val="20"/>
        </w:rPr>
        <w:t>азал класс А. Это связано с тем,</w:t>
      </w:r>
      <w:r w:rsidR="00D1243F" w:rsidRPr="00A63806">
        <w:rPr>
          <w:sz w:val="20"/>
          <w:szCs w:val="20"/>
        </w:rPr>
        <w:t xml:space="preserve"> что спрос значительно превышал предложение</w:t>
      </w:r>
      <w:r w:rsidR="00BF45E8" w:rsidRPr="00A63806">
        <w:rPr>
          <w:sz w:val="20"/>
          <w:szCs w:val="20"/>
        </w:rPr>
        <w:t>,</w:t>
      </w:r>
      <w:r w:rsidR="00D1243F" w:rsidRPr="00A63806">
        <w:rPr>
          <w:sz w:val="20"/>
          <w:szCs w:val="20"/>
        </w:rPr>
        <w:t xml:space="preserve"> и высокими арендными ставками с темпом роста 10-15% в год</w:t>
      </w:r>
      <w:r w:rsidR="00BF45E8" w:rsidRPr="00A63806">
        <w:rPr>
          <w:sz w:val="20"/>
          <w:szCs w:val="20"/>
        </w:rPr>
        <w:t>.</w:t>
      </w:r>
      <w:r w:rsidR="00D1243F" w:rsidRPr="00A63806">
        <w:rPr>
          <w:sz w:val="20"/>
          <w:szCs w:val="20"/>
        </w:rPr>
        <w:t xml:space="preserve"> Послед</w:t>
      </w:r>
      <w:r w:rsidR="00BF45E8" w:rsidRPr="00A63806">
        <w:rPr>
          <w:sz w:val="20"/>
          <w:szCs w:val="20"/>
        </w:rPr>
        <w:t>нее утверждение говорит о том, что</w:t>
      </w:r>
      <w:r w:rsidR="00D1243F" w:rsidRPr="00A63806">
        <w:rPr>
          <w:sz w:val="20"/>
          <w:szCs w:val="20"/>
        </w:rPr>
        <w:t xml:space="preserve"> развитие проекта в классе В более предпочтительно</w:t>
      </w:r>
      <w:r w:rsidR="00BF45E8" w:rsidRPr="00A63806">
        <w:rPr>
          <w:sz w:val="20"/>
          <w:szCs w:val="20"/>
        </w:rPr>
        <w:t>.</w:t>
      </w:r>
      <w:r w:rsidR="00D1243F" w:rsidRPr="00A63806">
        <w:rPr>
          <w:sz w:val="20"/>
          <w:szCs w:val="20"/>
        </w:rPr>
        <w:t xml:space="preserve"> В то же время стоит учесть, что класс В наиболее широко представлен на рынке офисной недвижимости Санк</w:t>
      </w:r>
      <w:r w:rsidR="00BF45E8" w:rsidRPr="00A63806">
        <w:rPr>
          <w:sz w:val="20"/>
          <w:szCs w:val="20"/>
        </w:rPr>
        <w:t>т- Петербурга (51%) и конкуренция</w:t>
      </w:r>
      <w:r w:rsidR="00D1243F" w:rsidRPr="00A63806">
        <w:rPr>
          <w:sz w:val="20"/>
          <w:szCs w:val="20"/>
        </w:rPr>
        <w:t xml:space="preserve"> в этом сегменте рынка значительно выше, чем в остальных.</w:t>
      </w:r>
    </w:p>
    <w:p w14:paraId="7A59F2AD" w14:textId="77777777" w:rsidR="00D1243F" w:rsidRPr="00A63806" w:rsidRDefault="00D1243F" w:rsidP="00786190">
      <w:pPr>
        <w:ind w:firstLine="720"/>
        <w:contextualSpacing/>
        <w:jc w:val="both"/>
        <w:rPr>
          <w:sz w:val="20"/>
          <w:szCs w:val="20"/>
        </w:rPr>
      </w:pPr>
      <w:r w:rsidRPr="00A63806">
        <w:rPr>
          <w:sz w:val="20"/>
          <w:szCs w:val="20"/>
        </w:rPr>
        <w:t>На данный момент при выборе классности объекта необходимо учесть количество замороженных и приостановленных объектов, ввод которых может существенно сказаться на динамике спроса и предложения в отрасли.</w:t>
      </w:r>
    </w:p>
    <w:p w14:paraId="384BB1E2" w14:textId="77777777" w:rsidR="00A63806" w:rsidRPr="00A63806" w:rsidRDefault="00A63806" w:rsidP="00A63806">
      <w:pPr>
        <w:ind w:firstLine="720"/>
        <w:contextualSpacing/>
        <w:jc w:val="both"/>
        <w:rPr>
          <w:sz w:val="20"/>
          <w:szCs w:val="20"/>
        </w:rPr>
      </w:pPr>
      <w:r w:rsidRPr="00A63806">
        <w:rPr>
          <w:sz w:val="20"/>
          <w:szCs w:val="20"/>
        </w:rPr>
        <w:t>Специалистами компании «Большой Портал Недвижимости» было выявлено, что на период с 2010 по 2017 гг на неопределенное время приостановлено строительство 24 проектов коммерческой недвижимости общей площадью 10.8 млн. кв.м. (включая торговые комплексы, складские помещения и гостиницы). Большая часть из них относится к классу В. Это означает, что как бы ни был высок спрос на офисные помещения В класса, он будет удовлетворен за счет замороженных и приостановленных объектов.</w:t>
      </w:r>
    </w:p>
    <w:p w14:paraId="4AF3F296" w14:textId="77777777" w:rsidR="00A63806" w:rsidRPr="00A63806" w:rsidRDefault="00A63806" w:rsidP="00A63806">
      <w:pPr>
        <w:ind w:firstLine="720"/>
        <w:contextualSpacing/>
        <w:jc w:val="both"/>
        <w:rPr>
          <w:sz w:val="20"/>
          <w:szCs w:val="20"/>
        </w:rPr>
      </w:pPr>
      <w:r w:rsidRPr="00A63806">
        <w:rPr>
          <w:sz w:val="20"/>
          <w:szCs w:val="20"/>
        </w:rPr>
        <w:t>Соответственно, можно сделать вывод о целесообразности развития проекта в классе А.</w:t>
      </w:r>
    </w:p>
    <w:p w14:paraId="732B0F19" w14:textId="0A760B7F" w:rsidR="00E068A1" w:rsidRDefault="004F3A13" w:rsidP="00E068A1">
      <w:pPr>
        <w:ind w:firstLine="720"/>
        <w:jc w:val="both"/>
        <w:rPr>
          <w:sz w:val="20"/>
          <w:szCs w:val="20"/>
        </w:rPr>
      </w:pPr>
      <w:r>
        <w:rPr>
          <w:sz w:val="20"/>
          <w:szCs w:val="20"/>
        </w:rPr>
        <w:t xml:space="preserve">Что касается жилых площадей, то все очевидно. Средняя цена по городу на квадратный метр в «дорогих» районах столь высока, что позволить себе такое жилье могут только обеспеченные люди. У таких покупателей есть потребность в качестве недвижимости, это должны быть объекты бизнес-класса или элитные дома. В нашем случае, чтобы добавить конкурентных приемуществ объекту следует выбрать более доступный бизнес-класс. </w:t>
      </w:r>
    </w:p>
    <w:p w14:paraId="51219207" w14:textId="77777777" w:rsidR="00E068A1" w:rsidRDefault="00E068A1" w:rsidP="00E068A1">
      <w:pPr>
        <w:pStyle w:val="Heading1"/>
      </w:pPr>
      <w:r w:rsidRPr="000E70BA">
        <w:t>1.2.4.</w:t>
      </w:r>
      <w:r>
        <w:t xml:space="preserve"> </w:t>
      </w:r>
      <w:r w:rsidRPr="000E70BA">
        <w:t>Сегментация по районам города</w:t>
      </w:r>
    </w:p>
    <w:p w14:paraId="0FEC04FE" w14:textId="77777777" w:rsidR="00E068A1" w:rsidRPr="006C23E4" w:rsidRDefault="00E068A1" w:rsidP="00E068A1"/>
    <w:p w14:paraId="3F4E63C0" w14:textId="38A41AF6" w:rsidR="00E068A1" w:rsidRDefault="00E068A1" w:rsidP="0052621B">
      <w:pPr>
        <w:ind w:firstLine="720"/>
        <w:contextualSpacing/>
        <w:jc w:val="both"/>
        <w:rPr>
          <w:sz w:val="20"/>
          <w:szCs w:val="20"/>
        </w:rPr>
      </w:pPr>
      <w:r w:rsidRPr="006C23E4">
        <w:rPr>
          <w:sz w:val="20"/>
          <w:szCs w:val="20"/>
        </w:rPr>
        <w:t>Большинство действующих бизнес-центров класса «А» находятся в Центральном (49%) и Петроградском районах (29%).</w:t>
      </w:r>
      <w:r>
        <w:rPr>
          <w:sz w:val="20"/>
          <w:szCs w:val="20"/>
        </w:rPr>
        <w:t xml:space="preserve"> </w:t>
      </w:r>
      <w:r w:rsidRPr="007437F7">
        <w:rPr>
          <w:sz w:val="20"/>
          <w:szCs w:val="20"/>
        </w:rPr>
        <w:t xml:space="preserve">В последние годы, из-за серьезных ограничений по реконструкции исторических зданий, дефицита участков в центре города, пробок, нехватки места на парковках, объекты класса «А» начинают вводить за пределами центральных районов города. Среди строящихся и проектируемых бизнес-центров данного класса, встречаются объекты в Красногвардейском, Московском, Приморском районах. Также перспективной территорией для строительства бизнес-центров является зона у КАД (кольцевая автодорога), в районах пересечения с Пулковским или Московским шоссе. </w:t>
      </w:r>
    </w:p>
    <w:p w14:paraId="3E9E818E" w14:textId="3C756AA3" w:rsidR="00AE4469" w:rsidRDefault="007437F7" w:rsidP="00C16D35">
      <w:pPr>
        <w:ind w:firstLine="720"/>
        <w:contextualSpacing/>
        <w:jc w:val="both"/>
        <w:rPr>
          <w:sz w:val="20"/>
          <w:szCs w:val="20"/>
        </w:rPr>
      </w:pPr>
      <w:r w:rsidRPr="007437F7">
        <w:rPr>
          <w:sz w:val="20"/>
          <w:szCs w:val="20"/>
        </w:rPr>
        <w:t>Однако, вне всяких сомнений комплексы в Центральном районе пользуются наибольшей популярностью. Особенно перспективно развитие района у моста Петра Великого, в силу недавнего открытия Единого центра Документов на ул. Красных Текстильщиков. Этот фактор является одним из решающих в привлечении в этот район различных коммереских организаций.</w:t>
      </w:r>
      <w:r w:rsidR="004A2853">
        <w:rPr>
          <w:sz w:val="20"/>
          <w:szCs w:val="20"/>
        </w:rPr>
        <w:t xml:space="preserve"> </w:t>
      </w:r>
    </w:p>
    <w:p w14:paraId="7C4FE54C" w14:textId="6DA3C4A6" w:rsidR="00E068A1" w:rsidRDefault="004A2853" w:rsidP="00E068A1">
      <w:pPr>
        <w:ind w:firstLine="720"/>
        <w:contextualSpacing/>
        <w:jc w:val="both"/>
        <w:rPr>
          <w:sz w:val="20"/>
          <w:szCs w:val="20"/>
        </w:rPr>
      </w:pPr>
      <w:r>
        <w:rPr>
          <w:sz w:val="20"/>
          <w:szCs w:val="20"/>
        </w:rPr>
        <w:t xml:space="preserve"> Распределение БЦ класса «А» по районам на сегодняшний день можно наблюдать на рис. 1.5. </w:t>
      </w:r>
    </w:p>
    <w:p w14:paraId="4D7B65FA" w14:textId="77777777" w:rsidR="0023799B" w:rsidRDefault="0023799B" w:rsidP="00E068A1">
      <w:pPr>
        <w:ind w:firstLine="720"/>
        <w:contextualSpacing/>
        <w:jc w:val="both"/>
        <w:rPr>
          <w:sz w:val="20"/>
          <w:szCs w:val="20"/>
        </w:rPr>
      </w:pPr>
    </w:p>
    <w:p w14:paraId="1204190A" w14:textId="424159B8" w:rsidR="0023799B" w:rsidRDefault="0023799B" w:rsidP="0023799B">
      <w:pPr>
        <w:ind w:firstLine="284"/>
        <w:contextualSpacing/>
        <w:jc w:val="both"/>
        <w:rPr>
          <w:sz w:val="20"/>
          <w:szCs w:val="20"/>
        </w:rPr>
      </w:pPr>
      <w:r>
        <w:rPr>
          <w:noProof/>
          <w:lang w:val="en-US" w:eastAsia="en-US"/>
        </w:rPr>
        <w:drawing>
          <wp:inline distT="0" distB="0" distL="0" distR="0" wp14:anchorId="601BAD73" wp14:editId="20DA0B2B">
            <wp:extent cx="3889434" cy="2135269"/>
            <wp:effectExtent l="0" t="0" r="22225" b="24130"/>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7EB23CC" w14:textId="00F3B09A" w:rsidR="0023799B" w:rsidRPr="0023799B" w:rsidRDefault="0023799B" w:rsidP="0023799B">
      <w:pPr>
        <w:ind w:firstLine="426"/>
        <w:rPr>
          <w:b/>
          <w:sz w:val="20"/>
          <w:szCs w:val="20"/>
        </w:rPr>
      </w:pPr>
      <w:r w:rsidRPr="004701C6">
        <w:rPr>
          <w:b/>
          <w:sz w:val="20"/>
          <w:szCs w:val="20"/>
        </w:rPr>
        <w:t>Рис. 1.5. Распределение действующих бизнес-центров класса «А»</w:t>
      </w:r>
    </w:p>
    <w:p w14:paraId="7FDF8B69" w14:textId="77777777" w:rsidR="00E068A1" w:rsidRDefault="00E068A1" w:rsidP="00E068A1">
      <w:pPr>
        <w:pStyle w:val="Heading1"/>
      </w:pPr>
      <w:r>
        <w:t>1.2.5</w:t>
      </w:r>
      <w:r w:rsidRPr="000E70BA">
        <w:t xml:space="preserve">.Сегментация по структуре спроса на помещения </w:t>
      </w:r>
    </w:p>
    <w:p w14:paraId="3DF44576" w14:textId="77777777" w:rsidR="00E068A1" w:rsidRDefault="00E068A1" w:rsidP="00E068A1"/>
    <w:p w14:paraId="5F19A5B1" w14:textId="77777777" w:rsidR="00E068A1" w:rsidRDefault="00E068A1" w:rsidP="00E068A1">
      <w:pPr>
        <w:ind w:firstLine="720"/>
        <w:jc w:val="both"/>
        <w:rPr>
          <w:sz w:val="20"/>
          <w:szCs w:val="20"/>
        </w:rPr>
      </w:pPr>
      <w:r>
        <w:rPr>
          <w:sz w:val="20"/>
          <w:szCs w:val="20"/>
        </w:rPr>
        <w:t>Коммерческая недвижимость класса «А» и жилье бизнес-класса особенно чувствительны к распределению площадей. Здесь важно понять какими масштабами будут пользоваться будующие арендаторы и владельцы. Для выявления закономерностей на рынке полезно изучить статистику на спрос в данном сегменте.</w:t>
      </w:r>
    </w:p>
    <w:p w14:paraId="3A3FCBAC" w14:textId="5FEF78A1" w:rsidR="004A2853" w:rsidRPr="0023799B" w:rsidRDefault="00E068A1" w:rsidP="0023799B">
      <w:pPr>
        <w:ind w:firstLine="720"/>
        <w:jc w:val="both"/>
        <w:rPr>
          <w:noProof/>
          <w:lang w:val="en-US" w:eastAsia="en-US"/>
        </w:rPr>
      </w:pPr>
      <w:r>
        <w:rPr>
          <w:sz w:val="20"/>
          <w:szCs w:val="20"/>
        </w:rPr>
        <w:t>Как видно из рис.1.6</w:t>
      </w:r>
      <w:r w:rsidRPr="003E488C">
        <w:rPr>
          <w:sz w:val="20"/>
          <w:szCs w:val="20"/>
        </w:rPr>
        <w:t>. целесообразно предлагать офисы от 51</w:t>
      </w:r>
      <w:r>
        <w:rPr>
          <w:sz w:val="20"/>
          <w:szCs w:val="20"/>
        </w:rPr>
        <w:t xml:space="preserve"> до 300 кв.м. в большей степени, а на рис. 1.7 видно что наибольшим спросом пользуются квартиры от 41 до 70 кв. м. и от 101 до 130 кв. м.</w:t>
      </w:r>
      <w:r w:rsidRPr="00C16D35">
        <w:rPr>
          <w:noProof/>
          <w:lang w:val="en-US" w:eastAsia="en-US"/>
        </w:rPr>
        <w:t xml:space="preserve"> </w:t>
      </w:r>
    </w:p>
    <w:p w14:paraId="757E6F1E" w14:textId="77777777" w:rsidR="00C16D35" w:rsidRPr="00284A28" w:rsidRDefault="00C16D35" w:rsidP="00C16D35">
      <w:pPr>
        <w:ind w:firstLine="426"/>
        <w:jc w:val="both"/>
        <w:rPr>
          <w:sz w:val="20"/>
          <w:szCs w:val="20"/>
        </w:rPr>
      </w:pPr>
    </w:p>
    <w:p w14:paraId="693F8BA6" w14:textId="4AB858E5" w:rsidR="00431543" w:rsidRDefault="00431543" w:rsidP="00B93124">
      <w:pPr>
        <w:rPr>
          <w:b/>
        </w:rPr>
      </w:pPr>
      <w:r>
        <w:rPr>
          <w:b/>
          <w:noProof/>
          <w:lang w:val="en-US" w:eastAsia="en-US"/>
        </w:rPr>
        <w:drawing>
          <wp:inline distT="0" distB="0" distL="0" distR="0" wp14:anchorId="1D3733AB" wp14:editId="029623BB">
            <wp:extent cx="4118034" cy="2042234"/>
            <wp:effectExtent l="0" t="0" r="22225" b="15240"/>
            <wp:docPr id="50" name="Chart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20956C3" w14:textId="3BDD241B" w:rsidR="0055065B" w:rsidRPr="0055065B" w:rsidRDefault="0055065B" w:rsidP="0055065B">
      <w:pPr>
        <w:jc w:val="center"/>
        <w:rPr>
          <w:b/>
          <w:sz w:val="20"/>
          <w:szCs w:val="20"/>
        </w:rPr>
      </w:pPr>
      <w:r>
        <w:rPr>
          <w:b/>
          <w:sz w:val="20"/>
          <w:szCs w:val="20"/>
        </w:rPr>
        <w:t>Рис. 1.6. Структура спроса в БЦ класса «А» по размеру площадей</w:t>
      </w:r>
    </w:p>
    <w:p w14:paraId="553D86AD" w14:textId="77777777" w:rsidR="00AF5A21" w:rsidRDefault="00AF5A21" w:rsidP="00786190">
      <w:pPr>
        <w:ind w:firstLine="720"/>
        <w:rPr>
          <w:sz w:val="20"/>
          <w:szCs w:val="20"/>
        </w:rPr>
      </w:pPr>
    </w:p>
    <w:p w14:paraId="710514C0" w14:textId="6EFFA4EF" w:rsidR="00647547" w:rsidRDefault="00AF5A21" w:rsidP="00AF5A21">
      <w:pPr>
        <w:rPr>
          <w:sz w:val="20"/>
          <w:szCs w:val="20"/>
        </w:rPr>
      </w:pPr>
      <w:r w:rsidRPr="00AF5A21">
        <w:rPr>
          <w:noProof/>
          <w:sz w:val="20"/>
          <w:szCs w:val="20"/>
          <w:lang w:val="en-US" w:eastAsia="en-US"/>
        </w:rPr>
        <w:drawing>
          <wp:inline distT="0" distB="0" distL="0" distR="0" wp14:anchorId="606744F5" wp14:editId="5F3A6F54">
            <wp:extent cx="4003734" cy="1712625"/>
            <wp:effectExtent l="0" t="0" r="34925" b="1460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9C73600" w14:textId="5A6F688D" w:rsidR="0006720D" w:rsidRPr="0006720D" w:rsidRDefault="0006720D" w:rsidP="0006720D">
      <w:pPr>
        <w:jc w:val="center"/>
        <w:rPr>
          <w:b/>
          <w:sz w:val="20"/>
          <w:szCs w:val="20"/>
        </w:rPr>
      </w:pPr>
      <w:r w:rsidRPr="0006720D">
        <w:rPr>
          <w:b/>
          <w:sz w:val="20"/>
          <w:szCs w:val="20"/>
        </w:rPr>
        <w:t>Рис. 1.7. Структура спроса в домах бизнес-класса по размеру квартир</w:t>
      </w:r>
    </w:p>
    <w:p w14:paraId="0FA0C647" w14:textId="77777777" w:rsidR="005E7559" w:rsidRDefault="005E7559" w:rsidP="00786190">
      <w:pPr>
        <w:ind w:firstLine="720"/>
        <w:jc w:val="both"/>
      </w:pPr>
    </w:p>
    <w:p w14:paraId="2B702F07" w14:textId="3BA6AB00" w:rsidR="00B34375" w:rsidRPr="00D70338" w:rsidRDefault="00B34375" w:rsidP="00786190">
      <w:pPr>
        <w:ind w:firstLine="720"/>
        <w:jc w:val="both"/>
        <w:rPr>
          <w:sz w:val="20"/>
          <w:szCs w:val="20"/>
        </w:rPr>
      </w:pPr>
      <w:r w:rsidRPr="00D70338">
        <w:rPr>
          <w:sz w:val="20"/>
          <w:szCs w:val="20"/>
        </w:rPr>
        <w:t xml:space="preserve">Многофункциональный комплекс - это объект недвижимости с двумя или более эксплуатационными назначениями. </w:t>
      </w:r>
      <w:r w:rsidR="00D70338" w:rsidRPr="00D70338">
        <w:rPr>
          <w:sz w:val="20"/>
          <w:szCs w:val="20"/>
        </w:rPr>
        <w:t>То есть такое комплекс может в себе сочетать деловой центр, торгово-развлекательный комплекс, гостинничный комплекс и жилые апартаменты.</w:t>
      </w:r>
    </w:p>
    <w:p w14:paraId="6C6748EE" w14:textId="77777777" w:rsidR="00CF5D21" w:rsidRPr="00CF5D21" w:rsidRDefault="00CF5D21" w:rsidP="00786190">
      <w:pPr>
        <w:ind w:firstLine="720"/>
        <w:jc w:val="both"/>
        <w:rPr>
          <w:sz w:val="20"/>
          <w:szCs w:val="20"/>
        </w:rPr>
      </w:pPr>
      <w:r w:rsidRPr="00CF5D21">
        <w:rPr>
          <w:sz w:val="20"/>
          <w:szCs w:val="20"/>
        </w:rPr>
        <w:t>Функции такого комплекса могут дополнять друг друга, как деловой центр и гостинничный компекс, или находиться в одном здании засчет спроса на определенные функции, как жилые и офисные помещения в центре города.</w:t>
      </w:r>
    </w:p>
    <w:p w14:paraId="2A3EDCCD" w14:textId="2926FF37" w:rsidR="00BD4B31" w:rsidRDefault="00B34375" w:rsidP="004968A9">
      <w:pPr>
        <w:ind w:firstLine="720"/>
        <w:jc w:val="both"/>
        <w:rPr>
          <w:sz w:val="20"/>
          <w:szCs w:val="20"/>
        </w:rPr>
      </w:pPr>
      <w:r w:rsidRPr="004968A9">
        <w:rPr>
          <w:sz w:val="20"/>
          <w:szCs w:val="20"/>
        </w:rPr>
        <w:t xml:space="preserve">Наш проект заключается в строительстве </w:t>
      </w:r>
      <w:r w:rsidR="00BD4B31" w:rsidRPr="004968A9">
        <w:rPr>
          <w:sz w:val="20"/>
          <w:szCs w:val="20"/>
        </w:rPr>
        <w:t xml:space="preserve">комплекса с жилыми площадями на верхних этажах. </w:t>
      </w:r>
      <w:r w:rsidR="004968A9" w:rsidRPr="004968A9">
        <w:rPr>
          <w:sz w:val="20"/>
          <w:szCs w:val="20"/>
        </w:rPr>
        <w:t>Эта тенденция становится все более популярна в последнее время, что обусловлено тем, что столь дорогая жилая недвижимость пользуется спросом на верхних этажах, в то время как в центральных районах повышенный спрос на коммерческие помещения на нижних этажах.</w:t>
      </w:r>
      <w:r w:rsidR="005D342C" w:rsidRPr="004968A9">
        <w:rPr>
          <w:sz w:val="20"/>
          <w:szCs w:val="20"/>
        </w:rPr>
        <w:t xml:space="preserve"> В итоге решается </w:t>
      </w:r>
      <w:r w:rsidR="004968A9" w:rsidRPr="004968A9">
        <w:rPr>
          <w:sz w:val="20"/>
          <w:szCs w:val="20"/>
        </w:rPr>
        <w:t xml:space="preserve">вопрос о функциях сооружения, </w:t>
      </w:r>
      <w:r w:rsidR="005D342C" w:rsidRPr="004968A9">
        <w:rPr>
          <w:sz w:val="20"/>
          <w:szCs w:val="20"/>
        </w:rPr>
        <w:t>жильцы верхних этажей получают удобную инфраструктуру в виде делового центра в плюс к остальным достоинстам комплекса</w:t>
      </w:r>
      <w:r w:rsidR="004968A9" w:rsidRPr="004968A9">
        <w:rPr>
          <w:sz w:val="20"/>
          <w:szCs w:val="20"/>
        </w:rPr>
        <w:t>, а арендаторы нижних этажей вполне могут получить своего клиента среди жителей более высоких этажей</w:t>
      </w:r>
      <w:r w:rsidR="005D342C" w:rsidRPr="004968A9">
        <w:rPr>
          <w:sz w:val="20"/>
          <w:szCs w:val="20"/>
        </w:rPr>
        <w:t>.</w:t>
      </w:r>
    </w:p>
    <w:p w14:paraId="69A8A6E2" w14:textId="470B864F" w:rsidR="00B34375" w:rsidRPr="002A05C7" w:rsidRDefault="00966471" w:rsidP="002A05C7">
      <w:pPr>
        <w:ind w:firstLine="720"/>
        <w:jc w:val="both"/>
        <w:rPr>
          <w:sz w:val="20"/>
          <w:szCs w:val="20"/>
        </w:rPr>
      </w:pPr>
      <w:r>
        <w:rPr>
          <w:sz w:val="20"/>
          <w:szCs w:val="20"/>
        </w:rPr>
        <w:t xml:space="preserve">Рассмотрим поподробнее наполнение делового центра. </w:t>
      </w:r>
      <w:r w:rsidR="00B34375" w:rsidRPr="002A05C7">
        <w:rPr>
          <w:sz w:val="20"/>
          <w:szCs w:val="20"/>
        </w:rPr>
        <w:t>В состав бизнес-центра класса «А» входят следующие объекты инфраструктуры:</w:t>
      </w:r>
    </w:p>
    <w:p w14:paraId="4EAF1C0F" w14:textId="75BE028D" w:rsidR="0053379E" w:rsidRPr="002A05C7" w:rsidRDefault="00D3232D" w:rsidP="009B68C3">
      <w:pPr>
        <w:pStyle w:val="ListParagraph"/>
        <w:numPr>
          <w:ilvl w:val="0"/>
          <w:numId w:val="9"/>
        </w:numPr>
        <w:jc w:val="both"/>
        <w:rPr>
          <w:sz w:val="20"/>
          <w:szCs w:val="20"/>
        </w:rPr>
      </w:pPr>
      <w:r w:rsidRPr="002A05C7">
        <w:rPr>
          <w:sz w:val="20"/>
          <w:szCs w:val="20"/>
        </w:rPr>
        <w:t>Обьекты питания: кафе, рестораны</w:t>
      </w:r>
    </w:p>
    <w:p w14:paraId="22B31969" w14:textId="1574E458" w:rsidR="00D3232D" w:rsidRPr="002A05C7" w:rsidRDefault="00D3232D" w:rsidP="009B68C3">
      <w:pPr>
        <w:pStyle w:val="ListParagraph"/>
        <w:numPr>
          <w:ilvl w:val="0"/>
          <w:numId w:val="9"/>
        </w:numPr>
        <w:jc w:val="both"/>
        <w:rPr>
          <w:sz w:val="20"/>
          <w:szCs w:val="20"/>
        </w:rPr>
      </w:pPr>
      <w:r w:rsidRPr="002A05C7">
        <w:rPr>
          <w:sz w:val="20"/>
          <w:szCs w:val="20"/>
        </w:rPr>
        <w:t>Сфера услуг: рецепция, небольшие магазины, банк, банкомат, пункт обмена валют, прачечная, медпункт, химчистка, турагентство</w:t>
      </w:r>
    </w:p>
    <w:p w14:paraId="4C6E14C7" w14:textId="4068C708" w:rsidR="00D3232D" w:rsidRPr="002A05C7" w:rsidRDefault="00D3232D" w:rsidP="009B68C3">
      <w:pPr>
        <w:pStyle w:val="ListParagraph"/>
        <w:numPr>
          <w:ilvl w:val="0"/>
          <w:numId w:val="9"/>
        </w:numPr>
        <w:jc w:val="both"/>
        <w:rPr>
          <w:sz w:val="20"/>
          <w:szCs w:val="20"/>
        </w:rPr>
      </w:pPr>
      <w:r w:rsidRPr="002A05C7">
        <w:rPr>
          <w:sz w:val="20"/>
          <w:szCs w:val="20"/>
        </w:rPr>
        <w:t>Деловая инфраструктура: конференц-зал, комната переговоров</w:t>
      </w:r>
    </w:p>
    <w:p w14:paraId="02FE5202" w14:textId="0EA84731" w:rsidR="00D3232D" w:rsidRPr="002A05C7" w:rsidRDefault="00D3232D" w:rsidP="009B68C3">
      <w:pPr>
        <w:pStyle w:val="ListParagraph"/>
        <w:numPr>
          <w:ilvl w:val="0"/>
          <w:numId w:val="9"/>
        </w:numPr>
        <w:jc w:val="both"/>
        <w:rPr>
          <w:sz w:val="20"/>
          <w:szCs w:val="20"/>
        </w:rPr>
      </w:pPr>
      <w:r w:rsidRPr="002A05C7">
        <w:rPr>
          <w:sz w:val="20"/>
          <w:szCs w:val="20"/>
        </w:rPr>
        <w:t>Спортивно-оздоровительная инфраструктура: сауна, баня, фитнес-центр, спортивный зал, теннисный корт</w:t>
      </w:r>
    </w:p>
    <w:p w14:paraId="4A27BA4D" w14:textId="5D6A75AE" w:rsidR="00D3232D" w:rsidRPr="002A05C7" w:rsidRDefault="00D3232D" w:rsidP="009B68C3">
      <w:pPr>
        <w:pStyle w:val="ListParagraph"/>
        <w:numPr>
          <w:ilvl w:val="0"/>
          <w:numId w:val="9"/>
        </w:numPr>
        <w:jc w:val="both"/>
        <w:rPr>
          <w:sz w:val="20"/>
          <w:szCs w:val="20"/>
        </w:rPr>
      </w:pPr>
      <w:r w:rsidRPr="002A05C7">
        <w:rPr>
          <w:sz w:val="20"/>
          <w:szCs w:val="20"/>
        </w:rPr>
        <w:t>Развлечение: театр, ночной клуб, казино, детский развлекательный центр</w:t>
      </w:r>
    </w:p>
    <w:p w14:paraId="4401A93B" w14:textId="5EB90756" w:rsidR="00B34375" w:rsidRPr="007D1841" w:rsidRDefault="00B34375" w:rsidP="007D1841">
      <w:pPr>
        <w:ind w:firstLine="720"/>
        <w:contextualSpacing/>
        <w:jc w:val="both"/>
        <w:rPr>
          <w:sz w:val="20"/>
          <w:szCs w:val="20"/>
        </w:rPr>
      </w:pPr>
      <w:r w:rsidRPr="002A05C7">
        <w:rPr>
          <w:sz w:val="20"/>
          <w:szCs w:val="20"/>
        </w:rPr>
        <w:t>Исходя из всего вышеперечисленного можно сказать о целесообразности строительства именно МФК.</w:t>
      </w:r>
      <w:r w:rsidR="002A05C7" w:rsidRPr="002A05C7">
        <w:rPr>
          <w:sz w:val="20"/>
          <w:szCs w:val="20"/>
        </w:rPr>
        <w:t xml:space="preserve"> Это поможет в некоторой степени снизить риски и повысить рентабельность проекта,</w:t>
      </w:r>
      <w:r w:rsidRPr="002A05C7">
        <w:rPr>
          <w:sz w:val="20"/>
          <w:szCs w:val="20"/>
        </w:rPr>
        <w:t xml:space="preserve"> но при этом </w:t>
      </w:r>
      <w:r w:rsidR="002A05C7" w:rsidRPr="002A05C7">
        <w:rPr>
          <w:sz w:val="20"/>
          <w:szCs w:val="20"/>
        </w:rPr>
        <w:t xml:space="preserve">несколько </w:t>
      </w:r>
      <w:r w:rsidRPr="002A05C7">
        <w:rPr>
          <w:sz w:val="20"/>
          <w:szCs w:val="20"/>
        </w:rPr>
        <w:t>увеличит инвестиционные затраты.</w:t>
      </w:r>
    </w:p>
    <w:p w14:paraId="30F26929" w14:textId="0A5E59A1" w:rsidR="007D1841" w:rsidRPr="00A66C8C" w:rsidRDefault="00B34375" w:rsidP="00A66C8C">
      <w:pPr>
        <w:pStyle w:val="Heading1"/>
      </w:pPr>
      <w:bookmarkStart w:id="21" w:name="_Toc232707809"/>
      <w:r w:rsidRPr="00DE4B39">
        <w:t>1.3. Маркетинговый анализ соответствующего регионального рынка недвижимости</w:t>
      </w:r>
      <w:bookmarkEnd w:id="21"/>
    </w:p>
    <w:p w14:paraId="5F265A8D" w14:textId="0BCE74AA" w:rsidR="00B34375" w:rsidRDefault="00A66C8C" w:rsidP="00A66C8C">
      <w:pPr>
        <w:pStyle w:val="Heading1"/>
      </w:pPr>
      <w:bookmarkStart w:id="22" w:name="_Toc232412973"/>
      <w:bookmarkStart w:id="23" w:name="_Toc232575369"/>
      <w:bookmarkStart w:id="24" w:name="_Toc232707668"/>
      <w:bookmarkStart w:id="25" w:name="_Toc232707810"/>
      <w:r>
        <w:t xml:space="preserve">1.3.1. </w:t>
      </w:r>
      <w:r w:rsidR="00B34375" w:rsidRPr="00DE4B39">
        <w:t>Офисы</w:t>
      </w:r>
      <w:bookmarkEnd w:id="22"/>
      <w:bookmarkEnd w:id="23"/>
      <w:bookmarkEnd w:id="24"/>
      <w:bookmarkEnd w:id="25"/>
    </w:p>
    <w:p w14:paraId="3C6773E8" w14:textId="77777777" w:rsidR="00817F5F" w:rsidRPr="00817F5F" w:rsidRDefault="00817F5F" w:rsidP="00817F5F"/>
    <w:p w14:paraId="5D6CB334" w14:textId="385BD0A7" w:rsidR="00B34375" w:rsidRPr="00817F5F" w:rsidRDefault="00B34375" w:rsidP="00786190">
      <w:pPr>
        <w:ind w:firstLine="720"/>
        <w:contextualSpacing/>
        <w:jc w:val="both"/>
        <w:rPr>
          <w:sz w:val="20"/>
          <w:szCs w:val="20"/>
        </w:rPr>
      </w:pPr>
      <w:r w:rsidRPr="00817F5F">
        <w:rPr>
          <w:sz w:val="20"/>
          <w:szCs w:val="20"/>
        </w:rPr>
        <w:t>Общий объем офисных площадей в Санкт-Петербурге оценивается более 3,2 млн.кв.м. Ры</w:t>
      </w:r>
      <w:r w:rsidR="007F2779" w:rsidRPr="00817F5F">
        <w:rPr>
          <w:sz w:val="20"/>
          <w:szCs w:val="20"/>
        </w:rPr>
        <w:t>нок офисной недвижимости Санкт-</w:t>
      </w:r>
      <w:r w:rsidRPr="00817F5F">
        <w:rPr>
          <w:sz w:val="20"/>
          <w:szCs w:val="20"/>
        </w:rPr>
        <w:t>Петербурга развивается высокими темпами, в основном за счет качественных офисных площадей в бизнес-центрах.</w:t>
      </w:r>
    </w:p>
    <w:p w14:paraId="2E23C5E2" w14:textId="4655B73E" w:rsidR="00B34375" w:rsidRPr="00817F5F" w:rsidRDefault="00B34375" w:rsidP="00786190">
      <w:pPr>
        <w:ind w:firstLine="720"/>
        <w:contextualSpacing/>
        <w:jc w:val="both"/>
        <w:rPr>
          <w:sz w:val="20"/>
          <w:szCs w:val="20"/>
        </w:rPr>
      </w:pPr>
      <w:r w:rsidRPr="00817F5F">
        <w:rPr>
          <w:sz w:val="20"/>
          <w:szCs w:val="20"/>
        </w:rPr>
        <w:t xml:space="preserve">Сегменты рынка офисной недвижимости, </w:t>
      </w:r>
      <w:r w:rsidR="007F2779" w:rsidRPr="00817F5F">
        <w:rPr>
          <w:sz w:val="20"/>
          <w:szCs w:val="20"/>
        </w:rPr>
        <w:t xml:space="preserve">представленные в Петербурге: </w:t>
      </w:r>
    </w:p>
    <w:p w14:paraId="2D6B2979" w14:textId="77777777" w:rsidR="00B34375" w:rsidRPr="00817F5F" w:rsidRDefault="00B34375" w:rsidP="009B68C3">
      <w:pPr>
        <w:pStyle w:val="ListParagraph"/>
        <w:numPr>
          <w:ilvl w:val="0"/>
          <w:numId w:val="10"/>
        </w:numPr>
        <w:tabs>
          <w:tab w:val="left" w:pos="426"/>
          <w:tab w:val="left" w:pos="735"/>
          <w:tab w:val="left" w:pos="6379"/>
        </w:tabs>
        <w:jc w:val="both"/>
        <w:rPr>
          <w:sz w:val="20"/>
          <w:szCs w:val="20"/>
        </w:rPr>
      </w:pPr>
      <w:r w:rsidRPr="00817F5F">
        <w:rPr>
          <w:sz w:val="20"/>
          <w:szCs w:val="20"/>
        </w:rPr>
        <w:t>Рынок бизнес-центров (качественные офисные центры, категории А, В, С);</w:t>
      </w:r>
    </w:p>
    <w:p w14:paraId="0322CD8B" w14:textId="77777777" w:rsidR="00B34375" w:rsidRPr="00817F5F" w:rsidRDefault="00B34375" w:rsidP="009B68C3">
      <w:pPr>
        <w:pStyle w:val="ListParagraph"/>
        <w:numPr>
          <w:ilvl w:val="0"/>
          <w:numId w:val="10"/>
        </w:numPr>
        <w:tabs>
          <w:tab w:val="left" w:pos="426"/>
          <w:tab w:val="left" w:pos="6379"/>
        </w:tabs>
        <w:jc w:val="both"/>
        <w:rPr>
          <w:sz w:val="20"/>
          <w:szCs w:val="20"/>
        </w:rPr>
      </w:pPr>
      <w:r w:rsidRPr="00817F5F">
        <w:rPr>
          <w:sz w:val="20"/>
          <w:szCs w:val="20"/>
        </w:rPr>
        <w:t>Офисная недвижимость в административных зданиях (редевелопмент);</w:t>
      </w:r>
    </w:p>
    <w:p w14:paraId="69340504" w14:textId="77777777" w:rsidR="00B34375" w:rsidRPr="00817F5F" w:rsidRDefault="00B34375" w:rsidP="009B68C3">
      <w:pPr>
        <w:pStyle w:val="ListParagraph"/>
        <w:numPr>
          <w:ilvl w:val="0"/>
          <w:numId w:val="10"/>
        </w:numPr>
        <w:tabs>
          <w:tab w:val="left" w:pos="426"/>
          <w:tab w:val="left" w:pos="730"/>
          <w:tab w:val="left" w:pos="6379"/>
        </w:tabs>
        <w:jc w:val="both"/>
        <w:rPr>
          <w:sz w:val="20"/>
          <w:szCs w:val="20"/>
        </w:rPr>
      </w:pPr>
      <w:r w:rsidRPr="00817F5F">
        <w:rPr>
          <w:sz w:val="20"/>
          <w:szCs w:val="20"/>
        </w:rPr>
        <w:t>Рынок встроенных офисных помещений;</w:t>
      </w:r>
    </w:p>
    <w:p w14:paraId="555EA745" w14:textId="77777777" w:rsidR="00817F5F" w:rsidRDefault="00B34375" w:rsidP="009B68C3">
      <w:pPr>
        <w:pStyle w:val="ListParagraph"/>
        <w:numPr>
          <w:ilvl w:val="0"/>
          <w:numId w:val="10"/>
        </w:numPr>
        <w:tabs>
          <w:tab w:val="left" w:pos="426"/>
          <w:tab w:val="left" w:pos="6379"/>
        </w:tabs>
        <w:jc w:val="both"/>
        <w:rPr>
          <w:sz w:val="20"/>
          <w:szCs w:val="20"/>
        </w:rPr>
      </w:pPr>
      <w:r w:rsidRPr="00817F5F">
        <w:rPr>
          <w:sz w:val="20"/>
          <w:szCs w:val="20"/>
        </w:rPr>
        <w:t>Рынок отдельно стоящих зданий (ОСЗ) офисного назначения (представительства, банки, организации, НИИ и т.д.) - здания, построенные или реконструированные для нужд конкретного арендат</w:t>
      </w:r>
      <w:r w:rsidR="007F2779" w:rsidRPr="00817F5F">
        <w:rPr>
          <w:sz w:val="20"/>
          <w:szCs w:val="20"/>
        </w:rPr>
        <w:t>ора</w:t>
      </w:r>
    </w:p>
    <w:p w14:paraId="074A9A24" w14:textId="06C13A21" w:rsidR="001A21F6" w:rsidRPr="00B2475B" w:rsidRDefault="00B34375" w:rsidP="00B2475B">
      <w:pPr>
        <w:tabs>
          <w:tab w:val="left" w:pos="426"/>
          <w:tab w:val="left" w:pos="6379"/>
        </w:tabs>
        <w:ind w:firstLine="425"/>
        <w:jc w:val="both"/>
        <w:rPr>
          <w:sz w:val="20"/>
          <w:szCs w:val="20"/>
        </w:rPr>
      </w:pPr>
      <w:r w:rsidRPr="00817F5F">
        <w:rPr>
          <w:sz w:val="20"/>
          <w:szCs w:val="20"/>
        </w:rPr>
        <w:t>Наиболее перспективным</w:t>
      </w:r>
      <w:r w:rsidRPr="00817F5F">
        <w:rPr>
          <w:i/>
          <w:iCs/>
          <w:sz w:val="20"/>
          <w:szCs w:val="20"/>
        </w:rPr>
        <w:t xml:space="preserve"> </w:t>
      </w:r>
      <w:r w:rsidRPr="00817F5F">
        <w:rPr>
          <w:iCs/>
          <w:sz w:val="20"/>
          <w:szCs w:val="20"/>
        </w:rPr>
        <w:t>является</w:t>
      </w:r>
      <w:r w:rsidRPr="00817F5F">
        <w:rPr>
          <w:sz w:val="20"/>
          <w:szCs w:val="20"/>
        </w:rPr>
        <w:t xml:space="preserve"> сегмент бизнес-центров, предоставляющих качественные помещения и услуги. Доходность строящихся бизнес-центров составляет 16-17%, срок окупаемости - от 7 лет и более. </w:t>
      </w:r>
    </w:p>
    <w:p w14:paraId="54080528" w14:textId="4007CFF1" w:rsidR="001A21F6" w:rsidRDefault="00B2475B" w:rsidP="00B2475B">
      <w:pPr>
        <w:pStyle w:val="Heading1"/>
      </w:pPr>
      <w:bookmarkStart w:id="26" w:name="_Toc232412974"/>
      <w:bookmarkStart w:id="27" w:name="_Toc232575370"/>
      <w:bookmarkStart w:id="28" w:name="_Toc232707669"/>
      <w:bookmarkStart w:id="29" w:name="_Toc232707811"/>
      <w:r>
        <w:t xml:space="preserve">1.3.2. </w:t>
      </w:r>
      <w:r w:rsidR="001A21F6" w:rsidRPr="001A21F6">
        <w:t>Элитная жилая недвижимость</w:t>
      </w:r>
      <w:bookmarkEnd w:id="26"/>
      <w:bookmarkEnd w:id="27"/>
      <w:bookmarkEnd w:id="28"/>
      <w:bookmarkEnd w:id="29"/>
    </w:p>
    <w:p w14:paraId="3DDFB4D8" w14:textId="77777777" w:rsidR="00B2475B" w:rsidRPr="00B2475B" w:rsidRDefault="00B2475B" w:rsidP="00B2475B"/>
    <w:p w14:paraId="189DF8C7" w14:textId="741B0C72" w:rsidR="001E2272" w:rsidRPr="00B2475B" w:rsidRDefault="001E2272" w:rsidP="00786190">
      <w:pPr>
        <w:widowControl w:val="0"/>
        <w:autoSpaceDE w:val="0"/>
        <w:autoSpaceDN w:val="0"/>
        <w:adjustRightInd w:val="0"/>
        <w:ind w:firstLine="720"/>
        <w:contextualSpacing/>
        <w:jc w:val="both"/>
        <w:rPr>
          <w:rFonts w:eastAsiaTheme="minorEastAsia"/>
          <w:sz w:val="20"/>
          <w:szCs w:val="20"/>
          <w:lang w:val="en-US" w:eastAsia="en-US"/>
        </w:rPr>
      </w:pPr>
      <w:r w:rsidRPr="00B2475B">
        <w:rPr>
          <w:rFonts w:eastAsiaTheme="minorEastAsia"/>
          <w:sz w:val="20"/>
          <w:szCs w:val="20"/>
          <w:lang w:val="en-US" w:eastAsia="en-US"/>
        </w:rPr>
        <w:t>Центральный район</w:t>
      </w:r>
      <w:r w:rsidR="00B2475B" w:rsidRPr="00B2475B">
        <w:rPr>
          <w:rFonts w:eastAsiaTheme="minorEastAsia"/>
          <w:sz w:val="20"/>
          <w:szCs w:val="20"/>
          <w:lang w:val="en-US" w:eastAsia="en-US"/>
        </w:rPr>
        <w:t xml:space="preserve"> Санкт-Петербурга</w:t>
      </w:r>
      <w:r w:rsidRPr="00B2475B">
        <w:rPr>
          <w:rFonts w:eastAsiaTheme="minorEastAsia"/>
          <w:sz w:val="20"/>
          <w:szCs w:val="20"/>
          <w:lang w:val="en-US" w:eastAsia="en-US"/>
        </w:rPr>
        <w:t xml:space="preserve"> – один из наиболее респектабельных районов города. С</w:t>
      </w:r>
      <w:r w:rsidR="001A21F6" w:rsidRPr="00B2475B">
        <w:rPr>
          <w:rFonts w:eastAsiaTheme="minorEastAsia"/>
          <w:sz w:val="20"/>
          <w:szCs w:val="20"/>
          <w:lang w:val="en-US" w:eastAsia="en-US"/>
        </w:rPr>
        <w:t>редняя стоимость квадратного метра в квартирах Центрального района составляет 123 120 рублей. Преобладающая застройка района – дома дореволюционной постройки. Также в районе достаточно много домов сталинской постройки</w:t>
      </w:r>
      <w:r w:rsidRPr="00B2475B">
        <w:rPr>
          <w:rFonts w:eastAsiaTheme="minorEastAsia"/>
          <w:sz w:val="20"/>
          <w:szCs w:val="20"/>
          <w:lang w:val="en-US" w:eastAsia="en-US"/>
        </w:rPr>
        <w:t>. За последние 10 лет было постоено большое количество эитных малоэтажных домов. Увеличение средней стоимости жилья в</w:t>
      </w:r>
      <w:r w:rsidRPr="001E2272">
        <w:rPr>
          <w:rFonts w:eastAsiaTheme="minorEastAsia"/>
          <w:lang w:val="en-US" w:eastAsia="en-US"/>
        </w:rPr>
        <w:t xml:space="preserve"> </w:t>
      </w:r>
      <w:r w:rsidR="00B2475B" w:rsidRPr="00B2475B">
        <w:rPr>
          <w:rFonts w:eastAsiaTheme="minorEastAsia"/>
          <w:sz w:val="20"/>
          <w:szCs w:val="20"/>
          <w:lang w:val="en-US" w:eastAsia="en-US"/>
        </w:rPr>
        <w:t>Центральном районе за 2012</w:t>
      </w:r>
      <w:r w:rsidRPr="00B2475B">
        <w:rPr>
          <w:rFonts w:eastAsiaTheme="minorEastAsia"/>
          <w:sz w:val="20"/>
          <w:szCs w:val="20"/>
          <w:lang w:val="en-US" w:eastAsia="en-US"/>
        </w:rPr>
        <w:t xml:space="preserve"> год составило около 19 %. </w:t>
      </w:r>
    </w:p>
    <w:p w14:paraId="1181626B" w14:textId="4CB95D76" w:rsidR="00583A48" w:rsidRPr="00B2475B" w:rsidRDefault="001E2272" w:rsidP="00B2475B">
      <w:pPr>
        <w:widowControl w:val="0"/>
        <w:autoSpaceDE w:val="0"/>
        <w:autoSpaceDN w:val="0"/>
        <w:adjustRightInd w:val="0"/>
        <w:ind w:firstLine="720"/>
        <w:contextualSpacing/>
        <w:jc w:val="both"/>
        <w:rPr>
          <w:rFonts w:eastAsiaTheme="minorEastAsia"/>
          <w:sz w:val="20"/>
          <w:szCs w:val="20"/>
          <w:lang w:val="en-US" w:eastAsia="en-US"/>
        </w:rPr>
      </w:pPr>
      <w:r w:rsidRPr="00B2475B">
        <w:rPr>
          <w:rFonts w:eastAsiaTheme="minorEastAsia"/>
          <w:sz w:val="20"/>
          <w:szCs w:val="20"/>
          <w:lang w:val="en-US" w:eastAsia="en-US"/>
        </w:rPr>
        <w:t xml:space="preserve">На данный момент район востребован представителями населения с уровнем </w:t>
      </w:r>
      <w:r w:rsidR="00B2475B" w:rsidRPr="00B2475B">
        <w:rPr>
          <w:rFonts w:eastAsiaTheme="minorEastAsia"/>
          <w:sz w:val="20"/>
          <w:szCs w:val="20"/>
          <w:lang w:val="en-US" w:eastAsia="en-US"/>
        </w:rPr>
        <w:t>дохода</w:t>
      </w:r>
      <w:r w:rsidRPr="00B2475B">
        <w:rPr>
          <w:rFonts w:eastAsiaTheme="minorEastAsia"/>
          <w:sz w:val="20"/>
          <w:szCs w:val="20"/>
          <w:lang w:val="en-US" w:eastAsia="en-US"/>
        </w:rPr>
        <w:t xml:space="preserve"> выше среднего. </w:t>
      </w:r>
    </w:p>
    <w:p w14:paraId="7F975276" w14:textId="77777777" w:rsidR="00D70338" w:rsidRDefault="00583A48" w:rsidP="00B2475B">
      <w:pPr>
        <w:pStyle w:val="Heading1"/>
      </w:pPr>
      <w:bookmarkStart w:id="30" w:name="_Toc232707812"/>
      <w:r w:rsidRPr="00DE4B39">
        <w:t>1.4. Маркетинговый анализ соот</w:t>
      </w:r>
      <w:r w:rsidR="00D70338">
        <w:t>ветствующего сегмента рынка</w:t>
      </w:r>
      <w:bookmarkEnd w:id="30"/>
      <w:r w:rsidR="00D70338">
        <w:t xml:space="preserve"> </w:t>
      </w:r>
    </w:p>
    <w:p w14:paraId="19F80ACB" w14:textId="6F54891F" w:rsidR="00583A48" w:rsidRDefault="00583A48" w:rsidP="00B2475B">
      <w:pPr>
        <w:pStyle w:val="Heading1"/>
      </w:pPr>
      <w:bookmarkStart w:id="31" w:name="_Toc232412976"/>
      <w:bookmarkStart w:id="32" w:name="_Toc232575372"/>
      <w:bookmarkStart w:id="33" w:name="_Toc232707671"/>
      <w:bookmarkStart w:id="34" w:name="_Toc232707813"/>
      <w:r w:rsidRPr="00DE4B39">
        <w:t>1.4.1. Основные тенденции</w:t>
      </w:r>
      <w:r w:rsidR="004F0884">
        <w:t xml:space="preserve"> МФК</w:t>
      </w:r>
      <w:bookmarkEnd w:id="31"/>
      <w:bookmarkEnd w:id="32"/>
      <w:bookmarkEnd w:id="33"/>
      <w:bookmarkEnd w:id="34"/>
    </w:p>
    <w:p w14:paraId="769763E2" w14:textId="77777777" w:rsidR="001D183C" w:rsidRDefault="001D183C" w:rsidP="001D183C"/>
    <w:p w14:paraId="66C08AE3" w14:textId="77777777" w:rsidR="001D183C" w:rsidRDefault="001D183C" w:rsidP="001D183C">
      <w:pPr>
        <w:ind w:firstLine="720"/>
        <w:jc w:val="both"/>
        <w:rPr>
          <w:rFonts w:eastAsiaTheme="minorEastAsia"/>
          <w:sz w:val="20"/>
          <w:szCs w:val="20"/>
          <w:lang w:val="en-US" w:eastAsia="en-US"/>
        </w:rPr>
      </w:pPr>
      <w:r w:rsidRPr="001D183C">
        <w:rPr>
          <w:rFonts w:eastAsiaTheme="minorEastAsia"/>
          <w:sz w:val="20"/>
          <w:szCs w:val="20"/>
          <w:lang w:val="en-US" w:eastAsia="en-US"/>
        </w:rPr>
        <w:t xml:space="preserve">Аналитики отмечают, что учитывая высокую стоимость и дефицит свободных земельных участков, собственники стремятся максимально эффективно их использовать. По причине дороговизны и дефицита земли собственник стремится выжать максимум возможного из того, что имеется у него в наличии. Для того чтобы эффективно использовать участок, девелоперы на одном пятне застройки смешивают в здании помещения разных функциональных назначений. Как правило, это комбинация из объектов жилой, торговой и офисной недвижимости, объединенных общим пространством. </w:t>
      </w:r>
    </w:p>
    <w:p w14:paraId="3E1808D9" w14:textId="77777777" w:rsidR="001D183C" w:rsidRDefault="001D183C" w:rsidP="001D183C">
      <w:pPr>
        <w:ind w:firstLine="720"/>
        <w:jc w:val="both"/>
        <w:rPr>
          <w:rFonts w:eastAsiaTheme="minorEastAsia"/>
          <w:sz w:val="20"/>
          <w:szCs w:val="20"/>
          <w:lang w:val="en-US" w:eastAsia="en-US"/>
        </w:rPr>
      </w:pPr>
      <w:r w:rsidRPr="001D183C">
        <w:rPr>
          <w:rFonts w:eastAsiaTheme="minorEastAsia"/>
          <w:sz w:val="20"/>
          <w:szCs w:val="20"/>
          <w:lang w:val="en-US" w:eastAsia="en-US"/>
        </w:rPr>
        <w:t> Между тем устоявшегося единого представления о том, что относится к объекту mixed-use, сегодня на рынке не существует. Девелоперы не имеют четкого видения по поводу того, сколько должно быть функций в составе проекта и кому какую долю положено занимать в общем объеме комплекса.  </w:t>
      </w:r>
    </w:p>
    <w:p w14:paraId="6C493189" w14:textId="77777777" w:rsidR="004E7E49" w:rsidRDefault="004E7E49" w:rsidP="001D183C">
      <w:pPr>
        <w:ind w:firstLine="720"/>
        <w:jc w:val="both"/>
        <w:rPr>
          <w:rFonts w:eastAsiaTheme="minorEastAsia"/>
          <w:sz w:val="20"/>
          <w:szCs w:val="20"/>
          <w:lang w:val="en-US" w:eastAsia="en-US"/>
        </w:rPr>
      </w:pPr>
      <w:r w:rsidRPr="004E7E49">
        <w:rPr>
          <w:rFonts w:eastAsiaTheme="minorEastAsia"/>
          <w:sz w:val="20"/>
          <w:szCs w:val="20"/>
          <w:lang w:val="en-US" w:eastAsia="en-US"/>
        </w:rPr>
        <w:t>Т</w:t>
      </w:r>
      <w:r w:rsidR="001D183C" w:rsidRPr="004E7E49">
        <w:rPr>
          <w:rFonts w:eastAsiaTheme="minorEastAsia"/>
          <w:sz w:val="20"/>
          <w:szCs w:val="20"/>
          <w:lang w:val="en-US" w:eastAsia="en-US"/>
        </w:rPr>
        <w:t>рудно спрогнозировать количество площадей, которые потребуются через то или иное количество времени, но то, что спрос на высококачественную недвижимость будет расти в ближайшие пять-семь лет, не вызывает сомнений.</w:t>
      </w:r>
      <w:r w:rsidRPr="004E7E49">
        <w:rPr>
          <w:rFonts w:eastAsiaTheme="minorEastAsia"/>
          <w:sz w:val="20"/>
          <w:szCs w:val="20"/>
          <w:lang w:val="en-US" w:eastAsia="en-US"/>
        </w:rPr>
        <w:t xml:space="preserve"> </w:t>
      </w:r>
    </w:p>
    <w:p w14:paraId="0B675AF3" w14:textId="420EEED6" w:rsidR="00830B6F" w:rsidRPr="002D2030" w:rsidRDefault="004E7E49" w:rsidP="002D2030">
      <w:pPr>
        <w:ind w:firstLine="720"/>
        <w:jc w:val="both"/>
        <w:rPr>
          <w:rFonts w:eastAsiaTheme="minorEastAsia"/>
          <w:sz w:val="20"/>
          <w:szCs w:val="20"/>
          <w:lang w:val="en-US" w:eastAsia="en-US"/>
        </w:rPr>
      </w:pPr>
      <w:r w:rsidRPr="004E7E49">
        <w:rPr>
          <w:rFonts w:eastAsiaTheme="minorEastAsia"/>
          <w:sz w:val="20"/>
          <w:szCs w:val="20"/>
          <w:lang w:val="en-US" w:eastAsia="en-US"/>
        </w:rPr>
        <w:t>Что касается будущего многофункциональных комплексов, то эксперты сходятся во мнении, что рынок mixed-use центров очень перспективен и инвестиционно привлекателен. Очевидно, что в ближайшее время строительство многофункциональных комплексов будет активно развиваться. Также усилится тенденция «гигантомании», когда здания становятся выше, площадь застройки - больше, увеличиваются объемы инвестиций. Одновременно продолжится повышение спроса на масштабные помещения. Также будет происходить постепенный вынос промышленных зон за пределы мегаполиса и начнут застраиваться освободившиеся территории.</w:t>
      </w:r>
      <w:bookmarkStart w:id="35" w:name="_Toc232412977"/>
      <w:bookmarkStart w:id="36" w:name="_Toc232575373"/>
    </w:p>
    <w:p w14:paraId="146084B9" w14:textId="37E550F3" w:rsidR="00583A48" w:rsidRPr="00830B6F" w:rsidRDefault="00583A48" w:rsidP="002D2030">
      <w:pPr>
        <w:pStyle w:val="Heading1"/>
      </w:pPr>
      <w:bookmarkStart w:id="37" w:name="_Toc232707672"/>
      <w:bookmarkStart w:id="38" w:name="_Toc232707814"/>
      <w:r w:rsidRPr="005A196C">
        <w:rPr>
          <w:iCs/>
        </w:rPr>
        <w:t>1.4.2.</w:t>
      </w:r>
      <w:r w:rsidRPr="005A196C">
        <w:t xml:space="preserve"> </w:t>
      </w:r>
      <w:r w:rsidR="00BB29FE">
        <w:t xml:space="preserve">Рынок </w:t>
      </w:r>
      <w:r w:rsidR="00F13B68">
        <w:t>МФК</w:t>
      </w:r>
      <w:bookmarkEnd w:id="35"/>
      <w:bookmarkEnd w:id="36"/>
      <w:bookmarkEnd w:id="37"/>
      <w:bookmarkEnd w:id="38"/>
    </w:p>
    <w:p w14:paraId="529812B1" w14:textId="77777777" w:rsidR="00B8146D" w:rsidRPr="00B8146D" w:rsidRDefault="00B8146D" w:rsidP="00B8146D"/>
    <w:p w14:paraId="4FFE47F2" w14:textId="2ACFA363" w:rsidR="00984998" w:rsidRPr="00984998" w:rsidRDefault="00984998" w:rsidP="00984998">
      <w:pPr>
        <w:widowControl w:val="0"/>
        <w:autoSpaceDE w:val="0"/>
        <w:autoSpaceDN w:val="0"/>
        <w:adjustRightInd w:val="0"/>
        <w:ind w:firstLine="720"/>
        <w:jc w:val="both"/>
        <w:rPr>
          <w:rFonts w:eastAsiaTheme="minorEastAsia"/>
          <w:sz w:val="20"/>
          <w:szCs w:val="20"/>
          <w:lang w:val="en-US" w:eastAsia="en-US"/>
        </w:rPr>
      </w:pPr>
      <w:r w:rsidRPr="00984998">
        <w:rPr>
          <w:rFonts w:eastAsiaTheme="minorEastAsia"/>
          <w:sz w:val="20"/>
          <w:szCs w:val="20"/>
          <w:lang w:val="en-US" w:eastAsia="en-US"/>
        </w:rPr>
        <w:t>В настоящий момент в городе действует порядка 10 многофункциональных комплексов. На стадии строительст</w:t>
      </w:r>
      <w:r w:rsidR="00B8146D">
        <w:rPr>
          <w:rFonts w:eastAsiaTheme="minorEastAsia"/>
          <w:sz w:val="20"/>
          <w:szCs w:val="20"/>
          <w:lang w:val="en-US" w:eastAsia="en-US"/>
        </w:rPr>
        <w:t>ва находится около 5-6 объектов</w:t>
      </w:r>
      <w:r w:rsidRPr="00984998">
        <w:rPr>
          <w:rFonts w:eastAsiaTheme="minorEastAsia"/>
          <w:sz w:val="20"/>
          <w:szCs w:val="20"/>
          <w:lang w:val="en-US" w:eastAsia="en-US"/>
        </w:rPr>
        <w:t>.</w:t>
      </w:r>
    </w:p>
    <w:p w14:paraId="691AF63D" w14:textId="349EE2E3" w:rsidR="00984998" w:rsidRPr="00984998" w:rsidRDefault="00984998" w:rsidP="00984998">
      <w:pPr>
        <w:widowControl w:val="0"/>
        <w:autoSpaceDE w:val="0"/>
        <w:autoSpaceDN w:val="0"/>
        <w:adjustRightInd w:val="0"/>
        <w:ind w:firstLine="720"/>
        <w:jc w:val="both"/>
        <w:rPr>
          <w:rFonts w:eastAsiaTheme="minorEastAsia"/>
          <w:sz w:val="20"/>
          <w:szCs w:val="20"/>
          <w:lang w:val="en-US" w:eastAsia="en-US"/>
        </w:rPr>
      </w:pPr>
      <w:r w:rsidRPr="00984998">
        <w:rPr>
          <w:rFonts w:eastAsiaTheme="minorEastAsia"/>
          <w:sz w:val="20"/>
          <w:szCs w:val="20"/>
          <w:lang w:val="en-US" w:eastAsia="en-US"/>
        </w:rPr>
        <w:t>Анализируя уже существующие многофункциональные проекты города, стоит отметить, что в большинстве своем они являются сугубо коммерческими, то есть жилая составляющая в составе МФК пока рассматривается довольно редко. Пока такой формат не реализуется в полной мере в Санкт-Петербурге, однако крупные проекты с существенной жилой составляющей уже анонсируются на рынке.</w:t>
      </w:r>
    </w:p>
    <w:p w14:paraId="304D3DBB" w14:textId="0F8BD1D3" w:rsidR="00984998" w:rsidRPr="00984998" w:rsidRDefault="00984998" w:rsidP="00722B13">
      <w:pPr>
        <w:widowControl w:val="0"/>
        <w:autoSpaceDE w:val="0"/>
        <w:autoSpaceDN w:val="0"/>
        <w:adjustRightInd w:val="0"/>
        <w:ind w:firstLine="720"/>
        <w:jc w:val="both"/>
        <w:rPr>
          <w:rFonts w:eastAsiaTheme="minorEastAsia"/>
          <w:sz w:val="20"/>
          <w:szCs w:val="20"/>
          <w:lang w:val="en-US" w:eastAsia="en-US"/>
        </w:rPr>
      </w:pPr>
      <w:r w:rsidRPr="00984998">
        <w:rPr>
          <w:rFonts w:eastAsiaTheme="minorEastAsia"/>
          <w:sz w:val="20"/>
          <w:szCs w:val="20"/>
          <w:lang w:val="en-US" w:eastAsia="en-US"/>
        </w:rPr>
        <w:t xml:space="preserve">"Характерная черта всех реализованных в Санкт-Петербурге многофункциональных проектов – наличие офисной составляющей, - </w:t>
      </w:r>
      <w:r w:rsidRPr="00B8146D">
        <w:rPr>
          <w:rFonts w:eastAsiaTheme="minorEastAsia"/>
          <w:bCs/>
          <w:sz w:val="20"/>
          <w:szCs w:val="20"/>
          <w:lang w:val="en-US" w:eastAsia="en-US"/>
        </w:rPr>
        <w:t>отмечает Вероника Лежнева, руководитель отдела исследований компании Jones Lang LaSalle в Санкт-Петербурге</w:t>
      </w:r>
      <w:r w:rsidRPr="00B8146D">
        <w:rPr>
          <w:rFonts w:eastAsiaTheme="minorEastAsia"/>
          <w:sz w:val="20"/>
          <w:szCs w:val="20"/>
          <w:lang w:val="en-US" w:eastAsia="en-US"/>
        </w:rPr>
        <w:t>.</w:t>
      </w:r>
      <w:r w:rsidRPr="00984998">
        <w:rPr>
          <w:rFonts w:eastAsiaTheme="minorEastAsia"/>
          <w:sz w:val="20"/>
          <w:szCs w:val="20"/>
          <w:lang w:val="en-US" w:eastAsia="en-US"/>
        </w:rPr>
        <w:t xml:space="preserve"> – Речь идет о таких проектах как "Невская Плаза", "Ренессанс Форум", "Толстой сквер", "Атлантик Сити" и некоторые другие". В разных проектах офисная составляющая варьируется в диапазоне от 20% до 70%. Будущие проекты также отличаются наличием офисов в своем составе. Примерами могут служить "Аэропортсити Санкт-Петербург" и "Невская Ратуша", где из общей площади проектов на долю офисов приходится более 50%.</w:t>
      </w:r>
      <w:r w:rsidR="00722B13">
        <w:rPr>
          <w:rFonts w:eastAsiaTheme="minorEastAsia"/>
          <w:sz w:val="20"/>
          <w:szCs w:val="20"/>
          <w:lang w:val="en-US" w:eastAsia="en-US"/>
        </w:rPr>
        <w:t xml:space="preserve"> </w:t>
      </w:r>
      <w:r w:rsidRPr="00984998">
        <w:rPr>
          <w:rFonts w:eastAsiaTheme="minorEastAsia"/>
          <w:sz w:val="20"/>
          <w:szCs w:val="20"/>
          <w:lang w:val="en-US" w:eastAsia="en-US"/>
        </w:rPr>
        <w:t>Гостиница, которая также часто выступает составляющей МФК, может играть аналогичную роль доминанты проекта. "Невский Плаза" и "Ренессанс Форум" – примеры проектов, где гостиница играет важную, центральную, роль.</w:t>
      </w:r>
    </w:p>
    <w:p w14:paraId="1E45F3DF" w14:textId="77777777" w:rsidR="00984998" w:rsidRPr="00984998" w:rsidRDefault="00984998" w:rsidP="00984998">
      <w:pPr>
        <w:widowControl w:val="0"/>
        <w:autoSpaceDE w:val="0"/>
        <w:autoSpaceDN w:val="0"/>
        <w:adjustRightInd w:val="0"/>
        <w:ind w:firstLine="720"/>
        <w:jc w:val="both"/>
        <w:rPr>
          <w:rFonts w:eastAsiaTheme="minorEastAsia"/>
          <w:sz w:val="20"/>
          <w:szCs w:val="20"/>
          <w:lang w:val="en-US" w:eastAsia="en-US"/>
        </w:rPr>
      </w:pPr>
      <w:r w:rsidRPr="00984998">
        <w:rPr>
          <w:rFonts w:eastAsiaTheme="minorEastAsia"/>
          <w:sz w:val="20"/>
          <w:szCs w:val="20"/>
          <w:lang w:val="en-US" w:eastAsia="en-US"/>
        </w:rPr>
        <w:t>С точки зрения включения офисной составляющей в mixed-use комплексы в нашем городе можно условно выделить два типа реализации такого рода проектов: с офисной составляющей, выступающей как обязательная база для проекта, вокруг которой реализуются остальные функции, и офисной составляющей как дополнительным, "сопутствующим" элементом.</w:t>
      </w:r>
    </w:p>
    <w:p w14:paraId="7CA969AE" w14:textId="6C06DFAD" w:rsidR="00984998" w:rsidRPr="00984998" w:rsidRDefault="00984998" w:rsidP="00984998">
      <w:pPr>
        <w:widowControl w:val="0"/>
        <w:autoSpaceDE w:val="0"/>
        <w:autoSpaceDN w:val="0"/>
        <w:adjustRightInd w:val="0"/>
        <w:ind w:firstLine="720"/>
        <w:jc w:val="both"/>
        <w:rPr>
          <w:rFonts w:eastAsiaTheme="minorEastAsia"/>
          <w:sz w:val="20"/>
          <w:szCs w:val="20"/>
          <w:lang w:val="en-US" w:eastAsia="en-US"/>
        </w:rPr>
      </w:pPr>
      <w:r w:rsidRPr="00984998">
        <w:rPr>
          <w:rFonts w:eastAsiaTheme="minorEastAsia"/>
          <w:sz w:val="20"/>
          <w:szCs w:val="20"/>
          <w:lang w:val="en-US" w:eastAsia="en-US"/>
        </w:rPr>
        <w:t>Примеры</w:t>
      </w:r>
      <w:r w:rsidR="00722B13">
        <w:rPr>
          <w:rFonts w:eastAsiaTheme="minorEastAsia"/>
          <w:sz w:val="20"/>
          <w:szCs w:val="20"/>
          <w:lang w:val="en-US" w:eastAsia="en-US"/>
        </w:rPr>
        <w:t xml:space="preserve"> иного распределения функционала</w:t>
      </w:r>
      <w:r w:rsidRPr="00984998">
        <w:rPr>
          <w:rFonts w:eastAsiaTheme="minorEastAsia"/>
          <w:sz w:val="20"/>
          <w:szCs w:val="20"/>
          <w:lang w:val="en-US" w:eastAsia="en-US"/>
        </w:rPr>
        <w:t>: "Невский Плаза" и "Невский Центр". Если в первом проекте, представляющем из себя комплекс из трех зданий, пальма первенства отдана гостинице, расположенной не только в центральном корпусе проекта, но и частично в новых воссозданных зданиях, то во втором практически весь проект отдан под современный торговый центр с полноценным универмагом, а офисная часть составляет около 6-7% площади проекта.</w:t>
      </w:r>
    </w:p>
    <w:p w14:paraId="4D9C0A25" w14:textId="29B43612" w:rsidR="002D2030" w:rsidRPr="00BB29FE" w:rsidRDefault="00984998" w:rsidP="00BB29FE">
      <w:pPr>
        <w:widowControl w:val="0"/>
        <w:autoSpaceDE w:val="0"/>
        <w:autoSpaceDN w:val="0"/>
        <w:adjustRightInd w:val="0"/>
        <w:ind w:firstLine="720"/>
        <w:jc w:val="both"/>
        <w:rPr>
          <w:rFonts w:eastAsiaTheme="minorEastAsia"/>
          <w:sz w:val="20"/>
          <w:szCs w:val="20"/>
          <w:lang w:val="en-US" w:eastAsia="en-US"/>
        </w:rPr>
      </w:pPr>
      <w:r w:rsidRPr="00984998">
        <w:rPr>
          <w:rFonts w:eastAsiaTheme="minorEastAsia"/>
          <w:sz w:val="20"/>
          <w:szCs w:val="20"/>
          <w:lang w:val="en-US" w:eastAsia="en-US"/>
        </w:rPr>
        <w:t>Похожая картина наблюдается и в других МФК, расположенных в центральной части города. Наличие богатой торговой и социальной инфраструктуры в окружении объекта приводит к тому, что торговые зоны зачастую занимают весьма небольшую часть (до 10-20% проекта). Торговая составляющая занимает существенную часть проекта только будучи представленной в формате качественного торгового центра или универмага.</w:t>
      </w:r>
      <w:bookmarkStart w:id="39" w:name="_Toc232412979"/>
      <w:bookmarkStart w:id="40" w:name="_Toc232575375"/>
    </w:p>
    <w:p w14:paraId="5EBFD0E1" w14:textId="75376C2B" w:rsidR="00722B13" w:rsidRPr="002D2030" w:rsidRDefault="00D40CE4" w:rsidP="002D2030">
      <w:pPr>
        <w:pStyle w:val="Heading1"/>
        <w:spacing w:before="0"/>
        <w:ind w:firstLine="720"/>
        <w:jc w:val="both"/>
      </w:pPr>
      <w:bookmarkStart w:id="41" w:name="_Toc232707673"/>
      <w:bookmarkStart w:id="42" w:name="_Toc232707815"/>
      <w:r w:rsidRPr="00D40CE4">
        <w:rPr>
          <w:rFonts w:ascii="Times" w:eastAsiaTheme="minorEastAsia" w:hAnsi="Times" w:cs="Times"/>
          <w:b w:val="0"/>
          <w:sz w:val="20"/>
          <w:szCs w:val="20"/>
          <w:lang w:eastAsia="en-US"/>
        </w:rPr>
        <w:t xml:space="preserve">Строительство многофункциональных комплексов широко распространено во многих странах, особенно в </w:t>
      </w:r>
      <w:r>
        <w:rPr>
          <w:rFonts w:ascii="Times" w:eastAsiaTheme="minorEastAsia" w:hAnsi="Times" w:cs="Times"/>
          <w:b w:val="0"/>
          <w:sz w:val="20"/>
          <w:szCs w:val="20"/>
          <w:lang w:eastAsia="en-US"/>
        </w:rPr>
        <w:t>крупных европейских мегаполисах</w:t>
      </w:r>
      <w:r w:rsidRPr="00D40CE4">
        <w:rPr>
          <w:rFonts w:ascii="Times" w:eastAsiaTheme="minorEastAsia" w:hAnsi="Times" w:cs="Times"/>
          <w:b w:val="0"/>
          <w:sz w:val="20"/>
          <w:szCs w:val="20"/>
          <w:lang w:eastAsia="en-US"/>
        </w:rPr>
        <w:t>. В связи со стремлением деловых людей свести к минимуму свои временные затраты, большим спросом начали пользоваться многофункциональные комплексы, в которых находятся сразу все сервисные службы - магаз</w:t>
      </w:r>
      <w:r>
        <w:rPr>
          <w:rFonts w:ascii="Times" w:eastAsiaTheme="minorEastAsia" w:hAnsi="Times" w:cs="Times"/>
          <w:b w:val="0"/>
          <w:sz w:val="20"/>
          <w:szCs w:val="20"/>
          <w:lang w:eastAsia="en-US"/>
        </w:rPr>
        <w:t>ины, рестораны, фитнес-центры</w:t>
      </w:r>
      <w:r w:rsidRPr="00D40CE4">
        <w:rPr>
          <w:rFonts w:ascii="Times" w:eastAsiaTheme="minorEastAsia" w:hAnsi="Times" w:cs="Times"/>
          <w:b w:val="0"/>
          <w:sz w:val="20"/>
          <w:szCs w:val="20"/>
          <w:lang w:eastAsia="en-US"/>
        </w:rPr>
        <w:t>. С ростом уровня жизни россиян, приближающегося к европейскому, растет спрос на качественную жизнь, в том числе на многофункциональные комплексы бизнес-класса. "Город в городе" удобен для современного человека.</w:t>
      </w:r>
      <w:r>
        <w:rPr>
          <w:rFonts w:ascii="Times" w:eastAsiaTheme="minorEastAsia" w:hAnsi="Times" w:cs="Times"/>
          <w:b w:val="0"/>
          <w:sz w:val="20"/>
          <w:szCs w:val="20"/>
          <w:lang w:eastAsia="en-US"/>
        </w:rPr>
        <w:t xml:space="preserve"> </w:t>
      </w:r>
      <w:r w:rsidR="000D06E4">
        <w:rPr>
          <w:rFonts w:eastAsiaTheme="minorEastAsia" w:cs="Times New Roman"/>
          <w:b w:val="0"/>
          <w:sz w:val="20"/>
          <w:szCs w:val="20"/>
          <w:lang w:eastAsia="en-US"/>
        </w:rPr>
        <w:t>Рост спроса эксперты прогнозируют в течении следующих 5-7 лет, а так как количество объектов в данном сегменте минимально, то можно говорить о том, что спрос превышает предложение.</w:t>
      </w:r>
      <w:bookmarkEnd w:id="39"/>
      <w:bookmarkEnd w:id="40"/>
      <w:bookmarkEnd w:id="41"/>
      <w:bookmarkEnd w:id="42"/>
    </w:p>
    <w:p w14:paraId="286FD745" w14:textId="75EA1CCA" w:rsidR="00583A48" w:rsidRDefault="00BB29FE" w:rsidP="00B11950">
      <w:pPr>
        <w:pStyle w:val="Heading1"/>
      </w:pPr>
      <w:bookmarkStart w:id="43" w:name="_Toc232412980"/>
      <w:bookmarkStart w:id="44" w:name="_Toc232575376"/>
      <w:bookmarkStart w:id="45" w:name="_Toc232707674"/>
      <w:bookmarkStart w:id="46" w:name="_Toc232707816"/>
      <w:r>
        <w:t>1.4.3</w:t>
      </w:r>
      <w:r w:rsidR="00583A48" w:rsidRPr="00E443F1">
        <w:t>. Ценовая характеристика</w:t>
      </w:r>
      <w:bookmarkEnd w:id="43"/>
      <w:bookmarkEnd w:id="44"/>
      <w:bookmarkEnd w:id="45"/>
      <w:bookmarkEnd w:id="46"/>
    </w:p>
    <w:p w14:paraId="47730C43" w14:textId="77777777" w:rsidR="002D2030" w:rsidRPr="002D2030" w:rsidRDefault="002D2030" w:rsidP="002D2030"/>
    <w:p w14:paraId="4896BB55" w14:textId="599D7F7F" w:rsidR="002E2D6C" w:rsidRDefault="00B11950" w:rsidP="002E2D6C">
      <w:pPr>
        <w:spacing w:after="180" w:line="226" w:lineRule="exact"/>
        <w:ind w:left="23" w:right="23" w:firstLine="697"/>
        <w:contextualSpacing/>
        <w:jc w:val="both"/>
        <w:rPr>
          <w:sz w:val="20"/>
          <w:szCs w:val="20"/>
        </w:rPr>
      </w:pPr>
      <w:r w:rsidRPr="00B11950">
        <w:rPr>
          <w:sz w:val="20"/>
          <w:szCs w:val="20"/>
        </w:rPr>
        <w:t>Арендные ставки в бизнес-центрах класса А, как правило, указываются без учета НДС и эксплуатационных расходов. Под включенной в арендную ставку оплатой коммунальных услуг и эксплуатационных расходов не все управляющие подразумевают аналогичные платежи. В среднем по Санкт-Петербургу, к середине 2012 г. ставки аренды в действующих бизнес-центрах находятся в следующих диапазонах (с учетом НДС и коммунальных услуг) 1 400-2 500 руб./кв. м/месяц.</w:t>
      </w:r>
    </w:p>
    <w:p w14:paraId="1A7B05DD" w14:textId="2598E636" w:rsidR="00722B13" w:rsidRPr="00130645" w:rsidRDefault="002E2D6C" w:rsidP="00130645">
      <w:pPr>
        <w:spacing w:after="180" w:line="226" w:lineRule="exact"/>
        <w:ind w:left="23" w:right="23" w:firstLine="697"/>
        <w:contextualSpacing/>
        <w:jc w:val="both"/>
        <w:rPr>
          <w:sz w:val="20"/>
          <w:szCs w:val="20"/>
        </w:rPr>
      </w:pPr>
      <w:r>
        <w:rPr>
          <w:sz w:val="20"/>
          <w:szCs w:val="20"/>
        </w:rPr>
        <w:t xml:space="preserve">Цены на жилье в таких комплексах достаточно высоки. В превую очередь из-за расположения таких комплексов, во вторых из-за качества недвижимости. В среднем на рынке цены на квартиры и пент-хаусы в таких компексах колеблятся от </w:t>
      </w:r>
      <w:r w:rsidRPr="002E2D6C">
        <w:rPr>
          <w:rFonts w:eastAsiaTheme="minorEastAsia"/>
          <w:bCs/>
          <w:sz w:val="20"/>
          <w:szCs w:val="20"/>
          <w:lang w:val="en-US" w:eastAsia="en-US"/>
        </w:rPr>
        <w:t xml:space="preserve">6 882 </w:t>
      </w:r>
      <w:r w:rsidRPr="002E2D6C">
        <w:rPr>
          <w:rFonts w:eastAsiaTheme="minorEastAsia"/>
          <w:bCs/>
          <w:sz w:val="20"/>
          <w:szCs w:val="20"/>
          <w:lang w:eastAsia="en-US"/>
        </w:rPr>
        <w:t xml:space="preserve">до </w:t>
      </w:r>
      <w:r w:rsidRPr="002E2D6C">
        <w:rPr>
          <w:rFonts w:eastAsiaTheme="minorEastAsia"/>
          <w:bCs/>
          <w:sz w:val="20"/>
          <w:szCs w:val="20"/>
          <w:lang w:val="en-US" w:eastAsia="en-US"/>
        </w:rPr>
        <w:t>58 045</w:t>
      </w:r>
      <w:r w:rsidRPr="002E2D6C">
        <w:rPr>
          <w:rFonts w:eastAsiaTheme="minorEastAsia"/>
          <w:sz w:val="20"/>
          <w:szCs w:val="20"/>
          <w:lang w:val="en-US" w:eastAsia="en-US"/>
        </w:rPr>
        <w:t xml:space="preserve"> тыс. руб.</w:t>
      </w:r>
      <w:r>
        <w:rPr>
          <w:rFonts w:eastAsiaTheme="minorEastAsia"/>
          <w:sz w:val="20"/>
          <w:szCs w:val="20"/>
          <w:lang w:val="en-US" w:eastAsia="en-US"/>
        </w:rPr>
        <w:t>, а средняя цена за квадрат</w:t>
      </w:r>
      <w:r w:rsidR="00130645">
        <w:rPr>
          <w:rFonts w:eastAsiaTheme="minorEastAsia"/>
          <w:sz w:val="20"/>
          <w:szCs w:val="20"/>
          <w:lang w:val="en-US" w:eastAsia="en-US"/>
        </w:rPr>
        <w:t>ный метр составляет 130-140 тыс. руб.</w:t>
      </w:r>
    </w:p>
    <w:p w14:paraId="4303575F" w14:textId="364D50F7" w:rsidR="00583A48" w:rsidRPr="00E443F1" w:rsidRDefault="00BB29FE" w:rsidP="00B2780B">
      <w:pPr>
        <w:pStyle w:val="Heading1"/>
      </w:pPr>
      <w:bookmarkStart w:id="47" w:name="_Toc232412981"/>
      <w:bookmarkStart w:id="48" w:name="_Toc232575377"/>
      <w:bookmarkStart w:id="49" w:name="_Toc232707675"/>
      <w:bookmarkStart w:id="50" w:name="_Toc232707817"/>
      <w:r>
        <w:t>1.4.4</w:t>
      </w:r>
      <w:r w:rsidR="00583A48" w:rsidRPr="00E443F1">
        <w:t>. Прогнозное состояние рынка</w:t>
      </w:r>
      <w:bookmarkEnd w:id="47"/>
      <w:bookmarkEnd w:id="48"/>
      <w:bookmarkEnd w:id="49"/>
      <w:bookmarkEnd w:id="50"/>
    </w:p>
    <w:p w14:paraId="041F99D7" w14:textId="47D6B5E2" w:rsidR="00D3233F" w:rsidRPr="001D3007" w:rsidRDefault="00D3233F" w:rsidP="001D3007">
      <w:pPr>
        <w:ind w:firstLine="720"/>
        <w:jc w:val="both"/>
        <w:rPr>
          <w:rFonts w:eastAsiaTheme="minorEastAsia"/>
          <w:color w:val="1C1C1C"/>
          <w:sz w:val="20"/>
          <w:szCs w:val="20"/>
          <w:lang w:val="en-US" w:eastAsia="en-US"/>
        </w:rPr>
      </w:pPr>
      <w:r w:rsidRPr="00D3233F">
        <w:rPr>
          <w:rFonts w:eastAsiaTheme="minorEastAsia"/>
          <w:color w:val="1C1C1C"/>
          <w:sz w:val="20"/>
          <w:szCs w:val="20"/>
          <w:lang w:val="en-US" w:eastAsia="en-US"/>
        </w:rPr>
        <w:t>В ближайшей перспективе продолжится строительство торгово-офисных и офисно-гостиничных центров, а также комплексное освоение целых кварталов. Можно ожидать дальнейшего развития формата mixed-use, увеличения общей площади комплексов и количества функциональных составляющих внутри одного проекта. При этом ожидания по стоимости аренды и уровню вакантных площадей соответствуют прогнозам внутри каждого сегмента недвижимости. Так, с вводом заявленных торговых и офисных крупномасштабных проектов ожидается рост конкуренции между объектами, и в связи с этим – стабилизация арендных ставок и увеличение доли свободных площадей для офисных и торговых центров, не отвечающих возрастающим потребностям рынка. Многофункциональные объекты, включающие складскую составляющую, будут весьма востребованы из-за ненасыщенности данного сегмента рынка, поэтому можно ожидать продолжения роста арендных ставок. Что касается МФК с гостиничной составляющей, то их развитие также представляется весьма перспективным из-за недостатка качественных гостиниц. Однако ожидать роста цен на услуги размещения не приходится, поскольку на сегодняшний день они выше, чем в большинстве европейских столиц.</w:t>
      </w:r>
    </w:p>
    <w:p w14:paraId="0EDCC3CD" w14:textId="4BBD63DE" w:rsidR="00583A48" w:rsidRDefault="00583A48" w:rsidP="00356DA8">
      <w:pPr>
        <w:pStyle w:val="Heading1"/>
      </w:pPr>
      <w:bookmarkStart w:id="51" w:name="_Toc232707818"/>
      <w:r w:rsidRPr="00E443F1">
        <w:t>1.5. Макроэкономи</w:t>
      </w:r>
      <w:r w:rsidR="00356DA8">
        <w:t>ческое окружение РЕS</w:t>
      </w:r>
      <w:r w:rsidRPr="00E443F1">
        <w:t>Т-анализ</w:t>
      </w:r>
      <w:bookmarkEnd w:id="51"/>
    </w:p>
    <w:p w14:paraId="778399D3" w14:textId="77777777" w:rsidR="00356DA8" w:rsidRPr="00356DA8" w:rsidRDefault="00356DA8" w:rsidP="0070164E"/>
    <w:p w14:paraId="368008D1" w14:textId="6002B307" w:rsidR="0070164E" w:rsidRDefault="00992D92" w:rsidP="0070164E">
      <w:pPr>
        <w:widowControl w:val="0"/>
        <w:autoSpaceDE w:val="0"/>
        <w:autoSpaceDN w:val="0"/>
        <w:adjustRightInd w:val="0"/>
        <w:ind w:firstLine="720"/>
        <w:contextualSpacing/>
        <w:jc w:val="both"/>
        <w:rPr>
          <w:rFonts w:eastAsia="Arial Unicode MS"/>
          <w:sz w:val="20"/>
          <w:szCs w:val="20"/>
        </w:rPr>
      </w:pPr>
      <w:r>
        <w:rPr>
          <w:sz w:val="20"/>
          <w:szCs w:val="20"/>
        </w:rPr>
        <w:t>РЕS</w:t>
      </w:r>
      <w:r w:rsidR="00583A48" w:rsidRPr="00356DA8">
        <w:rPr>
          <w:sz w:val="20"/>
          <w:szCs w:val="20"/>
        </w:rPr>
        <w:t>Т-анализ состоит в выявлении и оценке влияния факторов макросреды на результаты текущей и будущей деятельности предприятия.</w:t>
      </w:r>
      <w:r w:rsidR="0070164E">
        <w:rPr>
          <w:sz w:val="20"/>
          <w:szCs w:val="20"/>
        </w:rPr>
        <w:t xml:space="preserve"> </w:t>
      </w:r>
      <w:r w:rsidR="0070164E" w:rsidRPr="0070164E">
        <w:rPr>
          <w:rFonts w:eastAsia="Arial Unicode MS"/>
          <w:bCs/>
          <w:sz w:val="20"/>
          <w:szCs w:val="20"/>
        </w:rPr>
        <w:t>PEST-анализ</w:t>
      </w:r>
      <w:r w:rsidR="0070164E" w:rsidRPr="0070164E">
        <w:rPr>
          <w:rFonts w:eastAsia="Arial Unicode MS"/>
          <w:sz w:val="20"/>
          <w:szCs w:val="20"/>
        </w:rPr>
        <w:t xml:space="preserve">— это </w:t>
      </w:r>
      <w:hyperlink r:id="rId16" w:history="1">
        <w:r w:rsidR="0070164E" w:rsidRPr="0070164E">
          <w:rPr>
            <w:rFonts w:eastAsia="Arial Unicode MS"/>
            <w:sz w:val="20"/>
            <w:szCs w:val="20"/>
          </w:rPr>
          <w:t>маркетинговый</w:t>
        </w:r>
      </w:hyperlink>
      <w:r w:rsidR="0070164E" w:rsidRPr="0070164E">
        <w:rPr>
          <w:rFonts w:eastAsia="Arial Unicode MS"/>
          <w:sz w:val="20"/>
          <w:szCs w:val="20"/>
        </w:rPr>
        <w:t xml:space="preserve"> инструмент, предназначенный для выявления политических (</w:t>
      </w:r>
      <w:r w:rsidR="0070164E" w:rsidRPr="0070164E">
        <w:rPr>
          <w:rFonts w:eastAsia="Arial Unicode MS"/>
          <w:bCs/>
          <w:sz w:val="20"/>
          <w:szCs w:val="20"/>
        </w:rPr>
        <w:t>P</w:t>
      </w:r>
      <w:r w:rsidR="0070164E" w:rsidRPr="0070164E">
        <w:rPr>
          <w:rFonts w:eastAsia="Arial Unicode MS"/>
          <w:sz w:val="20"/>
          <w:szCs w:val="20"/>
        </w:rPr>
        <w:t>olitical), экономических (</w:t>
      </w:r>
      <w:r w:rsidR="0070164E" w:rsidRPr="0070164E">
        <w:rPr>
          <w:rFonts w:eastAsia="Arial Unicode MS"/>
          <w:bCs/>
          <w:sz w:val="20"/>
          <w:szCs w:val="20"/>
        </w:rPr>
        <w:t>E</w:t>
      </w:r>
      <w:r w:rsidR="0070164E" w:rsidRPr="0070164E">
        <w:rPr>
          <w:rFonts w:eastAsia="Arial Unicode MS"/>
          <w:sz w:val="20"/>
          <w:szCs w:val="20"/>
        </w:rPr>
        <w:t>conomic), социальных (</w:t>
      </w:r>
      <w:r w:rsidR="0070164E" w:rsidRPr="0070164E">
        <w:rPr>
          <w:rFonts w:eastAsia="Arial Unicode MS"/>
          <w:bCs/>
          <w:sz w:val="20"/>
          <w:szCs w:val="20"/>
        </w:rPr>
        <w:t>S</w:t>
      </w:r>
      <w:r w:rsidR="0070164E" w:rsidRPr="0070164E">
        <w:rPr>
          <w:rFonts w:eastAsia="Arial Unicode MS"/>
          <w:sz w:val="20"/>
          <w:szCs w:val="20"/>
        </w:rPr>
        <w:t>ocial) и технологических (</w:t>
      </w:r>
      <w:r w:rsidR="0070164E" w:rsidRPr="0070164E">
        <w:rPr>
          <w:rFonts w:eastAsia="Arial Unicode MS"/>
          <w:bCs/>
          <w:sz w:val="20"/>
          <w:szCs w:val="20"/>
        </w:rPr>
        <w:t>T</w:t>
      </w:r>
      <w:r w:rsidR="0070164E" w:rsidRPr="0070164E">
        <w:rPr>
          <w:rFonts w:eastAsia="Arial Unicode MS"/>
          <w:sz w:val="20"/>
          <w:szCs w:val="20"/>
        </w:rPr>
        <w:t>echnological) аспектов внешней среды, которые влияют на бизнес компании.</w:t>
      </w:r>
      <w:r w:rsidR="009D5EF3">
        <w:rPr>
          <w:rFonts w:eastAsia="Arial Unicode MS"/>
          <w:sz w:val="20"/>
          <w:szCs w:val="20"/>
        </w:rPr>
        <w:t xml:space="preserve"> Матрицу </w:t>
      </w:r>
      <w:r w:rsidR="009D5EF3">
        <w:rPr>
          <w:rFonts w:eastAsia="Arial Unicode MS"/>
          <w:sz w:val="20"/>
          <w:szCs w:val="20"/>
          <w:lang w:val="en-US"/>
        </w:rPr>
        <w:t>PEST-</w:t>
      </w:r>
      <w:r w:rsidR="00EA331B">
        <w:rPr>
          <w:rFonts w:eastAsia="Arial Unicode MS"/>
          <w:sz w:val="20"/>
          <w:szCs w:val="20"/>
        </w:rPr>
        <w:t>анализ</w:t>
      </w:r>
      <w:r w:rsidR="009D5EF3">
        <w:rPr>
          <w:rFonts w:eastAsia="Arial Unicode MS"/>
          <w:sz w:val="20"/>
          <w:szCs w:val="20"/>
        </w:rPr>
        <w:t>а по проекту содержит в себе табл. 1.1.</w:t>
      </w:r>
    </w:p>
    <w:p w14:paraId="757ADFA7" w14:textId="77777777" w:rsidR="002643B3" w:rsidRDefault="002643B3" w:rsidP="002643B3">
      <w:pPr>
        <w:ind w:firstLine="720"/>
        <w:jc w:val="right"/>
        <w:rPr>
          <w:b/>
          <w:sz w:val="20"/>
          <w:szCs w:val="20"/>
        </w:rPr>
      </w:pPr>
    </w:p>
    <w:p w14:paraId="1812CA76" w14:textId="77777777" w:rsidR="002643B3" w:rsidRPr="008313D9" w:rsidRDefault="002643B3" w:rsidP="002643B3">
      <w:pPr>
        <w:ind w:firstLine="720"/>
        <w:jc w:val="right"/>
        <w:rPr>
          <w:b/>
          <w:sz w:val="20"/>
          <w:szCs w:val="20"/>
        </w:rPr>
      </w:pPr>
      <w:r w:rsidRPr="008313D9">
        <w:rPr>
          <w:b/>
          <w:sz w:val="20"/>
          <w:szCs w:val="20"/>
        </w:rPr>
        <w:t>Таблица 1.1.</w:t>
      </w:r>
    </w:p>
    <w:p w14:paraId="23EDD115" w14:textId="77777777" w:rsidR="002643B3" w:rsidRDefault="002643B3" w:rsidP="002643B3">
      <w:pPr>
        <w:ind w:firstLine="720"/>
        <w:jc w:val="right"/>
        <w:rPr>
          <w:b/>
          <w:sz w:val="20"/>
          <w:szCs w:val="20"/>
        </w:rPr>
      </w:pPr>
      <w:r w:rsidRPr="008313D9">
        <w:rPr>
          <w:b/>
          <w:sz w:val="20"/>
          <w:szCs w:val="20"/>
        </w:rPr>
        <w:t xml:space="preserve"> РЕSТ-анализ факторов макросреды</w:t>
      </w:r>
    </w:p>
    <w:p w14:paraId="114DC84C" w14:textId="77777777" w:rsidR="002643B3" w:rsidRDefault="002643B3" w:rsidP="002643B3">
      <w:pPr>
        <w:ind w:firstLine="720"/>
        <w:jc w:val="right"/>
        <w:rPr>
          <w:b/>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3082"/>
        <w:gridCol w:w="3254"/>
      </w:tblGrid>
      <w:tr w:rsidR="002643B3" w:rsidRPr="00356DA8" w14:paraId="2FF4092B" w14:textId="77777777" w:rsidTr="00F62A70">
        <w:trPr>
          <w:trHeight w:val="269"/>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53404B72" w14:textId="77777777" w:rsidR="002643B3" w:rsidRPr="00356DA8" w:rsidRDefault="002643B3" w:rsidP="00F62A70">
            <w:pPr>
              <w:ind w:firstLine="720"/>
              <w:rPr>
                <w:sz w:val="20"/>
                <w:szCs w:val="20"/>
              </w:rPr>
            </w:pPr>
            <w:r w:rsidRPr="00356DA8">
              <w:rPr>
                <w:b/>
                <w:bCs/>
                <w:sz w:val="20"/>
                <w:szCs w:val="20"/>
              </w:rPr>
              <w:t>Политика</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649B2C01" w14:textId="77777777" w:rsidR="002643B3" w:rsidRPr="00356DA8" w:rsidRDefault="002643B3" w:rsidP="00F62A70">
            <w:pPr>
              <w:ind w:firstLine="720"/>
              <w:rPr>
                <w:sz w:val="20"/>
                <w:szCs w:val="20"/>
              </w:rPr>
            </w:pPr>
            <w:r w:rsidRPr="00356DA8">
              <w:rPr>
                <w:b/>
                <w:bCs/>
                <w:sz w:val="20"/>
                <w:szCs w:val="20"/>
              </w:rPr>
              <w:t>Экономика</w:t>
            </w:r>
          </w:p>
        </w:tc>
      </w:tr>
      <w:tr w:rsidR="002643B3" w:rsidRPr="00356DA8" w14:paraId="6C67FBB1" w14:textId="77777777" w:rsidTr="00F62A70">
        <w:trPr>
          <w:trHeight w:val="1016"/>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40107230" w14:textId="77777777" w:rsidR="002643B3" w:rsidRPr="00356DA8" w:rsidRDefault="002643B3" w:rsidP="00F62A70">
            <w:pPr>
              <w:rPr>
                <w:sz w:val="20"/>
                <w:szCs w:val="20"/>
              </w:rPr>
            </w:pPr>
            <w:r w:rsidRPr="00356DA8">
              <w:rPr>
                <w:sz w:val="20"/>
                <w:szCs w:val="20"/>
              </w:rPr>
              <w:t>1. Изменение законодательства РФ</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51F984C9" w14:textId="77777777" w:rsidR="002643B3" w:rsidRPr="00356DA8" w:rsidRDefault="002643B3" w:rsidP="00F62A70">
            <w:pPr>
              <w:ind w:firstLine="37"/>
              <w:rPr>
                <w:sz w:val="20"/>
                <w:szCs w:val="20"/>
              </w:rPr>
            </w:pPr>
            <w:r w:rsidRPr="00356DA8">
              <w:rPr>
                <w:sz w:val="20"/>
                <w:szCs w:val="20"/>
              </w:rPr>
              <w:t>1. Динамика ВВП (этот показатель напрямую связан с динамикой деловой активности организаций, что сказывается на спросе).</w:t>
            </w:r>
          </w:p>
        </w:tc>
      </w:tr>
      <w:tr w:rsidR="002643B3" w:rsidRPr="00356DA8" w14:paraId="3B9AC41F"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6C2FABFC" w14:textId="77777777" w:rsidR="002643B3" w:rsidRPr="00356DA8" w:rsidRDefault="002643B3" w:rsidP="00F62A70">
            <w:pPr>
              <w:rPr>
                <w:sz w:val="20"/>
                <w:szCs w:val="20"/>
              </w:rPr>
            </w:pPr>
            <w:r w:rsidRPr="00356DA8">
              <w:rPr>
                <w:sz w:val="20"/>
                <w:szCs w:val="20"/>
              </w:rPr>
              <w:t>2. Государственное регулирование конкуренции в отрасли</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7BE5D7F5" w14:textId="77777777" w:rsidR="002643B3" w:rsidRPr="00356DA8" w:rsidRDefault="002643B3" w:rsidP="00F62A70">
            <w:pPr>
              <w:rPr>
                <w:sz w:val="20"/>
                <w:szCs w:val="20"/>
              </w:rPr>
            </w:pPr>
            <w:r w:rsidRPr="00356DA8">
              <w:rPr>
                <w:sz w:val="20"/>
                <w:szCs w:val="20"/>
              </w:rPr>
              <w:t xml:space="preserve">2. Динамика занятости населения </w:t>
            </w:r>
          </w:p>
        </w:tc>
      </w:tr>
      <w:tr w:rsidR="002643B3" w:rsidRPr="00356DA8" w14:paraId="34574268"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3B62A551" w14:textId="77777777" w:rsidR="002643B3" w:rsidRPr="00356DA8" w:rsidRDefault="002643B3" w:rsidP="00F62A70">
            <w:pPr>
              <w:rPr>
                <w:sz w:val="20"/>
                <w:szCs w:val="20"/>
              </w:rPr>
            </w:pPr>
            <w:r w:rsidRPr="00356DA8">
              <w:rPr>
                <w:sz w:val="20"/>
                <w:szCs w:val="20"/>
              </w:rPr>
              <w:t>3. Изменения федеральных законов и местных нормативных актов</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526CD5EA" w14:textId="77777777" w:rsidR="002643B3" w:rsidRPr="00356DA8" w:rsidRDefault="002643B3" w:rsidP="00F62A70">
            <w:pPr>
              <w:rPr>
                <w:sz w:val="20"/>
                <w:szCs w:val="20"/>
              </w:rPr>
            </w:pPr>
            <w:r w:rsidRPr="00356DA8">
              <w:rPr>
                <w:sz w:val="20"/>
                <w:szCs w:val="20"/>
              </w:rPr>
              <w:t>3. Динамика курса российского рубля к иностранным валютам .</w:t>
            </w:r>
          </w:p>
        </w:tc>
      </w:tr>
      <w:tr w:rsidR="002643B3" w:rsidRPr="00356DA8" w14:paraId="1F6EC54B"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129B65CD" w14:textId="77777777" w:rsidR="002643B3" w:rsidRDefault="002643B3" w:rsidP="00F62A70">
            <w:pPr>
              <w:rPr>
                <w:sz w:val="20"/>
                <w:szCs w:val="20"/>
              </w:rPr>
            </w:pPr>
            <w:r w:rsidRPr="00356DA8">
              <w:rPr>
                <w:sz w:val="20"/>
                <w:szCs w:val="20"/>
              </w:rPr>
              <w:t>4. Государственное влияние в отрасли.</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6E9D3107" w14:textId="77777777" w:rsidR="002643B3" w:rsidRPr="00356DA8" w:rsidRDefault="002643B3" w:rsidP="00F62A70">
            <w:pPr>
              <w:rPr>
                <w:sz w:val="20"/>
                <w:szCs w:val="20"/>
              </w:rPr>
            </w:pPr>
            <w:r w:rsidRPr="00356DA8">
              <w:rPr>
                <w:sz w:val="20"/>
                <w:szCs w:val="20"/>
              </w:rPr>
              <w:t>4. Инвестиционная активность и инвестиционная привлекательность отрасли и страны для иностранных инвесторов</w:t>
            </w:r>
          </w:p>
        </w:tc>
      </w:tr>
      <w:tr w:rsidR="002643B3" w:rsidRPr="00356DA8" w14:paraId="520D00E8"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77938983" w14:textId="77777777" w:rsidR="002643B3" w:rsidRDefault="002643B3" w:rsidP="00F62A70">
            <w:pPr>
              <w:rPr>
                <w:sz w:val="20"/>
                <w:szCs w:val="20"/>
              </w:rPr>
            </w:pPr>
            <w:r w:rsidRPr="00356DA8">
              <w:rPr>
                <w:sz w:val="20"/>
                <w:szCs w:val="20"/>
              </w:rPr>
              <w:t>5. Ужесточение налоговой политики государства.</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720F5A6D" w14:textId="77777777" w:rsidR="002643B3" w:rsidRPr="00356DA8" w:rsidRDefault="002643B3" w:rsidP="00F62A70">
            <w:pPr>
              <w:rPr>
                <w:sz w:val="20"/>
                <w:szCs w:val="20"/>
              </w:rPr>
            </w:pPr>
            <w:r w:rsidRPr="00356DA8">
              <w:rPr>
                <w:sz w:val="20"/>
                <w:szCs w:val="20"/>
              </w:rPr>
              <w:t>5. Платежеспособный спрос со стороны клиентов компании.</w:t>
            </w:r>
          </w:p>
        </w:tc>
      </w:tr>
      <w:tr w:rsidR="002643B3" w:rsidRPr="00356DA8" w14:paraId="675721D7"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57E8A11E" w14:textId="77777777" w:rsidR="002643B3" w:rsidRDefault="002643B3" w:rsidP="00F62A70">
            <w:pPr>
              <w:rPr>
                <w:sz w:val="20"/>
                <w:szCs w:val="20"/>
              </w:rPr>
            </w:pP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1279D7C3" w14:textId="77777777" w:rsidR="002643B3" w:rsidRPr="00356DA8" w:rsidRDefault="002643B3" w:rsidP="00F62A70">
            <w:pPr>
              <w:rPr>
                <w:sz w:val="20"/>
                <w:szCs w:val="20"/>
              </w:rPr>
            </w:pPr>
            <w:r w:rsidRPr="00356DA8">
              <w:rPr>
                <w:sz w:val="20"/>
                <w:szCs w:val="20"/>
              </w:rPr>
              <w:t>6. Доступность заемных средств (строительство производится в основном за счет заемных средств. Также крайне важна возможность перекредитования, т.к. реальные затраты по проекту могут быть выше плановых)</w:t>
            </w:r>
          </w:p>
        </w:tc>
      </w:tr>
      <w:tr w:rsidR="002643B3" w:rsidRPr="00356DA8" w14:paraId="3BE18FF6"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14BA1252" w14:textId="77777777" w:rsidR="002643B3" w:rsidRDefault="002643B3" w:rsidP="00F62A70">
            <w:pPr>
              <w:rPr>
                <w:sz w:val="20"/>
                <w:szCs w:val="20"/>
              </w:rPr>
            </w:pP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415D85C4" w14:textId="77777777" w:rsidR="002643B3" w:rsidRPr="00356DA8" w:rsidRDefault="002643B3" w:rsidP="00F62A70">
            <w:pPr>
              <w:rPr>
                <w:sz w:val="20"/>
                <w:szCs w:val="20"/>
              </w:rPr>
            </w:pPr>
            <w:r w:rsidRPr="00356DA8">
              <w:rPr>
                <w:sz w:val="20"/>
                <w:szCs w:val="20"/>
              </w:rPr>
              <w:t>7. Уровень инфляции</w:t>
            </w:r>
          </w:p>
        </w:tc>
      </w:tr>
      <w:tr w:rsidR="002643B3" w:rsidRPr="00356DA8" w14:paraId="050B45D6"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575CAF73" w14:textId="77777777" w:rsidR="002643B3" w:rsidRDefault="002643B3" w:rsidP="00F62A70">
            <w:pPr>
              <w:rPr>
                <w:sz w:val="20"/>
                <w:szCs w:val="20"/>
              </w:rPr>
            </w:pPr>
            <w:r w:rsidRPr="00356DA8">
              <w:rPr>
                <w:b/>
                <w:bCs/>
                <w:sz w:val="20"/>
                <w:szCs w:val="20"/>
              </w:rPr>
              <w:t>Социум</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19C3BBE0" w14:textId="77777777" w:rsidR="002643B3" w:rsidRPr="00356DA8" w:rsidRDefault="002643B3" w:rsidP="00F62A70">
            <w:pPr>
              <w:rPr>
                <w:sz w:val="20"/>
                <w:szCs w:val="20"/>
              </w:rPr>
            </w:pPr>
            <w:r w:rsidRPr="00356DA8">
              <w:rPr>
                <w:b/>
                <w:bCs/>
                <w:sz w:val="20"/>
                <w:szCs w:val="20"/>
              </w:rPr>
              <w:t>Технология</w:t>
            </w:r>
          </w:p>
        </w:tc>
      </w:tr>
      <w:tr w:rsidR="002643B3" w:rsidRPr="00356DA8" w14:paraId="3AD9C75F"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1C82E4D5" w14:textId="77777777" w:rsidR="002643B3" w:rsidRDefault="002643B3" w:rsidP="00F62A70">
            <w:pPr>
              <w:rPr>
                <w:sz w:val="20"/>
                <w:szCs w:val="20"/>
              </w:rPr>
            </w:pPr>
            <w:r w:rsidRPr="00356DA8">
              <w:rPr>
                <w:b/>
                <w:bCs/>
                <w:sz w:val="20"/>
                <w:szCs w:val="20"/>
              </w:rPr>
              <w:t>1.</w:t>
            </w:r>
            <w:r w:rsidRPr="00356DA8">
              <w:rPr>
                <w:sz w:val="20"/>
                <w:szCs w:val="20"/>
              </w:rPr>
              <w:t xml:space="preserve"> Изменения основных потребительских предпочтений на продукт</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64917ACC" w14:textId="77777777" w:rsidR="002643B3" w:rsidRPr="00356DA8" w:rsidRDefault="002643B3" w:rsidP="00F62A70">
            <w:pPr>
              <w:rPr>
                <w:sz w:val="20"/>
                <w:szCs w:val="20"/>
              </w:rPr>
            </w:pPr>
            <w:r w:rsidRPr="00356DA8">
              <w:rPr>
                <w:b/>
                <w:bCs/>
                <w:sz w:val="20"/>
                <w:szCs w:val="20"/>
              </w:rPr>
              <w:t>1.</w:t>
            </w:r>
            <w:r w:rsidRPr="00356DA8">
              <w:rPr>
                <w:sz w:val="20"/>
                <w:szCs w:val="20"/>
              </w:rPr>
              <w:t xml:space="preserve"> Строительство</w:t>
            </w:r>
          </w:p>
          <w:p w14:paraId="3C20BF86" w14:textId="77777777" w:rsidR="002643B3" w:rsidRPr="00356DA8" w:rsidRDefault="002643B3" w:rsidP="00F62A70">
            <w:pPr>
              <w:rPr>
                <w:sz w:val="20"/>
                <w:szCs w:val="20"/>
              </w:rPr>
            </w:pPr>
            <w:r w:rsidRPr="00356DA8">
              <w:rPr>
                <w:sz w:val="20"/>
                <w:szCs w:val="20"/>
              </w:rPr>
              <w:t>многофункциональных</w:t>
            </w:r>
          </w:p>
          <w:p w14:paraId="4F60423C" w14:textId="77777777" w:rsidR="002643B3" w:rsidRPr="00356DA8" w:rsidRDefault="002643B3" w:rsidP="00F62A70">
            <w:pPr>
              <w:rPr>
                <w:sz w:val="20"/>
                <w:szCs w:val="20"/>
              </w:rPr>
            </w:pPr>
            <w:r w:rsidRPr="00356DA8">
              <w:rPr>
                <w:sz w:val="20"/>
                <w:szCs w:val="20"/>
              </w:rPr>
              <w:t>комплексов</w:t>
            </w:r>
          </w:p>
        </w:tc>
      </w:tr>
      <w:tr w:rsidR="002643B3" w:rsidRPr="00356DA8" w14:paraId="51B7C001" w14:textId="77777777" w:rsidTr="00F62A70">
        <w:trPr>
          <w:trHeight w:val="705"/>
        </w:trPr>
        <w:tc>
          <w:tcPr>
            <w:tcW w:w="3082" w:type="dxa"/>
            <w:tcBorders>
              <w:top w:val="single" w:sz="4" w:space="0" w:color="auto"/>
              <w:left w:val="single" w:sz="4" w:space="0" w:color="auto"/>
              <w:bottom w:val="single" w:sz="4" w:space="0" w:color="auto"/>
              <w:right w:val="single" w:sz="4" w:space="0" w:color="auto"/>
            </w:tcBorders>
            <w:shd w:val="clear" w:color="auto" w:fill="FFFFFF"/>
          </w:tcPr>
          <w:p w14:paraId="4FC25D9B" w14:textId="77777777" w:rsidR="002643B3" w:rsidRDefault="002643B3" w:rsidP="00F62A70">
            <w:pPr>
              <w:rPr>
                <w:sz w:val="20"/>
                <w:szCs w:val="20"/>
              </w:rPr>
            </w:pPr>
            <w:r w:rsidRPr="00356DA8">
              <w:rPr>
                <w:sz w:val="20"/>
                <w:szCs w:val="20"/>
              </w:rPr>
              <w:t>2. Изменение структуры расходов</w:t>
            </w:r>
          </w:p>
        </w:tc>
        <w:tc>
          <w:tcPr>
            <w:tcW w:w="3254" w:type="dxa"/>
            <w:tcBorders>
              <w:top w:val="single" w:sz="4" w:space="0" w:color="auto"/>
              <w:left w:val="single" w:sz="4" w:space="0" w:color="auto"/>
              <w:bottom w:val="single" w:sz="4" w:space="0" w:color="auto"/>
              <w:right w:val="single" w:sz="4" w:space="0" w:color="auto"/>
            </w:tcBorders>
            <w:shd w:val="clear" w:color="auto" w:fill="FFFFFF"/>
          </w:tcPr>
          <w:p w14:paraId="6E8DD1D5" w14:textId="77777777" w:rsidR="002643B3" w:rsidRPr="00356DA8" w:rsidRDefault="002643B3" w:rsidP="00F62A70">
            <w:pPr>
              <w:rPr>
                <w:sz w:val="20"/>
                <w:szCs w:val="20"/>
              </w:rPr>
            </w:pPr>
            <w:r w:rsidRPr="00356DA8">
              <w:rPr>
                <w:sz w:val="20"/>
                <w:szCs w:val="20"/>
              </w:rPr>
              <w:t xml:space="preserve">2. Использование автоматической системы управления зданием </w:t>
            </w:r>
          </w:p>
        </w:tc>
      </w:tr>
    </w:tbl>
    <w:p w14:paraId="267AE217" w14:textId="77777777" w:rsidR="002643B3" w:rsidRDefault="002643B3" w:rsidP="002643B3">
      <w:pPr>
        <w:ind w:firstLine="720"/>
        <w:jc w:val="right"/>
        <w:rPr>
          <w:sz w:val="20"/>
          <w:szCs w:val="20"/>
        </w:rPr>
      </w:pPr>
    </w:p>
    <w:p w14:paraId="4EFB41A9" w14:textId="77777777" w:rsidR="002643B3" w:rsidRPr="009D5EF3" w:rsidRDefault="002643B3" w:rsidP="0070164E">
      <w:pPr>
        <w:widowControl w:val="0"/>
        <w:autoSpaceDE w:val="0"/>
        <w:autoSpaceDN w:val="0"/>
        <w:adjustRightInd w:val="0"/>
        <w:ind w:firstLine="720"/>
        <w:contextualSpacing/>
        <w:jc w:val="both"/>
        <w:rPr>
          <w:rFonts w:eastAsia="Arial Unicode MS"/>
          <w:sz w:val="20"/>
          <w:szCs w:val="20"/>
        </w:rPr>
      </w:pPr>
    </w:p>
    <w:p w14:paraId="27753BBA" w14:textId="77777777" w:rsidR="00BB29FE" w:rsidRPr="00276D40" w:rsidRDefault="00BB29FE" w:rsidP="00BB29FE">
      <w:pPr>
        <w:widowControl w:val="0"/>
        <w:autoSpaceDE w:val="0"/>
        <w:autoSpaceDN w:val="0"/>
        <w:adjustRightInd w:val="0"/>
        <w:ind w:firstLine="720"/>
        <w:contextualSpacing/>
        <w:jc w:val="both"/>
        <w:rPr>
          <w:rFonts w:ascii="Times" w:hAnsi="Times" w:cs="Times"/>
          <w:sz w:val="20"/>
          <w:szCs w:val="20"/>
        </w:rPr>
      </w:pPr>
      <w:r w:rsidRPr="00276D40">
        <w:rPr>
          <w:rFonts w:ascii="Times" w:hAnsi="Times" w:cs="Times"/>
          <w:sz w:val="20"/>
          <w:szCs w:val="20"/>
        </w:rPr>
        <w:t xml:space="preserve">PEST-анализ состоит в раскрытии и оценке воздействия факторов макросреды на итоги текущей и будущей работы компании. </w:t>
      </w:r>
    </w:p>
    <w:p w14:paraId="578126E9" w14:textId="77777777" w:rsidR="00BB29FE" w:rsidRDefault="00BB29FE" w:rsidP="00BB29FE">
      <w:pPr>
        <w:widowControl w:val="0"/>
        <w:autoSpaceDE w:val="0"/>
        <w:autoSpaceDN w:val="0"/>
        <w:adjustRightInd w:val="0"/>
        <w:ind w:firstLine="720"/>
        <w:contextualSpacing/>
        <w:jc w:val="both"/>
        <w:rPr>
          <w:rFonts w:ascii="Times" w:hAnsi="Times" w:cs="Times"/>
          <w:sz w:val="20"/>
          <w:szCs w:val="20"/>
        </w:rPr>
      </w:pPr>
      <w:r w:rsidRPr="00276D40">
        <w:rPr>
          <w:rFonts w:ascii="Times" w:hAnsi="Times" w:cs="Times"/>
          <w:sz w:val="20"/>
          <w:szCs w:val="20"/>
        </w:rPr>
        <w:t xml:space="preserve">Политический фактор наружней среды исследуется во-первых чтобы иметь четкое понятие о планах органов государственной власти в отношении становления общества и о средствах, при помощи которых правительство предполагает претворять в жизнь собственную политику. </w:t>
      </w:r>
    </w:p>
    <w:p w14:paraId="6A832662" w14:textId="77777777" w:rsidR="00E068A1" w:rsidRPr="00276D40" w:rsidRDefault="00E068A1" w:rsidP="00E068A1">
      <w:pPr>
        <w:widowControl w:val="0"/>
        <w:autoSpaceDE w:val="0"/>
        <w:autoSpaceDN w:val="0"/>
        <w:adjustRightInd w:val="0"/>
        <w:ind w:firstLine="720"/>
        <w:contextualSpacing/>
        <w:jc w:val="both"/>
        <w:rPr>
          <w:rFonts w:ascii="Times" w:hAnsi="Times" w:cs="Times"/>
          <w:sz w:val="20"/>
          <w:szCs w:val="20"/>
        </w:rPr>
      </w:pPr>
      <w:r w:rsidRPr="00276D40">
        <w:rPr>
          <w:rFonts w:ascii="Times" w:hAnsi="Times" w:cs="Times"/>
          <w:sz w:val="20"/>
          <w:szCs w:val="20"/>
        </w:rPr>
        <w:t>Анализ экономического аспекта внешней среды позволяет понять, как на уровне страны формируются и распределяются финансовые ресурсы. Для основной массы компаний это считается главнейшим условием их деловой активности.</w:t>
      </w:r>
    </w:p>
    <w:p w14:paraId="44645DA9" w14:textId="504EF685" w:rsidR="00E068A1" w:rsidRPr="00276D40" w:rsidRDefault="00E068A1" w:rsidP="00E068A1">
      <w:pPr>
        <w:widowControl w:val="0"/>
        <w:autoSpaceDE w:val="0"/>
        <w:autoSpaceDN w:val="0"/>
        <w:adjustRightInd w:val="0"/>
        <w:ind w:firstLine="720"/>
        <w:contextualSpacing/>
        <w:jc w:val="both"/>
        <w:rPr>
          <w:rFonts w:ascii="Times" w:hAnsi="Times" w:cs="Times"/>
          <w:sz w:val="20"/>
          <w:szCs w:val="20"/>
        </w:rPr>
      </w:pPr>
      <w:r w:rsidRPr="00276D40">
        <w:rPr>
          <w:rFonts w:ascii="Times" w:hAnsi="Times" w:cs="Times"/>
          <w:sz w:val="20"/>
          <w:szCs w:val="20"/>
        </w:rPr>
        <w:t>Исследование социальной</w:t>
      </w:r>
      <w:r>
        <w:rPr>
          <w:rFonts w:ascii="Times" w:hAnsi="Times" w:cs="Times"/>
          <w:sz w:val="20"/>
          <w:szCs w:val="20"/>
        </w:rPr>
        <w:t xml:space="preserve"> </w:t>
      </w:r>
      <w:r w:rsidRPr="00276D40">
        <w:rPr>
          <w:rFonts w:ascii="Times" w:hAnsi="Times" w:cs="Times"/>
          <w:sz w:val="20"/>
          <w:szCs w:val="20"/>
        </w:rPr>
        <w:t xml:space="preserve">компоненты наружного окружения нацелено на то, чтобы дать понять и оценить воздействие на бизнес таких общественных явлений, как отношение жителей нашей планеты к труду и качеству жизни, мобильность людей, активность покупателей и другие. </w:t>
      </w:r>
    </w:p>
    <w:p w14:paraId="092ACD8B" w14:textId="77777777" w:rsidR="00E068A1" w:rsidRDefault="00E068A1" w:rsidP="00E068A1">
      <w:pPr>
        <w:tabs>
          <w:tab w:val="left" w:pos="6330"/>
        </w:tabs>
        <w:jc w:val="both"/>
        <w:rPr>
          <w:rFonts w:ascii="Times" w:hAnsi="Times" w:cs="Times"/>
          <w:sz w:val="20"/>
          <w:szCs w:val="20"/>
        </w:rPr>
      </w:pPr>
      <w:r w:rsidRPr="00276D40">
        <w:rPr>
          <w:rFonts w:ascii="Times" w:hAnsi="Times" w:cs="Times"/>
          <w:sz w:val="20"/>
          <w:szCs w:val="20"/>
        </w:rPr>
        <w:t>Анализ технологическойкомпоненты позволяет предугадать возможности, связанные с развитием науки и техники, вовремя перестроиться на создание и реализацию технологически многообещающего продукта, спрогнозировать момент отказа от используемой технологии.</w:t>
      </w:r>
    </w:p>
    <w:p w14:paraId="2AF9B291" w14:textId="4C3FB8EE" w:rsidR="00356DA8" w:rsidRPr="00E85580" w:rsidRDefault="00E068A1" w:rsidP="00E85580">
      <w:pPr>
        <w:tabs>
          <w:tab w:val="left" w:pos="6330"/>
        </w:tabs>
        <w:ind w:firstLine="709"/>
        <w:jc w:val="both"/>
        <w:rPr>
          <w:rFonts w:ascii="Times" w:hAnsi="Times" w:cs="Times"/>
          <w:sz w:val="20"/>
          <w:szCs w:val="20"/>
        </w:rPr>
      </w:pPr>
      <w:r w:rsidRPr="00E068A1">
        <w:rPr>
          <w:rFonts w:eastAsiaTheme="minorEastAsia"/>
          <w:sz w:val="20"/>
          <w:szCs w:val="20"/>
          <w:lang w:val="en-US" w:eastAsia="en-US"/>
        </w:rPr>
        <w:t xml:space="preserve">При оценке макросреды важно избежать таких проблем, как сильное сокращение количества данных, используемых для принятия решения, трудность выделить в наибольшей степени влияющие факторы при охвате большого объема данных, неправильная интерпретация результатов анализа, неточность в результатах анализа. </w:t>
      </w:r>
    </w:p>
    <w:p w14:paraId="5CE8AE64" w14:textId="51439C75" w:rsidR="00356DA8" w:rsidRDefault="00583A48" w:rsidP="00356DA8">
      <w:pPr>
        <w:pStyle w:val="Heading1"/>
      </w:pPr>
      <w:bookmarkStart w:id="52" w:name="_Toc232707819"/>
      <w:r w:rsidRPr="00E443F1">
        <w:t>1.6. Анализ ближней внешней среды (Модель «5 сил конкуренции» М. Портера)</w:t>
      </w:r>
      <w:bookmarkEnd w:id="52"/>
      <w:r w:rsidRPr="00E443F1">
        <w:t xml:space="preserve"> </w:t>
      </w:r>
    </w:p>
    <w:p w14:paraId="66C4CAA8" w14:textId="77777777" w:rsidR="00276D40" w:rsidRPr="00276D40" w:rsidRDefault="00276D40" w:rsidP="00276D40"/>
    <w:p w14:paraId="65770CB1" w14:textId="232EBE64" w:rsidR="00356DA8" w:rsidRPr="00356DA8" w:rsidRDefault="00583A48" w:rsidP="00356DA8">
      <w:pPr>
        <w:ind w:firstLine="720"/>
        <w:jc w:val="both"/>
        <w:rPr>
          <w:sz w:val="20"/>
          <w:szCs w:val="20"/>
        </w:rPr>
      </w:pPr>
      <w:r w:rsidRPr="00356DA8">
        <w:rPr>
          <w:sz w:val="20"/>
          <w:szCs w:val="20"/>
        </w:rPr>
        <w:t>Прибыльность отрасли в целом определяется действием пяти сил, которые воздействуют на цены, издержки и уровень необходимых инвестиций де</w:t>
      </w:r>
      <w:r w:rsidR="00356DA8" w:rsidRPr="00356DA8">
        <w:rPr>
          <w:sz w:val="20"/>
          <w:szCs w:val="20"/>
        </w:rPr>
        <w:t xml:space="preserve">йствующих в отрасли компаний </w:t>
      </w:r>
    </w:p>
    <w:p w14:paraId="3FA2ADBD" w14:textId="77777777" w:rsidR="00356DA8" w:rsidRDefault="00356DA8" w:rsidP="00356DA8">
      <w:pPr>
        <w:tabs>
          <w:tab w:val="left" w:leader="underscore" w:pos="4114"/>
          <w:tab w:val="left" w:pos="5808"/>
        </w:tabs>
        <w:rPr>
          <w:u w:val="single"/>
        </w:rPr>
      </w:pPr>
    </w:p>
    <w:p w14:paraId="49BFF80C" w14:textId="771F5351" w:rsidR="00583A48" w:rsidRPr="003B05A8" w:rsidRDefault="00583A48" w:rsidP="009B68C3">
      <w:pPr>
        <w:pStyle w:val="ListParagraph"/>
        <w:numPr>
          <w:ilvl w:val="0"/>
          <w:numId w:val="11"/>
        </w:numPr>
        <w:tabs>
          <w:tab w:val="left" w:leader="underscore" w:pos="4114"/>
          <w:tab w:val="left" w:pos="5808"/>
        </w:tabs>
        <w:rPr>
          <w:sz w:val="20"/>
          <w:szCs w:val="20"/>
        </w:rPr>
      </w:pPr>
      <w:r w:rsidRPr="003B05A8">
        <w:rPr>
          <w:sz w:val="20"/>
          <w:szCs w:val="20"/>
        </w:rPr>
        <w:t xml:space="preserve">Потенциальные конкуренты:  рынок коммерческой </w:t>
      </w:r>
      <w:r w:rsidR="00356DA8" w:rsidRPr="003B05A8">
        <w:rPr>
          <w:sz w:val="20"/>
          <w:szCs w:val="20"/>
        </w:rPr>
        <w:t xml:space="preserve">и жилой </w:t>
      </w:r>
      <w:r w:rsidRPr="003B05A8">
        <w:rPr>
          <w:sz w:val="20"/>
          <w:szCs w:val="20"/>
        </w:rPr>
        <w:t>недвижимости олигополистичен, на вход в отрасль устанавливаются следующие барьеры: прежде всего, государственное регулирование и жесткие стандарты, которым необходимо соответствовать, также немаловажен фактор экономии на масштабе (у маленьких компаний практически нет возможностей входа на рынок, только при условии наличия уникальной технологии или проекта).</w:t>
      </w:r>
    </w:p>
    <w:p w14:paraId="649BAFCF" w14:textId="77777777" w:rsidR="00583A48" w:rsidRPr="003B05A8" w:rsidRDefault="00583A48" w:rsidP="009B68C3">
      <w:pPr>
        <w:pStyle w:val="ListParagraph"/>
        <w:numPr>
          <w:ilvl w:val="0"/>
          <w:numId w:val="11"/>
        </w:numPr>
        <w:jc w:val="both"/>
        <w:rPr>
          <w:sz w:val="20"/>
          <w:szCs w:val="20"/>
        </w:rPr>
      </w:pPr>
      <w:r w:rsidRPr="003B05A8">
        <w:rPr>
          <w:sz w:val="20"/>
          <w:szCs w:val="20"/>
        </w:rPr>
        <w:t>Покупатели: могут сильно влиять на цену предложения из-за потребности в лучшем качестве.</w:t>
      </w:r>
    </w:p>
    <w:p w14:paraId="43B49508" w14:textId="30F49A94" w:rsidR="00583A48" w:rsidRPr="003B05A8" w:rsidRDefault="00583A48" w:rsidP="009B68C3">
      <w:pPr>
        <w:pStyle w:val="ListParagraph"/>
        <w:numPr>
          <w:ilvl w:val="0"/>
          <w:numId w:val="11"/>
        </w:numPr>
        <w:jc w:val="both"/>
        <w:rPr>
          <w:sz w:val="20"/>
          <w:szCs w:val="20"/>
        </w:rPr>
      </w:pPr>
      <w:r w:rsidRPr="003B05A8">
        <w:rPr>
          <w:sz w:val="20"/>
          <w:szCs w:val="20"/>
        </w:rPr>
        <w:t>Продукты-заменители: на рынке качественной офисной недвижимости товарами-заменителями являются офисы класса</w:t>
      </w:r>
      <w:r w:rsidR="00356DA8" w:rsidRPr="003B05A8">
        <w:rPr>
          <w:sz w:val="20"/>
          <w:szCs w:val="20"/>
        </w:rPr>
        <w:t xml:space="preserve"> </w:t>
      </w:r>
      <w:r w:rsidR="00356DA8" w:rsidRPr="003B05A8">
        <w:rPr>
          <w:sz w:val="20"/>
          <w:szCs w:val="20"/>
          <w:lang w:val="en-US"/>
        </w:rPr>
        <w:t>B</w:t>
      </w:r>
      <w:r w:rsidRPr="003B05A8">
        <w:rPr>
          <w:sz w:val="20"/>
          <w:szCs w:val="20"/>
        </w:rPr>
        <w:t>, встроенные офисные помещения, офисная недвижимость в административных зданиях (редевелопмент) и отдельно стоящие з</w:t>
      </w:r>
      <w:r w:rsidR="00356DA8" w:rsidRPr="003B05A8">
        <w:rPr>
          <w:sz w:val="20"/>
          <w:szCs w:val="20"/>
        </w:rPr>
        <w:t xml:space="preserve">дания (ОСЗ) офисного назначения, а на рынке жилой – жилые комплексы, </w:t>
      </w:r>
      <w:r w:rsidR="003B05A8" w:rsidRPr="003B05A8">
        <w:rPr>
          <w:sz w:val="20"/>
          <w:szCs w:val="20"/>
        </w:rPr>
        <w:t>таун-хаусы, отдельные дома.</w:t>
      </w:r>
    </w:p>
    <w:p w14:paraId="01C61EEA" w14:textId="77777777" w:rsidR="00583A48" w:rsidRPr="003B05A8" w:rsidRDefault="00583A48" w:rsidP="009B68C3">
      <w:pPr>
        <w:pStyle w:val="ListParagraph"/>
        <w:numPr>
          <w:ilvl w:val="0"/>
          <w:numId w:val="11"/>
        </w:numPr>
        <w:tabs>
          <w:tab w:val="left" w:pos="2186"/>
        </w:tabs>
        <w:jc w:val="both"/>
        <w:rPr>
          <w:sz w:val="20"/>
          <w:szCs w:val="20"/>
        </w:rPr>
      </w:pPr>
      <w:r w:rsidRPr="003B05A8">
        <w:rPr>
          <w:sz w:val="20"/>
          <w:szCs w:val="20"/>
        </w:rPr>
        <w:t>Поставщики (производители): оказывают сильное влияние на себестоимости строительства и, соответственно, на ценообразование и прибыльность в отрасли.</w:t>
      </w:r>
    </w:p>
    <w:p w14:paraId="4FF7F92F" w14:textId="376B17EE" w:rsidR="00356DA8" w:rsidRPr="00E443F1" w:rsidRDefault="00583A48" w:rsidP="009B68C3">
      <w:pPr>
        <w:pStyle w:val="ListParagraph"/>
        <w:numPr>
          <w:ilvl w:val="0"/>
          <w:numId w:val="11"/>
        </w:numPr>
        <w:jc w:val="both"/>
      </w:pPr>
      <w:r w:rsidRPr="003B05A8">
        <w:rPr>
          <w:sz w:val="20"/>
          <w:szCs w:val="20"/>
        </w:rPr>
        <w:t>Действующие в отрасли конкуренты:</w:t>
      </w:r>
      <w:r w:rsidRPr="003B05A8">
        <w:rPr>
          <w:sz w:val="20"/>
          <w:szCs w:val="20"/>
          <w:u w:val="single"/>
        </w:rPr>
        <w:t xml:space="preserve"> </w:t>
      </w:r>
      <w:r w:rsidRPr="003B05A8">
        <w:rPr>
          <w:sz w:val="20"/>
          <w:szCs w:val="20"/>
        </w:rPr>
        <w:t>конкуренция между уже функционирующими компаниями на рынке сводится, прежде всего, к борьбе за кли</w:t>
      </w:r>
      <w:r w:rsidR="003B05A8" w:rsidRPr="003B05A8">
        <w:rPr>
          <w:sz w:val="20"/>
          <w:szCs w:val="20"/>
        </w:rPr>
        <w:t>ента. Также компании конкурируют</w:t>
      </w:r>
      <w:r w:rsidRPr="003B05A8">
        <w:rPr>
          <w:sz w:val="20"/>
          <w:szCs w:val="20"/>
        </w:rPr>
        <w:t xml:space="preserve"> за площади и места строительства, по показателям цены, уровню обслуживания и дополнительных услуг, предоставляемых клиентам.</w:t>
      </w:r>
    </w:p>
    <w:p w14:paraId="1C3F947E" w14:textId="77777777" w:rsidR="00583A48" w:rsidRPr="00E443F1" w:rsidRDefault="00583A48" w:rsidP="00D173B9">
      <w:pPr>
        <w:pStyle w:val="Heading1"/>
      </w:pPr>
      <w:bookmarkStart w:id="53" w:name="_Toc232707820"/>
      <w:r w:rsidRPr="00E443F1">
        <w:t>1.7. Основные конкуренты по проекту</w:t>
      </w:r>
      <w:bookmarkEnd w:id="53"/>
    </w:p>
    <w:p w14:paraId="6780781C" w14:textId="77777777" w:rsidR="00491765" w:rsidRDefault="00491765" w:rsidP="00786190">
      <w:pPr>
        <w:ind w:firstLine="720"/>
        <w:jc w:val="both"/>
        <w:rPr>
          <w:lang w:val="en-US"/>
        </w:rPr>
      </w:pPr>
    </w:p>
    <w:p w14:paraId="4996BFE0" w14:textId="374BC273" w:rsidR="00E068A1" w:rsidRDefault="00E068A1" w:rsidP="00786190">
      <w:pPr>
        <w:ind w:firstLine="720"/>
        <w:jc w:val="both"/>
        <w:rPr>
          <w:rFonts w:eastAsiaTheme="minorEastAsia"/>
          <w:sz w:val="20"/>
          <w:szCs w:val="20"/>
          <w:lang w:val="en-US" w:eastAsia="en-US"/>
        </w:rPr>
      </w:pPr>
      <w:r w:rsidRPr="00E068A1">
        <w:rPr>
          <w:rFonts w:eastAsiaTheme="minorEastAsia"/>
          <w:sz w:val="20"/>
          <w:szCs w:val="20"/>
          <w:lang w:val="en-US" w:eastAsia="en-US"/>
        </w:rPr>
        <w:t xml:space="preserve">Конкурентная среда является источником как серьезных опасностей, так и возможностей для развития бизнеса. Поэтому </w:t>
      </w:r>
      <w:hyperlink r:id="rId17" w:history="1">
        <w:r w:rsidRPr="00E068A1">
          <w:rPr>
            <w:rFonts w:eastAsiaTheme="minorEastAsia"/>
            <w:sz w:val="20"/>
            <w:szCs w:val="20"/>
            <w:lang w:val="en-US" w:eastAsia="en-US"/>
          </w:rPr>
          <w:t>маркетинговые исследования</w:t>
        </w:r>
      </w:hyperlink>
      <w:r w:rsidRPr="00E068A1">
        <w:rPr>
          <w:rFonts w:eastAsiaTheme="minorEastAsia"/>
          <w:sz w:val="20"/>
          <w:szCs w:val="20"/>
          <w:lang w:val="en-US" w:eastAsia="en-US"/>
        </w:rPr>
        <w:t xml:space="preserve"> конкурентной среды, в частности - мониторинг и анализ деятельности ближайших, косвенных и потенциальных конкурентов является важной составляющей маркетинговой информационной системы компании.</w:t>
      </w:r>
    </w:p>
    <w:p w14:paraId="5E5C27BE" w14:textId="366C676B" w:rsidR="00E8302E" w:rsidRPr="00E8302E" w:rsidRDefault="00E8302E" w:rsidP="00786190">
      <w:pPr>
        <w:ind w:firstLine="720"/>
        <w:jc w:val="both"/>
        <w:rPr>
          <w:sz w:val="20"/>
          <w:szCs w:val="20"/>
          <w:lang w:val="en-US"/>
        </w:rPr>
      </w:pPr>
      <w:r w:rsidRPr="00E8302E">
        <w:rPr>
          <w:rFonts w:eastAsiaTheme="minorEastAsia"/>
          <w:sz w:val="20"/>
          <w:szCs w:val="20"/>
          <w:lang w:val="en-US" w:eastAsia="en-US"/>
        </w:rPr>
        <w:t xml:space="preserve">Конкурируюя между собой за позиции на целевом рынке или в определенных сегментах, компании оказывают естественное влияние на рыночные и финансовые показатели деятельности </w:t>
      </w:r>
      <w:hyperlink r:id="rId18" w:history="1">
        <w:r w:rsidRPr="00E8302E">
          <w:rPr>
            <w:rFonts w:eastAsiaTheme="minorEastAsia"/>
            <w:sz w:val="20"/>
            <w:szCs w:val="20"/>
            <w:lang w:val="en-US" w:eastAsia="en-US"/>
          </w:rPr>
          <w:t>конкурентов</w:t>
        </w:r>
      </w:hyperlink>
      <w:r w:rsidRPr="00E8302E">
        <w:rPr>
          <w:rFonts w:eastAsiaTheme="minorEastAsia"/>
          <w:sz w:val="20"/>
          <w:szCs w:val="20"/>
          <w:lang w:val="en-US" w:eastAsia="en-US"/>
        </w:rPr>
        <w:t>. Информацией о том, какова сила такого влияния, должен обязательно обладать менеджмент компании. В противном случае в</w:t>
      </w:r>
      <w:r>
        <w:rPr>
          <w:rFonts w:eastAsiaTheme="minorEastAsia"/>
          <w:sz w:val="20"/>
          <w:szCs w:val="20"/>
          <w:lang w:val="en-US" w:eastAsia="en-US"/>
        </w:rPr>
        <w:t>озможны неожиданные последствия</w:t>
      </w:r>
      <w:r w:rsidRPr="00E8302E">
        <w:rPr>
          <w:rFonts w:eastAsiaTheme="minorEastAsia"/>
          <w:sz w:val="20"/>
          <w:szCs w:val="20"/>
          <w:lang w:val="en-US" w:eastAsia="en-US"/>
        </w:rPr>
        <w:t>, ставящие компанию в весьма затруднительное положение</w:t>
      </w:r>
      <w:r w:rsidR="004831A9">
        <w:rPr>
          <w:rFonts w:eastAsiaTheme="minorEastAsia"/>
          <w:sz w:val="20"/>
          <w:szCs w:val="20"/>
          <w:lang w:val="en-US" w:eastAsia="en-US"/>
        </w:rPr>
        <w:t xml:space="preserve"> [3]</w:t>
      </w:r>
      <w:r w:rsidRPr="00E8302E">
        <w:rPr>
          <w:rFonts w:eastAsiaTheme="minorEastAsia"/>
          <w:sz w:val="20"/>
          <w:szCs w:val="20"/>
          <w:lang w:val="en-US" w:eastAsia="en-US"/>
        </w:rPr>
        <w:t xml:space="preserve">. </w:t>
      </w:r>
    </w:p>
    <w:p w14:paraId="70575F10" w14:textId="07E8EAA4" w:rsidR="00A54151" w:rsidRDefault="00A54151" w:rsidP="00786190">
      <w:pPr>
        <w:ind w:firstLine="720"/>
        <w:jc w:val="both"/>
        <w:rPr>
          <w:sz w:val="20"/>
          <w:szCs w:val="20"/>
        </w:rPr>
      </w:pPr>
      <w:r>
        <w:rPr>
          <w:sz w:val="20"/>
          <w:szCs w:val="20"/>
        </w:rPr>
        <w:t>Несмотря на то, что МФК в городе уже более 10, под рассматриваемую нами категорию относи</w:t>
      </w:r>
      <w:r w:rsidR="008370FB">
        <w:rPr>
          <w:sz w:val="20"/>
          <w:szCs w:val="20"/>
        </w:rPr>
        <w:t>тельно функций подходят только 3</w:t>
      </w:r>
      <w:r>
        <w:rPr>
          <w:sz w:val="20"/>
          <w:szCs w:val="20"/>
        </w:rPr>
        <w:t xml:space="preserve"> комплекса на данный момент.</w:t>
      </w:r>
      <w:r w:rsidR="00656AC7">
        <w:rPr>
          <w:sz w:val="20"/>
          <w:szCs w:val="20"/>
        </w:rPr>
        <w:t xml:space="preserve"> Это комплексы разного уровня, разной ценовой категории, которые спроектированы для функционирования в двух основных направлениях: жилой комплекс и коммерческие помещения. Однако, несмотря на схожее назначение объектов недвижимсоти, у комплексов раз</w:t>
      </w:r>
      <w:r w:rsidR="00553445">
        <w:rPr>
          <w:sz w:val="20"/>
          <w:szCs w:val="20"/>
        </w:rPr>
        <w:t>личные достоинства и недостатки, которые обусловлены уровнем и ценовой категорией объектов, местоположением, транспортной доступностью для транспорта и пешеходной доступностью от станций метро, оснащением инфраструктурой.</w:t>
      </w:r>
      <w:r w:rsidR="00014FF4">
        <w:rPr>
          <w:sz w:val="20"/>
          <w:szCs w:val="20"/>
        </w:rPr>
        <w:t xml:space="preserve"> Рассмотрим их в таблице 1.2.</w:t>
      </w:r>
      <w:r w:rsidR="00656AC7">
        <w:rPr>
          <w:sz w:val="20"/>
          <w:szCs w:val="20"/>
        </w:rPr>
        <w:t xml:space="preserve"> </w:t>
      </w:r>
    </w:p>
    <w:p w14:paraId="43A66E35" w14:textId="77777777" w:rsidR="00E85580" w:rsidRPr="00E068A1" w:rsidRDefault="00E85580" w:rsidP="00786190">
      <w:pPr>
        <w:ind w:firstLine="720"/>
        <w:jc w:val="both"/>
        <w:rPr>
          <w:sz w:val="20"/>
          <w:szCs w:val="20"/>
          <w:lang w:val="en-US"/>
        </w:rPr>
      </w:pPr>
    </w:p>
    <w:p w14:paraId="787A647A" w14:textId="77777777" w:rsidR="00E214B8" w:rsidRPr="00E214B8" w:rsidRDefault="00782558" w:rsidP="00E214B8">
      <w:pPr>
        <w:jc w:val="right"/>
        <w:rPr>
          <w:rFonts w:eastAsiaTheme="minorEastAsia"/>
          <w:b/>
          <w:sz w:val="20"/>
          <w:szCs w:val="20"/>
          <w:lang w:eastAsia="en-US"/>
        </w:rPr>
      </w:pPr>
      <w:r w:rsidRPr="00E214B8">
        <w:rPr>
          <w:rFonts w:eastAsiaTheme="minorEastAsia"/>
          <w:b/>
          <w:sz w:val="20"/>
          <w:szCs w:val="20"/>
          <w:lang w:eastAsia="en-US"/>
        </w:rPr>
        <w:t>Таблица 1.2.</w:t>
      </w:r>
    </w:p>
    <w:p w14:paraId="0ABDC88C" w14:textId="277FB06F" w:rsidR="000154FD" w:rsidRDefault="00782558" w:rsidP="00E214B8">
      <w:pPr>
        <w:jc w:val="right"/>
        <w:rPr>
          <w:rFonts w:eastAsiaTheme="minorEastAsia"/>
          <w:b/>
          <w:sz w:val="20"/>
          <w:szCs w:val="20"/>
          <w:lang w:eastAsia="en-US"/>
        </w:rPr>
      </w:pPr>
      <w:r w:rsidRPr="00E214B8">
        <w:rPr>
          <w:rFonts w:eastAsiaTheme="minorEastAsia"/>
          <w:b/>
          <w:sz w:val="20"/>
          <w:szCs w:val="20"/>
          <w:lang w:eastAsia="en-US"/>
        </w:rPr>
        <w:t>Конкуренты по проекту</w:t>
      </w:r>
    </w:p>
    <w:p w14:paraId="68A04952" w14:textId="77777777" w:rsidR="00E214B8" w:rsidRPr="00E214B8" w:rsidRDefault="00E214B8" w:rsidP="00E214B8">
      <w:pPr>
        <w:jc w:val="right"/>
        <w:rPr>
          <w:rFonts w:eastAsiaTheme="minorEastAsia"/>
          <w:b/>
          <w:sz w:val="20"/>
          <w:szCs w:val="20"/>
          <w:lang w:eastAsia="en-US"/>
        </w:rPr>
      </w:pPr>
    </w:p>
    <w:tbl>
      <w:tblPr>
        <w:tblStyle w:val="TableGrid"/>
        <w:tblW w:w="0" w:type="auto"/>
        <w:tblLook w:val="04A0" w:firstRow="1" w:lastRow="0" w:firstColumn="1" w:lastColumn="0" w:noHBand="0" w:noVBand="1"/>
      </w:tblPr>
      <w:tblGrid>
        <w:gridCol w:w="1642"/>
        <w:gridCol w:w="1632"/>
        <w:gridCol w:w="1826"/>
        <w:gridCol w:w="1636"/>
      </w:tblGrid>
      <w:tr w:rsidR="00A54151" w14:paraId="3A105670" w14:textId="77777777" w:rsidTr="00830B6F">
        <w:tc>
          <w:tcPr>
            <w:tcW w:w="1642" w:type="dxa"/>
          </w:tcPr>
          <w:p w14:paraId="42AF8655" w14:textId="6ADA6D1B" w:rsidR="00A54151" w:rsidRPr="00C01F2E" w:rsidRDefault="00A54151" w:rsidP="00180278">
            <w:pPr>
              <w:widowControl w:val="0"/>
              <w:autoSpaceDE w:val="0"/>
              <w:autoSpaceDN w:val="0"/>
              <w:adjustRightInd w:val="0"/>
              <w:rPr>
                <w:rFonts w:eastAsiaTheme="minorEastAsia"/>
                <w:b/>
                <w:sz w:val="20"/>
                <w:szCs w:val="20"/>
                <w:lang w:eastAsia="en-US"/>
              </w:rPr>
            </w:pPr>
            <w:r w:rsidRPr="00C01F2E">
              <w:rPr>
                <w:rFonts w:eastAsiaTheme="minorEastAsia"/>
                <w:b/>
                <w:sz w:val="20"/>
                <w:szCs w:val="20"/>
                <w:lang w:eastAsia="en-US"/>
              </w:rPr>
              <w:t>Наименование комплекса</w:t>
            </w:r>
          </w:p>
        </w:tc>
        <w:tc>
          <w:tcPr>
            <w:tcW w:w="1632" w:type="dxa"/>
          </w:tcPr>
          <w:p w14:paraId="62C145EA" w14:textId="5898A828" w:rsidR="00A54151" w:rsidRPr="00C01F2E" w:rsidRDefault="00A54151" w:rsidP="00180278">
            <w:pPr>
              <w:widowControl w:val="0"/>
              <w:autoSpaceDE w:val="0"/>
              <w:autoSpaceDN w:val="0"/>
              <w:adjustRightInd w:val="0"/>
              <w:rPr>
                <w:rFonts w:eastAsiaTheme="minorEastAsia"/>
                <w:b/>
                <w:sz w:val="20"/>
                <w:szCs w:val="20"/>
                <w:lang w:val="en-US" w:eastAsia="en-US"/>
              </w:rPr>
            </w:pPr>
            <w:r w:rsidRPr="00C01F2E">
              <w:rPr>
                <w:rFonts w:eastAsiaTheme="minorEastAsia"/>
                <w:b/>
                <w:sz w:val="20"/>
                <w:szCs w:val="20"/>
                <w:lang w:val="en-US" w:eastAsia="en-US"/>
              </w:rPr>
              <w:t>Район</w:t>
            </w:r>
          </w:p>
        </w:tc>
        <w:tc>
          <w:tcPr>
            <w:tcW w:w="1826" w:type="dxa"/>
          </w:tcPr>
          <w:p w14:paraId="2BA41673" w14:textId="7377F067" w:rsidR="00A54151" w:rsidRPr="00C01F2E" w:rsidRDefault="00A54151" w:rsidP="00180278">
            <w:pPr>
              <w:widowControl w:val="0"/>
              <w:autoSpaceDE w:val="0"/>
              <w:autoSpaceDN w:val="0"/>
              <w:adjustRightInd w:val="0"/>
              <w:rPr>
                <w:rFonts w:eastAsiaTheme="minorEastAsia"/>
                <w:b/>
                <w:sz w:val="20"/>
                <w:szCs w:val="20"/>
                <w:lang w:val="en-US" w:eastAsia="en-US"/>
              </w:rPr>
            </w:pPr>
            <w:r w:rsidRPr="00C01F2E">
              <w:rPr>
                <w:rFonts w:eastAsiaTheme="minorEastAsia"/>
                <w:b/>
                <w:sz w:val="20"/>
                <w:szCs w:val="20"/>
                <w:lang w:val="en-US" w:eastAsia="en-US"/>
              </w:rPr>
              <w:t>Достоинства</w:t>
            </w:r>
          </w:p>
        </w:tc>
        <w:tc>
          <w:tcPr>
            <w:tcW w:w="1636" w:type="dxa"/>
          </w:tcPr>
          <w:p w14:paraId="50FDF798" w14:textId="5B4E9282" w:rsidR="00A54151" w:rsidRPr="00C01F2E" w:rsidRDefault="00A54151" w:rsidP="00180278">
            <w:pPr>
              <w:widowControl w:val="0"/>
              <w:autoSpaceDE w:val="0"/>
              <w:autoSpaceDN w:val="0"/>
              <w:adjustRightInd w:val="0"/>
              <w:rPr>
                <w:rFonts w:eastAsiaTheme="minorEastAsia"/>
                <w:b/>
                <w:sz w:val="20"/>
                <w:szCs w:val="20"/>
                <w:lang w:val="en-US" w:eastAsia="en-US"/>
              </w:rPr>
            </w:pPr>
            <w:r w:rsidRPr="00C01F2E">
              <w:rPr>
                <w:rFonts w:eastAsiaTheme="minorEastAsia"/>
                <w:b/>
                <w:sz w:val="20"/>
                <w:szCs w:val="20"/>
                <w:lang w:val="en-US" w:eastAsia="en-US"/>
              </w:rPr>
              <w:t>Недостатки</w:t>
            </w:r>
          </w:p>
        </w:tc>
      </w:tr>
      <w:tr w:rsidR="00A54151" w14:paraId="4D5898E8" w14:textId="77777777" w:rsidTr="00B346FA">
        <w:tc>
          <w:tcPr>
            <w:tcW w:w="1642" w:type="dxa"/>
            <w:tcBorders>
              <w:bottom w:val="single" w:sz="4" w:space="0" w:color="auto"/>
            </w:tcBorders>
          </w:tcPr>
          <w:p w14:paraId="1FD0E6D3" w14:textId="1A7EF668" w:rsidR="00A54151" w:rsidRPr="00014FF4" w:rsidRDefault="00014FF4" w:rsidP="000154FD">
            <w:pPr>
              <w:widowControl w:val="0"/>
              <w:autoSpaceDE w:val="0"/>
              <w:autoSpaceDN w:val="0"/>
              <w:adjustRightInd w:val="0"/>
              <w:spacing w:after="300"/>
              <w:rPr>
                <w:rFonts w:eastAsiaTheme="minorEastAsia"/>
                <w:sz w:val="20"/>
                <w:szCs w:val="20"/>
                <w:lang w:eastAsia="en-US"/>
              </w:rPr>
            </w:pPr>
            <w:r w:rsidRPr="00014FF4">
              <w:rPr>
                <w:rFonts w:eastAsiaTheme="minorEastAsia"/>
                <w:sz w:val="20"/>
                <w:szCs w:val="20"/>
                <w:lang w:eastAsia="en-US"/>
              </w:rPr>
              <w:t>«</w:t>
            </w:r>
            <w:r w:rsidRPr="00014FF4">
              <w:rPr>
                <w:rFonts w:eastAsiaTheme="minorEastAsia"/>
                <w:sz w:val="20"/>
                <w:szCs w:val="20"/>
                <w:lang w:val="en-US" w:eastAsia="en-US"/>
              </w:rPr>
              <w:t>YES</w:t>
            </w:r>
            <w:r w:rsidRPr="00014FF4">
              <w:rPr>
                <w:rFonts w:eastAsiaTheme="minorEastAsia"/>
                <w:sz w:val="20"/>
                <w:szCs w:val="20"/>
                <w:lang w:eastAsia="en-US"/>
              </w:rPr>
              <w:t>» СК «Пионер»</w:t>
            </w:r>
          </w:p>
        </w:tc>
        <w:tc>
          <w:tcPr>
            <w:tcW w:w="1632" w:type="dxa"/>
            <w:tcBorders>
              <w:bottom w:val="single" w:sz="4" w:space="0" w:color="auto"/>
            </w:tcBorders>
          </w:tcPr>
          <w:p w14:paraId="2281D3FD" w14:textId="77777777" w:rsidR="00A54151" w:rsidRDefault="00014FF4" w:rsidP="000154FD">
            <w:pPr>
              <w:widowControl w:val="0"/>
              <w:autoSpaceDE w:val="0"/>
              <w:autoSpaceDN w:val="0"/>
              <w:adjustRightInd w:val="0"/>
              <w:spacing w:after="300"/>
              <w:rPr>
                <w:rFonts w:eastAsiaTheme="minorEastAsia"/>
                <w:sz w:val="20"/>
                <w:szCs w:val="20"/>
                <w:lang w:val="en-US" w:eastAsia="en-US"/>
              </w:rPr>
            </w:pPr>
            <w:r>
              <w:rPr>
                <w:rFonts w:eastAsiaTheme="minorEastAsia"/>
                <w:sz w:val="20"/>
                <w:szCs w:val="20"/>
                <w:lang w:val="en-US" w:eastAsia="en-US"/>
              </w:rPr>
              <w:t>Выборгский</w:t>
            </w:r>
          </w:p>
          <w:p w14:paraId="2C33E1DA" w14:textId="7E6216B2" w:rsidR="00EB6410" w:rsidRPr="00014FF4" w:rsidRDefault="00EB6410" w:rsidP="000154FD">
            <w:pPr>
              <w:widowControl w:val="0"/>
              <w:autoSpaceDE w:val="0"/>
              <w:autoSpaceDN w:val="0"/>
              <w:adjustRightInd w:val="0"/>
              <w:spacing w:after="300"/>
              <w:rPr>
                <w:rFonts w:eastAsiaTheme="minorEastAsia"/>
                <w:sz w:val="20"/>
                <w:szCs w:val="20"/>
                <w:lang w:val="en-US" w:eastAsia="en-US"/>
              </w:rPr>
            </w:pPr>
          </w:p>
        </w:tc>
        <w:tc>
          <w:tcPr>
            <w:tcW w:w="1826" w:type="dxa"/>
            <w:tcBorders>
              <w:bottom w:val="single" w:sz="4" w:space="0" w:color="auto"/>
            </w:tcBorders>
          </w:tcPr>
          <w:p w14:paraId="277F037A" w14:textId="79B2BCDC" w:rsidR="00A54151" w:rsidRDefault="008370FB" w:rsidP="00180278">
            <w:pPr>
              <w:widowControl w:val="0"/>
              <w:autoSpaceDE w:val="0"/>
              <w:autoSpaceDN w:val="0"/>
              <w:adjustRightInd w:val="0"/>
              <w:rPr>
                <w:rFonts w:eastAsiaTheme="minorEastAsia"/>
                <w:sz w:val="20"/>
                <w:szCs w:val="20"/>
                <w:lang w:eastAsia="en-US"/>
              </w:rPr>
            </w:pPr>
            <w:r>
              <w:rPr>
                <w:rFonts w:eastAsiaTheme="minorEastAsia"/>
                <w:sz w:val="20"/>
                <w:szCs w:val="20"/>
                <w:lang w:val="en-US" w:eastAsia="en-US"/>
              </w:rPr>
              <w:t xml:space="preserve">1) </w:t>
            </w:r>
            <w:r>
              <w:rPr>
                <w:rFonts w:eastAsiaTheme="minorEastAsia"/>
                <w:sz w:val="20"/>
                <w:szCs w:val="20"/>
                <w:lang w:eastAsia="en-US"/>
              </w:rPr>
              <w:t>доступность</w:t>
            </w:r>
            <w:r w:rsidR="001B178C">
              <w:rPr>
                <w:rFonts w:eastAsiaTheme="minorEastAsia"/>
                <w:sz w:val="20"/>
                <w:szCs w:val="20"/>
                <w:lang w:eastAsia="en-US"/>
              </w:rPr>
              <w:t xml:space="preserve"> для широкого круга покупателей недвижимости</w:t>
            </w:r>
          </w:p>
          <w:p w14:paraId="590441E0" w14:textId="77777777" w:rsidR="008370FB" w:rsidRDefault="008370FB" w:rsidP="00180278">
            <w:pPr>
              <w:widowControl w:val="0"/>
              <w:autoSpaceDE w:val="0"/>
              <w:autoSpaceDN w:val="0"/>
              <w:adjustRightInd w:val="0"/>
              <w:rPr>
                <w:rFonts w:eastAsiaTheme="minorEastAsia"/>
                <w:sz w:val="20"/>
                <w:szCs w:val="20"/>
                <w:lang w:eastAsia="en-US"/>
              </w:rPr>
            </w:pPr>
            <w:r>
              <w:rPr>
                <w:rFonts w:eastAsiaTheme="minorEastAsia"/>
                <w:sz w:val="20"/>
                <w:szCs w:val="20"/>
                <w:lang w:eastAsia="en-US"/>
              </w:rPr>
              <w:t>2) рсположение на окраине в густо-населенном микрорайоне</w:t>
            </w:r>
            <w:r w:rsidR="001B178C">
              <w:rPr>
                <w:rFonts w:eastAsiaTheme="minorEastAsia"/>
                <w:sz w:val="20"/>
                <w:szCs w:val="20"/>
                <w:lang w:eastAsia="en-US"/>
              </w:rPr>
              <w:t xml:space="preserve"> </w:t>
            </w:r>
          </w:p>
          <w:p w14:paraId="5D6C40AF" w14:textId="13601541" w:rsidR="001B178C" w:rsidRPr="008370FB" w:rsidRDefault="001B178C" w:rsidP="00180278">
            <w:pPr>
              <w:widowControl w:val="0"/>
              <w:autoSpaceDE w:val="0"/>
              <w:autoSpaceDN w:val="0"/>
              <w:adjustRightInd w:val="0"/>
              <w:rPr>
                <w:rFonts w:eastAsiaTheme="minorEastAsia"/>
                <w:sz w:val="20"/>
                <w:szCs w:val="20"/>
                <w:lang w:eastAsia="en-US"/>
              </w:rPr>
            </w:pPr>
            <w:r>
              <w:rPr>
                <w:rFonts w:eastAsiaTheme="minorEastAsia"/>
                <w:sz w:val="20"/>
                <w:szCs w:val="20"/>
                <w:lang w:eastAsia="en-US"/>
              </w:rPr>
              <w:t>3) метро в шаговой доступности</w:t>
            </w:r>
          </w:p>
        </w:tc>
        <w:tc>
          <w:tcPr>
            <w:tcW w:w="1636" w:type="dxa"/>
            <w:tcBorders>
              <w:bottom w:val="single" w:sz="4" w:space="0" w:color="auto"/>
            </w:tcBorders>
          </w:tcPr>
          <w:p w14:paraId="6F667D97" w14:textId="232C6FDB" w:rsidR="00A54151" w:rsidRDefault="001B178C" w:rsidP="00180278">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1) сезонность дохода от второй функции – гостинницы</w:t>
            </w:r>
          </w:p>
          <w:p w14:paraId="1CFA6746" w14:textId="0915B6B5" w:rsidR="00AD5F92" w:rsidRPr="00014FF4" w:rsidRDefault="001B178C" w:rsidP="00180278">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2) низкая стоимость квадратного метра, что влияет на величину прибыли от проекта</w:t>
            </w:r>
          </w:p>
        </w:tc>
      </w:tr>
      <w:tr w:rsidR="00A54151" w14:paraId="1A98369B" w14:textId="77777777" w:rsidTr="00175741">
        <w:trPr>
          <w:trHeight w:val="3198"/>
        </w:trPr>
        <w:tc>
          <w:tcPr>
            <w:tcW w:w="1642" w:type="dxa"/>
          </w:tcPr>
          <w:p w14:paraId="5AEEEA20" w14:textId="4EB539C2" w:rsidR="00A54151" w:rsidRPr="00014FF4" w:rsidRDefault="00014FF4" w:rsidP="000154FD">
            <w:pPr>
              <w:widowControl w:val="0"/>
              <w:autoSpaceDE w:val="0"/>
              <w:autoSpaceDN w:val="0"/>
              <w:adjustRightInd w:val="0"/>
              <w:spacing w:after="300"/>
              <w:rPr>
                <w:rFonts w:eastAsiaTheme="minorEastAsia"/>
                <w:sz w:val="20"/>
                <w:szCs w:val="20"/>
                <w:lang w:val="en-US" w:eastAsia="en-US"/>
              </w:rPr>
            </w:pPr>
            <w:r w:rsidRPr="00014FF4">
              <w:rPr>
                <w:rFonts w:eastAsiaTheme="minorEastAsia"/>
                <w:sz w:val="20"/>
                <w:szCs w:val="20"/>
                <w:lang w:val="en-US" w:eastAsia="en-US"/>
              </w:rPr>
              <w:t>“Парадный квартал” СК “Возрождение Санкт-Петербурга”</w:t>
            </w:r>
          </w:p>
        </w:tc>
        <w:tc>
          <w:tcPr>
            <w:tcW w:w="1632" w:type="dxa"/>
          </w:tcPr>
          <w:p w14:paraId="1A98B268" w14:textId="0116C589" w:rsidR="00A54151" w:rsidRPr="00014FF4" w:rsidRDefault="008370FB" w:rsidP="000154FD">
            <w:pPr>
              <w:widowControl w:val="0"/>
              <w:autoSpaceDE w:val="0"/>
              <w:autoSpaceDN w:val="0"/>
              <w:adjustRightInd w:val="0"/>
              <w:spacing w:after="300"/>
              <w:rPr>
                <w:rFonts w:eastAsiaTheme="minorEastAsia"/>
                <w:sz w:val="20"/>
                <w:szCs w:val="20"/>
                <w:lang w:val="en-US" w:eastAsia="en-US"/>
              </w:rPr>
            </w:pPr>
            <w:r>
              <w:rPr>
                <w:rFonts w:eastAsiaTheme="minorEastAsia"/>
                <w:sz w:val="20"/>
                <w:szCs w:val="20"/>
                <w:lang w:val="en-US" w:eastAsia="en-US"/>
              </w:rPr>
              <w:t>Центральный район</w:t>
            </w:r>
          </w:p>
        </w:tc>
        <w:tc>
          <w:tcPr>
            <w:tcW w:w="1826" w:type="dxa"/>
          </w:tcPr>
          <w:p w14:paraId="54ABDFF4" w14:textId="77777777" w:rsidR="00A54151" w:rsidRDefault="001B178C"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1) высокий спрос на коммерческую и жилую недвижимость в районе</w:t>
            </w:r>
          </w:p>
          <w:p w14:paraId="152F6DA5" w14:textId="77777777" w:rsidR="001B178C" w:rsidRDefault="001B178C"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2) узнаваемый бренд с безупречной репутацией на рынке</w:t>
            </w:r>
          </w:p>
          <w:p w14:paraId="6F00FF05" w14:textId="2EBDE5CE" w:rsidR="001B178C" w:rsidRPr="00014FF4" w:rsidRDefault="001B178C"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4) высокое качество строительства и отделочных работ</w:t>
            </w:r>
          </w:p>
        </w:tc>
        <w:tc>
          <w:tcPr>
            <w:tcW w:w="1636" w:type="dxa"/>
          </w:tcPr>
          <w:p w14:paraId="4625CAE1" w14:textId="77777777" w:rsidR="00A54151" w:rsidRDefault="001B178C" w:rsidP="00180278">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1) очень высокая цена на квадратный метр, доступная только потребителю с очень высоким доходом</w:t>
            </w:r>
          </w:p>
          <w:p w14:paraId="14444859" w14:textId="1524BDA5" w:rsidR="001B178C" w:rsidRPr="00014FF4" w:rsidRDefault="001B178C" w:rsidP="00180278">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2) высокие тарифы управляющей компании</w:t>
            </w:r>
          </w:p>
        </w:tc>
      </w:tr>
      <w:tr w:rsidR="00A54151" w14:paraId="4418CFA7" w14:textId="77777777" w:rsidTr="00175741">
        <w:trPr>
          <w:trHeight w:val="1538"/>
        </w:trPr>
        <w:tc>
          <w:tcPr>
            <w:tcW w:w="1642" w:type="dxa"/>
          </w:tcPr>
          <w:p w14:paraId="5C739B98" w14:textId="32E4F8AC" w:rsidR="00A54151" w:rsidRPr="00014FF4" w:rsidRDefault="00014FF4"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“Лондон Парк” СК “Л1”</w:t>
            </w:r>
          </w:p>
        </w:tc>
        <w:tc>
          <w:tcPr>
            <w:tcW w:w="1632" w:type="dxa"/>
          </w:tcPr>
          <w:p w14:paraId="5A24F467" w14:textId="11CD03C8" w:rsidR="00A54151" w:rsidRPr="00014FF4" w:rsidRDefault="008370FB"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Выборгский</w:t>
            </w:r>
          </w:p>
        </w:tc>
        <w:tc>
          <w:tcPr>
            <w:tcW w:w="1826" w:type="dxa"/>
          </w:tcPr>
          <w:p w14:paraId="2A78EB9F" w14:textId="00E4BB38" w:rsidR="001B178C" w:rsidRDefault="00175741"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1</w:t>
            </w:r>
            <w:r w:rsidR="001B178C">
              <w:rPr>
                <w:rFonts w:eastAsiaTheme="minorEastAsia"/>
                <w:sz w:val="20"/>
                <w:szCs w:val="20"/>
                <w:lang w:val="en-US" w:eastAsia="en-US"/>
              </w:rPr>
              <w:t>) продуманное зонирование</w:t>
            </w:r>
          </w:p>
          <w:p w14:paraId="56C0F99E" w14:textId="26E31AA0" w:rsidR="001B178C" w:rsidRPr="00014FF4" w:rsidRDefault="00175741"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2</w:t>
            </w:r>
            <w:r w:rsidR="001B178C">
              <w:rPr>
                <w:rFonts w:eastAsiaTheme="minorEastAsia"/>
                <w:sz w:val="20"/>
                <w:szCs w:val="20"/>
                <w:lang w:val="en-US" w:eastAsia="en-US"/>
              </w:rPr>
              <w:t>) выгодное расположение относительно важнейших автомагистралей района и КАД</w:t>
            </w:r>
          </w:p>
        </w:tc>
        <w:tc>
          <w:tcPr>
            <w:tcW w:w="1636" w:type="dxa"/>
          </w:tcPr>
          <w:p w14:paraId="1C0CC365" w14:textId="6890A328" w:rsidR="00A54151" w:rsidRDefault="001B178C"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1) негативная репутация бренда на рынке</w:t>
            </w:r>
          </w:p>
          <w:p w14:paraId="0FD034B0" w14:textId="77777777" w:rsidR="001B178C" w:rsidRDefault="001B178C" w:rsidP="00F62A70">
            <w:pPr>
              <w:widowControl w:val="0"/>
              <w:autoSpaceDE w:val="0"/>
              <w:autoSpaceDN w:val="0"/>
              <w:adjustRightInd w:val="0"/>
              <w:rPr>
                <w:rFonts w:eastAsiaTheme="minorEastAsia"/>
                <w:sz w:val="20"/>
                <w:szCs w:val="20"/>
                <w:lang w:val="en-US" w:eastAsia="en-US"/>
              </w:rPr>
            </w:pPr>
            <w:r>
              <w:rPr>
                <w:rFonts w:eastAsiaTheme="minorEastAsia"/>
                <w:sz w:val="20"/>
                <w:szCs w:val="20"/>
                <w:lang w:val="en-US" w:eastAsia="en-US"/>
              </w:rPr>
              <w:t>2) чересчур длительные сроки строительства</w:t>
            </w:r>
          </w:p>
          <w:p w14:paraId="4435194F" w14:textId="71812285" w:rsidR="001B178C" w:rsidRPr="00014FF4" w:rsidRDefault="001B178C" w:rsidP="00F62A70">
            <w:pPr>
              <w:widowControl w:val="0"/>
              <w:autoSpaceDE w:val="0"/>
              <w:autoSpaceDN w:val="0"/>
              <w:adjustRightInd w:val="0"/>
              <w:rPr>
                <w:rFonts w:eastAsiaTheme="minorEastAsia"/>
                <w:sz w:val="20"/>
                <w:szCs w:val="20"/>
                <w:lang w:val="en-US" w:eastAsia="en-US"/>
              </w:rPr>
            </w:pPr>
          </w:p>
        </w:tc>
      </w:tr>
    </w:tbl>
    <w:p w14:paraId="5918D6F3" w14:textId="77777777" w:rsidR="00A07BC0" w:rsidRDefault="00A07BC0" w:rsidP="00515454">
      <w:pPr>
        <w:pStyle w:val="Heading1"/>
        <w:rPr>
          <w:lang w:eastAsia="en-US"/>
        </w:rPr>
      </w:pPr>
      <w:bookmarkStart w:id="54" w:name="_Toc232707821"/>
    </w:p>
    <w:p w14:paraId="537D8586" w14:textId="5B5B1B4E" w:rsidR="00E214B8" w:rsidRDefault="001B178C" w:rsidP="00515454">
      <w:pPr>
        <w:pStyle w:val="Heading1"/>
        <w:rPr>
          <w:lang w:eastAsia="en-US"/>
        </w:rPr>
      </w:pPr>
      <w:r>
        <w:rPr>
          <w:lang w:eastAsia="en-US"/>
        </w:rPr>
        <w:t xml:space="preserve">1.8. </w:t>
      </w:r>
      <w:r w:rsidR="005945BD">
        <w:rPr>
          <w:lang w:eastAsia="en-US"/>
        </w:rPr>
        <w:t>Конкурентная позиция по М. Портеру</w:t>
      </w:r>
      <w:bookmarkEnd w:id="54"/>
    </w:p>
    <w:p w14:paraId="5133640A" w14:textId="77777777" w:rsidR="00515454" w:rsidRDefault="00515454" w:rsidP="00515454">
      <w:pPr>
        <w:rPr>
          <w:rFonts w:eastAsiaTheme="minorEastAsia"/>
        </w:rPr>
      </w:pPr>
    </w:p>
    <w:p w14:paraId="133A1A21" w14:textId="77777777" w:rsidR="009B68C3" w:rsidRPr="009B68C3" w:rsidRDefault="009B68C3" w:rsidP="009B68C3">
      <w:pPr>
        <w:widowControl w:val="0"/>
        <w:autoSpaceDE w:val="0"/>
        <w:autoSpaceDN w:val="0"/>
        <w:adjustRightInd w:val="0"/>
        <w:ind w:firstLine="720"/>
        <w:jc w:val="both"/>
        <w:rPr>
          <w:sz w:val="20"/>
          <w:szCs w:val="20"/>
        </w:rPr>
      </w:pPr>
      <w:r w:rsidRPr="009B68C3">
        <w:rPr>
          <w:sz w:val="20"/>
          <w:szCs w:val="20"/>
        </w:rPr>
        <w:t xml:space="preserve">Одна из наиболее известных схем, позволяющих добиться результата исследования, методом структурного анализа была предложена Портером (1985) и получила название «модель пяти сил». </w:t>
      </w:r>
      <w:r w:rsidRPr="009B68C3">
        <w:rPr>
          <w:bCs/>
          <w:sz w:val="20"/>
          <w:szCs w:val="20"/>
        </w:rPr>
        <w:t>Модель М. Портера основывается на следующих положениях:</w:t>
      </w:r>
    </w:p>
    <w:p w14:paraId="37091032" w14:textId="77777777" w:rsidR="009B68C3" w:rsidRPr="009B68C3" w:rsidRDefault="009B68C3" w:rsidP="009B68C3">
      <w:pPr>
        <w:widowControl w:val="0"/>
        <w:autoSpaceDE w:val="0"/>
        <w:autoSpaceDN w:val="0"/>
        <w:adjustRightInd w:val="0"/>
        <w:ind w:firstLine="720"/>
        <w:jc w:val="both"/>
        <w:rPr>
          <w:sz w:val="20"/>
          <w:szCs w:val="20"/>
        </w:rPr>
      </w:pPr>
    </w:p>
    <w:p w14:paraId="71BF2E72" w14:textId="77777777" w:rsidR="009B68C3" w:rsidRPr="009B68C3" w:rsidRDefault="009B68C3" w:rsidP="000C4CBC">
      <w:pPr>
        <w:widowControl w:val="0"/>
        <w:numPr>
          <w:ilvl w:val="0"/>
          <w:numId w:val="24"/>
        </w:numPr>
        <w:autoSpaceDE w:val="0"/>
        <w:autoSpaceDN w:val="0"/>
        <w:adjustRightInd w:val="0"/>
        <w:jc w:val="both"/>
        <w:rPr>
          <w:sz w:val="20"/>
          <w:szCs w:val="20"/>
        </w:rPr>
      </w:pPr>
      <w:r w:rsidRPr="009B68C3">
        <w:rPr>
          <w:sz w:val="20"/>
          <w:szCs w:val="20"/>
        </w:rPr>
        <w:t>Структурный анализ признает, что конкуренция в промышленности выходит за пределы непосредственно конкурирующих фирм.</w:t>
      </w:r>
    </w:p>
    <w:p w14:paraId="4E65B4EA" w14:textId="77777777" w:rsidR="009B68C3" w:rsidRPr="009B68C3" w:rsidRDefault="009B68C3" w:rsidP="009B68C3">
      <w:pPr>
        <w:widowControl w:val="0"/>
        <w:autoSpaceDE w:val="0"/>
        <w:autoSpaceDN w:val="0"/>
        <w:adjustRightInd w:val="0"/>
        <w:ind w:firstLine="720"/>
        <w:jc w:val="both"/>
        <w:rPr>
          <w:sz w:val="20"/>
          <w:szCs w:val="20"/>
        </w:rPr>
      </w:pPr>
    </w:p>
    <w:p w14:paraId="2EDA4542" w14:textId="77777777" w:rsidR="009B68C3" w:rsidRPr="009B68C3" w:rsidRDefault="009B68C3" w:rsidP="000C4CBC">
      <w:pPr>
        <w:widowControl w:val="0"/>
        <w:numPr>
          <w:ilvl w:val="0"/>
          <w:numId w:val="24"/>
        </w:numPr>
        <w:autoSpaceDE w:val="0"/>
        <w:autoSpaceDN w:val="0"/>
        <w:adjustRightInd w:val="0"/>
        <w:jc w:val="both"/>
        <w:rPr>
          <w:sz w:val="20"/>
          <w:szCs w:val="20"/>
        </w:rPr>
      </w:pPr>
      <w:r w:rsidRPr="009B68C3">
        <w:rPr>
          <w:sz w:val="20"/>
          <w:szCs w:val="20"/>
        </w:rPr>
        <w:t xml:space="preserve">При проведении структурного анализа необходимо определить интенсивность конкуренции и в этой связи потенциальные уровни воздействия на организацию пяти ключевых сил. </w:t>
      </w:r>
    </w:p>
    <w:p w14:paraId="069FBD10" w14:textId="77777777" w:rsidR="009B68C3" w:rsidRPr="009B68C3" w:rsidRDefault="009B68C3" w:rsidP="009B68C3">
      <w:pPr>
        <w:widowControl w:val="0"/>
        <w:autoSpaceDE w:val="0"/>
        <w:autoSpaceDN w:val="0"/>
        <w:adjustRightInd w:val="0"/>
        <w:ind w:firstLine="720"/>
        <w:jc w:val="both"/>
        <w:rPr>
          <w:sz w:val="20"/>
          <w:szCs w:val="20"/>
        </w:rPr>
      </w:pPr>
      <w:r w:rsidRPr="009B68C3">
        <w:rPr>
          <w:sz w:val="20"/>
          <w:szCs w:val="20"/>
        </w:rPr>
        <w:t>Методика позволяет определить наиболее мощные ключевые силы для формулирования стратегии. Пятью такими ключевыми силами являются:</w:t>
      </w:r>
    </w:p>
    <w:p w14:paraId="3924B840" w14:textId="77777777" w:rsidR="009B68C3" w:rsidRPr="009B68C3" w:rsidRDefault="009B68C3" w:rsidP="009B68C3">
      <w:pPr>
        <w:widowControl w:val="0"/>
        <w:autoSpaceDE w:val="0"/>
        <w:autoSpaceDN w:val="0"/>
        <w:adjustRightInd w:val="0"/>
        <w:ind w:firstLine="720"/>
        <w:jc w:val="both"/>
        <w:rPr>
          <w:sz w:val="20"/>
          <w:szCs w:val="20"/>
        </w:rPr>
      </w:pPr>
    </w:p>
    <w:p w14:paraId="50BD33E2" w14:textId="77777777" w:rsidR="009B68C3" w:rsidRPr="000C4CBC" w:rsidRDefault="009B68C3" w:rsidP="000C4CBC">
      <w:pPr>
        <w:pStyle w:val="ListParagraph"/>
        <w:widowControl w:val="0"/>
        <w:numPr>
          <w:ilvl w:val="0"/>
          <w:numId w:val="20"/>
        </w:numPr>
        <w:autoSpaceDE w:val="0"/>
        <w:autoSpaceDN w:val="0"/>
        <w:adjustRightInd w:val="0"/>
        <w:ind w:left="426" w:hanging="284"/>
        <w:jc w:val="both"/>
        <w:rPr>
          <w:sz w:val="20"/>
          <w:szCs w:val="20"/>
        </w:rPr>
      </w:pPr>
      <w:r w:rsidRPr="000C4CBC">
        <w:rPr>
          <w:sz w:val="20"/>
          <w:szCs w:val="20"/>
        </w:rPr>
        <w:t>угроза проникновения на рынок потенциальных конкурентов;</w:t>
      </w:r>
    </w:p>
    <w:p w14:paraId="057C4DA1" w14:textId="77777777" w:rsidR="009B68C3" w:rsidRPr="009B68C3" w:rsidRDefault="009B68C3" w:rsidP="000C4CBC">
      <w:pPr>
        <w:widowControl w:val="0"/>
        <w:autoSpaceDE w:val="0"/>
        <w:autoSpaceDN w:val="0"/>
        <w:adjustRightInd w:val="0"/>
        <w:ind w:left="426" w:hanging="284"/>
        <w:jc w:val="both"/>
        <w:rPr>
          <w:sz w:val="20"/>
          <w:szCs w:val="20"/>
        </w:rPr>
      </w:pPr>
    </w:p>
    <w:p w14:paraId="0CBADBE1" w14:textId="77777777" w:rsidR="009B68C3" w:rsidRPr="000C4CBC" w:rsidRDefault="009B68C3" w:rsidP="000C4CBC">
      <w:pPr>
        <w:pStyle w:val="ListParagraph"/>
        <w:widowControl w:val="0"/>
        <w:numPr>
          <w:ilvl w:val="0"/>
          <w:numId w:val="20"/>
        </w:numPr>
        <w:autoSpaceDE w:val="0"/>
        <w:autoSpaceDN w:val="0"/>
        <w:adjustRightInd w:val="0"/>
        <w:ind w:left="426" w:hanging="284"/>
        <w:jc w:val="both"/>
        <w:rPr>
          <w:sz w:val="20"/>
          <w:szCs w:val="20"/>
        </w:rPr>
      </w:pPr>
      <w:r w:rsidRPr="000C4CBC">
        <w:rPr>
          <w:sz w:val="20"/>
          <w:szCs w:val="20"/>
        </w:rPr>
        <w:t>власть покупателей;</w:t>
      </w:r>
    </w:p>
    <w:p w14:paraId="7791F7AA" w14:textId="77777777" w:rsidR="009B68C3" w:rsidRPr="009B68C3" w:rsidRDefault="009B68C3" w:rsidP="000C4CBC">
      <w:pPr>
        <w:widowControl w:val="0"/>
        <w:autoSpaceDE w:val="0"/>
        <w:autoSpaceDN w:val="0"/>
        <w:adjustRightInd w:val="0"/>
        <w:ind w:left="426" w:hanging="284"/>
        <w:jc w:val="both"/>
        <w:rPr>
          <w:sz w:val="20"/>
          <w:szCs w:val="20"/>
        </w:rPr>
      </w:pPr>
    </w:p>
    <w:p w14:paraId="35D7260D" w14:textId="77777777" w:rsidR="009B68C3" w:rsidRPr="000C4CBC" w:rsidRDefault="009B68C3" w:rsidP="000C4CBC">
      <w:pPr>
        <w:pStyle w:val="ListParagraph"/>
        <w:widowControl w:val="0"/>
        <w:numPr>
          <w:ilvl w:val="0"/>
          <w:numId w:val="20"/>
        </w:numPr>
        <w:autoSpaceDE w:val="0"/>
        <w:autoSpaceDN w:val="0"/>
        <w:adjustRightInd w:val="0"/>
        <w:ind w:left="426" w:hanging="284"/>
        <w:jc w:val="both"/>
        <w:rPr>
          <w:sz w:val="20"/>
          <w:szCs w:val="20"/>
        </w:rPr>
      </w:pPr>
      <w:r w:rsidRPr="000C4CBC">
        <w:rPr>
          <w:sz w:val="20"/>
          <w:szCs w:val="20"/>
        </w:rPr>
        <w:t>власть поставщиков;</w:t>
      </w:r>
    </w:p>
    <w:p w14:paraId="19DB8CC7" w14:textId="77777777" w:rsidR="009B68C3" w:rsidRPr="009B68C3" w:rsidRDefault="009B68C3" w:rsidP="000C4CBC">
      <w:pPr>
        <w:widowControl w:val="0"/>
        <w:autoSpaceDE w:val="0"/>
        <w:autoSpaceDN w:val="0"/>
        <w:adjustRightInd w:val="0"/>
        <w:ind w:left="426" w:hanging="284"/>
        <w:jc w:val="both"/>
        <w:rPr>
          <w:sz w:val="20"/>
          <w:szCs w:val="20"/>
        </w:rPr>
      </w:pPr>
    </w:p>
    <w:p w14:paraId="16B46FC8" w14:textId="77777777" w:rsidR="009B68C3" w:rsidRPr="000C4CBC" w:rsidRDefault="009B68C3" w:rsidP="000C4CBC">
      <w:pPr>
        <w:pStyle w:val="ListParagraph"/>
        <w:widowControl w:val="0"/>
        <w:numPr>
          <w:ilvl w:val="0"/>
          <w:numId w:val="20"/>
        </w:numPr>
        <w:autoSpaceDE w:val="0"/>
        <w:autoSpaceDN w:val="0"/>
        <w:adjustRightInd w:val="0"/>
        <w:ind w:left="426" w:hanging="284"/>
        <w:jc w:val="both"/>
        <w:rPr>
          <w:sz w:val="20"/>
          <w:szCs w:val="20"/>
        </w:rPr>
      </w:pPr>
      <w:r w:rsidRPr="000C4CBC">
        <w:rPr>
          <w:sz w:val="20"/>
          <w:szCs w:val="20"/>
        </w:rPr>
        <w:t>угрозы со стороны заменителей товара или услуги;</w:t>
      </w:r>
    </w:p>
    <w:p w14:paraId="23311C0E" w14:textId="77777777" w:rsidR="009B68C3" w:rsidRPr="009B68C3" w:rsidRDefault="009B68C3" w:rsidP="000C4CBC">
      <w:pPr>
        <w:widowControl w:val="0"/>
        <w:autoSpaceDE w:val="0"/>
        <w:autoSpaceDN w:val="0"/>
        <w:adjustRightInd w:val="0"/>
        <w:ind w:left="426" w:hanging="284"/>
        <w:jc w:val="both"/>
        <w:rPr>
          <w:sz w:val="20"/>
          <w:szCs w:val="20"/>
        </w:rPr>
      </w:pPr>
    </w:p>
    <w:p w14:paraId="2E0E1B1B" w14:textId="77777777" w:rsidR="009B68C3" w:rsidRPr="000C4CBC" w:rsidRDefault="009B68C3" w:rsidP="000C4CBC">
      <w:pPr>
        <w:pStyle w:val="ListParagraph"/>
        <w:widowControl w:val="0"/>
        <w:numPr>
          <w:ilvl w:val="0"/>
          <w:numId w:val="20"/>
        </w:numPr>
        <w:autoSpaceDE w:val="0"/>
        <w:autoSpaceDN w:val="0"/>
        <w:adjustRightInd w:val="0"/>
        <w:ind w:left="426" w:hanging="284"/>
        <w:jc w:val="both"/>
        <w:rPr>
          <w:sz w:val="20"/>
          <w:szCs w:val="20"/>
        </w:rPr>
      </w:pPr>
      <w:r w:rsidRPr="000C4CBC">
        <w:rPr>
          <w:sz w:val="20"/>
          <w:szCs w:val="20"/>
        </w:rPr>
        <w:t>уровень конкурентной борьбы между традиционными конкурентами.</w:t>
      </w:r>
    </w:p>
    <w:p w14:paraId="6E32A25D" w14:textId="77777777" w:rsidR="009B68C3" w:rsidRPr="009B68C3" w:rsidRDefault="009B68C3" w:rsidP="009B68C3">
      <w:pPr>
        <w:widowControl w:val="0"/>
        <w:autoSpaceDE w:val="0"/>
        <w:autoSpaceDN w:val="0"/>
        <w:adjustRightInd w:val="0"/>
        <w:ind w:firstLine="720"/>
        <w:jc w:val="both"/>
        <w:rPr>
          <w:sz w:val="20"/>
          <w:szCs w:val="20"/>
        </w:rPr>
      </w:pPr>
    </w:p>
    <w:p w14:paraId="278BB589" w14:textId="77777777" w:rsidR="009B68C3" w:rsidRPr="009B68C3" w:rsidRDefault="009B68C3" w:rsidP="009B68C3">
      <w:pPr>
        <w:widowControl w:val="0"/>
        <w:autoSpaceDE w:val="0"/>
        <w:autoSpaceDN w:val="0"/>
        <w:adjustRightInd w:val="0"/>
        <w:ind w:firstLine="720"/>
        <w:jc w:val="both"/>
        <w:rPr>
          <w:sz w:val="20"/>
          <w:szCs w:val="20"/>
        </w:rPr>
      </w:pPr>
      <w:r w:rsidRPr="009B68C3">
        <w:rPr>
          <w:sz w:val="20"/>
          <w:szCs w:val="20"/>
        </w:rPr>
        <w:t>Методика структурного анализа позволяет компании разрабатывать эффективную стратегию, которая, в свою очередь, позволит ей занять прочную позицию при столкновении лицом к лицу с различными конкурентными силами.</w:t>
      </w:r>
    </w:p>
    <w:p w14:paraId="35C0040A" w14:textId="77777777" w:rsidR="009B68C3" w:rsidRPr="009B68C3" w:rsidRDefault="009B68C3" w:rsidP="009B68C3">
      <w:pPr>
        <w:widowControl w:val="0"/>
        <w:autoSpaceDE w:val="0"/>
        <w:autoSpaceDN w:val="0"/>
        <w:adjustRightInd w:val="0"/>
        <w:ind w:firstLine="720"/>
        <w:jc w:val="both"/>
        <w:rPr>
          <w:bCs/>
          <w:sz w:val="20"/>
          <w:szCs w:val="20"/>
        </w:rPr>
      </w:pPr>
      <w:r w:rsidRPr="009B68C3">
        <w:rPr>
          <w:bCs/>
          <w:sz w:val="20"/>
          <w:szCs w:val="20"/>
        </w:rPr>
        <w:t>Рассмотрим последовательно содержание и механизмы воздействия всех пяти сил:</w:t>
      </w:r>
    </w:p>
    <w:p w14:paraId="2267C11C" w14:textId="77777777" w:rsidR="009B68C3" w:rsidRPr="009B68C3" w:rsidRDefault="009B68C3" w:rsidP="009B68C3">
      <w:pPr>
        <w:widowControl w:val="0"/>
        <w:autoSpaceDE w:val="0"/>
        <w:autoSpaceDN w:val="0"/>
        <w:adjustRightInd w:val="0"/>
        <w:ind w:firstLine="720"/>
        <w:jc w:val="both"/>
        <w:rPr>
          <w:sz w:val="20"/>
          <w:szCs w:val="20"/>
        </w:rPr>
      </w:pPr>
    </w:p>
    <w:p w14:paraId="016821F9" w14:textId="77777777" w:rsidR="009B68C3" w:rsidRPr="009B68C3" w:rsidRDefault="009B68C3" w:rsidP="000C4CBC">
      <w:pPr>
        <w:widowControl w:val="0"/>
        <w:numPr>
          <w:ilvl w:val="0"/>
          <w:numId w:val="21"/>
        </w:numPr>
        <w:autoSpaceDE w:val="0"/>
        <w:autoSpaceDN w:val="0"/>
        <w:adjustRightInd w:val="0"/>
        <w:ind w:left="567" w:hanging="283"/>
        <w:jc w:val="both"/>
        <w:rPr>
          <w:sz w:val="20"/>
          <w:szCs w:val="20"/>
        </w:rPr>
      </w:pPr>
      <w:r w:rsidRPr="009B68C3">
        <w:rPr>
          <w:bCs/>
          <w:sz w:val="20"/>
          <w:szCs w:val="20"/>
        </w:rPr>
        <w:t>Угроза проникновения на рынок потенциальных конкурентов.</w:t>
      </w:r>
      <w:r w:rsidRPr="009B68C3">
        <w:rPr>
          <w:sz w:val="20"/>
          <w:szCs w:val="20"/>
        </w:rPr>
        <w:t xml:space="preserve"> Ее вероятность определяется высотой существующих барьеров и уровнем усилий, необходимых для их преодоления. Наиболее серьезными барьерами для проникновения являются: эффект масштаба, величина необходимого для проникновения на рынок капитала, возможность доступа к каналам распространения, эффект роста производительности, диверсификация.</w:t>
      </w:r>
    </w:p>
    <w:p w14:paraId="12EBF5EC" w14:textId="77777777" w:rsidR="009B68C3" w:rsidRPr="009B68C3" w:rsidRDefault="009B68C3" w:rsidP="000C4CBC">
      <w:pPr>
        <w:widowControl w:val="0"/>
        <w:autoSpaceDE w:val="0"/>
        <w:autoSpaceDN w:val="0"/>
        <w:adjustRightInd w:val="0"/>
        <w:ind w:left="567" w:hanging="283"/>
        <w:jc w:val="both"/>
        <w:rPr>
          <w:sz w:val="20"/>
          <w:szCs w:val="20"/>
        </w:rPr>
      </w:pPr>
    </w:p>
    <w:p w14:paraId="01461583" w14:textId="77777777" w:rsidR="009B68C3" w:rsidRPr="009B68C3" w:rsidRDefault="009B68C3" w:rsidP="000C4CBC">
      <w:pPr>
        <w:widowControl w:val="0"/>
        <w:numPr>
          <w:ilvl w:val="0"/>
          <w:numId w:val="21"/>
        </w:numPr>
        <w:autoSpaceDE w:val="0"/>
        <w:autoSpaceDN w:val="0"/>
        <w:adjustRightInd w:val="0"/>
        <w:ind w:left="567" w:hanging="283"/>
        <w:jc w:val="both"/>
        <w:rPr>
          <w:sz w:val="20"/>
          <w:szCs w:val="20"/>
        </w:rPr>
      </w:pPr>
      <w:r w:rsidRPr="009B68C3">
        <w:rPr>
          <w:bCs/>
          <w:sz w:val="20"/>
          <w:szCs w:val="20"/>
        </w:rPr>
        <w:t>Эффект масштаба.</w:t>
      </w:r>
      <w:r w:rsidRPr="009B68C3">
        <w:rPr>
          <w:sz w:val="20"/>
          <w:szCs w:val="20"/>
        </w:rPr>
        <w:t xml:space="preserve"> Он достигается тогда, когда общие постоянные производственные затраты распределяются на большее количество продукции. При этом многие расходы на единицу продукции, такие как на содержание складов, служб (бухгалтерии, охраны, экспедиции и пр.), приобретение материалов и погрузочно-разгрузочные работы, по мере увеличения объемов производства снижаются. Эффект масштаба различен и зависит от отрасли промышленности, в которой работает организация.</w:t>
      </w:r>
    </w:p>
    <w:p w14:paraId="78B3F919" w14:textId="77777777" w:rsidR="009B68C3" w:rsidRPr="009B68C3" w:rsidRDefault="009B68C3" w:rsidP="000C4CBC">
      <w:pPr>
        <w:widowControl w:val="0"/>
        <w:autoSpaceDE w:val="0"/>
        <w:autoSpaceDN w:val="0"/>
        <w:adjustRightInd w:val="0"/>
        <w:ind w:left="567" w:hanging="283"/>
        <w:jc w:val="both"/>
        <w:rPr>
          <w:sz w:val="20"/>
          <w:szCs w:val="20"/>
        </w:rPr>
      </w:pPr>
    </w:p>
    <w:p w14:paraId="2B68269D" w14:textId="77777777" w:rsidR="009B68C3" w:rsidRPr="009B68C3" w:rsidRDefault="009B68C3" w:rsidP="000C4CBC">
      <w:pPr>
        <w:widowControl w:val="0"/>
        <w:numPr>
          <w:ilvl w:val="0"/>
          <w:numId w:val="21"/>
        </w:numPr>
        <w:autoSpaceDE w:val="0"/>
        <w:autoSpaceDN w:val="0"/>
        <w:adjustRightInd w:val="0"/>
        <w:ind w:left="567" w:hanging="283"/>
        <w:jc w:val="both"/>
        <w:rPr>
          <w:sz w:val="20"/>
          <w:szCs w:val="20"/>
        </w:rPr>
      </w:pPr>
      <w:r w:rsidRPr="009B68C3">
        <w:rPr>
          <w:bCs/>
          <w:sz w:val="20"/>
          <w:szCs w:val="20"/>
        </w:rPr>
        <w:t>Власть покупателей и власть поставщиков.</w:t>
      </w:r>
      <w:r w:rsidRPr="009B68C3">
        <w:rPr>
          <w:sz w:val="20"/>
          <w:szCs w:val="20"/>
        </w:rPr>
        <w:t xml:space="preserve"> Покупатели и поставщики конкурируют в отрасли из за влияния на величину прибыли. Чем значительней власть первых, тем более вероятно, что прибыль будет меньше. </w:t>
      </w:r>
      <w:r w:rsidRPr="009B68C3">
        <w:rPr>
          <w:rFonts w:eastAsia="Arial Unicode MS"/>
          <w:sz w:val="20"/>
          <w:szCs w:val="20"/>
        </w:rPr>
        <w:t>Покупатели могут сильно влиять на цену предложения из-за потребности в лучшем качестве.  Поставщики (производители) оказывают сильное влияние на себестоимости строительства и, соответственно, на ценообразование и прибыльность в отрасли.</w:t>
      </w:r>
    </w:p>
    <w:p w14:paraId="559E194B" w14:textId="77777777" w:rsidR="009B68C3" w:rsidRPr="009B68C3" w:rsidRDefault="009B68C3" w:rsidP="000C4CBC">
      <w:pPr>
        <w:widowControl w:val="0"/>
        <w:autoSpaceDE w:val="0"/>
        <w:autoSpaceDN w:val="0"/>
        <w:adjustRightInd w:val="0"/>
        <w:ind w:left="567" w:hanging="283"/>
        <w:jc w:val="both"/>
        <w:rPr>
          <w:sz w:val="20"/>
          <w:szCs w:val="20"/>
        </w:rPr>
      </w:pPr>
    </w:p>
    <w:p w14:paraId="2D3D3E4B" w14:textId="77777777" w:rsidR="009B68C3" w:rsidRPr="009B68C3" w:rsidRDefault="009B68C3" w:rsidP="000C4CBC">
      <w:pPr>
        <w:widowControl w:val="0"/>
        <w:numPr>
          <w:ilvl w:val="0"/>
          <w:numId w:val="21"/>
        </w:numPr>
        <w:autoSpaceDE w:val="0"/>
        <w:autoSpaceDN w:val="0"/>
        <w:adjustRightInd w:val="0"/>
        <w:ind w:left="567" w:hanging="283"/>
        <w:jc w:val="both"/>
        <w:rPr>
          <w:sz w:val="20"/>
          <w:szCs w:val="20"/>
        </w:rPr>
      </w:pPr>
      <w:r w:rsidRPr="009B68C3">
        <w:rPr>
          <w:bCs/>
          <w:sz w:val="20"/>
          <w:szCs w:val="20"/>
        </w:rPr>
        <w:t>Угрозы со стороны заменителей товара или услуги.</w:t>
      </w:r>
      <w:r w:rsidRPr="009B68C3">
        <w:rPr>
          <w:sz w:val="20"/>
          <w:szCs w:val="20"/>
        </w:rPr>
        <w:t xml:space="preserve"> В общем смысле все фирмы данной отрасли конкурируют с отраслями, производящими товары-заменители. Как подчеркивает Портер, заменители ограничивают потенциальную прибыльность отрасли производства, определяя потолок на те цены, которые фирмы данной отрасли могли бы выгодно для себя установить. </w:t>
      </w:r>
      <w:r w:rsidRPr="009B68C3">
        <w:rPr>
          <w:rFonts w:eastAsia="Arial Unicode MS"/>
          <w:sz w:val="20"/>
          <w:szCs w:val="20"/>
        </w:rPr>
        <w:t>На рынке качественной офисной недвижимости товарами-заменителями являются офисы различных классов, встроенные офисные помещения, офисная недвижимость в административных зданиях (редевелопмент) и отдельно стоящие здания (ОСЗ) офисного назначения.</w:t>
      </w:r>
    </w:p>
    <w:p w14:paraId="218B9A3D" w14:textId="77777777" w:rsidR="009B68C3" w:rsidRPr="009B68C3" w:rsidRDefault="009B68C3" w:rsidP="000C4CBC">
      <w:pPr>
        <w:widowControl w:val="0"/>
        <w:autoSpaceDE w:val="0"/>
        <w:autoSpaceDN w:val="0"/>
        <w:adjustRightInd w:val="0"/>
        <w:ind w:left="567" w:hanging="283"/>
        <w:jc w:val="both"/>
        <w:rPr>
          <w:sz w:val="20"/>
          <w:szCs w:val="20"/>
        </w:rPr>
      </w:pPr>
    </w:p>
    <w:p w14:paraId="03A8EB95" w14:textId="77777777" w:rsidR="009B68C3" w:rsidRPr="009B68C3" w:rsidRDefault="009B68C3" w:rsidP="000C4CBC">
      <w:pPr>
        <w:widowControl w:val="0"/>
        <w:numPr>
          <w:ilvl w:val="0"/>
          <w:numId w:val="21"/>
        </w:numPr>
        <w:autoSpaceDE w:val="0"/>
        <w:autoSpaceDN w:val="0"/>
        <w:adjustRightInd w:val="0"/>
        <w:ind w:left="567" w:hanging="283"/>
        <w:jc w:val="both"/>
        <w:rPr>
          <w:sz w:val="20"/>
          <w:szCs w:val="20"/>
        </w:rPr>
      </w:pPr>
      <w:r w:rsidRPr="009B68C3">
        <w:rPr>
          <w:bCs/>
          <w:sz w:val="20"/>
          <w:szCs w:val="20"/>
        </w:rPr>
        <w:t>Уровень конкурентной борьбы между традиционными конкурентами.</w:t>
      </w:r>
      <w:r w:rsidRPr="009B68C3">
        <w:rPr>
          <w:sz w:val="20"/>
          <w:szCs w:val="20"/>
        </w:rPr>
        <w:t xml:space="preserve"> Степень напряженности борьбы между существующими конкурентами также важна и заслуживает рассмотрения в структурном анализе. В конце концов, интенсивность борьбы является важнейшей структурной особенностью, определяющей природу конкуренции в данной отрасли. Борьба обычно возникает в связи с тем, что конкуренты ощущают давление или же видят возможность улучшения своего положения в отрасли.</w:t>
      </w:r>
      <w:r w:rsidRPr="009B68C3">
        <w:rPr>
          <w:rFonts w:eastAsia="Arial Unicode MS"/>
          <w:sz w:val="20"/>
          <w:szCs w:val="20"/>
        </w:rPr>
        <w:t xml:space="preserve"> Рынок коммерческой недвижимости олигополистичен, на вход в отрасль устанавливаются следующие барьеры: прежде всего, государственное регулирование и жесткие стандарты, которым необходимо соответствовать, также немаловажен фактор экономии на масштабе (у маленьких компаний практически нет возможностей входа на рынок, только при условии наличия уникальной технологии или проекта). Конкуренция между уже функционирующими компаниями на рынке сводится, прежде всего, к борьбе за клиента. Также компании конкурируют за площади и места строительства, по показателям цены, уровню обслуживания и дополнительных услуг, предоставляемых клиентам.</w:t>
      </w:r>
    </w:p>
    <w:p w14:paraId="0262694E" w14:textId="77777777" w:rsidR="009B68C3" w:rsidRPr="009B68C3" w:rsidRDefault="009B68C3" w:rsidP="009B68C3">
      <w:pPr>
        <w:widowControl w:val="0"/>
        <w:autoSpaceDE w:val="0"/>
        <w:autoSpaceDN w:val="0"/>
        <w:adjustRightInd w:val="0"/>
        <w:ind w:left="720"/>
        <w:jc w:val="both"/>
        <w:rPr>
          <w:sz w:val="20"/>
          <w:szCs w:val="20"/>
        </w:rPr>
      </w:pPr>
    </w:p>
    <w:p w14:paraId="146E9554" w14:textId="77777777" w:rsidR="009B68C3" w:rsidRPr="009B68C3" w:rsidRDefault="009B68C3" w:rsidP="009B68C3">
      <w:pPr>
        <w:widowControl w:val="0"/>
        <w:autoSpaceDE w:val="0"/>
        <w:autoSpaceDN w:val="0"/>
        <w:adjustRightInd w:val="0"/>
        <w:spacing w:after="280"/>
        <w:ind w:firstLine="720"/>
        <w:jc w:val="both"/>
        <w:rPr>
          <w:sz w:val="20"/>
          <w:szCs w:val="20"/>
        </w:rPr>
      </w:pPr>
      <w:r w:rsidRPr="009B68C3">
        <w:rPr>
          <w:sz w:val="20"/>
          <w:szCs w:val="20"/>
        </w:rPr>
        <w:t>Так же в виде инструмента оценки наружней среды применяют матрицу конкурентноспособной позиции по М. Портеру. Исследования американского ученого М. Портера к последующему выводу: большие компании с большой долей рынка, с одной стороны, и маленькие специализированные фирмы – с иной, имеют шанс достичь необходимого значения рентабельности. Отсюда следует: опасность средней позиции; рекомендация всем компаниям, не имеющим средств или же возможностей для достижения лидерства на рынке, сконцентрировать собственную работу на конкретном секторе и увеличивать там превосходства по отношению к соперникам. Портер подчеркнул 5 двигающих сил конкурентной борьбы:</w:t>
      </w:r>
    </w:p>
    <w:p w14:paraId="71636FA3" w14:textId="497D0899" w:rsidR="009B68C3" w:rsidRPr="000C4CBC" w:rsidRDefault="009B68C3" w:rsidP="000C4CBC">
      <w:pPr>
        <w:pStyle w:val="ListParagraph"/>
        <w:widowControl w:val="0"/>
        <w:numPr>
          <w:ilvl w:val="0"/>
          <w:numId w:val="23"/>
        </w:numPr>
        <w:autoSpaceDE w:val="0"/>
        <w:autoSpaceDN w:val="0"/>
        <w:adjustRightInd w:val="0"/>
        <w:spacing w:after="280"/>
        <w:ind w:left="567" w:hanging="283"/>
        <w:jc w:val="both"/>
        <w:rPr>
          <w:sz w:val="20"/>
          <w:szCs w:val="20"/>
        </w:rPr>
      </w:pPr>
      <w:r w:rsidRPr="000C4CBC">
        <w:rPr>
          <w:sz w:val="20"/>
          <w:szCs w:val="20"/>
        </w:rPr>
        <w:t>Конкуренты внутри отрасли;</w:t>
      </w:r>
    </w:p>
    <w:p w14:paraId="0EBEB2EF" w14:textId="1D2E7739" w:rsidR="009B68C3" w:rsidRPr="000C4CBC" w:rsidRDefault="009B68C3" w:rsidP="000C4CBC">
      <w:pPr>
        <w:pStyle w:val="ListParagraph"/>
        <w:widowControl w:val="0"/>
        <w:numPr>
          <w:ilvl w:val="0"/>
          <w:numId w:val="23"/>
        </w:numPr>
        <w:autoSpaceDE w:val="0"/>
        <w:autoSpaceDN w:val="0"/>
        <w:adjustRightInd w:val="0"/>
        <w:spacing w:after="280"/>
        <w:ind w:left="567" w:hanging="283"/>
        <w:jc w:val="both"/>
        <w:rPr>
          <w:sz w:val="20"/>
          <w:szCs w:val="20"/>
        </w:rPr>
      </w:pPr>
      <w:r w:rsidRPr="000C4CBC">
        <w:rPr>
          <w:sz w:val="20"/>
          <w:szCs w:val="20"/>
        </w:rPr>
        <w:t>Потенциальные новые конкуренты;</w:t>
      </w:r>
    </w:p>
    <w:p w14:paraId="44E331E6" w14:textId="186FA581" w:rsidR="009B68C3" w:rsidRPr="000C4CBC" w:rsidRDefault="009B68C3" w:rsidP="000C4CBC">
      <w:pPr>
        <w:pStyle w:val="ListParagraph"/>
        <w:widowControl w:val="0"/>
        <w:numPr>
          <w:ilvl w:val="0"/>
          <w:numId w:val="23"/>
        </w:numPr>
        <w:autoSpaceDE w:val="0"/>
        <w:autoSpaceDN w:val="0"/>
        <w:adjustRightInd w:val="0"/>
        <w:spacing w:after="280"/>
        <w:ind w:left="567" w:hanging="283"/>
        <w:jc w:val="both"/>
        <w:rPr>
          <w:sz w:val="20"/>
          <w:szCs w:val="20"/>
        </w:rPr>
      </w:pPr>
      <w:r w:rsidRPr="000C4CBC">
        <w:rPr>
          <w:sz w:val="20"/>
          <w:szCs w:val="20"/>
        </w:rPr>
        <w:t>Продукты – заменители;</w:t>
      </w:r>
    </w:p>
    <w:p w14:paraId="5AFE0B6F" w14:textId="7BAF9997" w:rsidR="009B68C3" w:rsidRPr="000C4CBC" w:rsidRDefault="009B68C3" w:rsidP="000C4CBC">
      <w:pPr>
        <w:pStyle w:val="ListParagraph"/>
        <w:widowControl w:val="0"/>
        <w:numPr>
          <w:ilvl w:val="0"/>
          <w:numId w:val="23"/>
        </w:numPr>
        <w:autoSpaceDE w:val="0"/>
        <w:autoSpaceDN w:val="0"/>
        <w:adjustRightInd w:val="0"/>
        <w:spacing w:after="280"/>
        <w:ind w:left="567" w:hanging="283"/>
        <w:jc w:val="both"/>
        <w:rPr>
          <w:sz w:val="20"/>
          <w:szCs w:val="20"/>
        </w:rPr>
      </w:pPr>
      <w:r w:rsidRPr="000C4CBC">
        <w:rPr>
          <w:sz w:val="20"/>
          <w:szCs w:val="20"/>
        </w:rPr>
        <w:t>Сильная позиция поставщиков;</w:t>
      </w:r>
    </w:p>
    <w:p w14:paraId="5F099B15" w14:textId="408ADF67" w:rsidR="009B68C3" w:rsidRPr="000C4CBC" w:rsidRDefault="009B68C3" w:rsidP="000C4CBC">
      <w:pPr>
        <w:pStyle w:val="ListParagraph"/>
        <w:widowControl w:val="0"/>
        <w:numPr>
          <w:ilvl w:val="0"/>
          <w:numId w:val="23"/>
        </w:numPr>
        <w:autoSpaceDE w:val="0"/>
        <w:autoSpaceDN w:val="0"/>
        <w:adjustRightInd w:val="0"/>
        <w:spacing w:after="280"/>
        <w:ind w:left="567" w:hanging="283"/>
        <w:jc w:val="both"/>
        <w:rPr>
          <w:sz w:val="20"/>
          <w:szCs w:val="20"/>
        </w:rPr>
      </w:pPr>
      <w:r w:rsidRPr="000C4CBC">
        <w:rPr>
          <w:sz w:val="20"/>
          <w:szCs w:val="20"/>
        </w:rPr>
        <w:t>Сильная позиция покупателей.</w:t>
      </w:r>
    </w:p>
    <w:p w14:paraId="64EDD610" w14:textId="49CEFF18" w:rsidR="009B68C3" w:rsidRPr="009B68C3" w:rsidRDefault="009B68C3" w:rsidP="009B68C3">
      <w:pPr>
        <w:jc w:val="both"/>
        <w:rPr>
          <w:rFonts w:eastAsiaTheme="minorEastAsia"/>
          <w:sz w:val="20"/>
          <w:szCs w:val="20"/>
        </w:rPr>
      </w:pPr>
      <w:r w:rsidRPr="009B68C3">
        <w:rPr>
          <w:sz w:val="20"/>
          <w:szCs w:val="20"/>
        </w:rPr>
        <w:t xml:space="preserve">На основе факторов, наиболее значимых для конкурентной позиции предприятия, </w:t>
      </w:r>
      <w:r w:rsidRPr="009B68C3">
        <w:rPr>
          <w:bCs/>
          <w:sz w:val="20"/>
          <w:szCs w:val="20"/>
        </w:rPr>
        <w:t xml:space="preserve">Портер </w:t>
      </w:r>
      <w:r w:rsidRPr="009B68C3">
        <w:rPr>
          <w:sz w:val="20"/>
          <w:szCs w:val="20"/>
        </w:rPr>
        <w:t>построил так называемую матрицу конкуренции</w:t>
      </w:r>
      <w:r>
        <w:rPr>
          <w:sz w:val="20"/>
          <w:szCs w:val="20"/>
        </w:rPr>
        <w:t>. Для данного проекта такая матрица представлена на табл. 1.3.</w:t>
      </w:r>
    </w:p>
    <w:p w14:paraId="117858B3" w14:textId="77777777" w:rsidR="00E214B8" w:rsidRPr="00E214B8" w:rsidRDefault="000C0330" w:rsidP="00E214B8">
      <w:pPr>
        <w:jc w:val="right"/>
        <w:rPr>
          <w:rFonts w:eastAsiaTheme="minorEastAsia"/>
          <w:b/>
          <w:sz w:val="20"/>
          <w:szCs w:val="20"/>
          <w:lang w:eastAsia="en-US"/>
        </w:rPr>
      </w:pPr>
      <w:r w:rsidRPr="00E214B8">
        <w:rPr>
          <w:rFonts w:eastAsiaTheme="minorEastAsia"/>
          <w:b/>
          <w:sz w:val="20"/>
          <w:szCs w:val="20"/>
          <w:lang w:eastAsia="en-US"/>
        </w:rPr>
        <w:t xml:space="preserve">Таблица 1.3. </w:t>
      </w:r>
    </w:p>
    <w:p w14:paraId="65295519" w14:textId="50EF7789" w:rsidR="000C0330" w:rsidRDefault="000C0330" w:rsidP="00E214B8">
      <w:pPr>
        <w:jc w:val="right"/>
        <w:rPr>
          <w:rFonts w:eastAsiaTheme="minorEastAsia"/>
          <w:b/>
          <w:sz w:val="20"/>
          <w:szCs w:val="20"/>
          <w:lang w:eastAsia="en-US"/>
        </w:rPr>
      </w:pPr>
      <w:r w:rsidRPr="00E214B8">
        <w:rPr>
          <w:rFonts w:eastAsiaTheme="minorEastAsia"/>
          <w:b/>
          <w:sz w:val="20"/>
          <w:szCs w:val="20"/>
          <w:lang w:eastAsia="en-US"/>
        </w:rPr>
        <w:t>Конкурентная позиция предприятия</w:t>
      </w:r>
    </w:p>
    <w:p w14:paraId="1B828022" w14:textId="77777777" w:rsidR="00E214B8" w:rsidRPr="00E214B8" w:rsidRDefault="00E214B8" w:rsidP="00E214B8">
      <w:pPr>
        <w:jc w:val="right"/>
        <w:rPr>
          <w:rFonts w:eastAsiaTheme="minorEastAsia"/>
          <w:b/>
          <w:sz w:val="20"/>
          <w:szCs w:val="20"/>
          <w:lang w:eastAsia="en-US"/>
        </w:rPr>
      </w:pPr>
    </w:p>
    <w:tbl>
      <w:tblPr>
        <w:tblStyle w:val="TableGrid"/>
        <w:tblW w:w="6621" w:type="dxa"/>
        <w:tblLayout w:type="fixed"/>
        <w:tblLook w:val="04A0" w:firstRow="1" w:lastRow="0" w:firstColumn="1" w:lastColumn="0" w:noHBand="0" w:noVBand="1"/>
      </w:tblPr>
      <w:tblGrid>
        <w:gridCol w:w="1648"/>
        <w:gridCol w:w="870"/>
        <w:gridCol w:w="1985"/>
        <w:gridCol w:w="2118"/>
      </w:tblGrid>
      <w:tr w:rsidR="000C4A49" w:rsidRPr="000C4A49" w14:paraId="00993F56" w14:textId="77777777" w:rsidTr="000C4A49">
        <w:trPr>
          <w:trHeight w:val="257"/>
        </w:trPr>
        <w:tc>
          <w:tcPr>
            <w:tcW w:w="1648" w:type="dxa"/>
          </w:tcPr>
          <w:p w14:paraId="4B65DC54" w14:textId="77777777" w:rsidR="000C4A49" w:rsidRPr="000C4A49" w:rsidRDefault="000C4A49" w:rsidP="000154FD">
            <w:pPr>
              <w:widowControl w:val="0"/>
              <w:autoSpaceDE w:val="0"/>
              <w:autoSpaceDN w:val="0"/>
              <w:adjustRightInd w:val="0"/>
              <w:spacing w:after="300"/>
              <w:rPr>
                <w:rFonts w:eastAsiaTheme="minorEastAsia"/>
                <w:sz w:val="20"/>
                <w:szCs w:val="20"/>
                <w:lang w:val="en-US" w:eastAsia="en-US"/>
              </w:rPr>
            </w:pPr>
          </w:p>
        </w:tc>
        <w:tc>
          <w:tcPr>
            <w:tcW w:w="870" w:type="dxa"/>
          </w:tcPr>
          <w:p w14:paraId="1DC255B0" w14:textId="77777777" w:rsidR="000C4A49" w:rsidRPr="000C4A49" w:rsidRDefault="000C4A49" w:rsidP="000154FD">
            <w:pPr>
              <w:widowControl w:val="0"/>
              <w:autoSpaceDE w:val="0"/>
              <w:autoSpaceDN w:val="0"/>
              <w:adjustRightInd w:val="0"/>
              <w:spacing w:after="300"/>
              <w:rPr>
                <w:rFonts w:eastAsiaTheme="minorEastAsia"/>
                <w:sz w:val="20"/>
                <w:szCs w:val="20"/>
                <w:lang w:val="en-US" w:eastAsia="en-US"/>
              </w:rPr>
            </w:pPr>
          </w:p>
        </w:tc>
        <w:tc>
          <w:tcPr>
            <w:tcW w:w="4103" w:type="dxa"/>
            <w:gridSpan w:val="2"/>
          </w:tcPr>
          <w:p w14:paraId="0A086F0F" w14:textId="595B6A43" w:rsidR="000C4A49" w:rsidRPr="000C4A49" w:rsidRDefault="000C4A49" w:rsidP="000154FD">
            <w:pPr>
              <w:widowControl w:val="0"/>
              <w:autoSpaceDE w:val="0"/>
              <w:autoSpaceDN w:val="0"/>
              <w:adjustRightInd w:val="0"/>
              <w:spacing w:after="300"/>
              <w:rPr>
                <w:rFonts w:eastAsiaTheme="minorEastAsia"/>
                <w:sz w:val="20"/>
                <w:szCs w:val="20"/>
                <w:lang w:val="en-US" w:eastAsia="en-US"/>
              </w:rPr>
            </w:pPr>
            <w:r w:rsidRPr="000C4A49">
              <w:rPr>
                <w:rFonts w:eastAsiaTheme="minorEastAsia"/>
                <w:sz w:val="20"/>
                <w:szCs w:val="20"/>
                <w:lang w:val="en-US" w:eastAsia="en-US"/>
              </w:rPr>
              <w:t>Конкурентное преимущество</w:t>
            </w:r>
          </w:p>
        </w:tc>
      </w:tr>
      <w:tr w:rsidR="000C4A49" w:rsidRPr="000C4A49" w14:paraId="6AC1CBED" w14:textId="77777777" w:rsidTr="000C4A49">
        <w:tc>
          <w:tcPr>
            <w:tcW w:w="1648" w:type="dxa"/>
            <w:vMerge w:val="restart"/>
          </w:tcPr>
          <w:p w14:paraId="121F7227" w14:textId="38FFC8E2" w:rsidR="000C4A49" w:rsidRPr="000C4A49" w:rsidRDefault="000C4A49" w:rsidP="000154FD">
            <w:pPr>
              <w:widowControl w:val="0"/>
              <w:autoSpaceDE w:val="0"/>
              <w:autoSpaceDN w:val="0"/>
              <w:adjustRightInd w:val="0"/>
              <w:spacing w:after="300"/>
              <w:rPr>
                <w:rFonts w:eastAsiaTheme="minorEastAsia"/>
                <w:sz w:val="20"/>
                <w:szCs w:val="20"/>
                <w:lang w:eastAsia="en-US"/>
              </w:rPr>
            </w:pPr>
            <w:r>
              <w:rPr>
                <w:rFonts w:eastAsiaTheme="minorEastAsia"/>
                <w:sz w:val="20"/>
                <w:szCs w:val="20"/>
                <w:lang w:eastAsia="en-US"/>
              </w:rPr>
              <w:t>Сфера конкуренции</w:t>
            </w:r>
          </w:p>
        </w:tc>
        <w:tc>
          <w:tcPr>
            <w:tcW w:w="870" w:type="dxa"/>
          </w:tcPr>
          <w:p w14:paraId="5B6B0694" w14:textId="77777777" w:rsidR="000C4A49" w:rsidRPr="000C4A49" w:rsidRDefault="000C4A49" w:rsidP="000154FD">
            <w:pPr>
              <w:widowControl w:val="0"/>
              <w:autoSpaceDE w:val="0"/>
              <w:autoSpaceDN w:val="0"/>
              <w:adjustRightInd w:val="0"/>
              <w:spacing w:after="300"/>
              <w:rPr>
                <w:rFonts w:eastAsiaTheme="minorEastAsia"/>
                <w:sz w:val="20"/>
                <w:szCs w:val="20"/>
                <w:lang w:val="en-US" w:eastAsia="en-US"/>
              </w:rPr>
            </w:pPr>
          </w:p>
        </w:tc>
        <w:tc>
          <w:tcPr>
            <w:tcW w:w="1985" w:type="dxa"/>
          </w:tcPr>
          <w:p w14:paraId="33E83AE3" w14:textId="2308789D" w:rsidR="000C4A49" w:rsidRPr="000C4A49" w:rsidRDefault="000C4A49" w:rsidP="000154FD">
            <w:pPr>
              <w:widowControl w:val="0"/>
              <w:autoSpaceDE w:val="0"/>
              <w:autoSpaceDN w:val="0"/>
              <w:adjustRightInd w:val="0"/>
              <w:spacing w:after="300"/>
              <w:rPr>
                <w:rFonts w:eastAsiaTheme="minorEastAsia"/>
                <w:sz w:val="20"/>
                <w:szCs w:val="20"/>
                <w:lang w:val="en-US" w:eastAsia="en-US"/>
              </w:rPr>
            </w:pPr>
            <w:r w:rsidRPr="000C4A49">
              <w:rPr>
                <w:rFonts w:eastAsiaTheme="minorEastAsia"/>
                <w:sz w:val="20"/>
                <w:szCs w:val="20"/>
                <w:lang w:val="en-US" w:eastAsia="en-US"/>
              </w:rPr>
              <w:t>Низкие издержки</w:t>
            </w:r>
          </w:p>
        </w:tc>
        <w:tc>
          <w:tcPr>
            <w:tcW w:w="2118" w:type="dxa"/>
          </w:tcPr>
          <w:p w14:paraId="6F27F3D3" w14:textId="63A8CADD" w:rsidR="000C4A49" w:rsidRPr="000C4A49" w:rsidRDefault="000C4A49" w:rsidP="000154FD">
            <w:pPr>
              <w:widowControl w:val="0"/>
              <w:autoSpaceDE w:val="0"/>
              <w:autoSpaceDN w:val="0"/>
              <w:adjustRightInd w:val="0"/>
              <w:spacing w:after="300"/>
              <w:rPr>
                <w:rFonts w:eastAsiaTheme="minorEastAsia"/>
                <w:sz w:val="20"/>
                <w:szCs w:val="20"/>
                <w:lang w:eastAsia="en-US"/>
              </w:rPr>
            </w:pPr>
            <w:r w:rsidRPr="000C4A49">
              <w:rPr>
                <w:rFonts w:eastAsiaTheme="minorEastAsia"/>
                <w:sz w:val="20"/>
                <w:szCs w:val="20"/>
                <w:lang w:eastAsia="en-US"/>
              </w:rPr>
              <w:t>Дифференциация</w:t>
            </w:r>
          </w:p>
        </w:tc>
      </w:tr>
      <w:tr w:rsidR="000C4A49" w:rsidRPr="000C4A49" w14:paraId="19EEFE7E" w14:textId="77777777" w:rsidTr="000C4A49">
        <w:trPr>
          <w:trHeight w:val="598"/>
        </w:trPr>
        <w:tc>
          <w:tcPr>
            <w:tcW w:w="1648" w:type="dxa"/>
            <w:vMerge/>
          </w:tcPr>
          <w:p w14:paraId="27B9410E" w14:textId="77777777" w:rsidR="000C4A49" w:rsidRPr="000C4A49" w:rsidRDefault="000C4A49" w:rsidP="000154FD">
            <w:pPr>
              <w:widowControl w:val="0"/>
              <w:autoSpaceDE w:val="0"/>
              <w:autoSpaceDN w:val="0"/>
              <w:adjustRightInd w:val="0"/>
              <w:spacing w:after="300"/>
              <w:rPr>
                <w:rFonts w:eastAsiaTheme="minorEastAsia"/>
                <w:sz w:val="20"/>
                <w:szCs w:val="20"/>
                <w:lang w:val="en-US" w:eastAsia="en-US"/>
              </w:rPr>
            </w:pPr>
          </w:p>
        </w:tc>
        <w:tc>
          <w:tcPr>
            <w:tcW w:w="870" w:type="dxa"/>
          </w:tcPr>
          <w:p w14:paraId="09017687" w14:textId="47CA50F4" w:rsidR="000C4A49" w:rsidRPr="000C4A49" w:rsidRDefault="000C4A49" w:rsidP="000154FD">
            <w:pPr>
              <w:widowControl w:val="0"/>
              <w:autoSpaceDE w:val="0"/>
              <w:autoSpaceDN w:val="0"/>
              <w:adjustRightInd w:val="0"/>
              <w:spacing w:after="300"/>
              <w:rPr>
                <w:rFonts w:eastAsiaTheme="minorEastAsia"/>
                <w:sz w:val="20"/>
                <w:szCs w:val="20"/>
                <w:lang w:val="en-US" w:eastAsia="en-US"/>
              </w:rPr>
            </w:pPr>
            <w:r>
              <w:rPr>
                <w:rFonts w:eastAsiaTheme="minorEastAsia"/>
                <w:sz w:val="20"/>
                <w:szCs w:val="20"/>
                <w:lang w:val="en-US" w:eastAsia="en-US"/>
              </w:rPr>
              <w:t>Весь рынок</w:t>
            </w:r>
          </w:p>
        </w:tc>
        <w:tc>
          <w:tcPr>
            <w:tcW w:w="1985" w:type="dxa"/>
          </w:tcPr>
          <w:p w14:paraId="182CD49D" w14:textId="3F5B13F7" w:rsidR="000C4A49" w:rsidRPr="000C4A49" w:rsidRDefault="000C4A49" w:rsidP="000154FD">
            <w:pPr>
              <w:widowControl w:val="0"/>
              <w:autoSpaceDE w:val="0"/>
              <w:autoSpaceDN w:val="0"/>
              <w:adjustRightInd w:val="0"/>
              <w:spacing w:after="300"/>
              <w:rPr>
                <w:rFonts w:eastAsiaTheme="minorEastAsia"/>
                <w:sz w:val="20"/>
                <w:szCs w:val="20"/>
                <w:lang w:val="en-US" w:eastAsia="en-US"/>
              </w:rPr>
            </w:pPr>
            <w:r>
              <w:rPr>
                <w:rFonts w:eastAsiaTheme="minorEastAsia"/>
                <w:sz w:val="20"/>
                <w:szCs w:val="20"/>
                <w:lang w:val="en-US" w:eastAsia="en-US"/>
              </w:rPr>
              <w:t>Лидер по издержкам</w:t>
            </w:r>
          </w:p>
        </w:tc>
        <w:tc>
          <w:tcPr>
            <w:tcW w:w="2118" w:type="dxa"/>
          </w:tcPr>
          <w:p w14:paraId="0AE54E06" w14:textId="2419BAC2" w:rsidR="000C4A49" w:rsidRPr="000C4A49" w:rsidRDefault="000C4A49" w:rsidP="000154FD">
            <w:pPr>
              <w:widowControl w:val="0"/>
              <w:autoSpaceDE w:val="0"/>
              <w:autoSpaceDN w:val="0"/>
              <w:adjustRightInd w:val="0"/>
              <w:spacing w:after="300"/>
              <w:rPr>
                <w:rFonts w:eastAsiaTheme="minorEastAsia"/>
                <w:sz w:val="20"/>
                <w:szCs w:val="20"/>
                <w:lang w:val="en-US" w:eastAsia="en-US"/>
              </w:rPr>
            </w:pPr>
            <w:r>
              <w:rPr>
                <w:rFonts w:eastAsiaTheme="minorEastAsia"/>
                <w:sz w:val="20"/>
                <w:szCs w:val="20"/>
                <w:lang w:val="en-US" w:eastAsia="en-US"/>
              </w:rPr>
              <w:t>Дифференциация</w:t>
            </w:r>
          </w:p>
        </w:tc>
      </w:tr>
      <w:tr w:rsidR="000C4A49" w:rsidRPr="000C4A49" w14:paraId="64919F2B" w14:textId="77777777" w:rsidTr="00153AB4">
        <w:trPr>
          <w:trHeight w:val="524"/>
        </w:trPr>
        <w:tc>
          <w:tcPr>
            <w:tcW w:w="1648" w:type="dxa"/>
            <w:vMerge/>
          </w:tcPr>
          <w:p w14:paraId="00A5F81A" w14:textId="77777777" w:rsidR="000C4A49" w:rsidRPr="000C4A49" w:rsidRDefault="000C4A49" w:rsidP="000154FD">
            <w:pPr>
              <w:widowControl w:val="0"/>
              <w:autoSpaceDE w:val="0"/>
              <w:autoSpaceDN w:val="0"/>
              <w:adjustRightInd w:val="0"/>
              <w:spacing w:after="300"/>
              <w:rPr>
                <w:rFonts w:eastAsiaTheme="minorEastAsia"/>
                <w:sz w:val="20"/>
                <w:szCs w:val="20"/>
                <w:lang w:val="en-US" w:eastAsia="en-US"/>
              </w:rPr>
            </w:pPr>
          </w:p>
        </w:tc>
        <w:tc>
          <w:tcPr>
            <w:tcW w:w="870" w:type="dxa"/>
          </w:tcPr>
          <w:p w14:paraId="7A2BA621" w14:textId="37908C17" w:rsidR="000C4A49" w:rsidRPr="000C4A49" w:rsidRDefault="000C4A49" w:rsidP="000154FD">
            <w:pPr>
              <w:widowControl w:val="0"/>
              <w:autoSpaceDE w:val="0"/>
              <w:autoSpaceDN w:val="0"/>
              <w:adjustRightInd w:val="0"/>
              <w:spacing w:after="300"/>
              <w:rPr>
                <w:rFonts w:eastAsiaTheme="minorEastAsia"/>
                <w:sz w:val="20"/>
                <w:szCs w:val="20"/>
                <w:lang w:val="en-US" w:eastAsia="en-US"/>
              </w:rPr>
            </w:pPr>
            <w:r>
              <w:rPr>
                <w:rFonts w:eastAsiaTheme="minorEastAsia"/>
                <w:sz w:val="20"/>
                <w:szCs w:val="20"/>
                <w:lang w:val="en-US" w:eastAsia="en-US"/>
              </w:rPr>
              <w:t>Часть</w:t>
            </w:r>
          </w:p>
        </w:tc>
        <w:tc>
          <w:tcPr>
            <w:tcW w:w="1985" w:type="dxa"/>
          </w:tcPr>
          <w:p w14:paraId="77913207" w14:textId="0A1E57A8" w:rsidR="000C4A49" w:rsidRPr="000C4A49" w:rsidRDefault="000C4A49" w:rsidP="000154FD">
            <w:pPr>
              <w:widowControl w:val="0"/>
              <w:autoSpaceDE w:val="0"/>
              <w:autoSpaceDN w:val="0"/>
              <w:adjustRightInd w:val="0"/>
              <w:spacing w:after="300"/>
              <w:rPr>
                <w:rFonts w:eastAsiaTheme="minorEastAsia"/>
                <w:sz w:val="20"/>
                <w:szCs w:val="20"/>
                <w:lang w:val="en-US" w:eastAsia="en-US"/>
              </w:rPr>
            </w:pPr>
            <w:r>
              <w:rPr>
                <w:rFonts w:eastAsiaTheme="minorEastAsia"/>
                <w:sz w:val="20"/>
                <w:szCs w:val="20"/>
                <w:lang w:val="en-US" w:eastAsia="en-US"/>
              </w:rPr>
              <w:t>Фокусирование на издержках</w:t>
            </w:r>
          </w:p>
        </w:tc>
        <w:tc>
          <w:tcPr>
            <w:tcW w:w="2118" w:type="dxa"/>
            <w:shd w:val="clear" w:color="auto" w:fill="B8CCE4" w:themeFill="accent1" w:themeFillTint="66"/>
          </w:tcPr>
          <w:p w14:paraId="18392D75" w14:textId="49157DD4" w:rsidR="000C4A49" w:rsidRPr="000C4A49" w:rsidRDefault="000C4A49" w:rsidP="000154FD">
            <w:pPr>
              <w:widowControl w:val="0"/>
              <w:autoSpaceDE w:val="0"/>
              <w:autoSpaceDN w:val="0"/>
              <w:adjustRightInd w:val="0"/>
              <w:spacing w:after="300"/>
              <w:rPr>
                <w:rFonts w:eastAsiaTheme="minorEastAsia"/>
                <w:sz w:val="20"/>
                <w:szCs w:val="20"/>
                <w:lang w:val="en-US" w:eastAsia="en-US"/>
              </w:rPr>
            </w:pPr>
            <w:r>
              <w:rPr>
                <w:rFonts w:eastAsiaTheme="minorEastAsia"/>
                <w:sz w:val="20"/>
                <w:szCs w:val="20"/>
                <w:lang w:val="en-US" w:eastAsia="en-US"/>
              </w:rPr>
              <w:t>Фокусирование на дифференциации</w:t>
            </w:r>
          </w:p>
        </w:tc>
      </w:tr>
    </w:tbl>
    <w:p w14:paraId="468CBF36" w14:textId="77777777" w:rsidR="00491765" w:rsidRPr="000154FD" w:rsidRDefault="00491765" w:rsidP="00CB5317">
      <w:pPr>
        <w:jc w:val="both"/>
        <w:rPr>
          <w:lang w:val="en-US"/>
        </w:rPr>
      </w:pPr>
    </w:p>
    <w:p w14:paraId="64F49F36" w14:textId="1E7F8499" w:rsidR="00583A48" w:rsidRPr="00153AB4" w:rsidRDefault="00583A48" w:rsidP="00786190">
      <w:pPr>
        <w:ind w:firstLine="720"/>
        <w:jc w:val="both"/>
        <w:rPr>
          <w:sz w:val="20"/>
          <w:szCs w:val="20"/>
        </w:rPr>
      </w:pPr>
      <w:r w:rsidRPr="00153AB4">
        <w:rPr>
          <w:sz w:val="20"/>
          <w:szCs w:val="20"/>
        </w:rPr>
        <w:t>Стратегия компании направлена на занятие уникального положения в сегменте. Дифференциация будет достигнута за счет сочетания офисной площади (основной) с</w:t>
      </w:r>
      <w:r w:rsidR="00153AB4" w:rsidRPr="00153AB4">
        <w:rPr>
          <w:sz w:val="20"/>
          <w:szCs w:val="20"/>
        </w:rPr>
        <w:t xml:space="preserve">  жилой</w:t>
      </w:r>
      <w:r w:rsidRPr="00153AB4">
        <w:rPr>
          <w:sz w:val="20"/>
          <w:szCs w:val="20"/>
        </w:rPr>
        <w:t>.</w:t>
      </w:r>
    </w:p>
    <w:p w14:paraId="75A6D96A" w14:textId="74972AC3" w:rsidR="00376B6E" w:rsidRPr="00592396" w:rsidRDefault="00583A48" w:rsidP="00592396">
      <w:pPr>
        <w:ind w:firstLine="720"/>
        <w:jc w:val="both"/>
        <w:rPr>
          <w:sz w:val="20"/>
          <w:szCs w:val="20"/>
        </w:rPr>
      </w:pPr>
      <w:r w:rsidRPr="00153AB4">
        <w:rPr>
          <w:sz w:val="20"/>
          <w:szCs w:val="20"/>
        </w:rPr>
        <w:t>Логика стратегии дифференциации требует, чтобы компания в основу дифференциации закладывала такие атрибуты продукта, которые бы отличали его от продукта компаний-конкурентов. Действительно, в сфере офисной недвижимости очень мало многофункциональных комплексов, потому что очень велика угроза неправильного позиционирования и высоки издержки на дифференциацию. В отличие от стратегии лидерства в издержках реализация стратегии дифференциации не требует наличия в отрасли только одного лидера — в этом случае здесь может быть несколько компаний, успешно реализующих стратегию дифференциации. Т.к. в выбранном сегменте у нас существуют конкуренты, то наша стратегия будет направлена на то, что бы придать нашему продукту уникальность и донести информацию о качествах</w:t>
      </w:r>
      <w:r w:rsidR="00CB5317">
        <w:rPr>
          <w:sz w:val="20"/>
          <w:szCs w:val="20"/>
        </w:rPr>
        <w:t xml:space="preserve"> продукта до наших клиентов.</w:t>
      </w:r>
    </w:p>
    <w:p w14:paraId="50D1071A" w14:textId="35542BC9" w:rsidR="00583A48" w:rsidRPr="00153AB4" w:rsidRDefault="00592396" w:rsidP="00376B6E">
      <w:pPr>
        <w:pStyle w:val="Heading1"/>
        <w:rPr>
          <w:sz w:val="23"/>
          <w:szCs w:val="23"/>
        </w:rPr>
      </w:pPr>
      <w:bookmarkStart w:id="55" w:name="_Toc232707822"/>
      <w:r>
        <w:t>1.9</w:t>
      </w:r>
      <w:r w:rsidR="00583A48" w:rsidRPr="00062279">
        <w:t>. Резюме проекта</w:t>
      </w:r>
      <w:bookmarkEnd w:id="55"/>
    </w:p>
    <w:p w14:paraId="7E0A5080" w14:textId="7A4E48F5" w:rsidR="00583A48" w:rsidRPr="006D2C34" w:rsidRDefault="00583A48" w:rsidP="00786190">
      <w:pPr>
        <w:ind w:firstLine="720"/>
        <w:jc w:val="both"/>
        <w:rPr>
          <w:sz w:val="20"/>
          <w:szCs w:val="20"/>
        </w:rPr>
      </w:pPr>
      <w:r w:rsidRPr="006D2C34">
        <w:rPr>
          <w:sz w:val="20"/>
          <w:szCs w:val="20"/>
        </w:rPr>
        <w:t>В данном курсовом проекте рассматривается создание едино</w:t>
      </w:r>
      <w:r w:rsidR="006D2C34" w:rsidRPr="006D2C34">
        <w:rPr>
          <w:sz w:val="20"/>
          <w:szCs w:val="20"/>
        </w:rPr>
        <w:t>го многофункционального</w:t>
      </w:r>
      <w:r w:rsidRPr="006D2C34">
        <w:rPr>
          <w:sz w:val="20"/>
          <w:szCs w:val="20"/>
        </w:rPr>
        <w:t xml:space="preserve"> комплекса по адресу: г. Санкт- Петербург, </w:t>
      </w:r>
      <w:r w:rsidR="006D2C34" w:rsidRPr="006D2C34">
        <w:rPr>
          <w:sz w:val="20"/>
          <w:szCs w:val="20"/>
        </w:rPr>
        <w:t>Центральный</w:t>
      </w:r>
      <w:r w:rsidRPr="006D2C34">
        <w:rPr>
          <w:sz w:val="20"/>
          <w:szCs w:val="20"/>
        </w:rPr>
        <w:t xml:space="preserve"> район, ул. </w:t>
      </w:r>
      <w:r w:rsidR="006D2C34" w:rsidRPr="006D2C34">
        <w:rPr>
          <w:sz w:val="20"/>
          <w:szCs w:val="20"/>
        </w:rPr>
        <w:t>Новгородская, 23</w:t>
      </w:r>
      <w:r w:rsidRPr="006D2C34">
        <w:rPr>
          <w:sz w:val="20"/>
          <w:szCs w:val="20"/>
        </w:rPr>
        <w:t xml:space="preserve">, включающего в себя офисные помещения класса «А», </w:t>
      </w:r>
      <w:r w:rsidR="006D2C34" w:rsidRPr="006D2C34">
        <w:rPr>
          <w:sz w:val="20"/>
          <w:szCs w:val="20"/>
        </w:rPr>
        <w:t>жилые площади</w:t>
      </w:r>
      <w:r w:rsidRPr="006D2C34">
        <w:rPr>
          <w:sz w:val="20"/>
          <w:szCs w:val="20"/>
        </w:rPr>
        <w:t>, фитнес - центр, предприятия общественного питания, торговли и обслуживания, а также паркинг.</w:t>
      </w:r>
    </w:p>
    <w:p w14:paraId="6CBF3974" w14:textId="6F59EA9E" w:rsidR="00583A48" w:rsidRPr="00ED7E88" w:rsidRDefault="00ED7E88" w:rsidP="00786190">
      <w:pPr>
        <w:ind w:firstLine="720"/>
        <w:jc w:val="both"/>
        <w:rPr>
          <w:sz w:val="20"/>
          <w:szCs w:val="20"/>
        </w:rPr>
      </w:pPr>
      <w:r w:rsidRPr="00ED7E88">
        <w:rPr>
          <w:sz w:val="20"/>
          <w:szCs w:val="20"/>
        </w:rPr>
        <w:t xml:space="preserve">Будущий деловой </w:t>
      </w:r>
      <w:r w:rsidR="00583A48" w:rsidRPr="00ED7E88">
        <w:rPr>
          <w:sz w:val="20"/>
          <w:szCs w:val="20"/>
        </w:rPr>
        <w:t>центр буд</w:t>
      </w:r>
      <w:r w:rsidRPr="00ED7E88">
        <w:rPr>
          <w:sz w:val="20"/>
          <w:szCs w:val="20"/>
        </w:rPr>
        <w:t>ет соответствовать по инфрастру</w:t>
      </w:r>
      <w:r w:rsidR="00583A48" w:rsidRPr="00ED7E88">
        <w:rPr>
          <w:sz w:val="20"/>
          <w:szCs w:val="20"/>
        </w:rPr>
        <w:t>ктуре, услугам и архитектурному решению всем требованиям и критериям класса «А» классификации офисной недвижимости и продолжит формирование делового района</w:t>
      </w:r>
      <w:r w:rsidRPr="00ED7E88">
        <w:rPr>
          <w:sz w:val="20"/>
          <w:szCs w:val="20"/>
        </w:rPr>
        <w:t xml:space="preserve"> рядом с Единым Центром Документов на ул. Текстильщиков</w:t>
      </w:r>
      <w:r w:rsidR="00583A48" w:rsidRPr="00ED7E88">
        <w:rPr>
          <w:sz w:val="20"/>
          <w:szCs w:val="20"/>
        </w:rPr>
        <w:t>.</w:t>
      </w:r>
    </w:p>
    <w:p w14:paraId="5E6C9B5B" w14:textId="77777777" w:rsidR="00ED7E88" w:rsidRPr="00B80658" w:rsidRDefault="00583A48" w:rsidP="00786190">
      <w:pPr>
        <w:ind w:firstLine="720"/>
        <w:jc w:val="both"/>
        <w:rPr>
          <w:sz w:val="20"/>
          <w:szCs w:val="20"/>
        </w:rPr>
      </w:pPr>
      <w:r w:rsidRPr="00ED7E88">
        <w:rPr>
          <w:sz w:val="20"/>
          <w:szCs w:val="20"/>
        </w:rPr>
        <w:t xml:space="preserve">Потенциальные арендаторы </w:t>
      </w:r>
      <w:r w:rsidR="00ED7E88" w:rsidRPr="00ED7E88">
        <w:rPr>
          <w:sz w:val="20"/>
          <w:szCs w:val="20"/>
        </w:rPr>
        <w:t xml:space="preserve">делового </w:t>
      </w:r>
      <w:r w:rsidRPr="00ED7E88">
        <w:rPr>
          <w:sz w:val="20"/>
          <w:szCs w:val="20"/>
        </w:rPr>
        <w:t xml:space="preserve">центра - крупные </w:t>
      </w:r>
      <w:r w:rsidRPr="00B80658">
        <w:rPr>
          <w:sz w:val="20"/>
          <w:szCs w:val="20"/>
        </w:rPr>
        <w:t xml:space="preserve">российские и зарубежные компании. </w:t>
      </w:r>
    </w:p>
    <w:p w14:paraId="7F0C1A30" w14:textId="20C52656" w:rsidR="00583A48" w:rsidRPr="00B80658" w:rsidRDefault="00583A48" w:rsidP="00786190">
      <w:pPr>
        <w:ind w:firstLine="720"/>
        <w:jc w:val="both"/>
        <w:rPr>
          <w:sz w:val="20"/>
          <w:szCs w:val="20"/>
        </w:rPr>
      </w:pPr>
      <w:r w:rsidRPr="00B80658">
        <w:rPr>
          <w:sz w:val="20"/>
          <w:szCs w:val="20"/>
        </w:rPr>
        <w:t xml:space="preserve">Финансирование проекта планируется за счет собственных и заемных средств. </w:t>
      </w:r>
    </w:p>
    <w:p w14:paraId="1E17A92E" w14:textId="3359540B" w:rsidR="0097120B" w:rsidRDefault="00583A48" w:rsidP="0097120B">
      <w:pPr>
        <w:ind w:firstLine="720"/>
        <w:jc w:val="both"/>
        <w:rPr>
          <w:sz w:val="20"/>
          <w:szCs w:val="20"/>
        </w:rPr>
      </w:pPr>
      <w:r w:rsidRPr="00B80658">
        <w:rPr>
          <w:sz w:val="20"/>
          <w:szCs w:val="20"/>
        </w:rPr>
        <w:t xml:space="preserve">В курсовом проекте будут рассмотрены </w:t>
      </w:r>
      <w:r w:rsidR="008822A4">
        <w:rPr>
          <w:sz w:val="20"/>
          <w:szCs w:val="20"/>
        </w:rPr>
        <w:t>2 варианта</w:t>
      </w:r>
      <w:r w:rsidRPr="00B80658">
        <w:rPr>
          <w:sz w:val="20"/>
          <w:szCs w:val="20"/>
        </w:rPr>
        <w:t xml:space="preserve"> реализации</w:t>
      </w:r>
      <w:r w:rsidR="008822A4">
        <w:rPr>
          <w:sz w:val="20"/>
          <w:szCs w:val="20"/>
        </w:rPr>
        <w:t>, отл</w:t>
      </w:r>
      <w:r w:rsidR="00D44E55">
        <w:rPr>
          <w:sz w:val="20"/>
          <w:szCs w:val="20"/>
        </w:rPr>
        <w:t xml:space="preserve">ичающиеся архитектурным решением и </w:t>
      </w:r>
      <w:r w:rsidR="00F13AD6">
        <w:rPr>
          <w:sz w:val="20"/>
          <w:szCs w:val="20"/>
        </w:rPr>
        <w:t>наполнением комплекса (рисунки 1.8 и 1.9</w:t>
      </w:r>
      <w:r w:rsidR="00D44E55">
        <w:rPr>
          <w:sz w:val="20"/>
          <w:szCs w:val="20"/>
        </w:rPr>
        <w:t>)</w:t>
      </w:r>
      <w:r w:rsidR="0097120B">
        <w:rPr>
          <w:sz w:val="20"/>
          <w:szCs w:val="20"/>
        </w:rPr>
        <w:t>.  Проекты представлены различными архитектурными бюро, поэтому стилистика зданий различна, но самое важное, здания отличаются по функциональности. Первый вариант более компактный и лаконичный, второй, «Александрия», отличается масштабностью и размахом, оформленные в строгую архитектуру, которая, несмотря на аскетичность форм, будет радовать своих постояльцев удивительной продуманностью до мелочей.</w:t>
      </w:r>
    </w:p>
    <w:p w14:paraId="50CCA271" w14:textId="77777777" w:rsidR="00D44E55" w:rsidRPr="00D44E55" w:rsidRDefault="00D44E55" w:rsidP="00A45330">
      <w:pPr>
        <w:rPr>
          <w:b/>
          <w:sz w:val="20"/>
          <w:szCs w:val="20"/>
        </w:rPr>
      </w:pPr>
    </w:p>
    <w:p w14:paraId="6F224FC2" w14:textId="02164394" w:rsidR="00CB5317" w:rsidRDefault="000352AE" w:rsidP="00175741">
      <w:pPr>
        <w:ind w:firstLine="851"/>
        <w:jc w:val="both"/>
        <w:rPr>
          <w:sz w:val="20"/>
          <w:szCs w:val="20"/>
        </w:rPr>
      </w:pPr>
      <w:r>
        <w:rPr>
          <w:rFonts w:ascii="Helvetica" w:eastAsiaTheme="minorEastAsia" w:hAnsi="Helvetica" w:cs="Helvetica"/>
          <w:noProof/>
          <w:lang w:val="en-US" w:eastAsia="en-US"/>
        </w:rPr>
        <w:drawing>
          <wp:inline distT="0" distB="0" distL="0" distR="0" wp14:anchorId="689DD2BE" wp14:editId="5D1610A4">
            <wp:extent cx="3118444" cy="2512725"/>
            <wp:effectExtent l="0" t="0" r="6350" b="1905"/>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19596" cy="2513653"/>
                    </a:xfrm>
                    <a:prstGeom prst="rect">
                      <a:avLst/>
                    </a:prstGeom>
                    <a:noFill/>
                    <a:ln>
                      <a:noFill/>
                    </a:ln>
                  </pic:spPr>
                </pic:pic>
              </a:graphicData>
            </a:graphic>
          </wp:inline>
        </w:drawing>
      </w:r>
    </w:p>
    <w:p w14:paraId="125AC1C9" w14:textId="123B8D25" w:rsidR="00CB5317" w:rsidRPr="00A45330" w:rsidRDefault="00A45330" w:rsidP="00A45330">
      <w:pPr>
        <w:ind w:firstLine="851"/>
        <w:jc w:val="center"/>
        <w:rPr>
          <w:b/>
          <w:sz w:val="20"/>
          <w:szCs w:val="20"/>
        </w:rPr>
      </w:pPr>
      <w:r w:rsidRPr="00A45330">
        <w:rPr>
          <w:b/>
          <w:sz w:val="20"/>
          <w:szCs w:val="20"/>
        </w:rPr>
        <w:t>Рис. 1.8. Вариант 1 «Смольный»</w:t>
      </w:r>
    </w:p>
    <w:p w14:paraId="58DF3E1D" w14:textId="7696C7FC" w:rsidR="00EF392A" w:rsidRPr="00A224B0" w:rsidRDefault="00EF392A" w:rsidP="00A224B0">
      <w:pPr>
        <w:rPr>
          <w:b/>
          <w:sz w:val="20"/>
          <w:szCs w:val="20"/>
          <w:lang w:val="en-US"/>
        </w:rPr>
      </w:pPr>
    </w:p>
    <w:p w14:paraId="19CFE276" w14:textId="21BC8B4A" w:rsidR="00EF392A" w:rsidRDefault="000352AE" w:rsidP="00786190">
      <w:pPr>
        <w:ind w:firstLine="720"/>
        <w:rPr>
          <w:sz w:val="20"/>
          <w:szCs w:val="20"/>
        </w:rPr>
      </w:pPr>
      <w:r>
        <w:rPr>
          <w:rFonts w:ascii="Helvetica" w:eastAsiaTheme="minorEastAsia" w:hAnsi="Helvetica" w:cs="Helvetica"/>
          <w:noProof/>
          <w:lang w:val="en-US" w:eastAsia="en-US"/>
        </w:rPr>
        <w:drawing>
          <wp:inline distT="0" distB="0" distL="0" distR="0" wp14:anchorId="59386A40" wp14:editId="277AB6D7">
            <wp:extent cx="3203103" cy="2528673"/>
            <wp:effectExtent l="0" t="0" r="0" b="11430"/>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b="7118"/>
                    <a:stretch/>
                  </pic:blipFill>
                  <pic:spPr bwMode="auto">
                    <a:xfrm>
                      <a:off x="0" y="0"/>
                      <a:ext cx="3208236" cy="2532725"/>
                    </a:xfrm>
                    <a:prstGeom prst="rect">
                      <a:avLst/>
                    </a:prstGeom>
                    <a:noFill/>
                    <a:ln>
                      <a:noFill/>
                    </a:ln>
                    <a:extLst>
                      <a:ext uri="{53640926-AAD7-44d8-BBD7-CCE9431645EC}">
                        <a14:shadowObscured xmlns:a14="http://schemas.microsoft.com/office/drawing/2010/main"/>
                      </a:ext>
                    </a:extLst>
                  </pic:spPr>
                </pic:pic>
              </a:graphicData>
            </a:graphic>
          </wp:inline>
        </w:drawing>
      </w:r>
    </w:p>
    <w:p w14:paraId="591F3784" w14:textId="3897328A" w:rsidR="00795F4D" w:rsidRDefault="00A224B0" w:rsidP="00A224B0">
      <w:pPr>
        <w:ind w:firstLine="720"/>
        <w:jc w:val="center"/>
        <w:rPr>
          <w:b/>
          <w:sz w:val="20"/>
          <w:szCs w:val="20"/>
        </w:rPr>
      </w:pPr>
      <w:r w:rsidRPr="00A224B0">
        <w:rPr>
          <w:b/>
          <w:sz w:val="20"/>
          <w:szCs w:val="20"/>
        </w:rPr>
        <w:t>Рис. 1.9. Вариант 2 «Александрия»</w:t>
      </w:r>
    </w:p>
    <w:p w14:paraId="29C50D41" w14:textId="77777777" w:rsidR="0097120B" w:rsidRDefault="0097120B" w:rsidP="00A224B0">
      <w:pPr>
        <w:ind w:firstLine="426"/>
        <w:rPr>
          <w:sz w:val="20"/>
          <w:szCs w:val="20"/>
        </w:rPr>
      </w:pPr>
    </w:p>
    <w:p w14:paraId="7147F9FE" w14:textId="3E42C08D" w:rsidR="00583A48" w:rsidRPr="00B80658" w:rsidRDefault="00583A48" w:rsidP="00A224B0">
      <w:pPr>
        <w:ind w:firstLine="426"/>
        <w:rPr>
          <w:sz w:val="20"/>
          <w:szCs w:val="20"/>
        </w:rPr>
      </w:pPr>
      <w:r w:rsidRPr="00B80658">
        <w:rPr>
          <w:sz w:val="20"/>
          <w:szCs w:val="20"/>
        </w:rPr>
        <w:t>Ниже приведена сравнительная таблица</w:t>
      </w:r>
      <w:r w:rsidR="00F13AD6">
        <w:rPr>
          <w:sz w:val="20"/>
          <w:szCs w:val="20"/>
        </w:rPr>
        <w:t xml:space="preserve"> 1.4.</w:t>
      </w:r>
      <w:r w:rsidRPr="00B80658">
        <w:rPr>
          <w:sz w:val="20"/>
          <w:szCs w:val="20"/>
        </w:rPr>
        <w:t xml:space="preserve"> по технико- экономическим показателям вариантов реализации проекта:</w:t>
      </w:r>
    </w:p>
    <w:p w14:paraId="6DDA529F" w14:textId="77777777" w:rsidR="00795F4D" w:rsidRDefault="00795F4D" w:rsidP="00A224B0">
      <w:pPr>
        <w:rPr>
          <w:b/>
          <w:sz w:val="19"/>
          <w:szCs w:val="19"/>
        </w:rPr>
      </w:pPr>
    </w:p>
    <w:p w14:paraId="079A4478" w14:textId="77777777" w:rsidR="0097120B" w:rsidRDefault="0097120B" w:rsidP="00E214B8">
      <w:pPr>
        <w:ind w:firstLine="720"/>
        <w:jc w:val="right"/>
        <w:rPr>
          <w:b/>
          <w:sz w:val="19"/>
          <w:szCs w:val="19"/>
        </w:rPr>
      </w:pPr>
    </w:p>
    <w:p w14:paraId="1E3D2182" w14:textId="12928D00" w:rsidR="00E214B8" w:rsidRPr="00E214B8" w:rsidRDefault="00A224B0" w:rsidP="00E214B8">
      <w:pPr>
        <w:ind w:firstLine="720"/>
        <w:jc w:val="right"/>
        <w:rPr>
          <w:b/>
        </w:rPr>
      </w:pPr>
      <w:r>
        <w:rPr>
          <w:b/>
          <w:sz w:val="19"/>
          <w:szCs w:val="19"/>
        </w:rPr>
        <w:t>Таблица 1</w:t>
      </w:r>
      <w:r w:rsidR="00611026">
        <w:rPr>
          <w:b/>
          <w:sz w:val="19"/>
          <w:szCs w:val="19"/>
        </w:rPr>
        <w:t>.4</w:t>
      </w:r>
      <w:r w:rsidR="00583A48" w:rsidRPr="00E214B8">
        <w:rPr>
          <w:b/>
          <w:sz w:val="19"/>
          <w:szCs w:val="19"/>
        </w:rPr>
        <w:t>.</w:t>
      </w:r>
      <w:r w:rsidR="00B80658" w:rsidRPr="00E214B8">
        <w:rPr>
          <w:b/>
        </w:rPr>
        <w:t xml:space="preserve"> </w:t>
      </w:r>
    </w:p>
    <w:p w14:paraId="6997AB58" w14:textId="2A3B3166" w:rsidR="00583A48" w:rsidRDefault="00583A48" w:rsidP="00E214B8">
      <w:pPr>
        <w:ind w:firstLine="720"/>
        <w:jc w:val="right"/>
        <w:rPr>
          <w:b/>
          <w:sz w:val="19"/>
          <w:szCs w:val="19"/>
        </w:rPr>
      </w:pPr>
      <w:r w:rsidRPr="00E214B8">
        <w:rPr>
          <w:b/>
          <w:sz w:val="19"/>
          <w:szCs w:val="19"/>
        </w:rPr>
        <w:t>Технико-экономические показатели по вариантам реализации</w:t>
      </w:r>
    </w:p>
    <w:p w14:paraId="064185DD" w14:textId="77777777" w:rsidR="007232BF" w:rsidRPr="00E214B8" w:rsidRDefault="007232BF" w:rsidP="00E214B8">
      <w:pPr>
        <w:ind w:firstLine="720"/>
        <w:jc w:val="right"/>
        <w:rPr>
          <w:b/>
        </w:rPr>
      </w:pPr>
    </w:p>
    <w:tbl>
      <w:tblPr>
        <w:tblStyle w:val="TableGrid"/>
        <w:tblW w:w="6594" w:type="dxa"/>
        <w:tblLook w:val="04A0" w:firstRow="1" w:lastRow="0" w:firstColumn="1" w:lastColumn="0" w:noHBand="0" w:noVBand="1"/>
      </w:tblPr>
      <w:tblGrid>
        <w:gridCol w:w="2198"/>
        <w:gridCol w:w="2198"/>
        <w:gridCol w:w="2198"/>
      </w:tblGrid>
      <w:tr w:rsidR="007232BF" w14:paraId="4AB67E62" w14:textId="77777777" w:rsidTr="007232BF">
        <w:tc>
          <w:tcPr>
            <w:tcW w:w="2198" w:type="dxa"/>
          </w:tcPr>
          <w:p w14:paraId="0A0BEFB2" w14:textId="77777777" w:rsidR="007232BF" w:rsidRDefault="007232BF" w:rsidP="005C67CB">
            <w:pPr>
              <w:rPr>
                <w:b/>
                <w:bCs/>
                <w:sz w:val="19"/>
                <w:szCs w:val="19"/>
              </w:rPr>
            </w:pPr>
          </w:p>
        </w:tc>
        <w:tc>
          <w:tcPr>
            <w:tcW w:w="2198" w:type="dxa"/>
          </w:tcPr>
          <w:p w14:paraId="06F744E7" w14:textId="5F81B71D" w:rsidR="007232BF" w:rsidRPr="007232BF" w:rsidRDefault="007232BF" w:rsidP="005C67CB">
            <w:pPr>
              <w:rPr>
                <w:b/>
                <w:bCs/>
                <w:sz w:val="19"/>
                <w:szCs w:val="19"/>
              </w:rPr>
            </w:pPr>
            <w:r w:rsidRPr="007232BF">
              <w:rPr>
                <w:b/>
                <w:sz w:val="19"/>
                <w:szCs w:val="19"/>
              </w:rPr>
              <w:t>Вариант 1</w:t>
            </w:r>
          </w:p>
        </w:tc>
        <w:tc>
          <w:tcPr>
            <w:tcW w:w="2198" w:type="dxa"/>
          </w:tcPr>
          <w:p w14:paraId="571AFF19" w14:textId="0E5ABCF6" w:rsidR="007232BF" w:rsidRPr="007232BF" w:rsidRDefault="007232BF" w:rsidP="005C67CB">
            <w:pPr>
              <w:rPr>
                <w:b/>
                <w:bCs/>
                <w:sz w:val="19"/>
                <w:szCs w:val="19"/>
              </w:rPr>
            </w:pPr>
            <w:r w:rsidRPr="007232BF">
              <w:rPr>
                <w:b/>
                <w:sz w:val="19"/>
                <w:szCs w:val="19"/>
              </w:rPr>
              <w:t>Вариант 2</w:t>
            </w:r>
          </w:p>
        </w:tc>
      </w:tr>
      <w:tr w:rsidR="007232BF" w14:paraId="771E3552" w14:textId="77777777" w:rsidTr="002840C3">
        <w:tc>
          <w:tcPr>
            <w:tcW w:w="2198" w:type="dxa"/>
          </w:tcPr>
          <w:p w14:paraId="7D479B5B" w14:textId="4A0FF2A6" w:rsidR="007232BF" w:rsidRDefault="007232BF" w:rsidP="005C67CB">
            <w:pPr>
              <w:rPr>
                <w:b/>
                <w:bCs/>
                <w:sz w:val="19"/>
                <w:szCs w:val="19"/>
              </w:rPr>
            </w:pPr>
            <w:r w:rsidRPr="00062279">
              <w:rPr>
                <w:sz w:val="19"/>
                <w:szCs w:val="19"/>
              </w:rPr>
              <w:t>Площадь участка</w:t>
            </w:r>
          </w:p>
        </w:tc>
        <w:tc>
          <w:tcPr>
            <w:tcW w:w="4396" w:type="dxa"/>
            <w:gridSpan w:val="2"/>
          </w:tcPr>
          <w:p w14:paraId="46E8AE29" w14:textId="2CBB5901" w:rsidR="007232BF" w:rsidRDefault="007232BF" w:rsidP="007232BF">
            <w:pPr>
              <w:jc w:val="center"/>
              <w:rPr>
                <w:b/>
                <w:bCs/>
                <w:sz w:val="19"/>
                <w:szCs w:val="19"/>
              </w:rPr>
            </w:pPr>
            <w:r w:rsidRPr="00062279">
              <w:rPr>
                <w:sz w:val="19"/>
                <w:szCs w:val="19"/>
              </w:rPr>
              <w:t>2,7840 га</w:t>
            </w:r>
          </w:p>
        </w:tc>
      </w:tr>
      <w:tr w:rsidR="007232BF" w14:paraId="70412750" w14:textId="77777777" w:rsidTr="007232BF">
        <w:tc>
          <w:tcPr>
            <w:tcW w:w="2198" w:type="dxa"/>
          </w:tcPr>
          <w:p w14:paraId="46F62BBF" w14:textId="48F7536B" w:rsidR="007232BF" w:rsidRDefault="007232BF" w:rsidP="005C67CB">
            <w:pPr>
              <w:rPr>
                <w:b/>
                <w:bCs/>
                <w:sz w:val="19"/>
                <w:szCs w:val="19"/>
              </w:rPr>
            </w:pPr>
            <w:r w:rsidRPr="00062279">
              <w:rPr>
                <w:sz w:val="19"/>
                <w:szCs w:val="19"/>
              </w:rPr>
              <w:t>Этажность</w:t>
            </w:r>
          </w:p>
        </w:tc>
        <w:tc>
          <w:tcPr>
            <w:tcW w:w="2198" w:type="dxa"/>
          </w:tcPr>
          <w:p w14:paraId="6CF91B4C" w14:textId="534816BF" w:rsidR="007232BF" w:rsidRDefault="007232BF" w:rsidP="005C67CB">
            <w:pPr>
              <w:rPr>
                <w:b/>
                <w:bCs/>
                <w:sz w:val="19"/>
                <w:szCs w:val="19"/>
              </w:rPr>
            </w:pPr>
            <w:r w:rsidRPr="00062279">
              <w:rPr>
                <w:sz w:val="19"/>
                <w:szCs w:val="19"/>
              </w:rPr>
              <w:t>7-9-11</w:t>
            </w:r>
          </w:p>
        </w:tc>
        <w:tc>
          <w:tcPr>
            <w:tcW w:w="2198" w:type="dxa"/>
          </w:tcPr>
          <w:p w14:paraId="2B991571" w14:textId="0F9D864A" w:rsidR="007232BF" w:rsidRDefault="007232BF" w:rsidP="005C67CB">
            <w:pPr>
              <w:rPr>
                <w:b/>
                <w:bCs/>
                <w:sz w:val="19"/>
                <w:szCs w:val="19"/>
              </w:rPr>
            </w:pPr>
            <w:r w:rsidRPr="00062279">
              <w:rPr>
                <w:sz w:val="19"/>
                <w:szCs w:val="19"/>
              </w:rPr>
              <w:t>7-9-11</w:t>
            </w:r>
          </w:p>
        </w:tc>
      </w:tr>
      <w:tr w:rsidR="007232BF" w14:paraId="5582A895" w14:textId="77777777" w:rsidTr="007232BF">
        <w:tc>
          <w:tcPr>
            <w:tcW w:w="2198" w:type="dxa"/>
          </w:tcPr>
          <w:p w14:paraId="4901BCEB" w14:textId="293583C0" w:rsidR="007232BF" w:rsidRDefault="007232BF" w:rsidP="005C67CB">
            <w:pPr>
              <w:rPr>
                <w:b/>
                <w:bCs/>
                <w:sz w:val="19"/>
                <w:szCs w:val="19"/>
              </w:rPr>
            </w:pPr>
            <w:r w:rsidRPr="00062279">
              <w:rPr>
                <w:sz w:val="19"/>
                <w:szCs w:val="19"/>
              </w:rPr>
              <w:t>Высота этажа,</w:t>
            </w:r>
            <w:r w:rsidRPr="00062279">
              <w:rPr>
                <w:i/>
                <w:iCs/>
                <w:sz w:val="19"/>
                <w:szCs w:val="19"/>
              </w:rPr>
              <w:t xml:space="preserve"> м</w:t>
            </w:r>
            <w:r w:rsidRPr="00062279">
              <w:rPr>
                <w:sz w:val="19"/>
                <w:szCs w:val="19"/>
              </w:rPr>
              <w:t xml:space="preserve"> . (от пола до перекрытия)</w:t>
            </w:r>
          </w:p>
        </w:tc>
        <w:tc>
          <w:tcPr>
            <w:tcW w:w="2198" w:type="dxa"/>
          </w:tcPr>
          <w:p w14:paraId="62B95411" w14:textId="050C1F71" w:rsidR="007232BF" w:rsidRDefault="007232BF" w:rsidP="005C67CB">
            <w:pPr>
              <w:rPr>
                <w:b/>
                <w:bCs/>
                <w:sz w:val="19"/>
                <w:szCs w:val="19"/>
              </w:rPr>
            </w:pPr>
            <w:r w:rsidRPr="00062279">
              <w:rPr>
                <w:sz w:val="19"/>
                <w:szCs w:val="19"/>
              </w:rPr>
              <w:t>4,2 - 3,3</w:t>
            </w:r>
          </w:p>
        </w:tc>
        <w:tc>
          <w:tcPr>
            <w:tcW w:w="2198" w:type="dxa"/>
          </w:tcPr>
          <w:p w14:paraId="7ADB0210" w14:textId="3D1ED87D" w:rsidR="007232BF" w:rsidRDefault="007232BF" w:rsidP="005C67CB">
            <w:pPr>
              <w:rPr>
                <w:b/>
                <w:bCs/>
                <w:sz w:val="19"/>
                <w:szCs w:val="19"/>
              </w:rPr>
            </w:pPr>
            <w:r w:rsidRPr="00062279">
              <w:rPr>
                <w:sz w:val="19"/>
                <w:szCs w:val="19"/>
              </w:rPr>
              <w:t>3,6 (2, 3 этаж- 4,5м)</w:t>
            </w:r>
          </w:p>
        </w:tc>
      </w:tr>
      <w:tr w:rsidR="007232BF" w14:paraId="5E42C96D" w14:textId="77777777" w:rsidTr="007232BF">
        <w:tc>
          <w:tcPr>
            <w:tcW w:w="2198" w:type="dxa"/>
          </w:tcPr>
          <w:p w14:paraId="2913CB75" w14:textId="0FF4A0B6" w:rsidR="007232BF" w:rsidRDefault="007232BF" w:rsidP="005C67CB">
            <w:pPr>
              <w:rPr>
                <w:b/>
                <w:bCs/>
                <w:sz w:val="19"/>
                <w:szCs w:val="19"/>
              </w:rPr>
            </w:pPr>
            <w:r w:rsidRPr="00062279">
              <w:rPr>
                <w:sz w:val="19"/>
                <w:szCs w:val="19"/>
              </w:rPr>
              <w:t>Общая площадь комплекса , кв.м</w:t>
            </w:r>
          </w:p>
        </w:tc>
        <w:tc>
          <w:tcPr>
            <w:tcW w:w="2198" w:type="dxa"/>
          </w:tcPr>
          <w:p w14:paraId="77711CD8" w14:textId="36C61D57" w:rsidR="007232BF" w:rsidRDefault="007232BF" w:rsidP="005C67CB">
            <w:pPr>
              <w:rPr>
                <w:b/>
                <w:bCs/>
                <w:sz w:val="19"/>
                <w:szCs w:val="19"/>
              </w:rPr>
            </w:pPr>
            <w:r w:rsidRPr="00062279">
              <w:rPr>
                <w:sz w:val="19"/>
                <w:szCs w:val="19"/>
              </w:rPr>
              <w:t>124 200</w:t>
            </w:r>
          </w:p>
        </w:tc>
        <w:tc>
          <w:tcPr>
            <w:tcW w:w="2198" w:type="dxa"/>
          </w:tcPr>
          <w:p w14:paraId="496C8666" w14:textId="6960676C" w:rsidR="007232BF" w:rsidRDefault="007232BF" w:rsidP="005C67CB">
            <w:pPr>
              <w:rPr>
                <w:b/>
                <w:bCs/>
                <w:sz w:val="19"/>
                <w:szCs w:val="19"/>
              </w:rPr>
            </w:pPr>
            <w:r w:rsidRPr="00062279">
              <w:rPr>
                <w:sz w:val="19"/>
                <w:szCs w:val="19"/>
              </w:rPr>
              <w:t>137 650</w:t>
            </w:r>
          </w:p>
        </w:tc>
      </w:tr>
      <w:tr w:rsidR="007232BF" w14:paraId="793930D8" w14:textId="77777777" w:rsidTr="007232BF">
        <w:tc>
          <w:tcPr>
            <w:tcW w:w="2198" w:type="dxa"/>
          </w:tcPr>
          <w:p w14:paraId="631A95E4" w14:textId="326C8BC0" w:rsidR="007232BF" w:rsidRDefault="007232BF" w:rsidP="005C67CB">
            <w:pPr>
              <w:rPr>
                <w:b/>
                <w:bCs/>
                <w:sz w:val="19"/>
                <w:szCs w:val="19"/>
              </w:rPr>
            </w:pPr>
            <w:r w:rsidRPr="00062279">
              <w:rPr>
                <w:sz w:val="19"/>
                <w:szCs w:val="19"/>
              </w:rPr>
              <w:t>в т.ч.</w:t>
            </w:r>
          </w:p>
        </w:tc>
        <w:tc>
          <w:tcPr>
            <w:tcW w:w="2198" w:type="dxa"/>
          </w:tcPr>
          <w:p w14:paraId="0DF54930" w14:textId="77777777" w:rsidR="007232BF" w:rsidRDefault="007232BF" w:rsidP="005C67CB">
            <w:pPr>
              <w:rPr>
                <w:b/>
                <w:bCs/>
                <w:sz w:val="19"/>
                <w:szCs w:val="19"/>
              </w:rPr>
            </w:pPr>
          </w:p>
        </w:tc>
        <w:tc>
          <w:tcPr>
            <w:tcW w:w="2198" w:type="dxa"/>
          </w:tcPr>
          <w:p w14:paraId="1605657F" w14:textId="77777777" w:rsidR="007232BF" w:rsidRDefault="007232BF" w:rsidP="005C67CB">
            <w:pPr>
              <w:rPr>
                <w:b/>
                <w:bCs/>
                <w:sz w:val="19"/>
                <w:szCs w:val="19"/>
              </w:rPr>
            </w:pPr>
          </w:p>
        </w:tc>
      </w:tr>
      <w:tr w:rsidR="007232BF" w14:paraId="4C28F19C" w14:textId="77777777" w:rsidTr="007232BF">
        <w:tc>
          <w:tcPr>
            <w:tcW w:w="2198" w:type="dxa"/>
          </w:tcPr>
          <w:p w14:paraId="4CA2100D" w14:textId="093A25B6" w:rsidR="007232BF" w:rsidRDefault="007232BF" w:rsidP="005C67CB">
            <w:pPr>
              <w:rPr>
                <w:b/>
                <w:bCs/>
                <w:sz w:val="19"/>
                <w:szCs w:val="19"/>
              </w:rPr>
            </w:pPr>
            <w:r w:rsidRPr="00062279">
              <w:rPr>
                <w:sz w:val="19"/>
                <w:szCs w:val="19"/>
              </w:rPr>
              <w:t>надземная часть, кв.м</w:t>
            </w:r>
          </w:p>
        </w:tc>
        <w:tc>
          <w:tcPr>
            <w:tcW w:w="2198" w:type="dxa"/>
          </w:tcPr>
          <w:p w14:paraId="004EA136" w14:textId="16C56C3F" w:rsidR="007232BF" w:rsidRDefault="007232BF" w:rsidP="005C67CB">
            <w:pPr>
              <w:rPr>
                <w:b/>
                <w:bCs/>
                <w:sz w:val="19"/>
                <w:szCs w:val="19"/>
              </w:rPr>
            </w:pPr>
            <w:r w:rsidRPr="00062279">
              <w:rPr>
                <w:sz w:val="19"/>
                <w:szCs w:val="19"/>
              </w:rPr>
              <w:t>109 200</w:t>
            </w:r>
          </w:p>
        </w:tc>
        <w:tc>
          <w:tcPr>
            <w:tcW w:w="2198" w:type="dxa"/>
          </w:tcPr>
          <w:p w14:paraId="638B49F7" w14:textId="2ED6580C" w:rsidR="007232BF" w:rsidRDefault="007232BF" w:rsidP="005C67CB">
            <w:pPr>
              <w:rPr>
                <w:b/>
                <w:bCs/>
                <w:sz w:val="19"/>
                <w:szCs w:val="19"/>
              </w:rPr>
            </w:pPr>
            <w:r w:rsidRPr="00062279">
              <w:rPr>
                <w:sz w:val="19"/>
                <w:szCs w:val="19"/>
              </w:rPr>
              <w:t>107 650</w:t>
            </w:r>
          </w:p>
        </w:tc>
      </w:tr>
      <w:tr w:rsidR="007232BF" w14:paraId="43647041" w14:textId="77777777" w:rsidTr="007232BF">
        <w:tc>
          <w:tcPr>
            <w:tcW w:w="2198" w:type="dxa"/>
          </w:tcPr>
          <w:p w14:paraId="5932455F" w14:textId="6FFC8FCF" w:rsidR="007232BF" w:rsidRDefault="007232BF" w:rsidP="005C67CB">
            <w:pPr>
              <w:rPr>
                <w:b/>
                <w:bCs/>
                <w:sz w:val="19"/>
                <w:szCs w:val="19"/>
              </w:rPr>
            </w:pPr>
            <w:r w:rsidRPr="00062279">
              <w:rPr>
                <w:sz w:val="19"/>
                <w:szCs w:val="19"/>
              </w:rPr>
              <w:t>подземная часть, кв.м</w:t>
            </w:r>
          </w:p>
        </w:tc>
        <w:tc>
          <w:tcPr>
            <w:tcW w:w="2198" w:type="dxa"/>
          </w:tcPr>
          <w:p w14:paraId="789C2074" w14:textId="4725F508" w:rsidR="007232BF" w:rsidRDefault="007232BF" w:rsidP="005C67CB">
            <w:pPr>
              <w:rPr>
                <w:b/>
                <w:bCs/>
                <w:sz w:val="19"/>
                <w:szCs w:val="19"/>
              </w:rPr>
            </w:pPr>
            <w:r w:rsidRPr="00062279">
              <w:rPr>
                <w:sz w:val="19"/>
                <w:szCs w:val="19"/>
              </w:rPr>
              <w:t>15 000</w:t>
            </w:r>
          </w:p>
        </w:tc>
        <w:tc>
          <w:tcPr>
            <w:tcW w:w="2198" w:type="dxa"/>
          </w:tcPr>
          <w:p w14:paraId="18960545" w14:textId="1635FF10" w:rsidR="007232BF" w:rsidRDefault="007232BF" w:rsidP="005C67CB">
            <w:pPr>
              <w:rPr>
                <w:b/>
                <w:bCs/>
                <w:sz w:val="19"/>
                <w:szCs w:val="19"/>
              </w:rPr>
            </w:pPr>
            <w:r w:rsidRPr="00062279">
              <w:rPr>
                <w:sz w:val="19"/>
                <w:szCs w:val="19"/>
              </w:rPr>
              <w:t>30 000</w:t>
            </w:r>
          </w:p>
        </w:tc>
      </w:tr>
      <w:tr w:rsidR="007232BF" w14:paraId="7BB67C67" w14:textId="77777777" w:rsidTr="007232BF">
        <w:tc>
          <w:tcPr>
            <w:tcW w:w="2198" w:type="dxa"/>
          </w:tcPr>
          <w:p w14:paraId="27BF3D72" w14:textId="3086C368" w:rsidR="007232BF" w:rsidRDefault="007232BF" w:rsidP="005C67CB">
            <w:pPr>
              <w:rPr>
                <w:b/>
                <w:bCs/>
                <w:sz w:val="19"/>
                <w:szCs w:val="19"/>
              </w:rPr>
            </w:pPr>
            <w:r w:rsidRPr="00062279">
              <w:rPr>
                <w:sz w:val="19"/>
                <w:szCs w:val="19"/>
              </w:rPr>
              <w:t>Общая площадь функциональных зон:</w:t>
            </w:r>
          </w:p>
        </w:tc>
        <w:tc>
          <w:tcPr>
            <w:tcW w:w="2198" w:type="dxa"/>
          </w:tcPr>
          <w:p w14:paraId="6EA51301" w14:textId="77777777" w:rsidR="007232BF" w:rsidRDefault="007232BF" w:rsidP="005C67CB">
            <w:pPr>
              <w:rPr>
                <w:b/>
                <w:bCs/>
                <w:sz w:val="19"/>
                <w:szCs w:val="19"/>
              </w:rPr>
            </w:pPr>
          </w:p>
        </w:tc>
        <w:tc>
          <w:tcPr>
            <w:tcW w:w="2198" w:type="dxa"/>
          </w:tcPr>
          <w:p w14:paraId="4DD71056" w14:textId="77777777" w:rsidR="007232BF" w:rsidRDefault="007232BF" w:rsidP="005C67CB">
            <w:pPr>
              <w:rPr>
                <w:b/>
                <w:bCs/>
                <w:sz w:val="19"/>
                <w:szCs w:val="19"/>
              </w:rPr>
            </w:pPr>
          </w:p>
        </w:tc>
      </w:tr>
      <w:tr w:rsidR="007232BF" w14:paraId="43632AAA" w14:textId="77777777" w:rsidTr="007232BF">
        <w:tc>
          <w:tcPr>
            <w:tcW w:w="2198" w:type="dxa"/>
          </w:tcPr>
          <w:p w14:paraId="1D0E8EAE" w14:textId="3D034845" w:rsidR="007232BF" w:rsidRDefault="007232BF" w:rsidP="005C67CB">
            <w:pPr>
              <w:rPr>
                <w:b/>
                <w:bCs/>
                <w:sz w:val="19"/>
                <w:szCs w:val="19"/>
              </w:rPr>
            </w:pPr>
            <w:r w:rsidRPr="00062279">
              <w:rPr>
                <w:sz w:val="19"/>
                <w:szCs w:val="19"/>
              </w:rPr>
              <w:t>Паркинг, кв.м (м/м)</w:t>
            </w:r>
          </w:p>
        </w:tc>
        <w:tc>
          <w:tcPr>
            <w:tcW w:w="2198" w:type="dxa"/>
          </w:tcPr>
          <w:p w14:paraId="52845EEF" w14:textId="41F85097" w:rsidR="007232BF" w:rsidRDefault="007232BF" w:rsidP="005C67CB">
            <w:pPr>
              <w:rPr>
                <w:b/>
                <w:bCs/>
                <w:sz w:val="19"/>
                <w:szCs w:val="19"/>
              </w:rPr>
            </w:pPr>
            <w:r w:rsidRPr="00062279">
              <w:rPr>
                <w:sz w:val="19"/>
                <w:szCs w:val="19"/>
              </w:rPr>
              <w:t>28 500 (~ 950 м/м)</w:t>
            </w:r>
          </w:p>
        </w:tc>
        <w:tc>
          <w:tcPr>
            <w:tcW w:w="2198" w:type="dxa"/>
          </w:tcPr>
          <w:p w14:paraId="3B3AD9BB" w14:textId="6E387C4E" w:rsidR="007232BF" w:rsidRDefault="007232BF" w:rsidP="005C67CB">
            <w:pPr>
              <w:rPr>
                <w:b/>
                <w:bCs/>
                <w:sz w:val="19"/>
                <w:szCs w:val="19"/>
              </w:rPr>
            </w:pPr>
            <w:r w:rsidRPr="00062279">
              <w:rPr>
                <w:sz w:val="19"/>
                <w:szCs w:val="19"/>
              </w:rPr>
              <w:t>30 000 (~ 1000 м/м)</w:t>
            </w:r>
          </w:p>
        </w:tc>
      </w:tr>
      <w:tr w:rsidR="007232BF" w14:paraId="1CB0409B" w14:textId="77777777" w:rsidTr="007232BF">
        <w:tc>
          <w:tcPr>
            <w:tcW w:w="2198" w:type="dxa"/>
          </w:tcPr>
          <w:p w14:paraId="632DF11E" w14:textId="0805B92C" w:rsidR="007232BF" w:rsidRDefault="007232BF" w:rsidP="005C67CB">
            <w:pPr>
              <w:rPr>
                <w:b/>
                <w:bCs/>
                <w:sz w:val="19"/>
                <w:szCs w:val="19"/>
              </w:rPr>
            </w:pPr>
            <w:r w:rsidRPr="00062279">
              <w:rPr>
                <w:i/>
                <w:iCs/>
                <w:sz w:val="19"/>
                <w:szCs w:val="19"/>
              </w:rPr>
              <w:t>в т. ч.</w:t>
            </w:r>
            <w:r w:rsidRPr="00062279">
              <w:rPr>
                <w:sz w:val="19"/>
                <w:szCs w:val="19"/>
              </w:rPr>
              <w:t xml:space="preserve"> заглубленные этажи, кв.м</w:t>
            </w:r>
          </w:p>
        </w:tc>
        <w:tc>
          <w:tcPr>
            <w:tcW w:w="2198" w:type="dxa"/>
          </w:tcPr>
          <w:p w14:paraId="74880774" w14:textId="5E9D71C6" w:rsidR="007232BF" w:rsidRDefault="007232BF" w:rsidP="005C67CB">
            <w:pPr>
              <w:rPr>
                <w:b/>
                <w:bCs/>
                <w:sz w:val="19"/>
                <w:szCs w:val="19"/>
              </w:rPr>
            </w:pPr>
            <w:r w:rsidRPr="00062279">
              <w:rPr>
                <w:sz w:val="19"/>
                <w:szCs w:val="19"/>
              </w:rPr>
              <w:t>15 000</w:t>
            </w:r>
          </w:p>
        </w:tc>
        <w:tc>
          <w:tcPr>
            <w:tcW w:w="2198" w:type="dxa"/>
          </w:tcPr>
          <w:p w14:paraId="2192DB23" w14:textId="592299E3" w:rsidR="007232BF" w:rsidRDefault="007232BF" w:rsidP="005C67CB">
            <w:pPr>
              <w:rPr>
                <w:b/>
                <w:bCs/>
                <w:sz w:val="19"/>
                <w:szCs w:val="19"/>
              </w:rPr>
            </w:pPr>
            <w:r w:rsidRPr="00062279">
              <w:rPr>
                <w:sz w:val="19"/>
                <w:szCs w:val="19"/>
              </w:rPr>
              <w:t>30000</w:t>
            </w:r>
          </w:p>
        </w:tc>
      </w:tr>
      <w:tr w:rsidR="007232BF" w14:paraId="537D0A92" w14:textId="77777777" w:rsidTr="007232BF">
        <w:tc>
          <w:tcPr>
            <w:tcW w:w="2198" w:type="dxa"/>
          </w:tcPr>
          <w:p w14:paraId="4B3C5B89" w14:textId="1F7674F4" w:rsidR="007232BF" w:rsidRDefault="007232BF" w:rsidP="005C67CB">
            <w:pPr>
              <w:rPr>
                <w:b/>
                <w:bCs/>
                <w:sz w:val="19"/>
                <w:szCs w:val="19"/>
              </w:rPr>
            </w:pPr>
            <w:r w:rsidRPr="00062279">
              <w:rPr>
                <w:sz w:val="19"/>
                <w:szCs w:val="19"/>
              </w:rPr>
              <w:t>бизнес-центр, кв. м</w:t>
            </w:r>
          </w:p>
        </w:tc>
        <w:tc>
          <w:tcPr>
            <w:tcW w:w="2198" w:type="dxa"/>
          </w:tcPr>
          <w:p w14:paraId="65907D0B" w14:textId="1E71862A" w:rsidR="007232BF" w:rsidRDefault="007232BF" w:rsidP="005C67CB">
            <w:pPr>
              <w:rPr>
                <w:b/>
                <w:bCs/>
                <w:sz w:val="19"/>
                <w:szCs w:val="19"/>
              </w:rPr>
            </w:pPr>
            <w:r w:rsidRPr="00062279">
              <w:rPr>
                <w:sz w:val="19"/>
                <w:szCs w:val="19"/>
              </w:rPr>
              <w:t>84 400</w:t>
            </w:r>
          </w:p>
        </w:tc>
        <w:tc>
          <w:tcPr>
            <w:tcW w:w="2198" w:type="dxa"/>
          </w:tcPr>
          <w:p w14:paraId="731A0CDF" w14:textId="0434C4B7" w:rsidR="007232BF" w:rsidRDefault="007232BF" w:rsidP="005C67CB">
            <w:pPr>
              <w:rPr>
                <w:b/>
                <w:bCs/>
                <w:sz w:val="19"/>
                <w:szCs w:val="19"/>
              </w:rPr>
            </w:pPr>
            <w:r w:rsidRPr="00062279">
              <w:rPr>
                <w:sz w:val="19"/>
                <w:szCs w:val="19"/>
              </w:rPr>
              <w:t>87 600</w:t>
            </w:r>
          </w:p>
        </w:tc>
      </w:tr>
      <w:tr w:rsidR="007232BF" w14:paraId="5911F3FF" w14:textId="77777777" w:rsidTr="007232BF">
        <w:tc>
          <w:tcPr>
            <w:tcW w:w="2198" w:type="dxa"/>
          </w:tcPr>
          <w:p w14:paraId="6E095061" w14:textId="776B5095" w:rsidR="007232BF" w:rsidRDefault="007232BF" w:rsidP="005C67CB">
            <w:pPr>
              <w:rPr>
                <w:b/>
                <w:bCs/>
                <w:sz w:val="19"/>
                <w:szCs w:val="19"/>
              </w:rPr>
            </w:pPr>
            <w:r w:rsidRPr="00062279">
              <w:rPr>
                <w:i/>
                <w:iCs/>
                <w:sz w:val="19"/>
                <w:szCs w:val="19"/>
              </w:rPr>
              <w:t>в т. ч.</w:t>
            </w:r>
          </w:p>
        </w:tc>
        <w:tc>
          <w:tcPr>
            <w:tcW w:w="2198" w:type="dxa"/>
          </w:tcPr>
          <w:p w14:paraId="765D892E" w14:textId="77777777" w:rsidR="007232BF" w:rsidRDefault="007232BF" w:rsidP="005C67CB">
            <w:pPr>
              <w:rPr>
                <w:b/>
                <w:bCs/>
                <w:sz w:val="19"/>
                <w:szCs w:val="19"/>
              </w:rPr>
            </w:pPr>
          </w:p>
        </w:tc>
        <w:tc>
          <w:tcPr>
            <w:tcW w:w="2198" w:type="dxa"/>
          </w:tcPr>
          <w:p w14:paraId="7D6491EF" w14:textId="77777777" w:rsidR="007232BF" w:rsidRDefault="007232BF" w:rsidP="005C67CB">
            <w:pPr>
              <w:rPr>
                <w:b/>
                <w:bCs/>
                <w:sz w:val="19"/>
                <w:szCs w:val="19"/>
              </w:rPr>
            </w:pPr>
          </w:p>
        </w:tc>
      </w:tr>
      <w:tr w:rsidR="007232BF" w14:paraId="0D926BEB" w14:textId="77777777" w:rsidTr="007232BF">
        <w:tc>
          <w:tcPr>
            <w:tcW w:w="2198" w:type="dxa"/>
          </w:tcPr>
          <w:p w14:paraId="1AE43A89" w14:textId="6AFF557E" w:rsidR="007232BF" w:rsidRDefault="007232BF" w:rsidP="005C67CB">
            <w:pPr>
              <w:rPr>
                <w:b/>
                <w:bCs/>
                <w:sz w:val="19"/>
                <w:szCs w:val="19"/>
              </w:rPr>
            </w:pPr>
            <w:r w:rsidRPr="00062279">
              <w:rPr>
                <w:sz w:val="19"/>
                <w:szCs w:val="19"/>
              </w:rPr>
              <w:t>офисы, кв.м</w:t>
            </w:r>
          </w:p>
        </w:tc>
        <w:tc>
          <w:tcPr>
            <w:tcW w:w="2198" w:type="dxa"/>
          </w:tcPr>
          <w:p w14:paraId="40A6660C" w14:textId="607FBC3B" w:rsidR="007232BF" w:rsidRDefault="007232BF" w:rsidP="005C67CB">
            <w:pPr>
              <w:rPr>
                <w:b/>
                <w:bCs/>
                <w:sz w:val="19"/>
                <w:szCs w:val="19"/>
              </w:rPr>
            </w:pPr>
            <w:r w:rsidRPr="00062279">
              <w:rPr>
                <w:sz w:val="19"/>
                <w:szCs w:val="19"/>
              </w:rPr>
              <w:t>70 100</w:t>
            </w:r>
          </w:p>
        </w:tc>
        <w:tc>
          <w:tcPr>
            <w:tcW w:w="2198" w:type="dxa"/>
          </w:tcPr>
          <w:p w14:paraId="4AA5B0C0" w14:textId="1F650E35" w:rsidR="007232BF" w:rsidRDefault="007232BF" w:rsidP="005C67CB">
            <w:pPr>
              <w:rPr>
                <w:b/>
                <w:bCs/>
                <w:sz w:val="19"/>
                <w:szCs w:val="19"/>
              </w:rPr>
            </w:pPr>
            <w:r w:rsidRPr="00062279">
              <w:rPr>
                <w:sz w:val="19"/>
                <w:szCs w:val="19"/>
              </w:rPr>
              <w:t>73 600</w:t>
            </w:r>
          </w:p>
        </w:tc>
      </w:tr>
      <w:tr w:rsidR="007232BF" w14:paraId="6E001D55" w14:textId="77777777" w:rsidTr="007232BF">
        <w:tc>
          <w:tcPr>
            <w:tcW w:w="2198" w:type="dxa"/>
          </w:tcPr>
          <w:p w14:paraId="685EA8F2" w14:textId="6F0DC016" w:rsidR="007232BF" w:rsidRDefault="007232BF" w:rsidP="005C67CB">
            <w:pPr>
              <w:rPr>
                <w:b/>
                <w:bCs/>
                <w:sz w:val="19"/>
                <w:szCs w:val="19"/>
              </w:rPr>
            </w:pPr>
            <w:r>
              <w:rPr>
                <w:sz w:val="19"/>
                <w:szCs w:val="19"/>
              </w:rPr>
              <w:t>жилые помещения, кв.м (квартир</w:t>
            </w:r>
            <w:r w:rsidRPr="00062279">
              <w:rPr>
                <w:sz w:val="19"/>
                <w:szCs w:val="19"/>
              </w:rPr>
              <w:t>)</w:t>
            </w:r>
          </w:p>
        </w:tc>
        <w:tc>
          <w:tcPr>
            <w:tcW w:w="2198" w:type="dxa"/>
          </w:tcPr>
          <w:p w14:paraId="12842F46" w14:textId="3A7F9220" w:rsidR="007232BF" w:rsidRDefault="007232BF" w:rsidP="005C67CB">
            <w:pPr>
              <w:rPr>
                <w:b/>
                <w:bCs/>
                <w:sz w:val="19"/>
                <w:szCs w:val="19"/>
              </w:rPr>
            </w:pPr>
            <w:r w:rsidRPr="00062279">
              <w:rPr>
                <w:sz w:val="19"/>
                <w:szCs w:val="19"/>
              </w:rPr>
              <w:t>14 300 (240)</w:t>
            </w:r>
          </w:p>
        </w:tc>
        <w:tc>
          <w:tcPr>
            <w:tcW w:w="2198" w:type="dxa"/>
          </w:tcPr>
          <w:p w14:paraId="74163E5C" w14:textId="4B15ABCB" w:rsidR="007232BF" w:rsidRDefault="007232BF" w:rsidP="005C67CB">
            <w:pPr>
              <w:rPr>
                <w:b/>
                <w:bCs/>
                <w:sz w:val="19"/>
                <w:szCs w:val="19"/>
              </w:rPr>
            </w:pPr>
            <w:r w:rsidRPr="00062279">
              <w:rPr>
                <w:sz w:val="19"/>
                <w:szCs w:val="19"/>
              </w:rPr>
              <w:t>14 000(280)</w:t>
            </w:r>
          </w:p>
        </w:tc>
      </w:tr>
      <w:tr w:rsidR="007232BF" w14:paraId="6A836F25" w14:textId="77777777" w:rsidTr="007232BF">
        <w:tc>
          <w:tcPr>
            <w:tcW w:w="2198" w:type="dxa"/>
          </w:tcPr>
          <w:p w14:paraId="3D2F8A1F" w14:textId="60A35B4F" w:rsidR="007232BF" w:rsidRDefault="007232BF" w:rsidP="005C67CB">
            <w:pPr>
              <w:rPr>
                <w:b/>
                <w:bCs/>
                <w:sz w:val="19"/>
                <w:szCs w:val="19"/>
              </w:rPr>
            </w:pPr>
            <w:r w:rsidRPr="00062279">
              <w:rPr>
                <w:sz w:val="19"/>
                <w:szCs w:val="19"/>
              </w:rPr>
              <w:t>торговые помещения, кв.м</w:t>
            </w:r>
          </w:p>
        </w:tc>
        <w:tc>
          <w:tcPr>
            <w:tcW w:w="2198" w:type="dxa"/>
          </w:tcPr>
          <w:p w14:paraId="63D2A020" w14:textId="75F2BF76" w:rsidR="007232BF" w:rsidRDefault="007232BF" w:rsidP="005C67CB">
            <w:pPr>
              <w:rPr>
                <w:b/>
                <w:bCs/>
                <w:sz w:val="19"/>
                <w:szCs w:val="19"/>
              </w:rPr>
            </w:pPr>
            <w:r w:rsidRPr="00062279">
              <w:rPr>
                <w:sz w:val="19"/>
                <w:szCs w:val="19"/>
              </w:rPr>
              <w:t>3 300</w:t>
            </w:r>
          </w:p>
        </w:tc>
        <w:tc>
          <w:tcPr>
            <w:tcW w:w="2198" w:type="dxa"/>
          </w:tcPr>
          <w:p w14:paraId="2255D5CD" w14:textId="7CA802EE" w:rsidR="007232BF" w:rsidRDefault="007232BF" w:rsidP="005C67CB">
            <w:pPr>
              <w:rPr>
                <w:b/>
                <w:bCs/>
                <w:sz w:val="19"/>
                <w:szCs w:val="19"/>
              </w:rPr>
            </w:pPr>
            <w:r w:rsidRPr="00062279">
              <w:rPr>
                <w:sz w:val="19"/>
                <w:szCs w:val="19"/>
              </w:rPr>
              <w:t>6950</w:t>
            </w:r>
          </w:p>
        </w:tc>
      </w:tr>
      <w:tr w:rsidR="007232BF" w14:paraId="737FF70D" w14:textId="77777777" w:rsidTr="007232BF">
        <w:tc>
          <w:tcPr>
            <w:tcW w:w="2198" w:type="dxa"/>
          </w:tcPr>
          <w:p w14:paraId="2CB49E79" w14:textId="54856869" w:rsidR="007232BF" w:rsidRDefault="007232BF" w:rsidP="005C67CB">
            <w:pPr>
              <w:rPr>
                <w:b/>
                <w:bCs/>
                <w:sz w:val="19"/>
                <w:szCs w:val="19"/>
              </w:rPr>
            </w:pPr>
            <w:r w:rsidRPr="00062279">
              <w:rPr>
                <w:i/>
                <w:iCs/>
                <w:sz w:val="19"/>
                <w:szCs w:val="19"/>
              </w:rPr>
              <w:t>в т. ч.</w:t>
            </w:r>
            <w:r w:rsidRPr="00062279">
              <w:rPr>
                <w:sz w:val="19"/>
                <w:szCs w:val="19"/>
              </w:rPr>
              <w:t xml:space="preserve"> зона загрузки, кв.м</w:t>
            </w:r>
          </w:p>
        </w:tc>
        <w:tc>
          <w:tcPr>
            <w:tcW w:w="2198" w:type="dxa"/>
          </w:tcPr>
          <w:p w14:paraId="28305B21" w14:textId="1D03590A" w:rsidR="007232BF" w:rsidRDefault="007232BF" w:rsidP="005C67CB">
            <w:pPr>
              <w:rPr>
                <w:b/>
                <w:bCs/>
                <w:sz w:val="19"/>
                <w:szCs w:val="19"/>
              </w:rPr>
            </w:pPr>
            <w:r w:rsidRPr="00062279">
              <w:rPr>
                <w:sz w:val="19"/>
                <w:szCs w:val="19"/>
              </w:rPr>
              <w:t>800</w:t>
            </w:r>
          </w:p>
        </w:tc>
        <w:tc>
          <w:tcPr>
            <w:tcW w:w="2198" w:type="dxa"/>
          </w:tcPr>
          <w:p w14:paraId="6224CC4A" w14:textId="247BA6C2" w:rsidR="007232BF" w:rsidRDefault="007232BF" w:rsidP="005C67CB">
            <w:pPr>
              <w:rPr>
                <w:b/>
                <w:bCs/>
                <w:sz w:val="19"/>
                <w:szCs w:val="19"/>
              </w:rPr>
            </w:pPr>
            <w:r w:rsidRPr="00062279">
              <w:rPr>
                <w:sz w:val="19"/>
                <w:szCs w:val="19"/>
              </w:rPr>
              <w:t>800</w:t>
            </w:r>
          </w:p>
        </w:tc>
      </w:tr>
      <w:tr w:rsidR="007232BF" w14:paraId="7D77A177" w14:textId="77777777" w:rsidTr="007232BF">
        <w:tc>
          <w:tcPr>
            <w:tcW w:w="2198" w:type="dxa"/>
          </w:tcPr>
          <w:p w14:paraId="7122A289" w14:textId="36B916F3" w:rsidR="007232BF" w:rsidRDefault="007232BF" w:rsidP="005C67CB">
            <w:pPr>
              <w:rPr>
                <w:b/>
                <w:bCs/>
                <w:sz w:val="19"/>
                <w:szCs w:val="19"/>
              </w:rPr>
            </w:pPr>
            <w:r w:rsidRPr="00062279">
              <w:rPr>
                <w:sz w:val="19"/>
                <w:szCs w:val="19"/>
              </w:rPr>
              <w:t>Ресторан, кв.м</w:t>
            </w:r>
          </w:p>
        </w:tc>
        <w:tc>
          <w:tcPr>
            <w:tcW w:w="2198" w:type="dxa"/>
          </w:tcPr>
          <w:p w14:paraId="58C25A67" w14:textId="75B24423" w:rsidR="007232BF" w:rsidRDefault="007232BF" w:rsidP="005C67CB">
            <w:pPr>
              <w:rPr>
                <w:b/>
                <w:bCs/>
                <w:sz w:val="19"/>
                <w:szCs w:val="19"/>
              </w:rPr>
            </w:pPr>
            <w:r w:rsidRPr="00062279">
              <w:rPr>
                <w:sz w:val="19"/>
                <w:szCs w:val="19"/>
              </w:rPr>
              <w:t>1 500</w:t>
            </w:r>
          </w:p>
        </w:tc>
        <w:tc>
          <w:tcPr>
            <w:tcW w:w="2198" w:type="dxa"/>
          </w:tcPr>
          <w:p w14:paraId="33130C57" w14:textId="52ECE714" w:rsidR="007232BF" w:rsidRDefault="007232BF" w:rsidP="005C67CB">
            <w:pPr>
              <w:rPr>
                <w:b/>
                <w:bCs/>
                <w:sz w:val="19"/>
                <w:szCs w:val="19"/>
              </w:rPr>
            </w:pPr>
            <w:r w:rsidRPr="00062279">
              <w:rPr>
                <w:sz w:val="19"/>
                <w:szCs w:val="19"/>
              </w:rPr>
              <w:t>1 500</w:t>
            </w:r>
          </w:p>
        </w:tc>
      </w:tr>
      <w:tr w:rsidR="007232BF" w14:paraId="73AFB2F0" w14:textId="77777777" w:rsidTr="007232BF">
        <w:tc>
          <w:tcPr>
            <w:tcW w:w="2198" w:type="dxa"/>
          </w:tcPr>
          <w:p w14:paraId="6A2FDCC3" w14:textId="6569C78D" w:rsidR="007232BF" w:rsidRDefault="007232BF" w:rsidP="005C67CB">
            <w:pPr>
              <w:rPr>
                <w:b/>
                <w:bCs/>
                <w:sz w:val="19"/>
                <w:szCs w:val="19"/>
              </w:rPr>
            </w:pPr>
            <w:r w:rsidRPr="00062279">
              <w:rPr>
                <w:sz w:val="19"/>
                <w:szCs w:val="19"/>
              </w:rPr>
              <w:t>Фитнес, кв.м</w:t>
            </w:r>
          </w:p>
        </w:tc>
        <w:tc>
          <w:tcPr>
            <w:tcW w:w="2198" w:type="dxa"/>
          </w:tcPr>
          <w:p w14:paraId="49352232" w14:textId="26194B89" w:rsidR="007232BF" w:rsidRDefault="007232BF" w:rsidP="005C67CB">
            <w:pPr>
              <w:rPr>
                <w:b/>
                <w:bCs/>
                <w:sz w:val="19"/>
                <w:szCs w:val="19"/>
              </w:rPr>
            </w:pPr>
            <w:r w:rsidRPr="00062279">
              <w:rPr>
                <w:sz w:val="8"/>
                <w:szCs w:val="8"/>
              </w:rPr>
              <w:t>-</w:t>
            </w:r>
          </w:p>
        </w:tc>
        <w:tc>
          <w:tcPr>
            <w:tcW w:w="2198" w:type="dxa"/>
          </w:tcPr>
          <w:p w14:paraId="166DAD96" w14:textId="33737C0B" w:rsidR="007232BF" w:rsidRDefault="007232BF" w:rsidP="005C67CB">
            <w:pPr>
              <w:rPr>
                <w:b/>
                <w:bCs/>
                <w:sz w:val="19"/>
                <w:szCs w:val="19"/>
              </w:rPr>
            </w:pPr>
            <w:r w:rsidRPr="00062279">
              <w:rPr>
                <w:sz w:val="19"/>
                <w:szCs w:val="19"/>
              </w:rPr>
              <w:t>3 300</w:t>
            </w:r>
          </w:p>
        </w:tc>
      </w:tr>
      <w:tr w:rsidR="007232BF" w14:paraId="19A1916A" w14:textId="77777777" w:rsidTr="007232BF">
        <w:tc>
          <w:tcPr>
            <w:tcW w:w="2198" w:type="dxa"/>
          </w:tcPr>
          <w:p w14:paraId="57E4A51C" w14:textId="706A9174" w:rsidR="007232BF" w:rsidRDefault="007232BF" w:rsidP="005C67CB">
            <w:pPr>
              <w:rPr>
                <w:b/>
                <w:bCs/>
                <w:sz w:val="19"/>
                <w:szCs w:val="19"/>
              </w:rPr>
            </w:pPr>
            <w:r w:rsidRPr="00062279">
              <w:rPr>
                <w:sz w:val="19"/>
                <w:szCs w:val="19"/>
              </w:rPr>
              <w:t>общая зона, кв.м</w:t>
            </w:r>
          </w:p>
        </w:tc>
        <w:tc>
          <w:tcPr>
            <w:tcW w:w="2198" w:type="dxa"/>
          </w:tcPr>
          <w:p w14:paraId="799F01A7" w14:textId="435AF8B7" w:rsidR="007232BF" w:rsidRDefault="007232BF" w:rsidP="005C67CB">
            <w:pPr>
              <w:rPr>
                <w:b/>
                <w:bCs/>
                <w:sz w:val="19"/>
                <w:szCs w:val="19"/>
              </w:rPr>
            </w:pPr>
            <w:r w:rsidRPr="00062279">
              <w:rPr>
                <w:sz w:val="19"/>
                <w:szCs w:val="19"/>
              </w:rPr>
              <w:t>6 500</w:t>
            </w:r>
          </w:p>
        </w:tc>
        <w:tc>
          <w:tcPr>
            <w:tcW w:w="2198" w:type="dxa"/>
          </w:tcPr>
          <w:p w14:paraId="640F65BE" w14:textId="14045BC6" w:rsidR="007232BF" w:rsidRDefault="007232BF" w:rsidP="005C67CB">
            <w:pPr>
              <w:rPr>
                <w:b/>
                <w:bCs/>
                <w:sz w:val="19"/>
                <w:szCs w:val="19"/>
              </w:rPr>
            </w:pPr>
            <w:r w:rsidRPr="00062279">
              <w:rPr>
                <w:sz w:val="19"/>
                <w:szCs w:val="19"/>
              </w:rPr>
              <w:t>7 500</w:t>
            </w:r>
          </w:p>
        </w:tc>
      </w:tr>
    </w:tbl>
    <w:p w14:paraId="01982DE8" w14:textId="77777777" w:rsidR="00113AFB" w:rsidRPr="00113AFB" w:rsidRDefault="00113AFB" w:rsidP="00113AFB"/>
    <w:p w14:paraId="6B1A2EC2" w14:textId="001A5376" w:rsidR="00F13AD6" w:rsidRDefault="00583A48" w:rsidP="00F13AD6">
      <w:pPr>
        <w:ind w:firstLine="720"/>
        <w:jc w:val="both"/>
        <w:rPr>
          <w:sz w:val="20"/>
          <w:szCs w:val="20"/>
        </w:rPr>
      </w:pPr>
      <w:r w:rsidRPr="00113AFB">
        <w:rPr>
          <w:sz w:val="20"/>
          <w:szCs w:val="20"/>
        </w:rPr>
        <w:t xml:space="preserve">Район города: </w:t>
      </w:r>
      <w:r w:rsidR="00113AFB" w:rsidRPr="00113AFB">
        <w:rPr>
          <w:sz w:val="20"/>
          <w:szCs w:val="20"/>
        </w:rPr>
        <w:t xml:space="preserve">Центральный. </w:t>
      </w:r>
      <w:r w:rsidRPr="00113AFB">
        <w:rPr>
          <w:sz w:val="20"/>
          <w:szCs w:val="20"/>
        </w:rPr>
        <w:t xml:space="preserve">Ближайшие станции метро: </w:t>
      </w:r>
      <w:r w:rsidR="00113AFB" w:rsidRPr="00113AFB">
        <w:rPr>
          <w:sz w:val="20"/>
          <w:szCs w:val="20"/>
        </w:rPr>
        <w:t>Чернышевская.</w:t>
      </w:r>
      <w:r w:rsidR="001F6165">
        <w:rPr>
          <w:sz w:val="20"/>
          <w:szCs w:val="20"/>
        </w:rPr>
        <w:t xml:space="preserve"> Удаленность от метро – 10 минут на транспорте. Пешеходная доступность затруднена.</w:t>
      </w:r>
      <w:r w:rsidRPr="00113AFB">
        <w:rPr>
          <w:sz w:val="20"/>
          <w:szCs w:val="20"/>
        </w:rPr>
        <w:t xml:space="preserve"> Проектируемый объект на земельных участках по адресу: ул. </w:t>
      </w:r>
      <w:r w:rsidR="00113AFB" w:rsidRPr="00113AFB">
        <w:rPr>
          <w:sz w:val="20"/>
          <w:szCs w:val="20"/>
        </w:rPr>
        <w:t>Новгородская д. 23.</w:t>
      </w:r>
      <w:r w:rsidR="008F49A4">
        <w:rPr>
          <w:sz w:val="20"/>
          <w:szCs w:val="20"/>
        </w:rPr>
        <w:t xml:space="preserve"> </w:t>
      </w:r>
      <w:r w:rsidRPr="00113AFB">
        <w:rPr>
          <w:sz w:val="20"/>
          <w:szCs w:val="20"/>
        </w:rPr>
        <w:t>Земельный участок расположен в исторической части Санкт- Петербурга</w:t>
      </w:r>
      <w:r w:rsidR="00113AFB" w:rsidRPr="00113AFB">
        <w:rPr>
          <w:sz w:val="20"/>
          <w:szCs w:val="20"/>
        </w:rPr>
        <w:t>.</w:t>
      </w:r>
      <w:r w:rsidR="001F6165">
        <w:rPr>
          <w:sz w:val="20"/>
          <w:szCs w:val="20"/>
        </w:rPr>
        <w:t xml:space="preserve"> Отличительной чертой этого участка является бурно развивающаяся деловая активность в нескольких квартиалах в связи с функционированием Единого Центра Документов.</w:t>
      </w:r>
      <w:r w:rsidRPr="00113AFB">
        <w:rPr>
          <w:sz w:val="20"/>
          <w:szCs w:val="20"/>
        </w:rPr>
        <w:t xml:space="preserve"> </w:t>
      </w:r>
      <w:r w:rsidR="00F13AD6">
        <w:rPr>
          <w:sz w:val="20"/>
          <w:szCs w:val="20"/>
        </w:rPr>
        <w:t xml:space="preserve">В связи с местоположением у комплекса может возникнуть ряд приемуществ и недостатков, </w:t>
      </w:r>
      <w:r w:rsidR="007C6819">
        <w:rPr>
          <w:sz w:val="20"/>
          <w:szCs w:val="20"/>
        </w:rPr>
        <w:t>которые представлены в таблице 1.5</w:t>
      </w:r>
      <w:r w:rsidR="00F13AD6">
        <w:rPr>
          <w:sz w:val="20"/>
          <w:szCs w:val="20"/>
        </w:rPr>
        <w:t>.</w:t>
      </w:r>
    </w:p>
    <w:p w14:paraId="64E8A034" w14:textId="77777777" w:rsidR="001F6165" w:rsidRPr="008F49A4" w:rsidRDefault="001F6165" w:rsidP="00F13AD6">
      <w:pPr>
        <w:ind w:firstLine="720"/>
        <w:jc w:val="both"/>
        <w:rPr>
          <w:sz w:val="20"/>
          <w:szCs w:val="20"/>
        </w:rPr>
      </w:pPr>
    </w:p>
    <w:p w14:paraId="46A0DFB1" w14:textId="77777777" w:rsidR="00583A48" w:rsidRDefault="00583A48" w:rsidP="00786190">
      <w:pPr>
        <w:tabs>
          <w:tab w:val="left" w:leader="underscore" w:pos="1533"/>
          <w:tab w:val="left" w:leader="underscore" w:pos="6472"/>
        </w:tabs>
        <w:ind w:firstLine="720"/>
        <w:jc w:val="both"/>
        <w:rPr>
          <w:color w:val="FF0000"/>
          <w:sz w:val="32"/>
          <w:szCs w:val="32"/>
        </w:rPr>
      </w:pPr>
    </w:p>
    <w:p w14:paraId="5359581C" w14:textId="77777777" w:rsidR="007C6819" w:rsidRDefault="007C6819" w:rsidP="00786190">
      <w:pPr>
        <w:tabs>
          <w:tab w:val="left" w:leader="underscore" w:pos="1533"/>
          <w:tab w:val="left" w:leader="underscore" w:pos="6472"/>
        </w:tabs>
        <w:ind w:firstLine="720"/>
        <w:jc w:val="both"/>
        <w:rPr>
          <w:color w:val="FF0000"/>
          <w:sz w:val="32"/>
          <w:szCs w:val="32"/>
        </w:rPr>
      </w:pPr>
    </w:p>
    <w:p w14:paraId="3BE2E03C" w14:textId="52BD0679" w:rsidR="00E214B8" w:rsidRPr="00E214B8" w:rsidRDefault="00F30036" w:rsidP="00E214B8">
      <w:pPr>
        <w:jc w:val="right"/>
        <w:rPr>
          <w:b/>
          <w:sz w:val="20"/>
          <w:szCs w:val="20"/>
        </w:rPr>
      </w:pPr>
      <w:r>
        <w:rPr>
          <w:b/>
          <w:sz w:val="20"/>
          <w:szCs w:val="20"/>
        </w:rPr>
        <w:t>Таблица 1.5</w:t>
      </w:r>
      <w:r w:rsidR="00583A48" w:rsidRPr="00E214B8">
        <w:rPr>
          <w:b/>
          <w:sz w:val="20"/>
          <w:szCs w:val="20"/>
        </w:rPr>
        <w:t>.</w:t>
      </w:r>
      <w:r w:rsidR="00113AFB" w:rsidRPr="00E214B8">
        <w:rPr>
          <w:b/>
          <w:sz w:val="20"/>
          <w:szCs w:val="20"/>
        </w:rPr>
        <w:t xml:space="preserve"> </w:t>
      </w:r>
    </w:p>
    <w:p w14:paraId="7EAF4F30" w14:textId="09C130E5" w:rsidR="00583A48" w:rsidRPr="00E214B8" w:rsidRDefault="00113AFB" w:rsidP="00E214B8">
      <w:pPr>
        <w:jc w:val="right"/>
        <w:rPr>
          <w:b/>
          <w:sz w:val="20"/>
          <w:szCs w:val="20"/>
        </w:rPr>
      </w:pPr>
      <w:r w:rsidRPr="00E214B8">
        <w:rPr>
          <w:b/>
          <w:sz w:val="20"/>
          <w:szCs w:val="20"/>
        </w:rPr>
        <w:t>Сильные и слабые стороны</w:t>
      </w:r>
    </w:p>
    <w:p w14:paraId="267DCEFD" w14:textId="77777777" w:rsidR="00583A48" w:rsidRDefault="00583A48" w:rsidP="00786190">
      <w:pPr>
        <w:tabs>
          <w:tab w:val="left" w:leader="underscore" w:pos="2449"/>
        </w:tabs>
        <w:ind w:firstLine="720"/>
        <w:jc w:val="both"/>
        <w:rPr>
          <w:sz w:val="19"/>
          <w:szCs w:val="19"/>
        </w:rPr>
      </w:pPr>
    </w:p>
    <w:p w14:paraId="437A7EC6" w14:textId="77777777" w:rsidR="00583A48" w:rsidRDefault="00583A48" w:rsidP="00786190">
      <w:pPr>
        <w:tabs>
          <w:tab w:val="left" w:leader="underscore" w:pos="2449"/>
        </w:tabs>
        <w:ind w:firstLine="720"/>
        <w:jc w:val="both"/>
        <w:rPr>
          <w:sz w:val="19"/>
          <w:szCs w:val="19"/>
        </w:rPr>
      </w:pPr>
    </w:p>
    <w:tbl>
      <w:tblPr>
        <w:tblStyle w:val="TableGrid"/>
        <w:tblW w:w="0" w:type="auto"/>
        <w:tblInd w:w="20" w:type="dxa"/>
        <w:tblLook w:val="04A0" w:firstRow="1" w:lastRow="0" w:firstColumn="1" w:lastColumn="0" w:noHBand="0" w:noVBand="1"/>
      </w:tblPr>
      <w:tblGrid>
        <w:gridCol w:w="3334"/>
        <w:gridCol w:w="3382"/>
      </w:tblGrid>
      <w:tr w:rsidR="00583A48" w14:paraId="5119379C" w14:textId="77777777" w:rsidTr="00583A48">
        <w:tc>
          <w:tcPr>
            <w:tcW w:w="4612" w:type="dxa"/>
          </w:tcPr>
          <w:p w14:paraId="4D5E5AFB" w14:textId="77777777" w:rsidR="00583A48" w:rsidRDefault="00583A48" w:rsidP="00721963">
            <w:pPr>
              <w:tabs>
                <w:tab w:val="left" w:leader="underscore" w:pos="122"/>
              </w:tabs>
              <w:jc w:val="both"/>
              <w:rPr>
                <w:sz w:val="19"/>
                <w:szCs w:val="19"/>
              </w:rPr>
            </w:pPr>
            <w:r>
              <w:rPr>
                <w:sz w:val="19"/>
                <w:szCs w:val="19"/>
                <w:u w:val="single"/>
              </w:rPr>
              <w:t>Сильные стороны</w:t>
            </w:r>
          </w:p>
        </w:tc>
        <w:tc>
          <w:tcPr>
            <w:tcW w:w="4613" w:type="dxa"/>
          </w:tcPr>
          <w:p w14:paraId="37D51BFC" w14:textId="77777777" w:rsidR="00583A48" w:rsidRPr="00062279" w:rsidRDefault="00583A48" w:rsidP="00721963">
            <w:pPr>
              <w:tabs>
                <w:tab w:val="left" w:leader="underscore" w:pos="122"/>
              </w:tabs>
              <w:rPr>
                <w:sz w:val="24"/>
                <w:szCs w:val="24"/>
              </w:rPr>
            </w:pPr>
            <w:r w:rsidRPr="00062279">
              <w:rPr>
                <w:sz w:val="19"/>
                <w:szCs w:val="19"/>
              </w:rPr>
              <w:t>Слабые стороны</w:t>
            </w:r>
          </w:p>
          <w:p w14:paraId="059F735C" w14:textId="77777777" w:rsidR="00583A48" w:rsidRDefault="00583A48" w:rsidP="00721963">
            <w:pPr>
              <w:tabs>
                <w:tab w:val="left" w:leader="underscore" w:pos="122"/>
              </w:tabs>
              <w:jc w:val="both"/>
              <w:rPr>
                <w:sz w:val="19"/>
                <w:szCs w:val="19"/>
              </w:rPr>
            </w:pPr>
          </w:p>
        </w:tc>
      </w:tr>
      <w:tr w:rsidR="00583A48" w14:paraId="7FEBF1E1" w14:textId="77777777" w:rsidTr="00583A48">
        <w:tc>
          <w:tcPr>
            <w:tcW w:w="4612" w:type="dxa"/>
          </w:tcPr>
          <w:p w14:paraId="4F77356F" w14:textId="6394A616" w:rsidR="00583A48" w:rsidRPr="008F49A4" w:rsidRDefault="00583A48" w:rsidP="008F49A4">
            <w:pPr>
              <w:tabs>
                <w:tab w:val="left" w:leader="underscore" w:pos="122"/>
              </w:tabs>
              <w:ind w:left="-19"/>
              <w:rPr>
                <w:sz w:val="20"/>
                <w:szCs w:val="20"/>
              </w:rPr>
            </w:pPr>
            <w:r w:rsidRPr="008F49A4">
              <w:rPr>
                <w:sz w:val="20"/>
                <w:szCs w:val="20"/>
              </w:rPr>
              <w:t>Расположение в разви</w:t>
            </w:r>
            <w:r w:rsidR="00721963" w:rsidRPr="008F49A4">
              <w:rPr>
                <w:sz w:val="20"/>
                <w:szCs w:val="20"/>
              </w:rPr>
              <w:t>том</w:t>
            </w:r>
            <w:r w:rsidRPr="008F49A4">
              <w:rPr>
                <w:sz w:val="20"/>
                <w:szCs w:val="20"/>
              </w:rPr>
              <w:t xml:space="preserve"> районе города;</w:t>
            </w:r>
          </w:p>
          <w:p w14:paraId="2B49D465" w14:textId="77777777" w:rsidR="00583A48" w:rsidRPr="008F49A4" w:rsidRDefault="00583A48" w:rsidP="008F49A4">
            <w:pPr>
              <w:tabs>
                <w:tab w:val="left" w:leader="underscore" w:pos="122"/>
                <w:tab w:val="left" w:pos="1445"/>
              </w:tabs>
              <w:ind w:left="-19"/>
              <w:rPr>
                <w:sz w:val="20"/>
                <w:szCs w:val="20"/>
              </w:rPr>
            </w:pPr>
            <w:r w:rsidRPr="008F49A4">
              <w:rPr>
                <w:sz w:val="20"/>
                <w:szCs w:val="20"/>
              </w:rPr>
              <w:t>Высокая видимость участка;</w:t>
            </w:r>
          </w:p>
          <w:p w14:paraId="4A65DDD7" w14:textId="21085ECF" w:rsidR="00583A48" w:rsidRPr="008F49A4" w:rsidRDefault="00583A48" w:rsidP="008F49A4">
            <w:pPr>
              <w:tabs>
                <w:tab w:val="left" w:leader="underscore" w:pos="122"/>
              </w:tabs>
              <w:ind w:left="-19"/>
              <w:jc w:val="both"/>
              <w:rPr>
                <w:sz w:val="19"/>
                <w:szCs w:val="19"/>
              </w:rPr>
            </w:pPr>
            <w:r w:rsidRPr="008F49A4">
              <w:rPr>
                <w:sz w:val="20"/>
                <w:szCs w:val="20"/>
              </w:rPr>
              <w:t>Высокая доступность личным</w:t>
            </w:r>
            <w:r w:rsidR="00721963" w:rsidRPr="008F49A4">
              <w:rPr>
                <w:sz w:val="20"/>
                <w:szCs w:val="20"/>
              </w:rPr>
              <w:t xml:space="preserve"> транспортом; б</w:t>
            </w:r>
            <w:r w:rsidRPr="008F49A4">
              <w:rPr>
                <w:sz w:val="20"/>
                <w:szCs w:val="20"/>
              </w:rPr>
              <w:t>лизость к центру города.</w:t>
            </w:r>
          </w:p>
        </w:tc>
        <w:tc>
          <w:tcPr>
            <w:tcW w:w="4613" w:type="dxa"/>
          </w:tcPr>
          <w:p w14:paraId="40FC4EF5" w14:textId="77777777" w:rsidR="00583A48" w:rsidRPr="008F49A4" w:rsidRDefault="00583A48" w:rsidP="008F49A4">
            <w:pPr>
              <w:tabs>
                <w:tab w:val="left" w:leader="underscore" w:pos="122"/>
                <w:tab w:val="left" w:pos="1649"/>
              </w:tabs>
              <w:ind w:left="67"/>
              <w:rPr>
                <w:sz w:val="20"/>
                <w:szCs w:val="20"/>
              </w:rPr>
            </w:pPr>
            <w:r w:rsidRPr="008F49A4">
              <w:rPr>
                <w:sz w:val="20"/>
                <w:szCs w:val="20"/>
              </w:rPr>
              <w:t xml:space="preserve">Средне-развитая социальная инфраструктура района; </w:t>
            </w:r>
          </w:p>
          <w:p w14:paraId="2A6DDC48" w14:textId="77777777" w:rsidR="00583A48" w:rsidRPr="008F49A4" w:rsidRDefault="00583A48" w:rsidP="008F49A4">
            <w:pPr>
              <w:tabs>
                <w:tab w:val="left" w:leader="underscore" w:pos="122"/>
                <w:tab w:val="left" w:pos="1649"/>
              </w:tabs>
              <w:ind w:left="67"/>
              <w:rPr>
                <w:sz w:val="20"/>
                <w:szCs w:val="20"/>
              </w:rPr>
            </w:pPr>
            <w:r w:rsidRPr="008F49A4">
              <w:rPr>
                <w:sz w:val="20"/>
                <w:szCs w:val="20"/>
              </w:rPr>
              <w:t xml:space="preserve">Низкие по интенсивности транспортные и пешеходные потоки; </w:t>
            </w:r>
          </w:p>
          <w:p w14:paraId="53A87060" w14:textId="77777777" w:rsidR="00583A48" w:rsidRPr="00C7349E" w:rsidRDefault="00583A48" w:rsidP="008F49A4">
            <w:pPr>
              <w:tabs>
                <w:tab w:val="left" w:leader="underscore" w:pos="122"/>
                <w:tab w:val="left" w:pos="1649"/>
              </w:tabs>
              <w:ind w:left="67"/>
              <w:rPr>
                <w:sz w:val="24"/>
                <w:szCs w:val="24"/>
              </w:rPr>
            </w:pPr>
            <w:r w:rsidRPr="008F49A4">
              <w:rPr>
                <w:sz w:val="20"/>
                <w:szCs w:val="20"/>
              </w:rPr>
              <w:t>Относительно низкая доступность общественным транспортом;</w:t>
            </w:r>
          </w:p>
        </w:tc>
      </w:tr>
      <w:tr w:rsidR="00583A48" w14:paraId="39215109" w14:textId="77777777" w:rsidTr="00583A48">
        <w:tc>
          <w:tcPr>
            <w:tcW w:w="4612" w:type="dxa"/>
          </w:tcPr>
          <w:p w14:paraId="19AB513B" w14:textId="77777777" w:rsidR="00583A48" w:rsidRDefault="00583A48" w:rsidP="00721963">
            <w:pPr>
              <w:tabs>
                <w:tab w:val="left" w:leader="underscore" w:pos="122"/>
              </w:tabs>
              <w:jc w:val="both"/>
              <w:rPr>
                <w:sz w:val="19"/>
                <w:szCs w:val="19"/>
              </w:rPr>
            </w:pPr>
            <w:r>
              <w:rPr>
                <w:sz w:val="19"/>
                <w:szCs w:val="19"/>
              </w:rPr>
              <w:t>Возможности</w:t>
            </w:r>
          </w:p>
        </w:tc>
        <w:tc>
          <w:tcPr>
            <w:tcW w:w="4613" w:type="dxa"/>
          </w:tcPr>
          <w:p w14:paraId="5C580E16" w14:textId="77777777" w:rsidR="00583A48" w:rsidRDefault="00583A48" w:rsidP="00721963">
            <w:pPr>
              <w:tabs>
                <w:tab w:val="left" w:leader="underscore" w:pos="122"/>
              </w:tabs>
              <w:jc w:val="both"/>
              <w:rPr>
                <w:sz w:val="19"/>
                <w:szCs w:val="19"/>
              </w:rPr>
            </w:pPr>
            <w:r>
              <w:rPr>
                <w:sz w:val="19"/>
                <w:szCs w:val="19"/>
              </w:rPr>
              <w:t>Риски</w:t>
            </w:r>
          </w:p>
        </w:tc>
      </w:tr>
      <w:tr w:rsidR="00583A48" w14:paraId="5476F018" w14:textId="77777777" w:rsidTr="00583A48">
        <w:tc>
          <w:tcPr>
            <w:tcW w:w="4612" w:type="dxa"/>
          </w:tcPr>
          <w:p w14:paraId="09412F75" w14:textId="77777777" w:rsidR="008F49A4" w:rsidRPr="008F49A4" w:rsidRDefault="00583A48" w:rsidP="008F49A4">
            <w:pPr>
              <w:tabs>
                <w:tab w:val="left" w:leader="underscore" w:pos="122"/>
                <w:tab w:val="left" w:pos="1206"/>
              </w:tabs>
              <w:ind w:left="-96"/>
              <w:rPr>
                <w:sz w:val="20"/>
                <w:szCs w:val="20"/>
              </w:rPr>
            </w:pPr>
            <w:r w:rsidRPr="008F49A4">
              <w:rPr>
                <w:sz w:val="20"/>
                <w:szCs w:val="20"/>
              </w:rPr>
              <w:t xml:space="preserve">Строительство новых качественных объектов недвижимости </w:t>
            </w:r>
          </w:p>
          <w:p w14:paraId="6D96464A" w14:textId="24C64265" w:rsidR="008F49A4" w:rsidRPr="008F49A4" w:rsidRDefault="00583A48" w:rsidP="008F49A4">
            <w:pPr>
              <w:tabs>
                <w:tab w:val="left" w:leader="underscore" w:pos="122"/>
                <w:tab w:val="left" w:pos="1206"/>
              </w:tabs>
              <w:ind w:left="-96"/>
              <w:rPr>
                <w:sz w:val="20"/>
                <w:szCs w:val="20"/>
              </w:rPr>
            </w:pPr>
            <w:r w:rsidRPr="008F49A4">
              <w:rPr>
                <w:sz w:val="20"/>
                <w:szCs w:val="20"/>
              </w:rPr>
              <w:t xml:space="preserve">Дальнейшее развитие окружающей территории </w:t>
            </w:r>
          </w:p>
          <w:p w14:paraId="4E2EA773" w14:textId="6BA33BB6" w:rsidR="00583A48" w:rsidRPr="008F49A4" w:rsidRDefault="00583A48" w:rsidP="008F49A4">
            <w:pPr>
              <w:tabs>
                <w:tab w:val="left" w:leader="underscore" w:pos="122"/>
                <w:tab w:val="left" w:pos="1206"/>
              </w:tabs>
              <w:ind w:left="-96"/>
              <w:rPr>
                <w:sz w:val="20"/>
                <w:szCs w:val="20"/>
              </w:rPr>
            </w:pPr>
            <w:r w:rsidRPr="008F49A4">
              <w:rPr>
                <w:sz w:val="20"/>
                <w:szCs w:val="20"/>
              </w:rPr>
              <w:t>Рост узнаваемости место</w:t>
            </w:r>
            <w:r w:rsidR="008F49A4" w:rsidRPr="008F49A4">
              <w:rPr>
                <w:sz w:val="20"/>
                <w:szCs w:val="20"/>
              </w:rPr>
              <w:t>положения</w:t>
            </w:r>
          </w:p>
          <w:p w14:paraId="6EDAD72B" w14:textId="77777777" w:rsidR="00583A48" w:rsidRDefault="00583A48" w:rsidP="00721963">
            <w:pPr>
              <w:tabs>
                <w:tab w:val="left" w:leader="underscore" w:pos="122"/>
              </w:tabs>
              <w:jc w:val="both"/>
              <w:rPr>
                <w:sz w:val="19"/>
                <w:szCs w:val="19"/>
              </w:rPr>
            </w:pPr>
          </w:p>
        </w:tc>
        <w:tc>
          <w:tcPr>
            <w:tcW w:w="4613" w:type="dxa"/>
          </w:tcPr>
          <w:p w14:paraId="13E76152" w14:textId="77777777" w:rsidR="008F49A4" w:rsidRPr="008F49A4" w:rsidRDefault="00583A48" w:rsidP="008F49A4">
            <w:pPr>
              <w:tabs>
                <w:tab w:val="left" w:leader="underscore" w:pos="122"/>
              </w:tabs>
              <w:jc w:val="both"/>
              <w:rPr>
                <w:sz w:val="20"/>
                <w:szCs w:val="20"/>
              </w:rPr>
            </w:pPr>
            <w:r w:rsidRPr="008F49A4">
              <w:rPr>
                <w:sz w:val="20"/>
                <w:szCs w:val="20"/>
              </w:rPr>
              <w:t xml:space="preserve">Увеличение сроков реализации проекта в связи с необходимостью проведения мероприятий для придания земельному участку - статуса «собственность» для реализации проекта без инвестиционных условий города и возможности размещения здания на двух участках </w:t>
            </w:r>
          </w:p>
          <w:p w14:paraId="5C7D7824" w14:textId="2E8D3C70" w:rsidR="00583A48" w:rsidRPr="008F49A4" w:rsidRDefault="00583A48" w:rsidP="008F49A4">
            <w:pPr>
              <w:tabs>
                <w:tab w:val="left" w:leader="underscore" w:pos="122"/>
              </w:tabs>
              <w:jc w:val="both"/>
              <w:rPr>
                <w:sz w:val="19"/>
                <w:szCs w:val="19"/>
              </w:rPr>
            </w:pPr>
            <w:r w:rsidRPr="008F49A4">
              <w:rPr>
                <w:sz w:val="20"/>
                <w:szCs w:val="20"/>
              </w:rPr>
              <w:t>Строительство конкурирующих объектов в ближнем окружении</w:t>
            </w:r>
          </w:p>
        </w:tc>
      </w:tr>
    </w:tbl>
    <w:p w14:paraId="108EC5A7" w14:textId="77777777" w:rsidR="00583A48" w:rsidRPr="00062279" w:rsidRDefault="00583A48" w:rsidP="007B27D3">
      <w:pPr>
        <w:tabs>
          <w:tab w:val="left" w:leader="underscore" w:pos="2449"/>
        </w:tabs>
        <w:jc w:val="both"/>
      </w:pPr>
    </w:p>
    <w:p w14:paraId="6E618CF0" w14:textId="56E84E8B" w:rsidR="00075CB7" w:rsidRPr="00A157FD" w:rsidRDefault="00583A48" w:rsidP="00A157FD">
      <w:pPr>
        <w:ind w:firstLine="720"/>
        <w:jc w:val="both"/>
        <w:rPr>
          <w:sz w:val="20"/>
          <w:szCs w:val="20"/>
        </w:rPr>
      </w:pPr>
      <w:r w:rsidRPr="00DA2F24">
        <w:rPr>
          <w:sz w:val="20"/>
          <w:szCs w:val="20"/>
        </w:rPr>
        <w:t>В целом местоположение участка можно охарактеризовать как благоприятное для девелопмента объектов коммерческой недвижимости. Транспортная инфраструктура района соответствует требованиям, предъявляемым к строительству современных качественных проектов.</w:t>
      </w:r>
    </w:p>
    <w:p w14:paraId="74BD2806" w14:textId="77777777" w:rsidR="00583A48" w:rsidRPr="007C7B3B" w:rsidRDefault="00583A48" w:rsidP="00786190">
      <w:pPr>
        <w:ind w:firstLine="720"/>
        <w:jc w:val="both"/>
        <w:rPr>
          <w:sz w:val="20"/>
          <w:szCs w:val="20"/>
        </w:rPr>
      </w:pPr>
      <w:r w:rsidRPr="007C7B3B">
        <w:rPr>
          <w:sz w:val="20"/>
          <w:szCs w:val="20"/>
        </w:rPr>
        <w:t>Согласно прогнозу развития рынка качественной офисной недвижимости, спрос на качественные офисные площади вырастет к моменту сдач к объекта в эксплуатацию, при этом всё большее внимание арендаторы будут уделять наличию сопутствующих услуг, из которых наиболее значимыми являются: необходимое количество парковочных мест и наличие в ближайшей зоне доступности гостиницы. В связи с тем. что арендные ставки в бизнес-центрах класса «А» находятся в высшем ценовом сегменте, арендаторами бизнес-центра будут компании, для которых важна имиджевая составляющая своего месторасположения и уровень, и объем предлагаемых услуг.</w:t>
      </w:r>
    </w:p>
    <w:p w14:paraId="630AD2AD" w14:textId="31412106" w:rsidR="007C7B3B" w:rsidRDefault="007C7B3B" w:rsidP="00786190">
      <w:pPr>
        <w:ind w:firstLine="720"/>
        <w:jc w:val="both"/>
        <w:rPr>
          <w:sz w:val="20"/>
          <w:szCs w:val="20"/>
        </w:rPr>
      </w:pPr>
      <w:r w:rsidRPr="007C7B3B">
        <w:rPr>
          <w:sz w:val="20"/>
          <w:szCs w:val="20"/>
        </w:rPr>
        <w:t>Реализация жилых помещений планируется до сдачи объекта в экусплуатацию по достаточно высоким ценам для сегмента, так как объект является представителем недвижимости бизнес-класса высокого качества.</w:t>
      </w:r>
    </w:p>
    <w:p w14:paraId="2691F4C4" w14:textId="708DD359" w:rsidR="00583A48" w:rsidRDefault="00592396" w:rsidP="00075CB7">
      <w:pPr>
        <w:pStyle w:val="Heading1"/>
      </w:pPr>
      <w:bookmarkStart w:id="56" w:name="bookmark1"/>
      <w:bookmarkStart w:id="57" w:name="_Toc232412990"/>
      <w:bookmarkStart w:id="58" w:name="_Toc232575385"/>
      <w:bookmarkStart w:id="59" w:name="_Toc232707823"/>
      <w:r>
        <w:t>1.9</w:t>
      </w:r>
      <w:r w:rsidR="00C45430">
        <w:t>.1</w:t>
      </w:r>
      <w:r w:rsidR="00075CB7">
        <w:t xml:space="preserve">. </w:t>
      </w:r>
      <w:r w:rsidR="00583A48" w:rsidRPr="00075CB7">
        <w:t>Физические характеристики проекта</w:t>
      </w:r>
      <w:bookmarkEnd w:id="56"/>
      <w:bookmarkEnd w:id="57"/>
      <w:bookmarkEnd w:id="58"/>
      <w:bookmarkEnd w:id="59"/>
    </w:p>
    <w:p w14:paraId="2F68B86B" w14:textId="77777777" w:rsidR="00075CB7" w:rsidRPr="00075CB7" w:rsidRDefault="00075CB7" w:rsidP="00075CB7"/>
    <w:p w14:paraId="4867B781" w14:textId="0BCD51A0" w:rsidR="00583A48" w:rsidRPr="00075CB7" w:rsidRDefault="00583A48" w:rsidP="00786190">
      <w:pPr>
        <w:ind w:firstLine="720"/>
        <w:jc w:val="both"/>
        <w:rPr>
          <w:sz w:val="20"/>
          <w:szCs w:val="20"/>
        </w:rPr>
      </w:pPr>
      <w:r w:rsidRPr="00075CB7">
        <w:rPr>
          <w:sz w:val="20"/>
          <w:szCs w:val="20"/>
        </w:rPr>
        <w:t xml:space="preserve">Планируется строительство многофункционального офисного комплекса класса А со встроенными предприятиями торговли и общественного питания и </w:t>
      </w:r>
      <w:r w:rsidR="00075CB7" w:rsidRPr="00075CB7">
        <w:rPr>
          <w:sz w:val="20"/>
          <w:szCs w:val="20"/>
        </w:rPr>
        <w:t>жилого комплекса.</w:t>
      </w:r>
    </w:p>
    <w:p w14:paraId="4DF7A176" w14:textId="77777777" w:rsidR="00583A48" w:rsidRPr="00075CB7" w:rsidRDefault="00583A48" w:rsidP="00786190">
      <w:pPr>
        <w:ind w:firstLine="720"/>
        <w:jc w:val="both"/>
        <w:rPr>
          <w:sz w:val="20"/>
          <w:szCs w:val="20"/>
        </w:rPr>
      </w:pPr>
      <w:r w:rsidRPr="00075CB7">
        <w:rPr>
          <w:sz w:val="20"/>
          <w:szCs w:val="20"/>
        </w:rPr>
        <w:t>Предельные параметры застройки - в соответствии с установленными градостроительными регламентами и разработанным Временным регламентом застройки.</w:t>
      </w:r>
    </w:p>
    <w:p w14:paraId="2FF9FE4A" w14:textId="77777777" w:rsidR="00583A48" w:rsidRPr="00075CB7" w:rsidRDefault="00583A48" w:rsidP="00786190">
      <w:pPr>
        <w:ind w:firstLine="720"/>
        <w:jc w:val="both"/>
        <w:rPr>
          <w:sz w:val="20"/>
          <w:szCs w:val="20"/>
        </w:rPr>
      </w:pPr>
      <w:r w:rsidRPr="00075CB7">
        <w:rPr>
          <w:sz w:val="20"/>
          <w:szCs w:val="20"/>
        </w:rPr>
        <w:t>Встроенная парковка из расчета одно машиноместо на 100 кв.м. арендной площади.</w:t>
      </w:r>
    </w:p>
    <w:p w14:paraId="3D29B5D0" w14:textId="77777777" w:rsidR="00583A48" w:rsidRPr="00075CB7" w:rsidRDefault="00583A48" w:rsidP="00786190">
      <w:pPr>
        <w:ind w:firstLine="720"/>
        <w:jc w:val="both"/>
        <w:rPr>
          <w:sz w:val="20"/>
          <w:szCs w:val="20"/>
        </w:rPr>
      </w:pPr>
      <w:r w:rsidRPr="00075CB7">
        <w:rPr>
          <w:sz w:val="20"/>
          <w:szCs w:val="20"/>
        </w:rPr>
        <w:t>Архитектурно-планировочные решения внутренних помещений планируется выполнить в виде блоков. Эффективная открытая планировка этажа (конструкция с несущими колоннами).</w:t>
      </w:r>
    </w:p>
    <w:p w14:paraId="77428B97" w14:textId="5DEBC4E9" w:rsidR="00075CB7" w:rsidRPr="00075CB7" w:rsidRDefault="00583A48" w:rsidP="006074B4">
      <w:pPr>
        <w:ind w:firstLine="720"/>
        <w:jc w:val="both"/>
        <w:rPr>
          <w:sz w:val="20"/>
          <w:szCs w:val="20"/>
        </w:rPr>
      </w:pPr>
      <w:r w:rsidRPr="00075CB7">
        <w:rPr>
          <w:sz w:val="20"/>
          <w:szCs w:val="20"/>
        </w:rPr>
        <w:t>Предусмотрено применение высококачественных современных отделочных материалов.</w:t>
      </w:r>
    </w:p>
    <w:p w14:paraId="2FA64E9C" w14:textId="5AC9A2D9" w:rsidR="00583A48" w:rsidRDefault="00592396" w:rsidP="000D2E94">
      <w:pPr>
        <w:pStyle w:val="Heading1"/>
      </w:pPr>
      <w:bookmarkStart w:id="60" w:name="_Toc232575387"/>
      <w:bookmarkStart w:id="61" w:name="_Toc232707824"/>
      <w:r>
        <w:t>1</w:t>
      </w:r>
      <w:r w:rsidR="00583A48" w:rsidRPr="00C7349E">
        <w:rPr>
          <w:sz w:val="19"/>
          <w:szCs w:val="19"/>
        </w:rPr>
        <w:t>.</w:t>
      </w:r>
      <w:r>
        <w:t>9</w:t>
      </w:r>
      <w:r w:rsidR="00583A48" w:rsidRPr="00C7349E">
        <w:t>.</w:t>
      </w:r>
      <w:r w:rsidR="00C45430">
        <w:t>2</w:t>
      </w:r>
      <w:r>
        <w:t>.</w:t>
      </w:r>
      <w:r w:rsidR="00583A48" w:rsidRPr="00C7349E">
        <w:t xml:space="preserve"> Методы продвижения объекта</w:t>
      </w:r>
      <w:bookmarkEnd w:id="60"/>
      <w:bookmarkEnd w:id="61"/>
    </w:p>
    <w:p w14:paraId="069A0E76" w14:textId="77777777" w:rsidR="000D2E94" w:rsidRPr="000D2E94" w:rsidRDefault="000D2E94" w:rsidP="000D2E94"/>
    <w:p w14:paraId="1A22814E" w14:textId="77777777" w:rsidR="00583A48" w:rsidRPr="000D2E94" w:rsidRDefault="00583A48" w:rsidP="00786190">
      <w:pPr>
        <w:ind w:firstLine="720"/>
        <w:jc w:val="both"/>
        <w:rPr>
          <w:sz w:val="20"/>
          <w:szCs w:val="20"/>
        </w:rPr>
      </w:pPr>
      <w:r w:rsidRPr="000D2E94">
        <w:rPr>
          <w:sz w:val="20"/>
          <w:szCs w:val="20"/>
        </w:rPr>
        <w:t>Брокеридж объекта будет осуществляться собственными силами и с помощью привлечения профессиональных брокеров на основании и условиях разработанной маркетинговой политики.</w:t>
      </w:r>
    </w:p>
    <w:p w14:paraId="38C73D84" w14:textId="77777777" w:rsidR="00583A48" w:rsidRPr="000D2E94" w:rsidRDefault="00583A48" w:rsidP="00786190">
      <w:pPr>
        <w:ind w:firstLine="720"/>
        <w:jc w:val="both"/>
        <w:rPr>
          <w:sz w:val="20"/>
          <w:szCs w:val="20"/>
        </w:rPr>
      </w:pPr>
      <w:r w:rsidRPr="000D2E94">
        <w:rPr>
          <w:sz w:val="20"/>
          <w:szCs w:val="20"/>
        </w:rPr>
        <w:t>Предполагаемыми арендаторами бизнес-центра будут компании, для которых важна имиджевая составляющая своего месторасположения, уровень и объем предлагаемых услуг. Наиболее вероятно, что ими будут крупные российские и зарубежные компании.</w:t>
      </w:r>
    </w:p>
    <w:p w14:paraId="4E8FC2ED" w14:textId="77777777" w:rsidR="00583A48" w:rsidRPr="000D2E94" w:rsidRDefault="00583A48" w:rsidP="00786190">
      <w:pPr>
        <w:ind w:firstLine="720"/>
        <w:jc w:val="both"/>
        <w:rPr>
          <w:sz w:val="20"/>
          <w:szCs w:val="20"/>
        </w:rPr>
      </w:pPr>
      <w:r w:rsidRPr="000D2E94">
        <w:rPr>
          <w:sz w:val="20"/>
          <w:szCs w:val="20"/>
        </w:rPr>
        <w:t>Возможна сдача в аренду помещений на этапе завершения СМР до получения прав собственности на здание.</w:t>
      </w:r>
    </w:p>
    <w:p w14:paraId="5096F5DA" w14:textId="171FF2F4" w:rsidR="00583A48" w:rsidRPr="000D2E94" w:rsidRDefault="00583A48" w:rsidP="000D2E94">
      <w:pPr>
        <w:ind w:firstLine="720"/>
        <w:jc w:val="both"/>
        <w:rPr>
          <w:sz w:val="20"/>
          <w:szCs w:val="20"/>
        </w:rPr>
      </w:pPr>
      <w:r w:rsidRPr="000D2E94">
        <w:rPr>
          <w:sz w:val="20"/>
          <w:szCs w:val="20"/>
        </w:rPr>
        <w:t xml:space="preserve">Для обеспечения наполняемости </w:t>
      </w:r>
      <w:r w:rsidR="000D2E94" w:rsidRPr="000D2E94">
        <w:rPr>
          <w:sz w:val="20"/>
          <w:szCs w:val="20"/>
        </w:rPr>
        <w:t>к</w:t>
      </w:r>
      <w:r w:rsidRPr="000D2E94">
        <w:rPr>
          <w:sz w:val="20"/>
          <w:szCs w:val="20"/>
        </w:rPr>
        <w:t>ак правило, выделяют 2 группы методов продвижения объектов недвижимости:</w:t>
      </w:r>
    </w:p>
    <w:p w14:paraId="4A628822" w14:textId="77777777" w:rsidR="00583A48" w:rsidRPr="000D2E94" w:rsidRDefault="00583A48" w:rsidP="00786190">
      <w:pPr>
        <w:ind w:firstLine="720"/>
        <w:rPr>
          <w:sz w:val="20"/>
          <w:szCs w:val="20"/>
        </w:rPr>
      </w:pPr>
      <w:r w:rsidRPr="000D2E94">
        <w:rPr>
          <w:sz w:val="20"/>
          <w:szCs w:val="20"/>
        </w:rPr>
        <w:t>1. Методы основанные на ключевой роли отдела маркетинга. К этим методам относится размещение рекламы в средствах массовой информации и других ввдах рекламоносителей, а затем прием и обработка звонков от потенциальных клиентов.</w:t>
      </w:r>
    </w:p>
    <w:p w14:paraId="410D5552" w14:textId="77777777" w:rsidR="00583A48" w:rsidRPr="000D2E94" w:rsidRDefault="00583A48" w:rsidP="00786190">
      <w:pPr>
        <w:ind w:firstLine="720"/>
        <w:jc w:val="both"/>
        <w:rPr>
          <w:sz w:val="20"/>
          <w:szCs w:val="20"/>
        </w:rPr>
      </w:pPr>
      <w:r w:rsidRPr="000D2E94">
        <w:rPr>
          <w:sz w:val="20"/>
          <w:szCs w:val="20"/>
        </w:rPr>
        <w:t>Баннер - это вывеска на здании, в которой указывается, что находящееся в нем помещение можно арендовать, телефон, куда стоит за этим обращаться, а иногда и некоторые другие значимые параметры. В сфере строительства этот способ продвижения очень эффективен и дешев: за него нужно платить один раз - при изготовлении и установке, также строящий объект, на который устанавливается баннер, привлекает внимание сам по себе.</w:t>
      </w:r>
    </w:p>
    <w:p w14:paraId="378F03E1" w14:textId="385EA29E" w:rsidR="00583A48" w:rsidRPr="000D2E94" w:rsidRDefault="00583A48" w:rsidP="00786190">
      <w:pPr>
        <w:ind w:firstLine="720"/>
        <w:jc w:val="both"/>
        <w:rPr>
          <w:sz w:val="20"/>
          <w:szCs w:val="20"/>
        </w:rPr>
      </w:pPr>
      <w:r w:rsidRPr="000D2E94">
        <w:rPr>
          <w:sz w:val="20"/>
          <w:szCs w:val="20"/>
        </w:rPr>
        <w:t xml:space="preserve">Печатные СМИ - размещать рекламу следует, прежде всего, в профессиональных изданиях и специализированных рубриках в деловых изданиях. </w:t>
      </w:r>
      <w:r w:rsidR="000D2E94" w:rsidRPr="000D2E94">
        <w:rPr>
          <w:sz w:val="20"/>
          <w:szCs w:val="20"/>
        </w:rPr>
        <w:t xml:space="preserve">Будут использоваться: </w:t>
      </w:r>
      <w:r w:rsidRPr="000D2E94">
        <w:rPr>
          <w:sz w:val="20"/>
          <w:szCs w:val="20"/>
        </w:rPr>
        <w:t>Журнал "</w:t>
      </w:r>
      <w:r w:rsidR="000D2E94" w:rsidRPr="000D2E94">
        <w:rPr>
          <w:sz w:val="20"/>
          <w:szCs w:val="20"/>
        </w:rPr>
        <w:t>Бюллетень Недвижимости</w:t>
      </w:r>
      <w:r w:rsidRPr="000D2E94">
        <w:rPr>
          <w:sz w:val="20"/>
          <w:szCs w:val="20"/>
        </w:rPr>
        <w:t>" Данный журнал охватывает очень широкий спектр информации и аналитики недвижимости в Петербурге. Он помогает получать свежую, новую и актуальную информацию о работе и развитии рынка недвижимости Петербурга.</w:t>
      </w:r>
    </w:p>
    <w:p w14:paraId="0494A775" w14:textId="77777777" w:rsidR="00583A48" w:rsidRPr="000D2E94" w:rsidRDefault="00583A48" w:rsidP="00786190">
      <w:pPr>
        <w:ind w:firstLine="720"/>
        <w:jc w:val="both"/>
        <w:rPr>
          <w:sz w:val="20"/>
          <w:szCs w:val="20"/>
        </w:rPr>
      </w:pPr>
      <w:r w:rsidRPr="000D2E94">
        <w:rPr>
          <w:sz w:val="20"/>
          <w:szCs w:val="20"/>
        </w:rPr>
        <w:t>Телевидение и радио редко используются для рекламы для рекламы офисных площадей, но такая реклама слишком дорого стоит и охватывает слишком широкую аудиторию. Такая реклама может стать пустой тратой денег.</w:t>
      </w:r>
    </w:p>
    <w:p w14:paraId="55E8E960" w14:textId="77777777" w:rsidR="00583A48" w:rsidRPr="000D2E94" w:rsidRDefault="00583A48" w:rsidP="00786190">
      <w:pPr>
        <w:ind w:firstLine="720"/>
        <w:jc w:val="both"/>
        <w:rPr>
          <w:sz w:val="20"/>
          <w:szCs w:val="20"/>
        </w:rPr>
      </w:pPr>
      <w:r w:rsidRPr="000D2E94">
        <w:rPr>
          <w:sz w:val="20"/>
          <w:szCs w:val="20"/>
        </w:rPr>
        <w:t>Интернет. В последние годы Интернет стал одним из наилучших средств рекламы. Важным методом привлечения клиентов является создание сайта, где будет помещена вся информация об объекте. Сайт необходимо постоянно обновлять и рекламировать его.</w:t>
      </w:r>
    </w:p>
    <w:p w14:paraId="414B7373" w14:textId="4A3EE616" w:rsidR="00583A48" w:rsidRPr="000D2E94" w:rsidRDefault="00583A48" w:rsidP="000D2E94">
      <w:pPr>
        <w:ind w:firstLine="720"/>
        <w:jc w:val="both"/>
        <w:rPr>
          <w:sz w:val="20"/>
          <w:szCs w:val="20"/>
        </w:rPr>
      </w:pPr>
      <w:r w:rsidRPr="000D2E94">
        <w:rPr>
          <w:sz w:val="20"/>
          <w:szCs w:val="20"/>
        </w:rPr>
        <w:t xml:space="preserve">Одним из наиболее эффективных способов продвижения объектов недвижимости является контекстная реклама в Интернете. Основные площадки для контекстной рекламы являются поисковые системы Яндекс и Гугл. </w:t>
      </w:r>
    </w:p>
    <w:p w14:paraId="0698DCFF" w14:textId="7F810FC7" w:rsidR="00583A48" w:rsidRPr="009B2747" w:rsidRDefault="00583A48" w:rsidP="00786190">
      <w:pPr>
        <w:ind w:firstLine="720"/>
        <w:jc w:val="both"/>
        <w:rPr>
          <w:sz w:val="20"/>
          <w:szCs w:val="20"/>
        </w:rPr>
      </w:pPr>
      <w:r w:rsidRPr="009B2747">
        <w:rPr>
          <w:sz w:val="20"/>
          <w:szCs w:val="20"/>
        </w:rPr>
        <w:t xml:space="preserve">Реклама на профильных сайтах. Многие профильные сайты предлагают размещать информацию о сдаче </w:t>
      </w:r>
      <w:r w:rsidR="009B2747" w:rsidRPr="009B2747">
        <w:rPr>
          <w:sz w:val="20"/>
          <w:szCs w:val="20"/>
        </w:rPr>
        <w:t xml:space="preserve">и продаже </w:t>
      </w:r>
      <w:r w:rsidRPr="009B2747">
        <w:rPr>
          <w:sz w:val="20"/>
          <w:szCs w:val="20"/>
        </w:rPr>
        <w:t>недвижимости в своих базах данных, взимая за это определенную плату. Поскольку эти сайты являются местом скопления целевой аудитории - людей, заинтересованных в поиске того или иного вида коммерческой недвижимости - размещение рекламы объектов в подобных базах является эффективным.</w:t>
      </w:r>
    </w:p>
    <w:p w14:paraId="3162CA6D" w14:textId="57427202" w:rsidR="00583A48" w:rsidRPr="00FE5367" w:rsidRDefault="00583A48" w:rsidP="00786190">
      <w:pPr>
        <w:ind w:firstLine="720"/>
        <w:jc w:val="both"/>
        <w:rPr>
          <w:sz w:val="20"/>
          <w:szCs w:val="20"/>
        </w:rPr>
      </w:pPr>
      <w:r w:rsidRPr="00FE5367">
        <w:rPr>
          <w:sz w:val="20"/>
          <w:szCs w:val="20"/>
        </w:rPr>
        <w:t>Крупнейшие площадки:</w:t>
      </w:r>
      <w:r w:rsidR="00FE5367" w:rsidRPr="00FE5367">
        <w:rPr>
          <w:sz w:val="20"/>
          <w:szCs w:val="20"/>
        </w:rPr>
        <w:t xml:space="preserve"> </w:t>
      </w:r>
      <w:r w:rsidR="00FE5367" w:rsidRPr="00FE5367">
        <w:rPr>
          <w:sz w:val="20"/>
          <w:szCs w:val="20"/>
          <w:lang w:val="en-US"/>
        </w:rPr>
        <w:t>bn.ru, theproperty.com, gdeetotdom.ru</w:t>
      </w:r>
      <w:r w:rsidRPr="00FE5367">
        <w:rPr>
          <w:sz w:val="20"/>
          <w:szCs w:val="20"/>
        </w:rPr>
        <w:t>. Уступает предыдущему виду рекламы в Интернете. Посетитель может не заметить баннер. у некоторых пользователей показ баннеров в браузере вообще отключен. Зато баннеры несут имиджевую функцию. Для дорогих объектов узнавание брэнда потенциальным клиентом может быть очень важно.</w:t>
      </w:r>
    </w:p>
    <w:p w14:paraId="323C8BB3" w14:textId="1B15BDC2" w:rsidR="00583A48" w:rsidRPr="00FE5367" w:rsidRDefault="00583A48" w:rsidP="00786190">
      <w:pPr>
        <w:ind w:firstLine="720"/>
        <w:rPr>
          <w:sz w:val="20"/>
          <w:szCs w:val="20"/>
        </w:rPr>
      </w:pPr>
      <w:r w:rsidRPr="00FE5367">
        <w:rPr>
          <w:sz w:val="20"/>
          <w:szCs w:val="20"/>
        </w:rPr>
        <w:t>2</w:t>
      </w:r>
      <w:r w:rsidR="00FE5367" w:rsidRPr="00FE5367">
        <w:rPr>
          <w:sz w:val="20"/>
          <w:szCs w:val="20"/>
        </w:rPr>
        <w:t>.</w:t>
      </w:r>
      <w:r w:rsidRPr="00FE5367">
        <w:rPr>
          <w:sz w:val="20"/>
          <w:szCs w:val="20"/>
        </w:rPr>
        <w:t xml:space="preserve"> Методы основанные</w:t>
      </w:r>
      <w:r w:rsidR="00FE5367" w:rsidRPr="00FE5367">
        <w:rPr>
          <w:sz w:val="20"/>
          <w:szCs w:val="20"/>
        </w:rPr>
        <w:t xml:space="preserve"> на ключевой роли отдела брокери</w:t>
      </w:r>
      <w:r w:rsidRPr="00FE5367">
        <w:rPr>
          <w:sz w:val="20"/>
          <w:szCs w:val="20"/>
        </w:rPr>
        <w:t>джа. К активным методам привлечения арендаторов относятся:</w:t>
      </w:r>
    </w:p>
    <w:p w14:paraId="57C83289" w14:textId="51B5B36E" w:rsidR="00583A48" w:rsidRPr="00E87246" w:rsidRDefault="00583A48" w:rsidP="00786190">
      <w:pPr>
        <w:ind w:firstLine="720"/>
        <w:jc w:val="both"/>
        <w:rPr>
          <w:sz w:val="20"/>
          <w:szCs w:val="20"/>
        </w:rPr>
      </w:pPr>
      <w:r w:rsidRPr="00E87246">
        <w:rPr>
          <w:sz w:val="20"/>
          <w:szCs w:val="20"/>
        </w:rPr>
        <w:t>Контакты по наработанной базе клиентов, личные связи. Самый эффективный метод продвижения, особенно если он совмещен с позитивным имиджем компании на рынке. Зачастую два практически одинаковых объекта при приблизительно равных параметрах и ставках аренды имеют совершенно разный ус</w:t>
      </w:r>
      <w:r w:rsidR="00E87246" w:rsidRPr="00E87246">
        <w:rPr>
          <w:sz w:val="20"/>
          <w:szCs w:val="20"/>
        </w:rPr>
        <w:t>пех. Быстрее продвигается тот, у</w:t>
      </w:r>
      <w:r w:rsidRPr="00E87246">
        <w:rPr>
          <w:sz w:val="20"/>
          <w:szCs w:val="20"/>
        </w:rPr>
        <w:t xml:space="preserve"> которого с потенциальными арендаторами есть налаженный контакт. Если же у девелопера есть с его клиентами позитивная история сотрудничества, то вероятность и скорость заключения договора возрастают многократно.</w:t>
      </w:r>
    </w:p>
    <w:p w14:paraId="717EB472" w14:textId="39A54E7A" w:rsidR="00583A48" w:rsidRPr="00C7349E" w:rsidRDefault="00592396" w:rsidP="000800CD">
      <w:pPr>
        <w:pStyle w:val="Heading1"/>
      </w:pPr>
      <w:bookmarkStart w:id="62" w:name="_Toc232575388"/>
      <w:bookmarkStart w:id="63" w:name="_Toc232707825"/>
      <w:r>
        <w:t>1.9</w:t>
      </w:r>
      <w:r w:rsidR="006E7378">
        <w:t>.</w:t>
      </w:r>
      <w:r w:rsidR="00C45430">
        <w:t>3</w:t>
      </w:r>
      <w:r w:rsidR="000800CD">
        <w:t xml:space="preserve"> </w:t>
      </w:r>
      <w:r w:rsidR="00583A48" w:rsidRPr="00C7349E">
        <w:t>Конкурентные преимущества проекта</w:t>
      </w:r>
      <w:bookmarkEnd w:id="62"/>
      <w:bookmarkEnd w:id="63"/>
    </w:p>
    <w:p w14:paraId="02CA6143" w14:textId="77777777" w:rsidR="002D7AFA" w:rsidRPr="002D7AFA" w:rsidRDefault="00583A48" w:rsidP="002D7AFA">
      <w:pPr>
        <w:ind w:firstLine="720"/>
        <w:jc w:val="both"/>
        <w:rPr>
          <w:sz w:val="20"/>
          <w:szCs w:val="20"/>
        </w:rPr>
      </w:pPr>
      <w:r w:rsidRPr="002D7AFA">
        <w:rPr>
          <w:sz w:val="20"/>
          <w:szCs w:val="20"/>
        </w:rPr>
        <w:t>Основные достоинства рассматриваемого объекта следуют из его расположения:</w:t>
      </w:r>
      <w:r w:rsidR="002D7AFA" w:rsidRPr="002D7AFA">
        <w:rPr>
          <w:sz w:val="20"/>
          <w:szCs w:val="20"/>
        </w:rPr>
        <w:t xml:space="preserve"> </w:t>
      </w:r>
    </w:p>
    <w:p w14:paraId="5D1150DB" w14:textId="2902095A" w:rsidR="00583A48" w:rsidRPr="002D7AFA" w:rsidRDefault="00583A48" w:rsidP="009B68C3">
      <w:pPr>
        <w:pStyle w:val="ListParagraph"/>
        <w:numPr>
          <w:ilvl w:val="1"/>
          <w:numId w:val="13"/>
        </w:numPr>
        <w:ind w:left="567" w:hanging="283"/>
        <w:jc w:val="both"/>
        <w:rPr>
          <w:sz w:val="20"/>
          <w:szCs w:val="20"/>
        </w:rPr>
      </w:pPr>
      <w:r w:rsidRPr="002D7AFA">
        <w:rPr>
          <w:sz w:val="20"/>
          <w:szCs w:val="20"/>
        </w:rPr>
        <w:t>небольшая загруженность прилег</w:t>
      </w:r>
      <w:r w:rsidR="002D7AFA" w:rsidRPr="002D7AFA">
        <w:rPr>
          <w:sz w:val="20"/>
          <w:szCs w:val="20"/>
        </w:rPr>
        <w:t xml:space="preserve">ающих улиц (рассматриваемая в </w:t>
      </w:r>
      <w:r w:rsidR="002D7AFA" w:rsidRPr="002D7AFA">
        <w:rPr>
          <w:sz w:val="20"/>
          <w:szCs w:val="20"/>
          <w:lang w:val="en-US"/>
        </w:rPr>
        <w:t>SW</w:t>
      </w:r>
      <w:r w:rsidRPr="002D7AFA">
        <w:rPr>
          <w:sz w:val="20"/>
          <w:szCs w:val="20"/>
        </w:rPr>
        <w:t>ОТ анализе как недостаток при</w:t>
      </w:r>
      <w:r w:rsidRPr="00C7349E">
        <w:t xml:space="preserve"> </w:t>
      </w:r>
      <w:r w:rsidRPr="002D7AFA">
        <w:rPr>
          <w:sz w:val="20"/>
          <w:szCs w:val="20"/>
        </w:rPr>
        <w:t>размещении центров общественного притяжения на рассматриваемой территории) и как следствие - высокая доступность личным автотранспортом позволяют разместить в данном месте центр общественного притяжения (деловой центр), который сохранит хорошую доступность личным транспортом на протяжении среднесрочной перспективы;</w:t>
      </w:r>
    </w:p>
    <w:p w14:paraId="7C57BC12" w14:textId="05D05C59" w:rsidR="00583A48" w:rsidRPr="002D7AFA" w:rsidRDefault="00583A48" w:rsidP="009B68C3">
      <w:pPr>
        <w:numPr>
          <w:ilvl w:val="1"/>
          <w:numId w:val="13"/>
        </w:numPr>
        <w:tabs>
          <w:tab w:val="left" w:pos="394"/>
        </w:tabs>
        <w:ind w:left="567" w:hanging="283"/>
        <w:jc w:val="both"/>
        <w:rPr>
          <w:sz w:val="20"/>
          <w:szCs w:val="20"/>
        </w:rPr>
      </w:pPr>
      <w:r w:rsidRPr="002D7AFA">
        <w:rPr>
          <w:sz w:val="20"/>
          <w:szCs w:val="20"/>
        </w:rPr>
        <w:t>расположение в центре города (</w:t>
      </w:r>
      <w:r w:rsidR="002D7AFA" w:rsidRPr="002D7AFA">
        <w:rPr>
          <w:sz w:val="20"/>
          <w:szCs w:val="20"/>
        </w:rPr>
        <w:t>Центральный</w:t>
      </w:r>
      <w:r w:rsidRPr="002D7AFA">
        <w:rPr>
          <w:sz w:val="20"/>
          <w:szCs w:val="20"/>
        </w:rPr>
        <w:t xml:space="preserve"> район), в динамично развивающемся деловом районе, позволяющее добиться синергетического эффекта от развития всей зоны </w:t>
      </w:r>
      <w:r w:rsidR="002D7AFA" w:rsidRPr="002D7AFA">
        <w:rPr>
          <w:sz w:val="20"/>
          <w:szCs w:val="20"/>
        </w:rPr>
        <w:t>вокруг Единого Центра Документов;</w:t>
      </w:r>
    </w:p>
    <w:p w14:paraId="4CD6E890" w14:textId="77777777" w:rsidR="00583A48" w:rsidRPr="002D7AFA" w:rsidRDefault="00583A48" w:rsidP="009B68C3">
      <w:pPr>
        <w:numPr>
          <w:ilvl w:val="1"/>
          <w:numId w:val="13"/>
        </w:numPr>
        <w:tabs>
          <w:tab w:val="left" w:pos="380"/>
        </w:tabs>
        <w:ind w:left="567" w:hanging="283"/>
        <w:jc w:val="both"/>
        <w:rPr>
          <w:sz w:val="20"/>
          <w:szCs w:val="20"/>
        </w:rPr>
      </w:pPr>
      <w:r w:rsidRPr="002D7AFA">
        <w:rPr>
          <w:sz w:val="20"/>
          <w:szCs w:val="20"/>
        </w:rPr>
        <w:t>возможность проектировать и строить качественный объект с учетом перспективных требований;</w:t>
      </w:r>
    </w:p>
    <w:p w14:paraId="25738698" w14:textId="2D33F5C8" w:rsidR="002D7AFA" w:rsidRPr="00ED1C06" w:rsidRDefault="00583A48" w:rsidP="00ED1C06">
      <w:pPr>
        <w:numPr>
          <w:ilvl w:val="1"/>
          <w:numId w:val="13"/>
        </w:numPr>
        <w:tabs>
          <w:tab w:val="left" w:pos="433"/>
        </w:tabs>
        <w:ind w:left="567" w:hanging="283"/>
        <w:jc w:val="both"/>
        <w:rPr>
          <w:sz w:val="20"/>
          <w:szCs w:val="20"/>
        </w:rPr>
      </w:pPr>
      <w:r w:rsidRPr="002D7AFA">
        <w:rPr>
          <w:sz w:val="20"/>
          <w:szCs w:val="20"/>
        </w:rPr>
        <w:t>отличные видовые характерис</w:t>
      </w:r>
      <w:r w:rsidR="002D7AFA" w:rsidRPr="002D7AFA">
        <w:rPr>
          <w:sz w:val="20"/>
          <w:szCs w:val="20"/>
        </w:rPr>
        <w:t>тики с верхних этажей возводимого здания</w:t>
      </w:r>
      <w:r w:rsidRPr="002D7AFA">
        <w:rPr>
          <w:sz w:val="20"/>
          <w:szCs w:val="20"/>
        </w:rPr>
        <w:t>.</w:t>
      </w:r>
    </w:p>
    <w:p w14:paraId="290F464A" w14:textId="1175C999" w:rsidR="00583A48" w:rsidRDefault="00592396" w:rsidP="006E7378">
      <w:pPr>
        <w:pStyle w:val="Heading1"/>
      </w:pPr>
      <w:bookmarkStart w:id="64" w:name="_Toc232575389"/>
      <w:bookmarkStart w:id="65" w:name="_Toc232707826"/>
      <w:r>
        <w:t>1.9</w:t>
      </w:r>
      <w:r w:rsidR="006E7378">
        <w:t>.</w:t>
      </w:r>
      <w:r w:rsidR="00C45430">
        <w:t>4</w:t>
      </w:r>
      <w:r>
        <w:t>.</w:t>
      </w:r>
      <w:r w:rsidR="006E7378">
        <w:t xml:space="preserve"> </w:t>
      </w:r>
      <w:r w:rsidR="00583A48" w:rsidRPr="00C7349E">
        <w:t>Риски по проекту и мероприятия но их снижению</w:t>
      </w:r>
      <w:bookmarkEnd w:id="64"/>
      <w:bookmarkEnd w:id="65"/>
    </w:p>
    <w:p w14:paraId="2F59175F" w14:textId="77777777" w:rsidR="001B4E68" w:rsidRDefault="001B4E68" w:rsidP="001B4E68">
      <w:pPr>
        <w:pStyle w:val="ListParagraph"/>
        <w:keepNext/>
        <w:keepLines/>
        <w:tabs>
          <w:tab w:val="left" w:pos="490"/>
        </w:tabs>
        <w:jc w:val="both"/>
        <w:outlineLvl w:val="2"/>
        <w:rPr>
          <w:b/>
          <w:bCs/>
        </w:rPr>
      </w:pPr>
    </w:p>
    <w:p w14:paraId="23E6F0C0" w14:textId="77777777" w:rsidR="00617F26" w:rsidRDefault="00617F26" w:rsidP="003B75ED">
      <w:pPr>
        <w:widowControl w:val="0"/>
        <w:autoSpaceDE w:val="0"/>
        <w:autoSpaceDN w:val="0"/>
        <w:adjustRightInd w:val="0"/>
        <w:ind w:firstLine="284"/>
        <w:jc w:val="both"/>
        <w:rPr>
          <w:rFonts w:eastAsiaTheme="minorEastAsia"/>
          <w:sz w:val="20"/>
          <w:szCs w:val="20"/>
          <w:lang w:val="en-US" w:eastAsia="en-US"/>
        </w:rPr>
      </w:pPr>
      <w:r w:rsidRPr="003B75ED">
        <w:rPr>
          <w:rFonts w:eastAsiaTheme="minorEastAsia"/>
          <w:sz w:val="20"/>
          <w:szCs w:val="20"/>
          <w:lang w:val="en-US" w:eastAsia="en-US"/>
        </w:rPr>
        <w:t>Риск – это вероятностное событие, которое может оказать положительное или отрицательное влияние на проект.</w:t>
      </w:r>
    </w:p>
    <w:p w14:paraId="38C3318C" w14:textId="3350A153" w:rsidR="00666757" w:rsidRPr="00666757" w:rsidRDefault="00666757" w:rsidP="003B75ED">
      <w:pPr>
        <w:widowControl w:val="0"/>
        <w:autoSpaceDE w:val="0"/>
        <w:autoSpaceDN w:val="0"/>
        <w:adjustRightInd w:val="0"/>
        <w:ind w:firstLine="284"/>
        <w:jc w:val="both"/>
        <w:rPr>
          <w:rFonts w:eastAsiaTheme="minorEastAsia"/>
          <w:sz w:val="20"/>
          <w:szCs w:val="20"/>
          <w:lang w:val="en-US" w:eastAsia="en-US"/>
        </w:rPr>
      </w:pPr>
      <w:r w:rsidRPr="00666757">
        <w:rPr>
          <w:rFonts w:eastAsiaTheme="minorEastAsia"/>
          <w:bCs/>
          <w:sz w:val="20"/>
          <w:szCs w:val="20"/>
          <w:lang w:val="en-US" w:eastAsia="en-US"/>
        </w:rPr>
        <w:t>Любая строительная деятельность в России, особенно по возведению жилых домов, относится к высокорискованной сфере. В этой связи инициаторы стройки должны осознавать все риски, правильно их оценивать, а также предпринимать меры для снижения рисков.</w:t>
      </w:r>
    </w:p>
    <w:p w14:paraId="58664E77" w14:textId="42FF82A7" w:rsidR="00ED1C06" w:rsidRDefault="00617F26" w:rsidP="00CC0E5C">
      <w:pPr>
        <w:widowControl w:val="0"/>
        <w:autoSpaceDE w:val="0"/>
        <w:autoSpaceDN w:val="0"/>
        <w:adjustRightInd w:val="0"/>
        <w:ind w:firstLine="284"/>
        <w:jc w:val="both"/>
        <w:rPr>
          <w:rFonts w:eastAsiaTheme="minorEastAsia"/>
          <w:sz w:val="20"/>
          <w:szCs w:val="20"/>
          <w:lang w:val="en-US" w:eastAsia="en-US"/>
        </w:rPr>
      </w:pPr>
      <w:r w:rsidRPr="003B75ED">
        <w:rPr>
          <w:rFonts w:eastAsiaTheme="minorEastAsia"/>
          <w:sz w:val="20"/>
          <w:szCs w:val="20"/>
          <w:lang w:val="en-US" w:eastAsia="en-US"/>
        </w:rPr>
        <w:t>Риск имеет вероятность. Если «нечто» гарантированно должно случится (например, поставщик лицензионного ПО объявил о повышение стоимости в конце года) – то это нельзя называть риском, это данность, которую мы должны учесть в ходе планирования ресурсов.</w:t>
      </w:r>
      <w:r w:rsidR="00E65775">
        <w:rPr>
          <w:rFonts w:eastAsiaTheme="minorEastAsia"/>
          <w:sz w:val="20"/>
          <w:szCs w:val="20"/>
          <w:lang w:val="en-US" w:eastAsia="en-US"/>
        </w:rPr>
        <w:t xml:space="preserve"> </w:t>
      </w:r>
      <w:r w:rsidRPr="003B75ED">
        <w:rPr>
          <w:rFonts w:eastAsiaTheme="minorEastAsia"/>
          <w:sz w:val="20"/>
          <w:szCs w:val="20"/>
          <w:lang w:val="en-US" w:eastAsia="en-US"/>
        </w:rPr>
        <w:t>Риск может иметь как негативное, так и положительное влияние на проект (например, отрицательный риск – уход одного или нескольких членов команды; положительный – появление на проекте признанного эксперта, если он успеет освободиться от текущих дел и не будет перехвачен другими командами). Соответственно, планируя риски, стремимся избежать негативных влияний и гарантировать наступление позитивных.</w:t>
      </w:r>
      <w:r w:rsidR="003B75ED">
        <w:rPr>
          <w:rFonts w:eastAsiaTheme="minorEastAsia"/>
          <w:sz w:val="20"/>
          <w:szCs w:val="20"/>
          <w:lang w:val="en-US" w:eastAsia="en-US"/>
        </w:rPr>
        <w:t xml:space="preserve"> Анализ всевозмжных рисков по пр</w:t>
      </w:r>
      <w:r w:rsidR="007A7120">
        <w:rPr>
          <w:rFonts w:eastAsiaTheme="minorEastAsia"/>
          <w:sz w:val="20"/>
          <w:szCs w:val="20"/>
          <w:lang w:val="en-US" w:eastAsia="en-US"/>
        </w:rPr>
        <w:t>оекту представлен в таблицах 1.6 – 1.9</w:t>
      </w:r>
      <w:r w:rsidR="003B75ED">
        <w:rPr>
          <w:rFonts w:eastAsiaTheme="minorEastAsia"/>
          <w:sz w:val="20"/>
          <w:szCs w:val="20"/>
          <w:lang w:val="en-US" w:eastAsia="en-US"/>
        </w:rPr>
        <w:t>.</w:t>
      </w:r>
      <w:r w:rsidR="00ED1C06">
        <w:rPr>
          <w:rFonts w:eastAsiaTheme="minorEastAsia"/>
          <w:sz w:val="20"/>
          <w:szCs w:val="20"/>
          <w:lang w:val="en-US" w:eastAsia="en-US"/>
        </w:rPr>
        <w:t xml:space="preserve"> Таблицы включают в себя анализ рисков правового характера, финансового характера, организационного, а также маркетингового характера. Проанализировав все эти составляющие можно представить себе картину всех вожможных “опасностей” для проекта и постараться избежать их на стадии проектирования.</w:t>
      </w:r>
    </w:p>
    <w:p w14:paraId="350DCE07" w14:textId="77777777" w:rsidR="00CC0E5C" w:rsidRPr="00E65775" w:rsidRDefault="00CC0E5C" w:rsidP="00CC0E5C">
      <w:pPr>
        <w:widowControl w:val="0"/>
        <w:autoSpaceDE w:val="0"/>
        <w:autoSpaceDN w:val="0"/>
        <w:adjustRightInd w:val="0"/>
        <w:ind w:firstLine="284"/>
        <w:jc w:val="both"/>
        <w:rPr>
          <w:rFonts w:eastAsiaTheme="minorEastAsia"/>
          <w:sz w:val="20"/>
          <w:szCs w:val="20"/>
          <w:lang w:val="en-US" w:eastAsia="en-US"/>
        </w:rPr>
      </w:pPr>
    </w:p>
    <w:p w14:paraId="4A085355" w14:textId="52F05C71" w:rsidR="00583A48" w:rsidRPr="00E214B8" w:rsidRDefault="007A7120" w:rsidP="00E214B8">
      <w:pPr>
        <w:ind w:firstLine="720"/>
        <w:jc w:val="right"/>
        <w:rPr>
          <w:b/>
          <w:sz w:val="20"/>
          <w:szCs w:val="20"/>
        </w:rPr>
      </w:pPr>
      <w:r>
        <w:rPr>
          <w:b/>
          <w:sz w:val="20"/>
          <w:szCs w:val="20"/>
        </w:rPr>
        <w:t>Таблица 1.6</w:t>
      </w:r>
      <w:r w:rsidR="00583A48" w:rsidRPr="00E214B8">
        <w:rPr>
          <w:b/>
          <w:sz w:val="20"/>
          <w:szCs w:val="20"/>
        </w:rPr>
        <w:t>.</w:t>
      </w:r>
    </w:p>
    <w:p w14:paraId="3C71C489" w14:textId="7ECEEE85" w:rsidR="00583A48" w:rsidRPr="00E214B8" w:rsidRDefault="00583A48" w:rsidP="00E214B8">
      <w:pPr>
        <w:tabs>
          <w:tab w:val="left" w:leader="underscore" w:pos="4253"/>
        </w:tabs>
        <w:ind w:firstLine="720"/>
        <w:jc w:val="right"/>
        <w:rPr>
          <w:b/>
          <w:sz w:val="20"/>
          <w:szCs w:val="20"/>
        </w:rPr>
      </w:pPr>
      <w:r w:rsidRPr="00E214B8">
        <w:rPr>
          <w:b/>
          <w:sz w:val="20"/>
          <w:szCs w:val="20"/>
        </w:rPr>
        <w:t>Риски правового характ</w:t>
      </w:r>
      <w:r w:rsidR="00E214B8">
        <w:rPr>
          <w:b/>
          <w:sz w:val="20"/>
          <w:szCs w:val="20"/>
        </w:rPr>
        <w:t>ера</w:t>
      </w:r>
    </w:p>
    <w:tbl>
      <w:tblPr>
        <w:tblW w:w="0" w:type="auto"/>
        <w:tblInd w:w="5" w:type="dxa"/>
        <w:tblLayout w:type="fixed"/>
        <w:tblCellMar>
          <w:left w:w="0" w:type="dxa"/>
          <w:right w:w="0" w:type="dxa"/>
        </w:tblCellMar>
        <w:tblLook w:val="0000" w:firstRow="0" w:lastRow="0" w:firstColumn="0" w:lastColumn="0" w:noHBand="0" w:noVBand="0"/>
      </w:tblPr>
      <w:tblGrid>
        <w:gridCol w:w="1765"/>
        <w:gridCol w:w="1454"/>
        <w:gridCol w:w="1611"/>
        <w:gridCol w:w="1691"/>
      </w:tblGrid>
      <w:tr w:rsidR="000211F0" w:rsidRPr="00604EB5" w14:paraId="416580D6" w14:textId="77777777" w:rsidTr="000211F0">
        <w:trPr>
          <w:trHeight w:val="499"/>
        </w:trPr>
        <w:tc>
          <w:tcPr>
            <w:tcW w:w="1765" w:type="dxa"/>
            <w:tcBorders>
              <w:top w:val="single" w:sz="4" w:space="0" w:color="auto"/>
              <w:left w:val="single" w:sz="4" w:space="0" w:color="auto"/>
              <w:bottom w:val="single" w:sz="4" w:space="0" w:color="auto"/>
              <w:right w:val="single" w:sz="4" w:space="0" w:color="auto"/>
            </w:tcBorders>
            <w:shd w:val="clear" w:color="auto" w:fill="FFFFFF"/>
          </w:tcPr>
          <w:p w14:paraId="738DA1BE" w14:textId="77777777" w:rsidR="00583A48" w:rsidRPr="00312D32" w:rsidRDefault="00583A48" w:rsidP="000211F0">
            <w:pPr>
              <w:jc w:val="center"/>
              <w:rPr>
                <w:b/>
                <w:sz w:val="20"/>
                <w:szCs w:val="20"/>
              </w:rPr>
            </w:pPr>
            <w:r w:rsidRPr="00312D32">
              <w:rPr>
                <w:b/>
                <w:iCs/>
                <w:sz w:val="20"/>
                <w:szCs w:val="20"/>
              </w:rPr>
              <w:t>Описание риска и его причин</w:t>
            </w:r>
          </w:p>
        </w:tc>
        <w:tc>
          <w:tcPr>
            <w:tcW w:w="1454" w:type="dxa"/>
            <w:tcBorders>
              <w:top w:val="single" w:sz="4" w:space="0" w:color="auto"/>
              <w:left w:val="single" w:sz="4" w:space="0" w:color="auto"/>
              <w:bottom w:val="single" w:sz="4" w:space="0" w:color="auto"/>
              <w:right w:val="single" w:sz="4" w:space="0" w:color="auto"/>
            </w:tcBorders>
            <w:shd w:val="clear" w:color="auto" w:fill="FFFFFF"/>
          </w:tcPr>
          <w:p w14:paraId="1B82FE65" w14:textId="77777777" w:rsidR="00583A48" w:rsidRPr="00312D32" w:rsidRDefault="00583A48" w:rsidP="000211F0">
            <w:pPr>
              <w:jc w:val="center"/>
              <w:rPr>
                <w:b/>
                <w:sz w:val="20"/>
                <w:szCs w:val="20"/>
              </w:rPr>
            </w:pPr>
            <w:r w:rsidRPr="00312D32">
              <w:rPr>
                <w:b/>
                <w:iCs/>
                <w:sz w:val="20"/>
                <w:szCs w:val="20"/>
              </w:rPr>
              <w:t>Экспертная оценка риска</w:t>
            </w:r>
          </w:p>
        </w:tc>
        <w:tc>
          <w:tcPr>
            <w:tcW w:w="1611" w:type="dxa"/>
            <w:tcBorders>
              <w:top w:val="single" w:sz="4" w:space="0" w:color="auto"/>
              <w:left w:val="single" w:sz="4" w:space="0" w:color="auto"/>
              <w:bottom w:val="single" w:sz="4" w:space="0" w:color="auto"/>
              <w:right w:val="single" w:sz="4" w:space="0" w:color="auto"/>
            </w:tcBorders>
            <w:shd w:val="clear" w:color="auto" w:fill="FFFFFF"/>
          </w:tcPr>
          <w:p w14:paraId="0B6632A6" w14:textId="47C6A9E0" w:rsidR="00583A48" w:rsidRPr="00312D32" w:rsidRDefault="00B42DCE" w:rsidP="000211F0">
            <w:pPr>
              <w:jc w:val="center"/>
              <w:rPr>
                <w:b/>
                <w:sz w:val="20"/>
                <w:szCs w:val="20"/>
              </w:rPr>
            </w:pPr>
            <w:r w:rsidRPr="00312D32">
              <w:rPr>
                <w:b/>
                <w:iCs/>
                <w:sz w:val="20"/>
                <w:szCs w:val="20"/>
              </w:rPr>
              <w:t>Ст</w:t>
            </w:r>
            <w:r w:rsidR="00583A48" w:rsidRPr="00312D32">
              <w:rPr>
                <w:b/>
                <w:iCs/>
                <w:sz w:val="20"/>
                <w:szCs w:val="20"/>
              </w:rPr>
              <w:t>ратегия управления риском</w:t>
            </w:r>
          </w:p>
        </w:tc>
        <w:tc>
          <w:tcPr>
            <w:tcW w:w="1691" w:type="dxa"/>
            <w:tcBorders>
              <w:top w:val="single" w:sz="4" w:space="0" w:color="auto"/>
              <w:left w:val="single" w:sz="4" w:space="0" w:color="auto"/>
              <w:bottom w:val="single" w:sz="4" w:space="0" w:color="auto"/>
              <w:right w:val="single" w:sz="4" w:space="0" w:color="auto"/>
            </w:tcBorders>
            <w:shd w:val="clear" w:color="auto" w:fill="FFFFFF"/>
          </w:tcPr>
          <w:p w14:paraId="6AB1C87E" w14:textId="77777777" w:rsidR="00583A48" w:rsidRPr="00312D32" w:rsidRDefault="00583A48" w:rsidP="000211F0">
            <w:pPr>
              <w:jc w:val="both"/>
              <w:rPr>
                <w:b/>
                <w:sz w:val="20"/>
                <w:szCs w:val="20"/>
              </w:rPr>
            </w:pPr>
            <w:r w:rsidRPr="00312D32">
              <w:rPr>
                <w:b/>
                <w:iCs/>
                <w:sz w:val="20"/>
                <w:szCs w:val="20"/>
              </w:rPr>
              <w:t>Воздействие на риск</w:t>
            </w:r>
          </w:p>
        </w:tc>
      </w:tr>
      <w:tr w:rsidR="000211F0" w:rsidRPr="00604EB5" w14:paraId="15A10E98" w14:textId="77777777" w:rsidTr="00C7502C">
        <w:trPr>
          <w:trHeight w:val="874"/>
        </w:trPr>
        <w:tc>
          <w:tcPr>
            <w:tcW w:w="1765" w:type="dxa"/>
            <w:tcBorders>
              <w:top w:val="single" w:sz="4" w:space="0" w:color="auto"/>
              <w:left w:val="single" w:sz="4" w:space="0" w:color="auto"/>
              <w:bottom w:val="single" w:sz="4" w:space="0" w:color="auto"/>
              <w:right w:val="single" w:sz="4" w:space="0" w:color="auto"/>
            </w:tcBorders>
            <w:shd w:val="clear" w:color="auto" w:fill="FFFFFF"/>
          </w:tcPr>
          <w:p w14:paraId="6E0C5D44" w14:textId="248CB8EE" w:rsidR="00ED1C06" w:rsidRPr="00312D32" w:rsidRDefault="00312D32" w:rsidP="00C7502C">
            <w:pPr>
              <w:pStyle w:val="NoSpacing"/>
              <w:rPr>
                <w:sz w:val="20"/>
                <w:szCs w:val="20"/>
              </w:rPr>
            </w:pPr>
            <w:r>
              <w:rPr>
                <w:sz w:val="20"/>
                <w:szCs w:val="20"/>
              </w:rPr>
              <w:t>Переход права на иму</w:t>
            </w:r>
            <w:r w:rsidR="00583A48" w:rsidRPr="00312D32">
              <w:rPr>
                <w:sz w:val="20"/>
                <w:szCs w:val="20"/>
              </w:rPr>
              <w:t>щество</w:t>
            </w:r>
            <w:r w:rsidR="00C7502C" w:rsidRPr="00312D32">
              <w:rPr>
                <w:sz w:val="20"/>
                <w:szCs w:val="20"/>
              </w:rPr>
              <w:t xml:space="preserve"> третьим лицам </w:t>
            </w:r>
          </w:p>
          <w:p w14:paraId="6B62FD80" w14:textId="3D68C4A9" w:rsidR="00583A48" w:rsidRPr="00312D32" w:rsidRDefault="00583A48" w:rsidP="000211F0">
            <w:pPr>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FFFFFF"/>
          </w:tcPr>
          <w:p w14:paraId="4FA404D2" w14:textId="77777777" w:rsidR="00583A48" w:rsidRPr="00312D32" w:rsidRDefault="00583A48" w:rsidP="000211F0">
            <w:pPr>
              <w:rPr>
                <w:sz w:val="20"/>
                <w:szCs w:val="20"/>
              </w:rPr>
            </w:pPr>
            <w:r w:rsidRPr="00312D32">
              <w:rPr>
                <w:sz w:val="20"/>
                <w:szCs w:val="20"/>
              </w:rPr>
              <w:t xml:space="preserve">Вероятность: </w:t>
            </w:r>
            <w:r w:rsidRPr="00312D32">
              <w:rPr>
                <w:iCs/>
                <w:sz w:val="20"/>
                <w:szCs w:val="20"/>
              </w:rPr>
              <w:t>высокая</w:t>
            </w:r>
          </w:p>
          <w:p w14:paraId="6259C6BA" w14:textId="77777777" w:rsidR="00583A48" w:rsidRPr="00312D32" w:rsidRDefault="00583A48" w:rsidP="000211F0">
            <w:pPr>
              <w:rPr>
                <w:sz w:val="20"/>
                <w:szCs w:val="20"/>
              </w:rPr>
            </w:pPr>
            <w:r w:rsidRPr="00312D32">
              <w:rPr>
                <w:sz w:val="20"/>
                <w:szCs w:val="20"/>
              </w:rPr>
              <w:t xml:space="preserve">Последствия: </w:t>
            </w:r>
            <w:r w:rsidRPr="00312D32">
              <w:rPr>
                <w:iCs/>
                <w:sz w:val="20"/>
                <w:szCs w:val="20"/>
              </w:rPr>
              <w:t>критичные</w:t>
            </w:r>
          </w:p>
        </w:tc>
        <w:tc>
          <w:tcPr>
            <w:tcW w:w="1611" w:type="dxa"/>
            <w:tcBorders>
              <w:top w:val="single" w:sz="4" w:space="0" w:color="auto"/>
              <w:left w:val="single" w:sz="4" w:space="0" w:color="auto"/>
              <w:bottom w:val="single" w:sz="4" w:space="0" w:color="auto"/>
              <w:right w:val="single" w:sz="4" w:space="0" w:color="auto"/>
            </w:tcBorders>
            <w:shd w:val="clear" w:color="auto" w:fill="FFFFFF"/>
          </w:tcPr>
          <w:p w14:paraId="2BFD1198" w14:textId="77777777" w:rsidR="00583A48" w:rsidRPr="00312D32" w:rsidRDefault="00583A48" w:rsidP="000211F0">
            <w:pPr>
              <w:jc w:val="both"/>
              <w:rPr>
                <w:sz w:val="20"/>
                <w:szCs w:val="20"/>
              </w:rPr>
            </w:pPr>
            <w:r w:rsidRPr="00312D32">
              <w:rPr>
                <w:iCs/>
                <w:sz w:val="20"/>
                <w:szCs w:val="20"/>
              </w:rPr>
              <w:t>Уменьшение риска</w:t>
            </w:r>
          </w:p>
        </w:tc>
        <w:tc>
          <w:tcPr>
            <w:tcW w:w="1691" w:type="dxa"/>
            <w:tcBorders>
              <w:top w:val="single" w:sz="4" w:space="0" w:color="auto"/>
              <w:left w:val="single" w:sz="4" w:space="0" w:color="auto"/>
              <w:bottom w:val="single" w:sz="4" w:space="0" w:color="auto"/>
              <w:right w:val="single" w:sz="4" w:space="0" w:color="auto"/>
            </w:tcBorders>
            <w:shd w:val="clear" w:color="auto" w:fill="FFFFFF"/>
          </w:tcPr>
          <w:p w14:paraId="2B0C6590" w14:textId="40F0D586" w:rsidR="00583A48" w:rsidRPr="00312D32" w:rsidRDefault="00B42DCE" w:rsidP="00C7502C">
            <w:pPr>
              <w:numPr>
                <w:ilvl w:val="0"/>
                <w:numId w:val="2"/>
              </w:numPr>
              <w:tabs>
                <w:tab w:val="left" w:pos="322"/>
              </w:tabs>
              <w:ind w:left="0" w:firstLine="0"/>
              <w:contextualSpacing/>
              <w:rPr>
                <w:sz w:val="20"/>
                <w:szCs w:val="20"/>
              </w:rPr>
            </w:pPr>
            <w:r w:rsidRPr="00312D32">
              <w:rPr>
                <w:sz w:val="20"/>
                <w:szCs w:val="20"/>
              </w:rPr>
              <w:t xml:space="preserve">1) Выкупить помещения </w:t>
            </w:r>
            <w:r w:rsidR="00583A48" w:rsidRPr="00312D32">
              <w:rPr>
                <w:sz w:val="20"/>
                <w:szCs w:val="20"/>
              </w:rPr>
              <w:t>у других</w:t>
            </w:r>
            <w:r w:rsidRPr="00312D32">
              <w:rPr>
                <w:sz w:val="20"/>
                <w:szCs w:val="20"/>
              </w:rPr>
              <w:t xml:space="preserve"> </w:t>
            </w:r>
            <w:r w:rsidR="000211F0" w:rsidRPr="00312D32">
              <w:rPr>
                <w:sz w:val="20"/>
                <w:szCs w:val="20"/>
              </w:rPr>
              <w:t>собственников</w:t>
            </w:r>
          </w:p>
        </w:tc>
      </w:tr>
    </w:tbl>
    <w:p w14:paraId="2C8034B1" w14:textId="77777777" w:rsidR="00C7502C" w:rsidRDefault="00C7502C" w:rsidP="00F74914">
      <w:pPr>
        <w:ind w:firstLine="720"/>
        <w:jc w:val="right"/>
      </w:pPr>
    </w:p>
    <w:p w14:paraId="3437E0EC" w14:textId="170743FF" w:rsidR="00583A48" w:rsidRPr="00604EB5" w:rsidRDefault="007A7120" w:rsidP="00F74914">
      <w:pPr>
        <w:ind w:firstLine="720"/>
        <w:jc w:val="right"/>
        <w:rPr>
          <w:b/>
          <w:sz w:val="20"/>
          <w:szCs w:val="20"/>
        </w:rPr>
      </w:pPr>
      <w:r>
        <w:rPr>
          <w:b/>
          <w:sz w:val="20"/>
          <w:szCs w:val="20"/>
        </w:rPr>
        <w:t>Таблица 1.7</w:t>
      </w:r>
      <w:r w:rsidR="00583A48" w:rsidRPr="00604EB5">
        <w:rPr>
          <w:b/>
          <w:sz w:val="20"/>
          <w:szCs w:val="20"/>
        </w:rPr>
        <w:t>.</w:t>
      </w:r>
    </w:p>
    <w:p w14:paraId="5EBC7C99" w14:textId="0369F1C8" w:rsidR="00583A48" w:rsidRPr="00604EB5" w:rsidRDefault="00583A48" w:rsidP="00F74914">
      <w:pPr>
        <w:tabs>
          <w:tab w:val="left" w:leader="underscore" w:pos="4478"/>
        </w:tabs>
        <w:ind w:firstLine="720"/>
        <w:jc w:val="right"/>
        <w:rPr>
          <w:sz w:val="20"/>
          <w:szCs w:val="20"/>
        </w:rPr>
      </w:pPr>
      <w:r w:rsidRPr="00604EB5">
        <w:rPr>
          <w:b/>
          <w:sz w:val="20"/>
          <w:szCs w:val="20"/>
        </w:rPr>
        <w:t>Риски финансового характера</w:t>
      </w:r>
      <w:r w:rsidRPr="00604EB5">
        <w:rPr>
          <w:sz w:val="20"/>
          <w:szCs w:val="20"/>
        </w:rPr>
        <w:t xml:space="preserve"> </w:t>
      </w:r>
    </w:p>
    <w:p w14:paraId="126D2CC6" w14:textId="77777777" w:rsidR="00F74914" w:rsidRPr="00F74914" w:rsidRDefault="00F74914" w:rsidP="00F74914">
      <w:pPr>
        <w:tabs>
          <w:tab w:val="left" w:leader="underscore" w:pos="4478"/>
        </w:tabs>
        <w:ind w:firstLine="720"/>
        <w:jc w:val="right"/>
        <w:rPr>
          <w:sz w:val="20"/>
          <w:szCs w:val="20"/>
        </w:rPr>
      </w:pPr>
    </w:p>
    <w:tbl>
      <w:tblPr>
        <w:tblStyle w:val="TableGrid"/>
        <w:tblW w:w="0" w:type="auto"/>
        <w:tblLook w:val="04A0" w:firstRow="1" w:lastRow="0" w:firstColumn="1" w:lastColumn="0" w:noHBand="0" w:noVBand="1"/>
      </w:tblPr>
      <w:tblGrid>
        <w:gridCol w:w="2149"/>
        <w:gridCol w:w="1432"/>
        <w:gridCol w:w="1317"/>
        <w:gridCol w:w="1838"/>
      </w:tblGrid>
      <w:tr w:rsidR="00F74914" w:rsidRPr="000211F0" w14:paraId="522EBA01" w14:textId="77777777" w:rsidTr="00ED1C06">
        <w:tc>
          <w:tcPr>
            <w:tcW w:w="2157" w:type="dxa"/>
          </w:tcPr>
          <w:p w14:paraId="715AEE10" w14:textId="398D9542" w:rsidR="00F74914" w:rsidRPr="00312D32" w:rsidRDefault="00F74914" w:rsidP="00F74914">
            <w:pPr>
              <w:tabs>
                <w:tab w:val="left" w:pos="2381"/>
              </w:tabs>
              <w:jc w:val="center"/>
              <w:rPr>
                <w:b/>
                <w:sz w:val="20"/>
                <w:szCs w:val="20"/>
              </w:rPr>
            </w:pPr>
            <w:r w:rsidRPr="00312D32">
              <w:rPr>
                <w:b/>
                <w:sz w:val="20"/>
                <w:szCs w:val="20"/>
              </w:rPr>
              <w:t>Описание риска и его причин</w:t>
            </w:r>
          </w:p>
        </w:tc>
        <w:tc>
          <w:tcPr>
            <w:tcW w:w="1439" w:type="dxa"/>
          </w:tcPr>
          <w:p w14:paraId="486BE156" w14:textId="07A3E6D6" w:rsidR="00F74914" w:rsidRPr="00312D32" w:rsidRDefault="00F74914" w:rsidP="00F74914">
            <w:pPr>
              <w:tabs>
                <w:tab w:val="left" w:pos="2381"/>
              </w:tabs>
              <w:jc w:val="center"/>
              <w:rPr>
                <w:b/>
                <w:sz w:val="20"/>
                <w:szCs w:val="20"/>
              </w:rPr>
            </w:pPr>
            <w:r w:rsidRPr="00312D32">
              <w:rPr>
                <w:b/>
                <w:sz w:val="20"/>
                <w:szCs w:val="20"/>
              </w:rPr>
              <w:t>Экспертная оценка риска</w:t>
            </w:r>
          </w:p>
        </w:tc>
        <w:tc>
          <w:tcPr>
            <w:tcW w:w="1311" w:type="dxa"/>
          </w:tcPr>
          <w:p w14:paraId="6DB06E17" w14:textId="35DB5BC3" w:rsidR="00F74914" w:rsidRPr="00312D32" w:rsidRDefault="00F74914" w:rsidP="00F74914">
            <w:pPr>
              <w:tabs>
                <w:tab w:val="left" w:pos="2381"/>
              </w:tabs>
              <w:jc w:val="center"/>
              <w:rPr>
                <w:b/>
                <w:sz w:val="20"/>
                <w:szCs w:val="20"/>
              </w:rPr>
            </w:pPr>
            <w:r w:rsidRPr="00312D32">
              <w:rPr>
                <w:b/>
                <w:sz w:val="20"/>
                <w:szCs w:val="20"/>
              </w:rPr>
              <w:t>Стратегия управления риском</w:t>
            </w:r>
          </w:p>
        </w:tc>
        <w:tc>
          <w:tcPr>
            <w:tcW w:w="1829" w:type="dxa"/>
          </w:tcPr>
          <w:p w14:paraId="247C5DFF" w14:textId="0D7EAF7C" w:rsidR="00F74914" w:rsidRPr="00312D32" w:rsidRDefault="00F74914" w:rsidP="00F74914">
            <w:pPr>
              <w:tabs>
                <w:tab w:val="left" w:pos="2381"/>
              </w:tabs>
              <w:jc w:val="center"/>
              <w:rPr>
                <w:b/>
                <w:sz w:val="20"/>
                <w:szCs w:val="20"/>
              </w:rPr>
            </w:pPr>
            <w:r w:rsidRPr="00312D32">
              <w:rPr>
                <w:b/>
                <w:sz w:val="20"/>
                <w:szCs w:val="20"/>
              </w:rPr>
              <w:t>Воздействие на риск</w:t>
            </w:r>
          </w:p>
        </w:tc>
      </w:tr>
      <w:tr w:rsidR="00F74914" w:rsidRPr="000211F0" w14:paraId="5D971E3E" w14:textId="77777777" w:rsidTr="00ED1C06">
        <w:tc>
          <w:tcPr>
            <w:tcW w:w="2157" w:type="dxa"/>
          </w:tcPr>
          <w:p w14:paraId="501EEB42" w14:textId="6E53FFCC" w:rsidR="00F74914" w:rsidRPr="00312D32" w:rsidRDefault="00F74914" w:rsidP="00312D32">
            <w:pPr>
              <w:tabs>
                <w:tab w:val="left" w:pos="2381"/>
              </w:tabs>
              <w:ind w:right="-35"/>
              <w:rPr>
                <w:sz w:val="20"/>
                <w:szCs w:val="20"/>
              </w:rPr>
            </w:pPr>
            <w:r w:rsidRPr="00312D32">
              <w:rPr>
                <w:sz w:val="20"/>
                <w:szCs w:val="20"/>
              </w:rPr>
              <w:t>Недоступное или дорогое финансирование:</w:t>
            </w:r>
          </w:p>
          <w:p w14:paraId="62DDB41F" w14:textId="77777777" w:rsidR="00F74914" w:rsidRPr="00312D32" w:rsidRDefault="00F74914" w:rsidP="00312D32">
            <w:pPr>
              <w:tabs>
                <w:tab w:val="left" w:pos="2381"/>
              </w:tabs>
              <w:ind w:right="-35"/>
              <w:rPr>
                <w:sz w:val="20"/>
                <w:szCs w:val="20"/>
              </w:rPr>
            </w:pPr>
            <w:r w:rsidRPr="00312D32">
              <w:rPr>
                <w:sz w:val="20"/>
                <w:szCs w:val="20"/>
              </w:rPr>
              <w:t>1)отсутствие права на землю создает проблемы для кредитования</w:t>
            </w:r>
          </w:p>
          <w:p w14:paraId="65A2A54F" w14:textId="27891C96" w:rsidR="00F74914" w:rsidRPr="00312D32" w:rsidRDefault="00F74914" w:rsidP="00312D32">
            <w:pPr>
              <w:tabs>
                <w:tab w:val="left" w:pos="2381"/>
              </w:tabs>
              <w:ind w:right="-35"/>
              <w:rPr>
                <w:sz w:val="20"/>
                <w:szCs w:val="20"/>
              </w:rPr>
            </w:pPr>
            <w:r w:rsidRPr="00312D32">
              <w:rPr>
                <w:sz w:val="20"/>
                <w:szCs w:val="20"/>
              </w:rPr>
              <w:t>2)образование неудовлетворительной структуры баланса</w:t>
            </w:r>
          </w:p>
        </w:tc>
        <w:tc>
          <w:tcPr>
            <w:tcW w:w="1439" w:type="dxa"/>
          </w:tcPr>
          <w:p w14:paraId="521A7A7C" w14:textId="77777777" w:rsidR="00F74914" w:rsidRPr="00312D32" w:rsidRDefault="00F74914" w:rsidP="00312D32">
            <w:pPr>
              <w:tabs>
                <w:tab w:val="left" w:pos="2381"/>
              </w:tabs>
              <w:ind w:left="-30"/>
              <w:rPr>
                <w:sz w:val="20"/>
                <w:szCs w:val="20"/>
              </w:rPr>
            </w:pPr>
            <w:r w:rsidRPr="00312D32">
              <w:rPr>
                <w:sz w:val="20"/>
                <w:szCs w:val="20"/>
              </w:rPr>
              <w:t>Вероятность: высокая</w:t>
            </w:r>
          </w:p>
          <w:p w14:paraId="2C58CD24" w14:textId="77777777" w:rsidR="00F74914" w:rsidRPr="00312D32" w:rsidRDefault="00F74914" w:rsidP="00312D32">
            <w:pPr>
              <w:tabs>
                <w:tab w:val="left" w:pos="2381"/>
              </w:tabs>
              <w:ind w:left="-30"/>
              <w:rPr>
                <w:sz w:val="20"/>
                <w:szCs w:val="20"/>
              </w:rPr>
            </w:pPr>
            <w:r w:rsidRPr="00312D32">
              <w:rPr>
                <w:sz w:val="20"/>
                <w:szCs w:val="20"/>
              </w:rPr>
              <w:t xml:space="preserve">Последствия: </w:t>
            </w:r>
          </w:p>
          <w:p w14:paraId="2BACA596" w14:textId="0A2C8F9C" w:rsidR="00F74914" w:rsidRPr="00312D32" w:rsidRDefault="00312D32" w:rsidP="00312D32">
            <w:pPr>
              <w:tabs>
                <w:tab w:val="left" w:pos="2381"/>
              </w:tabs>
              <w:ind w:left="-30"/>
              <w:rPr>
                <w:sz w:val="20"/>
                <w:szCs w:val="20"/>
              </w:rPr>
            </w:pPr>
            <w:r>
              <w:rPr>
                <w:sz w:val="20"/>
                <w:szCs w:val="20"/>
              </w:rPr>
              <w:t>существенные</w:t>
            </w:r>
          </w:p>
        </w:tc>
        <w:tc>
          <w:tcPr>
            <w:tcW w:w="1311" w:type="dxa"/>
          </w:tcPr>
          <w:p w14:paraId="195935D3" w14:textId="3E07651D" w:rsidR="00C02084" w:rsidRPr="00312D32" w:rsidRDefault="00C02084" w:rsidP="00786190">
            <w:pPr>
              <w:tabs>
                <w:tab w:val="left" w:pos="2381"/>
              </w:tabs>
              <w:rPr>
                <w:sz w:val="20"/>
                <w:szCs w:val="20"/>
              </w:rPr>
            </w:pPr>
            <w:r w:rsidRPr="00312D32">
              <w:rPr>
                <w:sz w:val="20"/>
                <w:szCs w:val="20"/>
              </w:rPr>
              <w:t>Уменьшение риска</w:t>
            </w:r>
          </w:p>
        </w:tc>
        <w:tc>
          <w:tcPr>
            <w:tcW w:w="1829" w:type="dxa"/>
          </w:tcPr>
          <w:p w14:paraId="23D84299" w14:textId="5C5CEBAB" w:rsidR="00F74914" w:rsidRPr="00312D32" w:rsidRDefault="005F490F" w:rsidP="00786190">
            <w:pPr>
              <w:tabs>
                <w:tab w:val="left" w:pos="2381"/>
              </w:tabs>
              <w:rPr>
                <w:sz w:val="20"/>
                <w:szCs w:val="20"/>
              </w:rPr>
            </w:pPr>
            <w:r w:rsidRPr="00312D32">
              <w:rPr>
                <w:sz w:val="20"/>
                <w:szCs w:val="20"/>
              </w:rPr>
              <w:t xml:space="preserve">1) </w:t>
            </w:r>
            <w:r w:rsidR="00E64FAF" w:rsidRPr="00312D32">
              <w:rPr>
                <w:sz w:val="20"/>
                <w:szCs w:val="20"/>
              </w:rPr>
              <w:t>Выкуп земельного участка в собственность</w:t>
            </w:r>
          </w:p>
          <w:p w14:paraId="0E729A53" w14:textId="21EB6329" w:rsidR="00E64FAF" w:rsidRPr="00312D32" w:rsidRDefault="005F490F" w:rsidP="00786190">
            <w:pPr>
              <w:tabs>
                <w:tab w:val="left" w:pos="2381"/>
              </w:tabs>
              <w:rPr>
                <w:sz w:val="20"/>
                <w:szCs w:val="20"/>
              </w:rPr>
            </w:pPr>
            <w:r w:rsidRPr="00312D32">
              <w:rPr>
                <w:sz w:val="20"/>
                <w:szCs w:val="20"/>
              </w:rPr>
              <w:t xml:space="preserve">2) </w:t>
            </w:r>
            <w:r w:rsidR="00E64FAF" w:rsidRPr="00312D32">
              <w:rPr>
                <w:sz w:val="20"/>
                <w:szCs w:val="20"/>
              </w:rPr>
              <w:t>Рефинансирование кредиторской задолжности на подходящих условиях</w:t>
            </w:r>
          </w:p>
        </w:tc>
      </w:tr>
      <w:tr w:rsidR="00F74914" w:rsidRPr="000211F0" w14:paraId="107B454D" w14:textId="77777777" w:rsidTr="00ED1C06">
        <w:tc>
          <w:tcPr>
            <w:tcW w:w="2157" w:type="dxa"/>
          </w:tcPr>
          <w:p w14:paraId="78CEFF3B" w14:textId="6A84C591" w:rsidR="00F74914" w:rsidRPr="00312D32" w:rsidRDefault="00CE7FC5" w:rsidP="00786190">
            <w:pPr>
              <w:tabs>
                <w:tab w:val="left" w:pos="2381"/>
              </w:tabs>
              <w:rPr>
                <w:sz w:val="20"/>
                <w:szCs w:val="20"/>
              </w:rPr>
            </w:pPr>
            <w:r w:rsidRPr="00312D32">
              <w:rPr>
                <w:sz w:val="20"/>
                <w:szCs w:val="20"/>
              </w:rPr>
              <w:t>Увеличение стоимости строительства объекта</w:t>
            </w:r>
          </w:p>
          <w:p w14:paraId="1E34CC0D" w14:textId="77777777" w:rsidR="00CE7FC5" w:rsidRPr="00312D32" w:rsidRDefault="00CE7FC5" w:rsidP="00786190">
            <w:pPr>
              <w:tabs>
                <w:tab w:val="left" w:pos="2381"/>
              </w:tabs>
              <w:rPr>
                <w:sz w:val="20"/>
                <w:szCs w:val="20"/>
              </w:rPr>
            </w:pPr>
            <w:r w:rsidRPr="00312D32">
              <w:rPr>
                <w:sz w:val="20"/>
                <w:szCs w:val="20"/>
              </w:rPr>
              <w:t xml:space="preserve">Причины: </w:t>
            </w:r>
          </w:p>
          <w:p w14:paraId="0970244B" w14:textId="029C4A62" w:rsidR="00CE7FC5" w:rsidRPr="00312D32" w:rsidRDefault="00CE7FC5" w:rsidP="00786190">
            <w:pPr>
              <w:tabs>
                <w:tab w:val="left" w:pos="2381"/>
              </w:tabs>
              <w:rPr>
                <w:sz w:val="20"/>
                <w:szCs w:val="20"/>
              </w:rPr>
            </w:pPr>
            <w:r w:rsidRPr="00312D32">
              <w:rPr>
                <w:sz w:val="20"/>
                <w:szCs w:val="20"/>
              </w:rPr>
              <w:t>1) Недооценка стоимости строительства конструкции</w:t>
            </w:r>
          </w:p>
        </w:tc>
        <w:tc>
          <w:tcPr>
            <w:tcW w:w="1439" w:type="dxa"/>
          </w:tcPr>
          <w:p w14:paraId="351E58AD" w14:textId="77777777" w:rsidR="00CE7FC5" w:rsidRPr="00312D32" w:rsidRDefault="00CE7FC5" w:rsidP="00CE7FC5">
            <w:pPr>
              <w:tabs>
                <w:tab w:val="left" w:pos="2381"/>
              </w:tabs>
              <w:ind w:left="-30"/>
              <w:rPr>
                <w:sz w:val="20"/>
                <w:szCs w:val="20"/>
              </w:rPr>
            </w:pPr>
            <w:r w:rsidRPr="00312D32">
              <w:rPr>
                <w:sz w:val="20"/>
                <w:szCs w:val="20"/>
              </w:rPr>
              <w:t>Вероятность: высокая</w:t>
            </w:r>
          </w:p>
          <w:p w14:paraId="683CA86E" w14:textId="77777777" w:rsidR="00CE7FC5" w:rsidRPr="00312D32" w:rsidRDefault="00CE7FC5" w:rsidP="00CE7FC5">
            <w:pPr>
              <w:tabs>
                <w:tab w:val="left" w:pos="2381"/>
              </w:tabs>
              <w:ind w:left="-30"/>
              <w:rPr>
                <w:sz w:val="20"/>
                <w:szCs w:val="20"/>
              </w:rPr>
            </w:pPr>
            <w:r w:rsidRPr="00312D32">
              <w:rPr>
                <w:sz w:val="20"/>
                <w:szCs w:val="20"/>
              </w:rPr>
              <w:t xml:space="preserve">Последствия: </w:t>
            </w:r>
          </w:p>
          <w:p w14:paraId="2E2CF6B6" w14:textId="7A167E04" w:rsidR="00F74914" w:rsidRPr="00312D32" w:rsidRDefault="00CE7FC5" w:rsidP="00CE7FC5">
            <w:pPr>
              <w:tabs>
                <w:tab w:val="left" w:pos="2381"/>
              </w:tabs>
              <w:ind w:left="-30"/>
              <w:rPr>
                <w:sz w:val="20"/>
                <w:szCs w:val="20"/>
              </w:rPr>
            </w:pPr>
            <w:r w:rsidRPr="00312D32">
              <w:rPr>
                <w:sz w:val="20"/>
                <w:szCs w:val="20"/>
              </w:rPr>
              <w:t>существенные</w:t>
            </w:r>
          </w:p>
        </w:tc>
        <w:tc>
          <w:tcPr>
            <w:tcW w:w="1311" w:type="dxa"/>
          </w:tcPr>
          <w:p w14:paraId="0E017711" w14:textId="0DF83EAE" w:rsidR="00F74914" w:rsidRPr="00312D32" w:rsidRDefault="00CE7FC5" w:rsidP="00786190">
            <w:pPr>
              <w:tabs>
                <w:tab w:val="left" w:pos="2381"/>
              </w:tabs>
              <w:rPr>
                <w:sz w:val="20"/>
                <w:szCs w:val="20"/>
              </w:rPr>
            </w:pPr>
            <w:r w:rsidRPr="00312D32">
              <w:rPr>
                <w:sz w:val="20"/>
                <w:szCs w:val="20"/>
              </w:rPr>
              <w:t>Уменьшение риска</w:t>
            </w:r>
          </w:p>
        </w:tc>
        <w:tc>
          <w:tcPr>
            <w:tcW w:w="1829" w:type="dxa"/>
          </w:tcPr>
          <w:p w14:paraId="69417D92" w14:textId="52FF51F1" w:rsidR="00F74914" w:rsidRPr="00312D32" w:rsidRDefault="00CE7FC5" w:rsidP="00786190">
            <w:pPr>
              <w:tabs>
                <w:tab w:val="left" w:pos="2381"/>
              </w:tabs>
              <w:rPr>
                <w:sz w:val="20"/>
                <w:szCs w:val="20"/>
              </w:rPr>
            </w:pPr>
            <w:r w:rsidRPr="00312D32">
              <w:rPr>
                <w:sz w:val="20"/>
                <w:szCs w:val="20"/>
              </w:rPr>
              <w:t>Привлечение подрядчика на ранней стадии проектирования объекта для оценки стоимости проектана основе эскизного проекта</w:t>
            </w:r>
          </w:p>
        </w:tc>
      </w:tr>
    </w:tbl>
    <w:p w14:paraId="776C3710" w14:textId="78D2EE93" w:rsidR="00CE7FC5" w:rsidRPr="00604EB5" w:rsidRDefault="007A7120" w:rsidP="00312D32">
      <w:pPr>
        <w:jc w:val="right"/>
        <w:rPr>
          <w:b/>
          <w:sz w:val="20"/>
          <w:szCs w:val="20"/>
        </w:rPr>
      </w:pPr>
      <w:r>
        <w:rPr>
          <w:b/>
          <w:sz w:val="20"/>
          <w:szCs w:val="20"/>
        </w:rPr>
        <w:t>Таблица 1.8</w:t>
      </w:r>
      <w:r w:rsidR="00CE7FC5" w:rsidRPr="00604EB5">
        <w:rPr>
          <w:b/>
          <w:sz w:val="20"/>
          <w:szCs w:val="20"/>
        </w:rPr>
        <w:t>.</w:t>
      </w:r>
    </w:p>
    <w:p w14:paraId="0D896643" w14:textId="1018E3FF" w:rsidR="00CE7FC5" w:rsidRDefault="00CE7FC5" w:rsidP="00312D32">
      <w:pPr>
        <w:tabs>
          <w:tab w:val="left" w:leader="underscore" w:pos="4478"/>
        </w:tabs>
        <w:ind w:firstLine="720"/>
        <w:jc w:val="right"/>
        <w:rPr>
          <w:sz w:val="19"/>
          <w:szCs w:val="19"/>
        </w:rPr>
      </w:pPr>
      <w:r w:rsidRPr="00604EB5">
        <w:rPr>
          <w:b/>
          <w:sz w:val="20"/>
          <w:szCs w:val="20"/>
        </w:rPr>
        <w:t>Риски организационного характера</w:t>
      </w:r>
      <w:r w:rsidRPr="00C7349E">
        <w:rPr>
          <w:sz w:val="19"/>
          <w:szCs w:val="19"/>
        </w:rPr>
        <w:t xml:space="preserve"> </w:t>
      </w:r>
    </w:p>
    <w:p w14:paraId="66FAC578" w14:textId="77777777" w:rsidR="00F2292A" w:rsidRDefault="00F2292A" w:rsidP="00CE7FC5">
      <w:pPr>
        <w:tabs>
          <w:tab w:val="left" w:leader="underscore" w:pos="4478"/>
        </w:tabs>
        <w:ind w:firstLine="720"/>
        <w:jc w:val="right"/>
        <w:rPr>
          <w:sz w:val="19"/>
          <w:szCs w:val="19"/>
        </w:rPr>
      </w:pPr>
    </w:p>
    <w:tbl>
      <w:tblPr>
        <w:tblStyle w:val="TableGrid"/>
        <w:tblW w:w="0" w:type="auto"/>
        <w:tblLook w:val="04A0" w:firstRow="1" w:lastRow="0" w:firstColumn="1" w:lastColumn="0" w:noHBand="0" w:noVBand="1"/>
      </w:tblPr>
      <w:tblGrid>
        <w:gridCol w:w="1792"/>
        <w:gridCol w:w="1557"/>
        <w:gridCol w:w="1500"/>
        <w:gridCol w:w="1745"/>
      </w:tblGrid>
      <w:tr w:rsidR="00CE7FC5" w:rsidRPr="00604EB5" w14:paraId="0C03915D" w14:textId="77777777" w:rsidTr="0011550E">
        <w:tc>
          <w:tcPr>
            <w:tcW w:w="1792" w:type="dxa"/>
          </w:tcPr>
          <w:p w14:paraId="68770137" w14:textId="307AA2A8" w:rsidR="00CE7FC5" w:rsidRPr="008C3F93" w:rsidRDefault="00CE7FC5" w:rsidP="00786190">
            <w:pPr>
              <w:tabs>
                <w:tab w:val="left" w:pos="2381"/>
              </w:tabs>
              <w:rPr>
                <w:sz w:val="20"/>
                <w:szCs w:val="20"/>
              </w:rPr>
            </w:pPr>
            <w:r w:rsidRPr="008C3F93">
              <w:rPr>
                <w:b/>
                <w:sz w:val="20"/>
                <w:szCs w:val="20"/>
              </w:rPr>
              <w:t>Описание риска и его причин</w:t>
            </w:r>
          </w:p>
        </w:tc>
        <w:tc>
          <w:tcPr>
            <w:tcW w:w="1557" w:type="dxa"/>
          </w:tcPr>
          <w:p w14:paraId="38769185" w14:textId="6BBEC226" w:rsidR="00CE7FC5" w:rsidRPr="008C3F93" w:rsidRDefault="00CE7FC5" w:rsidP="00786190">
            <w:pPr>
              <w:tabs>
                <w:tab w:val="left" w:pos="2381"/>
              </w:tabs>
              <w:rPr>
                <w:sz w:val="20"/>
                <w:szCs w:val="20"/>
              </w:rPr>
            </w:pPr>
            <w:r w:rsidRPr="008C3F93">
              <w:rPr>
                <w:b/>
                <w:sz w:val="20"/>
                <w:szCs w:val="20"/>
              </w:rPr>
              <w:t>Экспертная оценка риска</w:t>
            </w:r>
          </w:p>
        </w:tc>
        <w:tc>
          <w:tcPr>
            <w:tcW w:w="1500" w:type="dxa"/>
          </w:tcPr>
          <w:p w14:paraId="37B95C6E" w14:textId="102B11B6" w:rsidR="00CE7FC5" w:rsidRPr="008C3F93" w:rsidRDefault="00CE7FC5" w:rsidP="00786190">
            <w:pPr>
              <w:tabs>
                <w:tab w:val="left" w:pos="2381"/>
              </w:tabs>
              <w:rPr>
                <w:sz w:val="20"/>
                <w:szCs w:val="20"/>
              </w:rPr>
            </w:pPr>
            <w:r w:rsidRPr="008C3F93">
              <w:rPr>
                <w:b/>
                <w:sz w:val="20"/>
                <w:szCs w:val="20"/>
              </w:rPr>
              <w:t>Стратегия управления риском</w:t>
            </w:r>
          </w:p>
        </w:tc>
        <w:tc>
          <w:tcPr>
            <w:tcW w:w="1745" w:type="dxa"/>
          </w:tcPr>
          <w:p w14:paraId="5D1BBBE1" w14:textId="5F5327CA" w:rsidR="00CE7FC5" w:rsidRPr="008C3F93" w:rsidRDefault="00CE7FC5" w:rsidP="00786190">
            <w:pPr>
              <w:tabs>
                <w:tab w:val="left" w:pos="2381"/>
              </w:tabs>
              <w:rPr>
                <w:sz w:val="20"/>
                <w:szCs w:val="20"/>
              </w:rPr>
            </w:pPr>
            <w:r w:rsidRPr="008C3F93">
              <w:rPr>
                <w:b/>
                <w:sz w:val="20"/>
                <w:szCs w:val="20"/>
              </w:rPr>
              <w:t>Воздействие на риск</w:t>
            </w:r>
          </w:p>
        </w:tc>
      </w:tr>
      <w:tr w:rsidR="00CE7FC5" w:rsidRPr="00604EB5" w14:paraId="4F5FA2F4" w14:textId="77777777" w:rsidTr="0011550E">
        <w:tc>
          <w:tcPr>
            <w:tcW w:w="1792" w:type="dxa"/>
          </w:tcPr>
          <w:p w14:paraId="3D766E87" w14:textId="755BAAE1" w:rsidR="00CE7FC5" w:rsidRPr="008C3F93" w:rsidRDefault="00F2292A" w:rsidP="00786190">
            <w:pPr>
              <w:tabs>
                <w:tab w:val="left" w:pos="2381"/>
              </w:tabs>
              <w:rPr>
                <w:sz w:val="20"/>
                <w:szCs w:val="20"/>
              </w:rPr>
            </w:pPr>
            <w:r w:rsidRPr="008C3F93">
              <w:rPr>
                <w:sz w:val="20"/>
                <w:szCs w:val="20"/>
              </w:rPr>
              <w:t>Низкое качество планирования сроков проекта</w:t>
            </w:r>
          </w:p>
          <w:p w14:paraId="1EF09938" w14:textId="77777777" w:rsidR="00F2292A" w:rsidRPr="008C3F93" w:rsidRDefault="00F2292A" w:rsidP="00786190">
            <w:pPr>
              <w:tabs>
                <w:tab w:val="left" w:pos="2381"/>
              </w:tabs>
              <w:rPr>
                <w:sz w:val="20"/>
                <w:szCs w:val="20"/>
              </w:rPr>
            </w:pPr>
            <w:r w:rsidRPr="008C3F93">
              <w:rPr>
                <w:sz w:val="20"/>
                <w:szCs w:val="20"/>
              </w:rPr>
              <w:t>Причины:</w:t>
            </w:r>
          </w:p>
          <w:p w14:paraId="2A6F742C" w14:textId="175FC936" w:rsidR="00F2292A" w:rsidRPr="008C3F93" w:rsidRDefault="00F2292A" w:rsidP="00786190">
            <w:pPr>
              <w:tabs>
                <w:tab w:val="left" w:pos="2381"/>
              </w:tabs>
              <w:rPr>
                <w:sz w:val="20"/>
                <w:szCs w:val="20"/>
              </w:rPr>
            </w:pPr>
            <w:r w:rsidRPr="008C3F93">
              <w:rPr>
                <w:sz w:val="20"/>
                <w:szCs w:val="20"/>
              </w:rPr>
              <w:t>1) Отсутствие у подрядчика опыта выполнения подобных работ</w:t>
            </w:r>
          </w:p>
          <w:p w14:paraId="50B6CA66" w14:textId="77777777" w:rsidR="00F2292A" w:rsidRPr="008C3F93" w:rsidRDefault="00F2292A" w:rsidP="00786190">
            <w:pPr>
              <w:tabs>
                <w:tab w:val="left" w:pos="2381"/>
              </w:tabs>
              <w:rPr>
                <w:sz w:val="20"/>
                <w:szCs w:val="20"/>
              </w:rPr>
            </w:pPr>
            <w:r w:rsidRPr="008C3F93">
              <w:rPr>
                <w:sz w:val="20"/>
                <w:szCs w:val="20"/>
              </w:rPr>
              <w:t>2) Применение оптимистического прогноза</w:t>
            </w:r>
          </w:p>
          <w:p w14:paraId="2A003807" w14:textId="77777777" w:rsidR="00F2292A" w:rsidRPr="008C3F93" w:rsidRDefault="00F2292A" w:rsidP="00786190">
            <w:pPr>
              <w:tabs>
                <w:tab w:val="left" w:pos="2381"/>
              </w:tabs>
              <w:rPr>
                <w:sz w:val="20"/>
                <w:szCs w:val="20"/>
              </w:rPr>
            </w:pPr>
            <w:r w:rsidRPr="008C3F93">
              <w:rPr>
                <w:sz w:val="20"/>
                <w:szCs w:val="20"/>
              </w:rPr>
              <w:t>3) Изначальное планирование работ с большой длительностью и слабой детализацией</w:t>
            </w:r>
          </w:p>
          <w:p w14:paraId="7E7F5137" w14:textId="77777777" w:rsidR="00F2292A" w:rsidRPr="008C3F93" w:rsidRDefault="00F2292A" w:rsidP="00786190">
            <w:pPr>
              <w:tabs>
                <w:tab w:val="left" w:pos="2381"/>
              </w:tabs>
              <w:rPr>
                <w:sz w:val="20"/>
                <w:szCs w:val="20"/>
              </w:rPr>
            </w:pPr>
            <w:r w:rsidRPr="008C3F93">
              <w:rPr>
                <w:sz w:val="20"/>
                <w:szCs w:val="20"/>
              </w:rPr>
              <w:t>4)</w:t>
            </w:r>
            <w:r w:rsidR="005F490F" w:rsidRPr="008C3F93">
              <w:rPr>
                <w:sz w:val="20"/>
                <w:szCs w:val="20"/>
              </w:rPr>
              <w:t xml:space="preserve"> Учет при планировании работ высокой сложности без достаточной детализации</w:t>
            </w:r>
          </w:p>
          <w:p w14:paraId="7FEC6277" w14:textId="58B77C56" w:rsidR="005F490F" w:rsidRPr="008C3F93" w:rsidRDefault="005F490F" w:rsidP="00786190">
            <w:pPr>
              <w:tabs>
                <w:tab w:val="left" w:pos="2381"/>
              </w:tabs>
              <w:rPr>
                <w:sz w:val="20"/>
                <w:szCs w:val="20"/>
              </w:rPr>
            </w:pPr>
            <w:r w:rsidRPr="008C3F93">
              <w:rPr>
                <w:sz w:val="20"/>
                <w:szCs w:val="20"/>
              </w:rPr>
              <w:t>5) Высокое количество взаимосвязанных задач</w:t>
            </w:r>
          </w:p>
        </w:tc>
        <w:tc>
          <w:tcPr>
            <w:tcW w:w="1557" w:type="dxa"/>
          </w:tcPr>
          <w:p w14:paraId="1229E02A" w14:textId="77777777" w:rsidR="00CE7FC5" w:rsidRPr="008C3F93" w:rsidRDefault="005F490F" w:rsidP="00786190">
            <w:pPr>
              <w:tabs>
                <w:tab w:val="left" w:pos="2381"/>
              </w:tabs>
              <w:rPr>
                <w:sz w:val="20"/>
                <w:szCs w:val="20"/>
              </w:rPr>
            </w:pPr>
            <w:r w:rsidRPr="008C3F93">
              <w:rPr>
                <w:sz w:val="20"/>
                <w:szCs w:val="20"/>
              </w:rPr>
              <w:t xml:space="preserve">Вероятность: </w:t>
            </w:r>
          </w:p>
          <w:p w14:paraId="0E7A55B1" w14:textId="77777777" w:rsidR="005F490F" w:rsidRPr="008C3F93" w:rsidRDefault="005F490F" w:rsidP="00786190">
            <w:pPr>
              <w:tabs>
                <w:tab w:val="left" w:pos="2381"/>
              </w:tabs>
              <w:rPr>
                <w:sz w:val="20"/>
                <w:szCs w:val="20"/>
              </w:rPr>
            </w:pPr>
            <w:r w:rsidRPr="008C3F93">
              <w:rPr>
                <w:sz w:val="20"/>
                <w:szCs w:val="20"/>
              </w:rPr>
              <w:t>средняя</w:t>
            </w:r>
          </w:p>
          <w:p w14:paraId="1E69DDE8" w14:textId="77777777" w:rsidR="005F490F" w:rsidRPr="008C3F93" w:rsidRDefault="005F490F" w:rsidP="00786190">
            <w:pPr>
              <w:tabs>
                <w:tab w:val="left" w:pos="2381"/>
              </w:tabs>
              <w:rPr>
                <w:sz w:val="20"/>
                <w:szCs w:val="20"/>
              </w:rPr>
            </w:pPr>
            <w:r w:rsidRPr="008C3F93">
              <w:rPr>
                <w:sz w:val="20"/>
                <w:szCs w:val="20"/>
              </w:rPr>
              <w:t>Последствия:</w:t>
            </w:r>
          </w:p>
          <w:p w14:paraId="2A8A6C96" w14:textId="73510489" w:rsidR="005F490F" w:rsidRPr="008C3F93" w:rsidRDefault="005F490F" w:rsidP="00786190">
            <w:pPr>
              <w:tabs>
                <w:tab w:val="left" w:pos="2381"/>
              </w:tabs>
              <w:rPr>
                <w:sz w:val="20"/>
                <w:szCs w:val="20"/>
              </w:rPr>
            </w:pPr>
            <w:r w:rsidRPr="008C3F93">
              <w:rPr>
                <w:sz w:val="20"/>
                <w:szCs w:val="20"/>
              </w:rPr>
              <w:t>существенные</w:t>
            </w:r>
          </w:p>
        </w:tc>
        <w:tc>
          <w:tcPr>
            <w:tcW w:w="1500" w:type="dxa"/>
          </w:tcPr>
          <w:p w14:paraId="1B748BFD" w14:textId="0627E187" w:rsidR="00CE7FC5" w:rsidRPr="008C3F93" w:rsidRDefault="005F490F" w:rsidP="00786190">
            <w:pPr>
              <w:tabs>
                <w:tab w:val="left" w:pos="2381"/>
              </w:tabs>
              <w:rPr>
                <w:sz w:val="20"/>
                <w:szCs w:val="20"/>
              </w:rPr>
            </w:pPr>
            <w:r w:rsidRPr="008C3F93">
              <w:rPr>
                <w:sz w:val="20"/>
                <w:szCs w:val="20"/>
              </w:rPr>
              <w:t>Уменьшение риска</w:t>
            </w:r>
          </w:p>
        </w:tc>
        <w:tc>
          <w:tcPr>
            <w:tcW w:w="1745" w:type="dxa"/>
          </w:tcPr>
          <w:p w14:paraId="2A22BA18" w14:textId="77777777" w:rsidR="00CE7FC5" w:rsidRPr="008C3F93" w:rsidRDefault="005F490F" w:rsidP="00786190">
            <w:pPr>
              <w:tabs>
                <w:tab w:val="left" w:pos="2381"/>
              </w:tabs>
              <w:rPr>
                <w:sz w:val="20"/>
                <w:szCs w:val="20"/>
              </w:rPr>
            </w:pPr>
            <w:r w:rsidRPr="008C3F93">
              <w:rPr>
                <w:sz w:val="20"/>
                <w:szCs w:val="20"/>
              </w:rPr>
              <w:t xml:space="preserve">1) </w:t>
            </w:r>
            <w:r w:rsidR="00A9279A" w:rsidRPr="008C3F93">
              <w:rPr>
                <w:sz w:val="20"/>
                <w:szCs w:val="20"/>
              </w:rPr>
              <w:t>Декомпозиция длительных и взаимизависимых работ</w:t>
            </w:r>
          </w:p>
          <w:p w14:paraId="5C33DAEF" w14:textId="77777777" w:rsidR="00A9279A" w:rsidRPr="008C3F93" w:rsidRDefault="00A9279A" w:rsidP="00786190">
            <w:pPr>
              <w:tabs>
                <w:tab w:val="left" w:pos="2381"/>
              </w:tabs>
              <w:rPr>
                <w:sz w:val="20"/>
                <w:szCs w:val="20"/>
              </w:rPr>
            </w:pPr>
            <w:r w:rsidRPr="008C3F93">
              <w:rPr>
                <w:sz w:val="20"/>
                <w:szCs w:val="20"/>
              </w:rPr>
              <w:t>2) Увеличение сроков сложных работ</w:t>
            </w:r>
          </w:p>
          <w:p w14:paraId="0B6CCCC1" w14:textId="77777777" w:rsidR="00A9279A" w:rsidRPr="008C3F93" w:rsidRDefault="00A9279A" w:rsidP="00786190">
            <w:pPr>
              <w:tabs>
                <w:tab w:val="left" w:pos="2381"/>
              </w:tabs>
              <w:rPr>
                <w:sz w:val="20"/>
                <w:szCs w:val="20"/>
              </w:rPr>
            </w:pPr>
            <w:r w:rsidRPr="008C3F93">
              <w:rPr>
                <w:sz w:val="20"/>
                <w:szCs w:val="20"/>
              </w:rPr>
              <w:t>3)Контроль сроков</w:t>
            </w:r>
          </w:p>
          <w:p w14:paraId="612B260D" w14:textId="28FDBDD6" w:rsidR="00A9279A" w:rsidRPr="008C3F93" w:rsidRDefault="00A9279A" w:rsidP="00786190">
            <w:pPr>
              <w:tabs>
                <w:tab w:val="left" w:pos="2381"/>
              </w:tabs>
              <w:rPr>
                <w:sz w:val="20"/>
                <w:szCs w:val="20"/>
              </w:rPr>
            </w:pPr>
            <w:r w:rsidRPr="008C3F93">
              <w:rPr>
                <w:sz w:val="20"/>
                <w:szCs w:val="20"/>
              </w:rPr>
              <w:t>4)Проведение тендерного отбора подрядчиков</w:t>
            </w:r>
          </w:p>
        </w:tc>
      </w:tr>
      <w:tr w:rsidR="00CE7FC5" w:rsidRPr="00604EB5" w14:paraId="58FD11D6" w14:textId="77777777" w:rsidTr="0011550E">
        <w:tc>
          <w:tcPr>
            <w:tcW w:w="1792" w:type="dxa"/>
          </w:tcPr>
          <w:p w14:paraId="22FB4980" w14:textId="4C722F89" w:rsidR="00CE7FC5" w:rsidRPr="008C3F93" w:rsidRDefault="0011550E" w:rsidP="00786190">
            <w:pPr>
              <w:tabs>
                <w:tab w:val="left" w:pos="2381"/>
              </w:tabs>
              <w:rPr>
                <w:sz w:val="20"/>
                <w:szCs w:val="20"/>
              </w:rPr>
            </w:pPr>
            <w:r w:rsidRPr="008C3F93">
              <w:rPr>
                <w:sz w:val="20"/>
                <w:szCs w:val="20"/>
              </w:rPr>
              <w:t>Инженерные риски</w:t>
            </w:r>
          </w:p>
        </w:tc>
        <w:tc>
          <w:tcPr>
            <w:tcW w:w="1557" w:type="dxa"/>
          </w:tcPr>
          <w:p w14:paraId="157E7D5C" w14:textId="77777777" w:rsidR="0011550E" w:rsidRPr="008C3F93" w:rsidRDefault="0011550E" w:rsidP="0011550E">
            <w:pPr>
              <w:tabs>
                <w:tab w:val="left" w:pos="2381"/>
              </w:tabs>
              <w:rPr>
                <w:sz w:val="20"/>
                <w:szCs w:val="20"/>
              </w:rPr>
            </w:pPr>
            <w:r w:rsidRPr="008C3F93">
              <w:rPr>
                <w:sz w:val="20"/>
                <w:szCs w:val="20"/>
              </w:rPr>
              <w:t xml:space="preserve">Вероятность: </w:t>
            </w:r>
          </w:p>
          <w:p w14:paraId="309BF050" w14:textId="77777777" w:rsidR="0011550E" w:rsidRPr="008C3F93" w:rsidRDefault="0011550E" w:rsidP="0011550E">
            <w:pPr>
              <w:tabs>
                <w:tab w:val="left" w:pos="2381"/>
              </w:tabs>
              <w:rPr>
                <w:sz w:val="20"/>
                <w:szCs w:val="20"/>
              </w:rPr>
            </w:pPr>
            <w:r w:rsidRPr="008C3F93">
              <w:rPr>
                <w:sz w:val="20"/>
                <w:szCs w:val="20"/>
              </w:rPr>
              <w:t>средняя</w:t>
            </w:r>
          </w:p>
          <w:p w14:paraId="695F083F" w14:textId="77777777" w:rsidR="0011550E" w:rsidRPr="008C3F93" w:rsidRDefault="0011550E" w:rsidP="0011550E">
            <w:pPr>
              <w:tabs>
                <w:tab w:val="left" w:pos="2381"/>
              </w:tabs>
              <w:rPr>
                <w:sz w:val="20"/>
                <w:szCs w:val="20"/>
              </w:rPr>
            </w:pPr>
            <w:r w:rsidRPr="008C3F93">
              <w:rPr>
                <w:sz w:val="20"/>
                <w:szCs w:val="20"/>
              </w:rPr>
              <w:t>Последствия:</w:t>
            </w:r>
          </w:p>
          <w:p w14:paraId="1D3F8BB1" w14:textId="7DCC5B42" w:rsidR="00CE7FC5" w:rsidRPr="008C3F93" w:rsidRDefault="0011550E" w:rsidP="00786190">
            <w:pPr>
              <w:tabs>
                <w:tab w:val="left" w:pos="2381"/>
              </w:tabs>
              <w:rPr>
                <w:sz w:val="20"/>
                <w:szCs w:val="20"/>
              </w:rPr>
            </w:pPr>
            <w:r w:rsidRPr="008C3F93">
              <w:rPr>
                <w:sz w:val="20"/>
                <w:szCs w:val="20"/>
              </w:rPr>
              <w:t>существенные</w:t>
            </w:r>
          </w:p>
        </w:tc>
        <w:tc>
          <w:tcPr>
            <w:tcW w:w="1500" w:type="dxa"/>
          </w:tcPr>
          <w:p w14:paraId="29DED720" w14:textId="23D5F547" w:rsidR="00CE7FC5" w:rsidRPr="008C3F93" w:rsidRDefault="0011550E" w:rsidP="00786190">
            <w:pPr>
              <w:tabs>
                <w:tab w:val="left" w:pos="2381"/>
              </w:tabs>
              <w:rPr>
                <w:sz w:val="20"/>
                <w:szCs w:val="20"/>
              </w:rPr>
            </w:pPr>
            <w:r w:rsidRPr="008C3F93">
              <w:rPr>
                <w:sz w:val="20"/>
                <w:szCs w:val="20"/>
              </w:rPr>
              <w:t>Уменьшение риска</w:t>
            </w:r>
          </w:p>
        </w:tc>
        <w:tc>
          <w:tcPr>
            <w:tcW w:w="1745" w:type="dxa"/>
          </w:tcPr>
          <w:p w14:paraId="622F79D6" w14:textId="77777777" w:rsidR="00CE7FC5" w:rsidRPr="008C3F93" w:rsidRDefault="0011550E" w:rsidP="00786190">
            <w:pPr>
              <w:tabs>
                <w:tab w:val="left" w:pos="2381"/>
              </w:tabs>
              <w:rPr>
                <w:sz w:val="20"/>
                <w:szCs w:val="20"/>
              </w:rPr>
            </w:pPr>
            <w:r w:rsidRPr="008C3F93">
              <w:rPr>
                <w:sz w:val="20"/>
                <w:szCs w:val="20"/>
              </w:rPr>
              <w:t>1. Выбор подрядчиков</w:t>
            </w:r>
          </w:p>
          <w:p w14:paraId="10E01B12" w14:textId="77777777" w:rsidR="0011550E" w:rsidRPr="008C3F93" w:rsidRDefault="0011550E" w:rsidP="00786190">
            <w:pPr>
              <w:tabs>
                <w:tab w:val="left" w:pos="2381"/>
              </w:tabs>
              <w:rPr>
                <w:sz w:val="20"/>
                <w:szCs w:val="20"/>
              </w:rPr>
            </w:pPr>
            <w:r w:rsidRPr="008C3F93">
              <w:rPr>
                <w:sz w:val="20"/>
                <w:szCs w:val="20"/>
              </w:rPr>
              <w:t>2. Контроль исполнения</w:t>
            </w:r>
          </w:p>
          <w:p w14:paraId="12180758" w14:textId="77777777" w:rsidR="0011550E" w:rsidRPr="008C3F93" w:rsidRDefault="0011550E" w:rsidP="00786190">
            <w:pPr>
              <w:tabs>
                <w:tab w:val="left" w:pos="2381"/>
              </w:tabs>
              <w:rPr>
                <w:sz w:val="20"/>
                <w:szCs w:val="20"/>
              </w:rPr>
            </w:pPr>
            <w:r w:rsidRPr="008C3F93">
              <w:rPr>
                <w:sz w:val="20"/>
                <w:szCs w:val="20"/>
              </w:rPr>
              <w:t>3. Страхование</w:t>
            </w:r>
          </w:p>
          <w:p w14:paraId="64EFA796" w14:textId="765407AE" w:rsidR="0011550E" w:rsidRPr="008C3F93" w:rsidRDefault="0011550E" w:rsidP="00786190">
            <w:pPr>
              <w:tabs>
                <w:tab w:val="left" w:pos="2381"/>
              </w:tabs>
              <w:rPr>
                <w:sz w:val="20"/>
                <w:szCs w:val="20"/>
              </w:rPr>
            </w:pPr>
            <w:r w:rsidRPr="008C3F93">
              <w:rPr>
                <w:sz w:val="20"/>
                <w:szCs w:val="20"/>
              </w:rPr>
              <w:t>4. Выполнение качественной технической документации</w:t>
            </w:r>
          </w:p>
        </w:tc>
      </w:tr>
    </w:tbl>
    <w:p w14:paraId="0CBAFC07" w14:textId="77777777" w:rsidR="0011550E" w:rsidRDefault="0011550E" w:rsidP="0011550E">
      <w:pPr>
        <w:ind w:firstLine="720"/>
        <w:jc w:val="right"/>
        <w:rPr>
          <w:b/>
          <w:sz w:val="19"/>
          <w:szCs w:val="19"/>
        </w:rPr>
      </w:pPr>
    </w:p>
    <w:p w14:paraId="4967876C" w14:textId="53DE4D9C" w:rsidR="0011550E" w:rsidRPr="008C3F93" w:rsidRDefault="007A7120" w:rsidP="0011550E">
      <w:pPr>
        <w:ind w:firstLine="720"/>
        <w:jc w:val="right"/>
        <w:rPr>
          <w:b/>
          <w:sz w:val="20"/>
          <w:szCs w:val="20"/>
        </w:rPr>
      </w:pPr>
      <w:r>
        <w:rPr>
          <w:b/>
          <w:sz w:val="20"/>
          <w:szCs w:val="20"/>
        </w:rPr>
        <w:t>Таблица 1.9</w:t>
      </w:r>
      <w:r w:rsidR="0011550E" w:rsidRPr="008C3F93">
        <w:rPr>
          <w:b/>
          <w:sz w:val="20"/>
          <w:szCs w:val="20"/>
        </w:rPr>
        <w:t>.</w:t>
      </w:r>
    </w:p>
    <w:p w14:paraId="23C30C48" w14:textId="4A125053" w:rsidR="0011550E" w:rsidRPr="008C3F93" w:rsidRDefault="0011550E" w:rsidP="0011550E">
      <w:pPr>
        <w:tabs>
          <w:tab w:val="left" w:leader="underscore" w:pos="4478"/>
        </w:tabs>
        <w:ind w:firstLine="720"/>
        <w:jc w:val="right"/>
        <w:rPr>
          <w:sz w:val="20"/>
          <w:szCs w:val="20"/>
        </w:rPr>
      </w:pPr>
      <w:r w:rsidRPr="008C3F93">
        <w:rPr>
          <w:b/>
          <w:sz w:val="20"/>
          <w:szCs w:val="20"/>
        </w:rPr>
        <w:t>Риски маркетингового характера</w:t>
      </w:r>
      <w:r w:rsidRPr="008C3F93">
        <w:rPr>
          <w:sz w:val="20"/>
          <w:szCs w:val="20"/>
        </w:rPr>
        <w:t xml:space="preserve"> </w:t>
      </w:r>
    </w:p>
    <w:p w14:paraId="3D869B28" w14:textId="77777777" w:rsidR="003F660D" w:rsidRPr="008C3F93" w:rsidRDefault="003F660D" w:rsidP="0011550E">
      <w:pPr>
        <w:tabs>
          <w:tab w:val="left" w:leader="underscore" w:pos="4478"/>
        </w:tabs>
        <w:ind w:firstLine="720"/>
        <w:jc w:val="right"/>
        <w:rPr>
          <w:sz w:val="20"/>
          <w:szCs w:val="20"/>
        </w:rPr>
      </w:pPr>
    </w:p>
    <w:tbl>
      <w:tblPr>
        <w:tblStyle w:val="TableGrid"/>
        <w:tblW w:w="0" w:type="auto"/>
        <w:tblLook w:val="04A0" w:firstRow="1" w:lastRow="0" w:firstColumn="1" w:lastColumn="0" w:noHBand="0" w:noVBand="1"/>
      </w:tblPr>
      <w:tblGrid>
        <w:gridCol w:w="1648"/>
        <w:gridCol w:w="1648"/>
        <w:gridCol w:w="1649"/>
        <w:gridCol w:w="1649"/>
      </w:tblGrid>
      <w:tr w:rsidR="005F181A" w:rsidRPr="008C3F93" w14:paraId="19ACF4C3" w14:textId="77777777" w:rsidTr="005F181A">
        <w:tc>
          <w:tcPr>
            <w:tcW w:w="1648" w:type="dxa"/>
          </w:tcPr>
          <w:p w14:paraId="4BA079BC" w14:textId="44308C82" w:rsidR="005F181A" w:rsidRPr="008C3F93" w:rsidRDefault="005F181A" w:rsidP="00786190">
            <w:pPr>
              <w:tabs>
                <w:tab w:val="left" w:pos="2381"/>
              </w:tabs>
              <w:rPr>
                <w:sz w:val="20"/>
                <w:szCs w:val="20"/>
              </w:rPr>
            </w:pPr>
            <w:r w:rsidRPr="008C3F93">
              <w:rPr>
                <w:b/>
                <w:sz w:val="20"/>
                <w:szCs w:val="20"/>
              </w:rPr>
              <w:t>Описание риска и его причин</w:t>
            </w:r>
          </w:p>
        </w:tc>
        <w:tc>
          <w:tcPr>
            <w:tcW w:w="1648" w:type="dxa"/>
          </w:tcPr>
          <w:p w14:paraId="666AECE6" w14:textId="158B26E1" w:rsidR="005F181A" w:rsidRPr="008C3F93" w:rsidRDefault="005F181A" w:rsidP="00786190">
            <w:pPr>
              <w:tabs>
                <w:tab w:val="left" w:pos="2381"/>
              </w:tabs>
              <w:rPr>
                <w:sz w:val="20"/>
                <w:szCs w:val="20"/>
              </w:rPr>
            </w:pPr>
            <w:r w:rsidRPr="008C3F93">
              <w:rPr>
                <w:b/>
                <w:sz w:val="20"/>
                <w:szCs w:val="20"/>
              </w:rPr>
              <w:t>Экспертная оценка риска</w:t>
            </w:r>
          </w:p>
        </w:tc>
        <w:tc>
          <w:tcPr>
            <w:tcW w:w="1649" w:type="dxa"/>
          </w:tcPr>
          <w:p w14:paraId="2F0F17F6" w14:textId="165F3C70" w:rsidR="005F181A" w:rsidRPr="008C3F93" w:rsidRDefault="005F181A" w:rsidP="00786190">
            <w:pPr>
              <w:tabs>
                <w:tab w:val="left" w:pos="2381"/>
              </w:tabs>
              <w:rPr>
                <w:sz w:val="20"/>
                <w:szCs w:val="20"/>
              </w:rPr>
            </w:pPr>
            <w:r w:rsidRPr="008C3F93">
              <w:rPr>
                <w:b/>
                <w:sz w:val="20"/>
                <w:szCs w:val="20"/>
              </w:rPr>
              <w:t>Стратегия управления риском</w:t>
            </w:r>
          </w:p>
        </w:tc>
        <w:tc>
          <w:tcPr>
            <w:tcW w:w="1649" w:type="dxa"/>
          </w:tcPr>
          <w:p w14:paraId="7116FB20" w14:textId="5E9E5F17" w:rsidR="005F181A" w:rsidRPr="008C3F93" w:rsidRDefault="005F181A" w:rsidP="00786190">
            <w:pPr>
              <w:tabs>
                <w:tab w:val="left" w:pos="2381"/>
              </w:tabs>
              <w:rPr>
                <w:sz w:val="20"/>
                <w:szCs w:val="20"/>
              </w:rPr>
            </w:pPr>
            <w:r w:rsidRPr="008C3F93">
              <w:rPr>
                <w:b/>
                <w:sz w:val="20"/>
                <w:szCs w:val="20"/>
              </w:rPr>
              <w:t>Воздействие на риск</w:t>
            </w:r>
          </w:p>
        </w:tc>
      </w:tr>
      <w:tr w:rsidR="005F181A" w:rsidRPr="008C3F93" w14:paraId="1FB25E97" w14:textId="77777777" w:rsidTr="005F181A">
        <w:tc>
          <w:tcPr>
            <w:tcW w:w="1648" w:type="dxa"/>
          </w:tcPr>
          <w:p w14:paraId="1474B4E3" w14:textId="4EE0C031" w:rsidR="000E51DB" w:rsidRPr="008C3F93" w:rsidRDefault="000E51DB" w:rsidP="00786190">
            <w:pPr>
              <w:tabs>
                <w:tab w:val="left" w:pos="2381"/>
              </w:tabs>
              <w:rPr>
                <w:sz w:val="20"/>
                <w:szCs w:val="20"/>
              </w:rPr>
            </w:pPr>
            <w:r w:rsidRPr="008C3F93">
              <w:rPr>
                <w:sz w:val="20"/>
                <w:szCs w:val="20"/>
              </w:rPr>
              <w:t>Низкий спрос из-за удаленности метро</w:t>
            </w:r>
          </w:p>
          <w:p w14:paraId="6F73F73D" w14:textId="77777777" w:rsidR="000E51DB" w:rsidRPr="008C3F93" w:rsidRDefault="000E51DB" w:rsidP="00786190">
            <w:pPr>
              <w:tabs>
                <w:tab w:val="left" w:pos="2381"/>
              </w:tabs>
              <w:rPr>
                <w:sz w:val="20"/>
                <w:szCs w:val="20"/>
              </w:rPr>
            </w:pPr>
            <w:r w:rsidRPr="008C3F93">
              <w:rPr>
                <w:sz w:val="20"/>
                <w:szCs w:val="20"/>
              </w:rPr>
              <w:t>Причины:</w:t>
            </w:r>
          </w:p>
          <w:p w14:paraId="1B369351" w14:textId="4B003531" w:rsidR="00FA0EC6" w:rsidRPr="008C3F93" w:rsidRDefault="00FA0EC6" w:rsidP="00786190">
            <w:pPr>
              <w:tabs>
                <w:tab w:val="left" w:pos="2381"/>
              </w:tabs>
              <w:rPr>
                <w:sz w:val="20"/>
                <w:szCs w:val="20"/>
              </w:rPr>
            </w:pPr>
            <w:r w:rsidRPr="008C3F93">
              <w:rPr>
                <w:sz w:val="20"/>
                <w:szCs w:val="20"/>
              </w:rPr>
              <w:t>Низкая пешеходная доступность от метро</w:t>
            </w:r>
          </w:p>
        </w:tc>
        <w:tc>
          <w:tcPr>
            <w:tcW w:w="1648" w:type="dxa"/>
          </w:tcPr>
          <w:p w14:paraId="620586A5" w14:textId="77777777" w:rsidR="005F181A" w:rsidRPr="008C3F93" w:rsidRDefault="00FA0EC6" w:rsidP="00786190">
            <w:pPr>
              <w:tabs>
                <w:tab w:val="left" w:pos="2381"/>
              </w:tabs>
              <w:rPr>
                <w:sz w:val="20"/>
                <w:szCs w:val="20"/>
              </w:rPr>
            </w:pPr>
            <w:r w:rsidRPr="008C3F93">
              <w:rPr>
                <w:sz w:val="20"/>
                <w:szCs w:val="20"/>
              </w:rPr>
              <w:t>Вероятность:</w:t>
            </w:r>
          </w:p>
          <w:p w14:paraId="118B1473" w14:textId="77777777" w:rsidR="00FA0EC6" w:rsidRPr="008C3F93" w:rsidRDefault="00FA0EC6" w:rsidP="00786190">
            <w:pPr>
              <w:tabs>
                <w:tab w:val="left" w:pos="2381"/>
              </w:tabs>
              <w:rPr>
                <w:sz w:val="20"/>
                <w:szCs w:val="20"/>
              </w:rPr>
            </w:pPr>
            <w:r w:rsidRPr="008C3F93">
              <w:rPr>
                <w:sz w:val="20"/>
                <w:szCs w:val="20"/>
              </w:rPr>
              <w:t>высокая</w:t>
            </w:r>
          </w:p>
          <w:p w14:paraId="6E81CF10" w14:textId="77777777" w:rsidR="00FA0EC6" w:rsidRPr="008C3F93" w:rsidRDefault="00FA0EC6" w:rsidP="00786190">
            <w:pPr>
              <w:tabs>
                <w:tab w:val="left" w:pos="2381"/>
              </w:tabs>
              <w:rPr>
                <w:sz w:val="20"/>
                <w:szCs w:val="20"/>
              </w:rPr>
            </w:pPr>
            <w:r w:rsidRPr="008C3F93">
              <w:rPr>
                <w:sz w:val="20"/>
                <w:szCs w:val="20"/>
              </w:rPr>
              <w:t>Последствия:</w:t>
            </w:r>
          </w:p>
          <w:p w14:paraId="17BE3FED" w14:textId="4154998C" w:rsidR="00FA0EC6" w:rsidRPr="008C3F93" w:rsidRDefault="00FA0EC6" w:rsidP="00786190">
            <w:pPr>
              <w:tabs>
                <w:tab w:val="left" w:pos="2381"/>
              </w:tabs>
              <w:rPr>
                <w:sz w:val="20"/>
                <w:szCs w:val="20"/>
              </w:rPr>
            </w:pPr>
            <w:r w:rsidRPr="008C3F93">
              <w:rPr>
                <w:sz w:val="20"/>
                <w:szCs w:val="20"/>
              </w:rPr>
              <w:t>существенные</w:t>
            </w:r>
          </w:p>
        </w:tc>
        <w:tc>
          <w:tcPr>
            <w:tcW w:w="1649" w:type="dxa"/>
          </w:tcPr>
          <w:p w14:paraId="78A73518" w14:textId="65937250" w:rsidR="005F181A" w:rsidRPr="008C3F93" w:rsidRDefault="00FA0EC6" w:rsidP="00786190">
            <w:pPr>
              <w:tabs>
                <w:tab w:val="left" w:pos="2381"/>
              </w:tabs>
              <w:rPr>
                <w:sz w:val="20"/>
                <w:szCs w:val="20"/>
              </w:rPr>
            </w:pPr>
            <w:r w:rsidRPr="008C3F93">
              <w:rPr>
                <w:sz w:val="20"/>
                <w:szCs w:val="20"/>
              </w:rPr>
              <w:t>Уменьшение риска</w:t>
            </w:r>
          </w:p>
        </w:tc>
        <w:tc>
          <w:tcPr>
            <w:tcW w:w="1649" w:type="dxa"/>
          </w:tcPr>
          <w:p w14:paraId="41ACDD4B" w14:textId="64955AD3" w:rsidR="005F181A" w:rsidRPr="008C3F93" w:rsidRDefault="00FA0EC6" w:rsidP="00786190">
            <w:pPr>
              <w:tabs>
                <w:tab w:val="left" w:pos="2381"/>
              </w:tabs>
              <w:rPr>
                <w:sz w:val="20"/>
                <w:szCs w:val="20"/>
              </w:rPr>
            </w:pPr>
            <w:r w:rsidRPr="008C3F93">
              <w:rPr>
                <w:sz w:val="20"/>
                <w:szCs w:val="20"/>
              </w:rPr>
              <w:t>Организация доставки сотрудников к офисному центру (например, автобус)</w:t>
            </w:r>
          </w:p>
        </w:tc>
      </w:tr>
      <w:tr w:rsidR="005F181A" w:rsidRPr="008C3F93" w14:paraId="7105D73E" w14:textId="77777777" w:rsidTr="005F181A">
        <w:tc>
          <w:tcPr>
            <w:tcW w:w="1648" w:type="dxa"/>
          </w:tcPr>
          <w:p w14:paraId="1F39FA55" w14:textId="0FD76B54" w:rsidR="005F181A" w:rsidRPr="008C3F93" w:rsidRDefault="000E51DB" w:rsidP="00786190">
            <w:pPr>
              <w:tabs>
                <w:tab w:val="left" w:pos="2381"/>
              </w:tabs>
              <w:rPr>
                <w:sz w:val="20"/>
                <w:szCs w:val="20"/>
              </w:rPr>
            </w:pPr>
            <w:r w:rsidRPr="008C3F93">
              <w:rPr>
                <w:sz w:val="20"/>
                <w:szCs w:val="20"/>
              </w:rPr>
              <w:t>Концепция комплекса недостаточно привлекательна для потребителей</w:t>
            </w:r>
          </w:p>
          <w:p w14:paraId="16FD55F6" w14:textId="77777777" w:rsidR="000E51DB" w:rsidRPr="008C3F93" w:rsidRDefault="000E51DB" w:rsidP="00786190">
            <w:pPr>
              <w:tabs>
                <w:tab w:val="left" w:pos="2381"/>
              </w:tabs>
              <w:rPr>
                <w:sz w:val="20"/>
                <w:szCs w:val="20"/>
              </w:rPr>
            </w:pPr>
            <w:r w:rsidRPr="008C3F93">
              <w:rPr>
                <w:sz w:val="20"/>
                <w:szCs w:val="20"/>
              </w:rPr>
              <w:t>Причины:</w:t>
            </w:r>
          </w:p>
          <w:p w14:paraId="18E38041" w14:textId="645CF6F0" w:rsidR="000E51DB" w:rsidRPr="008C3F93" w:rsidRDefault="000E51DB" w:rsidP="00786190">
            <w:pPr>
              <w:tabs>
                <w:tab w:val="left" w:pos="2381"/>
              </w:tabs>
              <w:rPr>
                <w:sz w:val="20"/>
                <w:szCs w:val="20"/>
              </w:rPr>
            </w:pPr>
            <w:r w:rsidRPr="008C3F93">
              <w:rPr>
                <w:sz w:val="20"/>
                <w:szCs w:val="20"/>
              </w:rPr>
              <w:t>Наличие незаявленных на рынке конкурентов</w:t>
            </w:r>
          </w:p>
        </w:tc>
        <w:tc>
          <w:tcPr>
            <w:tcW w:w="1648" w:type="dxa"/>
          </w:tcPr>
          <w:p w14:paraId="5D7A541D" w14:textId="77777777" w:rsidR="005F181A" w:rsidRPr="008C3F93" w:rsidRDefault="000E51DB" w:rsidP="00786190">
            <w:pPr>
              <w:tabs>
                <w:tab w:val="left" w:pos="2381"/>
              </w:tabs>
              <w:rPr>
                <w:sz w:val="20"/>
                <w:szCs w:val="20"/>
              </w:rPr>
            </w:pPr>
            <w:r w:rsidRPr="008C3F93">
              <w:rPr>
                <w:sz w:val="20"/>
                <w:szCs w:val="20"/>
              </w:rPr>
              <w:t>Вероятность:</w:t>
            </w:r>
          </w:p>
          <w:p w14:paraId="62DB643F" w14:textId="77777777" w:rsidR="000E51DB" w:rsidRPr="008C3F93" w:rsidRDefault="000E51DB" w:rsidP="00786190">
            <w:pPr>
              <w:tabs>
                <w:tab w:val="left" w:pos="2381"/>
              </w:tabs>
              <w:rPr>
                <w:sz w:val="20"/>
                <w:szCs w:val="20"/>
              </w:rPr>
            </w:pPr>
            <w:r w:rsidRPr="008C3F93">
              <w:rPr>
                <w:sz w:val="20"/>
                <w:szCs w:val="20"/>
              </w:rPr>
              <w:t>средняя</w:t>
            </w:r>
          </w:p>
          <w:p w14:paraId="34A75D35" w14:textId="77777777" w:rsidR="000E51DB" w:rsidRPr="008C3F93" w:rsidRDefault="000E51DB" w:rsidP="00786190">
            <w:pPr>
              <w:tabs>
                <w:tab w:val="left" w:pos="2381"/>
              </w:tabs>
              <w:rPr>
                <w:sz w:val="20"/>
                <w:szCs w:val="20"/>
              </w:rPr>
            </w:pPr>
            <w:r w:rsidRPr="008C3F93">
              <w:rPr>
                <w:sz w:val="20"/>
                <w:szCs w:val="20"/>
              </w:rPr>
              <w:t>Последствия:</w:t>
            </w:r>
          </w:p>
          <w:p w14:paraId="6ABBF655" w14:textId="5249E8F5" w:rsidR="000E51DB" w:rsidRPr="008C3F93" w:rsidRDefault="000E51DB" w:rsidP="00786190">
            <w:pPr>
              <w:tabs>
                <w:tab w:val="left" w:pos="2381"/>
              </w:tabs>
              <w:rPr>
                <w:sz w:val="20"/>
                <w:szCs w:val="20"/>
              </w:rPr>
            </w:pPr>
            <w:r w:rsidRPr="008C3F93">
              <w:rPr>
                <w:sz w:val="20"/>
                <w:szCs w:val="20"/>
              </w:rPr>
              <w:t>существенные</w:t>
            </w:r>
          </w:p>
        </w:tc>
        <w:tc>
          <w:tcPr>
            <w:tcW w:w="1649" w:type="dxa"/>
          </w:tcPr>
          <w:p w14:paraId="47E607F9" w14:textId="787AEB1F" w:rsidR="005F181A" w:rsidRPr="008C3F93" w:rsidRDefault="000E51DB" w:rsidP="00786190">
            <w:pPr>
              <w:tabs>
                <w:tab w:val="left" w:pos="2381"/>
              </w:tabs>
              <w:rPr>
                <w:sz w:val="20"/>
                <w:szCs w:val="20"/>
              </w:rPr>
            </w:pPr>
            <w:r w:rsidRPr="008C3F93">
              <w:rPr>
                <w:sz w:val="20"/>
                <w:szCs w:val="20"/>
              </w:rPr>
              <w:t>Принятие риска</w:t>
            </w:r>
          </w:p>
        </w:tc>
        <w:tc>
          <w:tcPr>
            <w:tcW w:w="1649" w:type="dxa"/>
          </w:tcPr>
          <w:p w14:paraId="5ECCC747" w14:textId="1E9B0896" w:rsidR="005F181A" w:rsidRPr="008C3F93" w:rsidRDefault="000E51DB" w:rsidP="00786190">
            <w:pPr>
              <w:tabs>
                <w:tab w:val="left" w:pos="2381"/>
              </w:tabs>
              <w:rPr>
                <w:sz w:val="20"/>
                <w:szCs w:val="20"/>
              </w:rPr>
            </w:pPr>
            <w:r w:rsidRPr="008C3F93">
              <w:rPr>
                <w:sz w:val="20"/>
                <w:szCs w:val="20"/>
              </w:rPr>
              <w:t>Анализ рынка с целью построения оптимальной концепции объекта</w:t>
            </w:r>
          </w:p>
        </w:tc>
      </w:tr>
    </w:tbl>
    <w:p w14:paraId="6C6F6C78" w14:textId="3EDE6EF8" w:rsidR="00583A48" w:rsidRDefault="00583A48" w:rsidP="00786190">
      <w:pPr>
        <w:tabs>
          <w:tab w:val="left" w:pos="2381"/>
        </w:tabs>
        <w:ind w:firstLine="720"/>
        <w:rPr>
          <w:sz w:val="32"/>
          <w:szCs w:val="32"/>
        </w:rPr>
      </w:pPr>
    </w:p>
    <w:p w14:paraId="47DB26DA" w14:textId="77777777" w:rsidR="00592396" w:rsidRDefault="00592396">
      <w:pPr>
        <w:rPr>
          <w:rFonts w:eastAsiaTheme="majorEastAsia" w:cstheme="majorBidi"/>
          <w:b/>
          <w:bCs/>
          <w:szCs w:val="32"/>
        </w:rPr>
      </w:pPr>
      <w:r>
        <w:br w:type="page"/>
      </w:r>
    </w:p>
    <w:p w14:paraId="1F838C3F" w14:textId="67DD0C7C" w:rsidR="00BB29FE" w:rsidRDefault="00592396" w:rsidP="00ED1C06">
      <w:pPr>
        <w:pStyle w:val="Heading1"/>
      </w:pPr>
      <w:bookmarkStart w:id="66" w:name="_Toc232707827"/>
      <w:r w:rsidRPr="00592396">
        <w:t>Глава 2. Коммерческая оценка проекта</w:t>
      </w:r>
      <w:bookmarkEnd w:id="66"/>
    </w:p>
    <w:p w14:paraId="10501CDA" w14:textId="522D8F63" w:rsidR="00BB29FE" w:rsidRPr="00075CB7" w:rsidRDefault="00C45430" w:rsidP="00BB29FE">
      <w:pPr>
        <w:pStyle w:val="Heading1"/>
      </w:pPr>
      <w:bookmarkStart w:id="67" w:name="_Toc232707828"/>
      <w:r>
        <w:t>2.1</w:t>
      </w:r>
      <w:r w:rsidR="00BB29FE">
        <w:t xml:space="preserve">. </w:t>
      </w:r>
      <w:r w:rsidR="00BB29FE" w:rsidRPr="00075CB7">
        <w:t>Технология организации проекта</w:t>
      </w:r>
      <w:bookmarkEnd w:id="67"/>
    </w:p>
    <w:p w14:paraId="6C6F9A5E" w14:textId="77777777" w:rsidR="00BB29FE" w:rsidRDefault="00BB29FE" w:rsidP="00BB29FE">
      <w:pPr>
        <w:ind w:firstLine="720"/>
        <w:jc w:val="both"/>
        <w:rPr>
          <w:sz w:val="20"/>
          <w:szCs w:val="20"/>
        </w:rPr>
      </w:pPr>
    </w:p>
    <w:p w14:paraId="1081EF11" w14:textId="54C50153" w:rsidR="00BB29FE" w:rsidRDefault="004D4D02" w:rsidP="00BB29FE">
      <w:pPr>
        <w:ind w:firstLine="720"/>
        <w:jc w:val="both"/>
        <w:rPr>
          <w:sz w:val="20"/>
          <w:szCs w:val="20"/>
        </w:rPr>
      </w:pPr>
      <w:r w:rsidRPr="004D4D02">
        <w:rPr>
          <w:rFonts w:eastAsiaTheme="minorEastAsia"/>
          <w:color w:val="262626"/>
          <w:sz w:val="20"/>
          <w:szCs w:val="20"/>
          <w:lang w:val="en-US" w:eastAsia="en-US"/>
        </w:rPr>
        <w:t>Строительство ведут на основе проектов и смет, в которых содержатся все технические решения и экономические обоснования, чертежи зданий и сооружений. От качества проекта, глубины его разработки, научной обоснованности технических решений и своевременности выполнения проектных работ в большой мере зависят качество, сроки и экономичность строительства. Проектирование бывает перспективное и текущее. Перспективное проектирование связано с разработкой проектов строительства будущих лет по объектам, не включенным в планы текущего года. Текущее проектирование обеспечивает проектной документацией объекты, включенные в годовые планы строительства. Работа проектных организаций планируется заранее. Основной разработки планов проектирования служат перспективные и годовые планы капитальных вложений.</w:t>
      </w:r>
      <w:r w:rsidRPr="00075CB7">
        <w:rPr>
          <w:sz w:val="20"/>
          <w:szCs w:val="20"/>
        </w:rPr>
        <w:t xml:space="preserve"> </w:t>
      </w:r>
      <w:r w:rsidR="00BB29FE" w:rsidRPr="00075CB7">
        <w:rPr>
          <w:sz w:val="20"/>
          <w:szCs w:val="20"/>
        </w:rPr>
        <w:t>Сроки реализации</w:t>
      </w:r>
      <w:r w:rsidR="00FB2E02">
        <w:rPr>
          <w:sz w:val="20"/>
          <w:szCs w:val="20"/>
        </w:rPr>
        <w:t xml:space="preserve"> проекта приведены в таблице 2.1</w:t>
      </w:r>
      <w:r w:rsidR="00BB29FE" w:rsidRPr="00075CB7">
        <w:rPr>
          <w:sz w:val="20"/>
          <w:szCs w:val="20"/>
        </w:rPr>
        <w:t>. ниже.</w:t>
      </w:r>
    </w:p>
    <w:p w14:paraId="63BD120D" w14:textId="77777777" w:rsidR="00BB29FE" w:rsidRDefault="00BB29FE" w:rsidP="00BB29FE">
      <w:pPr>
        <w:ind w:firstLine="720"/>
        <w:jc w:val="both"/>
        <w:rPr>
          <w:sz w:val="20"/>
          <w:szCs w:val="20"/>
        </w:rPr>
      </w:pPr>
    </w:p>
    <w:p w14:paraId="676A635F" w14:textId="5DC628FB" w:rsidR="00BB29FE" w:rsidRPr="00E214B8" w:rsidRDefault="000E17A9" w:rsidP="00BB29FE">
      <w:pPr>
        <w:ind w:firstLine="720"/>
        <w:jc w:val="right"/>
        <w:rPr>
          <w:b/>
          <w:sz w:val="20"/>
          <w:szCs w:val="20"/>
        </w:rPr>
      </w:pPr>
      <w:r>
        <w:rPr>
          <w:b/>
          <w:sz w:val="20"/>
          <w:szCs w:val="20"/>
        </w:rPr>
        <w:t>Таблица 2.1</w:t>
      </w:r>
      <w:r w:rsidR="00BB29FE" w:rsidRPr="00E214B8">
        <w:rPr>
          <w:b/>
          <w:sz w:val="20"/>
          <w:szCs w:val="20"/>
        </w:rPr>
        <w:t xml:space="preserve"> </w:t>
      </w:r>
    </w:p>
    <w:p w14:paraId="77732DDE" w14:textId="77777777" w:rsidR="00BB29FE" w:rsidRPr="00E214B8" w:rsidRDefault="00BB29FE" w:rsidP="00BB29FE">
      <w:pPr>
        <w:ind w:firstLine="720"/>
        <w:jc w:val="right"/>
        <w:rPr>
          <w:b/>
          <w:sz w:val="20"/>
          <w:szCs w:val="20"/>
        </w:rPr>
      </w:pPr>
      <w:r w:rsidRPr="00E214B8">
        <w:rPr>
          <w:b/>
          <w:sz w:val="20"/>
          <w:szCs w:val="20"/>
        </w:rPr>
        <w:t>Сроки реализации проекта</w:t>
      </w:r>
    </w:p>
    <w:p w14:paraId="18B38F3E" w14:textId="77777777" w:rsidR="00BB29FE" w:rsidRPr="00075CB7" w:rsidRDefault="00BB29FE" w:rsidP="00BB29FE">
      <w:pPr>
        <w:ind w:firstLine="720"/>
        <w:jc w:val="both"/>
        <w:rPr>
          <w:sz w:val="20"/>
          <w:szCs w:val="20"/>
        </w:rPr>
      </w:pPr>
    </w:p>
    <w:tbl>
      <w:tblPr>
        <w:tblW w:w="6526" w:type="dxa"/>
        <w:tblInd w:w="5" w:type="dxa"/>
        <w:tblLayout w:type="fixed"/>
        <w:tblCellMar>
          <w:left w:w="0" w:type="dxa"/>
          <w:right w:w="0" w:type="dxa"/>
        </w:tblCellMar>
        <w:tblLook w:val="0000" w:firstRow="0" w:lastRow="0" w:firstColumn="0" w:lastColumn="0" w:noHBand="0" w:noVBand="0"/>
      </w:tblPr>
      <w:tblGrid>
        <w:gridCol w:w="4111"/>
        <w:gridCol w:w="1085"/>
        <w:gridCol w:w="1330"/>
      </w:tblGrid>
      <w:tr w:rsidR="0027799D" w:rsidRPr="00C7349E" w14:paraId="1B36D6B9" w14:textId="77777777" w:rsidTr="00B14300">
        <w:trPr>
          <w:trHeight w:val="245"/>
        </w:trPr>
        <w:tc>
          <w:tcPr>
            <w:tcW w:w="4111" w:type="dxa"/>
            <w:tcBorders>
              <w:top w:val="single" w:sz="4" w:space="0" w:color="auto"/>
              <w:left w:val="single" w:sz="4" w:space="0" w:color="auto"/>
              <w:bottom w:val="nil"/>
              <w:right w:val="single" w:sz="4" w:space="0" w:color="auto"/>
            </w:tcBorders>
            <w:shd w:val="clear" w:color="auto" w:fill="FFFFFF"/>
          </w:tcPr>
          <w:p w14:paraId="5E68C65B" w14:textId="77777777" w:rsidR="0027799D" w:rsidRPr="00F13926" w:rsidRDefault="0027799D" w:rsidP="0027799D">
            <w:pPr>
              <w:rPr>
                <w:sz w:val="20"/>
                <w:szCs w:val="20"/>
              </w:rPr>
            </w:pPr>
            <w:r w:rsidRPr="00F13926">
              <w:rPr>
                <w:b/>
                <w:bCs/>
                <w:sz w:val="20"/>
                <w:szCs w:val="20"/>
              </w:rPr>
              <w:t>Этап</w:t>
            </w:r>
          </w:p>
        </w:tc>
        <w:tc>
          <w:tcPr>
            <w:tcW w:w="2415" w:type="dxa"/>
            <w:gridSpan w:val="2"/>
            <w:tcBorders>
              <w:top w:val="single" w:sz="4" w:space="0" w:color="auto"/>
              <w:left w:val="single" w:sz="4" w:space="0" w:color="auto"/>
              <w:bottom w:val="single" w:sz="4" w:space="0" w:color="auto"/>
              <w:right w:val="single" w:sz="4" w:space="0" w:color="auto"/>
            </w:tcBorders>
            <w:shd w:val="clear" w:color="auto" w:fill="FFFFFF"/>
          </w:tcPr>
          <w:p w14:paraId="748E8951" w14:textId="77777777" w:rsidR="0027799D" w:rsidRPr="00F13926" w:rsidRDefault="0027799D" w:rsidP="0027799D">
            <w:pPr>
              <w:ind w:firstLine="11"/>
              <w:rPr>
                <w:sz w:val="20"/>
                <w:szCs w:val="20"/>
              </w:rPr>
            </w:pPr>
            <w:r w:rsidRPr="00F13926">
              <w:rPr>
                <w:b/>
                <w:bCs/>
                <w:sz w:val="20"/>
                <w:szCs w:val="20"/>
              </w:rPr>
              <w:t>Сроки по плану</w:t>
            </w:r>
          </w:p>
        </w:tc>
      </w:tr>
      <w:tr w:rsidR="0027799D" w:rsidRPr="00C7349E" w14:paraId="48FFF75D" w14:textId="77777777" w:rsidTr="00B14300">
        <w:trPr>
          <w:trHeight w:val="250"/>
        </w:trPr>
        <w:tc>
          <w:tcPr>
            <w:tcW w:w="4111" w:type="dxa"/>
            <w:tcBorders>
              <w:top w:val="nil"/>
              <w:left w:val="single" w:sz="4" w:space="0" w:color="auto"/>
              <w:bottom w:val="single" w:sz="4" w:space="0" w:color="auto"/>
              <w:right w:val="single" w:sz="4" w:space="0" w:color="auto"/>
            </w:tcBorders>
            <w:shd w:val="clear" w:color="auto" w:fill="FFFFFF"/>
          </w:tcPr>
          <w:p w14:paraId="7F123469" w14:textId="77777777" w:rsidR="0027799D" w:rsidRPr="00F13926" w:rsidRDefault="0027799D" w:rsidP="0027799D">
            <w:pPr>
              <w:ind w:firstLine="720"/>
              <w:rPr>
                <w:sz w:val="20"/>
                <w:szCs w:val="20"/>
              </w:rPr>
            </w:pPr>
          </w:p>
        </w:tc>
        <w:tc>
          <w:tcPr>
            <w:tcW w:w="1085" w:type="dxa"/>
            <w:tcBorders>
              <w:top w:val="single" w:sz="4" w:space="0" w:color="auto"/>
              <w:left w:val="single" w:sz="4" w:space="0" w:color="auto"/>
              <w:bottom w:val="single" w:sz="4" w:space="0" w:color="auto"/>
              <w:right w:val="single" w:sz="4" w:space="0" w:color="auto"/>
            </w:tcBorders>
            <w:shd w:val="clear" w:color="auto" w:fill="FFFFFF"/>
          </w:tcPr>
          <w:p w14:paraId="7871AE48" w14:textId="77777777" w:rsidR="0027799D" w:rsidRPr="00F13926" w:rsidRDefault="0027799D" w:rsidP="0027799D">
            <w:pPr>
              <w:ind w:firstLine="11"/>
              <w:jc w:val="both"/>
              <w:rPr>
                <w:sz w:val="20"/>
                <w:szCs w:val="20"/>
              </w:rPr>
            </w:pPr>
            <w:r w:rsidRPr="00F13926">
              <w:rPr>
                <w:b/>
                <w:bCs/>
                <w:sz w:val="20"/>
                <w:szCs w:val="20"/>
              </w:rPr>
              <w:t>начало</w:t>
            </w:r>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3C37F006" w14:textId="77777777" w:rsidR="0027799D" w:rsidRPr="00F13926" w:rsidRDefault="0027799D" w:rsidP="0027799D">
            <w:pPr>
              <w:jc w:val="both"/>
              <w:rPr>
                <w:sz w:val="20"/>
                <w:szCs w:val="20"/>
              </w:rPr>
            </w:pPr>
            <w:r w:rsidRPr="00F13926">
              <w:rPr>
                <w:b/>
                <w:bCs/>
                <w:sz w:val="20"/>
                <w:szCs w:val="20"/>
              </w:rPr>
              <w:t>окончание</w:t>
            </w:r>
          </w:p>
        </w:tc>
      </w:tr>
      <w:tr w:rsidR="0027799D" w:rsidRPr="00C7349E" w14:paraId="535BE420" w14:textId="77777777" w:rsidTr="00B14300">
        <w:trPr>
          <w:trHeight w:val="883"/>
        </w:trPr>
        <w:tc>
          <w:tcPr>
            <w:tcW w:w="4111" w:type="dxa"/>
            <w:tcBorders>
              <w:top w:val="single" w:sz="4" w:space="0" w:color="auto"/>
              <w:left w:val="single" w:sz="4" w:space="0" w:color="auto"/>
              <w:bottom w:val="single" w:sz="4" w:space="0" w:color="auto"/>
              <w:right w:val="single" w:sz="4" w:space="0" w:color="auto"/>
            </w:tcBorders>
            <w:shd w:val="clear" w:color="auto" w:fill="FFFFFF"/>
          </w:tcPr>
          <w:p w14:paraId="7EAB3B15" w14:textId="77777777" w:rsidR="0027799D" w:rsidRPr="00F13926" w:rsidRDefault="0027799D" w:rsidP="0027799D">
            <w:pPr>
              <w:rPr>
                <w:sz w:val="20"/>
                <w:szCs w:val="20"/>
              </w:rPr>
            </w:pPr>
            <w:r w:rsidRPr="00F13926">
              <w:rPr>
                <w:sz w:val="20"/>
                <w:szCs w:val="20"/>
              </w:rPr>
              <w:t>Проектирование:</w:t>
            </w:r>
          </w:p>
          <w:p w14:paraId="0A068793" w14:textId="77777777" w:rsidR="0027799D" w:rsidRPr="00F13926" w:rsidRDefault="0027799D" w:rsidP="0027799D">
            <w:pPr>
              <w:numPr>
                <w:ilvl w:val="0"/>
                <w:numId w:val="1"/>
              </w:numPr>
              <w:tabs>
                <w:tab w:val="left" w:pos="240"/>
              </w:tabs>
              <w:ind w:left="0" w:firstLine="0"/>
              <w:rPr>
                <w:sz w:val="20"/>
                <w:szCs w:val="20"/>
              </w:rPr>
            </w:pPr>
            <w:r w:rsidRPr="00F13926">
              <w:rPr>
                <w:sz w:val="20"/>
                <w:szCs w:val="20"/>
              </w:rPr>
              <w:t>эскизный проект</w:t>
            </w:r>
          </w:p>
          <w:p w14:paraId="378BB818" w14:textId="77777777" w:rsidR="0027799D" w:rsidRPr="00F13926" w:rsidRDefault="0027799D" w:rsidP="0027799D">
            <w:pPr>
              <w:numPr>
                <w:ilvl w:val="0"/>
                <w:numId w:val="1"/>
              </w:numPr>
              <w:tabs>
                <w:tab w:val="left" w:pos="230"/>
              </w:tabs>
              <w:ind w:left="0" w:firstLine="0"/>
              <w:rPr>
                <w:sz w:val="20"/>
                <w:szCs w:val="20"/>
              </w:rPr>
            </w:pPr>
            <w:r w:rsidRPr="00F13926">
              <w:rPr>
                <w:sz w:val="20"/>
                <w:szCs w:val="20"/>
              </w:rPr>
              <w:t>стадия «Проект»</w:t>
            </w:r>
          </w:p>
          <w:p w14:paraId="06223236" w14:textId="77777777" w:rsidR="0027799D" w:rsidRPr="00F13926" w:rsidRDefault="0027799D" w:rsidP="0027799D">
            <w:pPr>
              <w:numPr>
                <w:ilvl w:val="0"/>
                <w:numId w:val="1"/>
              </w:numPr>
              <w:tabs>
                <w:tab w:val="left" w:pos="240"/>
              </w:tabs>
              <w:ind w:left="0" w:firstLine="0"/>
              <w:rPr>
                <w:sz w:val="20"/>
                <w:szCs w:val="20"/>
              </w:rPr>
            </w:pPr>
            <w:r w:rsidRPr="00F13926">
              <w:rPr>
                <w:sz w:val="20"/>
                <w:szCs w:val="20"/>
              </w:rPr>
              <w:t>стадия «Рабочий проект»</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14:paraId="68ECEBA6" w14:textId="77777777" w:rsidR="0027799D" w:rsidRDefault="0027799D" w:rsidP="0027799D">
            <w:pPr>
              <w:ind w:firstLine="11"/>
              <w:jc w:val="center"/>
              <w:rPr>
                <w:sz w:val="20"/>
                <w:szCs w:val="20"/>
              </w:rPr>
            </w:pPr>
          </w:p>
          <w:p w14:paraId="64193BAF" w14:textId="77777777" w:rsidR="0027799D" w:rsidRDefault="0027799D" w:rsidP="0027799D">
            <w:pPr>
              <w:ind w:firstLine="11"/>
              <w:jc w:val="center"/>
              <w:rPr>
                <w:sz w:val="20"/>
                <w:szCs w:val="20"/>
              </w:rPr>
            </w:pPr>
            <w:r>
              <w:rPr>
                <w:sz w:val="20"/>
                <w:szCs w:val="20"/>
              </w:rPr>
              <w:t>01.2012</w:t>
            </w:r>
          </w:p>
          <w:p w14:paraId="3713967F" w14:textId="77777777" w:rsidR="0027799D" w:rsidRPr="00F13926" w:rsidRDefault="0027799D" w:rsidP="0027799D">
            <w:pPr>
              <w:ind w:firstLine="11"/>
              <w:jc w:val="center"/>
              <w:rPr>
                <w:sz w:val="20"/>
                <w:szCs w:val="20"/>
              </w:rPr>
            </w:pPr>
            <w:r>
              <w:rPr>
                <w:sz w:val="20"/>
                <w:szCs w:val="20"/>
              </w:rPr>
              <w:t>05.2012</w:t>
            </w:r>
            <w:r w:rsidRPr="00F13926">
              <w:rPr>
                <w:sz w:val="20"/>
                <w:szCs w:val="20"/>
              </w:rPr>
              <w:t xml:space="preserve"> 09.20</w:t>
            </w:r>
            <w:r>
              <w:rPr>
                <w:sz w:val="20"/>
                <w:szCs w:val="20"/>
              </w:rPr>
              <w:t>12</w:t>
            </w:r>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05814B86" w14:textId="77777777" w:rsidR="0027799D" w:rsidRDefault="0027799D" w:rsidP="0027799D">
            <w:pPr>
              <w:ind w:firstLine="11"/>
              <w:jc w:val="center"/>
              <w:rPr>
                <w:sz w:val="20"/>
                <w:szCs w:val="20"/>
              </w:rPr>
            </w:pPr>
          </w:p>
          <w:p w14:paraId="4C3B0ECC" w14:textId="77777777" w:rsidR="0027799D" w:rsidRDefault="0027799D" w:rsidP="0027799D">
            <w:pPr>
              <w:ind w:firstLine="11"/>
              <w:jc w:val="center"/>
              <w:rPr>
                <w:sz w:val="20"/>
                <w:szCs w:val="20"/>
              </w:rPr>
            </w:pPr>
            <w:r w:rsidRPr="00F13926">
              <w:rPr>
                <w:sz w:val="20"/>
                <w:szCs w:val="20"/>
              </w:rPr>
              <w:t>0</w:t>
            </w:r>
            <w:r>
              <w:rPr>
                <w:sz w:val="20"/>
                <w:szCs w:val="20"/>
              </w:rPr>
              <w:t>5.2012</w:t>
            </w:r>
          </w:p>
          <w:p w14:paraId="10B38E04" w14:textId="77777777" w:rsidR="0027799D" w:rsidRPr="00F13926" w:rsidRDefault="0027799D" w:rsidP="0027799D">
            <w:pPr>
              <w:ind w:firstLine="11"/>
              <w:jc w:val="center"/>
              <w:rPr>
                <w:sz w:val="20"/>
                <w:szCs w:val="20"/>
              </w:rPr>
            </w:pPr>
            <w:r>
              <w:rPr>
                <w:sz w:val="20"/>
                <w:szCs w:val="20"/>
              </w:rPr>
              <w:t>10.2012 12.2017</w:t>
            </w:r>
          </w:p>
        </w:tc>
      </w:tr>
      <w:tr w:rsidR="0027799D" w:rsidRPr="00C7349E" w14:paraId="1840D88E" w14:textId="77777777" w:rsidTr="00B14300">
        <w:trPr>
          <w:trHeight w:val="691"/>
        </w:trPr>
        <w:tc>
          <w:tcPr>
            <w:tcW w:w="4111" w:type="dxa"/>
            <w:tcBorders>
              <w:top w:val="single" w:sz="4" w:space="0" w:color="auto"/>
              <w:left w:val="single" w:sz="4" w:space="0" w:color="auto"/>
              <w:bottom w:val="single" w:sz="4" w:space="0" w:color="auto"/>
              <w:right w:val="single" w:sz="4" w:space="0" w:color="auto"/>
            </w:tcBorders>
            <w:shd w:val="clear" w:color="auto" w:fill="FFFFFF"/>
          </w:tcPr>
          <w:p w14:paraId="797C0DFD" w14:textId="77777777" w:rsidR="0027799D" w:rsidRPr="00F13926" w:rsidRDefault="0027799D" w:rsidP="0027799D">
            <w:pPr>
              <w:rPr>
                <w:sz w:val="20"/>
                <w:szCs w:val="20"/>
              </w:rPr>
            </w:pPr>
            <w:r w:rsidRPr="00F13926">
              <w:rPr>
                <w:sz w:val="20"/>
                <w:szCs w:val="20"/>
              </w:rPr>
              <w:t>Строительство</w:t>
            </w:r>
          </w:p>
          <w:p w14:paraId="27319D7F" w14:textId="77777777" w:rsidR="0027799D" w:rsidRPr="00F13926" w:rsidRDefault="0027799D" w:rsidP="0027799D">
            <w:pPr>
              <w:numPr>
                <w:ilvl w:val="0"/>
                <w:numId w:val="2"/>
              </w:numPr>
              <w:tabs>
                <w:tab w:val="left" w:pos="240"/>
              </w:tabs>
              <w:ind w:left="0" w:firstLine="0"/>
              <w:rPr>
                <w:sz w:val="20"/>
                <w:szCs w:val="20"/>
              </w:rPr>
            </w:pPr>
            <w:r w:rsidRPr="00F13926">
              <w:rPr>
                <w:sz w:val="20"/>
                <w:szCs w:val="20"/>
              </w:rPr>
              <w:t>подготовительные работы</w:t>
            </w:r>
          </w:p>
          <w:p w14:paraId="3573CAE8" w14:textId="77777777" w:rsidR="0027799D" w:rsidRPr="00F13926" w:rsidRDefault="0027799D" w:rsidP="0027799D">
            <w:pPr>
              <w:numPr>
                <w:ilvl w:val="0"/>
                <w:numId w:val="2"/>
              </w:numPr>
              <w:tabs>
                <w:tab w:val="left" w:pos="240"/>
              </w:tabs>
              <w:ind w:left="0" w:firstLine="0"/>
              <w:rPr>
                <w:sz w:val="20"/>
                <w:szCs w:val="20"/>
              </w:rPr>
            </w:pPr>
            <w:r w:rsidRPr="00F13926">
              <w:rPr>
                <w:sz w:val="20"/>
                <w:szCs w:val="20"/>
              </w:rPr>
              <w:t>основные СМР</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14:paraId="363C01D8" w14:textId="77777777" w:rsidR="0027799D" w:rsidRPr="00F13926" w:rsidRDefault="0027799D" w:rsidP="0027799D">
            <w:pPr>
              <w:numPr>
                <w:ilvl w:val="0"/>
                <w:numId w:val="3"/>
              </w:numPr>
              <w:ind w:left="0" w:firstLine="11"/>
              <w:jc w:val="center"/>
              <w:rPr>
                <w:sz w:val="20"/>
                <w:szCs w:val="20"/>
              </w:rPr>
            </w:pPr>
          </w:p>
          <w:p w14:paraId="371F93F6" w14:textId="77777777" w:rsidR="0027799D" w:rsidRPr="00F13926" w:rsidRDefault="0027799D" w:rsidP="0027799D">
            <w:pPr>
              <w:numPr>
                <w:ilvl w:val="0"/>
                <w:numId w:val="4"/>
              </w:numPr>
              <w:ind w:left="0" w:firstLine="11"/>
              <w:jc w:val="center"/>
              <w:rPr>
                <w:sz w:val="20"/>
                <w:szCs w:val="20"/>
              </w:rPr>
            </w:pPr>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517C0BB3" w14:textId="77777777" w:rsidR="0027799D" w:rsidRDefault="0027799D" w:rsidP="0027799D">
            <w:pPr>
              <w:ind w:firstLine="11"/>
              <w:jc w:val="center"/>
              <w:rPr>
                <w:sz w:val="20"/>
                <w:szCs w:val="20"/>
              </w:rPr>
            </w:pPr>
          </w:p>
          <w:p w14:paraId="1ED9A8DF" w14:textId="77777777" w:rsidR="0027799D" w:rsidRDefault="0027799D" w:rsidP="0027799D">
            <w:pPr>
              <w:ind w:firstLine="11"/>
              <w:jc w:val="center"/>
              <w:rPr>
                <w:sz w:val="20"/>
                <w:szCs w:val="20"/>
              </w:rPr>
            </w:pPr>
            <w:r>
              <w:rPr>
                <w:sz w:val="20"/>
                <w:szCs w:val="20"/>
              </w:rPr>
              <w:t>12.2012</w:t>
            </w:r>
          </w:p>
          <w:p w14:paraId="1F303A7F" w14:textId="77777777" w:rsidR="0027799D" w:rsidRPr="00F13926" w:rsidRDefault="0027799D" w:rsidP="0027799D">
            <w:pPr>
              <w:ind w:firstLine="11"/>
              <w:jc w:val="center"/>
              <w:rPr>
                <w:sz w:val="20"/>
                <w:szCs w:val="20"/>
              </w:rPr>
            </w:pPr>
            <w:r w:rsidRPr="00F13926">
              <w:rPr>
                <w:sz w:val="20"/>
                <w:szCs w:val="20"/>
              </w:rPr>
              <w:t>10.2012</w:t>
            </w:r>
          </w:p>
        </w:tc>
      </w:tr>
      <w:tr w:rsidR="0027799D" w:rsidRPr="00C7349E" w14:paraId="434B12F1" w14:textId="77777777" w:rsidTr="00A334EB">
        <w:trPr>
          <w:cantSplit/>
          <w:trHeight w:val="241"/>
        </w:trPr>
        <w:tc>
          <w:tcPr>
            <w:tcW w:w="4111" w:type="dxa"/>
            <w:tcBorders>
              <w:top w:val="single" w:sz="4" w:space="0" w:color="auto"/>
              <w:left w:val="single" w:sz="4" w:space="0" w:color="auto"/>
              <w:bottom w:val="single" w:sz="4" w:space="0" w:color="auto"/>
              <w:right w:val="single" w:sz="4" w:space="0" w:color="auto"/>
            </w:tcBorders>
            <w:shd w:val="clear" w:color="auto" w:fill="FFFFFF"/>
          </w:tcPr>
          <w:p w14:paraId="2600A546" w14:textId="36AC30F4" w:rsidR="0027799D" w:rsidRPr="00B14300" w:rsidRDefault="0096118B" w:rsidP="00A334EB">
            <w:pPr>
              <w:spacing w:line="240" w:lineRule="exact"/>
              <w:rPr>
                <w:sz w:val="20"/>
                <w:szCs w:val="20"/>
              </w:rPr>
            </w:pPr>
            <w:r>
              <w:rPr>
                <w:sz w:val="20"/>
                <w:szCs w:val="20"/>
              </w:rPr>
              <w:t xml:space="preserve"> Ввод в эксплуатацию</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14:paraId="5061C3B1" w14:textId="06DEDA1C" w:rsidR="0027799D" w:rsidRPr="00B14300" w:rsidRDefault="0096118B" w:rsidP="0096118B">
            <w:pPr>
              <w:spacing w:line="240" w:lineRule="exact"/>
              <w:jc w:val="center"/>
              <w:rPr>
                <w:sz w:val="20"/>
                <w:szCs w:val="20"/>
              </w:rPr>
            </w:pPr>
            <w:r>
              <w:rPr>
                <w:sz w:val="20"/>
                <w:szCs w:val="20"/>
              </w:rPr>
              <w:t>05.2016</w:t>
            </w:r>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19253410" w14:textId="2E621301" w:rsidR="0027799D" w:rsidRPr="00B14300" w:rsidRDefault="0096118B" w:rsidP="0096118B">
            <w:pPr>
              <w:spacing w:line="240" w:lineRule="exact"/>
              <w:jc w:val="center"/>
              <w:rPr>
                <w:sz w:val="20"/>
                <w:szCs w:val="20"/>
              </w:rPr>
            </w:pPr>
            <w:r>
              <w:rPr>
                <w:sz w:val="20"/>
                <w:szCs w:val="20"/>
              </w:rPr>
              <w:t>09.2017</w:t>
            </w:r>
          </w:p>
        </w:tc>
      </w:tr>
      <w:tr w:rsidR="0027799D" w:rsidRPr="00C7349E" w14:paraId="1224C2E8" w14:textId="77777777" w:rsidTr="00B14300">
        <w:trPr>
          <w:cantSplit/>
          <w:trHeight w:val="205"/>
        </w:trPr>
        <w:tc>
          <w:tcPr>
            <w:tcW w:w="4111" w:type="dxa"/>
            <w:tcBorders>
              <w:top w:val="single" w:sz="4" w:space="0" w:color="auto"/>
              <w:left w:val="single" w:sz="4" w:space="0" w:color="auto"/>
              <w:bottom w:val="single" w:sz="4" w:space="0" w:color="auto"/>
              <w:right w:val="single" w:sz="4" w:space="0" w:color="auto"/>
            </w:tcBorders>
            <w:shd w:val="clear" w:color="auto" w:fill="FFFFFF"/>
          </w:tcPr>
          <w:p w14:paraId="31AA88A5" w14:textId="037FD500" w:rsidR="0027799D" w:rsidRPr="00B14300" w:rsidRDefault="0096118B" w:rsidP="00A334EB">
            <w:pPr>
              <w:rPr>
                <w:sz w:val="20"/>
                <w:szCs w:val="20"/>
              </w:rPr>
            </w:pPr>
            <w:r>
              <w:rPr>
                <w:sz w:val="20"/>
                <w:szCs w:val="20"/>
              </w:rPr>
              <w:t>Регистрация собственности</w:t>
            </w:r>
          </w:p>
        </w:tc>
        <w:tc>
          <w:tcPr>
            <w:tcW w:w="1085" w:type="dxa"/>
            <w:tcBorders>
              <w:top w:val="single" w:sz="4" w:space="0" w:color="auto"/>
              <w:left w:val="single" w:sz="4" w:space="0" w:color="auto"/>
              <w:bottom w:val="single" w:sz="4" w:space="0" w:color="auto"/>
              <w:right w:val="single" w:sz="4" w:space="0" w:color="auto"/>
            </w:tcBorders>
            <w:shd w:val="clear" w:color="auto" w:fill="FFFFFF"/>
          </w:tcPr>
          <w:p w14:paraId="698B3258" w14:textId="32B93E58" w:rsidR="0027799D" w:rsidRPr="00B14300" w:rsidRDefault="0096118B" w:rsidP="0096118B">
            <w:pPr>
              <w:jc w:val="center"/>
              <w:rPr>
                <w:sz w:val="20"/>
                <w:szCs w:val="20"/>
              </w:rPr>
            </w:pPr>
            <w:r>
              <w:rPr>
                <w:sz w:val="20"/>
                <w:szCs w:val="20"/>
              </w:rPr>
              <w:t>05.2016</w:t>
            </w:r>
          </w:p>
        </w:tc>
        <w:tc>
          <w:tcPr>
            <w:tcW w:w="1330" w:type="dxa"/>
            <w:tcBorders>
              <w:top w:val="single" w:sz="4" w:space="0" w:color="auto"/>
              <w:left w:val="single" w:sz="4" w:space="0" w:color="auto"/>
              <w:bottom w:val="single" w:sz="4" w:space="0" w:color="auto"/>
              <w:right w:val="single" w:sz="4" w:space="0" w:color="auto"/>
            </w:tcBorders>
            <w:shd w:val="clear" w:color="auto" w:fill="FFFFFF"/>
          </w:tcPr>
          <w:p w14:paraId="423F5175" w14:textId="07998D7D" w:rsidR="0027799D" w:rsidRPr="00B14300" w:rsidRDefault="0096118B" w:rsidP="0096118B">
            <w:pPr>
              <w:jc w:val="center"/>
              <w:rPr>
                <w:sz w:val="20"/>
                <w:szCs w:val="20"/>
              </w:rPr>
            </w:pPr>
            <w:r>
              <w:rPr>
                <w:sz w:val="20"/>
                <w:szCs w:val="20"/>
              </w:rPr>
              <w:t>12.2017</w:t>
            </w:r>
          </w:p>
        </w:tc>
      </w:tr>
    </w:tbl>
    <w:p w14:paraId="27560A1C" w14:textId="77777777" w:rsidR="00BB29FE" w:rsidRDefault="00BB29FE" w:rsidP="00BB29FE">
      <w:pPr>
        <w:ind w:firstLine="720"/>
        <w:jc w:val="both"/>
        <w:rPr>
          <w:sz w:val="20"/>
          <w:szCs w:val="20"/>
        </w:rPr>
      </w:pPr>
    </w:p>
    <w:p w14:paraId="14A81C3D" w14:textId="259CC307" w:rsidR="00BB29FE" w:rsidRPr="00ED1C06" w:rsidRDefault="00BB29FE" w:rsidP="00ED1C06">
      <w:pPr>
        <w:ind w:firstLine="720"/>
        <w:jc w:val="both"/>
        <w:rPr>
          <w:sz w:val="20"/>
          <w:szCs w:val="20"/>
        </w:rPr>
      </w:pPr>
      <w:r w:rsidRPr="00F13926">
        <w:rPr>
          <w:sz w:val="20"/>
          <w:szCs w:val="20"/>
        </w:rPr>
        <w:t>Также в этом разделе необходимо рассмотреть инженерное обеспечение объекта (внешние инженерные сети), потому что функционирова</w:t>
      </w:r>
      <w:r w:rsidR="00ED1C06">
        <w:rPr>
          <w:sz w:val="20"/>
          <w:szCs w:val="20"/>
        </w:rPr>
        <w:t xml:space="preserve">ние объекта без него невозможно. </w:t>
      </w:r>
      <w:r w:rsidRPr="00F13926">
        <w:rPr>
          <w:sz w:val="20"/>
          <w:szCs w:val="20"/>
        </w:rPr>
        <w:t>Водоснабжение планируется осуществлять от наружных сетей двумя вводами. Предусматриваются 2 вида водопровода: хозяйственно-питьевой и пожарный.</w:t>
      </w:r>
      <w:r w:rsidR="00ED1C06">
        <w:rPr>
          <w:sz w:val="20"/>
          <w:szCs w:val="20"/>
        </w:rPr>
        <w:t xml:space="preserve"> </w:t>
      </w:r>
      <w:r w:rsidRPr="00F13926">
        <w:rPr>
          <w:sz w:val="20"/>
          <w:szCs w:val="20"/>
        </w:rPr>
        <w:t>Сточные воды планируется собирать в отдельные выпуски и отводить во внутри площадочную сеть бытовой канализации. Стоки от общепита сводятся в отдельные выпуски и через жироулавливатель</w:t>
      </w:r>
      <w:r w:rsidRPr="00F13926">
        <w:rPr>
          <w:i/>
          <w:iCs/>
          <w:sz w:val="20"/>
          <w:szCs w:val="20"/>
        </w:rPr>
        <w:t xml:space="preserve"> в</w:t>
      </w:r>
      <w:r w:rsidRPr="00F13926">
        <w:rPr>
          <w:sz w:val="20"/>
          <w:szCs w:val="20"/>
        </w:rPr>
        <w:t xml:space="preserve"> канализацию.</w:t>
      </w:r>
      <w:r w:rsidR="00ED1C06">
        <w:rPr>
          <w:sz w:val="20"/>
          <w:szCs w:val="20"/>
        </w:rPr>
        <w:t xml:space="preserve"> </w:t>
      </w:r>
      <w:r w:rsidRPr="00F13926">
        <w:rPr>
          <w:sz w:val="20"/>
          <w:szCs w:val="20"/>
        </w:rPr>
        <w:t>Электроснабжение - от существующих сетей и вновь построенных. Планируется приобретение дополнительной электрической мощности у ОАО «ЛенЭнерго» Также на объекте предусматривается слаботочные системы: охранно-пожарная, система видеонаблюдения, телефонизация, диспетчеризация инженерных систем.</w:t>
      </w:r>
    </w:p>
    <w:p w14:paraId="746A577E" w14:textId="68CED30B" w:rsidR="00CE7FC5" w:rsidRPr="00AC000E" w:rsidRDefault="00C45430" w:rsidP="00AC000E">
      <w:pPr>
        <w:pStyle w:val="Heading1"/>
      </w:pPr>
      <w:bookmarkStart w:id="68" w:name="_Toc232707829"/>
      <w:r>
        <w:t>2.2</w:t>
      </w:r>
      <w:r w:rsidR="00AC000E">
        <w:t>. Инвестиции по проекту</w:t>
      </w:r>
      <w:bookmarkEnd w:id="68"/>
    </w:p>
    <w:p w14:paraId="2EAB6659" w14:textId="2AF09E40" w:rsidR="00CE7FC5" w:rsidRPr="00E51974" w:rsidRDefault="00E51974" w:rsidP="00E51974">
      <w:pPr>
        <w:tabs>
          <w:tab w:val="left" w:pos="2381"/>
        </w:tabs>
        <w:ind w:firstLine="720"/>
        <w:jc w:val="both"/>
        <w:rPr>
          <w:rFonts w:eastAsiaTheme="minorEastAsia"/>
          <w:bCs/>
          <w:sz w:val="20"/>
          <w:szCs w:val="20"/>
          <w:lang w:eastAsia="en-US"/>
        </w:rPr>
      </w:pPr>
      <w:r>
        <w:rPr>
          <w:rFonts w:eastAsiaTheme="minorEastAsia"/>
          <w:bCs/>
          <w:sz w:val="20"/>
          <w:szCs w:val="20"/>
          <w:lang w:eastAsia="en-US"/>
        </w:rPr>
        <w:t>Инвестиции</w:t>
      </w:r>
      <w:r w:rsidRPr="00E51974">
        <w:rPr>
          <w:rFonts w:eastAsiaTheme="minorEastAsia"/>
          <w:sz w:val="20"/>
          <w:szCs w:val="20"/>
          <w:lang w:val="en-US" w:eastAsia="en-US"/>
        </w:rPr>
        <w:t xml:space="preserve">— долгосрочные вложения </w:t>
      </w:r>
      <w:hyperlink r:id="rId21" w:history="1">
        <w:r w:rsidRPr="00E51974">
          <w:rPr>
            <w:rFonts w:eastAsiaTheme="minorEastAsia"/>
            <w:sz w:val="20"/>
            <w:szCs w:val="20"/>
            <w:lang w:val="en-US" w:eastAsia="en-US"/>
          </w:rPr>
          <w:t>капитала</w:t>
        </w:r>
      </w:hyperlink>
      <w:r w:rsidRPr="00E51974">
        <w:rPr>
          <w:rFonts w:eastAsiaTheme="minorEastAsia"/>
          <w:sz w:val="20"/>
          <w:szCs w:val="20"/>
          <w:lang w:val="en-US" w:eastAsia="en-US"/>
        </w:rPr>
        <w:t xml:space="preserve"> с </w:t>
      </w:r>
      <w:hyperlink r:id="rId22" w:history="1">
        <w:r w:rsidRPr="00E51974">
          <w:rPr>
            <w:rFonts w:eastAsiaTheme="minorEastAsia"/>
            <w:sz w:val="20"/>
            <w:szCs w:val="20"/>
            <w:lang w:val="en-US" w:eastAsia="en-US"/>
          </w:rPr>
          <w:t>целью</w:t>
        </w:r>
      </w:hyperlink>
      <w:r w:rsidRPr="00E51974">
        <w:rPr>
          <w:rFonts w:eastAsiaTheme="minorEastAsia"/>
          <w:sz w:val="20"/>
          <w:szCs w:val="20"/>
          <w:lang w:val="en-US" w:eastAsia="en-US"/>
        </w:rPr>
        <w:t xml:space="preserve"> получения </w:t>
      </w:r>
      <w:hyperlink r:id="rId23" w:history="1">
        <w:r w:rsidRPr="00E51974">
          <w:rPr>
            <w:rFonts w:eastAsiaTheme="minorEastAsia"/>
            <w:sz w:val="20"/>
            <w:szCs w:val="20"/>
            <w:lang w:val="en-US" w:eastAsia="en-US"/>
          </w:rPr>
          <w:t>прибыли</w:t>
        </w:r>
      </w:hyperlink>
      <w:r w:rsidRPr="00E51974">
        <w:rPr>
          <w:rFonts w:eastAsiaTheme="minorEastAsia"/>
          <w:sz w:val="20"/>
          <w:szCs w:val="20"/>
          <w:lang w:val="en-US" w:eastAsia="en-US"/>
        </w:rPr>
        <w:t xml:space="preserve">. Инвестиции являются неотъемлемой частью современной </w:t>
      </w:r>
      <w:hyperlink r:id="rId24" w:history="1">
        <w:r w:rsidRPr="00E51974">
          <w:rPr>
            <w:rFonts w:eastAsiaTheme="minorEastAsia"/>
            <w:sz w:val="20"/>
            <w:szCs w:val="20"/>
            <w:lang w:val="en-US" w:eastAsia="en-US"/>
          </w:rPr>
          <w:t>экономики</w:t>
        </w:r>
      </w:hyperlink>
      <w:r w:rsidRPr="00E51974">
        <w:rPr>
          <w:rFonts w:eastAsiaTheme="minorEastAsia"/>
          <w:sz w:val="20"/>
          <w:szCs w:val="20"/>
          <w:lang w:val="en-US" w:eastAsia="en-US"/>
        </w:rPr>
        <w:t xml:space="preserve">. От </w:t>
      </w:r>
      <w:hyperlink r:id="rId25" w:history="1">
        <w:r w:rsidRPr="00E51974">
          <w:rPr>
            <w:rFonts w:eastAsiaTheme="minorEastAsia"/>
            <w:sz w:val="20"/>
            <w:szCs w:val="20"/>
            <w:lang w:val="en-US" w:eastAsia="en-US"/>
          </w:rPr>
          <w:t>кредитов</w:t>
        </w:r>
      </w:hyperlink>
      <w:r w:rsidRPr="00E51974">
        <w:rPr>
          <w:rFonts w:eastAsiaTheme="minorEastAsia"/>
          <w:sz w:val="20"/>
          <w:szCs w:val="20"/>
          <w:lang w:val="en-US" w:eastAsia="en-US"/>
        </w:rPr>
        <w:t xml:space="preserve"> инвестиции отличаются степенью </w:t>
      </w:r>
      <w:hyperlink r:id="rId26" w:history="1">
        <w:r w:rsidRPr="00E51974">
          <w:rPr>
            <w:rFonts w:eastAsiaTheme="minorEastAsia"/>
            <w:sz w:val="20"/>
            <w:szCs w:val="20"/>
            <w:lang w:val="en-US" w:eastAsia="en-US"/>
          </w:rPr>
          <w:t>риска</w:t>
        </w:r>
      </w:hyperlink>
      <w:r w:rsidRPr="00E51974">
        <w:rPr>
          <w:rFonts w:eastAsiaTheme="minorEastAsia"/>
          <w:sz w:val="20"/>
          <w:szCs w:val="20"/>
          <w:lang w:val="en-US" w:eastAsia="en-US"/>
        </w:rPr>
        <w:t xml:space="preserve"> для инвестора (</w:t>
      </w:r>
      <w:hyperlink r:id="rId27" w:history="1">
        <w:r w:rsidRPr="00E51974">
          <w:rPr>
            <w:rFonts w:eastAsiaTheme="minorEastAsia"/>
            <w:sz w:val="20"/>
            <w:szCs w:val="20"/>
            <w:lang w:val="en-US" w:eastAsia="en-US"/>
          </w:rPr>
          <w:t>кредитора</w:t>
        </w:r>
      </w:hyperlink>
      <w:r w:rsidRPr="00E51974">
        <w:rPr>
          <w:rFonts w:eastAsiaTheme="minorEastAsia"/>
          <w:sz w:val="20"/>
          <w:szCs w:val="20"/>
          <w:lang w:val="en-US" w:eastAsia="en-US"/>
        </w:rPr>
        <w:t xml:space="preserve">) — кредит и проценты необходимо возвращать в оговорённые сроки независимо от прибыльности проекта, инвестиции возвращаются и приносят доход только в </w:t>
      </w:r>
      <w:hyperlink r:id="rId28" w:history="1">
        <w:r w:rsidRPr="00E51974">
          <w:rPr>
            <w:rFonts w:eastAsiaTheme="minorEastAsia"/>
            <w:sz w:val="20"/>
            <w:szCs w:val="20"/>
            <w:lang w:val="en-US" w:eastAsia="en-US"/>
          </w:rPr>
          <w:t>прибыльных</w:t>
        </w:r>
      </w:hyperlink>
      <w:r w:rsidRPr="00E51974">
        <w:rPr>
          <w:rFonts w:eastAsiaTheme="minorEastAsia"/>
          <w:sz w:val="20"/>
          <w:szCs w:val="20"/>
          <w:lang w:val="en-US" w:eastAsia="en-US"/>
        </w:rPr>
        <w:t xml:space="preserve"> проектах.</w:t>
      </w:r>
      <w:r>
        <w:rPr>
          <w:rFonts w:eastAsiaTheme="minorEastAsia"/>
          <w:sz w:val="20"/>
          <w:szCs w:val="20"/>
          <w:lang w:val="en-US" w:eastAsia="en-US"/>
        </w:rPr>
        <w:t xml:space="preserve"> </w:t>
      </w:r>
      <w:r w:rsidR="00856875" w:rsidRPr="00E51974">
        <w:rPr>
          <w:rFonts w:eastAsiaTheme="minorEastAsia"/>
          <w:sz w:val="20"/>
          <w:szCs w:val="20"/>
          <w:lang w:val="en-US" w:eastAsia="en-US"/>
        </w:rPr>
        <w:t>В</w:t>
      </w:r>
      <w:r w:rsidR="00856875">
        <w:rPr>
          <w:rFonts w:eastAsiaTheme="minorEastAsia"/>
          <w:sz w:val="20"/>
          <w:szCs w:val="20"/>
          <w:lang w:val="en-US" w:eastAsia="en-US"/>
        </w:rPr>
        <w:t xml:space="preserve"> таблицах 2.2. и 2.3. представлены необходимые инвесииции для реализации МФК по вариантам.</w:t>
      </w:r>
    </w:p>
    <w:p w14:paraId="3C9462CD" w14:textId="40D39C34" w:rsidR="002D102F" w:rsidRPr="00226B3C" w:rsidRDefault="000E17A9" w:rsidP="002D102F">
      <w:pPr>
        <w:tabs>
          <w:tab w:val="left" w:pos="2381"/>
        </w:tabs>
        <w:ind w:firstLine="720"/>
        <w:jc w:val="right"/>
        <w:rPr>
          <w:b/>
          <w:sz w:val="20"/>
          <w:szCs w:val="20"/>
        </w:rPr>
      </w:pPr>
      <w:r>
        <w:rPr>
          <w:b/>
          <w:sz w:val="20"/>
          <w:szCs w:val="20"/>
        </w:rPr>
        <w:t>Таблица 2.2</w:t>
      </w:r>
    </w:p>
    <w:p w14:paraId="2E5B4309" w14:textId="4E8DFE79" w:rsidR="002D102F" w:rsidRPr="00226B3C" w:rsidRDefault="002D102F" w:rsidP="002D102F">
      <w:pPr>
        <w:tabs>
          <w:tab w:val="left" w:pos="2381"/>
        </w:tabs>
        <w:ind w:firstLine="720"/>
        <w:jc w:val="right"/>
        <w:rPr>
          <w:b/>
          <w:sz w:val="20"/>
          <w:szCs w:val="20"/>
        </w:rPr>
      </w:pPr>
      <w:r w:rsidRPr="00226B3C">
        <w:rPr>
          <w:b/>
          <w:sz w:val="20"/>
          <w:szCs w:val="20"/>
        </w:rPr>
        <w:t>Инвестиционные затраты 1 вариант</w:t>
      </w:r>
    </w:p>
    <w:p w14:paraId="7B031A79" w14:textId="77777777" w:rsidR="00207A10" w:rsidRPr="00226B3C" w:rsidRDefault="00207A10" w:rsidP="002D102F">
      <w:pPr>
        <w:tabs>
          <w:tab w:val="left" w:pos="2381"/>
        </w:tabs>
        <w:ind w:firstLine="720"/>
        <w:jc w:val="right"/>
        <w:rPr>
          <w:b/>
          <w:sz w:val="20"/>
          <w:szCs w:val="20"/>
        </w:rPr>
      </w:pPr>
    </w:p>
    <w:tbl>
      <w:tblPr>
        <w:tblStyle w:val="TableGrid"/>
        <w:tblW w:w="0" w:type="auto"/>
        <w:tblLook w:val="04A0" w:firstRow="1" w:lastRow="0" w:firstColumn="1" w:lastColumn="0" w:noHBand="0" w:noVBand="1"/>
      </w:tblPr>
      <w:tblGrid>
        <w:gridCol w:w="3297"/>
        <w:gridCol w:w="3297"/>
      </w:tblGrid>
      <w:tr w:rsidR="00207A10" w:rsidRPr="00226B3C" w14:paraId="05152A0D" w14:textId="77777777" w:rsidTr="00207A10">
        <w:tc>
          <w:tcPr>
            <w:tcW w:w="3297" w:type="dxa"/>
          </w:tcPr>
          <w:p w14:paraId="7573F039" w14:textId="49157226" w:rsidR="00207A10" w:rsidRPr="00226B3C" w:rsidRDefault="00207A10" w:rsidP="00207A10">
            <w:pPr>
              <w:tabs>
                <w:tab w:val="left" w:pos="2381"/>
              </w:tabs>
              <w:rPr>
                <w:b/>
                <w:sz w:val="20"/>
                <w:szCs w:val="20"/>
              </w:rPr>
            </w:pPr>
            <w:r w:rsidRPr="00226B3C">
              <w:rPr>
                <w:b/>
                <w:sz w:val="20"/>
                <w:szCs w:val="20"/>
              </w:rPr>
              <w:t>Наименование затрат</w:t>
            </w:r>
          </w:p>
        </w:tc>
        <w:tc>
          <w:tcPr>
            <w:tcW w:w="3297" w:type="dxa"/>
          </w:tcPr>
          <w:p w14:paraId="7BD3BD61" w14:textId="56C8F7D1" w:rsidR="00207A10" w:rsidRPr="00226B3C" w:rsidRDefault="00207A10" w:rsidP="00207A10">
            <w:pPr>
              <w:tabs>
                <w:tab w:val="left" w:pos="2381"/>
              </w:tabs>
              <w:rPr>
                <w:b/>
                <w:sz w:val="20"/>
                <w:szCs w:val="20"/>
              </w:rPr>
            </w:pPr>
            <w:r w:rsidRPr="00226B3C">
              <w:rPr>
                <w:b/>
                <w:sz w:val="20"/>
                <w:szCs w:val="20"/>
              </w:rPr>
              <w:t>Сумма, тыс. руб. (без НДС)</w:t>
            </w:r>
          </w:p>
        </w:tc>
      </w:tr>
      <w:tr w:rsidR="00207A10" w:rsidRPr="00226B3C" w14:paraId="5B05D2FD" w14:textId="77777777" w:rsidTr="00207A10">
        <w:tc>
          <w:tcPr>
            <w:tcW w:w="3297" w:type="dxa"/>
          </w:tcPr>
          <w:p w14:paraId="17FAF949" w14:textId="149862DA" w:rsidR="00207A10" w:rsidRPr="00226B3C" w:rsidRDefault="00207A10" w:rsidP="00207A10">
            <w:pPr>
              <w:tabs>
                <w:tab w:val="left" w:pos="2381"/>
              </w:tabs>
              <w:rPr>
                <w:sz w:val="20"/>
                <w:szCs w:val="20"/>
              </w:rPr>
            </w:pPr>
            <w:r w:rsidRPr="00226B3C">
              <w:rPr>
                <w:sz w:val="20"/>
                <w:szCs w:val="20"/>
              </w:rPr>
              <w:t>Выкуп имущественных прав</w:t>
            </w:r>
          </w:p>
        </w:tc>
        <w:tc>
          <w:tcPr>
            <w:tcW w:w="3297" w:type="dxa"/>
          </w:tcPr>
          <w:p w14:paraId="123A20B7" w14:textId="3514F2D4" w:rsidR="00207A10" w:rsidRPr="00226B3C" w:rsidRDefault="00207A10" w:rsidP="00207A10">
            <w:pPr>
              <w:tabs>
                <w:tab w:val="left" w:pos="2381"/>
              </w:tabs>
              <w:rPr>
                <w:sz w:val="20"/>
                <w:szCs w:val="20"/>
              </w:rPr>
            </w:pPr>
            <w:r w:rsidRPr="00226B3C">
              <w:rPr>
                <w:sz w:val="20"/>
                <w:szCs w:val="20"/>
              </w:rPr>
              <w:t>47 686</w:t>
            </w:r>
          </w:p>
        </w:tc>
      </w:tr>
      <w:tr w:rsidR="00207A10" w:rsidRPr="00226B3C" w14:paraId="13E7F6E4" w14:textId="77777777" w:rsidTr="00207A10">
        <w:tc>
          <w:tcPr>
            <w:tcW w:w="3297" w:type="dxa"/>
          </w:tcPr>
          <w:p w14:paraId="097C0AD5" w14:textId="630B0F5E" w:rsidR="00207A10" w:rsidRPr="00226B3C" w:rsidRDefault="00207A10" w:rsidP="00207A10">
            <w:pPr>
              <w:tabs>
                <w:tab w:val="left" w:pos="2381"/>
              </w:tabs>
              <w:rPr>
                <w:sz w:val="20"/>
                <w:szCs w:val="20"/>
              </w:rPr>
            </w:pPr>
            <w:r w:rsidRPr="00226B3C">
              <w:rPr>
                <w:sz w:val="20"/>
                <w:szCs w:val="20"/>
              </w:rPr>
              <w:t>Затраты на проектирование и строительство, в т.ч.</w:t>
            </w:r>
          </w:p>
        </w:tc>
        <w:tc>
          <w:tcPr>
            <w:tcW w:w="3297" w:type="dxa"/>
          </w:tcPr>
          <w:p w14:paraId="76B83576" w14:textId="1654A09F" w:rsidR="00207A10" w:rsidRPr="00226B3C" w:rsidRDefault="00BF7B06" w:rsidP="00207A10">
            <w:pPr>
              <w:tabs>
                <w:tab w:val="left" w:pos="2381"/>
              </w:tabs>
              <w:rPr>
                <w:sz w:val="20"/>
                <w:szCs w:val="20"/>
              </w:rPr>
            </w:pPr>
            <w:r>
              <w:rPr>
                <w:sz w:val="20"/>
                <w:szCs w:val="20"/>
              </w:rPr>
              <w:t>5</w:t>
            </w:r>
            <w:r w:rsidR="00261197" w:rsidRPr="00226B3C">
              <w:rPr>
                <w:sz w:val="20"/>
                <w:szCs w:val="20"/>
              </w:rPr>
              <w:t xml:space="preserve"> </w:t>
            </w:r>
            <w:r w:rsidR="00207A10" w:rsidRPr="00226B3C">
              <w:rPr>
                <w:sz w:val="20"/>
                <w:szCs w:val="20"/>
              </w:rPr>
              <w:t>732</w:t>
            </w:r>
            <w:r w:rsidR="00261197" w:rsidRPr="00226B3C">
              <w:rPr>
                <w:sz w:val="20"/>
                <w:szCs w:val="20"/>
              </w:rPr>
              <w:t xml:space="preserve"> </w:t>
            </w:r>
            <w:r w:rsidR="00207A10" w:rsidRPr="00226B3C">
              <w:rPr>
                <w:sz w:val="20"/>
                <w:szCs w:val="20"/>
              </w:rPr>
              <w:t>546</w:t>
            </w:r>
          </w:p>
        </w:tc>
      </w:tr>
      <w:tr w:rsidR="00207A10" w:rsidRPr="00226B3C" w14:paraId="2CC65230" w14:textId="77777777" w:rsidTr="00207A10">
        <w:tc>
          <w:tcPr>
            <w:tcW w:w="3297" w:type="dxa"/>
          </w:tcPr>
          <w:p w14:paraId="44F74898" w14:textId="15FA4A43" w:rsidR="00207A10" w:rsidRPr="00226B3C" w:rsidRDefault="00207A10" w:rsidP="00207A10">
            <w:pPr>
              <w:tabs>
                <w:tab w:val="left" w:pos="2381"/>
              </w:tabs>
              <w:rPr>
                <w:sz w:val="20"/>
                <w:szCs w:val="20"/>
              </w:rPr>
            </w:pPr>
            <w:r w:rsidRPr="00226B3C">
              <w:rPr>
                <w:sz w:val="20"/>
                <w:szCs w:val="20"/>
              </w:rPr>
              <w:t>Предпроектные работы</w:t>
            </w:r>
          </w:p>
        </w:tc>
        <w:tc>
          <w:tcPr>
            <w:tcW w:w="3297" w:type="dxa"/>
          </w:tcPr>
          <w:p w14:paraId="5DA8B8CC" w14:textId="3DFF9FE4" w:rsidR="00207A10" w:rsidRPr="00226B3C" w:rsidRDefault="00207A10" w:rsidP="00207A10">
            <w:pPr>
              <w:tabs>
                <w:tab w:val="left" w:pos="2381"/>
              </w:tabs>
              <w:rPr>
                <w:sz w:val="20"/>
                <w:szCs w:val="20"/>
              </w:rPr>
            </w:pPr>
            <w:r w:rsidRPr="00226B3C">
              <w:rPr>
                <w:sz w:val="20"/>
                <w:szCs w:val="20"/>
              </w:rPr>
              <w:t>2 769</w:t>
            </w:r>
          </w:p>
        </w:tc>
      </w:tr>
      <w:tr w:rsidR="00207A10" w:rsidRPr="00226B3C" w14:paraId="730EEDDE" w14:textId="77777777" w:rsidTr="00207A10">
        <w:tc>
          <w:tcPr>
            <w:tcW w:w="3297" w:type="dxa"/>
          </w:tcPr>
          <w:p w14:paraId="4F4BBA60" w14:textId="12A5C679" w:rsidR="00207A10" w:rsidRPr="00226B3C" w:rsidRDefault="00207A10" w:rsidP="00207A10">
            <w:pPr>
              <w:tabs>
                <w:tab w:val="left" w:pos="2381"/>
              </w:tabs>
              <w:rPr>
                <w:sz w:val="20"/>
                <w:szCs w:val="20"/>
              </w:rPr>
            </w:pPr>
            <w:r w:rsidRPr="00226B3C">
              <w:rPr>
                <w:sz w:val="20"/>
                <w:szCs w:val="20"/>
              </w:rPr>
              <w:t>Проектно-изыскательские работы</w:t>
            </w:r>
          </w:p>
        </w:tc>
        <w:tc>
          <w:tcPr>
            <w:tcW w:w="3297" w:type="dxa"/>
          </w:tcPr>
          <w:p w14:paraId="2739E4E5" w14:textId="7CBBBEDC" w:rsidR="00207A10" w:rsidRPr="00226B3C" w:rsidRDefault="00207A10" w:rsidP="00207A10">
            <w:pPr>
              <w:tabs>
                <w:tab w:val="left" w:pos="2381"/>
              </w:tabs>
              <w:rPr>
                <w:sz w:val="20"/>
                <w:szCs w:val="20"/>
              </w:rPr>
            </w:pPr>
            <w:r w:rsidRPr="00226B3C">
              <w:rPr>
                <w:sz w:val="20"/>
                <w:szCs w:val="20"/>
              </w:rPr>
              <w:t>7 191</w:t>
            </w:r>
          </w:p>
        </w:tc>
      </w:tr>
      <w:tr w:rsidR="00207A10" w:rsidRPr="00226B3C" w14:paraId="6D0D9831" w14:textId="77777777" w:rsidTr="00207A10">
        <w:tc>
          <w:tcPr>
            <w:tcW w:w="3297" w:type="dxa"/>
          </w:tcPr>
          <w:p w14:paraId="1EC86532" w14:textId="4995F2E2" w:rsidR="00207A10" w:rsidRPr="00226B3C" w:rsidRDefault="00207A10" w:rsidP="00207A10">
            <w:pPr>
              <w:tabs>
                <w:tab w:val="left" w:pos="2381"/>
              </w:tabs>
              <w:rPr>
                <w:sz w:val="20"/>
                <w:szCs w:val="20"/>
              </w:rPr>
            </w:pPr>
            <w:r w:rsidRPr="00226B3C">
              <w:rPr>
                <w:sz w:val="20"/>
                <w:szCs w:val="20"/>
              </w:rPr>
              <w:t>Проектные работы</w:t>
            </w:r>
          </w:p>
        </w:tc>
        <w:tc>
          <w:tcPr>
            <w:tcW w:w="3297" w:type="dxa"/>
          </w:tcPr>
          <w:p w14:paraId="08DEF946" w14:textId="1893B6C6" w:rsidR="00207A10" w:rsidRPr="00226B3C" w:rsidRDefault="00207A10" w:rsidP="00207A10">
            <w:pPr>
              <w:tabs>
                <w:tab w:val="left" w:pos="2381"/>
              </w:tabs>
              <w:rPr>
                <w:sz w:val="20"/>
                <w:szCs w:val="20"/>
              </w:rPr>
            </w:pPr>
            <w:r w:rsidRPr="00226B3C">
              <w:rPr>
                <w:sz w:val="20"/>
                <w:szCs w:val="20"/>
              </w:rPr>
              <w:t>215 015</w:t>
            </w:r>
          </w:p>
        </w:tc>
      </w:tr>
      <w:tr w:rsidR="00207A10" w:rsidRPr="00226B3C" w14:paraId="63BC43E5" w14:textId="77777777" w:rsidTr="00207A10">
        <w:tc>
          <w:tcPr>
            <w:tcW w:w="3297" w:type="dxa"/>
          </w:tcPr>
          <w:p w14:paraId="3D947E9F" w14:textId="75D78844" w:rsidR="00207A10" w:rsidRPr="00226B3C" w:rsidRDefault="00207A10" w:rsidP="00207A10">
            <w:pPr>
              <w:tabs>
                <w:tab w:val="left" w:pos="2381"/>
              </w:tabs>
              <w:rPr>
                <w:sz w:val="20"/>
                <w:szCs w:val="20"/>
              </w:rPr>
            </w:pPr>
            <w:r w:rsidRPr="00226B3C">
              <w:rPr>
                <w:sz w:val="20"/>
                <w:szCs w:val="20"/>
              </w:rPr>
              <w:t>Наружные сети (вкл. ТУ)</w:t>
            </w:r>
          </w:p>
        </w:tc>
        <w:tc>
          <w:tcPr>
            <w:tcW w:w="3297" w:type="dxa"/>
          </w:tcPr>
          <w:p w14:paraId="04CA661E" w14:textId="68939DB3" w:rsidR="00207A10" w:rsidRPr="00226B3C" w:rsidRDefault="00207A10" w:rsidP="00207A10">
            <w:pPr>
              <w:tabs>
                <w:tab w:val="left" w:pos="2381"/>
              </w:tabs>
              <w:rPr>
                <w:sz w:val="20"/>
                <w:szCs w:val="20"/>
              </w:rPr>
            </w:pPr>
            <w:r w:rsidRPr="00226B3C">
              <w:rPr>
                <w:sz w:val="20"/>
                <w:szCs w:val="20"/>
              </w:rPr>
              <w:t>264 933</w:t>
            </w:r>
          </w:p>
        </w:tc>
      </w:tr>
      <w:tr w:rsidR="00207A10" w:rsidRPr="00226B3C" w14:paraId="05483702" w14:textId="77777777" w:rsidTr="00207A10">
        <w:tc>
          <w:tcPr>
            <w:tcW w:w="3297" w:type="dxa"/>
          </w:tcPr>
          <w:p w14:paraId="48858E78" w14:textId="0215C5C1" w:rsidR="00207A10" w:rsidRPr="00226B3C" w:rsidRDefault="00207A10" w:rsidP="00207A10">
            <w:pPr>
              <w:tabs>
                <w:tab w:val="left" w:pos="2381"/>
              </w:tabs>
              <w:rPr>
                <w:sz w:val="20"/>
                <w:szCs w:val="20"/>
              </w:rPr>
            </w:pPr>
            <w:r w:rsidRPr="00226B3C">
              <w:rPr>
                <w:sz w:val="20"/>
                <w:szCs w:val="20"/>
              </w:rPr>
              <w:t>Строительно-монтажные работы</w:t>
            </w:r>
          </w:p>
        </w:tc>
        <w:tc>
          <w:tcPr>
            <w:tcW w:w="3297" w:type="dxa"/>
          </w:tcPr>
          <w:p w14:paraId="46B7691C" w14:textId="18503BE8" w:rsidR="00207A10" w:rsidRPr="00226B3C" w:rsidRDefault="00207A10" w:rsidP="00207A10">
            <w:pPr>
              <w:tabs>
                <w:tab w:val="left" w:pos="2381"/>
              </w:tabs>
              <w:rPr>
                <w:sz w:val="20"/>
                <w:szCs w:val="20"/>
              </w:rPr>
            </w:pPr>
            <w:r w:rsidRPr="00226B3C">
              <w:rPr>
                <w:sz w:val="20"/>
                <w:szCs w:val="20"/>
              </w:rPr>
              <w:t>3 752 730</w:t>
            </w:r>
          </w:p>
        </w:tc>
      </w:tr>
      <w:tr w:rsidR="00207A10" w:rsidRPr="00226B3C" w14:paraId="683298E1" w14:textId="77777777" w:rsidTr="00207A10">
        <w:tc>
          <w:tcPr>
            <w:tcW w:w="3297" w:type="dxa"/>
          </w:tcPr>
          <w:p w14:paraId="3E73076B" w14:textId="5916EF00" w:rsidR="00207A10" w:rsidRPr="00226B3C" w:rsidRDefault="00207A10" w:rsidP="00207A10">
            <w:pPr>
              <w:tabs>
                <w:tab w:val="left" w:pos="2381"/>
              </w:tabs>
              <w:rPr>
                <w:sz w:val="20"/>
                <w:szCs w:val="20"/>
              </w:rPr>
            </w:pPr>
            <w:r w:rsidRPr="00226B3C">
              <w:rPr>
                <w:sz w:val="20"/>
                <w:szCs w:val="20"/>
              </w:rPr>
              <w:t>Затраты на гостиницу</w:t>
            </w:r>
          </w:p>
        </w:tc>
        <w:tc>
          <w:tcPr>
            <w:tcW w:w="3297" w:type="dxa"/>
          </w:tcPr>
          <w:p w14:paraId="5DF0567B" w14:textId="5FDBBAED" w:rsidR="00207A10" w:rsidRPr="00226B3C" w:rsidRDefault="00207A10" w:rsidP="00207A10">
            <w:pPr>
              <w:tabs>
                <w:tab w:val="left" w:pos="2381"/>
              </w:tabs>
              <w:rPr>
                <w:sz w:val="20"/>
                <w:szCs w:val="20"/>
              </w:rPr>
            </w:pPr>
            <w:r w:rsidRPr="00226B3C">
              <w:rPr>
                <w:sz w:val="20"/>
                <w:szCs w:val="20"/>
              </w:rPr>
              <w:t>595200</w:t>
            </w:r>
          </w:p>
        </w:tc>
      </w:tr>
      <w:tr w:rsidR="00207A10" w:rsidRPr="00226B3C" w14:paraId="28BD4E0C" w14:textId="77777777" w:rsidTr="00207A10">
        <w:tc>
          <w:tcPr>
            <w:tcW w:w="3297" w:type="dxa"/>
          </w:tcPr>
          <w:p w14:paraId="781FD4AA" w14:textId="0B9EED78" w:rsidR="00207A10" w:rsidRPr="00226B3C" w:rsidRDefault="00207A10" w:rsidP="00207A10">
            <w:pPr>
              <w:tabs>
                <w:tab w:val="left" w:pos="2381"/>
              </w:tabs>
              <w:rPr>
                <w:sz w:val="20"/>
                <w:szCs w:val="20"/>
              </w:rPr>
            </w:pPr>
            <w:r w:rsidRPr="00226B3C">
              <w:rPr>
                <w:sz w:val="20"/>
                <w:szCs w:val="20"/>
              </w:rPr>
              <w:t>Сопровождение проекта.</w:t>
            </w:r>
          </w:p>
        </w:tc>
        <w:tc>
          <w:tcPr>
            <w:tcW w:w="3297" w:type="dxa"/>
          </w:tcPr>
          <w:p w14:paraId="782E714B" w14:textId="6B08C020" w:rsidR="00207A10" w:rsidRPr="00226B3C" w:rsidRDefault="00207A10" w:rsidP="00207A10">
            <w:pPr>
              <w:tabs>
                <w:tab w:val="left" w:pos="2381"/>
              </w:tabs>
              <w:rPr>
                <w:sz w:val="20"/>
                <w:szCs w:val="20"/>
              </w:rPr>
            </w:pPr>
            <w:r w:rsidRPr="00226B3C">
              <w:rPr>
                <w:sz w:val="20"/>
                <w:szCs w:val="20"/>
              </w:rPr>
              <w:t>1 302 060</w:t>
            </w:r>
          </w:p>
        </w:tc>
      </w:tr>
      <w:tr w:rsidR="00207A10" w:rsidRPr="00226B3C" w14:paraId="5167FB78" w14:textId="77777777" w:rsidTr="00207A10">
        <w:tc>
          <w:tcPr>
            <w:tcW w:w="3297" w:type="dxa"/>
          </w:tcPr>
          <w:p w14:paraId="0167E952" w14:textId="49BF79EB" w:rsidR="00207A10" w:rsidRPr="00226B3C" w:rsidRDefault="00207A10" w:rsidP="00207A10">
            <w:pPr>
              <w:tabs>
                <w:tab w:val="left" w:pos="2381"/>
              </w:tabs>
              <w:rPr>
                <w:sz w:val="20"/>
                <w:szCs w:val="20"/>
              </w:rPr>
            </w:pPr>
            <w:r w:rsidRPr="00226B3C">
              <w:rPr>
                <w:sz w:val="20"/>
                <w:szCs w:val="20"/>
              </w:rPr>
              <w:t>Коммерческие расходы</w:t>
            </w:r>
          </w:p>
        </w:tc>
        <w:tc>
          <w:tcPr>
            <w:tcW w:w="3297" w:type="dxa"/>
          </w:tcPr>
          <w:p w14:paraId="0A6EA2CB" w14:textId="51B51498" w:rsidR="00207A10" w:rsidRPr="00226B3C" w:rsidRDefault="00207A10" w:rsidP="00207A10">
            <w:pPr>
              <w:tabs>
                <w:tab w:val="left" w:pos="2381"/>
              </w:tabs>
              <w:rPr>
                <w:sz w:val="20"/>
                <w:szCs w:val="20"/>
              </w:rPr>
            </w:pPr>
            <w:r w:rsidRPr="00226B3C">
              <w:rPr>
                <w:sz w:val="20"/>
                <w:szCs w:val="20"/>
              </w:rPr>
              <w:t>8 898</w:t>
            </w:r>
          </w:p>
        </w:tc>
      </w:tr>
      <w:tr w:rsidR="00207A10" w:rsidRPr="00226B3C" w14:paraId="400D1614" w14:textId="77777777" w:rsidTr="00207A10">
        <w:tc>
          <w:tcPr>
            <w:tcW w:w="3297" w:type="dxa"/>
          </w:tcPr>
          <w:p w14:paraId="1D271901" w14:textId="2AE3FE76" w:rsidR="00207A10" w:rsidRPr="00226B3C" w:rsidRDefault="00207A10" w:rsidP="00207A10">
            <w:pPr>
              <w:tabs>
                <w:tab w:val="left" w:pos="2381"/>
              </w:tabs>
              <w:rPr>
                <w:sz w:val="20"/>
                <w:szCs w:val="20"/>
              </w:rPr>
            </w:pPr>
            <w:r w:rsidRPr="00226B3C">
              <w:rPr>
                <w:sz w:val="20"/>
                <w:szCs w:val="20"/>
              </w:rPr>
              <w:t>Расходы, связанные с управление проектом, в т.ч.</w:t>
            </w:r>
          </w:p>
        </w:tc>
        <w:tc>
          <w:tcPr>
            <w:tcW w:w="3297" w:type="dxa"/>
          </w:tcPr>
          <w:p w14:paraId="7FF6F474" w14:textId="07A5B649" w:rsidR="00207A10" w:rsidRPr="00226B3C" w:rsidRDefault="00207A10" w:rsidP="00207A10">
            <w:pPr>
              <w:tabs>
                <w:tab w:val="left" w:pos="2381"/>
              </w:tabs>
              <w:rPr>
                <w:sz w:val="20"/>
                <w:szCs w:val="20"/>
              </w:rPr>
            </w:pPr>
            <w:r w:rsidRPr="00226B3C">
              <w:rPr>
                <w:sz w:val="20"/>
                <w:szCs w:val="20"/>
              </w:rPr>
              <w:t>497059</w:t>
            </w:r>
          </w:p>
        </w:tc>
      </w:tr>
      <w:tr w:rsidR="00207A10" w:rsidRPr="00226B3C" w14:paraId="40CB4FCA" w14:textId="77777777" w:rsidTr="00207A10">
        <w:tc>
          <w:tcPr>
            <w:tcW w:w="3297" w:type="dxa"/>
          </w:tcPr>
          <w:p w14:paraId="5114D48E" w14:textId="7B4EB195" w:rsidR="00207A10" w:rsidRPr="00226B3C" w:rsidRDefault="00207A10" w:rsidP="00207A10">
            <w:pPr>
              <w:tabs>
                <w:tab w:val="left" w:pos="2381"/>
              </w:tabs>
              <w:rPr>
                <w:sz w:val="20"/>
                <w:szCs w:val="20"/>
              </w:rPr>
            </w:pPr>
            <w:r w:rsidRPr="00226B3C">
              <w:rPr>
                <w:sz w:val="20"/>
                <w:szCs w:val="20"/>
              </w:rPr>
              <w:t>Услуги технического Заказчика</w:t>
            </w:r>
          </w:p>
        </w:tc>
        <w:tc>
          <w:tcPr>
            <w:tcW w:w="3297" w:type="dxa"/>
          </w:tcPr>
          <w:p w14:paraId="272B3CE1" w14:textId="14FFA1A2" w:rsidR="00207A10" w:rsidRPr="00226B3C" w:rsidRDefault="00207A10" w:rsidP="00207A10">
            <w:pPr>
              <w:tabs>
                <w:tab w:val="left" w:pos="2381"/>
              </w:tabs>
              <w:rPr>
                <w:sz w:val="20"/>
                <w:szCs w:val="20"/>
              </w:rPr>
            </w:pPr>
            <w:r w:rsidRPr="00226B3C">
              <w:rPr>
                <w:sz w:val="20"/>
                <w:szCs w:val="20"/>
              </w:rPr>
              <w:t>105 481</w:t>
            </w:r>
          </w:p>
        </w:tc>
      </w:tr>
      <w:tr w:rsidR="00207A10" w:rsidRPr="00226B3C" w14:paraId="2D640A2F" w14:textId="77777777" w:rsidTr="00207A10">
        <w:tc>
          <w:tcPr>
            <w:tcW w:w="3297" w:type="dxa"/>
          </w:tcPr>
          <w:p w14:paraId="52C0E03C" w14:textId="2DE88B1C" w:rsidR="00207A10" w:rsidRPr="00226B3C" w:rsidRDefault="00207A10" w:rsidP="00207A10">
            <w:pPr>
              <w:tabs>
                <w:tab w:val="left" w:pos="2381"/>
              </w:tabs>
              <w:rPr>
                <w:sz w:val="20"/>
                <w:szCs w:val="20"/>
              </w:rPr>
            </w:pPr>
            <w:r w:rsidRPr="00226B3C">
              <w:rPr>
                <w:sz w:val="20"/>
                <w:szCs w:val="20"/>
              </w:rPr>
              <w:t>Эксплуатационно-управленческие расходы</w:t>
            </w:r>
          </w:p>
        </w:tc>
        <w:tc>
          <w:tcPr>
            <w:tcW w:w="3297" w:type="dxa"/>
          </w:tcPr>
          <w:p w14:paraId="4C672E32" w14:textId="4D2D810C" w:rsidR="00207A10" w:rsidRPr="00226B3C" w:rsidRDefault="00207A10" w:rsidP="00207A10">
            <w:pPr>
              <w:tabs>
                <w:tab w:val="left" w:pos="2381"/>
              </w:tabs>
              <w:rPr>
                <w:sz w:val="20"/>
                <w:szCs w:val="20"/>
              </w:rPr>
            </w:pPr>
            <w:r w:rsidRPr="00226B3C">
              <w:rPr>
                <w:sz w:val="20"/>
                <w:szCs w:val="20"/>
              </w:rPr>
              <w:t>49 303</w:t>
            </w:r>
          </w:p>
        </w:tc>
      </w:tr>
      <w:tr w:rsidR="00207A10" w:rsidRPr="00226B3C" w14:paraId="52B14F6D" w14:textId="77777777" w:rsidTr="00207A10">
        <w:tc>
          <w:tcPr>
            <w:tcW w:w="3297" w:type="dxa"/>
          </w:tcPr>
          <w:p w14:paraId="71E774A1" w14:textId="65BC74F6" w:rsidR="00207A10" w:rsidRPr="00226B3C" w:rsidRDefault="00207A10" w:rsidP="00207A10">
            <w:pPr>
              <w:tabs>
                <w:tab w:val="left" w:pos="2381"/>
              </w:tabs>
              <w:rPr>
                <w:sz w:val="20"/>
                <w:szCs w:val="20"/>
              </w:rPr>
            </w:pPr>
            <w:r w:rsidRPr="00226B3C">
              <w:rPr>
                <w:sz w:val="20"/>
                <w:szCs w:val="20"/>
              </w:rPr>
              <w:t>Прочие расходы на вознаграждение связанные с объектом</w:t>
            </w:r>
          </w:p>
        </w:tc>
        <w:tc>
          <w:tcPr>
            <w:tcW w:w="3297" w:type="dxa"/>
          </w:tcPr>
          <w:p w14:paraId="5772303C" w14:textId="09DFE5C6" w:rsidR="00207A10" w:rsidRPr="00226B3C" w:rsidRDefault="00207A10" w:rsidP="00207A10">
            <w:pPr>
              <w:tabs>
                <w:tab w:val="left" w:pos="2381"/>
              </w:tabs>
              <w:rPr>
                <w:sz w:val="20"/>
                <w:szCs w:val="20"/>
              </w:rPr>
            </w:pPr>
            <w:r w:rsidRPr="00226B3C">
              <w:rPr>
                <w:sz w:val="20"/>
                <w:szCs w:val="20"/>
              </w:rPr>
              <w:t>342 275</w:t>
            </w:r>
          </w:p>
        </w:tc>
      </w:tr>
      <w:tr w:rsidR="00207A10" w:rsidRPr="00226B3C" w14:paraId="79F48EF1" w14:textId="77777777" w:rsidTr="00207A10">
        <w:tc>
          <w:tcPr>
            <w:tcW w:w="3297" w:type="dxa"/>
          </w:tcPr>
          <w:p w14:paraId="7740FC6F" w14:textId="6D7E9FB0" w:rsidR="00207A10" w:rsidRPr="00226B3C" w:rsidRDefault="00207A10" w:rsidP="00207A10">
            <w:pPr>
              <w:tabs>
                <w:tab w:val="left" w:pos="2381"/>
              </w:tabs>
              <w:rPr>
                <w:sz w:val="20"/>
                <w:szCs w:val="20"/>
              </w:rPr>
            </w:pPr>
            <w:r w:rsidRPr="00226B3C">
              <w:rPr>
                <w:sz w:val="20"/>
                <w:szCs w:val="20"/>
              </w:rPr>
              <w:t>Непредвиденные расходы</w:t>
            </w:r>
          </w:p>
        </w:tc>
        <w:tc>
          <w:tcPr>
            <w:tcW w:w="3297" w:type="dxa"/>
          </w:tcPr>
          <w:p w14:paraId="1321277D" w14:textId="77777777" w:rsidR="00207A10" w:rsidRPr="00226B3C" w:rsidRDefault="00207A10" w:rsidP="00207A10">
            <w:pPr>
              <w:tabs>
                <w:tab w:val="left" w:pos="2381"/>
              </w:tabs>
              <w:rPr>
                <w:sz w:val="20"/>
                <w:szCs w:val="20"/>
              </w:rPr>
            </w:pPr>
          </w:p>
        </w:tc>
      </w:tr>
      <w:tr w:rsidR="00207A10" w:rsidRPr="00226B3C" w14:paraId="68C0D76D" w14:textId="77777777" w:rsidTr="00207A10">
        <w:tc>
          <w:tcPr>
            <w:tcW w:w="3297" w:type="dxa"/>
          </w:tcPr>
          <w:p w14:paraId="361CBE05" w14:textId="2DC11D12" w:rsidR="00207A10" w:rsidRPr="00226B3C" w:rsidRDefault="00207A10" w:rsidP="00207A10">
            <w:pPr>
              <w:tabs>
                <w:tab w:val="left" w:pos="2381"/>
              </w:tabs>
              <w:rPr>
                <w:sz w:val="20"/>
                <w:szCs w:val="20"/>
              </w:rPr>
            </w:pPr>
            <w:r w:rsidRPr="00226B3C">
              <w:rPr>
                <w:b/>
                <w:bCs/>
                <w:sz w:val="20"/>
                <w:szCs w:val="20"/>
              </w:rPr>
              <w:t>Итого</w:t>
            </w:r>
          </w:p>
        </w:tc>
        <w:tc>
          <w:tcPr>
            <w:tcW w:w="3297" w:type="dxa"/>
          </w:tcPr>
          <w:p w14:paraId="07B29312" w14:textId="474411D4" w:rsidR="00207A10" w:rsidRPr="00226B3C" w:rsidRDefault="00BF7B06" w:rsidP="00207A10">
            <w:pPr>
              <w:tabs>
                <w:tab w:val="left" w:pos="2381"/>
              </w:tabs>
              <w:rPr>
                <w:sz w:val="20"/>
                <w:szCs w:val="20"/>
              </w:rPr>
            </w:pPr>
            <w:r>
              <w:rPr>
                <w:b/>
                <w:bCs/>
                <w:sz w:val="20"/>
                <w:szCs w:val="20"/>
              </w:rPr>
              <w:t>8</w:t>
            </w:r>
            <w:r w:rsidR="00207A10" w:rsidRPr="00226B3C">
              <w:rPr>
                <w:b/>
                <w:bCs/>
                <w:sz w:val="20"/>
                <w:szCs w:val="20"/>
              </w:rPr>
              <w:t>183449</w:t>
            </w:r>
          </w:p>
        </w:tc>
      </w:tr>
    </w:tbl>
    <w:p w14:paraId="0CAF524E" w14:textId="77777777" w:rsidR="00B14300" w:rsidRDefault="00B14300" w:rsidP="00E51974">
      <w:pPr>
        <w:tabs>
          <w:tab w:val="left" w:pos="2381"/>
        </w:tabs>
        <w:rPr>
          <w:b/>
          <w:sz w:val="20"/>
          <w:szCs w:val="20"/>
        </w:rPr>
      </w:pPr>
    </w:p>
    <w:p w14:paraId="784D00E2" w14:textId="039D26C7" w:rsidR="00207A10" w:rsidRPr="00226B3C" w:rsidRDefault="000E17A9" w:rsidP="00207A10">
      <w:pPr>
        <w:tabs>
          <w:tab w:val="left" w:pos="2381"/>
        </w:tabs>
        <w:ind w:firstLine="720"/>
        <w:jc w:val="right"/>
        <w:rPr>
          <w:b/>
          <w:sz w:val="20"/>
          <w:szCs w:val="20"/>
        </w:rPr>
      </w:pPr>
      <w:r>
        <w:rPr>
          <w:b/>
          <w:sz w:val="20"/>
          <w:szCs w:val="20"/>
        </w:rPr>
        <w:t>Таблица 2.3</w:t>
      </w:r>
    </w:p>
    <w:p w14:paraId="3D27D1DE" w14:textId="06B44A4C" w:rsidR="00207A10" w:rsidRPr="00226B3C" w:rsidRDefault="00207A10" w:rsidP="00207A10">
      <w:pPr>
        <w:tabs>
          <w:tab w:val="left" w:pos="2381"/>
        </w:tabs>
        <w:ind w:firstLine="720"/>
        <w:jc w:val="right"/>
        <w:rPr>
          <w:b/>
          <w:sz w:val="20"/>
          <w:szCs w:val="20"/>
        </w:rPr>
      </w:pPr>
      <w:r w:rsidRPr="00226B3C">
        <w:rPr>
          <w:b/>
          <w:sz w:val="20"/>
          <w:szCs w:val="20"/>
        </w:rPr>
        <w:t>Инвестиционные затраты 2 вариант</w:t>
      </w:r>
    </w:p>
    <w:p w14:paraId="3BAB0917" w14:textId="77777777" w:rsidR="00207A10" w:rsidRPr="00226B3C" w:rsidRDefault="00207A10" w:rsidP="00207A10">
      <w:pPr>
        <w:tabs>
          <w:tab w:val="left" w:pos="2381"/>
        </w:tabs>
        <w:ind w:firstLine="720"/>
        <w:jc w:val="right"/>
        <w:rPr>
          <w:b/>
          <w:sz w:val="20"/>
          <w:szCs w:val="20"/>
        </w:rPr>
      </w:pPr>
    </w:p>
    <w:tbl>
      <w:tblPr>
        <w:tblStyle w:val="TableGrid"/>
        <w:tblW w:w="0" w:type="auto"/>
        <w:tblLook w:val="04A0" w:firstRow="1" w:lastRow="0" w:firstColumn="1" w:lastColumn="0" w:noHBand="0" w:noVBand="1"/>
      </w:tblPr>
      <w:tblGrid>
        <w:gridCol w:w="3297"/>
        <w:gridCol w:w="3297"/>
      </w:tblGrid>
      <w:tr w:rsidR="00207A10" w:rsidRPr="00226B3C" w14:paraId="0BFB168E" w14:textId="77777777" w:rsidTr="004B10AC">
        <w:tc>
          <w:tcPr>
            <w:tcW w:w="3297" w:type="dxa"/>
          </w:tcPr>
          <w:p w14:paraId="2B889039" w14:textId="77777777" w:rsidR="00207A10" w:rsidRPr="00226B3C" w:rsidRDefault="00207A10" w:rsidP="004B10AC">
            <w:pPr>
              <w:tabs>
                <w:tab w:val="left" w:pos="2381"/>
              </w:tabs>
              <w:rPr>
                <w:b/>
                <w:sz w:val="20"/>
                <w:szCs w:val="20"/>
              </w:rPr>
            </w:pPr>
            <w:r w:rsidRPr="00226B3C">
              <w:rPr>
                <w:b/>
                <w:sz w:val="20"/>
                <w:szCs w:val="20"/>
              </w:rPr>
              <w:t>Наименование затрат</w:t>
            </w:r>
          </w:p>
        </w:tc>
        <w:tc>
          <w:tcPr>
            <w:tcW w:w="3297" w:type="dxa"/>
          </w:tcPr>
          <w:p w14:paraId="31119E85" w14:textId="77777777" w:rsidR="00207A10" w:rsidRPr="00226B3C" w:rsidRDefault="00207A10" w:rsidP="004B10AC">
            <w:pPr>
              <w:tabs>
                <w:tab w:val="left" w:pos="2381"/>
              </w:tabs>
              <w:rPr>
                <w:b/>
                <w:sz w:val="20"/>
                <w:szCs w:val="20"/>
              </w:rPr>
            </w:pPr>
            <w:r w:rsidRPr="00226B3C">
              <w:rPr>
                <w:b/>
                <w:sz w:val="20"/>
                <w:szCs w:val="20"/>
              </w:rPr>
              <w:t>Сумма, тыс. руб. (без НДС)</w:t>
            </w:r>
          </w:p>
        </w:tc>
      </w:tr>
      <w:tr w:rsidR="00207A10" w:rsidRPr="00226B3C" w14:paraId="2A35B283" w14:textId="77777777" w:rsidTr="004B10AC">
        <w:tc>
          <w:tcPr>
            <w:tcW w:w="3297" w:type="dxa"/>
          </w:tcPr>
          <w:p w14:paraId="3A9D0EF1" w14:textId="77777777" w:rsidR="00207A10" w:rsidRPr="00226B3C" w:rsidRDefault="00207A10" w:rsidP="004B10AC">
            <w:pPr>
              <w:tabs>
                <w:tab w:val="left" w:pos="2381"/>
              </w:tabs>
              <w:rPr>
                <w:sz w:val="20"/>
                <w:szCs w:val="20"/>
              </w:rPr>
            </w:pPr>
            <w:r w:rsidRPr="00226B3C">
              <w:rPr>
                <w:sz w:val="20"/>
                <w:szCs w:val="20"/>
              </w:rPr>
              <w:t>Выкуп имущественных прав</w:t>
            </w:r>
          </w:p>
        </w:tc>
        <w:tc>
          <w:tcPr>
            <w:tcW w:w="3297" w:type="dxa"/>
          </w:tcPr>
          <w:p w14:paraId="365306B9" w14:textId="77777777" w:rsidR="00207A10" w:rsidRPr="00226B3C" w:rsidRDefault="00207A10" w:rsidP="004B10AC">
            <w:pPr>
              <w:tabs>
                <w:tab w:val="left" w:pos="2381"/>
              </w:tabs>
              <w:rPr>
                <w:sz w:val="20"/>
                <w:szCs w:val="20"/>
              </w:rPr>
            </w:pPr>
            <w:r w:rsidRPr="00226B3C">
              <w:rPr>
                <w:sz w:val="20"/>
                <w:szCs w:val="20"/>
              </w:rPr>
              <w:t>47 686</w:t>
            </w:r>
          </w:p>
        </w:tc>
      </w:tr>
      <w:tr w:rsidR="00207A10" w:rsidRPr="00226B3C" w14:paraId="551A997F" w14:textId="77777777" w:rsidTr="004B10AC">
        <w:tc>
          <w:tcPr>
            <w:tcW w:w="3297" w:type="dxa"/>
          </w:tcPr>
          <w:p w14:paraId="690E141E" w14:textId="77777777" w:rsidR="00207A10" w:rsidRPr="00226B3C" w:rsidRDefault="00207A10" w:rsidP="004B10AC">
            <w:pPr>
              <w:tabs>
                <w:tab w:val="left" w:pos="2381"/>
              </w:tabs>
              <w:rPr>
                <w:sz w:val="20"/>
                <w:szCs w:val="20"/>
              </w:rPr>
            </w:pPr>
            <w:r w:rsidRPr="00226B3C">
              <w:rPr>
                <w:sz w:val="20"/>
                <w:szCs w:val="20"/>
              </w:rPr>
              <w:t>Затраты на проектирование и строительство, в т.ч.</w:t>
            </w:r>
          </w:p>
        </w:tc>
        <w:tc>
          <w:tcPr>
            <w:tcW w:w="3297" w:type="dxa"/>
          </w:tcPr>
          <w:p w14:paraId="5C26BC81" w14:textId="00DD7F51" w:rsidR="00207A10" w:rsidRPr="00226B3C" w:rsidRDefault="00BF7B06" w:rsidP="004B10AC">
            <w:pPr>
              <w:tabs>
                <w:tab w:val="left" w:pos="2381"/>
              </w:tabs>
              <w:rPr>
                <w:sz w:val="20"/>
                <w:szCs w:val="20"/>
              </w:rPr>
            </w:pPr>
            <w:r>
              <w:rPr>
                <w:sz w:val="20"/>
                <w:szCs w:val="20"/>
              </w:rPr>
              <w:t>6</w:t>
            </w:r>
            <w:r w:rsidR="00261197" w:rsidRPr="00226B3C">
              <w:rPr>
                <w:sz w:val="20"/>
                <w:szCs w:val="20"/>
              </w:rPr>
              <w:t xml:space="preserve"> 245 000</w:t>
            </w:r>
          </w:p>
        </w:tc>
      </w:tr>
      <w:tr w:rsidR="00207A10" w:rsidRPr="00226B3C" w14:paraId="0D6F0475" w14:textId="77777777" w:rsidTr="004B10AC">
        <w:tc>
          <w:tcPr>
            <w:tcW w:w="3297" w:type="dxa"/>
          </w:tcPr>
          <w:p w14:paraId="787F87E8" w14:textId="77777777" w:rsidR="00207A10" w:rsidRPr="00226B3C" w:rsidRDefault="00207A10" w:rsidP="004B10AC">
            <w:pPr>
              <w:tabs>
                <w:tab w:val="left" w:pos="2381"/>
              </w:tabs>
              <w:rPr>
                <w:sz w:val="20"/>
                <w:szCs w:val="20"/>
              </w:rPr>
            </w:pPr>
            <w:r w:rsidRPr="00226B3C">
              <w:rPr>
                <w:sz w:val="20"/>
                <w:szCs w:val="20"/>
              </w:rPr>
              <w:t>Предпроектные работы</w:t>
            </w:r>
          </w:p>
        </w:tc>
        <w:tc>
          <w:tcPr>
            <w:tcW w:w="3297" w:type="dxa"/>
          </w:tcPr>
          <w:p w14:paraId="4F8DC944" w14:textId="25371445" w:rsidR="00207A10" w:rsidRPr="00226B3C" w:rsidRDefault="00261197" w:rsidP="004B10AC">
            <w:pPr>
              <w:tabs>
                <w:tab w:val="left" w:pos="2381"/>
              </w:tabs>
              <w:rPr>
                <w:sz w:val="20"/>
                <w:szCs w:val="20"/>
              </w:rPr>
            </w:pPr>
            <w:r w:rsidRPr="00226B3C">
              <w:rPr>
                <w:sz w:val="20"/>
                <w:szCs w:val="20"/>
              </w:rPr>
              <w:t>9 582</w:t>
            </w:r>
          </w:p>
        </w:tc>
      </w:tr>
      <w:tr w:rsidR="00207A10" w:rsidRPr="00226B3C" w14:paraId="48EFC361" w14:textId="77777777" w:rsidTr="004B10AC">
        <w:tc>
          <w:tcPr>
            <w:tcW w:w="3297" w:type="dxa"/>
          </w:tcPr>
          <w:p w14:paraId="770AAC4E" w14:textId="77777777" w:rsidR="00207A10" w:rsidRPr="00226B3C" w:rsidRDefault="00207A10" w:rsidP="004B10AC">
            <w:pPr>
              <w:tabs>
                <w:tab w:val="left" w:pos="2381"/>
              </w:tabs>
              <w:rPr>
                <w:sz w:val="20"/>
                <w:szCs w:val="20"/>
              </w:rPr>
            </w:pPr>
            <w:r w:rsidRPr="00226B3C">
              <w:rPr>
                <w:sz w:val="20"/>
                <w:szCs w:val="20"/>
              </w:rPr>
              <w:t>Проектно-изыскательские работы</w:t>
            </w:r>
          </w:p>
        </w:tc>
        <w:tc>
          <w:tcPr>
            <w:tcW w:w="3297" w:type="dxa"/>
          </w:tcPr>
          <w:p w14:paraId="6F812831" w14:textId="1FC19054" w:rsidR="00207A10" w:rsidRPr="00226B3C" w:rsidRDefault="00261197" w:rsidP="004B10AC">
            <w:pPr>
              <w:tabs>
                <w:tab w:val="left" w:pos="2381"/>
              </w:tabs>
              <w:rPr>
                <w:sz w:val="20"/>
                <w:szCs w:val="20"/>
              </w:rPr>
            </w:pPr>
            <w:r w:rsidRPr="00226B3C">
              <w:rPr>
                <w:sz w:val="20"/>
                <w:szCs w:val="20"/>
              </w:rPr>
              <w:t>13 256</w:t>
            </w:r>
          </w:p>
        </w:tc>
      </w:tr>
      <w:tr w:rsidR="00207A10" w:rsidRPr="00226B3C" w14:paraId="5917200D" w14:textId="77777777" w:rsidTr="004B10AC">
        <w:tc>
          <w:tcPr>
            <w:tcW w:w="3297" w:type="dxa"/>
          </w:tcPr>
          <w:p w14:paraId="31274984" w14:textId="77777777" w:rsidR="00207A10" w:rsidRPr="00226B3C" w:rsidRDefault="00207A10" w:rsidP="004B10AC">
            <w:pPr>
              <w:tabs>
                <w:tab w:val="left" w:pos="2381"/>
              </w:tabs>
              <w:rPr>
                <w:sz w:val="20"/>
                <w:szCs w:val="20"/>
              </w:rPr>
            </w:pPr>
            <w:r w:rsidRPr="00226B3C">
              <w:rPr>
                <w:sz w:val="20"/>
                <w:szCs w:val="20"/>
              </w:rPr>
              <w:t>Проектные работы</w:t>
            </w:r>
          </w:p>
        </w:tc>
        <w:tc>
          <w:tcPr>
            <w:tcW w:w="3297" w:type="dxa"/>
          </w:tcPr>
          <w:p w14:paraId="4B3C084C" w14:textId="394401DE" w:rsidR="00207A10" w:rsidRPr="00226B3C" w:rsidRDefault="00261197" w:rsidP="004B10AC">
            <w:pPr>
              <w:tabs>
                <w:tab w:val="left" w:pos="2381"/>
              </w:tabs>
              <w:rPr>
                <w:sz w:val="20"/>
                <w:szCs w:val="20"/>
              </w:rPr>
            </w:pPr>
            <w:r w:rsidRPr="00226B3C">
              <w:rPr>
                <w:sz w:val="20"/>
                <w:szCs w:val="20"/>
              </w:rPr>
              <w:t>337 250</w:t>
            </w:r>
          </w:p>
        </w:tc>
      </w:tr>
      <w:tr w:rsidR="00207A10" w:rsidRPr="00226B3C" w14:paraId="7D35403E" w14:textId="77777777" w:rsidTr="004B10AC">
        <w:tc>
          <w:tcPr>
            <w:tcW w:w="3297" w:type="dxa"/>
          </w:tcPr>
          <w:p w14:paraId="673587C2" w14:textId="77777777" w:rsidR="00207A10" w:rsidRPr="00226B3C" w:rsidRDefault="00207A10" w:rsidP="004B10AC">
            <w:pPr>
              <w:tabs>
                <w:tab w:val="left" w:pos="2381"/>
              </w:tabs>
              <w:rPr>
                <w:sz w:val="20"/>
                <w:szCs w:val="20"/>
              </w:rPr>
            </w:pPr>
            <w:r w:rsidRPr="00226B3C">
              <w:rPr>
                <w:sz w:val="20"/>
                <w:szCs w:val="20"/>
              </w:rPr>
              <w:t>Наружные сети (вкл. ТУ)</w:t>
            </w:r>
          </w:p>
        </w:tc>
        <w:tc>
          <w:tcPr>
            <w:tcW w:w="3297" w:type="dxa"/>
          </w:tcPr>
          <w:p w14:paraId="0BA6130B" w14:textId="3E0BB55C" w:rsidR="00207A10" w:rsidRPr="00226B3C" w:rsidRDefault="00261197" w:rsidP="004B10AC">
            <w:pPr>
              <w:tabs>
                <w:tab w:val="left" w:pos="2381"/>
              </w:tabs>
              <w:rPr>
                <w:sz w:val="20"/>
                <w:szCs w:val="20"/>
              </w:rPr>
            </w:pPr>
            <w:r w:rsidRPr="00226B3C">
              <w:rPr>
                <w:sz w:val="20"/>
                <w:szCs w:val="20"/>
              </w:rPr>
              <w:t>550 670</w:t>
            </w:r>
          </w:p>
        </w:tc>
      </w:tr>
      <w:tr w:rsidR="00207A10" w:rsidRPr="00226B3C" w14:paraId="286EF54D" w14:textId="77777777" w:rsidTr="004B10AC">
        <w:tc>
          <w:tcPr>
            <w:tcW w:w="3297" w:type="dxa"/>
          </w:tcPr>
          <w:p w14:paraId="7EEE9403" w14:textId="77777777" w:rsidR="00207A10" w:rsidRPr="00226B3C" w:rsidRDefault="00207A10" w:rsidP="004B10AC">
            <w:pPr>
              <w:tabs>
                <w:tab w:val="left" w:pos="2381"/>
              </w:tabs>
              <w:rPr>
                <w:sz w:val="20"/>
                <w:szCs w:val="20"/>
              </w:rPr>
            </w:pPr>
            <w:r w:rsidRPr="00226B3C">
              <w:rPr>
                <w:sz w:val="20"/>
                <w:szCs w:val="20"/>
              </w:rPr>
              <w:t>Строительно-монтажные работы</w:t>
            </w:r>
          </w:p>
        </w:tc>
        <w:tc>
          <w:tcPr>
            <w:tcW w:w="3297" w:type="dxa"/>
          </w:tcPr>
          <w:p w14:paraId="21B14348" w14:textId="4B58A30D" w:rsidR="00207A10" w:rsidRPr="00226B3C" w:rsidRDefault="00261197" w:rsidP="004B10AC">
            <w:pPr>
              <w:tabs>
                <w:tab w:val="left" w:pos="2381"/>
              </w:tabs>
              <w:rPr>
                <w:sz w:val="20"/>
                <w:szCs w:val="20"/>
              </w:rPr>
            </w:pPr>
            <w:r w:rsidRPr="00226B3C">
              <w:rPr>
                <w:sz w:val="20"/>
                <w:szCs w:val="20"/>
              </w:rPr>
              <w:t>4 334 242</w:t>
            </w:r>
          </w:p>
        </w:tc>
      </w:tr>
      <w:tr w:rsidR="00207A10" w:rsidRPr="00226B3C" w14:paraId="2DF48B2C" w14:textId="77777777" w:rsidTr="004B10AC">
        <w:tc>
          <w:tcPr>
            <w:tcW w:w="3297" w:type="dxa"/>
          </w:tcPr>
          <w:p w14:paraId="43C56423" w14:textId="77777777" w:rsidR="00207A10" w:rsidRPr="00226B3C" w:rsidRDefault="00207A10" w:rsidP="004B10AC">
            <w:pPr>
              <w:tabs>
                <w:tab w:val="left" w:pos="2381"/>
              </w:tabs>
              <w:rPr>
                <w:sz w:val="20"/>
                <w:szCs w:val="20"/>
              </w:rPr>
            </w:pPr>
            <w:r w:rsidRPr="00226B3C">
              <w:rPr>
                <w:sz w:val="20"/>
                <w:szCs w:val="20"/>
              </w:rPr>
              <w:t>Затраты на гостиницу</w:t>
            </w:r>
          </w:p>
        </w:tc>
        <w:tc>
          <w:tcPr>
            <w:tcW w:w="3297" w:type="dxa"/>
          </w:tcPr>
          <w:p w14:paraId="069F7267" w14:textId="55B6F422" w:rsidR="00207A10" w:rsidRPr="00226B3C" w:rsidRDefault="00261197" w:rsidP="004B10AC">
            <w:pPr>
              <w:tabs>
                <w:tab w:val="left" w:pos="2381"/>
              </w:tabs>
              <w:rPr>
                <w:sz w:val="20"/>
                <w:szCs w:val="20"/>
              </w:rPr>
            </w:pPr>
            <w:r w:rsidRPr="00226B3C">
              <w:rPr>
                <w:sz w:val="20"/>
                <w:szCs w:val="20"/>
              </w:rPr>
              <w:t>694 242</w:t>
            </w:r>
          </w:p>
        </w:tc>
      </w:tr>
      <w:tr w:rsidR="00207A10" w:rsidRPr="00226B3C" w14:paraId="5AEAAF68" w14:textId="77777777" w:rsidTr="004B10AC">
        <w:tc>
          <w:tcPr>
            <w:tcW w:w="3297" w:type="dxa"/>
          </w:tcPr>
          <w:p w14:paraId="198BE1D7" w14:textId="77777777" w:rsidR="00207A10" w:rsidRPr="00226B3C" w:rsidRDefault="00207A10" w:rsidP="004B10AC">
            <w:pPr>
              <w:tabs>
                <w:tab w:val="left" w:pos="2381"/>
              </w:tabs>
              <w:rPr>
                <w:sz w:val="20"/>
                <w:szCs w:val="20"/>
              </w:rPr>
            </w:pPr>
            <w:r w:rsidRPr="00226B3C">
              <w:rPr>
                <w:sz w:val="20"/>
                <w:szCs w:val="20"/>
              </w:rPr>
              <w:t>Сопровождение проекта.</w:t>
            </w:r>
          </w:p>
        </w:tc>
        <w:tc>
          <w:tcPr>
            <w:tcW w:w="3297" w:type="dxa"/>
          </w:tcPr>
          <w:p w14:paraId="2663BA31" w14:textId="77777777" w:rsidR="00207A10" w:rsidRPr="00226B3C" w:rsidRDefault="00207A10" w:rsidP="004B10AC">
            <w:pPr>
              <w:tabs>
                <w:tab w:val="left" w:pos="2381"/>
              </w:tabs>
              <w:rPr>
                <w:sz w:val="20"/>
                <w:szCs w:val="20"/>
              </w:rPr>
            </w:pPr>
            <w:r w:rsidRPr="00226B3C">
              <w:rPr>
                <w:sz w:val="20"/>
                <w:szCs w:val="20"/>
              </w:rPr>
              <w:t>1 302 060</w:t>
            </w:r>
          </w:p>
        </w:tc>
      </w:tr>
      <w:tr w:rsidR="00207A10" w:rsidRPr="00226B3C" w14:paraId="7B4A9721" w14:textId="77777777" w:rsidTr="004B10AC">
        <w:tc>
          <w:tcPr>
            <w:tcW w:w="3297" w:type="dxa"/>
          </w:tcPr>
          <w:p w14:paraId="78581F2A" w14:textId="77777777" w:rsidR="00207A10" w:rsidRPr="00226B3C" w:rsidRDefault="00207A10" w:rsidP="004B10AC">
            <w:pPr>
              <w:tabs>
                <w:tab w:val="left" w:pos="2381"/>
              </w:tabs>
              <w:rPr>
                <w:sz w:val="20"/>
                <w:szCs w:val="20"/>
              </w:rPr>
            </w:pPr>
            <w:r w:rsidRPr="00226B3C">
              <w:rPr>
                <w:sz w:val="20"/>
                <w:szCs w:val="20"/>
              </w:rPr>
              <w:t>Коммерческие расходы</w:t>
            </w:r>
          </w:p>
        </w:tc>
        <w:tc>
          <w:tcPr>
            <w:tcW w:w="3297" w:type="dxa"/>
          </w:tcPr>
          <w:p w14:paraId="67B08E29" w14:textId="06039037" w:rsidR="00207A10" w:rsidRPr="00226B3C" w:rsidRDefault="00261197" w:rsidP="004B10AC">
            <w:pPr>
              <w:tabs>
                <w:tab w:val="left" w:pos="2381"/>
              </w:tabs>
              <w:rPr>
                <w:sz w:val="20"/>
                <w:szCs w:val="20"/>
              </w:rPr>
            </w:pPr>
            <w:r w:rsidRPr="00226B3C">
              <w:rPr>
                <w:sz w:val="20"/>
                <w:szCs w:val="20"/>
              </w:rPr>
              <w:t>8 900</w:t>
            </w:r>
          </w:p>
        </w:tc>
      </w:tr>
      <w:tr w:rsidR="00207A10" w:rsidRPr="00226B3C" w14:paraId="5358C993" w14:textId="77777777" w:rsidTr="004B10AC">
        <w:tc>
          <w:tcPr>
            <w:tcW w:w="3297" w:type="dxa"/>
          </w:tcPr>
          <w:p w14:paraId="7794BDD4" w14:textId="77777777" w:rsidR="00207A10" w:rsidRPr="00226B3C" w:rsidRDefault="00207A10" w:rsidP="004B10AC">
            <w:pPr>
              <w:tabs>
                <w:tab w:val="left" w:pos="2381"/>
              </w:tabs>
              <w:rPr>
                <w:sz w:val="20"/>
                <w:szCs w:val="20"/>
              </w:rPr>
            </w:pPr>
            <w:r w:rsidRPr="00226B3C">
              <w:rPr>
                <w:sz w:val="20"/>
                <w:szCs w:val="20"/>
              </w:rPr>
              <w:t>Расходы, связанные с управление проектом, в т.ч.</w:t>
            </w:r>
          </w:p>
        </w:tc>
        <w:tc>
          <w:tcPr>
            <w:tcW w:w="3297" w:type="dxa"/>
          </w:tcPr>
          <w:p w14:paraId="20435D23" w14:textId="565A05A9" w:rsidR="00207A10" w:rsidRPr="00226B3C" w:rsidRDefault="00261197" w:rsidP="004B10AC">
            <w:pPr>
              <w:tabs>
                <w:tab w:val="left" w:pos="2381"/>
              </w:tabs>
              <w:rPr>
                <w:sz w:val="20"/>
                <w:szCs w:val="20"/>
              </w:rPr>
            </w:pPr>
            <w:r w:rsidRPr="00226B3C">
              <w:rPr>
                <w:sz w:val="20"/>
                <w:szCs w:val="20"/>
              </w:rPr>
              <w:t>550 800</w:t>
            </w:r>
          </w:p>
        </w:tc>
      </w:tr>
      <w:tr w:rsidR="00207A10" w:rsidRPr="00226B3C" w14:paraId="57C6527D" w14:textId="77777777" w:rsidTr="004B10AC">
        <w:tc>
          <w:tcPr>
            <w:tcW w:w="3297" w:type="dxa"/>
          </w:tcPr>
          <w:p w14:paraId="1039FFA5" w14:textId="77777777" w:rsidR="00207A10" w:rsidRPr="00226B3C" w:rsidRDefault="00207A10" w:rsidP="004B10AC">
            <w:pPr>
              <w:tabs>
                <w:tab w:val="left" w:pos="2381"/>
              </w:tabs>
              <w:rPr>
                <w:sz w:val="20"/>
                <w:szCs w:val="20"/>
              </w:rPr>
            </w:pPr>
            <w:r w:rsidRPr="00226B3C">
              <w:rPr>
                <w:sz w:val="20"/>
                <w:szCs w:val="20"/>
              </w:rPr>
              <w:t>Услуги технического Заказчика</w:t>
            </w:r>
          </w:p>
        </w:tc>
        <w:tc>
          <w:tcPr>
            <w:tcW w:w="3297" w:type="dxa"/>
          </w:tcPr>
          <w:p w14:paraId="1C111E5B" w14:textId="038CFF9F" w:rsidR="00207A10" w:rsidRPr="00226B3C" w:rsidRDefault="00261197" w:rsidP="004B10AC">
            <w:pPr>
              <w:tabs>
                <w:tab w:val="left" w:pos="2381"/>
              </w:tabs>
              <w:rPr>
                <w:sz w:val="20"/>
                <w:szCs w:val="20"/>
              </w:rPr>
            </w:pPr>
            <w:r w:rsidRPr="00226B3C">
              <w:rPr>
                <w:sz w:val="20"/>
                <w:szCs w:val="20"/>
              </w:rPr>
              <w:t>150 600</w:t>
            </w:r>
          </w:p>
        </w:tc>
      </w:tr>
      <w:tr w:rsidR="00207A10" w:rsidRPr="00226B3C" w14:paraId="039A3DD7" w14:textId="77777777" w:rsidTr="004B10AC">
        <w:tc>
          <w:tcPr>
            <w:tcW w:w="3297" w:type="dxa"/>
          </w:tcPr>
          <w:p w14:paraId="6E575F8C" w14:textId="77777777" w:rsidR="00207A10" w:rsidRPr="00226B3C" w:rsidRDefault="00207A10" w:rsidP="004B10AC">
            <w:pPr>
              <w:tabs>
                <w:tab w:val="left" w:pos="2381"/>
              </w:tabs>
              <w:rPr>
                <w:sz w:val="20"/>
                <w:szCs w:val="20"/>
              </w:rPr>
            </w:pPr>
            <w:r w:rsidRPr="00226B3C">
              <w:rPr>
                <w:sz w:val="20"/>
                <w:szCs w:val="20"/>
              </w:rPr>
              <w:t>Эксплуатационно-управленческие расходы</w:t>
            </w:r>
          </w:p>
        </w:tc>
        <w:tc>
          <w:tcPr>
            <w:tcW w:w="3297" w:type="dxa"/>
          </w:tcPr>
          <w:p w14:paraId="28F96B68" w14:textId="19CCF333" w:rsidR="00207A10" w:rsidRPr="00226B3C" w:rsidRDefault="00261197" w:rsidP="004B10AC">
            <w:pPr>
              <w:tabs>
                <w:tab w:val="left" w:pos="2381"/>
              </w:tabs>
              <w:rPr>
                <w:sz w:val="20"/>
                <w:szCs w:val="20"/>
              </w:rPr>
            </w:pPr>
            <w:r w:rsidRPr="00226B3C">
              <w:rPr>
                <w:sz w:val="20"/>
                <w:szCs w:val="20"/>
              </w:rPr>
              <w:t>50 200</w:t>
            </w:r>
          </w:p>
        </w:tc>
      </w:tr>
      <w:tr w:rsidR="00207A10" w:rsidRPr="00226B3C" w14:paraId="53E3CF49" w14:textId="77777777" w:rsidTr="004B10AC">
        <w:tc>
          <w:tcPr>
            <w:tcW w:w="3297" w:type="dxa"/>
          </w:tcPr>
          <w:p w14:paraId="4F431867" w14:textId="77777777" w:rsidR="00207A10" w:rsidRPr="00226B3C" w:rsidRDefault="00207A10" w:rsidP="004B10AC">
            <w:pPr>
              <w:tabs>
                <w:tab w:val="left" w:pos="2381"/>
              </w:tabs>
              <w:rPr>
                <w:sz w:val="20"/>
                <w:szCs w:val="20"/>
              </w:rPr>
            </w:pPr>
            <w:r w:rsidRPr="00226B3C">
              <w:rPr>
                <w:sz w:val="20"/>
                <w:szCs w:val="20"/>
              </w:rPr>
              <w:t>Прочие расходы на вознаграждение связанные с объектом</w:t>
            </w:r>
          </w:p>
        </w:tc>
        <w:tc>
          <w:tcPr>
            <w:tcW w:w="3297" w:type="dxa"/>
          </w:tcPr>
          <w:p w14:paraId="5C0C0334" w14:textId="54B5FC54" w:rsidR="00207A10" w:rsidRPr="00226B3C" w:rsidRDefault="00261197" w:rsidP="004B10AC">
            <w:pPr>
              <w:tabs>
                <w:tab w:val="left" w:pos="2381"/>
              </w:tabs>
              <w:rPr>
                <w:sz w:val="20"/>
                <w:szCs w:val="20"/>
              </w:rPr>
            </w:pPr>
            <w:r w:rsidRPr="00226B3C">
              <w:rPr>
                <w:sz w:val="20"/>
                <w:szCs w:val="20"/>
              </w:rPr>
              <w:t>350 000</w:t>
            </w:r>
          </w:p>
        </w:tc>
      </w:tr>
      <w:tr w:rsidR="00207A10" w:rsidRPr="00226B3C" w14:paraId="4038C32D" w14:textId="77777777" w:rsidTr="004B10AC">
        <w:tc>
          <w:tcPr>
            <w:tcW w:w="3297" w:type="dxa"/>
          </w:tcPr>
          <w:p w14:paraId="659404D9" w14:textId="77777777" w:rsidR="00207A10" w:rsidRPr="00226B3C" w:rsidRDefault="00207A10" w:rsidP="004B10AC">
            <w:pPr>
              <w:tabs>
                <w:tab w:val="left" w:pos="2381"/>
              </w:tabs>
              <w:rPr>
                <w:sz w:val="20"/>
                <w:szCs w:val="20"/>
              </w:rPr>
            </w:pPr>
            <w:r w:rsidRPr="00226B3C">
              <w:rPr>
                <w:sz w:val="20"/>
                <w:szCs w:val="20"/>
              </w:rPr>
              <w:t>Непредвиденные расходы</w:t>
            </w:r>
          </w:p>
        </w:tc>
        <w:tc>
          <w:tcPr>
            <w:tcW w:w="3297" w:type="dxa"/>
          </w:tcPr>
          <w:p w14:paraId="7A8AF728" w14:textId="77777777" w:rsidR="00207A10" w:rsidRPr="00226B3C" w:rsidRDefault="00207A10" w:rsidP="004B10AC">
            <w:pPr>
              <w:tabs>
                <w:tab w:val="left" w:pos="2381"/>
              </w:tabs>
              <w:rPr>
                <w:sz w:val="20"/>
                <w:szCs w:val="20"/>
              </w:rPr>
            </w:pPr>
          </w:p>
        </w:tc>
      </w:tr>
      <w:tr w:rsidR="00207A10" w:rsidRPr="00226B3C" w14:paraId="5C2D9FB6" w14:textId="77777777" w:rsidTr="004B10AC">
        <w:tc>
          <w:tcPr>
            <w:tcW w:w="3297" w:type="dxa"/>
          </w:tcPr>
          <w:p w14:paraId="5CA462BF" w14:textId="77777777" w:rsidR="00207A10" w:rsidRPr="00226B3C" w:rsidRDefault="00207A10" w:rsidP="004B10AC">
            <w:pPr>
              <w:tabs>
                <w:tab w:val="left" w:pos="2381"/>
              </w:tabs>
              <w:rPr>
                <w:sz w:val="20"/>
                <w:szCs w:val="20"/>
              </w:rPr>
            </w:pPr>
            <w:r w:rsidRPr="00226B3C">
              <w:rPr>
                <w:b/>
                <w:bCs/>
                <w:sz w:val="20"/>
                <w:szCs w:val="20"/>
              </w:rPr>
              <w:t>Итого</w:t>
            </w:r>
          </w:p>
        </w:tc>
        <w:tc>
          <w:tcPr>
            <w:tcW w:w="3297" w:type="dxa"/>
          </w:tcPr>
          <w:p w14:paraId="296D2B94" w14:textId="188DE5A1" w:rsidR="00207A10" w:rsidRPr="00226B3C" w:rsidRDefault="00BF7B06" w:rsidP="004B10AC">
            <w:pPr>
              <w:tabs>
                <w:tab w:val="left" w:pos="2381"/>
              </w:tabs>
              <w:rPr>
                <w:sz w:val="20"/>
                <w:szCs w:val="20"/>
              </w:rPr>
            </w:pPr>
            <w:r>
              <w:rPr>
                <w:b/>
                <w:bCs/>
                <w:sz w:val="20"/>
                <w:szCs w:val="20"/>
              </w:rPr>
              <w:t>8</w:t>
            </w:r>
            <w:r w:rsidR="00261197" w:rsidRPr="00226B3C">
              <w:rPr>
                <w:b/>
                <w:bCs/>
                <w:sz w:val="20"/>
                <w:szCs w:val="20"/>
              </w:rPr>
              <w:t>848646</w:t>
            </w:r>
          </w:p>
        </w:tc>
      </w:tr>
    </w:tbl>
    <w:p w14:paraId="5192D5BF" w14:textId="77777777" w:rsidR="00583A48" w:rsidRDefault="00583A48" w:rsidP="00ED1C06">
      <w:pPr>
        <w:tabs>
          <w:tab w:val="left" w:pos="2381"/>
        </w:tabs>
        <w:rPr>
          <w:sz w:val="32"/>
          <w:szCs w:val="32"/>
        </w:rPr>
      </w:pPr>
    </w:p>
    <w:p w14:paraId="4C35A76E" w14:textId="34F5CB01" w:rsidR="004B10AC" w:rsidRPr="004B10AC" w:rsidRDefault="00583A48" w:rsidP="0072005A">
      <w:pPr>
        <w:ind w:firstLine="720"/>
        <w:jc w:val="both"/>
        <w:rPr>
          <w:sz w:val="20"/>
          <w:szCs w:val="20"/>
        </w:rPr>
      </w:pPr>
      <w:r w:rsidRPr="004B10AC">
        <w:rPr>
          <w:sz w:val="20"/>
          <w:szCs w:val="20"/>
        </w:rPr>
        <w:t>Финансирование инвестиций будет осуществляться за счет собственных средств и заемного финансирования в соотношение 30/70. Процентная ставка по кредиту - 20%. стоимость собственных средств - 35%. Также в работе учтен коэффициент днсконтпрования. который рассчитывается по следу ющей формуле: 0.3*0.35+0.7*0.2= 0.245=24.5%</w:t>
      </w:r>
    </w:p>
    <w:p w14:paraId="07F79BF9" w14:textId="7FE8AC3D" w:rsidR="00583A48" w:rsidRPr="00C7349E" w:rsidRDefault="00C45430" w:rsidP="004B10AC">
      <w:pPr>
        <w:pStyle w:val="Heading1"/>
      </w:pPr>
      <w:bookmarkStart w:id="69" w:name="_Toc232707830"/>
      <w:r>
        <w:t>2.3</w:t>
      </w:r>
      <w:r w:rsidR="00583A48" w:rsidRPr="00C7349E">
        <w:t>. Расчет предполагаемого объема продаж и ценообразование</w:t>
      </w:r>
      <w:bookmarkEnd w:id="69"/>
    </w:p>
    <w:p w14:paraId="4127545B" w14:textId="4262B5F7" w:rsidR="00583A48" w:rsidRDefault="00C45430" w:rsidP="004B10AC">
      <w:pPr>
        <w:pStyle w:val="Heading1"/>
      </w:pPr>
      <w:bookmarkStart w:id="70" w:name="_Toc232412997"/>
      <w:bookmarkStart w:id="71" w:name="_Toc232575393"/>
      <w:bookmarkStart w:id="72" w:name="_Toc232707831"/>
      <w:r>
        <w:t>2.3</w:t>
      </w:r>
      <w:r w:rsidR="00583A48" w:rsidRPr="00C7349E">
        <w:t>.1. Обоснование объема продаж</w:t>
      </w:r>
      <w:bookmarkEnd w:id="70"/>
      <w:bookmarkEnd w:id="71"/>
      <w:bookmarkEnd w:id="72"/>
    </w:p>
    <w:p w14:paraId="7F06971C" w14:textId="77777777" w:rsidR="004B10AC" w:rsidRPr="004B10AC" w:rsidRDefault="004B10AC" w:rsidP="004B10AC"/>
    <w:p w14:paraId="1CDC0A0B" w14:textId="77777777" w:rsidR="00583A48" w:rsidRPr="004B10AC" w:rsidRDefault="00583A48" w:rsidP="00786190">
      <w:pPr>
        <w:ind w:firstLine="720"/>
        <w:jc w:val="both"/>
        <w:rPr>
          <w:sz w:val="20"/>
          <w:szCs w:val="20"/>
        </w:rPr>
      </w:pPr>
      <w:r w:rsidRPr="004B10AC">
        <w:rPr>
          <w:sz w:val="20"/>
          <w:szCs w:val="20"/>
        </w:rPr>
        <w:t>До того, как приступить к разработке товара, следует провести анализ возможностей производства и сбыта.</w:t>
      </w:r>
    </w:p>
    <w:p w14:paraId="4079F973" w14:textId="797E399C" w:rsidR="00583A48" w:rsidRPr="00864A2C" w:rsidRDefault="007804C4" w:rsidP="00786190">
      <w:pPr>
        <w:ind w:firstLine="720"/>
        <w:jc w:val="both"/>
        <w:rPr>
          <w:sz w:val="20"/>
          <w:szCs w:val="20"/>
        </w:rPr>
      </w:pPr>
      <w:r>
        <w:rPr>
          <w:sz w:val="20"/>
          <w:szCs w:val="20"/>
        </w:rPr>
        <w:t>Заполняемосгь МФК</w:t>
      </w:r>
      <w:r w:rsidR="00F72481">
        <w:rPr>
          <w:sz w:val="20"/>
          <w:szCs w:val="20"/>
        </w:rPr>
        <w:t>, как правило, варьируется от 50 до 8</w:t>
      </w:r>
      <w:r w:rsidR="00583A48" w:rsidRPr="00864A2C">
        <w:rPr>
          <w:sz w:val="20"/>
          <w:szCs w:val="20"/>
        </w:rPr>
        <w:t>0%. Согласно данным девелоперов, управляющих компаний и брокеров</w:t>
      </w:r>
      <w:r w:rsidR="004B10AC" w:rsidRPr="00864A2C">
        <w:rPr>
          <w:sz w:val="20"/>
          <w:szCs w:val="20"/>
        </w:rPr>
        <w:t>, заполняемость открывшихся в I квартале бизнес-центров на конец 2012</w:t>
      </w:r>
      <w:r w:rsidR="00583A48" w:rsidRPr="00864A2C">
        <w:rPr>
          <w:sz w:val="20"/>
          <w:szCs w:val="20"/>
        </w:rPr>
        <w:t xml:space="preserve"> г. варьировалась </w:t>
      </w:r>
      <w:r w:rsidR="00F72481">
        <w:rPr>
          <w:sz w:val="20"/>
          <w:szCs w:val="20"/>
        </w:rPr>
        <w:t>в пределах от 20 до 9</w:t>
      </w:r>
      <w:r w:rsidR="00583A48" w:rsidRPr="00864A2C">
        <w:rPr>
          <w:sz w:val="20"/>
          <w:szCs w:val="20"/>
        </w:rPr>
        <w:t>0%.</w:t>
      </w:r>
      <w:r w:rsidR="00864A2C" w:rsidRPr="00864A2C">
        <w:rPr>
          <w:sz w:val="20"/>
          <w:szCs w:val="20"/>
        </w:rPr>
        <w:t xml:space="preserve"> Средний показатель заполняемости по</w:t>
      </w:r>
      <w:r w:rsidR="00F72481">
        <w:rPr>
          <w:sz w:val="20"/>
          <w:szCs w:val="20"/>
        </w:rPr>
        <w:t xml:space="preserve"> введенным объектам составил 55</w:t>
      </w:r>
      <w:r w:rsidR="00583A48" w:rsidRPr="00864A2C">
        <w:rPr>
          <w:sz w:val="20"/>
          <w:szCs w:val="20"/>
        </w:rPr>
        <w:t>%. Этот уровень заполняемости и будет взят за основу на начало эксп</w:t>
      </w:r>
      <w:r w:rsidR="004B10AC" w:rsidRPr="00864A2C">
        <w:rPr>
          <w:sz w:val="20"/>
          <w:szCs w:val="20"/>
        </w:rPr>
        <w:t xml:space="preserve">луатации проектируемого МФК. </w:t>
      </w:r>
    </w:p>
    <w:p w14:paraId="00AC339F" w14:textId="5B7CBEAF" w:rsidR="006E1006" w:rsidRDefault="005D0DEB" w:rsidP="006E1006">
      <w:pPr>
        <w:spacing w:line="226" w:lineRule="exact"/>
        <w:ind w:left="160" w:right="120" w:firstLine="720"/>
        <w:jc w:val="both"/>
        <w:rPr>
          <w:sz w:val="20"/>
          <w:szCs w:val="20"/>
        </w:rPr>
      </w:pPr>
      <w:r w:rsidRPr="005D0DEB">
        <w:rPr>
          <w:sz w:val="20"/>
          <w:szCs w:val="20"/>
        </w:rPr>
        <w:t>П</w:t>
      </w:r>
      <w:r w:rsidR="00F72481">
        <w:rPr>
          <w:sz w:val="20"/>
          <w:szCs w:val="20"/>
        </w:rPr>
        <w:t>редполагается достижение 8</w:t>
      </w:r>
      <w:r w:rsidR="00583A48" w:rsidRPr="005D0DEB">
        <w:rPr>
          <w:sz w:val="20"/>
          <w:szCs w:val="20"/>
        </w:rPr>
        <w:t xml:space="preserve">0% заполняемости БЦ на третьем году эксплуатации объекта. </w:t>
      </w:r>
      <w:r w:rsidR="006E1006">
        <w:rPr>
          <w:sz w:val="20"/>
          <w:szCs w:val="20"/>
        </w:rPr>
        <w:t xml:space="preserve"> </w:t>
      </w:r>
      <w:r w:rsidR="006E1006" w:rsidRPr="006E1006">
        <w:rPr>
          <w:sz w:val="20"/>
          <w:szCs w:val="20"/>
        </w:rPr>
        <w:t>Также изначально для о</w:t>
      </w:r>
      <w:r w:rsidR="00F72481">
        <w:rPr>
          <w:sz w:val="20"/>
          <w:szCs w:val="20"/>
        </w:rPr>
        <w:t>боих вариантов предполагается 9</w:t>
      </w:r>
      <w:r w:rsidR="006E1006" w:rsidRPr="006E1006">
        <w:rPr>
          <w:sz w:val="20"/>
          <w:szCs w:val="20"/>
        </w:rPr>
        <w:t xml:space="preserve">0% заполняемость торговых и </w:t>
      </w:r>
      <w:r w:rsidR="00F72481">
        <w:rPr>
          <w:sz w:val="20"/>
          <w:szCs w:val="20"/>
        </w:rPr>
        <w:t xml:space="preserve"> 100</w:t>
      </w:r>
      <w:r w:rsidR="00F72481">
        <w:rPr>
          <w:sz w:val="20"/>
          <w:szCs w:val="20"/>
          <w:lang w:val="en-US"/>
        </w:rPr>
        <w:t xml:space="preserve">% </w:t>
      </w:r>
      <w:r w:rsidR="006E1006" w:rsidRPr="006E1006">
        <w:rPr>
          <w:sz w:val="20"/>
          <w:szCs w:val="20"/>
        </w:rPr>
        <w:t>ресторанных площадей, т.к</w:t>
      </w:r>
      <w:r w:rsidR="00F72481">
        <w:rPr>
          <w:sz w:val="20"/>
          <w:szCs w:val="20"/>
        </w:rPr>
        <w:t>. данная площадь не значительна, однако торговые площади пользуются как правило меньшим спросом.</w:t>
      </w:r>
    </w:p>
    <w:p w14:paraId="26CAFACB" w14:textId="14F2923B" w:rsidR="00560800" w:rsidRDefault="00560800" w:rsidP="006E1006">
      <w:pPr>
        <w:spacing w:line="226" w:lineRule="exact"/>
        <w:ind w:left="160" w:right="120" w:firstLine="720"/>
        <w:jc w:val="both"/>
        <w:rPr>
          <w:sz w:val="20"/>
          <w:szCs w:val="20"/>
        </w:rPr>
      </w:pPr>
      <w:r>
        <w:rPr>
          <w:sz w:val="20"/>
          <w:szCs w:val="20"/>
        </w:rPr>
        <w:t>Что касается жилых площадей, то планируется реализовать все площади</w:t>
      </w:r>
      <w:r w:rsidR="00F75A33">
        <w:rPr>
          <w:sz w:val="20"/>
          <w:szCs w:val="20"/>
        </w:rPr>
        <w:t xml:space="preserve"> до конца первого года после ввода в эксплуатацию</w:t>
      </w:r>
      <w:r w:rsidR="00530DAD">
        <w:rPr>
          <w:sz w:val="20"/>
          <w:szCs w:val="20"/>
        </w:rPr>
        <w:t>, так как в среднем на рынке это реалистичный срок реализации площадей для объекта такого уровня.</w:t>
      </w:r>
    </w:p>
    <w:p w14:paraId="61F233BB" w14:textId="4282A32F" w:rsidR="00307BF5" w:rsidRDefault="00530DAD" w:rsidP="00872157">
      <w:pPr>
        <w:spacing w:line="226" w:lineRule="exact"/>
        <w:ind w:left="160" w:right="120" w:firstLine="720"/>
        <w:jc w:val="both"/>
        <w:rPr>
          <w:sz w:val="20"/>
          <w:szCs w:val="20"/>
        </w:rPr>
      </w:pPr>
      <w:r>
        <w:rPr>
          <w:sz w:val="20"/>
          <w:szCs w:val="20"/>
        </w:rPr>
        <w:t>Представим объем реализации по го</w:t>
      </w:r>
      <w:r w:rsidR="00727F7A">
        <w:rPr>
          <w:sz w:val="20"/>
          <w:szCs w:val="20"/>
        </w:rPr>
        <w:t>дам в виде диаграммы на рис. 2.1</w:t>
      </w:r>
      <w:r>
        <w:rPr>
          <w:sz w:val="20"/>
          <w:szCs w:val="20"/>
        </w:rPr>
        <w:t>.</w:t>
      </w:r>
      <w:r w:rsidR="007A7120">
        <w:rPr>
          <w:sz w:val="20"/>
          <w:szCs w:val="20"/>
        </w:rPr>
        <w:t xml:space="preserve"> а в таблице 2.4</w:t>
      </w:r>
      <w:r w:rsidR="004A7FEF">
        <w:rPr>
          <w:sz w:val="20"/>
          <w:szCs w:val="20"/>
        </w:rPr>
        <w:t>. укажем данные предполагаемых объемов по вариантам.</w:t>
      </w:r>
    </w:p>
    <w:p w14:paraId="23B7790F" w14:textId="321E15A6" w:rsidR="00307BF5" w:rsidRDefault="0072005A" w:rsidP="006E1006">
      <w:pPr>
        <w:spacing w:line="226" w:lineRule="exact"/>
        <w:ind w:left="160" w:right="120" w:firstLine="720"/>
        <w:jc w:val="both"/>
        <w:rPr>
          <w:sz w:val="20"/>
          <w:szCs w:val="20"/>
        </w:rPr>
      </w:pPr>
      <w:r w:rsidRPr="00307BF5">
        <w:rPr>
          <w:noProof/>
          <w:sz w:val="20"/>
          <w:szCs w:val="20"/>
          <w:lang w:val="en-US" w:eastAsia="en-US"/>
        </w:rPr>
        <w:drawing>
          <wp:anchor distT="0" distB="0" distL="114300" distR="114300" simplePos="0" relativeHeight="251702272" behindDoc="0" locked="0" layoutInCell="1" allowOverlap="1" wp14:anchorId="47D60716" wp14:editId="3753FA8E">
            <wp:simplePos x="0" y="0"/>
            <wp:positionH relativeFrom="column">
              <wp:posOffset>92075</wp:posOffset>
            </wp:positionH>
            <wp:positionV relativeFrom="paragraph">
              <wp:posOffset>118745</wp:posOffset>
            </wp:positionV>
            <wp:extent cx="4140200" cy="2880995"/>
            <wp:effectExtent l="0" t="0" r="25400" b="14605"/>
            <wp:wrapNone/>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page">
              <wp14:pctWidth>0</wp14:pctWidth>
            </wp14:sizeRelH>
            <wp14:sizeRelV relativeFrom="page">
              <wp14:pctHeight>0</wp14:pctHeight>
            </wp14:sizeRelV>
          </wp:anchor>
        </w:drawing>
      </w:r>
    </w:p>
    <w:p w14:paraId="50ABEC0C" w14:textId="77777777" w:rsidR="00307BF5" w:rsidRDefault="00307BF5" w:rsidP="006E1006">
      <w:pPr>
        <w:spacing w:line="226" w:lineRule="exact"/>
        <w:ind w:left="160" w:right="120" w:firstLine="720"/>
        <w:jc w:val="both"/>
        <w:rPr>
          <w:sz w:val="20"/>
          <w:szCs w:val="20"/>
        </w:rPr>
      </w:pPr>
    </w:p>
    <w:p w14:paraId="6E8B59A7" w14:textId="77777777" w:rsidR="00307BF5" w:rsidRDefault="00307BF5" w:rsidP="006E1006">
      <w:pPr>
        <w:spacing w:line="226" w:lineRule="exact"/>
        <w:ind w:left="160" w:right="120" w:firstLine="720"/>
        <w:jc w:val="both"/>
        <w:rPr>
          <w:sz w:val="20"/>
          <w:szCs w:val="20"/>
        </w:rPr>
      </w:pPr>
    </w:p>
    <w:p w14:paraId="72FB5EF1" w14:textId="77777777" w:rsidR="00307BF5" w:rsidRDefault="00307BF5" w:rsidP="006E1006">
      <w:pPr>
        <w:spacing w:line="226" w:lineRule="exact"/>
        <w:ind w:left="160" w:right="120" w:firstLine="720"/>
        <w:jc w:val="both"/>
        <w:rPr>
          <w:sz w:val="20"/>
          <w:szCs w:val="20"/>
        </w:rPr>
      </w:pPr>
    </w:p>
    <w:p w14:paraId="30762662" w14:textId="77777777" w:rsidR="00307BF5" w:rsidRDefault="00307BF5" w:rsidP="006E1006">
      <w:pPr>
        <w:spacing w:line="226" w:lineRule="exact"/>
        <w:ind w:left="160" w:right="120" w:firstLine="720"/>
        <w:jc w:val="both"/>
        <w:rPr>
          <w:sz w:val="20"/>
          <w:szCs w:val="20"/>
        </w:rPr>
      </w:pPr>
    </w:p>
    <w:p w14:paraId="3FAB478E" w14:textId="6DD958A7" w:rsidR="00307BF5" w:rsidRDefault="00307BF5" w:rsidP="006E1006">
      <w:pPr>
        <w:spacing w:line="226" w:lineRule="exact"/>
        <w:ind w:left="160" w:right="120" w:firstLine="720"/>
        <w:jc w:val="both"/>
        <w:rPr>
          <w:sz w:val="20"/>
          <w:szCs w:val="20"/>
        </w:rPr>
      </w:pPr>
    </w:p>
    <w:p w14:paraId="28E4F724" w14:textId="77777777" w:rsidR="00307BF5" w:rsidRDefault="00307BF5" w:rsidP="006E1006">
      <w:pPr>
        <w:spacing w:line="226" w:lineRule="exact"/>
        <w:ind w:left="160" w:right="120" w:firstLine="720"/>
        <w:jc w:val="both"/>
        <w:rPr>
          <w:sz w:val="20"/>
          <w:szCs w:val="20"/>
        </w:rPr>
      </w:pPr>
    </w:p>
    <w:p w14:paraId="72E9F0C6" w14:textId="77777777" w:rsidR="00307BF5" w:rsidRDefault="00307BF5" w:rsidP="006E1006">
      <w:pPr>
        <w:spacing w:line="226" w:lineRule="exact"/>
        <w:ind w:left="160" w:right="120" w:firstLine="720"/>
        <w:jc w:val="both"/>
        <w:rPr>
          <w:sz w:val="20"/>
          <w:szCs w:val="20"/>
        </w:rPr>
      </w:pPr>
    </w:p>
    <w:p w14:paraId="13C6CDD3" w14:textId="4802C429" w:rsidR="00307BF5" w:rsidRDefault="00307BF5" w:rsidP="006E1006">
      <w:pPr>
        <w:spacing w:line="226" w:lineRule="exact"/>
        <w:ind w:left="160" w:right="120" w:firstLine="720"/>
        <w:jc w:val="both"/>
        <w:rPr>
          <w:sz w:val="20"/>
          <w:szCs w:val="20"/>
        </w:rPr>
      </w:pPr>
    </w:p>
    <w:p w14:paraId="267C4057" w14:textId="77777777" w:rsidR="00307BF5" w:rsidRDefault="00307BF5" w:rsidP="006E1006">
      <w:pPr>
        <w:spacing w:line="226" w:lineRule="exact"/>
        <w:ind w:left="160" w:right="120" w:firstLine="720"/>
        <w:jc w:val="both"/>
        <w:rPr>
          <w:sz w:val="20"/>
          <w:szCs w:val="20"/>
        </w:rPr>
      </w:pPr>
    </w:p>
    <w:p w14:paraId="07BD05DA" w14:textId="77777777" w:rsidR="00307BF5" w:rsidRDefault="00307BF5" w:rsidP="006E1006">
      <w:pPr>
        <w:spacing w:line="226" w:lineRule="exact"/>
        <w:ind w:left="160" w:right="120" w:firstLine="720"/>
        <w:jc w:val="both"/>
        <w:rPr>
          <w:sz w:val="20"/>
          <w:szCs w:val="20"/>
        </w:rPr>
      </w:pPr>
    </w:p>
    <w:p w14:paraId="7996312B" w14:textId="2DA13AA7" w:rsidR="00307BF5" w:rsidRDefault="00307BF5" w:rsidP="00307BF5">
      <w:pPr>
        <w:spacing w:line="226" w:lineRule="exact"/>
        <w:ind w:left="160" w:right="120" w:firstLine="124"/>
        <w:jc w:val="both"/>
        <w:rPr>
          <w:sz w:val="20"/>
          <w:szCs w:val="20"/>
        </w:rPr>
      </w:pPr>
    </w:p>
    <w:p w14:paraId="11E92893" w14:textId="77777777" w:rsidR="00307BF5" w:rsidRDefault="00307BF5" w:rsidP="006E1006">
      <w:pPr>
        <w:spacing w:line="226" w:lineRule="exact"/>
        <w:ind w:left="160" w:right="120" w:firstLine="720"/>
        <w:jc w:val="both"/>
        <w:rPr>
          <w:sz w:val="20"/>
          <w:szCs w:val="20"/>
        </w:rPr>
      </w:pPr>
    </w:p>
    <w:p w14:paraId="38C63CE2" w14:textId="77777777" w:rsidR="00307BF5" w:rsidRDefault="00307BF5" w:rsidP="006E1006">
      <w:pPr>
        <w:spacing w:line="226" w:lineRule="exact"/>
        <w:ind w:left="160" w:right="120" w:firstLine="720"/>
        <w:jc w:val="both"/>
        <w:rPr>
          <w:sz w:val="20"/>
          <w:szCs w:val="20"/>
        </w:rPr>
      </w:pPr>
    </w:p>
    <w:p w14:paraId="281A8DC2" w14:textId="77777777" w:rsidR="00307BF5" w:rsidRDefault="00307BF5" w:rsidP="006E1006">
      <w:pPr>
        <w:spacing w:line="226" w:lineRule="exact"/>
        <w:ind w:left="160" w:right="120" w:firstLine="720"/>
        <w:jc w:val="both"/>
        <w:rPr>
          <w:sz w:val="20"/>
          <w:szCs w:val="20"/>
        </w:rPr>
      </w:pPr>
    </w:p>
    <w:p w14:paraId="1DBD1549" w14:textId="77777777" w:rsidR="00307BF5" w:rsidRDefault="00307BF5" w:rsidP="006E1006">
      <w:pPr>
        <w:spacing w:line="226" w:lineRule="exact"/>
        <w:ind w:left="160" w:right="120" w:firstLine="720"/>
        <w:jc w:val="both"/>
        <w:rPr>
          <w:sz w:val="20"/>
          <w:szCs w:val="20"/>
        </w:rPr>
      </w:pPr>
    </w:p>
    <w:p w14:paraId="79E641C5" w14:textId="77777777" w:rsidR="00307BF5" w:rsidRDefault="00307BF5" w:rsidP="006E1006">
      <w:pPr>
        <w:spacing w:line="226" w:lineRule="exact"/>
        <w:ind w:left="160" w:right="120" w:firstLine="720"/>
        <w:jc w:val="both"/>
        <w:rPr>
          <w:sz w:val="20"/>
          <w:szCs w:val="20"/>
        </w:rPr>
      </w:pPr>
    </w:p>
    <w:p w14:paraId="013F8DFE" w14:textId="13DD76AA" w:rsidR="00307BF5" w:rsidRDefault="00307BF5" w:rsidP="00307BF5">
      <w:pPr>
        <w:spacing w:line="226" w:lineRule="exact"/>
        <w:ind w:left="160" w:right="120" w:hanging="18"/>
        <w:jc w:val="both"/>
        <w:rPr>
          <w:sz w:val="20"/>
          <w:szCs w:val="20"/>
        </w:rPr>
      </w:pPr>
    </w:p>
    <w:p w14:paraId="37C17FB5" w14:textId="77777777" w:rsidR="0072005A" w:rsidRDefault="0072005A" w:rsidP="00872157">
      <w:pPr>
        <w:spacing w:line="226" w:lineRule="exact"/>
        <w:ind w:right="120"/>
        <w:jc w:val="center"/>
        <w:rPr>
          <w:b/>
          <w:sz w:val="20"/>
          <w:szCs w:val="20"/>
        </w:rPr>
      </w:pPr>
    </w:p>
    <w:p w14:paraId="154D1434" w14:textId="77777777" w:rsidR="0072005A" w:rsidRDefault="0072005A" w:rsidP="00872157">
      <w:pPr>
        <w:spacing w:line="226" w:lineRule="exact"/>
        <w:ind w:right="120"/>
        <w:jc w:val="center"/>
        <w:rPr>
          <w:b/>
          <w:sz w:val="20"/>
          <w:szCs w:val="20"/>
        </w:rPr>
      </w:pPr>
    </w:p>
    <w:p w14:paraId="490CD360" w14:textId="77777777" w:rsidR="0072005A" w:rsidRDefault="0072005A" w:rsidP="00872157">
      <w:pPr>
        <w:spacing w:line="226" w:lineRule="exact"/>
        <w:ind w:right="120"/>
        <w:jc w:val="center"/>
        <w:rPr>
          <w:b/>
          <w:sz w:val="20"/>
          <w:szCs w:val="20"/>
        </w:rPr>
      </w:pPr>
    </w:p>
    <w:p w14:paraId="0C15E478" w14:textId="77777777" w:rsidR="0072005A" w:rsidRDefault="0072005A" w:rsidP="00872157">
      <w:pPr>
        <w:spacing w:line="226" w:lineRule="exact"/>
        <w:ind w:right="120"/>
        <w:jc w:val="center"/>
        <w:rPr>
          <w:b/>
          <w:sz w:val="20"/>
          <w:szCs w:val="20"/>
        </w:rPr>
      </w:pPr>
    </w:p>
    <w:p w14:paraId="0127CD85" w14:textId="0A2BBEF1" w:rsidR="00872157" w:rsidRPr="00307BF5" w:rsidRDefault="00872157" w:rsidP="00872157">
      <w:pPr>
        <w:spacing w:line="226" w:lineRule="exact"/>
        <w:ind w:right="120"/>
        <w:jc w:val="center"/>
        <w:rPr>
          <w:b/>
          <w:sz w:val="20"/>
          <w:szCs w:val="20"/>
        </w:rPr>
      </w:pPr>
      <w:r>
        <w:rPr>
          <w:b/>
          <w:sz w:val="20"/>
          <w:szCs w:val="20"/>
        </w:rPr>
        <w:t>Рис. 2.1</w:t>
      </w:r>
      <w:r w:rsidRPr="00307BF5">
        <w:rPr>
          <w:b/>
          <w:sz w:val="20"/>
          <w:szCs w:val="20"/>
        </w:rPr>
        <w:t>.</w:t>
      </w:r>
      <w:r>
        <w:rPr>
          <w:b/>
          <w:sz w:val="20"/>
          <w:szCs w:val="20"/>
        </w:rPr>
        <w:t xml:space="preserve"> </w:t>
      </w:r>
      <w:r w:rsidRPr="00307BF5">
        <w:rPr>
          <w:b/>
          <w:sz w:val="20"/>
          <w:szCs w:val="20"/>
        </w:rPr>
        <w:t>Объем реализации по годам</w:t>
      </w:r>
    </w:p>
    <w:p w14:paraId="1C3514AF" w14:textId="77777777" w:rsidR="00872157" w:rsidRPr="00307BF5" w:rsidRDefault="00872157" w:rsidP="00307BF5">
      <w:pPr>
        <w:spacing w:line="226" w:lineRule="exact"/>
        <w:ind w:left="160" w:right="120" w:hanging="18"/>
        <w:jc w:val="both"/>
        <w:rPr>
          <w:sz w:val="20"/>
          <w:szCs w:val="20"/>
        </w:rPr>
      </w:pPr>
    </w:p>
    <w:p w14:paraId="7E36E764" w14:textId="77777777" w:rsidR="00307BF5" w:rsidRDefault="00307BF5" w:rsidP="005D0DEB">
      <w:pPr>
        <w:ind w:firstLine="720"/>
        <w:jc w:val="right"/>
        <w:rPr>
          <w:b/>
          <w:sz w:val="20"/>
          <w:szCs w:val="20"/>
        </w:rPr>
      </w:pPr>
    </w:p>
    <w:p w14:paraId="1B57E849" w14:textId="77777777" w:rsidR="00307BF5" w:rsidRDefault="00307BF5" w:rsidP="005D0DEB">
      <w:pPr>
        <w:ind w:firstLine="720"/>
        <w:jc w:val="right"/>
        <w:rPr>
          <w:b/>
          <w:sz w:val="20"/>
          <w:szCs w:val="20"/>
        </w:rPr>
      </w:pPr>
    </w:p>
    <w:p w14:paraId="7B64E868" w14:textId="2F77F72B" w:rsidR="00583A48" w:rsidRPr="005D0DEB" w:rsidRDefault="007A7120" w:rsidP="005D0DEB">
      <w:pPr>
        <w:ind w:firstLine="720"/>
        <w:jc w:val="right"/>
        <w:rPr>
          <w:b/>
          <w:sz w:val="20"/>
          <w:szCs w:val="20"/>
        </w:rPr>
      </w:pPr>
      <w:r>
        <w:rPr>
          <w:b/>
          <w:sz w:val="20"/>
          <w:szCs w:val="20"/>
        </w:rPr>
        <w:t>Таблица 2.4</w:t>
      </w:r>
      <w:r w:rsidR="00583A48" w:rsidRPr="005D0DEB">
        <w:rPr>
          <w:b/>
          <w:sz w:val="20"/>
          <w:szCs w:val="20"/>
        </w:rPr>
        <w:t>.</w:t>
      </w:r>
    </w:p>
    <w:p w14:paraId="6934C6FA" w14:textId="77777777" w:rsidR="00583A48" w:rsidRDefault="00583A48" w:rsidP="005D0DEB">
      <w:pPr>
        <w:ind w:firstLine="720"/>
        <w:jc w:val="right"/>
        <w:rPr>
          <w:b/>
          <w:sz w:val="20"/>
          <w:szCs w:val="20"/>
        </w:rPr>
      </w:pPr>
      <w:r w:rsidRPr="005D0DEB">
        <w:rPr>
          <w:b/>
          <w:sz w:val="20"/>
          <w:szCs w:val="20"/>
        </w:rPr>
        <w:t>Предполагаемый объем реализации</w:t>
      </w:r>
    </w:p>
    <w:p w14:paraId="1C07B91C" w14:textId="77777777" w:rsidR="001D5B95" w:rsidRPr="005D0DEB" w:rsidRDefault="001D5B95" w:rsidP="005D0DEB">
      <w:pPr>
        <w:ind w:firstLine="720"/>
        <w:jc w:val="right"/>
        <w:rPr>
          <w:b/>
          <w:sz w:val="20"/>
          <w:szCs w:val="20"/>
        </w:rPr>
      </w:pPr>
    </w:p>
    <w:tbl>
      <w:tblPr>
        <w:tblW w:w="6624" w:type="dxa"/>
        <w:tblInd w:w="5" w:type="dxa"/>
        <w:tblLayout w:type="fixed"/>
        <w:tblCellMar>
          <w:left w:w="0" w:type="dxa"/>
          <w:right w:w="0" w:type="dxa"/>
        </w:tblCellMar>
        <w:tblLook w:val="0000" w:firstRow="0" w:lastRow="0" w:firstColumn="0" w:lastColumn="0" w:noHBand="0" w:noVBand="0"/>
      </w:tblPr>
      <w:tblGrid>
        <w:gridCol w:w="667"/>
        <w:gridCol w:w="2698"/>
        <w:gridCol w:w="902"/>
        <w:gridCol w:w="725"/>
        <w:gridCol w:w="720"/>
        <w:gridCol w:w="912"/>
      </w:tblGrid>
      <w:tr w:rsidR="001F0A77" w:rsidRPr="00C7349E" w14:paraId="6515D8A9" w14:textId="77777777" w:rsidTr="00D32669">
        <w:trPr>
          <w:trHeight w:val="427"/>
        </w:trPr>
        <w:tc>
          <w:tcPr>
            <w:tcW w:w="667" w:type="dxa"/>
            <w:vMerge w:val="restart"/>
            <w:tcBorders>
              <w:top w:val="single" w:sz="4" w:space="0" w:color="auto"/>
              <w:left w:val="single" w:sz="4" w:space="0" w:color="auto"/>
              <w:bottom w:val="nil"/>
              <w:right w:val="single" w:sz="4" w:space="0" w:color="auto"/>
            </w:tcBorders>
            <w:shd w:val="clear" w:color="auto" w:fill="FFFFFF"/>
          </w:tcPr>
          <w:p w14:paraId="43FFA476" w14:textId="77777777" w:rsidR="001F0A77" w:rsidRPr="000F4001" w:rsidRDefault="001F0A77" w:rsidP="002840C3">
            <w:pPr>
              <w:spacing w:line="221" w:lineRule="exact"/>
              <w:jc w:val="both"/>
              <w:rPr>
                <w:sz w:val="20"/>
                <w:szCs w:val="20"/>
              </w:rPr>
            </w:pPr>
            <w:r w:rsidRPr="000F4001">
              <w:rPr>
                <w:sz w:val="20"/>
                <w:szCs w:val="20"/>
              </w:rPr>
              <w:t>№</w:t>
            </w:r>
          </w:p>
          <w:p w14:paraId="41551656" w14:textId="77777777" w:rsidR="001F0A77" w:rsidRPr="000F4001" w:rsidRDefault="001F0A77" w:rsidP="002840C3">
            <w:pPr>
              <w:spacing w:line="221" w:lineRule="exact"/>
              <w:jc w:val="both"/>
              <w:rPr>
                <w:sz w:val="20"/>
                <w:szCs w:val="20"/>
              </w:rPr>
            </w:pPr>
            <w:r w:rsidRPr="000F4001">
              <w:rPr>
                <w:sz w:val="20"/>
                <w:szCs w:val="20"/>
              </w:rPr>
              <w:t>вари анта</w:t>
            </w:r>
          </w:p>
        </w:tc>
        <w:tc>
          <w:tcPr>
            <w:tcW w:w="2698" w:type="dxa"/>
            <w:vMerge w:val="restart"/>
            <w:tcBorders>
              <w:top w:val="single" w:sz="4" w:space="0" w:color="auto"/>
              <w:left w:val="single" w:sz="4" w:space="0" w:color="auto"/>
              <w:bottom w:val="nil"/>
              <w:right w:val="single" w:sz="4" w:space="0" w:color="auto"/>
            </w:tcBorders>
            <w:shd w:val="clear" w:color="auto" w:fill="FFFFFF"/>
          </w:tcPr>
          <w:p w14:paraId="7846C86A" w14:textId="77777777" w:rsidR="001F0A77" w:rsidRPr="000F4001" w:rsidRDefault="001F0A77" w:rsidP="002840C3">
            <w:pPr>
              <w:jc w:val="both"/>
              <w:rPr>
                <w:sz w:val="20"/>
                <w:szCs w:val="20"/>
              </w:rPr>
            </w:pPr>
            <w:r w:rsidRPr="000F4001">
              <w:rPr>
                <w:sz w:val="20"/>
                <w:szCs w:val="20"/>
              </w:rPr>
              <w:t>Вид продукта</w:t>
            </w:r>
          </w:p>
        </w:tc>
        <w:tc>
          <w:tcPr>
            <w:tcW w:w="902" w:type="dxa"/>
            <w:vMerge w:val="restart"/>
            <w:tcBorders>
              <w:top w:val="single" w:sz="4" w:space="0" w:color="auto"/>
              <w:left w:val="single" w:sz="4" w:space="0" w:color="auto"/>
              <w:bottom w:val="nil"/>
              <w:right w:val="single" w:sz="4" w:space="0" w:color="auto"/>
            </w:tcBorders>
            <w:shd w:val="clear" w:color="auto" w:fill="FFFFFF"/>
          </w:tcPr>
          <w:p w14:paraId="4E838F48" w14:textId="77777777" w:rsidR="001F0A77" w:rsidRPr="000F4001" w:rsidRDefault="001F0A77" w:rsidP="002840C3">
            <w:pPr>
              <w:spacing w:after="120"/>
              <w:ind w:left="120"/>
              <w:rPr>
                <w:sz w:val="20"/>
                <w:szCs w:val="20"/>
              </w:rPr>
            </w:pPr>
            <w:r w:rsidRPr="000F4001">
              <w:rPr>
                <w:sz w:val="20"/>
                <w:szCs w:val="20"/>
              </w:rPr>
              <w:t>Объем</w:t>
            </w:r>
          </w:p>
          <w:p w14:paraId="281C91E7" w14:textId="77777777" w:rsidR="001F0A77" w:rsidRPr="000F4001" w:rsidRDefault="001F0A77" w:rsidP="002840C3">
            <w:pPr>
              <w:spacing w:before="120" w:after="120"/>
              <w:ind w:left="120"/>
              <w:rPr>
                <w:sz w:val="20"/>
                <w:szCs w:val="20"/>
              </w:rPr>
            </w:pPr>
            <w:r w:rsidRPr="000F4001">
              <w:rPr>
                <w:sz w:val="20"/>
                <w:szCs w:val="20"/>
              </w:rPr>
              <w:t>произв.</w:t>
            </w:r>
          </w:p>
          <w:p w14:paraId="484E3D86" w14:textId="77777777" w:rsidR="001F0A77" w:rsidRPr="000F4001" w:rsidRDefault="001F0A77" w:rsidP="002840C3">
            <w:pPr>
              <w:spacing w:before="120"/>
              <w:ind w:left="120"/>
              <w:rPr>
                <w:sz w:val="20"/>
                <w:szCs w:val="20"/>
              </w:rPr>
            </w:pPr>
            <w:r w:rsidRPr="000F4001">
              <w:rPr>
                <w:sz w:val="20"/>
                <w:szCs w:val="20"/>
              </w:rPr>
              <w:t>м.кв.</w:t>
            </w:r>
          </w:p>
        </w:tc>
        <w:tc>
          <w:tcPr>
            <w:tcW w:w="2357" w:type="dxa"/>
            <w:gridSpan w:val="3"/>
            <w:tcBorders>
              <w:top w:val="single" w:sz="4" w:space="0" w:color="auto"/>
              <w:left w:val="single" w:sz="4" w:space="0" w:color="auto"/>
              <w:bottom w:val="single" w:sz="4" w:space="0" w:color="auto"/>
              <w:right w:val="single" w:sz="4" w:space="0" w:color="auto"/>
            </w:tcBorders>
            <w:shd w:val="clear" w:color="auto" w:fill="FFFFFF"/>
          </w:tcPr>
          <w:p w14:paraId="7C9B18DD" w14:textId="77777777" w:rsidR="001F0A77" w:rsidRPr="000F4001" w:rsidRDefault="001F0A77" w:rsidP="002840C3">
            <w:pPr>
              <w:ind w:left="120"/>
              <w:rPr>
                <w:sz w:val="20"/>
                <w:szCs w:val="20"/>
              </w:rPr>
            </w:pPr>
            <w:r w:rsidRPr="000F4001">
              <w:rPr>
                <w:sz w:val="20"/>
                <w:szCs w:val="20"/>
              </w:rPr>
              <w:t>Объем продаж</w:t>
            </w:r>
          </w:p>
        </w:tc>
      </w:tr>
      <w:tr w:rsidR="001F0A77" w:rsidRPr="00C7349E" w14:paraId="2634CF4D" w14:textId="77777777" w:rsidTr="00D32669">
        <w:trPr>
          <w:trHeight w:val="509"/>
        </w:trPr>
        <w:tc>
          <w:tcPr>
            <w:tcW w:w="667" w:type="dxa"/>
            <w:vMerge/>
            <w:tcBorders>
              <w:top w:val="nil"/>
              <w:left w:val="single" w:sz="4" w:space="0" w:color="auto"/>
              <w:bottom w:val="single" w:sz="4" w:space="0" w:color="auto"/>
              <w:right w:val="single" w:sz="4" w:space="0" w:color="auto"/>
            </w:tcBorders>
            <w:shd w:val="clear" w:color="auto" w:fill="FFFFFF"/>
          </w:tcPr>
          <w:p w14:paraId="1225A756" w14:textId="77777777" w:rsidR="001F0A77" w:rsidRPr="000F4001" w:rsidRDefault="001F0A77" w:rsidP="002840C3">
            <w:pPr>
              <w:ind w:left="120"/>
              <w:rPr>
                <w:sz w:val="20"/>
                <w:szCs w:val="20"/>
              </w:rPr>
            </w:pPr>
          </w:p>
        </w:tc>
        <w:tc>
          <w:tcPr>
            <w:tcW w:w="2698" w:type="dxa"/>
            <w:vMerge/>
            <w:tcBorders>
              <w:top w:val="nil"/>
              <w:left w:val="single" w:sz="4" w:space="0" w:color="auto"/>
              <w:bottom w:val="single" w:sz="4" w:space="0" w:color="auto"/>
              <w:right w:val="single" w:sz="4" w:space="0" w:color="auto"/>
            </w:tcBorders>
            <w:shd w:val="clear" w:color="auto" w:fill="FFFFFF"/>
          </w:tcPr>
          <w:p w14:paraId="49913CD9" w14:textId="77777777" w:rsidR="001F0A77" w:rsidRPr="000F4001" w:rsidRDefault="001F0A77" w:rsidP="002840C3">
            <w:pPr>
              <w:ind w:left="120"/>
              <w:rPr>
                <w:sz w:val="20"/>
                <w:szCs w:val="20"/>
              </w:rPr>
            </w:pPr>
          </w:p>
        </w:tc>
        <w:tc>
          <w:tcPr>
            <w:tcW w:w="902" w:type="dxa"/>
            <w:vMerge/>
            <w:tcBorders>
              <w:top w:val="nil"/>
              <w:left w:val="single" w:sz="4" w:space="0" w:color="auto"/>
              <w:bottom w:val="single" w:sz="4" w:space="0" w:color="auto"/>
              <w:right w:val="single" w:sz="4" w:space="0" w:color="auto"/>
            </w:tcBorders>
            <w:shd w:val="clear" w:color="auto" w:fill="FFFFFF"/>
          </w:tcPr>
          <w:p w14:paraId="63D829EB" w14:textId="77777777" w:rsidR="001F0A77" w:rsidRPr="000F4001" w:rsidRDefault="001F0A77" w:rsidP="002840C3">
            <w:pPr>
              <w:ind w:left="120"/>
              <w:rPr>
                <w:sz w:val="20"/>
                <w:szCs w:val="20"/>
              </w:rPr>
            </w:pP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76CD1B72" w14:textId="77777777" w:rsidR="001F0A77" w:rsidRPr="000F4001" w:rsidRDefault="001F0A77" w:rsidP="002840C3">
            <w:pPr>
              <w:ind w:left="120"/>
              <w:rPr>
                <w:sz w:val="20"/>
                <w:szCs w:val="20"/>
              </w:rPr>
            </w:pPr>
            <w:r w:rsidRPr="000F4001">
              <w:rPr>
                <w:sz w:val="20"/>
                <w:szCs w:val="20"/>
              </w:rPr>
              <w:t>1 год</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35A2E704" w14:textId="77777777" w:rsidR="001F0A77" w:rsidRPr="000F4001" w:rsidRDefault="001F0A77" w:rsidP="002840C3">
            <w:pPr>
              <w:ind w:left="120"/>
              <w:rPr>
                <w:sz w:val="20"/>
                <w:szCs w:val="20"/>
              </w:rPr>
            </w:pPr>
            <w:r w:rsidRPr="000F4001">
              <w:rPr>
                <w:sz w:val="20"/>
                <w:szCs w:val="20"/>
              </w:rPr>
              <w:t>2 год</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45854F02" w14:textId="77777777" w:rsidR="001F0A77" w:rsidRPr="000F4001" w:rsidRDefault="001F0A77" w:rsidP="002840C3">
            <w:pPr>
              <w:ind w:left="140"/>
              <w:rPr>
                <w:sz w:val="20"/>
                <w:szCs w:val="20"/>
              </w:rPr>
            </w:pPr>
            <w:r w:rsidRPr="000F4001">
              <w:rPr>
                <w:sz w:val="20"/>
                <w:szCs w:val="20"/>
              </w:rPr>
              <w:t>3 год</w:t>
            </w:r>
          </w:p>
        </w:tc>
      </w:tr>
      <w:tr w:rsidR="001F0A77" w:rsidRPr="00C7349E" w14:paraId="24D28B1D" w14:textId="77777777" w:rsidTr="00D32669">
        <w:trPr>
          <w:trHeight w:val="509"/>
        </w:trPr>
        <w:tc>
          <w:tcPr>
            <w:tcW w:w="667" w:type="dxa"/>
            <w:vMerge w:val="restart"/>
            <w:tcBorders>
              <w:top w:val="single" w:sz="4" w:space="0" w:color="auto"/>
              <w:left w:val="single" w:sz="4" w:space="0" w:color="auto"/>
              <w:bottom w:val="nil"/>
              <w:right w:val="single" w:sz="4" w:space="0" w:color="auto"/>
            </w:tcBorders>
            <w:shd w:val="clear" w:color="auto" w:fill="FFFFFF"/>
          </w:tcPr>
          <w:p w14:paraId="53019310" w14:textId="77777777" w:rsidR="001F0A77" w:rsidRPr="000F4001" w:rsidRDefault="001F0A77" w:rsidP="002840C3">
            <w:pPr>
              <w:jc w:val="both"/>
              <w:rPr>
                <w:sz w:val="20"/>
                <w:szCs w:val="20"/>
              </w:rPr>
            </w:pPr>
            <w:r w:rsidRPr="000F4001">
              <w:rPr>
                <w:sz w:val="20"/>
                <w:szCs w:val="20"/>
              </w:rPr>
              <w:t>I</w:t>
            </w: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7E73C1B2" w14:textId="77777777" w:rsidR="001F0A77" w:rsidRPr="000F4001" w:rsidRDefault="001F0A77" w:rsidP="002840C3">
            <w:pPr>
              <w:spacing w:line="230" w:lineRule="exact"/>
              <w:jc w:val="both"/>
              <w:rPr>
                <w:sz w:val="20"/>
                <w:szCs w:val="20"/>
              </w:rPr>
            </w:pPr>
            <w:r w:rsidRPr="000F4001">
              <w:rPr>
                <w:sz w:val="20"/>
                <w:szCs w:val="20"/>
              </w:rPr>
              <w:t>метр квадратный (офисные помещения)</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DAD7A7" w14:textId="77777777" w:rsidR="001F0A77" w:rsidRPr="000F4001" w:rsidRDefault="001F0A77" w:rsidP="002840C3">
            <w:pPr>
              <w:ind w:left="120"/>
              <w:rPr>
                <w:sz w:val="20"/>
                <w:szCs w:val="20"/>
              </w:rPr>
            </w:pPr>
            <w:r w:rsidRPr="000F4001">
              <w:rPr>
                <w:sz w:val="20"/>
                <w:szCs w:val="20"/>
              </w:rPr>
              <w:t>70100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1B90039A" w14:textId="31E08BA8" w:rsidR="001F0A77" w:rsidRPr="000F4001" w:rsidRDefault="00D32669" w:rsidP="002840C3">
            <w:pPr>
              <w:ind w:left="120"/>
              <w:rPr>
                <w:sz w:val="20"/>
                <w:szCs w:val="20"/>
              </w:rPr>
            </w:pPr>
            <w:r>
              <w:rPr>
                <w:sz w:val="20"/>
                <w:szCs w:val="20"/>
              </w:rPr>
              <w:t>55</w:t>
            </w:r>
            <w:r w:rsidR="001F0A77" w:rsidRPr="000F4001">
              <w:rPr>
                <w:sz w:val="20"/>
                <w:szCs w:val="20"/>
              </w:rPr>
              <w:t>%</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7EE6EDED" w14:textId="40EB77E7" w:rsidR="001F0A77" w:rsidRPr="000F4001" w:rsidRDefault="00D32669" w:rsidP="002840C3">
            <w:pPr>
              <w:ind w:left="120"/>
              <w:rPr>
                <w:sz w:val="20"/>
                <w:szCs w:val="20"/>
              </w:rPr>
            </w:pPr>
            <w:r>
              <w:rPr>
                <w:sz w:val="20"/>
                <w:szCs w:val="20"/>
              </w:rPr>
              <w:t>67,5</w:t>
            </w:r>
            <w:r w:rsidR="001F0A77" w:rsidRPr="000F4001">
              <w:rPr>
                <w:sz w:val="20"/>
                <w:szCs w:val="20"/>
              </w:rPr>
              <w:t>%</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7C42AC22" w14:textId="1CC850F1" w:rsidR="001F0A77" w:rsidRPr="000F4001" w:rsidRDefault="00D32669" w:rsidP="002840C3">
            <w:pPr>
              <w:ind w:left="140"/>
              <w:rPr>
                <w:sz w:val="20"/>
                <w:szCs w:val="20"/>
              </w:rPr>
            </w:pPr>
            <w:r>
              <w:rPr>
                <w:sz w:val="20"/>
                <w:szCs w:val="20"/>
              </w:rPr>
              <w:t>8</w:t>
            </w:r>
            <w:r w:rsidR="001F0A77" w:rsidRPr="000F4001">
              <w:rPr>
                <w:sz w:val="20"/>
                <w:szCs w:val="20"/>
              </w:rPr>
              <w:t>0%</w:t>
            </w:r>
          </w:p>
        </w:tc>
      </w:tr>
      <w:tr w:rsidR="001F0A77" w:rsidRPr="00C7349E" w14:paraId="45F8A6AE" w14:textId="77777777" w:rsidTr="00D32669">
        <w:trPr>
          <w:trHeight w:val="245"/>
        </w:trPr>
        <w:tc>
          <w:tcPr>
            <w:tcW w:w="667" w:type="dxa"/>
            <w:vMerge/>
            <w:tcBorders>
              <w:top w:val="nil"/>
              <w:left w:val="single" w:sz="4" w:space="0" w:color="auto"/>
              <w:bottom w:val="nil"/>
              <w:right w:val="single" w:sz="4" w:space="0" w:color="auto"/>
            </w:tcBorders>
            <w:shd w:val="clear" w:color="auto" w:fill="FFFFFF"/>
          </w:tcPr>
          <w:p w14:paraId="3C2FADA1" w14:textId="77777777" w:rsidR="001F0A77" w:rsidRPr="000F4001" w:rsidRDefault="001F0A77" w:rsidP="002840C3">
            <w:pPr>
              <w:ind w:left="140"/>
              <w:rPr>
                <w:sz w:val="20"/>
                <w:szCs w:val="2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0C24C804" w14:textId="77777777" w:rsidR="001F0A77" w:rsidRPr="000F4001" w:rsidRDefault="001F0A77" w:rsidP="002840C3">
            <w:pPr>
              <w:jc w:val="both"/>
              <w:rPr>
                <w:sz w:val="20"/>
                <w:szCs w:val="20"/>
              </w:rPr>
            </w:pPr>
            <w:r w:rsidRPr="000F4001">
              <w:rPr>
                <w:sz w:val="20"/>
                <w:szCs w:val="20"/>
              </w:rPr>
              <w:t>парковочнос место</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A1A02B6" w14:textId="77777777" w:rsidR="001F0A77" w:rsidRPr="000F4001" w:rsidRDefault="001F0A77" w:rsidP="002840C3">
            <w:pPr>
              <w:ind w:left="120"/>
              <w:rPr>
                <w:sz w:val="20"/>
                <w:szCs w:val="20"/>
              </w:rPr>
            </w:pPr>
            <w:r w:rsidRPr="000F4001">
              <w:rPr>
                <w:sz w:val="20"/>
                <w:szCs w:val="20"/>
              </w:rPr>
              <w:t>950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52E70856" w14:textId="667D02D8" w:rsidR="001F0A77" w:rsidRPr="000F4001" w:rsidRDefault="00D32669" w:rsidP="002840C3">
            <w:pPr>
              <w:ind w:left="120"/>
              <w:rPr>
                <w:sz w:val="20"/>
                <w:szCs w:val="20"/>
              </w:rPr>
            </w:pPr>
            <w:r>
              <w:rPr>
                <w:sz w:val="20"/>
                <w:szCs w:val="20"/>
              </w:rPr>
              <w:t>55</w:t>
            </w:r>
            <w:r w:rsidR="001F0A77" w:rsidRPr="000F4001">
              <w:rPr>
                <w:sz w:val="20"/>
                <w:szCs w:val="20"/>
              </w:rPr>
              <w:t>%</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0437ADC7" w14:textId="73569CC5" w:rsidR="001F0A77" w:rsidRPr="000F4001" w:rsidRDefault="00D32669" w:rsidP="002840C3">
            <w:pPr>
              <w:ind w:left="120"/>
              <w:rPr>
                <w:sz w:val="20"/>
                <w:szCs w:val="20"/>
              </w:rPr>
            </w:pPr>
            <w:r>
              <w:rPr>
                <w:sz w:val="20"/>
                <w:szCs w:val="20"/>
              </w:rPr>
              <w:t>67,5</w:t>
            </w:r>
            <w:r w:rsidR="001F0A77" w:rsidRPr="000F4001">
              <w:rPr>
                <w:sz w:val="20"/>
                <w:szCs w:val="20"/>
              </w:rPr>
              <w:t>%</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6712594C" w14:textId="2DCF0102" w:rsidR="001F0A77" w:rsidRPr="000F4001" w:rsidRDefault="00D32669" w:rsidP="002840C3">
            <w:pPr>
              <w:ind w:left="140"/>
              <w:rPr>
                <w:sz w:val="20"/>
                <w:szCs w:val="20"/>
              </w:rPr>
            </w:pPr>
            <w:r>
              <w:rPr>
                <w:sz w:val="20"/>
                <w:szCs w:val="20"/>
              </w:rPr>
              <w:t>80</w:t>
            </w:r>
            <w:r w:rsidR="001F0A77" w:rsidRPr="000F4001">
              <w:rPr>
                <w:sz w:val="20"/>
                <w:szCs w:val="20"/>
              </w:rPr>
              <w:t>%</w:t>
            </w:r>
          </w:p>
        </w:tc>
      </w:tr>
      <w:tr w:rsidR="001F0A77" w:rsidRPr="00C7349E" w14:paraId="7EBBBA39" w14:textId="77777777" w:rsidTr="00D32669">
        <w:trPr>
          <w:trHeight w:val="470"/>
        </w:trPr>
        <w:tc>
          <w:tcPr>
            <w:tcW w:w="667" w:type="dxa"/>
            <w:vMerge/>
            <w:tcBorders>
              <w:top w:val="nil"/>
              <w:left w:val="single" w:sz="4" w:space="0" w:color="auto"/>
              <w:bottom w:val="nil"/>
              <w:right w:val="single" w:sz="4" w:space="0" w:color="auto"/>
            </w:tcBorders>
            <w:shd w:val="clear" w:color="auto" w:fill="FFFFFF"/>
          </w:tcPr>
          <w:p w14:paraId="6F1F3487" w14:textId="77777777" w:rsidR="001F0A77" w:rsidRPr="000F4001" w:rsidRDefault="001F0A77" w:rsidP="002840C3">
            <w:pPr>
              <w:ind w:left="140"/>
              <w:rPr>
                <w:sz w:val="20"/>
                <w:szCs w:val="2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1B2F1EA6" w14:textId="77777777" w:rsidR="001F0A77" w:rsidRPr="000F4001" w:rsidRDefault="001F0A77" w:rsidP="002840C3">
            <w:pPr>
              <w:spacing w:line="226" w:lineRule="exact"/>
              <w:jc w:val="both"/>
              <w:rPr>
                <w:sz w:val="20"/>
                <w:szCs w:val="20"/>
              </w:rPr>
            </w:pPr>
            <w:r w:rsidRPr="000F4001">
              <w:rPr>
                <w:sz w:val="20"/>
                <w:szCs w:val="20"/>
              </w:rPr>
              <w:t>метр квадратный (торговые помещения)</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786AA" w14:textId="77777777" w:rsidR="001F0A77" w:rsidRPr="000F4001" w:rsidRDefault="001F0A77" w:rsidP="002840C3">
            <w:pPr>
              <w:ind w:left="120"/>
              <w:rPr>
                <w:sz w:val="20"/>
                <w:szCs w:val="20"/>
              </w:rPr>
            </w:pPr>
            <w:r w:rsidRPr="000F4001">
              <w:rPr>
                <w:sz w:val="20"/>
                <w:szCs w:val="20"/>
              </w:rPr>
              <w:t>3300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10B62916" w14:textId="68CFF184" w:rsidR="001F0A77" w:rsidRPr="000F4001" w:rsidRDefault="00D32669" w:rsidP="002840C3">
            <w:pPr>
              <w:ind w:left="120"/>
              <w:rPr>
                <w:sz w:val="20"/>
                <w:szCs w:val="20"/>
              </w:rPr>
            </w:pPr>
            <w:r>
              <w:rPr>
                <w:sz w:val="20"/>
                <w:szCs w:val="20"/>
              </w:rPr>
              <w:t>9</w:t>
            </w:r>
            <w:r w:rsidR="001F0A77" w:rsidRPr="000F4001">
              <w:rPr>
                <w:sz w:val="20"/>
                <w:szCs w:val="20"/>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3752F840" w14:textId="6F111CEA" w:rsidR="001F0A77" w:rsidRPr="000F4001" w:rsidRDefault="00D32669" w:rsidP="002840C3">
            <w:pPr>
              <w:ind w:left="120"/>
              <w:rPr>
                <w:sz w:val="20"/>
                <w:szCs w:val="20"/>
              </w:rPr>
            </w:pPr>
            <w:r>
              <w:rPr>
                <w:sz w:val="20"/>
                <w:szCs w:val="20"/>
              </w:rPr>
              <w:t>9</w:t>
            </w:r>
            <w:r w:rsidR="001F0A77" w:rsidRPr="000F4001">
              <w:rPr>
                <w:sz w:val="20"/>
                <w:szCs w:val="20"/>
              </w:rPr>
              <w:t>0%</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050A7F21" w14:textId="542140EC" w:rsidR="001F0A77" w:rsidRPr="000F4001" w:rsidRDefault="00D32669" w:rsidP="002840C3">
            <w:pPr>
              <w:ind w:left="140"/>
              <w:rPr>
                <w:sz w:val="20"/>
                <w:szCs w:val="20"/>
              </w:rPr>
            </w:pPr>
            <w:r>
              <w:rPr>
                <w:sz w:val="20"/>
                <w:szCs w:val="20"/>
              </w:rPr>
              <w:t>9</w:t>
            </w:r>
            <w:r w:rsidR="001F0A77" w:rsidRPr="000F4001">
              <w:rPr>
                <w:sz w:val="20"/>
                <w:szCs w:val="20"/>
              </w:rPr>
              <w:t>0%</w:t>
            </w:r>
          </w:p>
        </w:tc>
      </w:tr>
      <w:tr w:rsidR="001F0A77" w:rsidRPr="00C7349E" w14:paraId="41D23D4B" w14:textId="77777777" w:rsidTr="00D32669">
        <w:trPr>
          <w:trHeight w:val="240"/>
        </w:trPr>
        <w:tc>
          <w:tcPr>
            <w:tcW w:w="667" w:type="dxa"/>
            <w:vMerge/>
            <w:tcBorders>
              <w:top w:val="nil"/>
              <w:left w:val="single" w:sz="4" w:space="0" w:color="auto"/>
              <w:bottom w:val="nil"/>
              <w:right w:val="single" w:sz="4" w:space="0" w:color="auto"/>
            </w:tcBorders>
            <w:shd w:val="clear" w:color="auto" w:fill="FFFFFF"/>
          </w:tcPr>
          <w:p w14:paraId="02E4277A" w14:textId="77777777" w:rsidR="001F0A77" w:rsidRPr="000F4001" w:rsidRDefault="001F0A77" w:rsidP="002840C3">
            <w:pPr>
              <w:ind w:left="140"/>
              <w:rPr>
                <w:sz w:val="20"/>
                <w:szCs w:val="2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05CB3616" w14:textId="087B5FD1" w:rsidR="001F0A77" w:rsidRPr="000F4001" w:rsidRDefault="000F4001" w:rsidP="002840C3">
            <w:pPr>
              <w:jc w:val="both"/>
              <w:rPr>
                <w:sz w:val="20"/>
                <w:szCs w:val="20"/>
              </w:rPr>
            </w:pPr>
            <w:r>
              <w:rPr>
                <w:sz w:val="20"/>
                <w:szCs w:val="20"/>
              </w:rPr>
              <w:t>жилые помещения</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FE69766" w14:textId="77777777" w:rsidR="001F0A77" w:rsidRPr="000F4001" w:rsidRDefault="001F0A77" w:rsidP="002840C3">
            <w:pPr>
              <w:ind w:left="120"/>
              <w:rPr>
                <w:sz w:val="20"/>
                <w:szCs w:val="20"/>
              </w:rPr>
            </w:pPr>
            <w:r w:rsidRPr="000F4001">
              <w:rPr>
                <w:sz w:val="20"/>
                <w:szCs w:val="20"/>
              </w:rPr>
              <w:t>56946</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2C4B17BC" w14:textId="4912230E" w:rsidR="001F0A77" w:rsidRPr="00F75A33" w:rsidRDefault="00F75A33" w:rsidP="002840C3">
            <w:pPr>
              <w:ind w:left="120"/>
              <w:rPr>
                <w:sz w:val="20"/>
                <w:szCs w:val="20"/>
                <w:lang w:val="en-US"/>
              </w:rPr>
            </w:pPr>
            <w:r>
              <w:rPr>
                <w:sz w:val="20"/>
                <w:szCs w:val="20"/>
              </w:rPr>
              <w:t>100</w:t>
            </w:r>
            <w:r>
              <w:rPr>
                <w:sz w:val="20"/>
                <w:szCs w:val="20"/>
                <w:lang w:val="en-US"/>
              </w:rPr>
              <w:t>%</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57DA633C" w14:textId="17712DAF" w:rsidR="001F0A77" w:rsidRPr="000F4001" w:rsidRDefault="00560800" w:rsidP="002840C3">
            <w:pPr>
              <w:ind w:left="120"/>
              <w:rPr>
                <w:sz w:val="20"/>
                <w:szCs w:val="20"/>
              </w:rPr>
            </w:pPr>
            <w:r>
              <w:rPr>
                <w:sz w:val="20"/>
                <w:szCs w:val="20"/>
              </w:rPr>
              <w:t>-</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701DC9C3" w14:textId="4BB7CCE4" w:rsidR="001F0A77" w:rsidRPr="000F4001" w:rsidRDefault="00560800" w:rsidP="002840C3">
            <w:pPr>
              <w:ind w:left="140"/>
              <w:rPr>
                <w:sz w:val="20"/>
                <w:szCs w:val="20"/>
              </w:rPr>
            </w:pPr>
            <w:r>
              <w:rPr>
                <w:sz w:val="20"/>
                <w:szCs w:val="20"/>
              </w:rPr>
              <w:t>-</w:t>
            </w:r>
          </w:p>
        </w:tc>
      </w:tr>
      <w:tr w:rsidR="001F0A77" w:rsidRPr="00C7349E" w14:paraId="7998F86E" w14:textId="77777777" w:rsidTr="00D32669">
        <w:trPr>
          <w:trHeight w:val="240"/>
        </w:trPr>
        <w:tc>
          <w:tcPr>
            <w:tcW w:w="667" w:type="dxa"/>
            <w:vMerge/>
            <w:tcBorders>
              <w:top w:val="nil"/>
              <w:left w:val="single" w:sz="4" w:space="0" w:color="auto"/>
              <w:bottom w:val="single" w:sz="4" w:space="0" w:color="auto"/>
              <w:right w:val="single" w:sz="4" w:space="0" w:color="auto"/>
            </w:tcBorders>
            <w:shd w:val="clear" w:color="auto" w:fill="FFFFFF"/>
          </w:tcPr>
          <w:p w14:paraId="39863F09" w14:textId="77777777" w:rsidR="001F0A77" w:rsidRPr="000F4001" w:rsidRDefault="001F0A77" w:rsidP="002840C3">
            <w:pPr>
              <w:ind w:left="140"/>
              <w:rPr>
                <w:sz w:val="20"/>
                <w:szCs w:val="2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6E2D1F79" w14:textId="77777777" w:rsidR="001F0A77" w:rsidRPr="000F4001" w:rsidRDefault="001F0A77" w:rsidP="002840C3">
            <w:pPr>
              <w:jc w:val="both"/>
              <w:rPr>
                <w:sz w:val="20"/>
                <w:szCs w:val="20"/>
              </w:rPr>
            </w:pPr>
            <w:r w:rsidRPr="000F4001">
              <w:rPr>
                <w:sz w:val="20"/>
                <w:szCs w:val="20"/>
              </w:rPr>
              <w:t>метр квадратный (ресторан)</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41D51AD" w14:textId="77777777" w:rsidR="001F0A77" w:rsidRPr="000F4001" w:rsidRDefault="001F0A77" w:rsidP="002840C3">
            <w:pPr>
              <w:ind w:left="120"/>
              <w:rPr>
                <w:sz w:val="20"/>
                <w:szCs w:val="20"/>
              </w:rPr>
            </w:pPr>
            <w:r w:rsidRPr="000F4001">
              <w:rPr>
                <w:sz w:val="20"/>
                <w:szCs w:val="20"/>
              </w:rPr>
              <w:t>1500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03D34945" w14:textId="77777777" w:rsidR="001F0A77" w:rsidRPr="000F4001" w:rsidRDefault="001F0A77" w:rsidP="002840C3">
            <w:pPr>
              <w:ind w:left="120"/>
              <w:rPr>
                <w:sz w:val="20"/>
                <w:szCs w:val="20"/>
              </w:rPr>
            </w:pPr>
            <w:r w:rsidRPr="000F4001">
              <w:rPr>
                <w:sz w:val="20"/>
                <w:szCs w:val="20"/>
              </w:rPr>
              <w:t>100%</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5BAE935D" w14:textId="77777777" w:rsidR="001F0A77" w:rsidRPr="000F4001" w:rsidRDefault="001F0A77" w:rsidP="002840C3">
            <w:pPr>
              <w:ind w:left="120"/>
              <w:rPr>
                <w:sz w:val="20"/>
                <w:szCs w:val="20"/>
              </w:rPr>
            </w:pPr>
            <w:r w:rsidRPr="000F4001">
              <w:rPr>
                <w:sz w:val="20"/>
                <w:szCs w:val="20"/>
              </w:rPr>
              <w:t>100%</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53583292" w14:textId="77777777" w:rsidR="001F0A77" w:rsidRPr="000F4001" w:rsidRDefault="001F0A77" w:rsidP="002840C3">
            <w:pPr>
              <w:ind w:left="140"/>
              <w:rPr>
                <w:sz w:val="20"/>
                <w:szCs w:val="20"/>
              </w:rPr>
            </w:pPr>
            <w:r w:rsidRPr="000F4001">
              <w:rPr>
                <w:sz w:val="20"/>
                <w:szCs w:val="20"/>
              </w:rPr>
              <w:t>100%</w:t>
            </w:r>
          </w:p>
        </w:tc>
      </w:tr>
      <w:tr w:rsidR="00D32669" w:rsidRPr="00C7349E" w14:paraId="519ECA11" w14:textId="77777777" w:rsidTr="00D32669">
        <w:trPr>
          <w:trHeight w:val="475"/>
        </w:trPr>
        <w:tc>
          <w:tcPr>
            <w:tcW w:w="667" w:type="dxa"/>
            <w:vMerge w:val="restart"/>
            <w:tcBorders>
              <w:top w:val="single" w:sz="4" w:space="0" w:color="auto"/>
              <w:left w:val="single" w:sz="4" w:space="0" w:color="auto"/>
              <w:bottom w:val="nil"/>
              <w:right w:val="single" w:sz="4" w:space="0" w:color="auto"/>
            </w:tcBorders>
            <w:shd w:val="clear" w:color="auto" w:fill="FFFFFF"/>
          </w:tcPr>
          <w:p w14:paraId="7C7F9BA7" w14:textId="77777777" w:rsidR="00D32669" w:rsidRPr="000F4001" w:rsidRDefault="00D32669" w:rsidP="002840C3">
            <w:pPr>
              <w:jc w:val="both"/>
              <w:rPr>
                <w:sz w:val="20"/>
                <w:szCs w:val="20"/>
              </w:rPr>
            </w:pPr>
            <w:r w:rsidRPr="000F4001">
              <w:rPr>
                <w:sz w:val="20"/>
                <w:szCs w:val="20"/>
              </w:rPr>
              <w:t>2</w:t>
            </w: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46835412" w14:textId="77777777" w:rsidR="00D32669" w:rsidRPr="000F4001" w:rsidRDefault="00D32669" w:rsidP="002840C3">
            <w:pPr>
              <w:spacing w:line="226" w:lineRule="exact"/>
              <w:jc w:val="both"/>
              <w:rPr>
                <w:sz w:val="20"/>
                <w:szCs w:val="20"/>
              </w:rPr>
            </w:pPr>
            <w:r w:rsidRPr="000F4001">
              <w:rPr>
                <w:sz w:val="20"/>
                <w:szCs w:val="20"/>
              </w:rPr>
              <w:t>метр квадратный (офисные помещения)</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73D20DD" w14:textId="77777777" w:rsidR="00D32669" w:rsidRPr="000F4001" w:rsidRDefault="00D32669" w:rsidP="002840C3">
            <w:pPr>
              <w:ind w:left="120"/>
              <w:rPr>
                <w:sz w:val="20"/>
                <w:szCs w:val="20"/>
              </w:rPr>
            </w:pPr>
            <w:r w:rsidRPr="000F4001">
              <w:rPr>
                <w:sz w:val="20"/>
                <w:szCs w:val="20"/>
              </w:rPr>
              <w:t>76900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3F228E75" w14:textId="4A59FEE4" w:rsidR="00D32669" w:rsidRPr="000F4001" w:rsidRDefault="00D32669" w:rsidP="002840C3">
            <w:pPr>
              <w:ind w:left="120"/>
              <w:rPr>
                <w:sz w:val="20"/>
                <w:szCs w:val="20"/>
              </w:rPr>
            </w:pPr>
            <w:r>
              <w:rPr>
                <w:sz w:val="20"/>
                <w:szCs w:val="20"/>
              </w:rPr>
              <w:t>55</w:t>
            </w:r>
            <w:r w:rsidRPr="000F4001">
              <w:rPr>
                <w:sz w:val="20"/>
                <w:szCs w:val="20"/>
              </w:rPr>
              <w:t>%</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2BC005FB" w14:textId="4AB08065" w:rsidR="00D32669" w:rsidRPr="000F4001" w:rsidRDefault="00D32669" w:rsidP="002840C3">
            <w:pPr>
              <w:ind w:left="120"/>
              <w:rPr>
                <w:sz w:val="20"/>
                <w:szCs w:val="20"/>
              </w:rPr>
            </w:pPr>
            <w:r>
              <w:rPr>
                <w:sz w:val="20"/>
                <w:szCs w:val="20"/>
              </w:rPr>
              <w:t>67,5</w:t>
            </w:r>
            <w:r w:rsidRPr="000F4001">
              <w:rPr>
                <w:sz w:val="20"/>
                <w:szCs w:val="20"/>
              </w:rPr>
              <w:t>%</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00B2421C" w14:textId="0E10475C" w:rsidR="00D32669" w:rsidRPr="000F4001" w:rsidRDefault="00D32669" w:rsidP="002840C3">
            <w:pPr>
              <w:ind w:left="140"/>
              <w:rPr>
                <w:sz w:val="20"/>
                <w:szCs w:val="20"/>
              </w:rPr>
            </w:pPr>
            <w:r>
              <w:rPr>
                <w:sz w:val="20"/>
                <w:szCs w:val="20"/>
              </w:rPr>
              <w:t>8</w:t>
            </w:r>
            <w:r w:rsidRPr="000F4001">
              <w:rPr>
                <w:sz w:val="20"/>
                <w:szCs w:val="20"/>
              </w:rPr>
              <w:t>0%</w:t>
            </w:r>
          </w:p>
        </w:tc>
      </w:tr>
      <w:tr w:rsidR="00D32669" w:rsidRPr="00C7349E" w14:paraId="4F7B12BA" w14:textId="77777777" w:rsidTr="00D32669">
        <w:trPr>
          <w:trHeight w:val="240"/>
        </w:trPr>
        <w:tc>
          <w:tcPr>
            <w:tcW w:w="667" w:type="dxa"/>
            <w:vMerge/>
            <w:tcBorders>
              <w:top w:val="nil"/>
              <w:left w:val="single" w:sz="4" w:space="0" w:color="auto"/>
              <w:bottom w:val="nil"/>
              <w:right w:val="single" w:sz="4" w:space="0" w:color="auto"/>
            </w:tcBorders>
            <w:shd w:val="clear" w:color="auto" w:fill="FFFFFF"/>
          </w:tcPr>
          <w:p w14:paraId="53BADA39" w14:textId="77777777" w:rsidR="00D32669" w:rsidRPr="000F4001" w:rsidRDefault="00D32669" w:rsidP="002840C3">
            <w:pPr>
              <w:ind w:left="140"/>
              <w:rPr>
                <w:sz w:val="20"/>
                <w:szCs w:val="2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42529F2A" w14:textId="77777777" w:rsidR="00D32669" w:rsidRPr="000F4001" w:rsidRDefault="00D32669" w:rsidP="002840C3">
            <w:pPr>
              <w:jc w:val="both"/>
              <w:rPr>
                <w:sz w:val="20"/>
                <w:szCs w:val="20"/>
              </w:rPr>
            </w:pPr>
            <w:r w:rsidRPr="000F4001">
              <w:rPr>
                <w:sz w:val="20"/>
                <w:szCs w:val="20"/>
              </w:rPr>
              <w:t>парковочное место</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6B0DBA8" w14:textId="77777777" w:rsidR="00D32669" w:rsidRPr="000F4001" w:rsidRDefault="00D32669" w:rsidP="002840C3">
            <w:pPr>
              <w:ind w:left="120"/>
              <w:rPr>
                <w:sz w:val="20"/>
                <w:szCs w:val="20"/>
              </w:rPr>
            </w:pPr>
            <w:r w:rsidRPr="000F4001">
              <w:rPr>
                <w:sz w:val="20"/>
                <w:szCs w:val="20"/>
              </w:rPr>
              <w:t>1000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79E7AE38" w14:textId="69A59D05" w:rsidR="00D32669" w:rsidRPr="000F4001" w:rsidRDefault="00D32669" w:rsidP="002840C3">
            <w:pPr>
              <w:ind w:left="120"/>
              <w:rPr>
                <w:sz w:val="20"/>
                <w:szCs w:val="20"/>
              </w:rPr>
            </w:pPr>
            <w:r>
              <w:rPr>
                <w:sz w:val="20"/>
                <w:szCs w:val="20"/>
              </w:rPr>
              <w:t>55</w:t>
            </w:r>
            <w:r w:rsidRPr="000F4001">
              <w:rPr>
                <w:sz w:val="20"/>
                <w:szCs w:val="20"/>
              </w:rPr>
              <w:t>%</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481393A7" w14:textId="506D054E" w:rsidR="00D32669" w:rsidRPr="000F4001" w:rsidRDefault="00D32669" w:rsidP="002840C3">
            <w:pPr>
              <w:ind w:left="120"/>
              <w:rPr>
                <w:sz w:val="20"/>
                <w:szCs w:val="20"/>
              </w:rPr>
            </w:pPr>
            <w:r>
              <w:rPr>
                <w:sz w:val="20"/>
                <w:szCs w:val="20"/>
              </w:rPr>
              <w:t>67,5</w:t>
            </w:r>
            <w:r w:rsidRPr="000F4001">
              <w:rPr>
                <w:sz w:val="20"/>
                <w:szCs w:val="20"/>
              </w:rPr>
              <w:t>%</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32144A81" w14:textId="740BA74B" w:rsidR="00D32669" w:rsidRPr="000F4001" w:rsidRDefault="00D32669" w:rsidP="002840C3">
            <w:pPr>
              <w:ind w:left="140"/>
              <w:rPr>
                <w:sz w:val="20"/>
                <w:szCs w:val="20"/>
              </w:rPr>
            </w:pPr>
            <w:r>
              <w:rPr>
                <w:sz w:val="20"/>
                <w:szCs w:val="20"/>
              </w:rPr>
              <w:t>80</w:t>
            </w:r>
            <w:r w:rsidRPr="000F4001">
              <w:rPr>
                <w:sz w:val="20"/>
                <w:szCs w:val="20"/>
              </w:rPr>
              <w:t>%</w:t>
            </w:r>
          </w:p>
        </w:tc>
      </w:tr>
      <w:tr w:rsidR="00D32669" w:rsidRPr="00C7349E" w14:paraId="71D75518" w14:textId="77777777" w:rsidTr="00D32669">
        <w:trPr>
          <w:trHeight w:val="470"/>
        </w:trPr>
        <w:tc>
          <w:tcPr>
            <w:tcW w:w="667" w:type="dxa"/>
            <w:vMerge/>
            <w:tcBorders>
              <w:top w:val="nil"/>
              <w:left w:val="single" w:sz="4" w:space="0" w:color="auto"/>
              <w:bottom w:val="nil"/>
              <w:right w:val="single" w:sz="4" w:space="0" w:color="auto"/>
            </w:tcBorders>
            <w:shd w:val="clear" w:color="auto" w:fill="FFFFFF"/>
          </w:tcPr>
          <w:p w14:paraId="3F8A3792" w14:textId="77777777" w:rsidR="00D32669" w:rsidRPr="000F4001" w:rsidRDefault="00D32669" w:rsidP="002840C3">
            <w:pPr>
              <w:ind w:left="140"/>
              <w:rPr>
                <w:sz w:val="20"/>
                <w:szCs w:val="2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3482B940" w14:textId="77777777" w:rsidR="00D32669" w:rsidRPr="000F4001" w:rsidRDefault="00D32669" w:rsidP="002840C3">
            <w:pPr>
              <w:spacing w:line="230" w:lineRule="exact"/>
              <w:jc w:val="both"/>
              <w:rPr>
                <w:sz w:val="20"/>
                <w:szCs w:val="20"/>
              </w:rPr>
            </w:pPr>
            <w:r w:rsidRPr="000F4001">
              <w:rPr>
                <w:sz w:val="20"/>
                <w:szCs w:val="20"/>
              </w:rPr>
              <w:t>метр квадратный (торговые помещения)</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1609A498" w14:textId="77777777" w:rsidR="00D32669" w:rsidRPr="000F4001" w:rsidRDefault="00D32669" w:rsidP="002840C3">
            <w:pPr>
              <w:ind w:left="120"/>
              <w:rPr>
                <w:sz w:val="20"/>
                <w:szCs w:val="20"/>
              </w:rPr>
            </w:pPr>
            <w:r w:rsidRPr="000F4001">
              <w:rPr>
                <w:sz w:val="20"/>
                <w:szCs w:val="20"/>
              </w:rPr>
              <w:t>6950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0AFC149E" w14:textId="5BA22A1D" w:rsidR="00D32669" w:rsidRPr="000F4001" w:rsidRDefault="00D32669" w:rsidP="002840C3">
            <w:pPr>
              <w:ind w:left="120"/>
              <w:rPr>
                <w:sz w:val="20"/>
                <w:szCs w:val="20"/>
              </w:rPr>
            </w:pPr>
            <w:r>
              <w:rPr>
                <w:sz w:val="20"/>
                <w:szCs w:val="20"/>
              </w:rPr>
              <w:t>9</w:t>
            </w:r>
            <w:r w:rsidRPr="000F4001">
              <w:rPr>
                <w:sz w:val="20"/>
                <w:szCs w:val="20"/>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03AFAA20" w14:textId="02ECAC95" w:rsidR="00D32669" w:rsidRPr="000F4001" w:rsidRDefault="00D32669" w:rsidP="002840C3">
            <w:pPr>
              <w:ind w:left="120"/>
              <w:rPr>
                <w:sz w:val="20"/>
                <w:szCs w:val="20"/>
              </w:rPr>
            </w:pPr>
            <w:r>
              <w:rPr>
                <w:sz w:val="20"/>
                <w:szCs w:val="20"/>
              </w:rPr>
              <w:t>9</w:t>
            </w:r>
            <w:r w:rsidRPr="000F4001">
              <w:rPr>
                <w:sz w:val="20"/>
                <w:szCs w:val="20"/>
              </w:rPr>
              <w:t>0%</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051E2DFF" w14:textId="01A8C62A" w:rsidR="00D32669" w:rsidRPr="000F4001" w:rsidRDefault="00D32669" w:rsidP="002840C3">
            <w:pPr>
              <w:ind w:left="140"/>
              <w:rPr>
                <w:sz w:val="20"/>
                <w:szCs w:val="20"/>
              </w:rPr>
            </w:pPr>
            <w:r>
              <w:rPr>
                <w:sz w:val="20"/>
                <w:szCs w:val="20"/>
              </w:rPr>
              <w:t>9</w:t>
            </w:r>
            <w:r w:rsidRPr="000F4001">
              <w:rPr>
                <w:sz w:val="20"/>
                <w:szCs w:val="20"/>
              </w:rPr>
              <w:t>0%</w:t>
            </w:r>
          </w:p>
        </w:tc>
      </w:tr>
      <w:tr w:rsidR="00D32669" w:rsidRPr="00C7349E" w14:paraId="4A1603AE" w14:textId="77777777" w:rsidTr="00D32669">
        <w:trPr>
          <w:trHeight w:val="240"/>
        </w:trPr>
        <w:tc>
          <w:tcPr>
            <w:tcW w:w="667" w:type="dxa"/>
            <w:vMerge/>
            <w:tcBorders>
              <w:top w:val="nil"/>
              <w:left w:val="single" w:sz="4" w:space="0" w:color="auto"/>
              <w:bottom w:val="nil"/>
              <w:right w:val="single" w:sz="4" w:space="0" w:color="auto"/>
            </w:tcBorders>
            <w:shd w:val="clear" w:color="auto" w:fill="FFFFFF"/>
          </w:tcPr>
          <w:p w14:paraId="6CE8622B" w14:textId="77777777" w:rsidR="00D32669" w:rsidRPr="000F4001" w:rsidRDefault="00D32669" w:rsidP="002840C3">
            <w:pPr>
              <w:ind w:left="140"/>
              <w:rPr>
                <w:sz w:val="20"/>
                <w:szCs w:val="2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2A0AED8E" w14:textId="0D5BFBB5" w:rsidR="00D32669" w:rsidRPr="000F4001" w:rsidRDefault="00D32669" w:rsidP="002840C3">
            <w:pPr>
              <w:jc w:val="both"/>
              <w:rPr>
                <w:sz w:val="20"/>
                <w:szCs w:val="20"/>
              </w:rPr>
            </w:pPr>
            <w:r>
              <w:rPr>
                <w:sz w:val="20"/>
                <w:szCs w:val="20"/>
              </w:rPr>
              <w:t>жилые помещения</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04823A7" w14:textId="77777777" w:rsidR="00D32669" w:rsidRPr="000F4001" w:rsidRDefault="00D32669" w:rsidP="002840C3">
            <w:pPr>
              <w:ind w:left="120"/>
              <w:rPr>
                <w:sz w:val="20"/>
                <w:szCs w:val="20"/>
              </w:rPr>
            </w:pPr>
            <w:r w:rsidRPr="000F4001">
              <w:rPr>
                <w:sz w:val="20"/>
                <w:szCs w:val="20"/>
              </w:rPr>
              <w:t>66430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6A8C6095" w14:textId="635826C5" w:rsidR="00D32669" w:rsidRPr="00DC2052" w:rsidRDefault="00D32669" w:rsidP="002840C3">
            <w:pPr>
              <w:ind w:left="120"/>
              <w:rPr>
                <w:sz w:val="20"/>
                <w:szCs w:val="20"/>
                <w:lang w:val="en-US"/>
              </w:rPr>
            </w:pPr>
            <w:r>
              <w:rPr>
                <w:sz w:val="20"/>
                <w:szCs w:val="20"/>
              </w:rPr>
              <w:t>100</w:t>
            </w:r>
            <w:r>
              <w:rPr>
                <w:sz w:val="20"/>
                <w:szCs w:val="20"/>
                <w:lang w:val="en-US"/>
              </w:rPr>
              <w:t>%</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266226B3" w14:textId="372B836A" w:rsidR="00D32669" w:rsidRPr="000F4001" w:rsidRDefault="00D32669" w:rsidP="002840C3">
            <w:pPr>
              <w:ind w:left="120"/>
              <w:rPr>
                <w:sz w:val="20"/>
                <w:szCs w:val="20"/>
              </w:rPr>
            </w:pPr>
            <w:r>
              <w:rPr>
                <w:sz w:val="20"/>
                <w:szCs w:val="20"/>
              </w:rPr>
              <w:t>-</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1E73587A" w14:textId="62373E56" w:rsidR="00D32669" w:rsidRPr="000F4001" w:rsidRDefault="00D32669" w:rsidP="002840C3">
            <w:pPr>
              <w:ind w:left="140"/>
              <w:rPr>
                <w:sz w:val="20"/>
                <w:szCs w:val="20"/>
              </w:rPr>
            </w:pPr>
            <w:r>
              <w:rPr>
                <w:sz w:val="20"/>
                <w:szCs w:val="20"/>
              </w:rPr>
              <w:t>-</w:t>
            </w:r>
          </w:p>
        </w:tc>
      </w:tr>
      <w:tr w:rsidR="00D32669" w:rsidRPr="00C7349E" w14:paraId="6EFA1494" w14:textId="77777777" w:rsidTr="00D32669">
        <w:trPr>
          <w:trHeight w:val="259"/>
        </w:trPr>
        <w:tc>
          <w:tcPr>
            <w:tcW w:w="667" w:type="dxa"/>
            <w:vMerge/>
            <w:tcBorders>
              <w:top w:val="nil"/>
              <w:left w:val="single" w:sz="4" w:space="0" w:color="auto"/>
              <w:bottom w:val="single" w:sz="4" w:space="0" w:color="auto"/>
              <w:right w:val="single" w:sz="4" w:space="0" w:color="auto"/>
            </w:tcBorders>
            <w:shd w:val="clear" w:color="auto" w:fill="FFFFFF"/>
          </w:tcPr>
          <w:p w14:paraId="49980F5D" w14:textId="77777777" w:rsidR="00D32669" w:rsidRPr="000F4001" w:rsidRDefault="00D32669" w:rsidP="002840C3">
            <w:pPr>
              <w:ind w:left="140"/>
              <w:rPr>
                <w:sz w:val="20"/>
                <w:szCs w:val="20"/>
              </w:rPr>
            </w:pPr>
          </w:p>
        </w:tc>
        <w:tc>
          <w:tcPr>
            <w:tcW w:w="2698" w:type="dxa"/>
            <w:tcBorders>
              <w:top w:val="single" w:sz="4" w:space="0" w:color="auto"/>
              <w:left w:val="single" w:sz="4" w:space="0" w:color="auto"/>
              <w:bottom w:val="single" w:sz="4" w:space="0" w:color="auto"/>
              <w:right w:val="single" w:sz="4" w:space="0" w:color="auto"/>
            </w:tcBorders>
            <w:shd w:val="clear" w:color="auto" w:fill="FFFFFF"/>
          </w:tcPr>
          <w:p w14:paraId="699244DD" w14:textId="77777777" w:rsidR="00D32669" w:rsidRPr="000F4001" w:rsidRDefault="00D32669" w:rsidP="002840C3">
            <w:pPr>
              <w:jc w:val="both"/>
              <w:rPr>
                <w:sz w:val="20"/>
                <w:szCs w:val="20"/>
              </w:rPr>
            </w:pPr>
            <w:r w:rsidRPr="000F4001">
              <w:rPr>
                <w:sz w:val="20"/>
                <w:szCs w:val="20"/>
              </w:rPr>
              <w:t>метр квадратный (ресторан)</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B68C993" w14:textId="77777777" w:rsidR="00D32669" w:rsidRPr="000F4001" w:rsidRDefault="00D32669" w:rsidP="002840C3">
            <w:pPr>
              <w:ind w:left="120"/>
              <w:rPr>
                <w:sz w:val="20"/>
                <w:szCs w:val="20"/>
              </w:rPr>
            </w:pPr>
            <w:r w:rsidRPr="000F4001">
              <w:rPr>
                <w:sz w:val="20"/>
                <w:szCs w:val="20"/>
              </w:rPr>
              <w:t>1500</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6E09C678" w14:textId="6F5DBA20" w:rsidR="00D32669" w:rsidRPr="000F4001" w:rsidRDefault="00D32669" w:rsidP="002840C3">
            <w:pPr>
              <w:ind w:left="120"/>
              <w:rPr>
                <w:sz w:val="20"/>
                <w:szCs w:val="20"/>
              </w:rPr>
            </w:pPr>
            <w:r w:rsidRPr="000F4001">
              <w:rPr>
                <w:sz w:val="20"/>
                <w:szCs w:val="20"/>
              </w:rPr>
              <w:t>100%</w:t>
            </w: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080FE108" w14:textId="79479274" w:rsidR="00D32669" w:rsidRPr="000F4001" w:rsidRDefault="00D32669" w:rsidP="002840C3">
            <w:pPr>
              <w:ind w:left="120"/>
              <w:rPr>
                <w:sz w:val="20"/>
                <w:szCs w:val="20"/>
              </w:rPr>
            </w:pPr>
            <w:r w:rsidRPr="000F4001">
              <w:rPr>
                <w:sz w:val="20"/>
                <w:szCs w:val="20"/>
              </w:rPr>
              <w:t>100%</w:t>
            </w:r>
          </w:p>
        </w:tc>
        <w:tc>
          <w:tcPr>
            <w:tcW w:w="912" w:type="dxa"/>
            <w:tcBorders>
              <w:top w:val="single" w:sz="4" w:space="0" w:color="auto"/>
              <w:left w:val="single" w:sz="4" w:space="0" w:color="auto"/>
              <w:bottom w:val="single" w:sz="4" w:space="0" w:color="auto"/>
              <w:right w:val="single" w:sz="4" w:space="0" w:color="auto"/>
            </w:tcBorders>
            <w:shd w:val="clear" w:color="auto" w:fill="FFFFFF"/>
          </w:tcPr>
          <w:p w14:paraId="6438B80F" w14:textId="77492B17" w:rsidR="00D32669" w:rsidRPr="000F4001" w:rsidRDefault="00D32669" w:rsidP="002840C3">
            <w:pPr>
              <w:ind w:left="140"/>
              <w:rPr>
                <w:sz w:val="20"/>
                <w:szCs w:val="20"/>
              </w:rPr>
            </w:pPr>
            <w:r w:rsidRPr="000F4001">
              <w:rPr>
                <w:sz w:val="20"/>
                <w:szCs w:val="20"/>
              </w:rPr>
              <w:t>100%</w:t>
            </w:r>
          </w:p>
        </w:tc>
      </w:tr>
    </w:tbl>
    <w:p w14:paraId="66CF2A4A" w14:textId="77777777" w:rsidR="001D5B95" w:rsidRDefault="001D5B95" w:rsidP="0072005A">
      <w:pPr>
        <w:rPr>
          <w:b/>
          <w:bCs/>
        </w:rPr>
      </w:pPr>
    </w:p>
    <w:p w14:paraId="727AF45B" w14:textId="6E00EF45" w:rsidR="00583A48" w:rsidRDefault="00C45430" w:rsidP="00314B81">
      <w:pPr>
        <w:pStyle w:val="Heading1"/>
      </w:pPr>
      <w:bookmarkStart w:id="73" w:name="_Toc232412998"/>
      <w:bookmarkStart w:id="74" w:name="_Toc232575394"/>
      <w:bookmarkStart w:id="75" w:name="_Toc232707832"/>
      <w:r>
        <w:t>2.3</w:t>
      </w:r>
      <w:r w:rsidR="00583A48" w:rsidRPr="00C7349E">
        <w:t>.2. Ценообразование и эксплуатационные расходы</w:t>
      </w:r>
      <w:bookmarkEnd w:id="73"/>
      <w:bookmarkEnd w:id="74"/>
      <w:bookmarkEnd w:id="75"/>
    </w:p>
    <w:p w14:paraId="403D4B83" w14:textId="77777777" w:rsidR="005B751E" w:rsidRDefault="005B751E" w:rsidP="005B751E"/>
    <w:p w14:paraId="58A594F9" w14:textId="39802559" w:rsidR="0072005A" w:rsidRDefault="0072005A" w:rsidP="0072005A">
      <w:pPr>
        <w:widowControl w:val="0"/>
        <w:autoSpaceDE w:val="0"/>
        <w:autoSpaceDN w:val="0"/>
        <w:adjustRightInd w:val="0"/>
        <w:spacing w:after="220"/>
        <w:ind w:firstLine="284"/>
        <w:contextualSpacing/>
        <w:jc w:val="both"/>
        <w:rPr>
          <w:rFonts w:eastAsiaTheme="minorEastAsia"/>
          <w:color w:val="2E2E2E"/>
          <w:sz w:val="20"/>
          <w:szCs w:val="20"/>
          <w:lang w:val="en-US" w:eastAsia="en-US"/>
        </w:rPr>
      </w:pPr>
      <w:r w:rsidRPr="0072005A">
        <w:rPr>
          <w:rFonts w:eastAsiaTheme="minorEastAsia"/>
          <w:color w:val="2E2E2E"/>
          <w:sz w:val="20"/>
          <w:szCs w:val="20"/>
          <w:lang w:val="en-US" w:eastAsia="en-US"/>
        </w:rPr>
        <w:t>По своей экономической сущности аренду можно назвать продажей по частям вещи, имеющей продолжительный период изнашивания. Это понятие четко выражает экономическую сущность найма, которая состоит в постепенной реализации потребительной стоимости товара. А это значит, что эквивалент, получаемый арендодателем от арендатора за пользование имуществом, имеет не менее важное значение, чем само предоставление владения и пользования имуществом</w:t>
      </w:r>
      <w:r w:rsidR="00C036F4">
        <w:rPr>
          <w:rFonts w:eastAsiaTheme="minorEastAsia"/>
          <w:color w:val="2E2E2E"/>
          <w:sz w:val="20"/>
          <w:szCs w:val="20"/>
          <w:lang w:val="en-US" w:eastAsia="en-US"/>
        </w:rPr>
        <w:t xml:space="preserve"> [2]</w:t>
      </w:r>
      <w:r w:rsidRPr="0072005A">
        <w:rPr>
          <w:rFonts w:eastAsiaTheme="minorEastAsia"/>
          <w:color w:val="2E2E2E"/>
          <w:sz w:val="20"/>
          <w:szCs w:val="20"/>
          <w:lang w:val="en-US" w:eastAsia="en-US"/>
        </w:rPr>
        <w:t>.</w:t>
      </w:r>
    </w:p>
    <w:p w14:paraId="71FD2BD6" w14:textId="6350F0FE" w:rsidR="00583A48" w:rsidRPr="0072005A" w:rsidRDefault="00583A48" w:rsidP="0072005A">
      <w:pPr>
        <w:widowControl w:val="0"/>
        <w:autoSpaceDE w:val="0"/>
        <w:autoSpaceDN w:val="0"/>
        <w:adjustRightInd w:val="0"/>
        <w:spacing w:after="220"/>
        <w:ind w:firstLine="284"/>
        <w:contextualSpacing/>
        <w:jc w:val="both"/>
        <w:rPr>
          <w:rFonts w:eastAsiaTheme="minorEastAsia"/>
          <w:color w:val="2E2E2E"/>
          <w:sz w:val="20"/>
          <w:szCs w:val="20"/>
          <w:lang w:val="en-US" w:eastAsia="en-US"/>
        </w:rPr>
      </w:pPr>
      <w:r w:rsidRPr="005B751E">
        <w:rPr>
          <w:sz w:val="20"/>
          <w:szCs w:val="20"/>
        </w:rPr>
        <w:t>Ставка арендной платы - это цена права пользования и владения единицей площади объекта в течение определенного промежутка времени.</w:t>
      </w:r>
    </w:p>
    <w:p w14:paraId="5F6FA1D8" w14:textId="6D9DD0BC" w:rsidR="00583A48" w:rsidRDefault="007A7120" w:rsidP="0072005A">
      <w:pPr>
        <w:tabs>
          <w:tab w:val="left" w:pos="2381"/>
        </w:tabs>
        <w:ind w:firstLine="720"/>
        <w:contextualSpacing/>
        <w:jc w:val="both"/>
        <w:rPr>
          <w:sz w:val="20"/>
          <w:szCs w:val="20"/>
        </w:rPr>
      </w:pPr>
      <w:r>
        <w:rPr>
          <w:sz w:val="20"/>
          <w:szCs w:val="20"/>
        </w:rPr>
        <w:t>В табл. 2.5</w:t>
      </w:r>
      <w:r w:rsidR="00583A48" w:rsidRPr="005B751E">
        <w:rPr>
          <w:sz w:val="20"/>
          <w:szCs w:val="20"/>
        </w:rPr>
        <w:t>. представлены эксплуатационные расходы, которые являются основной составляющей арендной ставки и определяющим критерием, который влияет на размер арендной ставки.</w:t>
      </w:r>
    </w:p>
    <w:p w14:paraId="7E6CE20E" w14:textId="77777777" w:rsidR="005B751E" w:rsidRDefault="005B751E" w:rsidP="005B751E">
      <w:pPr>
        <w:tabs>
          <w:tab w:val="left" w:pos="2381"/>
        </w:tabs>
        <w:ind w:firstLine="720"/>
        <w:jc w:val="both"/>
        <w:rPr>
          <w:sz w:val="20"/>
          <w:szCs w:val="20"/>
        </w:rPr>
      </w:pPr>
    </w:p>
    <w:p w14:paraId="3051CA12" w14:textId="77777777" w:rsidR="0072005A" w:rsidRDefault="0072005A" w:rsidP="005B751E">
      <w:pPr>
        <w:tabs>
          <w:tab w:val="left" w:pos="2381"/>
        </w:tabs>
        <w:ind w:firstLine="720"/>
        <w:jc w:val="both"/>
        <w:rPr>
          <w:sz w:val="20"/>
          <w:szCs w:val="20"/>
        </w:rPr>
      </w:pPr>
    </w:p>
    <w:p w14:paraId="4CC1F319" w14:textId="77777777" w:rsidR="0072005A" w:rsidRDefault="0072005A" w:rsidP="005B751E">
      <w:pPr>
        <w:tabs>
          <w:tab w:val="left" w:pos="2381"/>
        </w:tabs>
        <w:ind w:firstLine="720"/>
        <w:jc w:val="both"/>
        <w:rPr>
          <w:sz w:val="20"/>
          <w:szCs w:val="20"/>
        </w:rPr>
      </w:pPr>
    </w:p>
    <w:p w14:paraId="322920DB" w14:textId="58043875" w:rsidR="005B751E" w:rsidRPr="005B751E" w:rsidRDefault="007A7120" w:rsidP="005B751E">
      <w:pPr>
        <w:tabs>
          <w:tab w:val="left" w:pos="2381"/>
        </w:tabs>
        <w:ind w:firstLine="720"/>
        <w:jc w:val="right"/>
        <w:rPr>
          <w:b/>
          <w:sz w:val="20"/>
          <w:szCs w:val="20"/>
        </w:rPr>
      </w:pPr>
      <w:r>
        <w:rPr>
          <w:b/>
          <w:sz w:val="20"/>
          <w:szCs w:val="20"/>
        </w:rPr>
        <w:t>Таблица 2.5.</w:t>
      </w:r>
    </w:p>
    <w:p w14:paraId="6EDE4F71" w14:textId="01FC640F" w:rsidR="005B751E" w:rsidRPr="005B751E" w:rsidRDefault="005B751E" w:rsidP="005B751E">
      <w:pPr>
        <w:tabs>
          <w:tab w:val="left" w:pos="2381"/>
        </w:tabs>
        <w:ind w:firstLine="720"/>
        <w:jc w:val="right"/>
        <w:rPr>
          <w:b/>
          <w:sz w:val="20"/>
          <w:szCs w:val="20"/>
        </w:rPr>
      </w:pPr>
      <w:r w:rsidRPr="005B751E">
        <w:rPr>
          <w:b/>
          <w:sz w:val="20"/>
          <w:szCs w:val="20"/>
        </w:rPr>
        <w:t>Эксплуатационные расходы</w:t>
      </w:r>
    </w:p>
    <w:tbl>
      <w:tblPr>
        <w:tblW w:w="6913" w:type="dxa"/>
        <w:tblInd w:w="5" w:type="dxa"/>
        <w:tblLayout w:type="fixed"/>
        <w:tblCellMar>
          <w:left w:w="0" w:type="dxa"/>
          <w:right w:w="0" w:type="dxa"/>
        </w:tblCellMar>
        <w:tblLook w:val="0000" w:firstRow="0" w:lastRow="0" w:firstColumn="0" w:lastColumn="0" w:noHBand="0" w:noVBand="0"/>
      </w:tblPr>
      <w:tblGrid>
        <w:gridCol w:w="2408"/>
        <w:gridCol w:w="1420"/>
        <w:gridCol w:w="1799"/>
        <w:gridCol w:w="1266"/>
        <w:gridCol w:w="20"/>
      </w:tblGrid>
      <w:tr w:rsidR="00583A48" w:rsidRPr="00C7349E" w14:paraId="2C90A059" w14:textId="77777777" w:rsidTr="00AE15AA">
        <w:trPr>
          <w:trHeight w:val="701"/>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58A0CF88" w14:textId="77777777" w:rsidR="00583A48" w:rsidRPr="00C81F90" w:rsidRDefault="00583A48" w:rsidP="00155D42">
            <w:pPr>
              <w:ind w:firstLine="142"/>
              <w:rPr>
                <w:sz w:val="20"/>
                <w:szCs w:val="20"/>
              </w:rPr>
            </w:pP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2C467C1C" w14:textId="77777777" w:rsidR="00583A48" w:rsidRPr="00C81F90" w:rsidRDefault="00583A48" w:rsidP="00A34EDA">
            <w:pPr>
              <w:ind w:firstLine="121"/>
              <w:jc w:val="center"/>
              <w:rPr>
                <w:b/>
                <w:sz w:val="20"/>
                <w:szCs w:val="20"/>
              </w:rPr>
            </w:pPr>
            <w:r w:rsidRPr="00C81F90">
              <w:rPr>
                <w:b/>
                <w:sz w:val="20"/>
                <w:szCs w:val="20"/>
              </w:rPr>
              <w:t>Норма</w:t>
            </w:r>
          </w:p>
          <w:p w14:paraId="271400A3" w14:textId="77777777" w:rsidR="00583A48" w:rsidRPr="00C81F90" w:rsidRDefault="00583A48" w:rsidP="00A34EDA">
            <w:pPr>
              <w:ind w:firstLine="121"/>
              <w:jc w:val="center"/>
              <w:rPr>
                <w:b/>
                <w:sz w:val="20"/>
                <w:szCs w:val="20"/>
              </w:rPr>
            </w:pPr>
            <w:r w:rsidRPr="00C81F90">
              <w:rPr>
                <w:b/>
                <w:sz w:val="20"/>
                <w:szCs w:val="20"/>
              </w:rPr>
              <w:t>расхода</w:t>
            </w:r>
          </w:p>
          <w:p w14:paraId="4569251D" w14:textId="77777777" w:rsidR="00583A48" w:rsidRPr="00C81F90" w:rsidRDefault="00583A48" w:rsidP="00A34EDA">
            <w:pPr>
              <w:ind w:firstLine="121"/>
              <w:jc w:val="center"/>
              <w:rPr>
                <w:b/>
                <w:sz w:val="20"/>
                <w:szCs w:val="20"/>
              </w:rPr>
            </w:pPr>
            <w:r w:rsidRPr="00C81F90">
              <w:rPr>
                <w:b/>
                <w:sz w:val="20"/>
                <w:szCs w:val="20"/>
              </w:rPr>
              <w:t>руб./м.кв./мес</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C19057" w14:textId="5FC55536" w:rsidR="00583A48" w:rsidRPr="00C81F90" w:rsidRDefault="00A34EDA" w:rsidP="00A34EDA">
            <w:pPr>
              <w:ind w:firstLine="121"/>
              <w:jc w:val="center"/>
              <w:rPr>
                <w:b/>
                <w:sz w:val="20"/>
                <w:szCs w:val="20"/>
              </w:rPr>
            </w:pPr>
            <w:r w:rsidRPr="00C81F90">
              <w:rPr>
                <w:b/>
                <w:sz w:val="20"/>
                <w:szCs w:val="20"/>
              </w:rPr>
              <w:t>Расходы по варианту 1</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627D6500" w14:textId="17920729" w:rsidR="00A34EDA" w:rsidRPr="00C81F90" w:rsidRDefault="00583A48" w:rsidP="00A34EDA">
            <w:pPr>
              <w:ind w:firstLine="121"/>
              <w:jc w:val="center"/>
              <w:rPr>
                <w:b/>
                <w:sz w:val="20"/>
                <w:szCs w:val="20"/>
              </w:rPr>
            </w:pPr>
            <w:r w:rsidRPr="00C81F90">
              <w:rPr>
                <w:b/>
                <w:sz w:val="20"/>
                <w:szCs w:val="20"/>
              </w:rPr>
              <w:t xml:space="preserve">Расходы </w:t>
            </w:r>
            <w:r w:rsidR="00A34EDA" w:rsidRPr="00C81F90">
              <w:rPr>
                <w:b/>
                <w:sz w:val="20"/>
                <w:szCs w:val="20"/>
              </w:rPr>
              <w:t>по варианту 2</w:t>
            </w:r>
          </w:p>
          <w:p w14:paraId="2500D8F9" w14:textId="3062F12E" w:rsidR="00583A48" w:rsidRPr="00C81F90" w:rsidRDefault="00583A48" w:rsidP="00A34EDA">
            <w:pPr>
              <w:ind w:firstLine="121"/>
              <w:jc w:val="center"/>
              <w:rPr>
                <w:b/>
                <w:sz w:val="20"/>
                <w:szCs w:val="20"/>
              </w:rPr>
            </w:pPr>
          </w:p>
        </w:tc>
      </w:tr>
      <w:tr w:rsidR="00583A48" w:rsidRPr="00C7349E" w14:paraId="17BCF98A" w14:textId="77777777" w:rsidTr="00AE15AA">
        <w:trPr>
          <w:trHeight w:val="466"/>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436452A5" w14:textId="77777777" w:rsidR="00583A48" w:rsidRPr="00C81F90" w:rsidRDefault="00583A48" w:rsidP="00AE15AA">
            <w:pPr>
              <w:rPr>
                <w:sz w:val="20"/>
                <w:szCs w:val="20"/>
              </w:rPr>
            </w:pPr>
            <w:r w:rsidRPr="00C81F90">
              <w:rPr>
                <w:sz w:val="20"/>
                <w:szCs w:val="20"/>
              </w:rPr>
              <w:t>Расходы на персонал</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7AC35563" w14:textId="77777777" w:rsidR="00583A48" w:rsidRPr="00C81F90" w:rsidRDefault="00583A48" w:rsidP="00155D42">
            <w:pPr>
              <w:ind w:firstLine="121"/>
              <w:rPr>
                <w:sz w:val="20"/>
                <w:szCs w:val="20"/>
              </w:rPr>
            </w:pPr>
            <w:r w:rsidRPr="00C81F90">
              <w:rPr>
                <w:smallCaps/>
                <w:sz w:val="20"/>
                <w:szCs w:val="20"/>
              </w:rPr>
              <w:t>22,42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AFA1D0" w14:textId="77777777" w:rsidR="00583A48" w:rsidRPr="00C81F90" w:rsidRDefault="00583A48" w:rsidP="00155D42">
            <w:pPr>
              <w:ind w:firstLine="121"/>
              <w:rPr>
                <w:sz w:val="20"/>
                <w:szCs w:val="20"/>
              </w:rPr>
            </w:pPr>
            <w:r w:rsidRPr="00C81F90">
              <w:rPr>
                <w:smallCaps/>
                <w:sz w:val="20"/>
                <w:szCs w:val="20"/>
              </w:rPr>
              <w:t>33 414 768</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16DF834E" w14:textId="77777777" w:rsidR="00583A48" w:rsidRPr="00C81F90" w:rsidRDefault="00583A48" w:rsidP="00155D42">
            <w:pPr>
              <w:ind w:firstLine="121"/>
              <w:rPr>
                <w:sz w:val="20"/>
                <w:szCs w:val="20"/>
              </w:rPr>
            </w:pPr>
            <w:r w:rsidRPr="00C81F90">
              <w:rPr>
                <w:smallCaps/>
                <w:sz w:val="20"/>
                <w:szCs w:val="20"/>
              </w:rPr>
              <w:t>37 033 356</w:t>
            </w:r>
          </w:p>
        </w:tc>
      </w:tr>
      <w:tr w:rsidR="00583A48" w:rsidRPr="00C7349E" w14:paraId="1A167629" w14:textId="77777777" w:rsidTr="00AE15AA">
        <w:trPr>
          <w:trHeight w:val="466"/>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47BDF16F" w14:textId="77777777" w:rsidR="00583A48" w:rsidRPr="00C81F90" w:rsidRDefault="00583A48" w:rsidP="00AE15AA">
            <w:pPr>
              <w:rPr>
                <w:sz w:val="20"/>
                <w:szCs w:val="20"/>
              </w:rPr>
            </w:pPr>
            <w:r w:rsidRPr="00C81F90">
              <w:rPr>
                <w:sz w:val="20"/>
                <w:szCs w:val="20"/>
              </w:rPr>
              <w:t>Материальные затраты</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5CE4020B" w14:textId="77777777" w:rsidR="00583A48" w:rsidRPr="00C81F90" w:rsidRDefault="00583A48" w:rsidP="00155D42">
            <w:pPr>
              <w:ind w:firstLine="121"/>
              <w:rPr>
                <w:sz w:val="20"/>
                <w:szCs w:val="20"/>
              </w:rPr>
            </w:pPr>
            <w:r w:rsidRPr="00C81F90">
              <w:rPr>
                <w:smallCaps/>
                <w:sz w:val="20"/>
                <w:szCs w:val="20"/>
              </w:rPr>
              <w:t>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2F4E37" w14:textId="77777777" w:rsidR="00583A48" w:rsidRPr="00C81F90" w:rsidRDefault="00583A48" w:rsidP="00155D42">
            <w:pPr>
              <w:ind w:firstLine="121"/>
              <w:rPr>
                <w:sz w:val="20"/>
                <w:szCs w:val="20"/>
              </w:rPr>
            </w:pPr>
            <w:r w:rsidRPr="00C81F90">
              <w:rPr>
                <w:smallCaps/>
                <w:sz w:val="20"/>
                <w:szCs w:val="20"/>
              </w:rPr>
              <w:t>2 235 600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5BD8753C" w14:textId="77777777" w:rsidR="00583A48" w:rsidRPr="00C81F90" w:rsidRDefault="00583A48" w:rsidP="00155D42">
            <w:pPr>
              <w:ind w:firstLine="121"/>
              <w:rPr>
                <w:sz w:val="20"/>
                <w:szCs w:val="20"/>
              </w:rPr>
            </w:pPr>
            <w:r w:rsidRPr="00C81F90">
              <w:rPr>
                <w:smallCaps/>
                <w:sz w:val="20"/>
                <w:szCs w:val="20"/>
              </w:rPr>
              <w:t>2 477 700</w:t>
            </w:r>
          </w:p>
        </w:tc>
      </w:tr>
      <w:tr w:rsidR="00583A48" w:rsidRPr="00C7349E" w14:paraId="3EA4DD05" w14:textId="77777777" w:rsidTr="00AE15AA">
        <w:trPr>
          <w:trHeight w:val="691"/>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6ABFC3EE" w14:textId="77777777" w:rsidR="00583A48" w:rsidRPr="00C81F90" w:rsidRDefault="00583A48" w:rsidP="00AE15AA">
            <w:pPr>
              <w:rPr>
                <w:sz w:val="20"/>
                <w:szCs w:val="20"/>
              </w:rPr>
            </w:pPr>
            <w:r w:rsidRPr="00C81F90">
              <w:rPr>
                <w:sz w:val="20"/>
                <w:szCs w:val="20"/>
              </w:rPr>
              <w:t>Инвентарь для</w:t>
            </w:r>
          </w:p>
          <w:p w14:paraId="59CC74C6" w14:textId="026EC0B9" w:rsidR="00AE15AA" w:rsidRPr="00C81F90" w:rsidRDefault="00583A48" w:rsidP="00AE15AA">
            <w:pPr>
              <w:rPr>
                <w:sz w:val="20"/>
                <w:szCs w:val="20"/>
              </w:rPr>
            </w:pPr>
            <w:r w:rsidRPr="00C81F90">
              <w:rPr>
                <w:sz w:val="20"/>
                <w:szCs w:val="20"/>
              </w:rPr>
              <w:t>службы эксплуатации</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13A8BEAD" w14:textId="77777777" w:rsidR="00583A48" w:rsidRPr="00C81F90" w:rsidRDefault="00583A48" w:rsidP="00155D42">
            <w:pPr>
              <w:ind w:firstLine="121"/>
              <w:rPr>
                <w:sz w:val="20"/>
                <w:szCs w:val="20"/>
              </w:rPr>
            </w:pPr>
            <w:r w:rsidRPr="00C81F90">
              <w:rPr>
                <w:smallCaps/>
                <w:sz w:val="20"/>
                <w:szCs w:val="20"/>
              </w:rPr>
              <w:t>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A7B828" w14:textId="77777777" w:rsidR="00583A48" w:rsidRPr="00C81F90" w:rsidRDefault="00583A48" w:rsidP="00155D42">
            <w:pPr>
              <w:ind w:firstLine="121"/>
              <w:rPr>
                <w:sz w:val="20"/>
                <w:szCs w:val="20"/>
              </w:rPr>
            </w:pPr>
            <w:r w:rsidRPr="00C81F90">
              <w:rPr>
                <w:smallCaps/>
                <w:sz w:val="20"/>
                <w:szCs w:val="20"/>
              </w:rPr>
              <w:t>223560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7C50B10B" w14:textId="77777777" w:rsidR="00583A48" w:rsidRPr="00C81F90" w:rsidRDefault="00583A48" w:rsidP="00155D42">
            <w:pPr>
              <w:ind w:firstLine="121"/>
              <w:rPr>
                <w:sz w:val="20"/>
                <w:szCs w:val="20"/>
              </w:rPr>
            </w:pPr>
            <w:r w:rsidRPr="00C81F90">
              <w:rPr>
                <w:smallCaps/>
                <w:sz w:val="20"/>
                <w:szCs w:val="20"/>
              </w:rPr>
              <w:t>247770</w:t>
            </w:r>
          </w:p>
        </w:tc>
      </w:tr>
      <w:tr w:rsidR="00583A48" w:rsidRPr="00C7349E" w14:paraId="59F9AC81" w14:textId="77777777" w:rsidTr="00AE15AA">
        <w:trPr>
          <w:trHeight w:val="691"/>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55BFE38E" w14:textId="77777777" w:rsidR="00583A48" w:rsidRPr="00C81F90" w:rsidRDefault="00583A48" w:rsidP="00AE15AA">
            <w:pPr>
              <w:rPr>
                <w:sz w:val="20"/>
                <w:szCs w:val="20"/>
              </w:rPr>
            </w:pPr>
            <w:r w:rsidRPr="00C81F90">
              <w:rPr>
                <w:sz w:val="20"/>
                <w:szCs w:val="20"/>
              </w:rPr>
              <w:t>Материалы для</w:t>
            </w:r>
          </w:p>
          <w:p w14:paraId="3D899727" w14:textId="77777777" w:rsidR="00583A48" w:rsidRPr="00C81F90" w:rsidRDefault="00583A48" w:rsidP="00AE15AA">
            <w:pPr>
              <w:rPr>
                <w:sz w:val="20"/>
                <w:szCs w:val="20"/>
              </w:rPr>
            </w:pPr>
            <w:r w:rsidRPr="00C81F90">
              <w:rPr>
                <w:sz w:val="20"/>
                <w:szCs w:val="20"/>
              </w:rPr>
              <w:t>вентиляционного</w:t>
            </w:r>
          </w:p>
          <w:p w14:paraId="62788177" w14:textId="77777777" w:rsidR="00583A48" w:rsidRPr="00C81F90" w:rsidRDefault="00583A48" w:rsidP="00AE15AA">
            <w:pPr>
              <w:rPr>
                <w:sz w:val="20"/>
                <w:szCs w:val="20"/>
              </w:rPr>
            </w:pPr>
            <w:r w:rsidRPr="00C81F90">
              <w:rPr>
                <w:sz w:val="20"/>
                <w:szCs w:val="20"/>
              </w:rPr>
              <w:t>оборудования</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440BAB51" w14:textId="77777777" w:rsidR="00583A48" w:rsidRPr="00C81F90" w:rsidRDefault="00583A48" w:rsidP="00155D42">
            <w:pPr>
              <w:ind w:firstLine="121"/>
              <w:rPr>
                <w:sz w:val="20"/>
                <w:szCs w:val="20"/>
              </w:rPr>
            </w:pPr>
            <w:r w:rsidRPr="00C81F90">
              <w:rPr>
                <w:smallCaps/>
                <w:sz w:val="20"/>
                <w:szCs w:val="20"/>
              </w:rPr>
              <w:t>0,25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B80A49" w14:textId="77777777" w:rsidR="00583A48" w:rsidRPr="00C81F90" w:rsidRDefault="00583A48" w:rsidP="00155D42">
            <w:pPr>
              <w:ind w:firstLine="121"/>
              <w:rPr>
                <w:sz w:val="20"/>
                <w:szCs w:val="20"/>
              </w:rPr>
            </w:pPr>
            <w:r w:rsidRPr="00C81F90">
              <w:rPr>
                <w:smallCaps/>
                <w:sz w:val="20"/>
                <w:szCs w:val="20"/>
              </w:rPr>
              <w:t>372600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456F4D6A" w14:textId="77777777" w:rsidR="00583A48" w:rsidRPr="00C81F90" w:rsidRDefault="00583A48" w:rsidP="00155D42">
            <w:pPr>
              <w:ind w:firstLine="121"/>
              <w:rPr>
                <w:sz w:val="20"/>
                <w:szCs w:val="20"/>
              </w:rPr>
            </w:pPr>
            <w:r w:rsidRPr="00C81F90">
              <w:rPr>
                <w:smallCaps/>
                <w:sz w:val="20"/>
                <w:szCs w:val="20"/>
              </w:rPr>
              <w:t>412950</w:t>
            </w:r>
          </w:p>
        </w:tc>
      </w:tr>
      <w:tr w:rsidR="00583A48" w:rsidRPr="00C7349E" w14:paraId="07115D71" w14:textId="77777777" w:rsidTr="00AE15AA">
        <w:trPr>
          <w:trHeight w:val="466"/>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5A5BB843" w14:textId="77777777" w:rsidR="00583A48" w:rsidRPr="00C81F90" w:rsidRDefault="00583A48" w:rsidP="00AE15AA">
            <w:pPr>
              <w:rPr>
                <w:sz w:val="20"/>
                <w:szCs w:val="20"/>
              </w:rPr>
            </w:pPr>
            <w:r w:rsidRPr="00C81F90">
              <w:rPr>
                <w:sz w:val="20"/>
                <w:szCs w:val="20"/>
              </w:rPr>
              <w:t>Материалы для слаботочных систем</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0BB8D5A8" w14:textId="77777777" w:rsidR="00583A48" w:rsidRPr="00C81F90" w:rsidRDefault="00583A48" w:rsidP="00155D42">
            <w:pPr>
              <w:ind w:firstLine="121"/>
              <w:rPr>
                <w:sz w:val="20"/>
                <w:szCs w:val="20"/>
              </w:rPr>
            </w:pPr>
            <w:r w:rsidRPr="00C81F90">
              <w:rPr>
                <w:smallCaps/>
                <w:sz w:val="20"/>
                <w:szCs w:val="20"/>
              </w:rPr>
              <w:t>0,25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E95669" w14:textId="77777777" w:rsidR="00583A48" w:rsidRPr="00C81F90" w:rsidRDefault="00583A48" w:rsidP="00155D42">
            <w:pPr>
              <w:ind w:firstLine="121"/>
              <w:rPr>
                <w:sz w:val="20"/>
                <w:szCs w:val="20"/>
              </w:rPr>
            </w:pPr>
            <w:r w:rsidRPr="00C81F90">
              <w:rPr>
                <w:smallCaps/>
                <w:sz w:val="20"/>
                <w:szCs w:val="20"/>
              </w:rPr>
              <w:t>372600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2EA4E5D1" w14:textId="77777777" w:rsidR="00583A48" w:rsidRPr="00C81F90" w:rsidRDefault="00583A48" w:rsidP="00155D42">
            <w:pPr>
              <w:ind w:firstLine="121"/>
              <w:rPr>
                <w:sz w:val="20"/>
                <w:szCs w:val="20"/>
              </w:rPr>
            </w:pPr>
            <w:r w:rsidRPr="00C81F90">
              <w:rPr>
                <w:smallCaps/>
                <w:sz w:val="20"/>
                <w:szCs w:val="20"/>
              </w:rPr>
              <w:t>412950</w:t>
            </w:r>
          </w:p>
        </w:tc>
      </w:tr>
      <w:tr w:rsidR="00583A48" w:rsidRPr="00C7349E" w14:paraId="055F209F" w14:textId="77777777" w:rsidTr="00AE15AA">
        <w:trPr>
          <w:trHeight w:val="461"/>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403A7BB6" w14:textId="77777777" w:rsidR="00583A48" w:rsidRPr="00C81F90" w:rsidRDefault="00583A48" w:rsidP="00AE15AA">
            <w:pPr>
              <w:rPr>
                <w:sz w:val="20"/>
                <w:szCs w:val="20"/>
              </w:rPr>
            </w:pPr>
            <w:r w:rsidRPr="00C81F90">
              <w:rPr>
                <w:sz w:val="20"/>
                <w:szCs w:val="20"/>
              </w:rPr>
              <w:t>Материалы дтя туалетных комнат</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1EA8CFC8" w14:textId="77777777" w:rsidR="00583A48" w:rsidRPr="00C81F90" w:rsidRDefault="00583A48" w:rsidP="00155D42">
            <w:pPr>
              <w:ind w:firstLine="121"/>
              <w:rPr>
                <w:sz w:val="20"/>
                <w:szCs w:val="20"/>
              </w:rPr>
            </w:pPr>
            <w:r w:rsidRPr="00C81F90">
              <w:rPr>
                <w:smallCaps/>
                <w:sz w:val="20"/>
                <w:szCs w:val="20"/>
              </w:rPr>
              <w:t>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37FD41" w14:textId="77777777" w:rsidR="00583A48" w:rsidRPr="00C81F90" w:rsidRDefault="00583A48" w:rsidP="00155D42">
            <w:pPr>
              <w:ind w:firstLine="121"/>
              <w:rPr>
                <w:sz w:val="20"/>
                <w:szCs w:val="20"/>
              </w:rPr>
            </w:pPr>
            <w:r w:rsidRPr="00C81F90">
              <w:rPr>
                <w:smallCaps/>
                <w:sz w:val="20"/>
                <w:szCs w:val="20"/>
              </w:rPr>
              <w:t>298080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77FB7908" w14:textId="77777777" w:rsidR="00583A48" w:rsidRPr="00C81F90" w:rsidRDefault="00583A48" w:rsidP="00155D42">
            <w:pPr>
              <w:ind w:firstLine="121"/>
              <w:rPr>
                <w:sz w:val="20"/>
                <w:szCs w:val="20"/>
              </w:rPr>
            </w:pPr>
            <w:r w:rsidRPr="00C81F90">
              <w:rPr>
                <w:smallCaps/>
                <w:sz w:val="20"/>
                <w:szCs w:val="20"/>
              </w:rPr>
              <w:t>330360</w:t>
            </w:r>
          </w:p>
        </w:tc>
      </w:tr>
      <w:tr w:rsidR="00583A48" w:rsidRPr="00C7349E" w14:paraId="559F5BA7" w14:textId="77777777" w:rsidTr="00AE15AA">
        <w:trPr>
          <w:trHeight w:val="339"/>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2D7318DA" w14:textId="77777777" w:rsidR="00583A48" w:rsidRPr="00C81F90" w:rsidRDefault="00583A48" w:rsidP="00AE15AA">
            <w:pPr>
              <w:rPr>
                <w:sz w:val="20"/>
                <w:szCs w:val="20"/>
              </w:rPr>
            </w:pPr>
            <w:r w:rsidRPr="00C81F90">
              <w:rPr>
                <w:sz w:val="20"/>
                <w:szCs w:val="20"/>
              </w:rPr>
              <w:t>Медикаменты и аптечки</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338D39AA" w14:textId="77777777" w:rsidR="00583A48" w:rsidRPr="00C81F90" w:rsidRDefault="00583A48" w:rsidP="00155D42">
            <w:pPr>
              <w:ind w:firstLine="121"/>
              <w:rPr>
                <w:sz w:val="20"/>
                <w:szCs w:val="20"/>
              </w:rPr>
            </w:pPr>
            <w:r w:rsidRPr="00C81F90">
              <w:rPr>
                <w:smallCaps/>
                <w:sz w:val="20"/>
                <w:szCs w:val="20"/>
              </w:rPr>
              <w:t>0,09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E9F9C3" w14:textId="77777777" w:rsidR="00583A48" w:rsidRPr="00C81F90" w:rsidRDefault="00583A48" w:rsidP="00155D42">
            <w:pPr>
              <w:ind w:firstLine="121"/>
              <w:rPr>
                <w:sz w:val="20"/>
                <w:szCs w:val="20"/>
              </w:rPr>
            </w:pPr>
            <w:r w:rsidRPr="00C81F90">
              <w:rPr>
                <w:smallCaps/>
                <w:sz w:val="20"/>
                <w:szCs w:val="20"/>
              </w:rPr>
              <w:t>134136</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6A1F80DC" w14:textId="77777777" w:rsidR="00583A48" w:rsidRPr="00C81F90" w:rsidRDefault="00583A48" w:rsidP="00155D42">
            <w:pPr>
              <w:ind w:firstLine="121"/>
              <w:rPr>
                <w:sz w:val="20"/>
                <w:szCs w:val="20"/>
              </w:rPr>
            </w:pPr>
            <w:r w:rsidRPr="00C81F90">
              <w:rPr>
                <w:smallCaps/>
                <w:sz w:val="20"/>
                <w:szCs w:val="20"/>
              </w:rPr>
              <w:t>148662</w:t>
            </w:r>
          </w:p>
        </w:tc>
      </w:tr>
      <w:tr w:rsidR="00583A48" w:rsidRPr="00C7349E" w14:paraId="0C2A5A30" w14:textId="77777777" w:rsidTr="00AE15AA">
        <w:trPr>
          <w:trHeight w:val="456"/>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5D8BE670" w14:textId="77777777" w:rsidR="00583A48" w:rsidRPr="00C81F90" w:rsidRDefault="00583A48" w:rsidP="00AE15AA">
            <w:pPr>
              <w:rPr>
                <w:sz w:val="20"/>
                <w:szCs w:val="20"/>
              </w:rPr>
            </w:pPr>
            <w:r w:rsidRPr="00C81F90">
              <w:rPr>
                <w:sz w:val="20"/>
                <w:szCs w:val="20"/>
              </w:rPr>
              <w:t>Сантехнические • материалы</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5B144F8C" w14:textId="77777777" w:rsidR="00583A48" w:rsidRPr="00C81F90" w:rsidRDefault="00583A48" w:rsidP="00155D42">
            <w:pPr>
              <w:ind w:firstLine="121"/>
              <w:rPr>
                <w:sz w:val="20"/>
                <w:szCs w:val="20"/>
              </w:rPr>
            </w:pPr>
            <w:r w:rsidRPr="00C81F90">
              <w:rPr>
                <w:smallCaps/>
                <w:sz w:val="20"/>
                <w:szCs w:val="20"/>
              </w:rPr>
              <w:t>0.11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3C872D" w14:textId="77777777" w:rsidR="00583A48" w:rsidRPr="00C81F90" w:rsidRDefault="00583A48" w:rsidP="00155D42">
            <w:pPr>
              <w:ind w:firstLine="121"/>
              <w:rPr>
                <w:sz w:val="20"/>
                <w:szCs w:val="20"/>
              </w:rPr>
            </w:pPr>
            <w:r w:rsidRPr="00C81F90">
              <w:rPr>
                <w:smallCaps/>
                <w:sz w:val="20"/>
                <w:szCs w:val="20"/>
              </w:rPr>
              <w:t>163944</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6E1A909A" w14:textId="77777777" w:rsidR="00583A48" w:rsidRPr="00C81F90" w:rsidRDefault="00583A48" w:rsidP="00155D42">
            <w:pPr>
              <w:ind w:firstLine="121"/>
              <w:rPr>
                <w:sz w:val="20"/>
                <w:szCs w:val="20"/>
              </w:rPr>
            </w:pPr>
            <w:r w:rsidRPr="00C81F90">
              <w:rPr>
                <w:smallCaps/>
                <w:sz w:val="20"/>
                <w:szCs w:val="20"/>
              </w:rPr>
              <w:t>181698</w:t>
            </w:r>
          </w:p>
        </w:tc>
      </w:tr>
      <w:tr w:rsidR="00583A48" w:rsidRPr="00C7349E" w14:paraId="6A1B805D" w14:textId="77777777" w:rsidTr="00AE15AA">
        <w:trPr>
          <w:trHeight w:val="274"/>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4FD288D3" w14:textId="77777777" w:rsidR="00583A48" w:rsidRPr="00C81F90" w:rsidRDefault="00583A48" w:rsidP="00AE15AA">
            <w:pPr>
              <w:rPr>
                <w:sz w:val="20"/>
                <w:szCs w:val="20"/>
              </w:rPr>
            </w:pPr>
            <w:r w:rsidRPr="00C81F90">
              <w:rPr>
                <w:sz w:val="20"/>
                <w:szCs w:val="20"/>
              </w:rPr>
              <w:t>Спецодежда</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5AD7F8FE" w14:textId="77777777" w:rsidR="00583A48" w:rsidRPr="00C81F90" w:rsidRDefault="00583A48" w:rsidP="00155D42">
            <w:pPr>
              <w:ind w:firstLine="121"/>
              <w:rPr>
                <w:sz w:val="20"/>
                <w:szCs w:val="20"/>
              </w:rPr>
            </w:pPr>
            <w:r w:rsidRPr="00C81F90">
              <w:rPr>
                <w:smallCaps/>
                <w:sz w:val="20"/>
                <w:szCs w:val="20"/>
              </w:rPr>
              <w:t>0,1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780928" w14:textId="77777777" w:rsidR="00583A48" w:rsidRPr="00C81F90" w:rsidRDefault="00583A48" w:rsidP="00155D42">
            <w:pPr>
              <w:ind w:firstLine="121"/>
              <w:rPr>
                <w:sz w:val="20"/>
                <w:szCs w:val="20"/>
              </w:rPr>
            </w:pPr>
            <w:r w:rsidRPr="00C81F90">
              <w:rPr>
                <w:smallCaps/>
                <w:sz w:val="20"/>
                <w:szCs w:val="20"/>
              </w:rPr>
              <w:t>149040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5A04180D" w14:textId="77777777" w:rsidR="00583A48" w:rsidRPr="00C81F90" w:rsidRDefault="00583A48" w:rsidP="00155D42">
            <w:pPr>
              <w:ind w:firstLine="121"/>
              <w:rPr>
                <w:sz w:val="20"/>
                <w:szCs w:val="20"/>
              </w:rPr>
            </w:pPr>
            <w:r w:rsidRPr="00C81F90">
              <w:rPr>
                <w:smallCaps/>
                <w:sz w:val="20"/>
                <w:szCs w:val="20"/>
              </w:rPr>
              <w:t>165180</w:t>
            </w:r>
          </w:p>
        </w:tc>
      </w:tr>
      <w:tr w:rsidR="00583A48" w:rsidRPr="00C7349E" w14:paraId="78ACA985" w14:textId="77777777" w:rsidTr="00AE15AA">
        <w:trPr>
          <w:trHeight w:val="682"/>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3C18613A" w14:textId="77777777" w:rsidR="00583A48" w:rsidRPr="00C81F90" w:rsidRDefault="00583A48" w:rsidP="00AE15AA">
            <w:pPr>
              <w:rPr>
                <w:sz w:val="20"/>
                <w:szCs w:val="20"/>
              </w:rPr>
            </w:pPr>
            <w:r w:rsidRPr="00C81F90">
              <w:rPr>
                <w:sz w:val="20"/>
                <w:szCs w:val="20"/>
              </w:rPr>
              <w:t>Строительные и</w:t>
            </w:r>
          </w:p>
          <w:p w14:paraId="0E56C810" w14:textId="77777777" w:rsidR="00583A48" w:rsidRPr="00C81F90" w:rsidRDefault="00583A48" w:rsidP="00AE15AA">
            <w:pPr>
              <w:rPr>
                <w:sz w:val="20"/>
                <w:szCs w:val="20"/>
              </w:rPr>
            </w:pPr>
            <w:r w:rsidRPr="00C81F90">
              <w:rPr>
                <w:sz w:val="20"/>
                <w:szCs w:val="20"/>
              </w:rPr>
              <w:t>отделочные</w:t>
            </w:r>
          </w:p>
          <w:p w14:paraId="3245C70F" w14:textId="77777777" w:rsidR="00583A48" w:rsidRPr="00C81F90" w:rsidRDefault="00583A48" w:rsidP="00AE15AA">
            <w:pPr>
              <w:rPr>
                <w:sz w:val="20"/>
                <w:szCs w:val="20"/>
              </w:rPr>
            </w:pPr>
            <w:r w:rsidRPr="00C81F90">
              <w:rPr>
                <w:sz w:val="20"/>
                <w:szCs w:val="20"/>
              </w:rPr>
              <w:t>материалы</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39F25B99" w14:textId="77777777" w:rsidR="00583A48" w:rsidRPr="00C81F90" w:rsidRDefault="00583A48" w:rsidP="00155D42">
            <w:pPr>
              <w:ind w:firstLine="121"/>
              <w:rPr>
                <w:sz w:val="20"/>
                <w:szCs w:val="20"/>
              </w:rPr>
            </w:pPr>
            <w:r w:rsidRPr="00C81F90">
              <w:rPr>
                <w:smallCaps/>
                <w:sz w:val="20"/>
                <w:szCs w:val="20"/>
              </w:rPr>
              <w:t>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B0CB8F" w14:textId="77777777" w:rsidR="00583A48" w:rsidRPr="00C81F90" w:rsidRDefault="00583A48" w:rsidP="00155D42">
            <w:pPr>
              <w:ind w:firstLine="121"/>
              <w:rPr>
                <w:sz w:val="20"/>
                <w:szCs w:val="20"/>
              </w:rPr>
            </w:pPr>
            <w:r w:rsidRPr="00C81F90">
              <w:rPr>
                <w:smallCaps/>
                <w:sz w:val="20"/>
                <w:szCs w:val="20"/>
              </w:rPr>
              <w:t>223560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167DF1A9" w14:textId="77777777" w:rsidR="00583A48" w:rsidRPr="00C81F90" w:rsidRDefault="00583A48" w:rsidP="00155D42">
            <w:pPr>
              <w:ind w:firstLine="121"/>
              <w:rPr>
                <w:sz w:val="20"/>
                <w:szCs w:val="20"/>
              </w:rPr>
            </w:pPr>
            <w:r w:rsidRPr="00C81F90">
              <w:rPr>
                <w:smallCaps/>
                <w:sz w:val="20"/>
                <w:szCs w:val="20"/>
              </w:rPr>
              <w:t>247770</w:t>
            </w:r>
          </w:p>
        </w:tc>
      </w:tr>
      <w:tr w:rsidR="00583A48" w:rsidRPr="00C7349E" w14:paraId="3108769F" w14:textId="77777777" w:rsidTr="00AE15AA">
        <w:trPr>
          <w:trHeight w:val="264"/>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12F05E50" w14:textId="77777777" w:rsidR="00583A48" w:rsidRPr="00C81F90" w:rsidRDefault="00583A48" w:rsidP="00AE15AA">
            <w:pPr>
              <w:rPr>
                <w:sz w:val="20"/>
                <w:szCs w:val="20"/>
              </w:rPr>
            </w:pPr>
            <w:r w:rsidRPr="00C81F90">
              <w:rPr>
                <w:sz w:val="20"/>
                <w:szCs w:val="20"/>
              </w:rPr>
              <w:t>Электроматериалы</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2A5ED471" w14:textId="77777777" w:rsidR="00583A48" w:rsidRPr="00C81F90" w:rsidRDefault="00583A48" w:rsidP="00155D42">
            <w:pPr>
              <w:ind w:firstLine="121"/>
              <w:rPr>
                <w:sz w:val="20"/>
                <w:szCs w:val="20"/>
              </w:rPr>
            </w:pPr>
            <w:r w:rsidRPr="00C81F90">
              <w:rPr>
                <w:smallCaps/>
                <w:sz w:val="20"/>
                <w:szCs w:val="20"/>
              </w:rPr>
              <w:t>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08C16E" w14:textId="77777777" w:rsidR="00583A48" w:rsidRPr="00C81F90" w:rsidRDefault="00583A48" w:rsidP="00155D42">
            <w:pPr>
              <w:ind w:firstLine="121"/>
              <w:rPr>
                <w:sz w:val="20"/>
                <w:szCs w:val="20"/>
              </w:rPr>
            </w:pPr>
            <w:r w:rsidRPr="00C81F90">
              <w:rPr>
                <w:smallCaps/>
                <w:sz w:val="20"/>
                <w:szCs w:val="20"/>
              </w:rPr>
              <w:t>298080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51F14C49" w14:textId="77777777" w:rsidR="00583A48" w:rsidRPr="00C81F90" w:rsidRDefault="00583A48" w:rsidP="00155D42">
            <w:pPr>
              <w:ind w:firstLine="121"/>
              <w:rPr>
                <w:sz w:val="20"/>
                <w:szCs w:val="20"/>
              </w:rPr>
            </w:pPr>
            <w:r w:rsidRPr="00C81F90">
              <w:rPr>
                <w:smallCaps/>
                <w:sz w:val="20"/>
                <w:szCs w:val="20"/>
              </w:rPr>
              <w:t>330360</w:t>
            </w:r>
          </w:p>
        </w:tc>
      </w:tr>
      <w:tr w:rsidR="00583A48" w:rsidRPr="00C7349E" w14:paraId="3A84FEE0" w14:textId="77777777" w:rsidTr="00AE15AA">
        <w:trPr>
          <w:trHeight w:val="264"/>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2CBB6D08" w14:textId="314F6202" w:rsidR="00583A48" w:rsidRPr="00AF0572" w:rsidRDefault="00AF0572" w:rsidP="00AF0572">
            <w:pPr>
              <w:rPr>
                <w:sz w:val="20"/>
                <w:szCs w:val="20"/>
              </w:rPr>
            </w:pPr>
            <w:r w:rsidRPr="00AF0572">
              <w:rPr>
                <w:sz w:val="20"/>
                <w:szCs w:val="20"/>
              </w:rPr>
              <w:t>Услуги</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2D529962" w14:textId="77777777" w:rsidR="00583A48" w:rsidRPr="00C81F90" w:rsidRDefault="00583A48" w:rsidP="00155D42">
            <w:pPr>
              <w:ind w:firstLine="121"/>
              <w:rPr>
                <w:sz w:val="20"/>
                <w:szCs w:val="20"/>
              </w:rPr>
            </w:pPr>
            <w:r w:rsidRPr="00C81F90">
              <w:rPr>
                <w:smallCaps/>
                <w:sz w:val="20"/>
                <w:szCs w:val="20"/>
              </w:rPr>
              <w:t>46.5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D31765" w14:textId="77777777" w:rsidR="00583A48" w:rsidRPr="00C81F90" w:rsidRDefault="00583A48" w:rsidP="00155D42">
            <w:pPr>
              <w:ind w:firstLine="121"/>
              <w:rPr>
                <w:sz w:val="20"/>
                <w:szCs w:val="20"/>
              </w:rPr>
            </w:pPr>
            <w:r w:rsidRPr="00C81F90">
              <w:rPr>
                <w:smallCaps/>
                <w:sz w:val="20"/>
                <w:szCs w:val="20"/>
              </w:rPr>
              <w:t>69303600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413572E1" w14:textId="77777777" w:rsidR="00583A48" w:rsidRPr="00C81F90" w:rsidRDefault="00583A48" w:rsidP="00155D42">
            <w:pPr>
              <w:ind w:firstLine="121"/>
              <w:rPr>
                <w:sz w:val="20"/>
                <w:szCs w:val="20"/>
              </w:rPr>
            </w:pPr>
            <w:r w:rsidRPr="00C81F90">
              <w:rPr>
                <w:smallCaps/>
                <w:sz w:val="20"/>
                <w:szCs w:val="20"/>
              </w:rPr>
              <w:t>76808700</w:t>
            </w:r>
          </w:p>
        </w:tc>
      </w:tr>
      <w:tr w:rsidR="00583A48" w:rsidRPr="00C7349E" w14:paraId="3765185E" w14:textId="77777777" w:rsidTr="00AE15AA">
        <w:trPr>
          <w:trHeight w:val="261"/>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1B32A8C0" w14:textId="38B25064" w:rsidR="00583A48" w:rsidRPr="00C81F90" w:rsidRDefault="00AE15AA" w:rsidP="00AE15AA">
            <w:pPr>
              <w:rPr>
                <w:sz w:val="20"/>
                <w:szCs w:val="20"/>
              </w:rPr>
            </w:pPr>
            <w:r>
              <w:rPr>
                <w:sz w:val="20"/>
                <w:szCs w:val="20"/>
              </w:rPr>
              <w:t>У</w:t>
            </w:r>
            <w:r w:rsidR="00583A48" w:rsidRPr="00C81F90">
              <w:rPr>
                <w:sz w:val="20"/>
                <w:szCs w:val="20"/>
              </w:rPr>
              <w:t>борка объектов</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01808B45" w14:textId="77777777" w:rsidR="00583A48" w:rsidRPr="00C81F90" w:rsidRDefault="00583A48" w:rsidP="00155D42">
            <w:pPr>
              <w:ind w:firstLine="121"/>
              <w:rPr>
                <w:sz w:val="20"/>
                <w:szCs w:val="20"/>
              </w:rPr>
            </w:pPr>
            <w:r w:rsidRPr="00C81F90">
              <w:rPr>
                <w:smallCaps/>
                <w:sz w:val="20"/>
                <w:szCs w:val="20"/>
              </w:rPr>
              <w:t>10,1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6B8E6A" w14:textId="77777777" w:rsidR="00583A48" w:rsidRPr="00C81F90" w:rsidRDefault="00583A48" w:rsidP="00155D42">
            <w:pPr>
              <w:ind w:firstLine="121"/>
              <w:rPr>
                <w:sz w:val="20"/>
                <w:szCs w:val="20"/>
              </w:rPr>
            </w:pPr>
            <w:r w:rsidRPr="00C81F90">
              <w:rPr>
                <w:smallCaps/>
                <w:sz w:val="20"/>
                <w:szCs w:val="20"/>
              </w:rPr>
              <w:t>15053040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284342C4" w14:textId="77777777" w:rsidR="00583A48" w:rsidRPr="00C81F90" w:rsidRDefault="00583A48" w:rsidP="00155D42">
            <w:pPr>
              <w:ind w:firstLine="121"/>
              <w:rPr>
                <w:sz w:val="20"/>
                <w:szCs w:val="20"/>
              </w:rPr>
            </w:pPr>
            <w:r w:rsidRPr="00C81F90">
              <w:rPr>
                <w:smallCaps/>
                <w:sz w:val="20"/>
                <w:szCs w:val="20"/>
              </w:rPr>
              <w:t>16683180</w:t>
            </w:r>
          </w:p>
        </w:tc>
      </w:tr>
      <w:tr w:rsidR="00583A48" w:rsidRPr="00C7349E" w14:paraId="45CD3F92" w14:textId="77777777" w:rsidTr="00AE15AA">
        <w:trPr>
          <w:trHeight w:val="264"/>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3C64ACB5" w14:textId="77777777" w:rsidR="00583A48" w:rsidRPr="00C81F90" w:rsidRDefault="00583A48" w:rsidP="00AE15AA">
            <w:pPr>
              <w:rPr>
                <w:sz w:val="20"/>
                <w:szCs w:val="20"/>
              </w:rPr>
            </w:pPr>
            <w:r w:rsidRPr="00C81F90">
              <w:rPr>
                <w:sz w:val="20"/>
                <w:szCs w:val="20"/>
              </w:rPr>
              <w:t>Охрана</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7D427E6E" w14:textId="77777777" w:rsidR="00583A48" w:rsidRPr="00C81F90" w:rsidRDefault="00583A48" w:rsidP="00155D42">
            <w:pPr>
              <w:ind w:firstLine="121"/>
              <w:rPr>
                <w:sz w:val="20"/>
                <w:szCs w:val="20"/>
              </w:rPr>
            </w:pPr>
            <w:r w:rsidRPr="00C81F90">
              <w:rPr>
                <w:smallCaps/>
                <w:sz w:val="20"/>
                <w:szCs w:val="20"/>
              </w:rPr>
              <w:t>15,3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F94AA0" w14:textId="77777777" w:rsidR="00583A48" w:rsidRPr="00C81F90" w:rsidRDefault="00583A48" w:rsidP="00155D42">
            <w:pPr>
              <w:ind w:firstLine="121"/>
              <w:rPr>
                <w:sz w:val="20"/>
                <w:szCs w:val="20"/>
              </w:rPr>
            </w:pPr>
            <w:r w:rsidRPr="00C81F90">
              <w:rPr>
                <w:smallCaps/>
                <w:sz w:val="20"/>
                <w:szCs w:val="20"/>
              </w:rPr>
              <w:t>22803120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48B0E851" w14:textId="77777777" w:rsidR="00583A48" w:rsidRPr="00C81F90" w:rsidRDefault="00583A48" w:rsidP="00155D42">
            <w:pPr>
              <w:ind w:firstLine="121"/>
              <w:rPr>
                <w:sz w:val="20"/>
                <w:szCs w:val="20"/>
              </w:rPr>
            </w:pPr>
            <w:r w:rsidRPr="00C81F90">
              <w:rPr>
                <w:smallCaps/>
                <w:sz w:val="20"/>
                <w:szCs w:val="20"/>
              </w:rPr>
              <w:t>25272540</w:t>
            </w:r>
          </w:p>
        </w:tc>
      </w:tr>
      <w:tr w:rsidR="00583A48" w:rsidRPr="00C7349E" w14:paraId="036871D5" w14:textId="77777777" w:rsidTr="00AE15AA">
        <w:trPr>
          <w:trHeight w:val="466"/>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6E0C9D34" w14:textId="77777777" w:rsidR="00583A48" w:rsidRPr="00C81F90" w:rsidRDefault="00583A48" w:rsidP="00AE15AA">
            <w:pPr>
              <w:rPr>
                <w:sz w:val="20"/>
                <w:szCs w:val="20"/>
              </w:rPr>
            </w:pPr>
            <w:r w:rsidRPr="00C81F90">
              <w:rPr>
                <w:sz w:val="20"/>
                <w:szCs w:val="20"/>
              </w:rPr>
              <w:t>Производственная логистика</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74F7B392" w14:textId="77777777" w:rsidR="00583A48" w:rsidRPr="00C81F90" w:rsidRDefault="00583A48" w:rsidP="00155D42">
            <w:pPr>
              <w:ind w:firstLine="121"/>
              <w:rPr>
                <w:sz w:val="20"/>
                <w:szCs w:val="20"/>
              </w:rPr>
            </w:pPr>
            <w:r w:rsidRPr="00C81F90">
              <w:rPr>
                <w:smallCaps/>
                <w:sz w:val="20"/>
                <w:szCs w:val="20"/>
              </w:rPr>
              <w:t>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B0E697" w14:textId="77777777" w:rsidR="00583A48" w:rsidRPr="00C81F90" w:rsidRDefault="00583A48" w:rsidP="00155D42">
            <w:pPr>
              <w:ind w:firstLine="121"/>
              <w:rPr>
                <w:sz w:val="20"/>
                <w:szCs w:val="20"/>
              </w:rPr>
            </w:pPr>
            <w:r w:rsidRPr="00C81F90">
              <w:rPr>
                <w:smallCaps/>
                <w:sz w:val="20"/>
                <w:szCs w:val="20"/>
              </w:rPr>
              <w:t>8048160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668B271D" w14:textId="77777777" w:rsidR="00583A48" w:rsidRPr="00C81F90" w:rsidRDefault="00583A48" w:rsidP="00155D42">
            <w:pPr>
              <w:ind w:firstLine="121"/>
              <w:rPr>
                <w:sz w:val="20"/>
                <w:szCs w:val="20"/>
              </w:rPr>
            </w:pPr>
            <w:r w:rsidRPr="00C81F90">
              <w:rPr>
                <w:smallCaps/>
                <w:sz w:val="20"/>
                <w:szCs w:val="20"/>
              </w:rPr>
              <w:t>8919720</w:t>
            </w:r>
          </w:p>
        </w:tc>
      </w:tr>
      <w:tr w:rsidR="00583A48" w:rsidRPr="00C7349E" w14:paraId="10E310CA" w14:textId="77777777" w:rsidTr="00AE15AA">
        <w:trPr>
          <w:trHeight w:val="691"/>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58E3BA3D" w14:textId="77777777" w:rsidR="00583A48" w:rsidRPr="00C81F90" w:rsidRDefault="00583A48" w:rsidP="00AE15AA">
            <w:pPr>
              <w:rPr>
                <w:sz w:val="20"/>
                <w:szCs w:val="20"/>
              </w:rPr>
            </w:pPr>
            <w:r w:rsidRPr="00C81F90">
              <w:rPr>
                <w:sz w:val="20"/>
                <w:szCs w:val="20"/>
              </w:rPr>
              <w:t>Прочие</w:t>
            </w:r>
          </w:p>
          <w:p w14:paraId="336CA967" w14:textId="77777777" w:rsidR="00583A48" w:rsidRPr="00C81F90" w:rsidRDefault="00583A48" w:rsidP="00AE15AA">
            <w:pPr>
              <w:rPr>
                <w:sz w:val="20"/>
                <w:szCs w:val="20"/>
              </w:rPr>
            </w:pPr>
            <w:r w:rsidRPr="00C81F90">
              <w:rPr>
                <w:sz w:val="20"/>
                <w:szCs w:val="20"/>
              </w:rPr>
              <w:t>эксплуатационные расходы</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6AAB95D4" w14:textId="77777777" w:rsidR="00583A48" w:rsidRPr="00C81F90" w:rsidRDefault="00583A48" w:rsidP="00155D42">
            <w:pPr>
              <w:ind w:firstLine="121"/>
              <w:rPr>
                <w:sz w:val="20"/>
                <w:szCs w:val="20"/>
              </w:rPr>
            </w:pPr>
            <w:r w:rsidRPr="00C81F90">
              <w:rPr>
                <w:smallCaps/>
                <w:sz w:val="20"/>
                <w:szCs w:val="20"/>
              </w:rPr>
              <w:t>2,5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9FD5CF" w14:textId="77777777" w:rsidR="00583A48" w:rsidRPr="00C81F90" w:rsidRDefault="00583A48" w:rsidP="00155D42">
            <w:pPr>
              <w:ind w:firstLine="121"/>
              <w:rPr>
                <w:sz w:val="20"/>
                <w:szCs w:val="20"/>
              </w:rPr>
            </w:pPr>
            <w:r w:rsidRPr="00C81F90">
              <w:rPr>
                <w:smallCaps/>
                <w:sz w:val="20"/>
                <w:szCs w:val="20"/>
              </w:rPr>
              <w:t>3726000</w:t>
            </w:r>
          </w:p>
        </w:tc>
        <w:tc>
          <w:tcPr>
            <w:tcW w:w="1286" w:type="dxa"/>
            <w:gridSpan w:val="2"/>
            <w:tcBorders>
              <w:top w:val="single" w:sz="4" w:space="0" w:color="auto"/>
              <w:left w:val="single" w:sz="4" w:space="0" w:color="auto"/>
              <w:bottom w:val="single" w:sz="4" w:space="0" w:color="auto"/>
              <w:right w:val="single" w:sz="4" w:space="0" w:color="auto"/>
            </w:tcBorders>
            <w:shd w:val="clear" w:color="auto" w:fill="FFFFFF"/>
          </w:tcPr>
          <w:p w14:paraId="35DA4057" w14:textId="77777777" w:rsidR="00583A48" w:rsidRPr="00C81F90" w:rsidRDefault="00583A48" w:rsidP="00155D42">
            <w:pPr>
              <w:ind w:firstLine="121"/>
              <w:rPr>
                <w:sz w:val="20"/>
                <w:szCs w:val="20"/>
              </w:rPr>
            </w:pPr>
            <w:r w:rsidRPr="00C81F90">
              <w:rPr>
                <w:smallCaps/>
                <w:sz w:val="20"/>
                <w:szCs w:val="20"/>
              </w:rPr>
              <w:t>4129500</w:t>
            </w:r>
          </w:p>
        </w:tc>
      </w:tr>
      <w:tr w:rsidR="00583A48" w:rsidRPr="00C7349E" w14:paraId="6BB069FD" w14:textId="77777777" w:rsidTr="00AE15AA">
        <w:trPr>
          <w:trHeight w:val="514"/>
        </w:trPr>
        <w:tc>
          <w:tcPr>
            <w:tcW w:w="2408" w:type="dxa"/>
            <w:tcBorders>
              <w:top w:val="single" w:sz="4" w:space="0" w:color="auto"/>
              <w:left w:val="single" w:sz="4" w:space="0" w:color="auto"/>
              <w:bottom w:val="nil"/>
              <w:right w:val="single" w:sz="4" w:space="0" w:color="auto"/>
            </w:tcBorders>
            <w:shd w:val="clear" w:color="auto" w:fill="FFFFFF"/>
          </w:tcPr>
          <w:p w14:paraId="7207DE49" w14:textId="77777777" w:rsidR="00583A48" w:rsidRPr="00C81F90" w:rsidRDefault="00583A48" w:rsidP="00AE15AA">
            <w:pPr>
              <w:rPr>
                <w:sz w:val="20"/>
                <w:szCs w:val="20"/>
              </w:rPr>
            </w:pPr>
            <w:r w:rsidRPr="00C81F90">
              <w:rPr>
                <w:sz w:val="20"/>
                <w:szCs w:val="20"/>
              </w:rPr>
              <w:t>Ремонт оборудования</w:t>
            </w:r>
          </w:p>
        </w:tc>
        <w:tc>
          <w:tcPr>
            <w:tcW w:w="1420" w:type="dxa"/>
            <w:tcBorders>
              <w:top w:val="single" w:sz="4" w:space="0" w:color="auto"/>
              <w:left w:val="single" w:sz="4" w:space="0" w:color="auto"/>
              <w:bottom w:val="nil"/>
              <w:right w:val="single" w:sz="4" w:space="0" w:color="auto"/>
            </w:tcBorders>
            <w:shd w:val="clear" w:color="auto" w:fill="FFFFFF"/>
          </w:tcPr>
          <w:p w14:paraId="32E78C9C" w14:textId="77777777" w:rsidR="00583A48" w:rsidRPr="00C81F90" w:rsidRDefault="00583A48" w:rsidP="00155D42">
            <w:pPr>
              <w:ind w:firstLine="121"/>
              <w:rPr>
                <w:sz w:val="20"/>
                <w:szCs w:val="20"/>
              </w:rPr>
            </w:pPr>
            <w:r w:rsidRPr="00C81F90">
              <w:rPr>
                <w:smallCaps/>
                <w:sz w:val="20"/>
                <w:szCs w:val="20"/>
              </w:rPr>
              <w:t>4,5</w:t>
            </w:r>
          </w:p>
        </w:tc>
        <w:tc>
          <w:tcPr>
            <w:tcW w:w="1799" w:type="dxa"/>
            <w:tcBorders>
              <w:top w:val="single" w:sz="4" w:space="0" w:color="auto"/>
              <w:left w:val="single" w:sz="4" w:space="0" w:color="auto"/>
              <w:bottom w:val="nil"/>
              <w:right w:val="single" w:sz="4" w:space="0" w:color="auto"/>
            </w:tcBorders>
            <w:shd w:val="clear" w:color="auto" w:fill="FFFFFF"/>
          </w:tcPr>
          <w:p w14:paraId="7809FA56" w14:textId="77777777" w:rsidR="00583A48" w:rsidRPr="00C81F90" w:rsidRDefault="00583A48" w:rsidP="00155D42">
            <w:pPr>
              <w:ind w:firstLine="121"/>
              <w:rPr>
                <w:sz w:val="20"/>
                <w:szCs w:val="20"/>
              </w:rPr>
            </w:pPr>
            <w:r w:rsidRPr="00C81F90">
              <w:rPr>
                <w:smallCaps/>
                <w:sz w:val="20"/>
                <w:szCs w:val="20"/>
              </w:rPr>
              <w:t>6706800</w:t>
            </w:r>
          </w:p>
        </w:tc>
        <w:tc>
          <w:tcPr>
            <w:tcW w:w="1286" w:type="dxa"/>
            <w:gridSpan w:val="2"/>
            <w:tcBorders>
              <w:top w:val="single" w:sz="4" w:space="0" w:color="auto"/>
              <w:left w:val="single" w:sz="4" w:space="0" w:color="auto"/>
              <w:bottom w:val="nil"/>
              <w:right w:val="single" w:sz="4" w:space="0" w:color="auto"/>
            </w:tcBorders>
            <w:shd w:val="clear" w:color="auto" w:fill="FFFFFF"/>
          </w:tcPr>
          <w:p w14:paraId="31D5A1E4" w14:textId="77777777" w:rsidR="00583A48" w:rsidRPr="00C81F90" w:rsidRDefault="00583A48" w:rsidP="00155D42">
            <w:pPr>
              <w:ind w:firstLine="121"/>
              <w:rPr>
                <w:sz w:val="20"/>
                <w:szCs w:val="20"/>
              </w:rPr>
            </w:pPr>
            <w:r w:rsidRPr="00C81F90">
              <w:rPr>
                <w:smallCaps/>
                <w:sz w:val="20"/>
                <w:szCs w:val="20"/>
              </w:rPr>
              <w:t>7433100</w:t>
            </w:r>
          </w:p>
        </w:tc>
      </w:tr>
      <w:tr w:rsidR="00583A48" w:rsidRPr="00C7349E" w14:paraId="64959E48" w14:textId="77777777" w:rsidTr="00AE15AA">
        <w:trPr>
          <w:gridAfter w:val="1"/>
          <w:wAfter w:w="20" w:type="dxa"/>
          <w:trHeight w:val="480"/>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69DEF7A8" w14:textId="4AF0440F" w:rsidR="00583A48" w:rsidRPr="00C81F90" w:rsidRDefault="00583A48" w:rsidP="00AF0572">
            <w:pPr>
              <w:rPr>
                <w:sz w:val="20"/>
                <w:szCs w:val="20"/>
              </w:rPr>
            </w:pPr>
            <w:r w:rsidRPr="00C81F90">
              <w:rPr>
                <w:sz w:val="20"/>
                <w:szCs w:val="20"/>
              </w:rPr>
              <w:t xml:space="preserve">Техобслуживание </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29CFE5D6" w14:textId="77777777" w:rsidR="00583A48" w:rsidRPr="00C81F90" w:rsidRDefault="00583A48" w:rsidP="00155D42">
            <w:pPr>
              <w:ind w:firstLine="121"/>
              <w:rPr>
                <w:sz w:val="20"/>
                <w:szCs w:val="20"/>
              </w:rPr>
            </w:pPr>
            <w:r w:rsidRPr="00C81F90">
              <w:rPr>
                <w:smallCaps/>
                <w:sz w:val="20"/>
                <w:szCs w:val="20"/>
              </w:rPr>
              <w:t>6.2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B11B9C" w14:textId="77777777" w:rsidR="00583A48" w:rsidRPr="00C81F90" w:rsidRDefault="00583A48" w:rsidP="00155D42">
            <w:pPr>
              <w:ind w:firstLine="121"/>
              <w:rPr>
                <w:sz w:val="20"/>
                <w:szCs w:val="20"/>
              </w:rPr>
            </w:pPr>
            <w:r w:rsidRPr="00C81F90">
              <w:rPr>
                <w:smallCaps/>
                <w:sz w:val="20"/>
                <w:szCs w:val="20"/>
              </w:rPr>
              <w:t>9240480</w:t>
            </w:r>
          </w:p>
        </w:tc>
        <w:tc>
          <w:tcPr>
            <w:tcW w:w="1266" w:type="dxa"/>
            <w:tcBorders>
              <w:top w:val="single" w:sz="4" w:space="0" w:color="auto"/>
              <w:left w:val="single" w:sz="4" w:space="0" w:color="auto"/>
              <w:bottom w:val="single" w:sz="4" w:space="0" w:color="auto"/>
              <w:right w:val="single" w:sz="4" w:space="0" w:color="auto"/>
            </w:tcBorders>
            <w:shd w:val="clear" w:color="auto" w:fill="FFFFFF"/>
          </w:tcPr>
          <w:p w14:paraId="507CF37B" w14:textId="77777777" w:rsidR="00583A48" w:rsidRPr="00C81F90" w:rsidRDefault="00583A48" w:rsidP="00155D42">
            <w:pPr>
              <w:ind w:firstLine="121"/>
              <w:rPr>
                <w:sz w:val="20"/>
                <w:szCs w:val="20"/>
              </w:rPr>
            </w:pPr>
            <w:r w:rsidRPr="00C81F90">
              <w:rPr>
                <w:smallCaps/>
                <w:sz w:val="20"/>
                <w:szCs w:val="20"/>
              </w:rPr>
              <w:t>10241160</w:t>
            </w:r>
          </w:p>
        </w:tc>
      </w:tr>
      <w:tr w:rsidR="00583A48" w:rsidRPr="00C7349E" w14:paraId="1AFDB8A1" w14:textId="77777777" w:rsidTr="00AE15AA">
        <w:trPr>
          <w:gridAfter w:val="1"/>
          <w:wAfter w:w="20" w:type="dxa"/>
          <w:trHeight w:val="283"/>
        </w:trPr>
        <w:tc>
          <w:tcPr>
            <w:tcW w:w="2408" w:type="dxa"/>
            <w:tcBorders>
              <w:top w:val="single" w:sz="4" w:space="0" w:color="auto"/>
              <w:left w:val="single" w:sz="4" w:space="0" w:color="auto"/>
              <w:bottom w:val="single" w:sz="4" w:space="0" w:color="auto"/>
              <w:right w:val="single" w:sz="4" w:space="0" w:color="auto"/>
            </w:tcBorders>
            <w:shd w:val="clear" w:color="auto" w:fill="FFFFFF"/>
          </w:tcPr>
          <w:p w14:paraId="5AE61FDF" w14:textId="20999346" w:rsidR="00583A48" w:rsidRPr="00AF0572" w:rsidRDefault="00AF0572" w:rsidP="00AF0572">
            <w:pPr>
              <w:rPr>
                <w:sz w:val="20"/>
                <w:szCs w:val="20"/>
              </w:rPr>
            </w:pPr>
            <w:r w:rsidRPr="00AF0572">
              <w:rPr>
                <w:sz w:val="20"/>
                <w:szCs w:val="20"/>
              </w:rPr>
              <w:t>Связь</w:t>
            </w:r>
          </w:p>
        </w:tc>
        <w:tc>
          <w:tcPr>
            <w:tcW w:w="1420" w:type="dxa"/>
            <w:tcBorders>
              <w:top w:val="single" w:sz="4" w:space="0" w:color="auto"/>
              <w:left w:val="single" w:sz="4" w:space="0" w:color="auto"/>
              <w:bottom w:val="single" w:sz="4" w:space="0" w:color="auto"/>
              <w:right w:val="single" w:sz="4" w:space="0" w:color="auto"/>
            </w:tcBorders>
            <w:shd w:val="clear" w:color="auto" w:fill="FFFFFF"/>
          </w:tcPr>
          <w:p w14:paraId="4961A78C" w14:textId="77777777" w:rsidR="00583A48" w:rsidRPr="00C81F90" w:rsidRDefault="00583A48" w:rsidP="00155D42">
            <w:pPr>
              <w:ind w:firstLine="121"/>
              <w:rPr>
                <w:sz w:val="20"/>
                <w:szCs w:val="20"/>
              </w:rPr>
            </w:pPr>
            <w:r w:rsidRPr="00C81F90">
              <w:rPr>
                <w:smallCaps/>
                <w:sz w:val="20"/>
                <w:szCs w:val="20"/>
              </w:rPr>
              <w:t>2,5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65712A" w14:textId="77777777" w:rsidR="00583A48" w:rsidRPr="00C81F90" w:rsidRDefault="00583A48" w:rsidP="00155D42">
            <w:pPr>
              <w:ind w:firstLine="121"/>
              <w:rPr>
                <w:sz w:val="20"/>
                <w:szCs w:val="20"/>
              </w:rPr>
            </w:pPr>
            <w:r w:rsidRPr="00C81F90">
              <w:rPr>
                <w:smallCaps/>
                <w:sz w:val="20"/>
                <w:szCs w:val="20"/>
              </w:rPr>
              <w:t>3726000</w:t>
            </w:r>
          </w:p>
        </w:tc>
        <w:tc>
          <w:tcPr>
            <w:tcW w:w="1266" w:type="dxa"/>
            <w:tcBorders>
              <w:top w:val="single" w:sz="4" w:space="0" w:color="auto"/>
              <w:left w:val="single" w:sz="4" w:space="0" w:color="auto"/>
              <w:bottom w:val="single" w:sz="4" w:space="0" w:color="auto"/>
              <w:right w:val="single" w:sz="4" w:space="0" w:color="auto"/>
            </w:tcBorders>
            <w:shd w:val="clear" w:color="auto" w:fill="FFFFFF"/>
          </w:tcPr>
          <w:p w14:paraId="48B320CA" w14:textId="77777777" w:rsidR="00583A48" w:rsidRPr="00C81F90" w:rsidRDefault="00583A48" w:rsidP="00155D42">
            <w:pPr>
              <w:ind w:firstLine="121"/>
              <w:rPr>
                <w:sz w:val="20"/>
                <w:szCs w:val="20"/>
              </w:rPr>
            </w:pPr>
            <w:r w:rsidRPr="00C81F90">
              <w:rPr>
                <w:smallCaps/>
                <w:sz w:val="20"/>
                <w:szCs w:val="20"/>
              </w:rPr>
              <w:t>4129500</w:t>
            </w:r>
          </w:p>
        </w:tc>
      </w:tr>
    </w:tbl>
    <w:p w14:paraId="1D95EC83" w14:textId="77777777" w:rsidR="00C81F90" w:rsidRDefault="00C81F90" w:rsidP="00786190">
      <w:pPr>
        <w:ind w:firstLine="720"/>
        <w:jc w:val="both"/>
      </w:pPr>
    </w:p>
    <w:p w14:paraId="12A0CAC3" w14:textId="43D0B2E3" w:rsidR="00583A48" w:rsidRPr="00BD6359" w:rsidRDefault="00583A48" w:rsidP="00786190">
      <w:pPr>
        <w:ind w:firstLine="720"/>
        <w:jc w:val="both"/>
        <w:rPr>
          <w:sz w:val="20"/>
          <w:szCs w:val="20"/>
        </w:rPr>
      </w:pPr>
      <w:r w:rsidRPr="00BD6359">
        <w:rPr>
          <w:sz w:val="20"/>
          <w:szCs w:val="20"/>
        </w:rPr>
        <w:t>Далее мы перечислим наиболее существенные ценообразующие факторы, которые влияют на уровень арендной ставки</w:t>
      </w:r>
      <w:r w:rsidR="00637822">
        <w:rPr>
          <w:sz w:val="20"/>
          <w:szCs w:val="20"/>
        </w:rPr>
        <w:t xml:space="preserve"> [4]</w:t>
      </w:r>
      <w:r w:rsidRPr="00BD6359">
        <w:rPr>
          <w:sz w:val="20"/>
          <w:szCs w:val="20"/>
        </w:rPr>
        <w:t>:</w:t>
      </w:r>
    </w:p>
    <w:p w14:paraId="3D8F5F40" w14:textId="77777777" w:rsidR="00583A48" w:rsidRPr="00BD6359" w:rsidRDefault="00583A48" w:rsidP="009B68C3">
      <w:pPr>
        <w:pStyle w:val="ListParagraph"/>
        <w:numPr>
          <w:ilvl w:val="0"/>
          <w:numId w:val="15"/>
        </w:numPr>
        <w:tabs>
          <w:tab w:val="left" w:pos="735"/>
        </w:tabs>
        <w:rPr>
          <w:sz w:val="20"/>
          <w:szCs w:val="20"/>
        </w:rPr>
      </w:pPr>
      <w:r w:rsidRPr="00BD6359">
        <w:rPr>
          <w:sz w:val="20"/>
          <w:szCs w:val="20"/>
        </w:rPr>
        <w:t>местоположение объекта</w:t>
      </w:r>
    </w:p>
    <w:p w14:paraId="4045EDDF" w14:textId="77777777" w:rsidR="00583A48" w:rsidRPr="00BD6359" w:rsidRDefault="00583A48" w:rsidP="009B68C3">
      <w:pPr>
        <w:numPr>
          <w:ilvl w:val="0"/>
          <w:numId w:val="15"/>
        </w:numPr>
        <w:tabs>
          <w:tab w:val="left" w:pos="730"/>
        </w:tabs>
        <w:rPr>
          <w:sz w:val="20"/>
          <w:szCs w:val="20"/>
        </w:rPr>
      </w:pPr>
      <w:r w:rsidRPr="00BD6359">
        <w:rPr>
          <w:sz w:val="20"/>
          <w:szCs w:val="20"/>
        </w:rPr>
        <w:t>технический уровень здания</w:t>
      </w:r>
    </w:p>
    <w:p w14:paraId="55C352C3" w14:textId="77777777" w:rsidR="00583A48" w:rsidRPr="00BD6359" w:rsidRDefault="00583A48" w:rsidP="009B68C3">
      <w:pPr>
        <w:numPr>
          <w:ilvl w:val="0"/>
          <w:numId w:val="15"/>
        </w:numPr>
        <w:tabs>
          <w:tab w:val="left" w:pos="740"/>
        </w:tabs>
        <w:rPr>
          <w:sz w:val="20"/>
          <w:szCs w:val="20"/>
        </w:rPr>
      </w:pPr>
      <w:r w:rsidRPr="00BD6359">
        <w:rPr>
          <w:sz w:val="20"/>
          <w:szCs w:val="20"/>
        </w:rPr>
        <w:t>профессионализм управления</w:t>
      </w:r>
    </w:p>
    <w:p w14:paraId="414AD902" w14:textId="7052508F" w:rsidR="00583A48" w:rsidRPr="00BD6359" w:rsidRDefault="00583A48" w:rsidP="00786190">
      <w:pPr>
        <w:ind w:firstLine="720"/>
        <w:jc w:val="both"/>
        <w:rPr>
          <w:sz w:val="20"/>
          <w:szCs w:val="20"/>
        </w:rPr>
      </w:pPr>
      <w:r w:rsidRPr="00BD6359">
        <w:rPr>
          <w:sz w:val="20"/>
          <w:szCs w:val="20"/>
        </w:rPr>
        <w:t>Эти факторы положены в основу классификации офисных зданий. В арендную ставку, выставляемую арендаторам основной массой бизнес</w:t>
      </w:r>
      <w:r w:rsidRPr="00BD6359">
        <w:rPr>
          <w:sz w:val="20"/>
          <w:szCs w:val="20"/>
        </w:rPr>
        <w:softHyphen/>
        <w:t>центров. входят следующие виды платежей:</w:t>
      </w:r>
    </w:p>
    <w:p w14:paraId="6F73F738" w14:textId="77777777" w:rsidR="00583A48" w:rsidRPr="00BD6359" w:rsidRDefault="00583A48" w:rsidP="009B68C3">
      <w:pPr>
        <w:numPr>
          <w:ilvl w:val="0"/>
          <w:numId w:val="14"/>
        </w:numPr>
        <w:tabs>
          <w:tab w:val="left" w:pos="726"/>
        </w:tabs>
        <w:rPr>
          <w:sz w:val="20"/>
          <w:szCs w:val="20"/>
        </w:rPr>
      </w:pPr>
      <w:r w:rsidRPr="00BD6359">
        <w:rPr>
          <w:sz w:val="20"/>
          <w:szCs w:val="20"/>
        </w:rPr>
        <w:t>НДС;</w:t>
      </w:r>
    </w:p>
    <w:p w14:paraId="4EE002D9" w14:textId="77777777" w:rsidR="00583A48" w:rsidRPr="00BD6359" w:rsidRDefault="00583A48" w:rsidP="009B68C3">
      <w:pPr>
        <w:numPr>
          <w:ilvl w:val="0"/>
          <w:numId w:val="14"/>
        </w:numPr>
        <w:tabs>
          <w:tab w:val="left" w:pos="735"/>
        </w:tabs>
        <w:rPr>
          <w:sz w:val="20"/>
          <w:szCs w:val="20"/>
        </w:rPr>
      </w:pPr>
      <w:r w:rsidRPr="00BD6359">
        <w:rPr>
          <w:sz w:val="20"/>
          <w:szCs w:val="20"/>
        </w:rPr>
        <w:t>Коммунальные платежи;</w:t>
      </w:r>
    </w:p>
    <w:p w14:paraId="02DA2111" w14:textId="77777777" w:rsidR="00583A48" w:rsidRPr="00BD6359" w:rsidRDefault="00583A48" w:rsidP="009B68C3">
      <w:pPr>
        <w:numPr>
          <w:ilvl w:val="0"/>
          <w:numId w:val="14"/>
        </w:numPr>
        <w:tabs>
          <w:tab w:val="left" w:pos="740"/>
        </w:tabs>
        <w:rPr>
          <w:sz w:val="20"/>
          <w:szCs w:val="20"/>
        </w:rPr>
      </w:pPr>
      <w:r w:rsidRPr="00BD6359">
        <w:rPr>
          <w:sz w:val="20"/>
          <w:szCs w:val="20"/>
        </w:rPr>
        <w:t>Контрольно-пропускной режим (круглосуточная охрана здания; видеонаблюдение);</w:t>
      </w:r>
    </w:p>
    <w:p w14:paraId="053341AD" w14:textId="77777777" w:rsidR="00583A48" w:rsidRPr="00BD6359" w:rsidRDefault="00583A48" w:rsidP="009B68C3">
      <w:pPr>
        <w:numPr>
          <w:ilvl w:val="0"/>
          <w:numId w:val="14"/>
        </w:numPr>
        <w:tabs>
          <w:tab w:val="left" w:pos="730"/>
        </w:tabs>
        <w:rPr>
          <w:sz w:val="20"/>
          <w:szCs w:val="20"/>
        </w:rPr>
      </w:pPr>
      <w:r w:rsidRPr="00BD6359">
        <w:rPr>
          <w:sz w:val="20"/>
          <w:szCs w:val="20"/>
        </w:rPr>
        <w:t>Техническое обслуживание здания</w:t>
      </w:r>
    </w:p>
    <w:p w14:paraId="1A6B3BAE" w14:textId="77777777" w:rsidR="00583A48" w:rsidRPr="00BD6359" w:rsidRDefault="00583A48" w:rsidP="009B68C3">
      <w:pPr>
        <w:numPr>
          <w:ilvl w:val="0"/>
          <w:numId w:val="14"/>
        </w:numPr>
        <w:tabs>
          <w:tab w:val="left" w:pos="745"/>
        </w:tabs>
        <w:rPr>
          <w:sz w:val="20"/>
          <w:szCs w:val="20"/>
        </w:rPr>
      </w:pPr>
      <w:r w:rsidRPr="00BD6359">
        <w:rPr>
          <w:sz w:val="20"/>
          <w:szCs w:val="20"/>
        </w:rPr>
        <w:t>Уборка и обслуживание мест общего пользования;</w:t>
      </w:r>
    </w:p>
    <w:p w14:paraId="299FFCC5" w14:textId="77777777" w:rsidR="00583A48" w:rsidRPr="00BD6359" w:rsidRDefault="00583A48" w:rsidP="009B68C3">
      <w:pPr>
        <w:numPr>
          <w:ilvl w:val="0"/>
          <w:numId w:val="14"/>
        </w:numPr>
        <w:tabs>
          <w:tab w:val="left" w:pos="735"/>
        </w:tabs>
        <w:rPr>
          <w:sz w:val="20"/>
          <w:szCs w:val="20"/>
        </w:rPr>
      </w:pPr>
      <w:r w:rsidRPr="00BD6359">
        <w:rPr>
          <w:sz w:val="20"/>
          <w:szCs w:val="20"/>
        </w:rPr>
        <w:t>Пользование лифтами;</w:t>
      </w:r>
    </w:p>
    <w:p w14:paraId="79B0ECF0" w14:textId="77777777" w:rsidR="00583A48" w:rsidRPr="00BD6359" w:rsidRDefault="00583A48" w:rsidP="009B68C3">
      <w:pPr>
        <w:numPr>
          <w:ilvl w:val="0"/>
          <w:numId w:val="14"/>
        </w:numPr>
        <w:tabs>
          <w:tab w:val="left" w:pos="735"/>
        </w:tabs>
        <w:rPr>
          <w:sz w:val="20"/>
          <w:szCs w:val="20"/>
        </w:rPr>
      </w:pPr>
      <w:r w:rsidRPr="00BD6359">
        <w:rPr>
          <w:sz w:val="20"/>
          <w:szCs w:val="20"/>
        </w:rPr>
        <w:t>Парковочные места</w:t>
      </w:r>
    </w:p>
    <w:p w14:paraId="137EB3CE" w14:textId="77777777" w:rsidR="00583A48" w:rsidRPr="00BD6359" w:rsidRDefault="00583A48" w:rsidP="009B68C3">
      <w:pPr>
        <w:numPr>
          <w:ilvl w:val="0"/>
          <w:numId w:val="14"/>
        </w:numPr>
        <w:tabs>
          <w:tab w:val="left" w:pos="735"/>
        </w:tabs>
        <w:rPr>
          <w:sz w:val="20"/>
          <w:szCs w:val="20"/>
        </w:rPr>
      </w:pPr>
      <w:r w:rsidRPr="00BD6359">
        <w:rPr>
          <w:sz w:val="20"/>
          <w:szCs w:val="20"/>
        </w:rPr>
        <w:t>Предоставление оптоволоконных каналов связи для выхода в Интернет</w:t>
      </w:r>
    </w:p>
    <w:p w14:paraId="7EC4A466" w14:textId="77777777" w:rsidR="00583A48" w:rsidRPr="00BD6359" w:rsidRDefault="00583A48" w:rsidP="009B68C3">
      <w:pPr>
        <w:pStyle w:val="ListParagraph"/>
        <w:numPr>
          <w:ilvl w:val="0"/>
          <w:numId w:val="14"/>
        </w:numPr>
        <w:jc w:val="both"/>
        <w:rPr>
          <w:sz w:val="20"/>
          <w:szCs w:val="20"/>
        </w:rPr>
      </w:pPr>
      <w:r w:rsidRPr="00BD6359">
        <w:rPr>
          <w:sz w:val="20"/>
          <w:szCs w:val="20"/>
        </w:rPr>
        <w:t>В бизнес-центрах класса А наблюдается равномерное распределение единиц расчетов арендных ставок. Примерно 50% проводят расчеты в евро, еще часть в долларах, в последние месяцы наметилась тенденция к перезаключению договоров в рублях по требованию арендаторов, либо фиксации курса иностранных валют в договоре.</w:t>
      </w:r>
    </w:p>
    <w:p w14:paraId="36C634A8" w14:textId="77777777" w:rsidR="00583A48" w:rsidRPr="00BD6359" w:rsidRDefault="00583A48" w:rsidP="009B68C3">
      <w:pPr>
        <w:numPr>
          <w:ilvl w:val="0"/>
          <w:numId w:val="14"/>
        </w:numPr>
        <w:tabs>
          <w:tab w:val="left" w:pos="730"/>
        </w:tabs>
        <w:rPr>
          <w:sz w:val="20"/>
          <w:szCs w:val="20"/>
        </w:rPr>
      </w:pPr>
      <w:r w:rsidRPr="00BD6359">
        <w:rPr>
          <w:sz w:val="20"/>
          <w:szCs w:val="20"/>
        </w:rPr>
        <w:t>Возможность выбора расчетов по договору аренды</w:t>
      </w:r>
    </w:p>
    <w:p w14:paraId="6CDED7E9" w14:textId="77777777" w:rsidR="00583A48" w:rsidRPr="00BD6359" w:rsidRDefault="00583A48" w:rsidP="009B68C3">
      <w:pPr>
        <w:numPr>
          <w:ilvl w:val="0"/>
          <w:numId w:val="14"/>
        </w:numPr>
        <w:tabs>
          <w:tab w:val="left" w:pos="730"/>
        </w:tabs>
        <w:rPr>
          <w:sz w:val="20"/>
          <w:szCs w:val="20"/>
        </w:rPr>
      </w:pPr>
      <w:r w:rsidRPr="00BD6359">
        <w:rPr>
          <w:sz w:val="20"/>
          <w:szCs w:val="20"/>
        </w:rPr>
        <w:t>Предоставления скидок крупных компаниям, которые снимают большие площади (от 1000 кв.м.)</w:t>
      </w:r>
    </w:p>
    <w:p w14:paraId="3C0DFF67" w14:textId="77777777" w:rsidR="00583A48" w:rsidRPr="00BD6359" w:rsidRDefault="00583A48" w:rsidP="009B68C3">
      <w:pPr>
        <w:numPr>
          <w:ilvl w:val="0"/>
          <w:numId w:val="14"/>
        </w:numPr>
        <w:tabs>
          <w:tab w:val="left" w:pos="735"/>
        </w:tabs>
        <w:rPr>
          <w:sz w:val="20"/>
          <w:szCs w:val="20"/>
        </w:rPr>
      </w:pPr>
      <w:r w:rsidRPr="00BD6359">
        <w:rPr>
          <w:sz w:val="20"/>
          <w:szCs w:val="20"/>
        </w:rPr>
        <w:t>Зачет в счет аренды стоимости ремонта помещения</w:t>
      </w:r>
    </w:p>
    <w:p w14:paraId="000BF2B4" w14:textId="77777777" w:rsidR="00583A48" w:rsidRPr="00BD6359" w:rsidRDefault="00583A48" w:rsidP="009B68C3">
      <w:pPr>
        <w:numPr>
          <w:ilvl w:val="0"/>
          <w:numId w:val="14"/>
        </w:numPr>
        <w:tabs>
          <w:tab w:val="left" w:pos="735"/>
        </w:tabs>
        <w:rPr>
          <w:sz w:val="20"/>
          <w:szCs w:val="20"/>
        </w:rPr>
      </w:pPr>
      <w:r w:rsidRPr="00BD6359">
        <w:rPr>
          <w:sz w:val="20"/>
          <w:szCs w:val="20"/>
        </w:rPr>
        <w:t>предоставление арендных каникул на срок ремонта помещения</w:t>
      </w:r>
    </w:p>
    <w:p w14:paraId="4783594B" w14:textId="797426D6" w:rsidR="00583A48" w:rsidRPr="00B7752F" w:rsidRDefault="00583A48" w:rsidP="00B7752F">
      <w:pPr>
        <w:ind w:firstLine="720"/>
        <w:jc w:val="both"/>
        <w:rPr>
          <w:sz w:val="20"/>
          <w:szCs w:val="20"/>
        </w:rPr>
      </w:pPr>
      <w:r w:rsidRPr="00B7752F">
        <w:rPr>
          <w:iCs/>
          <w:sz w:val="20"/>
          <w:szCs w:val="20"/>
        </w:rPr>
        <w:t>Расчеты в работе</w:t>
      </w:r>
      <w:r w:rsidRPr="00B7752F">
        <w:rPr>
          <w:sz w:val="20"/>
          <w:szCs w:val="20"/>
        </w:rPr>
        <w:t xml:space="preserve"> проводились, исходя из арендных </w:t>
      </w:r>
      <w:r w:rsidR="007A7120">
        <w:rPr>
          <w:sz w:val="20"/>
          <w:szCs w:val="20"/>
        </w:rPr>
        <w:t>ставок, указанных в таблице 2.6</w:t>
      </w:r>
      <w:r w:rsidRPr="00B7752F">
        <w:rPr>
          <w:sz w:val="20"/>
          <w:szCs w:val="20"/>
        </w:rPr>
        <w:t>.</w:t>
      </w:r>
    </w:p>
    <w:p w14:paraId="150567F8" w14:textId="1D9EA365" w:rsidR="00583A48" w:rsidRPr="002840C3" w:rsidRDefault="007A7120" w:rsidP="002840C3">
      <w:pPr>
        <w:ind w:left="720"/>
        <w:jc w:val="right"/>
        <w:rPr>
          <w:b/>
          <w:sz w:val="20"/>
          <w:szCs w:val="20"/>
        </w:rPr>
      </w:pPr>
      <w:r>
        <w:rPr>
          <w:b/>
          <w:sz w:val="20"/>
          <w:szCs w:val="20"/>
        </w:rPr>
        <w:t>Таблица 2.6</w:t>
      </w:r>
      <w:r w:rsidR="00583A48" w:rsidRPr="002840C3">
        <w:rPr>
          <w:b/>
          <w:sz w:val="20"/>
          <w:szCs w:val="20"/>
        </w:rPr>
        <w:t>.</w:t>
      </w:r>
    </w:p>
    <w:p w14:paraId="0B7240C8" w14:textId="77777777" w:rsidR="00583A48" w:rsidRDefault="00583A48" w:rsidP="002840C3">
      <w:pPr>
        <w:ind w:left="720"/>
        <w:jc w:val="right"/>
        <w:rPr>
          <w:b/>
          <w:sz w:val="20"/>
          <w:szCs w:val="20"/>
        </w:rPr>
      </w:pPr>
      <w:r w:rsidRPr="002840C3">
        <w:rPr>
          <w:b/>
          <w:sz w:val="20"/>
          <w:szCs w:val="20"/>
        </w:rPr>
        <w:t>Арендные ставки по проекту</w:t>
      </w:r>
    </w:p>
    <w:p w14:paraId="7ECD0E42" w14:textId="77777777" w:rsidR="002840C3" w:rsidRPr="002840C3" w:rsidRDefault="002840C3" w:rsidP="002840C3">
      <w:pPr>
        <w:ind w:left="720"/>
        <w:jc w:val="right"/>
        <w:rPr>
          <w:b/>
          <w:sz w:val="20"/>
          <w:szCs w:val="20"/>
        </w:rPr>
      </w:pPr>
    </w:p>
    <w:tbl>
      <w:tblPr>
        <w:tblW w:w="6585" w:type="dxa"/>
        <w:tblInd w:w="5" w:type="dxa"/>
        <w:tblLayout w:type="fixed"/>
        <w:tblCellMar>
          <w:left w:w="0" w:type="dxa"/>
          <w:right w:w="0" w:type="dxa"/>
        </w:tblCellMar>
        <w:tblLook w:val="0000" w:firstRow="0" w:lastRow="0" w:firstColumn="0" w:lastColumn="0" w:noHBand="0" w:noVBand="0"/>
      </w:tblPr>
      <w:tblGrid>
        <w:gridCol w:w="3158"/>
        <w:gridCol w:w="3427"/>
      </w:tblGrid>
      <w:tr w:rsidR="00583A48" w:rsidRPr="00C7349E" w14:paraId="2970215E" w14:textId="77777777" w:rsidTr="00424355">
        <w:trPr>
          <w:trHeight w:val="475"/>
        </w:trPr>
        <w:tc>
          <w:tcPr>
            <w:tcW w:w="3158" w:type="dxa"/>
            <w:tcBorders>
              <w:top w:val="single" w:sz="4" w:space="0" w:color="auto"/>
              <w:left w:val="single" w:sz="4" w:space="0" w:color="auto"/>
              <w:bottom w:val="single" w:sz="4" w:space="0" w:color="auto"/>
              <w:right w:val="single" w:sz="4" w:space="0" w:color="auto"/>
            </w:tcBorders>
            <w:shd w:val="clear" w:color="auto" w:fill="FFFFFF"/>
          </w:tcPr>
          <w:p w14:paraId="392BE829" w14:textId="77777777" w:rsidR="00583A48" w:rsidRPr="00C7349E" w:rsidRDefault="00583A48" w:rsidP="002840C3">
            <w:pPr>
              <w:ind w:firstLine="142"/>
            </w:pPr>
            <w:r w:rsidRPr="00C7349E">
              <w:rPr>
                <w:sz w:val="19"/>
                <w:szCs w:val="19"/>
              </w:rPr>
              <w:t>Метр квадратный (офисные помещения)</w:t>
            </w:r>
          </w:p>
        </w:tc>
        <w:tc>
          <w:tcPr>
            <w:tcW w:w="3427" w:type="dxa"/>
            <w:tcBorders>
              <w:top w:val="single" w:sz="4" w:space="0" w:color="auto"/>
              <w:left w:val="single" w:sz="4" w:space="0" w:color="auto"/>
              <w:bottom w:val="single" w:sz="4" w:space="0" w:color="auto"/>
              <w:right w:val="single" w:sz="4" w:space="0" w:color="auto"/>
            </w:tcBorders>
            <w:shd w:val="clear" w:color="auto" w:fill="FFFFFF"/>
          </w:tcPr>
          <w:p w14:paraId="64764CE0" w14:textId="3F36239C" w:rsidR="00583A48" w:rsidRPr="00C7349E" w:rsidRDefault="00424355" w:rsidP="00424355">
            <w:pPr>
              <w:ind w:firstLine="244"/>
            </w:pPr>
            <w:r>
              <w:rPr>
                <w:sz w:val="19"/>
                <w:szCs w:val="19"/>
              </w:rPr>
              <w:t>30 105 руб. за</w:t>
            </w:r>
            <w:r w:rsidR="00583A48" w:rsidRPr="00C7349E">
              <w:rPr>
                <w:sz w:val="19"/>
                <w:szCs w:val="19"/>
              </w:rPr>
              <w:t xml:space="preserve"> м. кв. /год</w:t>
            </w:r>
          </w:p>
        </w:tc>
      </w:tr>
      <w:tr w:rsidR="00583A48" w:rsidRPr="00C7349E" w14:paraId="305EAE71" w14:textId="77777777" w:rsidTr="00424355">
        <w:trPr>
          <w:trHeight w:val="235"/>
        </w:trPr>
        <w:tc>
          <w:tcPr>
            <w:tcW w:w="3158" w:type="dxa"/>
            <w:tcBorders>
              <w:top w:val="single" w:sz="4" w:space="0" w:color="auto"/>
              <w:left w:val="single" w:sz="4" w:space="0" w:color="auto"/>
              <w:bottom w:val="single" w:sz="4" w:space="0" w:color="auto"/>
              <w:right w:val="single" w:sz="4" w:space="0" w:color="auto"/>
            </w:tcBorders>
            <w:shd w:val="clear" w:color="auto" w:fill="FFFFFF"/>
          </w:tcPr>
          <w:p w14:paraId="4DBCCD84" w14:textId="77777777" w:rsidR="00583A48" w:rsidRPr="00C7349E" w:rsidRDefault="00583A48" w:rsidP="002840C3">
            <w:pPr>
              <w:ind w:firstLine="142"/>
            </w:pPr>
            <w:r w:rsidRPr="00C7349E">
              <w:rPr>
                <w:sz w:val="19"/>
                <w:szCs w:val="19"/>
              </w:rPr>
              <w:t>Метр квадратный (ресторан)</w:t>
            </w:r>
          </w:p>
        </w:tc>
        <w:tc>
          <w:tcPr>
            <w:tcW w:w="3427" w:type="dxa"/>
            <w:tcBorders>
              <w:top w:val="single" w:sz="4" w:space="0" w:color="auto"/>
              <w:left w:val="single" w:sz="4" w:space="0" w:color="auto"/>
              <w:bottom w:val="single" w:sz="4" w:space="0" w:color="auto"/>
              <w:right w:val="single" w:sz="4" w:space="0" w:color="auto"/>
            </w:tcBorders>
            <w:shd w:val="clear" w:color="auto" w:fill="FFFFFF"/>
          </w:tcPr>
          <w:p w14:paraId="5F252DE6" w14:textId="5EE6E481" w:rsidR="00583A48" w:rsidRPr="00C7349E" w:rsidRDefault="00424355" w:rsidP="00424355">
            <w:pPr>
              <w:ind w:firstLine="244"/>
            </w:pPr>
            <w:r>
              <w:rPr>
                <w:sz w:val="19"/>
                <w:szCs w:val="19"/>
              </w:rPr>
              <w:t>10 035 руб. за</w:t>
            </w:r>
            <w:r w:rsidR="00583A48" w:rsidRPr="00C7349E">
              <w:rPr>
                <w:sz w:val="19"/>
                <w:szCs w:val="19"/>
              </w:rPr>
              <w:t xml:space="preserve"> м. кв. /год</w:t>
            </w:r>
          </w:p>
        </w:tc>
      </w:tr>
      <w:tr w:rsidR="00583A48" w:rsidRPr="00C7349E" w14:paraId="1C7D6286" w14:textId="77777777" w:rsidTr="00424355">
        <w:trPr>
          <w:trHeight w:val="470"/>
        </w:trPr>
        <w:tc>
          <w:tcPr>
            <w:tcW w:w="3158" w:type="dxa"/>
            <w:tcBorders>
              <w:top w:val="single" w:sz="4" w:space="0" w:color="auto"/>
              <w:left w:val="single" w:sz="4" w:space="0" w:color="auto"/>
              <w:bottom w:val="single" w:sz="4" w:space="0" w:color="auto"/>
              <w:right w:val="single" w:sz="4" w:space="0" w:color="auto"/>
            </w:tcBorders>
            <w:shd w:val="clear" w:color="auto" w:fill="FFFFFF"/>
          </w:tcPr>
          <w:p w14:paraId="3B56EF61" w14:textId="77777777" w:rsidR="00583A48" w:rsidRPr="00C7349E" w:rsidRDefault="00583A48" w:rsidP="002840C3">
            <w:pPr>
              <w:ind w:firstLine="142"/>
            </w:pPr>
            <w:r w:rsidRPr="00C7349E">
              <w:rPr>
                <w:sz w:val="19"/>
                <w:szCs w:val="19"/>
              </w:rPr>
              <w:t>Метр квадратный (торговые помещения)</w:t>
            </w:r>
          </w:p>
        </w:tc>
        <w:tc>
          <w:tcPr>
            <w:tcW w:w="3427" w:type="dxa"/>
            <w:tcBorders>
              <w:top w:val="single" w:sz="4" w:space="0" w:color="auto"/>
              <w:left w:val="single" w:sz="4" w:space="0" w:color="auto"/>
              <w:bottom w:val="single" w:sz="4" w:space="0" w:color="auto"/>
              <w:right w:val="single" w:sz="4" w:space="0" w:color="auto"/>
            </w:tcBorders>
            <w:shd w:val="clear" w:color="auto" w:fill="FFFFFF"/>
          </w:tcPr>
          <w:p w14:paraId="112A3D46" w14:textId="54043125" w:rsidR="00583A48" w:rsidRPr="00C7349E" w:rsidRDefault="00424355" w:rsidP="00424355">
            <w:pPr>
              <w:ind w:firstLine="244"/>
            </w:pPr>
            <w:r>
              <w:rPr>
                <w:sz w:val="19"/>
                <w:szCs w:val="19"/>
              </w:rPr>
              <w:t>23 415</w:t>
            </w:r>
            <w:r w:rsidR="00583A48" w:rsidRPr="00C7349E">
              <w:rPr>
                <w:sz w:val="19"/>
                <w:szCs w:val="19"/>
              </w:rPr>
              <w:t xml:space="preserve"> </w:t>
            </w:r>
            <w:r>
              <w:rPr>
                <w:sz w:val="19"/>
                <w:szCs w:val="19"/>
              </w:rPr>
              <w:t>руб. за</w:t>
            </w:r>
            <w:r w:rsidRPr="00C7349E">
              <w:rPr>
                <w:sz w:val="19"/>
                <w:szCs w:val="19"/>
              </w:rPr>
              <w:t xml:space="preserve"> </w:t>
            </w:r>
            <w:r w:rsidR="00583A48" w:rsidRPr="00C7349E">
              <w:rPr>
                <w:sz w:val="19"/>
                <w:szCs w:val="19"/>
              </w:rPr>
              <w:t>м. кв. /год</w:t>
            </w:r>
          </w:p>
        </w:tc>
      </w:tr>
      <w:tr w:rsidR="00583A48" w:rsidRPr="00C7349E" w14:paraId="485D4473" w14:textId="77777777" w:rsidTr="00424355">
        <w:trPr>
          <w:trHeight w:val="235"/>
        </w:trPr>
        <w:tc>
          <w:tcPr>
            <w:tcW w:w="3158" w:type="dxa"/>
            <w:tcBorders>
              <w:top w:val="single" w:sz="4" w:space="0" w:color="auto"/>
              <w:left w:val="single" w:sz="4" w:space="0" w:color="auto"/>
              <w:bottom w:val="single" w:sz="4" w:space="0" w:color="auto"/>
              <w:right w:val="single" w:sz="4" w:space="0" w:color="auto"/>
            </w:tcBorders>
            <w:shd w:val="clear" w:color="auto" w:fill="FFFFFF"/>
          </w:tcPr>
          <w:p w14:paraId="11397C15" w14:textId="77777777" w:rsidR="00583A48" w:rsidRPr="00C7349E" w:rsidRDefault="00583A48" w:rsidP="002840C3">
            <w:pPr>
              <w:ind w:firstLine="142"/>
            </w:pPr>
            <w:r w:rsidRPr="00C7349E">
              <w:rPr>
                <w:sz w:val="19"/>
                <w:szCs w:val="19"/>
              </w:rPr>
              <w:t>Парковка</w:t>
            </w:r>
          </w:p>
        </w:tc>
        <w:tc>
          <w:tcPr>
            <w:tcW w:w="3427" w:type="dxa"/>
            <w:tcBorders>
              <w:top w:val="single" w:sz="4" w:space="0" w:color="auto"/>
              <w:left w:val="single" w:sz="4" w:space="0" w:color="auto"/>
              <w:bottom w:val="single" w:sz="4" w:space="0" w:color="auto"/>
              <w:right w:val="single" w:sz="4" w:space="0" w:color="auto"/>
            </w:tcBorders>
            <w:shd w:val="clear" w:color="auto" w:fill="FFFFFF"/>
          </w:tcPr>
          <w:p w14:paraId="6559FD74" w14:textId="6800EEB1" w:rsidR="00583A48" w:rsidRPr="00C7349E" w:rsidRDefault="00A433DF" w:rsidP="00424355">
            <w:pPr>
              <w:ind w:firstLine="244"/>
            </w:pPr>
            <w:r>
              <w:rPr>
                <w:sz w:val="19"/>
                <w:szCs w:val="19"/>
              </w:rPr>
              <w:t xml:space="preserve">5 000 </w:t>
            </w:r>
            <w:r w:rsidR="00583A48" w:rsidRPr="00C7349E">
              <w:rPr>
                <w:sz w:val="19"/>
                <w:szCs w:val="19"/>
              </w:rPr>
              <w:t xml:space="preserve"> </w:t>
            </w:r>
            <w:r w:rsidR="00424355">
              <w:rPr>
                <w:sz w:val="19"/>
                <w:szCs w:val="19"/>
              </w:rPr>
              <w:t>руб. за</w:t>
            </w:r>
            <w:r w:rsidR="00424355" w:rsidRPr="00C7349E">
              <w:rPr>
                <w:sz w:val="19"/>
                <w:szCs w:val="19"/>
              </w:rPr>
              <w:t xml:space="preserve"> </w:t>
            </w:r>
            <w:r w:rsidR="00583A48" w:rsidRPr="00C7349E">
              <w:rPr>
                <w:sz w:val="19"/>
                <w:szCs w:val="19"/>
              </w:rPr>
              <w:t>машиноместо/месяц</w:t>
            </w:r>
          </w:p>
        </w:tc>
      </w:tr>
      <w:tr w:rsidR="00583A48" w:rsidRPr="00C7349E" w14:paraId="2CF7A1AA" w14:textId="77777777" w:rsidTr="00424355">
        <w:trPr>
          <w:trHeight w:val="235"/>
        </w:trPr>
        <w:tc>
          <w:tcPr>
            <w:tcW w:w="3158" w:type="dxa"/>
            <w:tcBorders>
              <w:top w:val="single" w:sz="4" w:space="0" w:color="auto"/>
              <w:left w:val="single" w:sz="4" w:space="0" w:color="auto"/>
              <w:bottom w:val="single" w:sz="4" w:space="0" w:color="auto"/>
              <w:right w:val="single" w:sz="4" w:space="0" w:color="auto"/>
            </w:tcBorders>
            <w:shd w:val="clear" w:color="auto" w:fill="FFFFFF"/>
          </w:tcPr>
          <w:p w14:paraId="3D17CC8A" w14:textId="50F8559F" w:rsidR="00583A48" w:rsidRPr="00C7349E" w:rsidRDefault="002840C3" w:rsidP="002840C3">
            <w:pPr>
              <w:ind w:firstLine="142"/>
            </w:pPr>
            <w:r>
              <w:rPr>
                <w:sz w:val="19"/>
                <w:szCs w:val="19"/>
              </w:rPr>
              <w:t>Квадратный метр жилой площади</w:t>
            </w:r>
          </w:p>
        </w:tc>
        <w:tc>
          <w:tcPr>
            <w:tcW w:w="3427" w:type="dxa"/>
            <w:tcBorders>
              <w:top w:val="single" w:sz="4" w:space="0" w:color="auto"/>
              <w:left w:val="single" w:sz="4" w:space="0" w:color="auto"/>
              <w:bottom w:val="single" w:sz="4" w:space="0" w:color="auto"/>
              <w:right w:val="single" w:sz="4" w:space="0" w:color="auto"/>
            </w:tcBorders>
            <w:shd w:val="clear" w:color="auto" w:fill="FFFFFF"/>
          </w:tcPr>
          <w:p w14:paraId="550E9F07" w14:textId="6421EC71" w:rsidR="00583A48" w:rsidRPr="00C7349E" w:rsidRDefault="00F96DD5" w:rsidP="00424355">
            <w:pPr>
              <w:ind w:firstLine="244"/>
            </w:pPr>
            <w:r>
              <w:rPr>
                <w:sz w:val="19"/>
                <w:szCs w:val="19"/>
              </w:rPr>
              <w:t>10</w:t>
            </w:r>
            <w:r w:rsidR="002840C3">
              <w:rPr>
                <w:sz w:val="19"/>
                <w:szCs w:val="19"/>
              </w:rPr>
              <w:t xml:space="preserve">0 000 </w:t>
            </w:r>
            <w:r w:rsidR="00424355">
              <w:rPr>
                <w:sz w:val="19"/>
                <w:szCs w:val="19"/>
              </w:rPr>
              <w:t>руб. за</w:t>
            </w:r>
            <w:r w:rsidR="00424355" w:rsidRPr="00C7349E">
              <w:rPr>
                <w:sz w:val="19"/>
                <w:szCs w:val="19"/>
              </w:rPr>
              <w:t xml:space="preserve"> </w:t>
            </w:r>
            <w:r w:rsidR="002840C3">
              <w:rPr>
                <w:sz w:val="19"/>
                <w:szCs w:val="19"/>
              </w:rPr>
              <w:t>м.кв.</w:t>
            </w:r>
          </w:p>
        </w:tc>
      </w:tr>
    </w:tbl>
    <w:p w14:paraId="4767CAC5" w14:textId="77777777" w:rsidR="009E2735" w:rsidRDefault="009E2735" w:rsidP="009E2735">
      <w:pPr>
        <w:jc w:val="both"/>
      </w:pPr>
    </w:p>
    <w:p w14:paraId="5E355EB3" w14:textId="15FDD816" w:rsidR="00583A48" w:rsidRPr="009E2735" w:rsidRDefault="007A7120" w:rsidP="009E2735">
      <w:pPr>
        <w:ind w:firstLine="720"/>
        <w:jc w:val="both"/>
        <w:rPr>
          <w:sz w:val="20"/>
          <w:szCs w:val="20"/>
        </w:rPr>
      </w:pPr>
      <w:r>
        <w:rPr>
          <w:sz w:val="20"/>
          <w:szCs w:val="20"/>
        </w:rPr>
        <w:t>В таблице 2.7</w:t>
      </w:r>
      <w:r w:rsidR="00583A48" w:rsidRPr="009E2735">
        <w:rPr>
          <w:sz w:val="20"/>
          <w:szCs w:val="20"/>
        </w:rPr>
        <w:t>. ниже представлены данные о выручке от реализации по первому варианту реализации проекта.</w:t>
      </w:r>
    </w:p>
    <w:p w14:paraId="407ED15E" w14:textId="240ACE37" w:rsidR="00583A48" w:rsidRPr="00560800" w:rsidRDefault="007A7120" w:rsidP="00560800">
      <w:pPr>
        <w:ind w:left="720"/>
        <w:jc w:val="right"/>
        <w:rPr>
          <w:b/>
          <w:sz w:val="20"/>
          <w:szCs w:val="20"/>
        </w:rPr>
      </w:pPr>
      <w:r>
        <w:rPr>
          <w:b/>
          <w:sz w:val="20"/>
          <w:szCs w:val="20"/>
        </w:rPr>
        <w:t>Таблица 2.7</w:t>
      </w:r>
      <w:r w:rsidR="00583A48" w:rsidRPr="00560800">
        <w:rPr>
          <w:b/>
          <w:sz w:val="20"/>
          <w:szCs w:val="20"/>
        </w:rPr>
        <w:t>.</w:t>
      </w:r>
    </w:p>
    <w:p w14:paraId="15A3DA30" w14:textId="097684E7" w:rsidR="0071673A" w:rsidRPr="00A4258B" w:rsidRDefault="00583A48" w:rsidP="00A4258B">
      <w:pPr>
        <w:tabs>
          <w:tab w:val="left" w:leader="underscore" w:pos="5429"/>
        </w:tabs>
        <w:ind w:left="720"/>
        <w:jc w:val="right"/>
        <w:rPr>
          <w:b/>
          <w:sz w:val="20"/>
          <w:szCs w:val="20"/>
        </w:rPr>
      </w:pPr>
      <w:r w:rsidRPr="00560800">
        <w:rPr>
          <w:b/>
          <w:sz w:val="20"/>
          <w:szCs w:val="20"/>
        </w:rPr>
        <w:t>Выручка от реализации среднегодовая</w:t>
      </w:r>
      <w:r w:rsidR="00E472EF">
        <w:rPr>
          <w:b/>
          <w:sz w:val="20"/>
          <w:szCs w:val="20"/>
        </w:rPr>
        <w:t>, млрд</w:t>
      </w:r>
      <w:r w:rsidRPr="00560800">
        <w:rPr>
          <w:b/>
          <w:sz w:val="20"/>
          <w:szCs w:val="20"/>
        </w:rPr>
        <w:t xml:space="preserve"> (вариант №1)</w:t>
      </w:r>
    </w:p>
    <w:p w14:paraId="49F62EF7" w14:textId="77777777" w:rsidR="0071673A" w:rsidRDefault="0071673A" w:rsidP="00786190">
      <w:pPr>
        <w:tabs>
          <w:tab w:val="left" w:pos="2381"/>
        </w:tabs>
        <w:ind w:firstLine="720"/>
      </w:pPr>
    </w:p>
    <w:tbl>
      <w:tblPr>
        <w:tblpPr w:leftFromText="180" w:rightFromText="180" w:vertAnchor="text" w:horzAnchor="page" w:tblpX="921" w:tblpY="3"/>
        <w:tblW w:w="0" w:type="dxa"/>
        <w:tblLayout w:type="fixed"/>
        <w:tblCellMar>
          <w:left w:w="0" w:type="dxa"/>
          <w:right w:w="0" w:type="dxa"/>
        </w:tblCellMar>
        <w:tblLook w:val="0000" w:firstRow="0" w:lastRow="0" w:firstColumn="0" w:lastColumn="0" w:noHBand="0" w:noVBand="0"/>
      </w:tblPr>
      <w:tblGrid>
        <w:gridCol w:w="1565"/>
        <w:gridCol w:w="850"/>
        <w:gridCol w:w="992"/>
        <w:gridCol w:w="850"/>
        <w:gridCol w:w="850"/>
        <w:gridCol w:w="993"/>
        <w:gridCol w:w="992"/>
      </w:tblGrid>
      <w:tr w:rsidR="0071673A" w:rsidRPr="0027799D" w14:paraId="4E5388F4" w14:textId="77777777" w:rsidTr="00524F00">
        <w:trPr>
          <w:trHeight w:val="20"/>
        </w:trPr>
        <w:tc>
          <w:tcPr>
            <w:tcW w:w="1565" w:type="dxa"/>
            <w:vMerge w:val="restart"/>
            <w:tcBorders>
              <w:top w:val="single" w:sz="4" w:space="0" w:color="auto"/>
              <w:left w:val="single" w:sz="4" w:space="0" w:color="auto"/>
              <w:right w:val="single" w:sz="4" w:space="0" w:color="auto"/>
            </w:tcBorders>
            <w:noWrap/>
          </w:tcPr>
          <w:p w14:paraId="5A4DA17A" w14:textId="77777777" w:rsidR="0071673A" w:rsidRPr="0027799D" w:rsidRDefault="0071673A" w:rsidP="004109D1">
            <w:pPr>
              <w:rPr>
                <w:rFonts w:eastAsia="Arial Unicode MS"/>
                <w:b/>
                <w:sz w:val="18"/>
                <w:szCs w:val="18"/>
              </w:rPr>
            </w:pPr>
            <w:r w:rsidRPr="0027799D">
              <w:rPr>
                <w:b/>
                <w:sz w:val="18"/>
                <w:szCs w:val="18"/>
              </w:rPr>
              <w:t xml:space="preserve">    </w:t>
            </w:r>
          </w:p>
          <w:p w14:paraId="6F38BB8E" w14:textId="77777777" w:rsidR="0071673A" w:rsidRPr="0027799D" w:rsidRDefault="0071673A" w:rsidP="004109D1">
            <w:pPr>
              <w:rPr>
                <w:rFonts w:eastAsia="Arial Unicode MS"/>
                <w:b/>
                <w:sz w:val="18"/>
                <w:szCs w:val="18"/>
              </w:rPr>
            </w:pPr>
            <w:r w:rsidRPr="0027799D">
              <w:rPr>
                <w:b/>
                <w:sz w:val="18"/>
                <w:szCs w:val="18"/>
              </w:rPr>
              <w:t>Показатели</w:t>
            </w:r>
          </w:p>
          <w:p w14:paraId="6E80288D" w14:textId="77777777" w:rsidR="0071673A" w:rsidRPr="0027799D" w:rsidRDefault="0071673A" w:rsidP="004109D1">
            <w:pPr>
              <w:rPr>
                <w:rFonts w:eastAsia="Arial Unicode MS"/>
                <w:b/>
                <w:sz w:val="18"/>
                <w:szCs w:val="18"/>
              </w:rPr>
            </w:pPr>
            <w:r w:rsidRPr="0027799D">
              <w:rPr>
                <w:b/>
                <w:sz w:val="18"/>
                <w:szCs w:val="18"/>
              </w:rPr>
              <w:t> </w:t>
            </w:r>
          </w:p>
        </w:tc>
        <w:tc>
          <w:tcPr>
            <w:tcW w:w="4535" w:type="dxa"/>
            <w:gridSpan w:val="5"/>
            <w:tcBorders>
              <w:top w:val="single" w:sz="4" w:space="0" w:color="auto"/>
              <w:left w:val="nil"/>
              <w:bottom w:val="single" w:sz="4" w:space="0" w:color="auto"/>
              <w:right w:val="single" w:sz="4" w:space="0" w:color="auto"/>
            </w:tcBorders>
            <w:noWrap/>
          </w:tcPr>
          <w:p w14:paraId="217F3199" w14:textId="77777777" w:rsidR="0071673A" w:rsidRPr="0027799D" w:rsidRDefault="0071673A" w:rsidP="004109D1">
            <w:pPr>
              <w:jc w:val="center"/>
              <w:rPr>
                <w:rFonts w:eastAsia="Arial Unicode MS"/>
                <w:b/>
                <w:sz w:val="18"/>
                <w:szCs w:val="18"/>
              </w:rPr>
            </w:pPr>
            <w:r w:rsidRPr="0027799D">
              <w:rPr>
                <w:b/>
                <w:sz w:val="18"/>
                <w:szCs w:val="18"/>
              </w:rPr>
              <w:t xml:space="preserve">Годы (периоды ) проекта </w:t>
            </w:r>
          </w:p>
        </w:tc>
        <w:tc>
          <w:tcPr>
            <w:tcW w:w="992" w:type="dxa"/>
            <w:vMerge w:val="restart"/>
            <w:tcBorders>
              <w:top w:val="single" w:sz="4" w:space="0" w:color="auto"/>
              <w:left w:val="single" w:sz="4" w:space="0" w:color="auto"/>
              <w:right w:val="single" w:sz="4" w:space="0" w:color="auto"/>
            </w:tcBorders>
            <w:noWrap/>
          </w:tcPr>
          <w:p w14:paraId="279E855D" w14:textId="77777777" w:rsidR="0071673A" w:rsidRPr="0027799D" w:rsidRDefault="0071673A" w:rsidP="004109D1">
            <w:pPr>
              <w:rPr>
                <w:rFonts w:eastAsia="Arial Unicode MS"/>
                <w:b/>
                <w:sz w:val="18"/>
                <w:szCs w:val="18"/>
              </w:rPr>
            </w:pPr>
            <w:r w:rsidRPr="0027799D">
              <w:rPr>
                <w:b/>
                <w:sz w:val="18"/>
                <w:szCs w:val="18"/>
              </w:rPr>
              <w:t> </w:t>
            </w:r>
          </w:p>
          <w:p w14:paraId="076EFEE8" w14:textId="77777777" w:rsidR="0071673A" w:rsidRPr="0027799D" w:rsidRDefault="0071673A" w:rsidP="004109D1">
            <w:pPr>
              <w:jc w:val="center"/>
              <w:rPr>
                <w:rFonts w:eastAsia="Arial Unicode MS"/>
                <w:b/>
                <w:sz w:val="18"/>
                <w:szCs w:val="18"/>
              </w:rPr>
            </w:pPr>
            <w:r w:rsidRPr="0027799D">
              <w:rPr>
                <w:b/>
                <w:sz w:val="18"/>
                <w:szCs w:val="18"/>
              </w:rPr>
              <w:t>В среднем</w:t>
            </w:r>
          </w:p>
          <w:p w14:paraId="4835ADA6" w14:textId="77777777" w:rsidR="0071673A" w:rsidRPr="0027799D" w:rsidRDefault="0071673A" w:rsidP="004109D1">
            <w:pPr>
              <w:jc w:val="center"/>
              <w:rPr>
                <w:rFonts w:eastAsia="Arial Unicode MS"/>
                <w:b/>
                <w:sz w:val="18"/>
                <w:szCs w:val="18"/>
              </w:rPr>
            </w:pPr>
            <w:r w:rsidRPr="0027799D">
              <w:rPr>
                <w:b/>
                <w:sz w:val="18"/>
                <w:szCs w:val="18"/>
              </w:rPr>
              <w:t>за год</w:t>
            </w:r>
          </w:p>
        </w:tc>
      </w:tr>
      <w:tr w:rsidR="0071673A" w:rsidRPr="0027799D" w14:paraId="34F95F84" w14:textId="77777777" w:rsidTr="00524F00">
        <w:trPr>
          <w:trHeight w:val="20"/>
        </w:trPr>
        <w:tc>
          <w:tcPr>
            <w:tcW w:w="1565" w:type="dxa"/>
            <w:vMerge/>
            <w:tcBorders>
              <w:left w:val="single" w:sz="4" w:space="0" w:color="auto"/>
              <w:bottom w:val="single" w:sz="4" w:space="0" w:color="auto"/>
              <w:right w:val="single" w:sz="4" w:space="0" w:color="auto"/>
            </w:tcBorders>
            <w:noWrap/>
          </w:tcPr>
          <w:p w14:paraId="75B9D5B3" w14:textId="77777777" w:rsidR="0071673A" w:rsidRPr="0027799D" w:rsidRDefault="0071673A" w:rsidP="004109D1">
            <w:pPr>
              <w:rPr>
                <w:rFonts w:eastAsia="Arial Unicode MS"/>
                <w:sz w:val="18"/>
                <w:szCs w:val="18"/>
              </w:rPr>
            </w:pPr>
          </w:p>
        </w:tc>
        <w:tc>
          <w:tcPr>
            <w:tcW w:w="850" w:type="dxa"/>
            <w:tcBorders>
              <w:top w:val="nil"/>
              <w:left w:val="nil"/>
              <w:bottom w:val="single" w:sz="4" w:space="0" w:color="auto"/>
              <w:right w:val="single" w:sz="4" w:space="0" w:color="auto"/>
            </w:tcBorders>
            <w:noWrap/>
          </w:tcPr>
          <w:p w14:paraId="6BB867D2" w14:textId="77777777" w:rsidR="0071673A" w:rsidRPr="0027799D" w:rsidRDefault="0071673A" w:rsidP="004109D1">
            <w:pPr>
              <w:jc w:val="center"/>
              <w:rPr>
                <w:rFonts w:eastAsia="Arial Unicode MS"/>
                <w:b/>
                <w:sz w:val="18"/>
                <w:szCs w:val="18"/>
              </w:rPr>
            </w:pPr>
            <w:r w:rsidRPr="0027799D">
              <w:rPr>
                <w:b/>
                <w:sz w:val="18"/>
                <w:szCs w:val="18"/>
              </w:rPr>
              <w:t> 1</w:t>
            </w:r>
          </w:p>
        </w:tc>
        <w:tc>
          <w:tcPr>
            <w:tcW w:w="992" w:type="dxa"/>
            <w:tcBorders>
              <w:top w:val="single" w:sz="4" w:space="0" w:color="auto"/>
              <w:left w:val="nil"/>
              <w:bottom w:val="single" w:sz="4" w:space="0" w:color="auto"/>
              <w:right w:val="single" w:sz="4" w:space="0" w:color="auto"/>
            </w:tcBorders>
            <w:noWrap/>
          </w:tcPr>
          <w:p w14:paraId="1C73C8AB" w14:textId="77777777" w:rsidR="0071673A" w:rsidRPr="0027799D" w:rsidRDefault="0071673A" w:rsidP="004109D1">
            <w:pPr>
              <w:jc w:val="center"/>
              <w:rPr>
                <w:rFonts w:eastAsia="Arial Unicode MS"/>
                <w:b/>
                <w:sz w:val="18"/>
                <w:szCs w:val="18"/>
              </w:rPr>
            </w:pPr>
            <w:r w:rsidRPr="0027799D">
              <w:rPr>
                <w:b/>
                <w:sz w:val="18"/>
                <w:szCs w:val="18"/>
              </w:rPr>
              <w:t> 2</w:t>
            </w:r>
          </w:p>
        </w:tc>
        <w:tc>
          <w:tcPr>
            <w:tcW w:w="850" w:type="dxa"/>
            <w:tcBorders>
              <w:top w:val="single" w:sz="4" w:space="0" w:color="auto"/>
              <w:left w:val="nil"/>
              <w:bottom w:val="single" w:sz="4" w:space="0" w:color="auto"/>
              <w:right w:val="single" w:sz="4" w:space="0" w:color="auto"/>
            </w:tcBorders>
            <w:noWrap/>
          </w:tcPr>
          <w:p w14:paraId="20E618D2" w14:textId="77777777" w:rsidR="0071673A" w:rsidRPr="0027799D" w:rsidRDefault="0071673A" w:rsidP="004109D1">
            <w:pPr>
              <w:jc w:val="center"/>
              <w:rPr>
                <w:rFonts w:eastAsia="Arial Unicode MS"/>
                <w:b/>
                <w:sz w:val="18"/>
                <w:szCs w:val="18"/>
              </w:rPr>
            </w:pPr>
            <w:r w:rsidRPr="0027799D">
              <w:rPr>
                <w:b/>
                <w:sz w:val="18"/>
                <w:szCs w:val="18"/>
              </w:rPr>
              <w:t> 3</w:t>
            </w:r>
          </w:p>
        </w:tc>
        <w:tc>
          <w:tcPr>
            <w:tcW w:w="850" w:type="dxa"/>
            <w:tcBorders>
              <w:top w:val="single" w:sz="4" w:space="0" w:color="auto"/>
              <w:left w:val="nil"/>
              <w:bottom w:val="single" w:sz="4" w:space="0" w:color="auto"/>
              <w:right w:val="single" w:sz="4" w:space="0" w:color="auto"/>
            </w:tcBorders>
            <w:noWrap/>
          </w:tcPr>
          <w:p w14:paraId="3652FBD1" w14:textId="0D4E3312" w:rsidR="0071673A" w:rsidRPr="0027799D" w:rsidRDefault="0071673A" w:rsidP="004109D1">
            <w:pPr>
              <w:jc w:val="center"/>
              <w:rPr>
                <w:rFonts w:eastAsia="Arial Unicode MS"/>
                <w:b/>
                <w:sz w:val="18"/>
                <w:szCs w:val="18"/>
              </w:rPr>
            </w:pPr>
            <w:r w:rsidRPr="0027799D">
              <w:rPr>
                <w:b/>
                <w:sz w:val="18"/>
                <w:szCs w:val="18"/>
              </w:rPr>
              <w:t> 4</w:t>
            </w:r>
          </w:p>
        </w:tc>
        <w:tc>
          <w:tcPr>
            <w:tcW w:w="993" w:type="dxa"/>
            <w:tcBorders>
              <w:top w:val="single" w:sz="4" w:space="0" w:color="auto"/>
              <w:left w:val="nil"/>
              <w:bottom w:val="single" w:sz="4" w:space="0" w:color="auto"/>
              <w:right w:val="single" w:sz="4" w:space="0" w:color="auto"/>
            </w:tcBorders>
          </w:tcPr>
          <w:p w14:paraId="28935E5D" w14:textId="0C09F03D" w:rsidR="0071673A" w:rsidRPr="0027799D" w:rsidRDefault="0071673A" w:rsidP="004109D1">
            <w:pPr>
              <w:jc w:val="center"/>
              <w:rPr>
                <w:rFonts w:eastAsia="Arial Unicode MS"/>
                <w:b/>
                <w:sz w:val="18"/>
                <w:szCs w:val="18"/>
              </w:rPr>
            </w:pPr>
            <w:r w:rsidRPr="0027799D">
              <w:rPr>
                <w:rFonts w:eastAsia="Arial Unicode MS"/>
                <w:b/>
                <w:sz w:val="18"/>
                <w:szCs w:val="18"/>
              </w:rPr>
              <w:t>5</w:t>
            </w:r>
          </w:p>
        </w:tc>
        <w:tc>
          <w:tcPr>
            <w:tcW w:w="992" w:type="dxa"/>
            <w:vMerge/>
            <w:tcBorders>
              <w:left w:val="single" w:sz="4" w:space="0" w:color="auto"/>
              <w:bottom w:val="single" w:sz="4" w:space="0" w:color="auto"/>
              <w:right w:val="single" w:sz="4" w:space="0" w:color="auto"/>
            </w:tcBorders>
            <w:noWrap/>
          </w:tcPr>
          <w:p w14:paraId="3897DCAB" w14:textId="77777777" w:rsidR="0071673A" w:rsidRPr="0027799D" w:rsidRDefault="0071673A" w:rsidP="004109D1">
            <w:pPr>
              <w:jc w:val="center"/>
              <w:rPr>
                <w:rFonts w:eastAsia="Arial Unicode MS"/>
                <w:sz w:val="18"/>
                <w:szCs w:val="18"/>
              </w:rPr>
            </w:pPr>
          </w:p>
        </w:tc>
      </w:tr>
      <w:tr w:rsidR="0071673A" w:rsidRPr="0027799D" w14:paraId="22F0E6CD"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5DD22B29" w14:textId="76465261" w:rsidR="0071673A" w:rsidRPr="0027799D" w:rsidRDefault="0071673A" w:rsidP="00F96DD5">
            <w:pPr>
              <w:rPr>
                <w:rFonts w:eastAsia="Arial Unicode MS"/>
                <w:sz w:val="18"/>
                <w:szCs w:val="18"/>
              </w:rPr>
            </w:pPr>
            <w:r w:rsidRPr="0027799D">
              <w:rPr>
                <w:sz w:val="18"/>
                <w:szCs w:val="18"/>
              </w:rPr>
              <w:t>офисные помещения</w:t>
            </w:r>
          </w:p>
        </w:tc>
        <w:tc>
          <w:tcPr>
            <w:tcW w:w="850" w:type="dxa"/>
            <w:tcBorders>
              <w:top w:val="single" w:sz="4" w:space="0" w:color="auto"/>
              <w:left w:val="nil"/>
              <w:bottom w:val="single" w:sz="4" w:space="0" w:color="auto"/>
              <w:right w:val="single" w:sz="4" w:space="0" w:color="auto"/>
            </w:tcBorders>
          </w:tcPr>
          <w:p w14:paraId="2CD377F8" w14:textId="1A553C4A" w:rsidR="0071673A" w:rsidRPr="0027799D" w:rsidRDefault="0023341D" w:rsidP="00F96DD5">
            <w:pPr>
              <w:jc w:val="center"/>
              <w:rPr>
                <w:sz w:val="18"/>
                <w:szCs w:val="18"/>
              </w:rPr>
            </w:pPr>
            <w:r>
              <w:rPr>
                <w:sz w:val="18"/>
                <w:szCs w:val="18"/>
              </w:rPr>
              <w:t>1,160</w:t>
            </w:r>
          </w:p>
        </w:tc>
        <w:tc>
          <w:tcPr>
            <w:tcW w:w="992" w:type="dxa"/>
            <w:tcBorders>
              <w:top w:val="single" w:sz="4" w:space="0" w:color="auto"/>
              <w:left w:val="nil"/>
              <w:bottom w:val="single" w:sz="4" w:space="0" w:color="auto"/>
              <w:right w:val="single" w:sz="4" w:space="0" w:color="auto"/>
            </w:tcBorders>
          </w:tcPr>
          <w:p w14:paraId="47AE2CCD" w14:textId="31000F8C" w:rsidR="0071673A" w:rsidRPr="0027799D" w:rsidRDefault="0023341D" w:rsidP="00F96DD5">
            <w:pPr>
              <w:jc w:val="center"/>
              <w:rPr>
                <w:sz w:val="18"/>
                <w:szCs w:val="18"/>
              </w:rPr>
            </w:pPr>
            <w:r>
              <w:rPr>
                <w:sz w:val="18"/>
                <w:szCs w:val="18"/>
              </w:rPr>
              <w:t>1,424</w:t>
            </w:r>
          </w:p>
        </w:tc>
        <w:tc>
          <w:tcPr>
            <w:tcW w:w="850" w:type="dxa"/>
            <w:tcBorders>
              <w:top w:val="single" w:sz="4" w:space="0" w:color="auto"/>
              <w:left w:val="nil"/>
              <w:bottom w:val="single" w:sz="4" w:space="0" w:color="auto"/>
              <w:right w:val="single" w:sz="4" w:space="0" w:color="auto"/>
            </w:tcBorders>
          </w:tcPr>
          <w:p w14:paraId="7FF987CA" w14:textId="58FA3A0A" w:rsidR="0071673A" w:rsidRPr="0027799D" w:rsidRDefault="0023341D" w:rsidP="00F96DD5">
            <w:pPr>
              <w:jc w:val="center"/>
              <w:rPr>
                <w:sz w:val="18"/>
                <w:szCs w:val="18"/>
              </w:rPr>
            </w:pPr>
            <w:r>
              <w:rPr>
                <w:sz w:val="18"/>
                <w:szCs w:val="18"/>
              </w:rPr>
              <w:t>1,688</w:t>
            </w:r>
          </w:p>
        </w:tc>
        <w:tc>
          <w:tcPr>
            <w:tcW w:w="850" w:type="dxa"/>
            <w:tcBorders>
              <w:top w:val="single" w:sz="4" w:space="0" w:color="auto"/>
              <w:left w:val="nil"/>
              <w:bottom w:val="single" w:sz="4" w:space="0" w:color="auto"/>
              <w:right w:val="single" w:sz="4" w:space="0" w:color="auto"/>
            </w:tcBorders>
          </w:tcPr>
          <w:p w14:paraId="22DB4FFD" w14:textId="2E5F2E5A" w:rsidR="0071673A" w:rsidRPr="0027799D" w:rsidRDefault="0023341D" w:rsidP="00F96DD5">
            <w:pPr>
              <w:jc w:val="center"/>
              <w:rPr>
                <w:sz w:val="18"/>
                <w:szCs w:val="18"/>
              </w:rPr>
            </w:pPr>
            <w:r>
              <w:rPr>
                <w:sz w:val="18"/>
                <w:szCs w:val="18"/>
              </w:rPr>
              <w:t>1,688</w:t>
            </w:r>
          </w:p>
        </w:tc>
        <w:tc>
          <w:tcPr>
            <w:tcW w:w="993" w:type="dxa"/>
            <w:tcBorders>
              <w:top w:val="single" w:sz="4" w:space="0" w:color="auto"/>
              <w:left w:val="nil"/>
              <w:bottom w:val="single" w:sz="4" w:space="0" w:color="auto"/>
              <w:right w:val="single" w:sz="4" w:space="0" w:color="auto"/>
            </w:tcBorders>
          </w:tcPr>
          <w:p w14:paraId="52985D46" w14:textId="7210D8E4" w:rsidR="0071673A" w:rsidRPr="0027799D" w:rsidRDefault="0023341D" w:rsidP="00F96DD5">
            <w:pPr>
              <w:jc w:val="center"/>
              <w:rPr>
                <w:sz w:val="18"/>
                <w:szCs w:val="18"/>
              </w:rPr>
            </w:pPr>
            <w:r>
              <w:rPr>
                <w:sz w:val="18"/>
                <w:szCs w:val="18"/>
              </w:rPr>
              <w:t>1,688</w:t>
            </w:r>
          </w:p>
        </w:tc>
        <w:tc>
          <w:tcPr>
            <w:tcW w:w="992" w:type="dxa"/>
            <w:tcBorders>
              <w:top w:val="single" w:sz="4" w:space="0" w:color="auto"/>
              <w:left w:val="nil"/>
              <w:bottom w:val="single" w:sz="4" w:space="0" w:color="auto"/>
              <w:right w:val="single" w:sz="4" w:space="0" w:color="auto"/>
            </w:tcBorders>
          </w:tcPr>
          <w:p w14:paraId="3A3F2165" w14:textId="3C9195A6" w:rsidR="0071673A" w:rsidRPr="0027799D" w:rsidRDefault="0023341D" w:rsidP="00F96DD5">
            <w:pPr>
              <w:jc w:val="center"/>
              <w:rPr>
                <w:sz w:val="18"/>
                <w:szCs w:val="18"/>
              </w:rPr>
            </w:pPr>
            <w:r>
              <w:rPr>
                <w:sz w:val="18"/>
                <w:szCs w:val="18"/>
              </w:rPr>
              <w:t>1,529</w:t>
            </w:r>
          </w:p>
        </w:tc>
      </w:tr>
      <w:tr w:rsidR="0071673A" w:rsidRPr="0027799D" w14:paraId="74233D3A"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0ED3086A" w14:textId="7F69235C" w:rsidR="0071673A" w:rsidRPr="0027799D" w:rsidRDefault="00302D87" w:rsidP="00F96DD5">
            <w:pPr>
              <w:rPr>
                <w:rFonts w:eastAsia="Arial Unicode MS"/>
                <w:sz w:val="18"/>
                <w:szCs w:val="18"/>
              </w:rPr>
            </w:pPr>
            <w:r w:rsidRPr="0027799D">
              <w:rPr>
                <w:sz w:val="18"/>
                <w:szCs w:val="18"/>
              </w:rPr>
              <w:t>паркинг</w:t>
            </w:r>
          </w:p>
        </w:tc>
        <w:tc>
          <w:tcPr>
            <w:tcW w:w="850" w:type="dxa"/>
            <w:tcBorders>
              <w:top w:val="single" w:sz="4" w:space="0" w:color="auto"/>
              <w:left w:val="nil"/>
              <w:bottom w:val="single" w:sz="4" w:space="0" w:color="auto"/>
              <w:right w:val="single" w:sz="4" w:space="0" w:color="auto"/>
            </w:tcBorders>
          </w:tcPr>
          <w:p w14:paraId="1A660891" w14:textId="125735E1" w:rsidR="0071673A" w:rsidRPr="0027799D" w:rsidRDefault="0023341D" w:rsidP="00F96DD5">
            <w:pPr>
              <w:jc w:val="center"/>
              <w:rPr>
                <w:sz w:val="18"/>
                <w:szCs w:val="18"/>
              </w:rPr>
            </w:pPr>
            <w:r>
              <w:rPr>
                <w:sz w:val="18"/>
                <w:szCs w:val="18"/>
              </w:rPr>
              <w:t>0,031</w:t>
            </w:r>
          </w:p>
        </w:tc>
        <w:tc>
          <w:tcPr>
            <w:tcW w:w="992" w:type="dxa"/>
            <w:tcBorders>
              <w:top w:val="single" w:sz="4" w:space="0" w:color="auto"/>
              <w:left w:val="nil"/>
              <w:bottom w:val="single" w:sz="4" w:space="0" w:color="auto"/>
              <w:right w:val="single" w:sz="4" w:space="0" w:color="auto"/>
            </w:tcBorders>
          </w:tcPr>
          <w:p w14:paraId="57636C7B" w14:textId="30BB7F2F" w:rsidR="0071673A" w:rsidRPr="0027799D" w:rsidRDefault="0023341D" w:rsidP="00F96DD5">
            <w:pPr>
              <w:jc w:val="center"/>
              <w:rPr>
                <w:sz w:val="18"/>
                <w:szCs w:val="18"/>
              </w:rPr>
            </w:pPr>
            <w:r>
              <w:rPr>
                <w:sz w:val="18"/>
                <w:szCs w:val="18"/>
              </w:rPr>
              <w:t>0,038</w:t>
            </w:r>
          </w:p>
        </w:tc>
        <w:tc>
          <w:tcPr>
            <w:tcW w:w="850" w:type="dxa"/>
            <w:tcBorders>
              <w:top w:val="single" w:sz="4" w:space="0" w:color="auto"/>
              <w:left w:val="nil"/>
              <w:bottom w:val="single" w:sz="4" w:space="0" w:color="auto"/>
              <w:right w:val="single" w:sz="4" w:space="0" w:color="auto"/>
            </w:tcBorders>
          </w:tcPr>
          <w:p w14:paraId="1C45814E" w14:textId="51AF420E" w:rsidR="0071673A" w:rsidRPr="0027799D" w:rsidRDefault="0023341D" w:rsidP="00F96DD5">
            <w:pPr>
              <w:jc w:val="center"/>
              <w:rPr>
                <w:sz w:val="18"/>
                <w:szCs w:val="18"/>
              </w:rPr>
            </w:pPr>
            <w:r>
              <w:rPr>
                <w:sz w:val="18"/>
                <w:szCs w:val="18"/>
              </w:rPr>
              <w:t>0,045</w:t>
            </w:r>
          </w:p>
        </w:tc>
        <w:tc>
          <w:tcPr>
            <w:tcW w:w="850" w:type="dxa"/>
            <w:tcBorders>
              <w:top w:val="single" w:sz="4" w:space="0" w:color="auto"/>
              <w:left w:val="nil"/>
              <w:bottom w:val="single" w:sz="4" w:space="0" w:color="auto"/>
              <w:right w:val="single" w:sz="4" w:space="0" w:color="auto"/>
            </w:tcBorders>
          </w:tcPr>
          <w:p w14:paraId="317E3FEA" w14:textId="6EB6510C" w:rsidR="0071673A" w:rsidRPr="0027799D" w:rsidRDefault="0023341D" w:rsidP="00F96DD5">
            <w:pPr>
              <w:jc w:val="center"/>
              <w:rPr>
                <w:sz w:val="18"/>
                <w:szCs w:val="18"/>
              </w:rPr>
            </w:pPr>
            <w:r>
              <w:rPr>
                <w:sz w:val="18"/>
                <w:szCs w:val="18"/>
              </w:rPr>
              <w:t>0,045</w:t>
            </w:r>
          </w:p>
        </w:tc>
        <w:tc>
          <w:tcPr>
            <w:tcW w:w="993" w:type="dxa"/>
            <w:tcBorders>
              <w:top w:val="single" w:sz="4" w:space="0" w:color="auto"/>
              <w:left w:val="nil"/>
              <w:bottom w:val="single" w:sz="4" w:space="0" w:color="auto"/>
              <w:right w:val="single" w:sz="4" w:space="0" w:color="auto"/>
            </w:tcBorders>
          </w:tcPr>
          <w:p w14:paraId="5366BEC9" w14:textId="16A647AF" w:rsidR="0071673A" w:rsidRPr="0027799D" w:rsidRDefault="0023341D" w:rsidP="00F96DD5">
            <w:pPr>
              <w:jc w:val="center"/>
              <w:rPr>
                <w:sz w:val="18"/>
                <w:szCs w:val="18"/>
              </w:rPr>
            </w:pPr>
            <w:r>
              <w:rPr>
                <w:sz w:val="18"/>
                <w:szCs w:val="18"/>
              </w:rPr>
              <w:t>0,045</w:t>
            </w:r>
          </w:p>
        </w:tc>
        <w:tc>
          <w:tcPr>
            <w:tcW w:w="992" w:type="dxa"/>
            <w:tcBorders>
              <w:top w:val="single" w:sz="4" w:space="0" w:color="auto"/>
              <w:left w:val="nil"/>
              <w:bottom w:val="single" w:sz="4" w:space="0" w:color="auto"/>
              <w:right w:val="single" w:sz="4" w:space="0" w:color="auto"/>
            </w:tcBorders>
          </w:tcPr>
          <w:p w14:paraId="27B20980" w14:textId="45503083" w:rsidR="0071673A" w:rsidRPr="0027799D" w:rsidRDefault="0023341D" w:rsidP="00F96DD5">
            <w:pPr>
              <w:jc w:val="center"/>
              <w:rPr>
                <w:sz w:val="18"/>
                <w:szCs w:val="18"/>
              </w:rPr>
            </w:pPr>
            <w:r>
              <w:rPr>
                <w:sz w:val="18"/>
                <w:szCs w:val="18"/>
              </w:rPr>
              <w:t>0,040</w:t>
            </w:r>
          </w:p>
        </w:tc>
      </w:tr>
      <w:tr w:rsidR="0071673A" w:rsidRPr="0027799D" w14:paraId="58F1C125"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06F0D016" w14:textId="340AC102" w:rsidR="0071673A" w:rsidRPr="0027799D" w:rsidRDefault="0071673A" w:rsidP="00F96DD5">
            <w:pPr>
              <w:rPr>
                <w:sz w:val="18"/>
                <w:szCs w:val="18"/>
              </w:rPr>
            </w:pPr>
            <w:r w:rsidRPr="0027799D">
              <w:rPr>
                <w:sz w:val="18"/>
                <w:szCs w:val="18"/>
              </w:rPr>
              <w:t>торговые помещения</w:t>
            </w:r>
          </w:p>
        </w:tc>
        <w:tc>
          <w:tcPr>
            <w:tcW w:w="850" w:type="dxa"/>
            <w:tcBorders>
              <w:top w:val="single" w:sz="4" w:space="0" w:color="auto"/>
              <w:left w:val="nil"/>
              <w:bottom w:val="single" w:sz="4" w:space="0" w:color="auto"/>
              <w:right w:val="single" w:sz="4" w:space="0" w:color="auto"/>
            </w:tcBorders>
          </w:tcPr>
          <w:p w14:paraId="3CEA3A93" w14:textId="42094B87" w:rsidR="0071673A" w:rsidRPr="0027799D" w:rsidRDefault="002367D9" w:rsidP="0023341D">
            <w:pPr>
              <w:jc w:val="center"/>
              <w:rPr>
                <w:sz w:val="18"/>
                <w:szCs w:val="18"/>
              </w:rPr>
            </w:pPr>
            <w:r w:rsidRPr="0027799D">
              <w:rPr>
                <w:sz w:val="18"/>
                <w:szCs w:val="18"/>
              </w:rPr>
              <w:t>0,0</w:t>
            </w:r>
            <w:r w:rsidR="0023341D">
              <w:rPr>
                <w:sz w:val="18"/>
                <w:szCs w:val="18"/>
              </w:rPr>
              <w:t>69</w:t>
            </w:r>
          </w:p>
        </w:tc>
        <w:tc>
          <w:tcPr>
            <w:tcW w:w="992" w:type="dxa"/>
            <w:tcBorders>
              <w:top w:val="single" w:sz="4" w:space="0" w:color="auto"/>
              <w:left w:val="nil"/>
              <w:bottom w:val="single" w:sz="4" w:space="0" w:color="auto"/>
              <w:right w:val="single" w:sz="4" w:space="0" w:color="auto"/>
            </w:tcBorders>
          </w:tcPr>
          <w:p w14:paraId="00D5FD49" w14:textId="232D5E37" w:rsidR="0071673A" w:rsidRPr="0027799D" w:rsidRDefault="0023341D" w:rsidP="00F96DD5">
            <w:pPr>
              <w:jc w:val="center"/>
              <w:rPr>
                <w:sz w:val="18"/>
                <w:szCs w:val="18"/>
              </w:rPr>
            </w:pPr>
            <w:r w:rsidRPr="0027799D">
              <w:rPr>
                <w:sz w:val="18"/>
                <w:szCs w:val="18"/>
              </w:rPr>
              <w:t>0,0</w:t>
            </w:r>
            <w:r>
              <w:rPr>
                <w:sz w:val="18"/>
                <w:szCs w:val="18"/>
              </w:rPr>
              <w:t>69</w:t>
            </w:r>
          </w:p>
        </w:tc>
        <w:tc>
          <w:tcPr>
            <w:tcW w:w="850" w:type="dxa"/>
            <w:tcBorders>
              <w:top w:val="single" w:sz="4" w:space="0" w:color="auto"/>
              <w:left w:val="nil"/>
              <w:bottom w:val="single" w:sz="4" w:space="0" w:color="auto"/>
              <w:right w:val="single" w:sz="4" w:space="0" w:color="auto"/>
            </w:tcBorders>
          </w:tcPr>
          <w:p w14:paraId="2C6291DE" w14:textId="50532955" w:rsidR="0071673A" w:rsidRPr="0027799D" w:rsidRDefault="0023341D" w:rsidP="00F96DD5">
            <w:pPr>
              <w:jc w:val="center"/>
              <w:rPr>
                <w:sz w:val="18"/>
                <w:szCs w:val="18"/>
              </w:rPr>
            </w:pPr>
            <w:r w:rsidRPr="0027799D">
              <w:rPr>
                <w:sz w:val="18"/>
                <w:szCs w:val="18"/>
              </w:rPr>
              <w:t>0,0</w:t>
            </w:r>
            <w:r>
              <w:rPr>
                <w:sz w:val="18"/>
                <w:szCs w:val="18"/>
              </w:rPr>
              <w:t>69</w:t>
            </w:r>
          </w:p>
        </w:tc>
        <w:tc>
          <w:tcPr>
            <w:tcW w:w="850" w:type="dxa"/>
            <w:tcBorders>
              <w:top w:val="single" w:sz="4" w:space="0" w:color="auto"/>
              <w:left w:val="nil"/>
              <w:bottom w:val="single" w:sz="4" w:space="0" w:color="auto"/>
              <w:right w:val="single" w:sz="4" w:space="0" w:color="auto"/>
            </w:tcBorders>
          </w:tcPr>
          <w:p w14:paraId="5C82BBE7" w14:textId="50924D9F" w:rsidR="0071673A" w:rsidRPr="0027799D" w:rsidRDefault="0023341D" w:rsidP="00F96DD5">
            <w:pPr>
              <w:jc w:val="center"/>
              <w:rPr>
                <w:sz w:val="18"/>
                <w:szCs w:val="18"/>
              </w:rPr>
            </w:pPr>
            <w:r w:rsidRPr="0027799D">
              <w:rPr>
                <w:sz w:val="18"/>
                <w:szCs w:val="18"/>
              </w:rPr>
              <w:t>0,0</w:t>
            </w:r>
            <w:r>
              <w:rPr>
                <w:sz w:val="18"/>
                <w:szCs w:val="18"/>
              </w:rPr>
              <w:t>69</w:t>
            </w:r>
          </w:p>
        </w:tc>
        <w:tc>
          <w:tcPr>
            <w:tcW w:w="993" w:type="dxa"/>
            <w:tcBorders>
              <w:top w:val="single" w:sz="4" w:space="0" w:color="auto"/>
              <w:left w:val="nil"/>
              <w:bottom w:val="single" w:sz="4" w:space="0" w:color="auto"/>
              <w:right w:val="single" w:sz="4" w:space="0" w:color="auto"/>
            </w:tcBorders>
          </w:tcPr>
          <w:p w14:paraId="1E6F727C" w14:textId="24D0319B" w:rsidR="0071673A" w:rsidRPr="0027799D" w:rsidRDefault="0023341D" w:rsidP="00F96DD5">
            <w:pPr>
              <w:jc w:val="center"/>
              <w:rPr>
                <w:sz w:val="18"/>
                <w:szCs w:val="18"/>
              </w:rPr>
            </w:pPr>
            <w:r w:rsidRPr="0027799D">
              <w:rPr>
                <w:sz w:val="18"/>
                <w:szCs w:val="18"/>
              </w:rPr>
              <w:t>0,0</w:t>
            </w:r>
            <w:r>
              <w:rPr>
                <w:sz w:val="18"/>
                <w:szCs w:val="18"/>
              </w:rPr>
              <w:t>69</w:t>
            </w:r>
          </w:p>
        </w:tc>
        <w:tc>
          <w:tcPr>
            <w:tcW w:w="992" w:type="dxa"/>
            <w:tcBorders>
              <w:top w:val="single" w:sz="4" w:space="0" w:color="auto"/>
              <w:left w:val="nil"/>
              <w:bottom w:val="single" w:sz="4" w:space="0" w:color="auto"/>
              <w:right w:val="single" w:sz="4" w:space="0" w:color="auto"/>
            </w:tcBorders>
          </w:tcPr>
          <w:p w14:paraId="3487CDDF" w14:textId="7B4531EF" w:rsidR="0071673A" w:rsidRPr="0027799D" w:rsidRDefault="0023341D" w:rsidP="00F96DD5">
            <w:pPr>
              <w:jc w:val="center"/>
              <w:rPr>
                <w:sz w:val="18"/>
                <w:szCs w:val="18"/>
              </w:rPr>
            </w:pPr>
            <w:r w:rsidRPr="0027799D">
              <w:rPr>
                <w:sz w:val="18"/>
                <w:szCs w:val="18"/>
              </w:rPr>
              <w:t>0,0</w:t>
            </w:r>
            <w:r>
              <w:rPr>
                <w:sz w:val="18"/>
                <w:szCs w:val="18"/>
              </w:rPr>
              <w:t>69</w:t>
            </w:r>
          </w:p>
        </w:tc>
      </w:tr>
      <w:tr w:rsidR="0071673A" w:rsidRPr="0027799D" w14:paraId="1C519815"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4D8BA02D" w14:textId="2F565985" w:rsidR="0071673A" w:rsidRPr="0027799D" w:rsidRDefault="0071673A" w:rsidP="00F96DD5">
            <w:pPr>
              <w:rPr>
                <w:sz w:val="18"/>
                <w:szCs w:val="18"/>
              </w:rPr>
            </w:pPr>
            <w:r w:rsidRPr="0027799D">
              <w:rPr>
                <w:sz w:val="18"/>
                <w:szCs w:val="18"/>
              </w:rPr>
              <w:t>ресторан</w:t>
            </w:r>
          </w:p>
        </w:tc>
        <w:tc>
          <w:tcPr>
            <w:tcW w:w="850" w:type="dxa"/>
            <w:tcBorders>
              <w:top w:val="single" w:sz="4" w:space="0" w:color="auto"/>
              <w:left w:val="nil"/>
              <w:bottom w:val="single" w:sz="4" w:space="0" w:color="auto"/>
              <w:right w:val="single" w:sz="4" w:space="0" w:color="auto"/>
            </w:tcBorders>
          </w:tcPr>
          <w:p w14:paraId="330409C8" w14:textId="14B4F1A9" w:rsidR="0071673A" w:rsidRPr="0027799D" w:rsidRDefault="002367D9" w:rsidP="00F96DD5">
            <w:pPr>
              <w:jc w:val="center"/>
              <w:rPr>
                <w:sz w:val="18"/>
                <w:szCs w:val="18"/>
              </w:rPr>
            </w:pPr>
            <w:r w:rsidRPr="0027799D">
              <w:rPr>
                <w:sz w:val="18"/>
                <w:szCs w:val="18"/>
              </w:rPr>
              <w:t>0,015</w:t>
            </w:r>
          </w:p>
        </w:tc>
        <w:tc>
          <w:tcPr>
            <w:tcW w:w="992" w:type="dxa"/>
            <w:tcBorders>
              <w:top w:val="single" w:sz="4" w:space="0" w:color="auto"/>
              <w:left w:val="nil"/>
              <w:bottom w:val="single" w:sz="4" w:space="0" w:color="auto"/>
              <w:right w:val="single" w:sz="4" w:space="0" w:color="auto"/>
            </w:tcBorders>
          </w:tcPr>
          <w:p w14:paraId="3CF807E9" w14:textId="09DD5CB0" w:rsidR="0071673A" w:rsidRPr="0027799D" w:rsidRDefault="002367D9" w:rsidP="00F96DD5">
            <w:pPr>
              <w:jc w:val="center"/>
              <w:rPr>
                <w:sz w:val="18"/>
                <w:szCs w:val="18"/>
              </w:rPr>
            </w:pPr>
            <w:r w:rsidRPr="0027799D">
              <w:rPr>
                <w:sz w:val="18"/>
                <w:szCs w:val="18"/>
              </w:rPr>
              <w:t>0,015</w:t>
            </w:r>
          </w:p>
        </w:tc>
        <w:tc>
          <w:tcPr>
            <w:tcW w:w="850" w:type="dxa"/>
            <w:tcBorders>
              <w:top w:val="single" w:sz="4" w:space="0" w:color="auto"/>
              <w:left w:val="nil"/>
              <w:bottom w:val="single" w:sz="4" w:space="0" w:color="auto"/>
              <w:right w:val="single" w:sz="4" w:space="0" w:color="auto"/>
            </w:tcBorders>
          </w:tcPr>
          <w:p w14:paraId="12545B37" w14:textId="0C397E71" w:rsidR="0071673A" w:rsidRPr="0027799D" w:rsidRDefault="002367D9" w:rsidP="00F96DD5">
            <w:pPr>
              <w:jc w:val="center"/>
              <w:rPr>
                <w:sz w:val="18"/>
                <w:szCs w:val="18"/>
              </w:rPr>
            </w:pPr>
            <w:r w:rsidRPr="0027799D">
              <w:rPr>
                <w:sz w:val="18"/>
                <w:szCs w:val="18"/>
              </w:rPr>
              <w:t>0,015</w:t>
            </w:r>
          </w:p>
        </w:tc>
        <w:tc>
          <w:tcPr>
            <w:tcW w:w="850" w:type="dxa"/>
            <w:tcBorders>
              <w:top w:val="single" w:sz="4" w:space="0" w:color="auto"/>
              <w:left w:val="nil"/>
              <w:bottom w:val="single" w:sz="4" w:space="0" w:color="auto"/>
              <w:right w:val="single" w:sz="4" w:space="0" w:color="auto"/>
            </w:tcBorders>
          </w:tcPr>
          <w:p w14:paraId="493BF571" w14:textId="14B478DD" w:rsidR="0071673A" w:rsidRPr="0027799D" w:rsidRDefault="002367D9" w:rsidP="00F96DD5">
            <w:pPr>
              <w:jc w:val="center"/>
              <w:rPr>
                <w:sz w:val="18"/>
                <w:szCs w:val="18"/>
              </w:rPr>
            </w:pPr>
            <w:r w:rsidRPr="0027799D">
              <w:rPr>
                <w:sz w:val="18"/>
                <w:szCs w:val="18"/>
              </w:rPr>
              <w:t>0,015</w:t>
            </w:r>
          </w:p>
        </w:tc>
        <w:tc>
          <w:tcPr>
            <w:tcW w:w="993" w:type="dxa"/>
            <w:tcBorders>
              <w:top w:val="single" w:sz="4" w:space="0" w:color="auto"/>
              <w:left w:val="nil"/>
              <w:bottom w:val="single" w:sz="4" w:space="0" w:color="auto"/>
              <w:right w:val="single" w:sz="4" w:space="0" w:color="auto"/>
            </w:tcBorders>
          </w:tcPr>
          <w:p w14:paraId="1C43CD30" w14:textId="6A8D7885" w:rsidR="0071673A" w:rsidRPr="0027799D" w:rsidRDefault="002367D9" w:rsidP="00F96DD5">
            <w:pPr>
              <w:jc w:val="center"/>
              <w:rPr>
                <w:sz w:val="18"/>
                <w:szCs w:val="18"/>
              </w:rPr>
            </w:pPr>
            <w:r w:rsidRPr="0027799D">
              <w:rPr>
                <w:sz w:val="18"/>
                <w:szCs w:val="18"/>
              </w:rPr>
              <w:t>0,015</w:t>
            </w:r>
          </w:p>
        </w:tc>
        <w:tc>
          <w:tcPr>
            <w:tcW w:w="992" w:type="dxa"/>
            <w:tcBorders>
              <w:top w:val="single" w:sz="4" w:space="0" w:color="auto"/>
              <w:left w:val="nil"/>
              <w:bottom w:val="single" w:sz="4" w:space="0" w:color="auto"/>
              <w:right w:val="single" w:sz="4" w:space="0" w:color="auto"/>
            </w:tcBorders>
          </w:tcPr>
          <w:p w14:paraId="70237BCF" w14:textId="50557609" w:rsidR="0071673A" w:rsidRPr="0027799D" w:rsidRDefault="002367D9" w:rsidP="00F96DD5">
            <w:pPr>
              <w:jc w:val="center"/>
              <w:rPr>
                <w:sz w:val="18"/>
                <w:szCs w:val="18"/>
              </w:rPr>
            </w:pPr>
            <w:r w:rsidRPr="0027799D">
              <w:rPr>
                <w:sz w:val="18"/>
                <w:szCs w:val="18"/>
              </w:rPr>
              <w:t>0,015</w:t>
            </w:r>
          </w:p>
        </w:tc>
      </w:tr>
      <w:tr w:rsidR="0071673A" w:rsidRPr="0027799D" w14:paraId="436C1CD4"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40E99D68" w14:textId="2429A4D8" w:rsidR="0071673A" w:rsidRPr="0027799D" w:rsidRDefault="0071673A" w:rsidP="00F96DD5">
            <w:pPr>
              <w:rPr>
                <w:sz w:val="18"/>
                <w:szCs w:val="18"/>
              </w:rPr>
            </w:pPr>
            <w:r w:rsidRPr="0027799D">
              <w:rPr>
                <w:sz w:val="18"/>
                <w:szCs w:val="18"/>
              </w:rPr>
              <w:t>жилые помещения</w:t>
            </w:r>
          </w:p>
        </w:tc>
        <w:tc>
          <w:tcPr>
            <w:tcW w:w="850" w:type="dxa"/>
            <w:tcBorders>
              <w:top w:val="single" w:sz="4" w:space="0" w:color="auto"/>
              <w:left w:val="nil"/>
              <w:bottom w:val="single" w:sz="4" w:space="0" w:color="auto"/>
              <w:right w:val="single" w:sz="4" w:space="0" w:color="auto"/>
            </w:tcBorders>
          </w:tcPr>
          <w:p w14:paraId="403F9DD2" w14:textId="7A2B9B0D" w:rsidR="0071673A" w:rsidRPr="0027799D" w:rsidRDefault="00FC1CD4" w:rsidP="00F96DD5">
            <w:pPr>
              <w:jc w:val="center"/>
              <w:rPr>
                <w:sz w:val="18"/>
                <w:szCs w:val="18"/>
              </w:rPr>
            </w:pPr>
            <w:r>
              <w:rPr>
                <w:sz w:val="18"/>
                <w:szCs w:val="18"/>
              </w:rPr>
              <w:t>5,694</w:t>
            </w:r>
          </w:p>
        </w:tc>
        <w:tc>
          <w:tcPr>
            <w:tcW w:w="992" w:type="dxa"/>
            <w:tcBorders>
              <w:top w:val="single" w:sz="4" w:space="0" w:color="auto"/>
              <w:left w:val="nil"/>
              <w:bottom w:val="single" w:sz="4" w:space="0" w:color="auto"/>
              <w:right w:val="single" w:sz="4" w:space="0" w:color="auto"/>
            </w:tcBorders>
          </w:tcPr>
          <w:p w14:paraId="6396670A" w14:textId="75DB066A" w:rsidR="0071673A" w:rsidRPr="0027799D" w:rsidRDefault="0089700E" w:rsidP="00F96DD5">
            <w:pPr>
              <w:jc w:val="center"/>
              <w:rPr>
                <w:sz w:val="18"/>
                <w:szCs w:val="18"/>
              </w:rPr>
            </w:pPr>
            <w:r w:rsidRPr="0027799D">
              <w:rPr>
                <w:sz w:val="18"/>
                <w:szCs w:val="18"/>
              </w:rPr>
              <w:t>-</w:t>
            </w:r>
          </w:p>
        </w:tc>
        <w:tc>
          <w:tcPr>
            <w:tcW w:w="850" w:type="dxa"/>
            <w:tcBorders>
              <w:top w:val="single" w:sz="4" w:space="0" w:color="auto"/>
              <w:left w:val="nil"/>
              <w:bottom w:val="single" w:sz="4" w:space="0" w:color="auto"/>
              <w:right w:val="single" w:sz="4" w:space="0" w:color="auto"/>
            </w:tcBorders>
          </w:tcPr>
          <w:p w14:paraId="1BFBDE1A" w14:textId="6E920BD6" w:rsidR="0071673A" w:rsidRPr="0027799D" w:rsidRDefault="0089700E" w:rsidP="00F96DD5">
            <w:pPr>
              <w:jc w:val="center"/>
              <w:rPr>
                <w:sz w:val="18"/>
                <w:szCs w:val="18"/>
              </w:rPr>
            </w:pPr>
            <w:r w:rsidRPr="0027799D">
              <w:rPr>
                <w:sz w:val="18"/>
                <w:szCs w:val="18"/>
              </w:rPr>
              <w:t>-</w:t>
            </w:r>
          </w:p>
        </w:tc>
        <w:tc>
          <w:tcPr>
            <w:tcW w:w="850" w:type="dxa"/>
            <w:tcBorders>
              <w:top w:val="single" w:sz="4" w:space="0" w:color="auto"/>
              <w:left w:val="nil"/>
              <w:bottom w:val="single" w:sz="4" w:space="0" w:color="auto"/>
              <w:right w:val="single" w:sz="4" w:space="0" w:color="auto"/>
            </w:tcBorders>
          </w:tcPr>
          <w:p w14:paraId="28843B67" w14:textId="73DD1058" w:rsidR="0071673A" w:rsidRPr="0027799D" w:rsidRDefault="0089700E" w:rsidP="00F96DD5">
            <w:pPr>
              <w:jc w:val="center"/>
              <w:rPr>
                <w:sz w:val="18"/>
                <w:szCs w:val="18"/>
              </w:rPr>
            </w:pPr>
            <w:r w:rsidRPr="0027799D">
              <w:rPr>
                <w:sz w:val="18"/>
                <w:szCs w:val="18"/>
              </w:rPr>
              <w:t>-</w:t>
            </w:r>
          </w:p>
        </w:tc>
        <w:tc>
          <w:tcPr>
            <w:tcW w:w="993" w:type="dxa"/>
            <w:tcBorders>
              <w:top w:val="single" w:sz="4" w:space="0" w:color="auto"/>
              <w:left w:val="nil"/>
              <w:bottom w:val="single" w:sz="4" w:space="0" w:color="auto"/>
              <w:right w:val="single" w:sz="4" w:space="0" w:color="auto"/>
            </w:tcBorders>
          </w:tcPr>
          <w:p w14:paraId="73E79B7B" w14:textId="02C8E6B3" w:rsidR="0071673A" w:rsidRPr="0027799D" w:rsidRDefault="0089700E" w:rsidP="00F96DD5">
            <w:pPr>
              <w:jc w:val="center"/>
              <w:rPr>
                <w:sz w:val="18"/>
                <w:szCs w:val="18"/>
              </w:rPr>
            </w:pPr>
            <w:r w:rsidRPr="0027799D">
              <w:rPr>
                <w:sz w:val="18"/>
                <w:szCs w:val="18"/>
              </w:rPr>
              <w:t>-</w:t>
            </w:r>
          </w:p>
        </w:tc>
        <w:tc>
          <w:tcPr>
            <w:tcW w:w="992" w:type="dxa"/>
            <w:tcBorders>
              <w:top w:val="single" w:sz="4" w:space="0" w:color="auto"/>
              <w:left w:val="nil"/>
              <w:bottom w:val="single" w:sz="4" w:space="0" w:color="auto"/>
              <w:right w:val="single" w:sz="4" w:space="0" w:color="auto"/>
            </w:tcBorders>
          </w:tcPr>
          <w:p w14:paraId="1744BF50" w14:textId="6B5B25A7" w:rsidR="0071673A" w:rsidRPr="0027799D" w:rsidRDefault="00FC1CD4" w:rsidP="00F96DD5">
            <w:pPr>
              <w:jc w:val="center"/>
              <w:rPr>
                <w:sz w:val="18"/>
                <w:szCs w:val="18"/>
              </w:rPr>
            </w:pPr>
            <w:r>
              <w:rPr>
                <w:sz w:val="18"/>
                <w:szCs w:val="18"/>
              </w:rPr>
              <w:t>1,138</w:t>
            </w:r>
          </w:p>
        </w:tc>
      </w:tr>
      <w:tr w:rsidR="0071673A" w:rsidRPr="0027799D" w14:paraId="56E56EFD"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6F41A721" w14:textId="07D81382" w:rsidR="0071673A" w:rsidRPr="0027799D" w:rsidRDefault="0071673A" w:rsidP="00F96DD5">
            <w:pPr>
              <w:rPr>
                <w:rFonts w:eastAsia="Arial Unicode MS"/>
                <w:b/>
                <w:bCs/>
                <w:sz w:val="18"/>
                <w:szCs w:val="18"/>
              </w:rPr>
            </w:pPr>
            <w:r w:rsidRPr="0027799D">
              <w:rPr>
                <w:b/>
                <w:bCs/>
                <w:sz w:val="18"/>
                <w:szCs w:val="18"/>
              </w:rPr>
              <w:t>Итого</w:t>
            </w:r>
          </w:p>
        </w:tc>
        <w:tc>
          <w:tcPr>
            <w:tcW w:w="850" w:type="dxa"/>
            <w:tcBorders>
              <w:top w:val="single" w:sz="4" w:space="0" w:color="auto"/>
              <w:left w:val="nil"/>
              <w:bottom w:val="single" w:sz="4" w:space="0" w:color="auto"/>
              <w:right w:val="single" w:sz="4" w:space="0" w:color="auto"/>
            </w:tcBorders>
          </w:tcPr>
          <w:p w14:paraId="06B82E6A" w14:textId="483FEBBF" w:rsidR="0071673A" w:rsidRPr="0027799D" w:rsidRDefault="0089700E" w:rsidP="00FC1CD4">
            <w:pPr>
              <w:jc w:val="center"/>
              <w:rPr>
                <w:b/>
                <w:color w:val="000000"/>
                <w:sz w:val="18"/>
                <w:szCs w:val="18"/>
              </w:rPr>
            </w:pPr>
            <w:r w:rsidRPr="0027799D">
              <w:rPr>
                <w:b/>
                <w:color w:val="000000"/>
                <w:sz w:val="18"/>
                <w:szCs w:val="18"/>
              </w:rPr>
              <w:t>6,</w:t>
            </w:r>
            <w:r w:rsidR="00FC1CD4">
              <w:rPr>
                <w:b/>
                <w:color w:val="000000"/>
                <w:sz w:val="18"/>
                <w:szCs w:val="18"/>
              </w:rPr>
              <w:t>969</w:t>
            </w:r>
          </w:p>
        </w:tc>
        <w:tc>
          <w:tcPr>
            <w:tcW w:w="992" w:type="dxa"/>
            <w:tcBorders>
              <w:top w:val="single" w:sz="4" w:space="0" w:color="auto"/>
              <w:left w:val="nil"/>
              <w:bottom w:val="single" w:sz="4" w:space="0" w:color="auto"/>
              <w:right w:val="single" w:sz="4" w:space="0" w:color="auto"/>
            </w:tcBorders>
          </w:tcPr>
          <w:p w14:paraId="62D941B7" w14:textId="62D34355" w:rsidR="0071673A" w:rsidRPr="0027799D" w:rsidRDefault="00FC1CD4" w:rsidP="00F96DD5">
            <w:pPr>
              <w:jc w:val="center"/>
              <w:rPr>
                <w:b/>
                <w:color w:val="000000"/>
                <w:sz w:val="18"/>
                <w:szCs w:val="18"/>
              </w:rPr>
            </w:pPr>
            <w:r>
              <w:rPr>
                <w:b/>
                <w:color w:val="000000"/>
                <w:sz w:val="18"/>
                <w:szCs w:val="18"/>
              </w:rPr>
              <w:t>1,546</w:t>
            </w:r>
          </w:p>
        </w:tc>
        <w:tc>
          <w:tcPr>
            <w:tcW w:w="850" w:type="dxa"/>
            <w:tcBorders>
              <w:top w:val="single" w:sz="4" w:space="0" w:color="auto"/>
              <w:left w:val="nil"/>
              <w:bottom w:val="single" w:sz="4" w:space="0" w:color="auto"/>
              <w:right w:val="single" w:sz="4" w:space="0" w:color="auto"/>
            </w:tcBorders>
          </w:tcPr>
          <w:p w14:paraId="43BB05F0" w14:textId="5030796F" w:rsidR="0071673A" w:rsidRPr="0027799D" w:rsidRDefault="00FC1CD4" w:rsidP="00F96DD5">
            <w:pPr>
              <w:jc w:val="center"/>
              <w:rPr>
                <w:b/>
                <w:color w:val="000000"/>
                <w:sz w:val="18"/>
                <w:szCs w:val="18"/>
              </w:rPr>
            </w:pPr>
            <w:r>
              <w:rPr>
                <w:b/>
                <w:color w:val="000000"/>
                <w:sz w:val="18"/>
                <w:szCs w:val="18"/>
              </w:rPr>
              <w:t>1,817</w:t>
            </w:r>
          </w:p>
        </w:tc>
        <w:tc>
          <w:tcPr>
            <w:tcW w:w="850" w:type="dxa"/>
            <w:tcBorders>
              <w:top w:val="single" w:sz="4" w:space="0" w:color="auto"/>
              <w:left w:val="nil"/>
              <w:bottom w:val="single" w:sz="4" w:space="0" w:color="auto"/>
              <w:right w:val="single" w:sz="4" w:space="0" w:color="auto"/>
            </w:tcBorders>
          </w:tcPr>
          <w:p w14:paraId="78DF96B6" w14:textId="6B52F31D" w:rsidR="0071673A" w:rsidRPr="0027799D" w:rsidRDefault="00FC1CD4" w:rsidP="00F96DD5">
            <w:pPr>
              <w:jc w:val="center"/>
              <w:rPr>
                <w:b/>
                <w:color w:val="000000"/>
                <w:sz w:val="18"/>
                <w:szCs w:val="18"/>
              </w:rPr>
            </w:pPr>
            <w:r>
              <w:rPr>
                <w:b/>
                <w:color w:val="000000"/>
                <w:sz w:val="18"/>
                <w:szCs w:val="18"/>
              </w:rPr>
              <w:t>1,817</w:t>
            </w:r>
          </w:p>
        </w:tc>
        <w:tc>
          <w:tcPr>
            <w:tcW w:w="993" w:type="dxa"/>
            <w:tcBorders>
              <w:top w:val="single" w:sz="4" w:space="0" w:color="auto"/>
              <w:left w:val="nil"/>
              <w:bottom w:val="single" w:sz="4" w:space="0" w:color="auto"/>
              <w:right w:val="single" w:sz="4" w:space="0" w:color="auto"/>
            </w:tcBorders>
          </w:tcPr>
          <w:p w14:paraId="34A5ABBE" w14:textId="50533B53" w:rsidR="0071673A" w:rsidRPr="0027799D" w:rsidRDefault="00FC1CD4" w:rsidP="00F96DD5">
            <w:pPr>
              <w:jc w:val="center"/>
              <w:rPr>
                <w:b/>
                <w:color w:val="000000"/>
                <w:sz w:val="18"/>
                <w:szCs w:val="18"/>
              </w:rPr>
            </w:pPr>
            <w:r>
              <w:rPr>
                <w:b/>
                <w:color w:val="000000"/>
                <w:sz w:val="18"/>
                <w:szCs w:val="18"/>
              </w:rPr>
              <w:t>1,817</w:t>
            </w:r>
          </w:p>
        </w:tc>
        <w:tc>
          <w:tcPr>
            <w:tcW w:w="992" w:type="dxa"/>
            <w:tcBorders>
              <w:top w:val="single" w:sz="4" w:space="0" w:color="auto"/>
              <w:left w:val="nil"/>
              <w:bottom w:val="single" w:sz="4" w:space="0" w:color="auto"/>
              <w:right w:val="single" w:sz="4" w:space="0" w:color="auto"/>
            </w:tcBorders>
          </w:tcPr>
          <w:p w14:paraId="52BA79F4" w14:textId="3B7A2CF5" w:rsidR="0071673A" w:rsidRPr="0027799D" w:rsidRDefault="00FC1CD4" w:rsidP="00F96DD5">
            <w:pPr>
              <w:jc w:val="center"/>
              <w:rPr>
                <w:b/>
                <w:color w:val="000000"/>
                <w:sz w:val="18"/>
                <w:szCs w:val="18"/>
              </w:rPr>
            </w:pPr>
            <w:r>
              <w:rPr>
                <w:b/>
                <w:color w:val="000000"/>
                <w:sz w:val="18"/>
                <w:szCs w:val="18"/>
              </w:rPr>
              <w:t>2,793</w:t>
            </w:r>
          </w:p>
        </w:tc>
      </w:tr>
    </w:tbl>
    <w:p w14:paraId="1BBEF8CB" w14:textId="77777777" w:rsidR="00A6156D" w:rsidRDefault="00A6156D" w:rsidP="00F96DD5">
      <w:pPr>
        <w:tabs>
          <w:tab w:val="left" w:pos="2381"/>
        </w:tabs>
        <w:ind w:firstLine="720"/>
        <w:jc w:val="center"/>
      </w:pPr>
    </w:p>
    <w:p w14:paraId="3423D8BC" w14:textId="0B69E79F" w:rsidR="00807E88" w:rsidRPr="009E2735" w:rsidRDefault="007A7120" w:rsidP="00807E88">
      <w:pPr>
        <w:ind w:firstLine="720"/>
        <w:jc w:val="both"/>
        <w:rPr>
          <w:sz w:val="20"/>
          <w:szCs w:val="20"/>
        </w:rPr>
      </w:pPr>
      <w:r>
        <w:rPr>
          <w:sz w:val="20"/>
          <w:szCs w:val="20"/>
        </w:rPr>
        <w:t>В таблице 2.8</w:t>
      </w:r>
      <w:r w:rsidR="00807E88" w:rsidRPr="009E2735">
        <w:rPr>
          <w:sz w:val="20"/>
          <w:szCs w:val="20"/>
        </w:rPr>
        <w:t xml:space="preserve">. ниже представлены данные о </w:t>
      </w:r>
      <w:r w:rsidR="00807E88">
        <w:rPr>
          <w:sz w:val="20"/>
          <w:szCs w:val="20"/>
        </w:rPr>
        <w:t>выручке от реализации по второму</w:t>
      </w:r>
      <w:r w:rsidR="00807E88" w:rsidRPr="009E2735">
        <w:rPr>
          <w:sz w:val="20"/>
          <w:szCs w:val="20"/>
        </w:rPr>
        <w:t xml:space="preserve"> варианту реализации проекта.</w:t>
      </w:r>
    </w:p>
    <w:p w14:paraId="5E3E7A9D" w14:textId="6141A967" w:rsidR="00807E88" w:rsidRPr="00560800" w:rsidRDefault="007A7120" w:rsidP="00807E88">
      <w:pPr>
        <w:ind w:left="720"/>
        <w:jc w:val="right"/>
        <w:rPr>
          <w:b/>
          <w:sz w:val="20"/>
          <w:szCs w:val="20"/>
        </w:rPr>
      </w:pPr>
      <w:r>
        <w:rPr>
          <w:b/>
          <w:sz w:val="20"/>
          <w:szCs w:val="20"/>
        </w:rPr>
        <w:t>Таблица 2.8</w:t>
      </w:r>
      <w:r w:rsidR="00807E88" w:rsidRPr="00560800">
        <w:rPr>
          <w:b/>
          <w:sz w:val="20"/>
          <w:szCs w:val="20"/>
        </w:rPr>
        <w:t>.</w:t>
      </w:r>
    </w:p>
    <w:p w14:paraId="1DF2BC78" w14:textId="23928B17" w:rsidR="00807E88" w:rsidRPr="00A4258B" w:rsidRDefault="00807E88" w:rsidP="00807E88">
      <w:pPr>
        <w:tabs>
          <w:tab w:val="left" w:leader="underscore" w:pos="5429"/>
        </w:tabs>
        <w:ind w:left="720"/>
        <w:jc w:val="right"/>
        <w:rPr>
          <w:b/>
          <w:sz w:val="20"/>
          <w:szCs w:val="20"/>
        </w:rPr>
      </w:pPr>
      <w:r w:rsidRPr="00560800">
        <w:rPr>
          <w:b/>
          <w:sz w:val="20"/>
          <w:szCs w:val="20"/>
        </w:rPr>
        <w:t>Выручка от реализации среднегодовая</w:t>
      </w:r>
      <w:r>
        <w:rPr>
          <w:b/>
          <w:sz w:val="20"/>
          <w:szCs w:val="20"/>
        </w:rPr>
        <w:t>, млрд (вариант №2</w:t>
      </w:r>
      <w:r w:rsidRPr="00560800">
        <w:rPr>
          <w:b/>
          <w:sz w:val="20"/>
          <w:szCs w:val="20"/>
        </w:rPr>
        <w:t>)</w:t>
      </w:r>
    </w:p>
    <w:p w14:paraId="0434FC7F" w14:textId="77777777" w:rsidR="00807E88" w:rsidRDefault="00807E88" w:rsidP="00807E88">
      <w:pPr>
        <w:tabs>
          <w:tab w:val="left" w:pos="2381"/>
        </w:tabs>
        <w:ind w:firstLine="720"/>
      </w:pPr>
    </w:p>
    <w:tbl>
      <w:tblPr>
        <w:tblpPr w:leftFromText="180" w:rightFromText="180" w:vertAnchor="text" w:horzAnchor="page" w:tblpX="921" w:tblpY="3"/>
        <w:tblW w:w="7092" w:type="dxa"/>
        <w:tblLayout w:type="fixed"/>
        <w:tblCellMar>
          <w:left w:w="0" w:type="dxa"/>
          <w:right w:w="0" w:type="dxa"/>
        </w:tblCellMar>
        <w:tblLook w:val="0000" w:firstRow="0" w:lastRow="0" w:firstColumn="0" w:lastColumn="0" w:noHBand="0" w:noVBand="0"/>
      </w:tblPr>
      <w:tblGrid>
        <w:gridCol w:w="1565"/>
        <w:gridCol w:w="850"/>
        <w:gridCol w:w="992"/>
        <w:gridCol w:w="850"/>
        <w:gridCol w:w="850"/>
        <w:gridCol w:w="993"/>
        <w:gridCol w:w="992"/>
      </w:tblGrid>
      <w:tr w:rsidR="00807E88" w:rsidRPr="00A6156D" w14:paraId="7BA152CA" w14:textId="77777777" w:rsidTr="00524F00">
        <w:trPr>
          <w:trHeight w:val="20"/>
        </w:trPr>
        <w:tc>
          <w:tcPr>
            <w:tcW w:w="1565" w:type="dxa"/>
            <w:vMerge w:val="restart"/>
            <w:tcBorders>
              <w:top w:val="single" w:sz="4" w:space="0" w:color="auto"/>
              <w:left w:val="single" w:sz="4" w:space="0" w:color="auto"/>
              <w:right w:val="single" w:sz="4" w:space="0" w:color="auto"/>
            </w:tcBorders>
            <w:noWrap/>
          </w:tcPr>
          <w:p w14:paraId="7FC750C0" w14:textId="77777777" w:rsidR="00807E88" w:rsidRPr="0027799D" w:rsidRDefault="00807E88" w:rsidP="00634746">
            <w:pPr>
              <w:rPr>
                <w:rFonts w:eastAsia="Arial Unicode MS"/>
                <w:b/>
                <w:sz w:val="18"/>
                <w:szCs w:val="18"/>
              </w:rPr>
            </w:pPr>
            <w:r w:rsidRPr="0027799D">
              <w:rPr>
                <w:b/>
                <w:sz w:val="18"/>
                <w:szCs w:val="18"/>
              </w:rPr>
              <w:t xml:space="preserve">    </w:t>
            </w:r>
          </w:p>
          <w:p w14:paraId="1C71D3EF" w14:textId="77777777" w:rsidR="00807E88" w:rsidRPr="0027799D" w:rsidRDefault="00807E88" w:rsidP="00634746">
            <w:pPr>
              <w:rPr>
                <w:rFonts w:eastAsia="Arial Unicode MS"/>
                <w:b/>
                <w:sz w:val="18"/>
                <w:szCs w:val="18"/>
              </w:rPr>
            </w:pPr>
            <w:r w:rsidRPr="0027799D">
              <w:rPr>
                <w:b/>
                <w:sz w:val="18"/>
                <w:szCs w:val="18"/>
              </w:rPr>
              <w:t>Показатели</w:t>
            </w:r>
          </w:p>
          <w:p w14:paraId="55DC26CE" w14:textId="77777777" w:rsidR="00807E88" w:rsidRPr="0027799D" w:rsidRDefault="00807E88" w:rsidP="00634746">
            <w:pPr>
              <w:rPr>
                <w:rFonts w:eastAsia="Arial Unicode MS"/>
                <w:b/>
                <w:sz w:val="18"/>
                <w:szCs w:val="18"/>
              </w:rPr>
            </w:pPr>
            <w:r w:rsidRPr="0027799D">
              <w:rPr>
                <w:b/>
                <w:sz w:val="18"/>
                <w:szCs w:val="18"/>
              </w:rPr>
              <w:t> </w:t>
            </w:r>
          </w:p>
        </w:tc>
        <w:tc>
          <w:tcPr>
            <w:tcW w:w="4535" w:type="dxa"/>
            <w:gridSpan w:val="5"/>
            <w:tcBorders>
              <w:top w:val="single" w:sz="4" w:space="0" w:color="auto"/>
              <w:left w:val="nil"/>
              <w:bottom w:val="single" w:sz="4" w:space="0" w:color="auto"/>
              <w:right w:val="single" w:sz="4" w:space="0" w:color="auto"/>
            </w:tcBorders>
            <w:noWrap/>
          </w:tcPr>
          <w:p w14:paraId="79C98267" w14:textId="77777777" w:rsidR="00807E88" w:rsidRPr="0027799D" w:rsidRDefault="00807E88" w:rsidP="00634746">
            <w:pPr>
              <w:jc w:val="center"/>
              <w:rPr>
                <w:rFonts w:eastAsia="Arial Unicode MS"/>
                <w:b/>
                <w:sz w:val="18"/>
                <w:szCs w:val="18"/>
              </w:rPr>
            </w:pPr>
            <w:r w:rsidRPr="0027799D">
              <w:rPr>
                <w:b/>
                <w:sz w:val="18"/>
                <w:szCs w:val="18"/>
              </w:rPr>
              <w:t xml:space="preserve">Годы (периоды ) проекта </w:t>
            </w:r>
          </w:p>
        </w:tc>
        <w:tc>
          <w:tcPr>
            <w:tcW w:w="992" w:type="dxa"/>
            <w:vMerge w:val="restart"/>
            <w:tcBorders>
              <w:top w:val="single" w:sz="4" w:space="0" w:color="auto"/>
              <w:left w:val="single" w:sz="4" w:space="0" w:color="auto"/>
              <w:right w:val="single" w:sz="4" w:space="0" w:color="auto"/>
            </w:tcBorders>
            <w:noWrap/>
          </w:tcPr>
          <w:p w14:paraId="429C93E4" w14:textId="77777777" w:rsidR="00807E88" w:rsidRPr="0027799D" w:rsidRDefault="00807E88" w:rsidP="00634746">
            <w:pPr>
              <w:rPr>
                <w:rFonts w:eastAsia="Arial Unicode MS"/>
                <w:b/>
                <w:sz w:val="18"/>
                <w:szCs w:val="18"/>
              </w:rPr>
            </w:pPr>
            <w:r w:rsidRPr="0027799D">
              <w:rPr>
                <w:b/>
                <w:sz w:val="18"/>
                <w:szCs w:val="18"/>
              </w:rPr>
              <w:t> </w:t>
            </w:r>
          </w:p>
          <w:p w14:paraId="0BE27004" w14:textId="77777777" w:rsidR="00807E88" w:rsidRPr="0027799D" w:rsidRDefault="00807E88" w:rsidP="00634746">
            <w:pPr>
              <w:jc w:val="center"/>
              <w:rPr>
                <w:rFonts w:eastAsia="Arial Unicode MS"/>
                <w:b/>
                <w:sz w:val="18"/>
                <w:szCs w:val="18"/>
              </w:rPr>
            </w:pPr>
            <w:r w:rsidRPr="0027799D">
              <w:rPr>
                <w:b/>
                <w:sz w:val="18"/>
                <w:szCs w:val="18"/>
              </w:rPr>
              <w:t>В среднем</w:t>
            </w:r>
          </w:p>
          <w:p w14:paraId="08F0094C" w14:textId="77777777" w:rsidR="00807E88" w:rsidRPr="0027799D" w:rsidRDefault="00807E88" w:rsidP="00634746">
            <w:pPr>
              <w:jc w:val="center"/>
              <w:rPr>
                <w:rFonts w:eastAsia="Arial Unicode MS"/>
                <w:b/>
                <w:sz w:val="18"/>
                <w:szCs w:val="18"/>
              </w:rPr>
            </w:pPr>
            <w:r w:rsidRPr="0027799D">
              <w:rPr>
                <w:b/>
                <w:sz w:val="18"/>
                <w:szCs w:val="18"/>
              </w:rPr>
              <w:t>за год</w:t>
            </w:r>
          </w:p>
        </w:tc>
      </w:tr>
      <w:tr w:rsidR="00807E88" w:rsidRPr="00A6156D" w14:paraId="736EB28B" w14:textId="77777777" w:rsidTr="00524F00">
        <w:trPr>
          <w:trHeight w:val="20"/>
        </w:trPr>
        <w:tc>
          <w:tcPr>
            <w:tcW w:w="1565" w:type="dxa"/>
            <w:vMerge/>
            <w:tcBorders>
              <w:left w:val="single" w:sz="4" w:space="0" w:color="auto"/>
              <w:bottom w:val="single" w:sz="4" w:space="0" w:color="auto"/>
              <w:right w:val="single" w:sz="4" w:space="0" w:color="auto"/>
            </w:tcBorders>
            <w:noWrap/>
          </w:tcPr>
          <w:p w14:paraId="76F219B3" w14:textId="77777777" w:rsidR="00807E88" w:rsidRPr="0027799D" w:rsidRDefault="00807E88" w:rsidP="00634746">
            <w:pPr>
              <w:rPr>
                <w:rFonts w:eastAsia="Arial Unicode MS"/>
                <w:sz w:val="18"/>
                <w:szCs w:val="18"/>
              </w:rPr>
            </w:pPr>
          </w:p>
        </w:tc>
        <w:tc>
          <w:tcPr>
            <w:tcW w:w="850" w:type="dxa"/>
            <w:tcBorders>
              <w:top w:val="nil"/>
              <w:left w:val="nil"/>
              <w:bottom w:val="single" w:sz="4" w:space="0" w:color="auto"/>
              <w:right w:val="single" w:sz="4" w:space="0" w:color="auto"/>
            </w:tcBorders>
            <w:noWrap/>
          </w:tcPr>
          <w:p w14:paraId="40D0CDDB" w14:textId="77777777" w:rsidR="00807E88" w:rsidRPr="0027799D" w:rsidRDefault="00807E88" w:rsidP="00634746">
            <w:pPr>
              <w:jc w:val="center"/>
              <w:rPr>
                <w:rFonts w:eastAsia="Arial Unicode MS"/>
                <w:b/>
                <w:sz w:val="18"/>
                <w:szCs w:val="18"/>
              </w:rPr>
            </w:pPr>
            <w:r w:rsidRPr="0027799D">
              <w:rPr>
                <w:b/>
                <w:sz w:val="18"/>
                <w:szCs w:val="18"/>
              </w:rPr>
              <w:t> 1</w:t>
            </w:r>
          </w:p>
        </w:tc>
        <w:tc>
          <w:tcPr>
            <w:tcW w:w="992" w:type="dxa"/>
            <w:tcBorders>
              <w:top w:val="single" w:sz="4" w:space="0" w:color="auto"/>
              <w:left w:val="nil"/>
              <w:bottom w:val="single" w:sz="4" w:space="0" w:color="auto"/>
              <w:right w:val="single" w:sz="4" w:space="0" w:color="auto"/>
            </w:tcBorders>
            <w:noWrap/>
          </w:tcPr>
          <w:p w14:paraId="25761EB4" w14:textId="77777777" w:rsidR="00807E88" w:rsidRPr="0027799D" w:rsidRDefault="00807E88" w:rsidP="00634746">
            <w:pPr>
              <w:jc w:val="center"/>
              <w:rPr>
                <w:rFonts w:eastAsia="Arial Unicode MS"/>
                <w:b/>
                <w:sz w:val="18"/>
                <w:szCs w:val="18"/>
              </w:rPr>
            </w:pPr>
            <w:r w:rsidRPr="0027799D">
              <w:rPr>
                <w:b/>
                <w:sz w:val="18"/>
                <w:szCs w:val="18"/>
              </w:rPr>
              <w:t> 2</w:t>
            </w:r>
          </w:p>
        </w:tc>
        <w:tc>
          <w:tcPr>
            <w:tcW w:w="850" w:type="dxa"/>
            <w:tcBorders>
              <w:top w:val="single" w:sz="4" w:space="0" w:color="auto"/>
              <w:left w:val="nil"/>
              <w:bottom w:val="single" w:sz="4" w:space="0" w:color="auto"/>
              <w:right w:val="single" w:sz="4" w:space="0" w:color="auto"/>
            </w:tcBorders>
            <w:noWrap/>
          </w:tcPr>
          <w:p w14:paraId="3F84B88E" w14:textId="77777777" w:rsidR="00807E88" w:rsidRPr="0027799D" w:rsidRDefault="00807E88" w:rsidP="00634746">
            <w:pPr>
              <w:jc w:val="center"/>
              <w:rPr>
                <w:rFonts w:eastAsia="Arial Unicode MS"/>
                <w:b/>
                <w:sz w:val="18"/>
                <w:szCs w:val="18"/>
              </w:rPr>
            </w:pPr>
            <w:r w:rsidRPr="0027799D">
              <w:rPr>
                <w:b/>
                <w:sz w:val="18"/>
                <w:szCs w:val="18"/>
              </w:rPr>
              <w:t> 3</w:t>
            </w:r>
          </w:p>
        </w:tc>
        <w:tc>
          <w:tcPr>
            <w:tcW w:w="850" w:type="dxa"/>
            <w:tcBorders>
              <w:top w:val="single" w:sz="4" w:space="0" w:color="auto"/>
              <w:left w:val="nil"/>
              <w:bottom w:val="single" w:sz="4" w:space="0" w:color="auto"/>
              <w:right w:val="single" w:sz="4" w:space="0" w:color="auto"/>
            </w:tcBorders>
            <w:noWrap/>
          </w:tcPr>
          <w:p w14:paraId="61A8FF45" w14:textId="77777777" w:rsidR="00807E88" w:rsidRPr="0027799D" w:rsidRDefault="00807E88" w:rsidP="00634746">
            <w:pPr>
              <w:jc w:val="center"/>
              <w:rPr>
                <w:rFonts w:eastAsia="Arial Unicode MS"/>
                <w:b/>
                <w:sz w:val="18"/>
                <w:szCs w:val="18"/>
              </w:rPr>
            </w:pPr>
            <w:r w:rsidRPr="0027799D">
              <w:rPr>
                <w:b/>
                <w:sz w:val="18"/>
                <w:szCs w:val="18"/>
              </w:rPr>
              <w:t> 4</w:t>
            </w:r>
          </w:p>
        </w:tc>
        <w:tc>
          <w:tcPr>
            <w:tcW w:w="993" w:type="dxa"/>
            <w:tcBorders>
              <w:top w:val="single" w:sz="4" w:space="0" w:color="auto"/>
              <w:left w:val="nil"/>
              <w:bottom w:val="single" w:sz="4" w:space="0" w:color="auto"/>
              <w:right w:val="single" w:sz="4" w:space="0" w:color="auto"/>
            </w:tcBorders>
          </w:tcPr>
          <w:p w14:paraId="2B55D22F" w14:textId="77777777" w:rsidR="00807E88" w:rsidRPr="0027799D" w:rsidRDefault="00807E88" w:rsidP="00634746">
            <w:pPr>
              <w:jc w:val="center"/>
              <w:rPr>
                <w:rFonts w:eastAsia="Arial Unicode MS"/>
                <w:b/>
                <w:sz w:val="18"/>
                <w:szCs w:val="18"/>
              </w:rPr>
            </w:pPr>
            <w:r w:rsidRPr="0027799D">
              <w:rPr>
                <w:rFonts w:eastAsia="Arial Unicode MS"/>
                <w:b/>
                <w:sz w:val="18"/>
                <w:szCs w:val="18"/>
              </w:rPr>
              <w:t>5</w:t>
            </w:r>
          </w:p>
        </w:tc>
        <w:tc>
          <w:tcPr>
            <w:tcW w:w="992" w:type="dxa"/>
            <w:vMerge/>
            <w:tcBorders>
              <w:left w:val="single" w:sz="4" w:space="0" w:color="auto"/>
              <w:bottom w:val="single" w:sz="4" w:space="0" w:color="auto"/>
              <w:right w:val="single" w:sz="4" w:space="0" w:color="auto"/>
            </w:tcBorders>
            <w:noWrap/>
          </w:tcPr>
          <w:p w14:paraId="166D1FEE" w14:textId="77777777" w:rsidR="00807E88" w:rsidRPr="0027799D" w:rsidRDefault="00807E88" w:rsidP="00634746">
            <w:pPr>
              <w:jc w:val="center"/>
              <w:rPr>
                <w:rFonts w:eastAsia="Arial Unicode MS"/>
                <w:sz w:val="18"/>
                <w:szCs w:val="18"/>
              </w:rPr>
            </w:pPr>
          </w:p>
        </w:tc>
      </w:tr>
      <w:tr w:rsidR="00807E88" w:rsidRPr="00A6156D" w14:paraId="70E0DACD"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78C46A77" w14:textId="5198F83E" w:rsidR="00807E88" w:rsidRPr="0027799D" w:rsidRDefault="00807E88" w:rsidP="00C26F68">
            <w:pPr>
              <w:rPr>
                <w:rFonts w:eastAsia="Arial Unicode MS"/>
                <w:sz w:val="18"/>
                <w:szCs w:val="18"/>
              </w:rPr>
            </w:pPr>
            <w:r w:rsidRPr="0027799D">
              <w:rPr>
                <w:sz w:val="18"/>
                <w:szCs w:val="18"/>
              </w:rPr>
              <w:t>офис</w:t>
            </w:r>
            <w:r w:rsidR="00C26F68" w:rsidRPr="0027799D">
              <w:rPr>
                <w:sz w:val="18"/>
                <w:szCs w:val="18"/>
              </w:rPr>
              <w:t>ы</w:t>
            </w:r>
          </w:p>
        </w:tc>
        <w:tc>
          <w:tcPr>
            <w:tcW w:w="850" w:type="dxa"/>
            <w:tcBorders>
              <w:top w:val="single" w:sz="4" w:space="0" w:color="auto"/>
              <w:left w:val="nil"/>
              <w:bottom w:val="single" w:sz="4" w:space="0" w:color="auto"/>
              <w:right w:val="single" w:sz="4" w:space="0" w:color="auto"/>
            </w:tcBorders>
          </w:tcPr>
          <w:p w14:paraId="22354DB2" w14:textId="3A0277E3" w:rsidR="00807E88" w:rsidRPr="0027799D" w:rsidRDefault="00845B17" w:rsidP="00F96DD5">
            <w:pPr>
              <w:jc w:val="center"/>
              <w:rPr>
                <w:sz w:val="18"/>
                <w:szCs w:val="18"/>
              </w:rPr>
            </w:pPr>
            <w:r>
              <w:rPr>
                <w:sz w:val="18"/>
                <w:szCs w:val="18"/>
              </w:rPr>
              <w:t>1,273</w:t>
            </w:r>
          </w:p>
        </w:tc>
        <w:tc>
          <w:tcPr>
            <w:tcW w:w="992" w:type="dxa"/>
            <w:tcBorders>
              <w:top w:val="single" w:sz="4" w:space="0" w:color="auto"/>
              <w:left w:val="nil"/>
              <w:bottom w:val="single" w:sz="4" w:space="0" w:color="auto"/>
              <w:right w:val="single" w:sz="4" w:space="0" w:color="auto"/>
            </w:tcBorders>
          </w:tcPr>
          <w:p w14:paraId="71F25FE1" w14:textId="154B291E" w:rsidR="00807E88" w:rsidRPr="0027799D" w:rsidRDefault="00634746" w:rsidP="00845B17">
            <w:pPr>
              <w:jc w:val="center"/>
              <w:rPr>
                <w:sz w:val="18"/>
                <w:szCs w:val="18"/>
              </w:rPr>
            </w:pPr>
            <w:r w:rsidRPr="0027799D">
              <w:rPr>
                <w:sz w:val="18"/>
                <w:szCs w:val="18"/>
              </w:rPr>
              <w:t>1,</w:t>
            </w:r>
            <w:r w:rsidR="00845B17">
              <w:rPr>
                <w:sz w:val="18"/>
                <w:szCs w:val="18"/>
              </w:rPr>
              <w:t>562</w:t>
            </w:r>
          </w:p>
        </w:tc>
        <w:tc>
          <w:tcPr>
            <w:tcW w:w="850" w:type="dxa"/>
            <w:tcBorders>
              <w:top w:val="single" w:sz="4" w:space="0" w:color="auto"/>
              <w:left w:val="nil"/>
              <w:bottom w:val="single" w:sz="4" w:space="0" w:color="auto"/>
              <w:right w:val="single" w:sz="4" w:space="0" w:color="auto"/>
            </w:tcBorders>
          </w:tcPr>
          <w:p w14:paraId="7A55401B" w14:textId="4A36CDBC" w:rsidR="00807E88" w:rsidRPr="0027799D" w:rsidRDefault="00845B17" w:rsidP="00F96DD5">
            <w:pPr>
              <w:jc w:val="center"/>
              <w:rPr>
                <w:sz w:val="18"/>
                <w:szCs w:val="18"/>
                <w:lang w:val="en-US"/>
              </w:rPr>
            </w:pPr>
            <w:r>
              <w:rPr>
                <w:sz w:val="18"/>
                <w:szCs w:val="18"/>
              </w:rPr>
              <w:t>1,852</w:t>
            </w:r>
          </w:p>
        </w:tc>
        <w:tc>
          <w:tcPr>
            <w:tcW w:w="850" w:type="dxa"/>
            <w:tcBorders>
              <w:top w:val="single" w:sz="4" w:space="0" w:color="auto"/>
              <w:left w:val="nil"/>
              <w:bottom w:val="single" w:sz="4" w:space="0" w:color="auto"/>
              <w:right w:val="single" w:sz="4" w:space="0" w:color="auto"/>
            </w:tcBorders>
          </w:tcPr>
          <w:p w14:paraId="3389584D" w14:textId="12C4C193" w:rsidR="00807E88" w:rsidRPr="0027799D" w:rsidRDefault="00845B17" w:rsidP="00F96DD5">
            <w:pPr>
              <w:jc w:val="center"/>
              <w:rPr>
                <w:sz w:val="18"/>
                <w:szCs w:val="18"/>
              </w:rPr>
            </w:pPr>
            <w:r>
              <w:rPr>
                <w:sz w:val="18"/>
                <w:szCs w:val="18"/>
              </w:rPr>
              <w:t>1,852</w:t>
            </w:r>
          </w:p>
        </w:tc>
        <w:tc>
          <w:tcPr>
            <w:tcW w:w="993" w:type="dxa"/>
            <w:tcBorders>
              <w:top w:val="single" w:sz="4" w:space="0" w:color="auto"/>
              <w:left w:val="nil"/>
              <w:bottom w:val="single" w:sz="4" w:space="0" w:color="auto"/>
              <w:right w:val="single" w:sz="4" w:space="0" w:color="auto"/>
            </w:tcBorders>
          </w:tcPr>
          <w:p w14:paraId="370D4BA1" w14:textId="1B9D2D35" w:rsidR="00807E88" w:rsidRPr="0027799D" w:rsidRDefault="00845B17" w:rsidP="00F96DD5">
            <w:pPr>
              <w:jc w:val="center"/>
              <w:rPr>
                <w:sz w:val="18"/>
                <w:szCs w:val="18"/>
              </w:rPr>
            </w:pPr>
            <w:r>
              <w:rPr>
                <w:sz w:val="18"/>
                <w:szCs w:val="18"/>
              </w:rPr>
              <w:t>1,852</w:t>
            </w:r>
          </w:p>
        </w:tc>
        <w:tc>
          <w:tcPr>
            <w:tcW w:w="992" w:type="dxa"/>
            <w:tcBorders>
              <w:top w:val="single" w:sz="4" w:space="0" w:color="auto"/>
              <w:left w:val="nil"/>
              <w:bottom w:val="single" w:sz="4" w:space="0" w:color="auto"/>
              <w:right w:val="single" w:sz="4" w:space="0" w:color="auto"/>
            </w:tcBorders>
          </w:tcPr>
          <w:p w14:paraId="141B282C" w14:textId="4F50ED35" w:rsidR="00807E88" w:rsidRPr="0027799D" w:rsidRDefault="00845B17" w:rsidP="00F96DD5">
            <w:pPr>
              <w:jc w:val="center"/>
              <w:rPr>
                <w:sz w:val="18"/>
                <w:szCs w:val="18"/>
              </w:rPr>
            </w:pPr>
            <w:r>
              <w:rPr>
                <w:sz w:val="18"/>
                <w:szCs w:val="18"/>
              </w:rPr>
              <w:t>1,678</w:t>
            </w:r>
          </w:p>
        </w:tc>
      </w:tr>
      <w:tr w:rsidR="00807E88" w:rsidRPr="00A6156D" w14:paraId="09FF73E7"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7D36DADD" w14:textId="77777777" w:rsidR="00807E88" w:rsidRPr="0027799D" w:rsidRDefault="00807E88" w:rsidP="00634746">
            <w:pPr>
              <w:rPr>
                <w:rFonts w:eastAsia="Arial Unicode MS"/>
                <w:sz w:val="18"/>
                <w:szCs w:val="18"/>
              </w:rPr>
            </w:pPr>
            <w:r w:rsidRPr="0027799D">
              <w:rPr>
                <w:sz w:val="18"/>
                <w:szCs w:val="18"/>
              </w:rPr>
              <w:t>паркинг</w:t>
            </w:r>
          </w:p>
        </w:tc>
        <w:tc>
          <w:tcPr>
            <w:tcW w:w="850" w:type="dxa"/>
            <w:tcBorders>
              <w:top w:val="single" w:sz="4" w:space="0" w:color="auto"/>
              <w:left w:val="nil"/>
              <w:bottom w:val="single" w:sz="4" w:space="0" w:color="auto"/>
              <w:right w:val="single" w:sz="4" w:space="0" w:color="auto"/>
            </w:tcBorders>
          </w:tcPr>
          <w:p w14:paraId="3C773BCF" w14:textId="6496655B" w:rsidR="00807E88" w:rsidRPr="0027799D" w:rsidRDefault="00213E65" w:rsidP="00F96DD5">
            <w:pPr>
              <w:jc w:val="center"/>
              <w:rPr>
                <w:sz w:val="18"/>
                <w:szCs w:val="18"/>
              </w:rPr>
            </w:pPr>
            <w:r>
              <w:rPr>
                <w:sz w:val="18"/>
                <w:szCs w:val="18"/>
              </w:rPr>
              <w:t>0,033</w:t>
            </w:r>
          </w:p>
        </w:tc>
        <w:tc>
          <w:tcPr>
            <w:tcW w:w="992" w:type="dxa"/>
            <w:tcBorders>
              <w:top w:val="single" w:sz="4" w:space="0" w:color="auto"/>
              <w:left w:val="nil"/>
              <w:bottom w:val="single" w:sz="4" w:space="0" w:color="auto"/>
              <w:right w:val="single" w:sz="4" w:space="0" w:color="auto"/>
            </w:tcBorders>
          </w:tcPr>
          <w:p w14:paraId="453E40DA" w14:textId="5F17D79A" w:rsidR="00807E88" w:rsidRPr="0027799D" w:rsidRDefault="00213E65" w:rsidP="00F96DD5">
            <w:pPr>
              <w:jc w:val="center"/>
              <w:rPr>
                <w:sz w:val="18"/>
                <w:szCs w:val="18"/>
              </w:rPr>
            </w:pPr>
            <w:r>
              <w:rPr>
                <w:sz w:val="18"/>
                <w:szCs w:val="18"/>
              </w:rPr>
              <w:t>0,040</w:t>
            </w:r>
          </w:p>
        </w:tc>
        <w:tc>
          <w:tcPr>
            <w:tcW w:w="850" w:type="dxa"/>
            <w:tcBorders>
              <w:top w:val="single" w:sz="4" w:space="0" w:color="auto"/>
              <w:left w:val="nil"/>
              <w:bottom w:val="single" w:sz="4" w:space="0" w:color="auto"/>
              <w:right w:val="single" w:sz="4" w:space="0" w:color="auto"/>
            </w:tcBorders>
          </w:tcPr>
          <w:p w14:paraId="004ABE12" w14:textId="6E49B5D8" w:rsidR="00807E88" w:rsidRPr="0027799D" w:rsidRDefault="00213E65" w:rsidP="00F96DD5">
            <w:pPr>
              <w:jc w:val="center"/>
              <w:rPr>
                <w:sz w:val="18"/>
                <w:szCs w:val="18"/>
              </w:rPr>
            </w:pPr>
            <w:r>
              <w:rPr>
                <w:sz w:val="18"/>
                <w:szCs w:val="18"/>
              </w:rPr>
              <w:t>0,048</w:t>
            </w:r>
          </w:p>
        </w:tc>
        <w:tc>
          <w:tcPr>
            <w:tcW w:w="850" w:type="dxa"/>
            <w:tcBorders>
              <w:top w:val="single" w:sz="4" w:space="0" w:color="auto"/>
              <w:left w:val="nil"/>
              <w:bottom w:val="single" w:sz="4" w:space="0" w:color="auto"/>
              <w:right w:val="single" w:sz="4" w:space="0" w:color="auto"/>
            </w:tcBorders>
          </w:tcPr>
          <w:p w14:paraId="4E6A67F8" w14:textId="279F3439" w:rsidR="00807E88" w:rsidRPr="0027799D" w:rsidRDefault="00213E65" w:rsidP="00F96DD5">
            <w:pPr>
              <w:jc w:val="center"/>
              <w:rPr>
                <w:sz w:val="18"/>
                <w:szCs w:val="18"/>
              </w:rPr>
            </w:pPr>
            <w:r>
              <w:rPr>
                <w:sz w:val="18"/>
                <w:szCs w:val="18"/>
              </w:rPr>
              <w:t>0,048</w:t>
            </w:r>
          </w:p>
        </w:tc>
        <w:tc>
          <w:tcPr>
            <w:tcW w:w="993" w:type="dxa"/>
            <w:tcBorders>
              <w:top w:val="single" w:sz="4" w:space="0" w:color="auto"/>
              <w:left w:val="nil"/>
              <w:bottom w:val="single" w:sz="4" w:space="0" w:color="auto"/>
              <w:right w:val="single" w:sz="4" w:space="0" w:color="auto"/>
            </w:tcBorders>
          </w:tcPr>
          <w:p w14:paraId="63236E1C" w14:textId="53A58C25" w:rsidR="00807E88" w:rsidRPr="0027799D" w:rsidRDefault="00213E65" w:rsidP="00F96DD5">
            <w:pPr>
              <w:jc w:val="center"/>
              <w:rPr>
                <w:sz w:val="18"/>
                <w:szCs w:val="18"/>
              </w:rPr>
            </w:pPr>
            <w:r>
              <w:rPr>
                <w:sz w:val="18"/>
                <w:szCs w:val="18"/>
              </w:rPr>
              <w:t>0,048</w:t>
            </w:r>
          </w:p>
        </w:tc>
        <w:tc>
          <w:tcPr>
            <w:tcW w:w="992" w:type="dxa"/>
            <w:tcBorders>
              <w:top w:val="single" w:sz="4" w:space="0" w:color="auto"/>
              <w:left w:val="nil"/>
              <w:bottom w:val="single" w:sz="4" w:space="0" w:color="auto"/>
              <w:right w:val="single" w:sz="4" w:space="0" w:color="auto"/>
            </w:tcBorders>
          </w:tcPr>
          <w:p w14:paraId="6144084E" w14:textId="4799B8EB" w:rsidR="00807E88" w:rsidRPr="0027799D" w:rsidRDefault="00213E65" w:rsidP="00F96DD5">
            <w:pPr>
              <w:jc w:val="center"/>
              <w:rPr>
                <w:sz w:val="18"/>
                <w:szCs w:val="18"/>
              </w:rPr>
            </w:pPr>
            <w:r>
              <w:rPr>
                <w:sz w:val="18"/>
                <w:szCs w:val="18"/>
              </w:rPr>
              <w:t>0,043</w:t>
            </w:r>
          </w:p>
        </w:tc>
      </w:tr>
      <w:tr w:rsidR="00807E88" w:rsidRPr="00A6156D" w14:paraId="15053027"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280E170C" w14:textId="77777777" w:rsidR="00807E88" w:rsidRPr="0027799D" w:rsidRDefault="00807E88" w:rsidP="00634746">
            <w:pPr>
              <w:rPr>
                <w:sz w:val="18"/>
                <w:szCs w:val="18"/>
              </w:rPr>
            </w:pPr>
            <w:r w:rsidRPr="0027799D">
              <w:rPr>
                <w:sz w:val="18"/>
                <w:szCs w:val="18"/>
              </w:rPr>
              <w:t>торговые помещения</w:t>
            </w:r>
          </w:p>
        </w:tc>
        <w:tc>
          <w:tcPr>
            <w:tcW w:w="850" w:type="dxa"/>
            <w:tcBorders>
              <w:top w:val="single" w:sz="4" w:space="0" w:color="auto"/>
              <w:left w:val="nil"/>
              <w:bottom w:val="single" w:sz="4" w:space="0" w:color="auto"/>
              <w:right w:val="single" w:sz="4" w:space="0" w:color="auto"/>
            </w:tcBorders>
          </w:tcPr>
          <w:p w14:paraId="3F96EEB1" w14:textId="212F56FE" w:rsidR="00807E88" w:rsidRPr="0027799D" w:rsidRDefault="00634746" w:rsidP="00F96DD5">
            <w:pPr>
              <w:jc w:val="center"/>
              <w:rPr>
                <w:sz w:val="18"/>
                <w:szCs w:val="18"/>
              </w:rPr>
            </w:pPr>
            <w:r w:rsidRPr="0027799D">
              <w:rPr>
                <w:sz w:val="18"/>
                <w:szCs w:val="18"/>
              </w:rPr>
              <w:t>0,1</w:t>
            </w:r>
            <w:r w:rsidR="006150B2">
              <w:rPr>
                <w:sz w:val="18"/>
                <w:szCs w:val="18"/>
              </w:rPr>
              <w:t>45</w:t>
            </w:r>
          </w:p>
        </w:tc>
        <w:tc>
          <w:tcPr>
            <w:tcW w:w="992" w:type="dxa"/>
            <w:tcBorders>
              <w:top w:val="single" w:sz="4" w:space="0" w:color="auto"/>
              <w:left w:val="nil"/>
              <w:bottom w:val="single" w:sz="4" w:space="0" w:color="auto"/>
              <w:right w:val="single" w:sz="4" w:space="0" w:color="auto"/>
            </w:tcBorders>
          </w:tcPr>
          <w:p w14:paraId="1C4FD325" w14:textId="23E97287" w:rsidR="00807E88" w:rsidRPr="0027799D" w:rsidRDefault="006150B2" w:rsidP="00F96DD5">
            <w:pPr>
              <w:jc w:val="center"/>
              <w:rPr>
                <w:sz w:val="18"/>
                <w:szCs w:val="18"/>
              </w:rPr>
            </w:pPr>
            <w:r w:rsidRPr="0027799D">
              <w:rPr>
                <w:sz w:val="18"/>
                <w:szCs w:val="18"/>
              </w:rPr>
              <w:t>0,1</w:t>
            </w:r>
            <w:r>
              <w:rPr>
                <w:sz w:val="18"/>
                <w:szCs w:val="18"/>
              </w:rPr>
              <w:t>45</w:t>
            </w:r>
          </w:p>
        </w:tc>
        <w:tc>
          <w:tcPr>
            <w:tcW w:w="850" w:type="dxa"/>
            <w:tcBorders>
              <w:top w:val="single" w:sz="4" w:space="0" w:color="auto"/>
              <w:left w:val="nil"/>
              <w:bottom w:val="single" w:sz="4" w:space="0" w:color="auto"/>
              <w:right w:val="single" w:sz="4" w:space="0" w:color="auto"/>
            </w:tcBorders>
          </w:tcPr>
          <w:p w14:paraId="3D63F9EC" w14:textId="75833998" w:rsidR="00807E88" w:rsidRPr="0027799D" w:rsidRDefault="006150B2" w:rsidP="00F96DD5">
            <w:pPr>
              <w:jc w:val="center"/>
              <w:rPr>
                <w:sz w:val="18"/>
                <w:szCs w:val="18"/>
              </w:rPr>
            </w:pPr>
            <w:r w:rsidRPr="0027799D">
              <w:rPr>
                <w:sz w:val="18"/>
                <w:szCs w:val="18"/>
              </w:rPr>
              <w:t>0,1</w:t>
            </w:r>
            <w:r>
              <w:rPr>
                <w:sz w:val="18"/>
                <w:szCs w:val="18"/>
              </w:rPr>
              <w:t>45</w:t>
            </w:r>
          </w:p>
        </w:tc>
        <w:tc>
          <w:tcPr>
            <w:tcW w:w="850" w:type="dxa"/>
            <w:tcBorders>
              <w:top w:val="single" w:sz="4" w:space="0" w:color="auto"/>
              <w:left w:val="nil"/>
              <w:bottom w:val="single" w:sz="4" w:space="0" w:color="auto"/>
              <w:right w:val="single" w:sz="4" w:space="0" w:color="auto"/>
            </w:tcBorders>
          </w:tcPr>
          <w:p w14:paraId="3F77B783" w14:textId="714A7DD8" w:rsidR="00807E88" w:rsidRPr="0027799D" w:rsidRDefault="006150B2" w:rsidP="00F96DD5">
            <w:pPr>
              <w:jc w:val="center"/>
              <w:rPr>
                <w:sz w:val="18"/>
                <w:szCs w:val="18"/>
              </w:rPr>
            </w:pPr>
            <w:r w:rsidRPr="0027799D">
              <w:rPr>
                <w:sz w:val="18"/>
                <w:szCs w:val="18"/>
              </w:rPr>
              <w:t>0,1</w:t>
            </w:r>
            <w:r>
              <w:rPr>
                <w:sz w:val="18"/>
                <w:szCs w:val="18"/>
              </w:rPr>
              <w:t>45</w:t>
            </w:r>
          </w:p>
        </w:tc>
        <w:tc>
          <w:tcPr>
            <w:tcW w:w="993" w:type="dxa"/>
            <w:tcBorders>
              <w:top w:val="single" w:sz="4" w:space="0" w:color="auto"/>
              <w:left w:val="nil"/>
              <w:bottom w:val="single" w:sz="4" w:space="0" w:color="auto"/>
              <w:right w:val="single" w:sz="4" w:space="0" w:color="auto"/>
            </w:tcBorders>
          </w:tcPr>
          <w:p w14:paraId="6EC80231" w14:textId="6BB3FF4B" w:rsidR="00807E88" w:rsidRPr="0027799D" w:rsidRDefault="006150B2" w:rsidP="00F96DD5">
            <w:pPr>
              <w:jc w:val="center"/>
              <w:rPr>
                <w:sz w:val="18"/>
                <w:szCs w:val="18"/>
              </w:rPr>
            </w:pPr>
            <w:r w:rsidRPr="0027799D">
              <w:rPr>
                <w:sz w:val="18"/>
                <w:szCs w:val="18"/>
              </w:rPr>
              <w:t>0,1</w:t>
            </w:r>
            <w:r>
              <w:rPr>
                <w:sz w:val="18"/>
                <w:szCs w:val="18"/>
              </w:rPr>
              <w:t>45</w:t>
            </w:r>
          </w:p>
        </w:tc>
        <w:tc>
          <w:tcPr>
            <w:tcW w:w="992" w:type="dxa"/>
            <w:tcBorders>
              <w:top w:val="single" w:sz="4" w:space="0" w:color="auto"/>
              <w:left w:val="nil"/>
              <w:bottom w:val="single" w:sz="4" w:space="0" w:color="auto"/>
              <w:right w:val="single" w:sz="4" w:space="0" w:color="auto"/>
            </w:tcBorders>
          </w:tcPr>
          <w:p w14:paraId="0A08F755" w14:textId="40B00C2D" w:rsidR="00807E88" w:rsidRPr="0027799D" w:rsidRDefault="006150B2" w:rsidP="00F96DD5">
            <w:pPr>
              <w:jc w:val="center"/>
              <w:rPr>
                <w:sz w:val="18"/>
                <w:szCs w:val="18"/>
              </w:rPr>
            </w:pPr>
            <w:r w:rsidRPr="0027799D">
              <w:rPr>
                <w:sz w:val="18"/>
                <w:szCs w:val="18"/>
              </w:rPr>
              <w:t>0,1</w:t>
            </w:r>
            <w:r>
              <w:rPr>
                <w:sz w:val="18"/>
                <w:szCs w:val="18"/>
              </w:rPr>
              <w:t>45</w:t>
            </w:r>
          </w:p>
        </w:tc>
      </w:tr>
      <w:tr w:rsidR="00807E88" w:rsidRPr="00A6156D" w14:paraId="249E8A13"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03150B75" w14:textId="77777777" w:rsidR="00807E88" w:rsidRPr="0027799D" w:rsidRDefault="00807E88" w:rsidP="00634746">
            <w:pPr>
              <w:rPr>
                <w:sz w:val="18"/>
                <w:szCs w:val="18"/>
              </w:rPr>
            </w:pPr>
            <w:r w:rsidRPr="0027799D">
              <w:rPr>
                <w:sz w:val="18"/>
                <w:szCs w:val="18"/>
              </w:rPr>
              <w:t>ресторан</w:t>
            </w:r>
          </w:p>
        </w:tc>
        <w:tc>
          <w:tcPr>
            <w:tcW w:w="850" w:type="dxa"/>
            <w:tcBorders>
              <w:top w:val="single" w:sz="4" w:space="0" w:color="auto"/>
              <w:left w:val="nil"/>
              <w:bottom w:val="single" w:sz="4" w:space="0" w:color="auto"/>
              <w:right w:val="single" w:sz="4" w:space="0" w:color="auto"/>
            </w:tcBorders>
          </w:tcPr>
          <w:p w14:paraId="59653F53" w14:textId="5F2AD18A" w:rsidR="00807E88" w:rsidRPr="0027799D" w:rsidRDefault="00634746" w:rsidP="00F96DD5">
            <w:pPr>
              <w:jc w:val="center"/>
              <w:rPr>
                <w:sz w:val="18"/>
                <w:szCs w:val="18"/>
              </w:rPr>
            </w:pPr>
            <w:r w:rsidRPr="0027799D">
              <w:rPr>
                <w:sz w:val="18"/>
                <w:szCs w:val="18"/>
              </w:rPr>
              <w:t>0,015</w:t>
            </w:r>
          </w:p>
        </w:tc>
        <w:tc>
          <w:tcPr>
            <w:tcW w:w="992" w:type="dxa"/>
            <w:tcBorders>
              <w:top w:val="single" w:sz="4" w:space="0" w:color="auto"/>
              <w:left w:val="nil"/>
              <w:bottom w:val="single" w:sz="4" w:space="0" w:color="auto"/>
              <w:right w:val="single" w:sz="4" w:space="0" w:color="auto"/>
            </w:tcBorders>
          </w:tcPr>
          <w:p w14:paraId="1C3B395C" w14:textId="2E474870" w:rsidR="00807E88" w:rsidRPr="0027799D" w:rsidRDefault="00634746" w:rsidP="00F96DD5">
            <w:pPr>
              <w:jc w:val="center"/>
              <w:rPr>
                <w:sz w:val="18"/>
                <w:szCs w:val="18"/>
              </w:rPr>
            </w:pPr>
            <w:r w:rsidRPr="0027799D">
              <w:rPr>
                <w:sz w:val="18"/>
                <w:szCs w:val="18"/>
              </w:rPr>
              <w:t>0,015</w:t>
            </w:r>
          </w:p>
        </w:tc>
        <w:tc>
          <w:tcPr>
            <w:tcW w:w="850" w:type="dxa"/>
            <w:tcBorders>
              <w:top w:val="single" w:sz="4" w:space="0" w:color="auto"/>
              <w:left w:val="nil"/>
              <w:bottom w:val="single" w:sz="4" w:space="0" w:color="auto"/>
              <w:right w:val="single" w:sz="4" w:space="0" w:color="auto"/>
            </w:tcBorders>
          </w:tcPr>
          <w:p w14:paraId="27143F9D" w14:textId="7FB2B5D8" w:rsidR="00807E88" w:rsidRPr="0027799D" w:rsidRDefault="00634746" w:rsidP="00F96DD5">
            <w:pPr>
              <w:jc w:val="center"/>
              <w:rPr>
                <w:sz w:val="18"/>
                <w:szCs w:val="18"/>
              </w:rPr>
            </w:pPr>
            <w:r w:rsidRPr="0027799D">
              <w:rPr>
                <w:sz w:val="18"/>
                <w:szCs w:val="18"/>
              </w:rPr>
              <w:t>0,015</w:t>
            </w:r>
          </w:p>
        </w:tc>
        <w:tc>
          <w:tcPr>
            <w:tcW w:w="850" w:type="dxa"/>
            <w:tcBorders>
              <w:top w:val="single" w:sz="4" w:space="0" w:color="auto"/>
              <w:left w:val="nil"/>
              <w:bottom w:val="single" w:sz="4" w:space="0" w:color="auto"/>
              <w:right w:val="single" w:sz="4" w:space="0" w:color="auto"/>
            </w:tcBorders>
          </w:tcPr>
          <w:p w14:paraId="4ED91E8F" w14:textId="05F7126A" w:rsidR="00807E88" w:rsidRPr="0027799D" w:rsidRDefault="00634746" w:rsidP="00F96DD5">
            <w:pPr>
              <w:jc w:val="center"/>
              <w:rPr>
                <w:sz w:val="18"/>
                <w:szCs w:val="18"/>
              </w:rPr>
            </w:pPr>
            <w:r w:rsidRPr="0027799D">
              <w:rPr>
                <w:sz w:val="18"/>
                <w:szCs w:val="18"/>
              </w:rPr>
              <w:t>0,015</w:t>
            </w:r>
          </w:p>
        </w:tc>
        <w:tc>
          <w:tcPr>
            <w:tcW w:w="993" w:type="dxa"/>
            <w:tcBorders>
              <w:top w:val="single" w:sz="4" w:space="0" w:color="auto"/>
              <w:left w:val="nil"/>
              <w:bottom w:val="single" w:sz="4" w:space="0" w:color="auto"/>
              <w:right w:val="single" w:sz="4" w:space="0" w:color="auto"/>
            </w:tcBorders>
          </w:tcPr>
          <w:p w14:paraId="7A763A73" w14:textId="728A1232" w:rsidR="00807E88" w:rsidRPr="0027799D" w:rsidRDefault="00634746" w:rsidP="00F96DD5">
            <w:pPr>
              <w:jc w:val="center"/>
              <w:rPr>
                <w:sz w:val="18"/>
                <w:szCs w:val="18"/>
              </w:rPr>
            </w:pPr>
            <w:r w:rsidRPr="0027799D">
              <w:rPr>
                <w:sz w:val="18"/>
                <w:szCs w:val="18"/>
              </w:rPr>
              <w:t>0,015</w:t>
            </w:r>
          </w:p>
        </w:tc>
        <w:tc>
          <w:tcPr>
            <w:tcW w:w="992" w:type="dxa"/>
            <w:tcBorders>
              <w:top w:val="single" w:sz="4" w:space="0" w:color="auto"/>
              <w:left w:val="nil"/>
              <w:bottom w:val="single" w:sz="4" w:space="0" w:color="auto"/>
              <w:right w:val="single" w:sz="4" w:space="0" w:color="auto"/>
            </w:tcBorders>
          </w:tcPr>
          <w:p w14:paraId="24AD3A33" w14:textId="35E8F004" w:rsidR="00807E88" w:rsidRPr="0027799D" w:rsidRDefault="00634746" w:rsidP="00F96DD5">
            <w:pPr>
              <w:jc w:val="center"/>
              <w:rPr>
                <w:sz w:val="18"/>
                <w:szCs w:val="18"/>
              </w:rPr>
            </w:pPr>
            <w:r w:rsidRPr="0027799D">
              <w:rPr>
                <w:sz w:val="18"/>
                <w:szCs w:val="18"/>
              </w:rPr>
              <w:t>0,015</w:t>
            </w:r>
          </w:p>
        </w:tc>
      </w:tr>
      <w:tr w:rsidR="00807E88" w:rsidRPr="00A6156D" w14:paraId="1C2BBB6F"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7123C2AE" w14:textId="77777777" w:rsidR="00807E88" w:rsidRPr="0027799D" w:rsidRDefault="00807E88" w:rsidP="00634746">
            <w:pPr>
              <w:rPr>
                <w:sz w:val="18"/>
                <w:szCs w:val="18"/>
              </w:rPr>
            </w:pPr>
            <w:r w:rsidRPr="0027799D">
              <w:rPr>
                <w:sz w:val="18"/>
                <w:szCs w:val="18"/>
              </w:rPr>
              <w:t>жилые помещения</w:t>
            </w:r>
          </w:p>
        </w:tc>
        <w:tc>
          <w:tcPr>
            <w:tcW w:w="850" w:type="dxa"/>
            <w:tcBorders>
              <w:top w:val="single" w:sz="4" w:space="0" w:color="auto"/>
              <w:left w:val="nil"/>
              <w:bottom w:val="single" w:sz="4" w:space="0" w:color="auto"/>
              <w:right w:val="single" w:sz="4" w:space="0" w:color="auto"/>
            </w:tcBorders>
          </w:tcPr>
          <w:p w14:paraId="03F08DDE" w14:textId="6C8CA3B5" w:rsidR="00807E88" w:rsidRPr="0027799D" w:rsidRDefault="006622CD" w:rsidP="00F96DD5">
            <w:pPr>
              <w:jc w:val="center"/>
              <w:rPr>
                <w:sz w:val="18"/>
                <w:szCs w:val="18"/>
              </w:rPr>
            </w:pPr>
            <w:r>
              <w:rPr>
                <w:sz w:val="18"/>
                <w:szCs w:val="18"/>
              </w:rPr>
              <w:t>6,643</w:t>
            </w:r>
          </w:p>
        </w:tc>
        <w:tc>
          <w:tcPr>
            <w:tcW w:w="992" w:type="dxa"/>
            <w:tcBorders>
              <w:top w:val="single" w:sz="4" w:space="0" w:color="auto"/>
              <w:left w:val="nil"/>
              <w:bottom w:val="single" w:sz="4" w:space="0" w:color="auto"/>
              <w:right w:val="single" w:sz="4" w:space="0" w:color="auto"/>
            </w:tcBorders>
          </w:tcPr>
          <w:p w14:paraId="3E7F2C7B" w14:textId="49BCD5F4" w:rsidR="00807E88" w:rsidRPr="0027799D" w:rsidRDefault="00634746" w:rsidP="00F96DD5">
            <w:pPr>
              <w:jc w:val="center"/>
              <w:rPr>
                <w:sz w:val="18"/>
                <w:szCs w:val="18"/>
              </w:rPr>
            </w:pPr>
            <w:r w:rsidRPr="0027799D">
              <w:rPr>
                <w:sz w:val="18"/>
                <w:szCs w:val="18"/>
              </w:rPr>
              <w:t>-</w:t>
            </w:r>
          </w:p>
        </w:tc>
        <w:tc>
          <w:tcPr>
            <w:tcW w:w="850" w:type="dxa"/>
            <w:tcBorders>
              <w:top w:val="single" w:sz="4" w:space="0" w:color="auto"/>
              <w:left w:val="nil"/>
              <w:bottom w:val="single" w:sz="4" w:space="0" w:color="auto"/>
              <w:right w:val="single" w:sz="4" w:space="0" w:color="auto"/>
            </w:tcBorders>
          </w:tcPr>
          <w:p w14:paraId="2FDA3251" w14:textId="6C68D751" w:rsidR="00807E88" w:rsidRPr="0027799D" w:rsidRDefault="00634746" w:rsidP="00F96DD5">
            <w:pPr>
              <w:jc w:val="center"/>
              <w:rPr>
                <w:sz w:val="18"/>
                <w:szCs w:val="18"/>
              </w:rPr>
            </w:pPr>
            <w:r w:rsidRPr="0027799D">
              <w:rPr>
                <w:sz w:val="18"/>
                <w:szCs w:val="18"/>
              </w:rPr>
              <w:t>-</w:t>
            </w:r>
          </w:p>
        </w:tc>
        <w:tc>
          <w:tcPr>
            <w:tcW w:w="850" w:type="dxa"/>
            <w:tcBorders>
              <w:top w:val="single" w:sz="4" w:space="0" w:color="auto"/>
              <w:left w:val="nil"/>
              <w:bottom w:val="single" w:sz="4" w:space="0" w:color="auto"/>
              <w:right w:val="single" w:sz="4" w:space="0" w:color="auto"/>
            </w:tcBorders>
          </w:tcPr>
          <w:p w14:paraId="60C919C7" w14:textId="0D192AED" w:rsidR="00807E88" w:rsidRPr="0027799D" w:rsidRDefault="00634746" w:rsidP="00F96DD5">
            <w:pPr>
              <w:jc w:val="center"/>
              <w:rPr>
                <w:sz w:val="18"/>
                <w:szCs w:val="18"/>
              </w:rPr>
            </w:pPr>
            <w:r w:rsidRPr="0027799D">
              <w:rPr>
                <w:sz w:val="18"/>
                <w:szCs w:val="18"/>
              </w:rPr>
              <w:t>-</w:t>
            </w:r>
          </w:p>
        </w:tc>
        <w:tc>
          <w:tcPr>
            <w:tcW w:w="993" w:type="dxa"/>
            <w:tcBorders>
              <w:top w:val="single" w:sz="4" w:space="0" w:color="auto"/>
              <w:left w:val="nil"/>
              <w:bottom w:val="single" w:sz="4" w:space="0" w:color="auto"/>
              <w:right w:val="single" w:sz="4" w:space="0" w:color="auto"/>
            </w:tcBorders>
          </w:tcPr>
          <w:p w14:paraId="1DEEC4A8" w14:textId="19907A2D" w:rsidR="00807E88" w:rsidRPr="0027799D" w:rsidRDefault="00634746" w:rsidP="00F96DD5">
            <w:pPr>
              <w:jc w:val="center"/>
              <w:rPr>
                <w:sz w:val="18"/>
                <w:szCs w:val="18"/>
              </w:rPr>
            </w:pPr>
            <w:r w:rsidRPr="0027799D">
              <w:rPr>
                <w:sz w:val="18"/>
                <w:szCs w:val="18"/>
              </w:rPr>
              <w:t>-</w:t>
            </w:r>
          </w:p>
        </w:tc>
        <w:tc>
          <w:tcPr>
            <w:tcW w:w="992" w:type="dxa"/>
            <w:tcBorders>
              <w:top w:val="single" w:sz="4" w:space="0" w:color="auto"/>
              <w:left w:val="nil"/>
              <w:bottom w:val="single" w:sz="4" w:space="0" w:color="auto"/>
              <w:right w:val="single" w:sz="4" w:space="0" w:color="auto"/>
            </w:tcBorders>
          </w:tcPr>
          <w:p w14:paraId="6BFB20F1" w14:textId="18DCC9DB" w:rsidR="00807E88" w:rsidRPr="0027799D" w:rsidRDefault="006622CD" w:rsidP="00F96DD5">
            <w:pPr>
              <w:jc w:val="center"/>
              <w:rPr>
                <w:sz w:val="18"/>
                <w:szCs w:val="18"/>
              </w:rPr>
            </w:pPr>
            <w:r>
              <w:rPr>
                <w:sz w:val="18"/>
                <w:szCs w:val="18"/>
              </w:rPr>
              <w:t>1,328</w:t>
            </w:r>
          </w:p>
        </w:tc>
      </w:tr>
      <w:tr w:rsidR="00807E88" w:rsidRPr="00A6156D" w14:paraId="71811F25" w14:textId="77777777" w:rsidTr="00524F00">
        <w:trPr>
          <w:trHeight w:val="20"/>
        </w:trPr>
        <w:tc>
          <w:tcPr>
            <w:tcW w:w="1565" w:type="dxa"/>
            <w:tcBorders>
              <w:top w:val="single" w:sz="4" w:space="0" w:color="auto"/>
              <w:left w:val="single" w:sz="4" w:space="0" w:color="auto"/>
              <w:bottom w:val="single" w:sz="4" w:space="0" w:color="auto"/>
              <w:right w:val="single" w:sz="4" w:space="0" w:color="auto"/>
            </w:tcBorders>
          </w:tcPr>
          <w:p w14:paraId="54C24ACB" w14:textId="77777777" w:rsidR="00807E88" w:rsidRPr="0027799D" w:rsidRDefault="00807E88" w:rsidP="00634746">
            <w:pPr>
              <w:rPr>
                <w:rFonts w:eastAsia="Arial Unicode MS"/>
                <w:b/>
                <w:bCs/>
                <w:sz w:val="18"/>
                <w:szCs w:val="18"/>
              </w:rPr>
            </w:pPr>
            <w:r w:rsidRPr="0027799D">
              <w:rPr>
                <w:b/>
                <w:bCs/>
                <w:sz w:val="18"/>
                <w:szCs w:val="18"/>
              </w:rPr>
              <w:t>Итого</w:t>
            </w:r>
          </w:p>
        </w:tc>
        <w:tc>
          <w:tcPr>
            <w:tcW w:w="850" w:type="dxa"/>
            <w:tcBorders>
              <w:top w:val="single" w:sz="4" w:space="0" w:color="auto"/>
              <w:left w:val="nil"/>
              <w:bottom w:val="single" w:sz="4" w:space="0" w:color="auto"/>
              <w:right w:val="single" w:sz="4" w:space="0" w:color="auto"/>
            </w:tcBorders>
          </w:tcPr>
          <w:p w14:paraId="3CBC33CD" w14:textId="3D613B69" w:rsidR="00807E88" w:rsidRPr="0027799D" w:rsidRDefault="006622CD" w:rsidP="00F96DD5">
            <w:pPr>
              <w:jc w:val="center"/>
              <w:rPr>
                <w:b/>
                <w:color w:val="000000"/>
                <w:sz w:val="18"/>
                <w:szCs w:val="18"/>
              </w:rPr>
            </w:pPr>
            <w:r>
              <w:rPr>
                <w:b/>
                <w:color w:val="000000"/>
                <w:sz w:val="18"/>
                <w:szCs w:val="18"/>
              </w:rPr>
              <w:t>8,109</w:t>
            </w:r>
          </w:p>
        </w:tc>
        <w:tc>
          <w:tcPr>
            <w:tcW w:w="992" w:type="dxa"/>
            <w:tcBorders>
              <w:top w:val="single" w:sz="4" w:space="0" w:color="auto"/>
              <w:left w:val="nil"/>
              <w:bottom w:val="single" w:sz="4" w:space="0" w:color="auto"/>
              <w:right w:val="single" w:sz="4" w:space="0" w:color="auto"/>
            </w:tcBorders>
          </w:tcPr>
          <w:p w14:paraId="1B1C0216" w14:textId="301FFCB2" w:rsidR="00807E88" w:rsidRPr="0027799D" w:rsidRDefault="006622CD" w:rsidP="00F96DD5">
            <w:pPr>
              <w:jc w:val="center"/>
              <w:rPr>
                <w:b/>
                <w:color w:val="000000"/>
                <w:sz w:val="18"/>
                <w:szCs w:val="18"/>
              </w:rPr>
            </w:pPr>
            <w:r>
              <w:rPr>
                <w:b/>
                <w:color w:val="000000"/>
                <w:sz w:val="18"/>
                <w:szCs w:val="18"/>
              </w:rPr>
              <w:t>1,762</w:t>
            </w:r>
          </w:p>
        </w:tc>
        <w:tc>
          <w:tcPr>
            <w:tcW w:w="850" w:type="dxa"/>
            <w:tcBorders>
              <w:top w:val="single" w:sz="4" w:space="0" w:color="auto"/>
              <w:left w:val="nil"/>
              <w:bottom w:val="single" w:sz="4" w:space="0" w:color="auto"/>
              <w:right w:val="single" w:sz="4" w:space="0" w:color="auto"/>
            </w:tcBorders>
          </w:tcPr>
          <w:p w14:paraId="1C88CBD4" w14:textId="3A049CE2" w:rsidR="00807E88" w:rsidRPr="0027799D" w:rsidRDefault="006622CD" w:rsidP="00F96DD5">
            <w:pPr>
              <w:jc w:val="center"/>
              <w:rPr>
                <w:b/>
                <w:color w:val="000000"/>
                <w:sz w:val="18"/>
                <w:szCs w:val="18"/>
              </w:rPr>
            </w:pPr>
            <w:r>
              <w:rPr>
                <w:b/>
                <w:color w:val="000000"/>
                <w:sz w:val="18"/>
                <w:szCs w:val="18"/>
              </w:rPr>
              <w:t>2,060</w:t>
            </w:r>
          </w:p>
        </w:tc>
        <w:tc>
          <w:tcPr>
            <w:tcW w:w="850" w:type="dxa"/>
            <w:tcBorders>
              <w:top w:val="single" w:sz="4" w:space="0" w:color="auto"/>
              <w:left w:val="nil"/>
              <w:bottom w:val="single" w:sz="4" w:space="0" w:color="auto"/>
              <w:right w:val="single" w:sz="4" w:space="0" w:color="auto"/>
            </w:tcBorders>
          </w:tcPr>
          <w:p w14:paraId="47004295" w14:textId="39488F4E" w:rsidR="00807E88" w:rsidRPr="0027799D" w:rsidRDefault="006622CD" w:rsidP="00F96DD5">
            <w:pPr>
              <w:jc w:val="center"/>
              <w:rPr>
                <w:b/>
                <w:color w:val="000000"/>
                <w:sz w:val="18"/>
                <w:szCs w:val="18"/>
              </w:rPr>
            </w:pPr>
            <w:r>
              <w:rPr>
                <w:b/>
                <w:color w:val="000000"/>
                <w:sz w:val="18"/>
                <w:szCs w:val="18"/>
              </w:rPr>
              <w:t>2,060</w:t>
            </w:r>
          </w:p>
        </w:tc>
        <w:tc>
          <w:tcPr>
            <w:tcW w:w="993" w:type="dxa"/>
            <w:tcBorders>
              <w:top w:val="single" w:sz="4" w:space="0" w:color="auto"/>
              <w:left w:val="nil"/>
              <w:bottom w:val="single" w:sz="4" w:space="0" w:color="auto"/>
              <w:right w:val="single" w:sz="4" w:space="0" w:color="auto"/>
            </w:tcBorders>
          </w:tcPr>
          <w:p w14:paraId="70071B4D" w14:textId="1B742C8A" w:rsidR="00807E88" w:rsidRPr="0027799D" w:rsidRDefault="006622CD" w:rsidP="00F96DD5">
            <w:pPr>
              <w:jc w:val="center"/>
              <w:rPr>
                <w:b/>
                <w:color w:val="000000"/>
                <w:sz w:val="18"/>
                <w:szCs w:val="18"/>
              </w:rPr>
            </w:pPr>
            <w:r>
              <w:rPr>
                <w:b/>
                <w:color w:val="000000"/>
                <w:sz w:val="18"/>
                <w:szCs w:val="18"/>
              </w:rPr>
              <w:t>2,060</w:t>
            </w:r>
          </w:p>
        </w:tc>
        <w:tc>
          <w:tcPr>
            <w:tcW w:w="992" w:type="dxa"/>
            <w:tcBorders>
              <w:top w:val="single" w:sz="4" w:space="0" w:color="auto"/>
              <w:left w:val="nil"/>
              <w:bottom w:val="single" w:sz="4" w:space="0" w:color="auto"/>
              <w:right w:val="single" w:sz="4" w:space="0" w:color="auto"/>
            </w:tcBorders>
          </w:tcPr>
          <w:p w14:paraId="5BAF5C9F" w14:textId="14FD7193" w:rsidR="00807E88" w:rsidRPr="0027799D" w:rsidRDefault="006622CD" w:rsidP="00F96DD5">
            <w:pPr>
              <w:jc w:val="center"/>
              <w:rPr>
                <w:b/>
                <w:color w:val="000000"/>
                <w:sz w:val="18"/>
                <w:szCs w:val="18"/>
              </w:rPr>
            </w:pPr>
            <w:r>
              <w:rPr>
                <w:b/>
                <w:color w:val="000000"/>
                <w:sz w:val="18"/>
                <w:szCs w:val="18"/>
              </w:rPr>
              <w:t>3,210</w:t>
            </w:r>
          </w:p>
        </w:tc>
      </w:tr>
    </w:tbl>
    <w:p w14:paraId="177BDD17" w14:textId="44C24367" w:rsidR="00583A48" w:rsidRDefault="00C45430" w:rsidP="004B6BC0">
      <w:pPr>
        <w:pStyle w:val="Heading1"/>
      </w:pPr>
      <w:bookmarkStart w:id="76" w:name="_Toc232707833"/>
      <w:r>
        <w:t>2.4</w:t>
      </w:r>
      <w:r w:rsidR="00583A48" w:rsidRPr="00C7349E">
        <w:t>. Сводная таблица</w:t>
      </w:r>
      <w:bookmarkEnd w:id="76"/>
    </w:p>
    <w:p w14:paraId="4AF5A0B5" w14:textId="03532485" w:rsidR="0061788B" w:rsidRDefault="00524F00" w:rsidP="0061788B">
      <w:r>
        <w:t xml:space="preserve"> </w:t>
      </w:r>
    </w:p>
    <w:p w14:paraId="169593C8" w14:textId="6E4F415B" w:rsidR="00524F00" w:rsidRPr="00524F00" w:rsidRDefault="00524F00" w:rsidP="00524F00">
      <w:pPr>
        <w:ind w:firstLine="284"/>
        <w:jc w:val="both"/>
        <w:rPr>
          <w:sz w:val="20"/>
          <w:szCs w:val="20"/>
        </w:rPr>
      </w:pPr>
      <w:r>
        <w:rPr>
          <w:sz w:val="20"/>
          <w:szCs w:val="20"/>
        </w:rPr>
        <w:t>Для того, чтобы принять решение о том, какой из вариантов более интересен в инвестиционном плане, проанализируем все имеющиеся данные по проекту, издержкам и прогнозируемой прибыли.</w:t>
      </w:r>
    </w:p>
    <w:p w14:paraId="3D0BD9D9" w14:textId="1429EFCA" w:rsidR="0061788B" w:rsidRPr="0061788B" w:rsidRDefault="0061788B" w:rsidP="00524F00">
      <w:pPr>
        <w:ind w:firstLine="284"/>
        <w:jc w:val="both"/>
        <w:rPr>
          <w:sz w:val="20"/>
          <w:szCs w:val="20"/>
        </w:rPr>
      </w:pPr>
      <w:r>
        <w:rPr>
          <w:sz w:val="20"/>
          <w:szCs w:val="20"/>
        </w:rPr>
        <w:t>Представим выводы</w:t>
      </w:r>
      <w:r w:rsidR="007A7120">
        <w:rPr>
          <w:sz w:val="20"/>
          <w:szCs w:val="20"/>
        </w:rPr>
        <w:t xml:space="preserve"> по проектам в виде таблицы 2.9</w:t>
      </w:r>
      <w:r>
        <w:rPr>
          <w:sz w:val="20"/>
          <w:szCs w:val="20"/>
        </w:rPr>
        <w:t>.</w:t>
      </w:r>
    </w:p>
    <w:p w14:paraId="6F2FCDA3" w14:textId="77777777" w:rsidR="004B6BC0" w:rsidRDefault="004B6BC0" w:rsidP="00786190">
      <w:pPr>
        <w:tabs>
          <w:tab w:val="left" w:leader="underscore" w:pos="3768"/>
        </w:tabs>
        <w:ind w:firstLine="720"/>
        <w:jc w:val="both"/>
        <w:rPr>
          <w:sz w:val="19"/>
          <w:szCs w:val="19"/>
        </w:rPr>
      </w:pPr>
    </w:p>
    <w:p w14:paraId="1CD5CF7A" w14:textId="77777777" w:rsidR="00524F00" w:rsidRDefault="00524F00" w:rsidP="00786190">
      <w:pPr>
        <w:tabs>
          <w:tab w:val="left" w:leader="underscore" w:pos="3768"/>
        </w:tabs>
        <w:ind w:firstLine="720"/>
        <w:jc w:val="both"/>
        <w:rPr>
          <w:sz w:val="19"/>
          <w:szCs w:val="19"/>
        </w:rPr>
      </w:pPr>
    </w:p>
    <w:p w14:paraId="308E10ED" w14:textId="77777777" w:rsidR="00524F00" w:rsidRDefault="00524F00" w:rsidP="009362C2">
      <w:pPr>
        <w:tabs>
          <w:tab w:val="left" w:leader="underscore" w:pos="3768"/>
        </w:tabs>
        <w:jc w:val="both"/>
        <w:rPr>
          <w:sz w:val="19"/>
          <w:szCs w:val="19"/>
        </w:rPr>
      </w:pPr>
    </w:p>
    <w:p w14:paraId="552C1103" w14:textId="77777777" w:rsidR="00524F00" w:rsidRDefault="00524F00" w:rsidP="00786190">
      <w:pPr>
        <w:tabs>
          <w:tab w:val="left" w:leader="underscore" w:pos="3768"/>
        </w:tabs>
        <w:ind w:firstLine="720"/>
        <w:jc w:val="both"/>
        <w:rPr>
          <w:sz w:val="19"/>
          <w:szCs w:val="19"/>
        </w:rPr>
      </w:pPr>
    </w:p>
    <w:p w14:paraId="17F0E752" w14:textId="786C2C66" w:rsidR="004B6BC0" w:rsidRPr="004B6BC0" w:rsidRDefault="007A7120" w:rsidP="004B6BC0">
      <w:pPr>
        <w:tabs>
          <w:tab w:val="left" w:leader="underscore" w:pos="3768"/>
        </w:tabs>
        <w:ind w:firstLine="720"/>
        <w:jc w:val="right"/>
        <w:rPr>
          <w:b/>
          <w:sz w:val="19"/>
          <w:szCs w:val="19"/>
        </w:rPr>
      </w:pPr>
      <w:r>
        <w:rPr>
          <w:b/>
          <w:sz w:val="19"/>
          <w:szCs w:val="19"/>
        </w:rPr>
        <w:t>Таблица 2.9</w:t>
      </w:r>
      <w:r w:rsidR="00583A48" w:rsidRPr="004B6BC0">
        <w:rPr>
          <w:b/>
          <w:sz w:val="19"/>
          <w:szCs w:val="19"/>
        </w:rPr>
        <w:t xml:space="preserve">. </w:t>
      </w:r>
    </w:p>
    <w:p w14:paraId="05DD8923" w14:textId="283B4C72" w:rsidR="00583A48" w:rsidRDefault="004B6BC0" w:rsidP="004B6BC0">
      <w:pPr>
        <w:tabs>
          <w:tab w:val="left" w:leader="underscore" w:pos="3768"/>
        </w:tabs>
        <w:ind w:firstLine="720"/>
        <w:jc w:val="right"/>
        <w:rPr>
          <w:sz w:val="19"/>
          <w:szCs w:val="19"/>
        </w:rPr>
      </w:pPr>
      <w:r>
        <w:rPr>
          <w:b/>
          <w:sz w:val="19"/>
          <w:szCs w:val="19"/>
        </w:rPr>
        <w:t xml:space="preserve">                                                           </w:t>
      </w:r>
      <w:r w:rsidR="00583A48" w:rsidRPr="004B6BC0">
        <w:rPr>
          <w:b/>
          <w:sz w:val="19"/>
          <w:szCs w:val="19"/>
        </w:rPr>
        <w:t>Сводная таблица</w:t>
      </w:r>
      <w:r w:rsidR="00583A48" w:rsidRPr="00C7349E">
        <w:rPr>
          <w:sz w:val="19"/>
          <w:szCs w:val="19"/>
        </w:rPr>
        <w:tab/>
      </w:r>
    </w:p>
    <w:p w14:paraId="136B0893" w14:textId="77777777" w:rsidR="00C86808" w:rsidRPr="00C7349E" w:rsidRDefault="00C86808" w:rsidP="004B6BC0">
      <w:pPr>
        <w:tabs>
          <w:tab w:val="left" w:leader="underscore" w:pos="3768"/>
        </w:tabs>
        <w:ind w:firstLine="720"/>
        <w:jc w:val="right"/>
      </w:pPr>
    </w:p>
    <w:tbl>
      <w:tblPr>
        <w:tblW w:w="5808" w:type="dxa"/>
        <w:tblInd w:w="5" w:type="dxa"/>
        <w:tblLayout w:type="fixed"/>
        <w:tblCellMar>
          <w:left w:w="0" w:type="dxa"/>
          <w:right w:w="0" w:type="dxa"/>
        </w:tblCellMar>
        <w:tblLook w:val="0000" w:firstRow="0" w:lastRow="0" w:firstColumn="0" w:lastColumn="0" w:noHBand="0" w:noVBand="0"/>
      </w:tblPr>
      <w:tblGrid>
        <w:gridCol w:w="2976"/>
        <w:gridCol w:w="808"/>
        <w:gridCol w:w="13"/>
        <w:gridCol w:w="1048"/>
        <w:gridCol w:w="13"/>
        <w:gridCol w:w="937"/>
        <w:gridCol w:w="13"/>
      </w:tblGrid>
      <w:tr w:rsidR="007C5F8E" w:rsidRPr="00C7349E" w14:paraId="16BE983B" w14:textId="77777777" w:rsidTr="007C5F8E">
        <w:trPr>
          <w:gridAfter w:val="1"/>
          <w:wAfter w:w="13" w:type="dxa"/>
          <w:trHeight w:val="523"/>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77FA02BB" w14:textId="77777777" w:rsidR="007C5F8E" w:rsidRPr="00C7349E" w:rsidRDefault="007C5F8E" w:rsidP="00C86808">
            <w:pPr>
              <w:ind w:firstLine="141"/>
              <w:rPr>
                <w:sz w:val="10"/>
                <w:szCs w:val="10"/>
              </w:rPr>
            </w:pPr>
          </w:p>
        </w:tc>
        <w:tc>
          <w:tcPr>
            <w:tcW w:w="808" w:type="dxa"/>
            <w:tcBorders>
              <w:top w:val="single" w:sz="4" w:space="0" w:color="auto"/>
              <w:left w:val="single" w:sz="4" w:space="0" w:color="auto"/>
              <w:bottom w:val="single" w:sz="4" w:space="0" w:color="auto"/>
              <w:right w:val="single" w:sz="4" w:space="0" w:color="auto"/>
            </w:tcBorders>
            <w:shd w:val="clear" w:color="auto" w:fill="FFFFFF"/>
          </w:tcPr>
          <w:p w14:paraId="4D47C4EE" w14:textId="77777777" w:rsidR="007C5F8E" w:rsidRPr="00C7349E" w:rsidRDefault="007C5F8E" w:rsidP="00C86808">
            <w:pPr>
              <w:ind w:firstLine="121"/>
              <w:rPr>
                <w:sz w:val="10"/>
                <w:szCs w:val="10"/>
              </w:rPr>
            </w:pPr>
          </w:p>
        </w:tc>
        <w:tc>
          <w:tcPr>
            <w:tcW w:w="2011" w:type="dxa"/>
            <w:gridSpan w:val="4"/>
            <w:tcBorders>
              <w:top w:val="single" w:sz="4" w:space="0" w:color="auto"/>
              <w:left w:val="single" w:sz="4" w:space="0" w:color="auto"/>
              <w:bottom w:val="single" w:sz="4" w:space="0" w:color="auto"/>
              <w:right w:val="single" w:sz="4" w:space="0" w:color="auto"/>
            </w:tcBorders>
            <w:shd w:val="clear" w:color="auto" w:fill="FFFFFF"/>
          </w:tcPr>
          <w:p w14:paraId="555AC82F" w14:textId="77777777" w:rsidR="007C5F8E" w:rsidRPr="00C7349E" w:rsidRDefault="007C5F8E" w:rsidP="00786190">
            <w:pPr>
              <w:ind w:firstLine="720"/>
              <w:jc w:val="center"/>
            </w:pPr>
            <w:r w:rsidRPr="00C7349E">
              <w:rPr>
                <w:sz w:val="19"/>
                <w:szCs w:val="19"/>
              </w:rPr>
              <w:t>Варианты реализации проекта</w:t>
            </w:r>
          </w:p>
        </w:tc>
      </w:tr>
      <w:tr w:rsidR="007C5F8E" w:rsidRPr="00C7349E" w14:paraId="34EC5F23" w14:textId="77777777" w:rsidTr="007C5F8E">
        <w:trPr>
          <w:gridAfter w:val="1"/>
          <w:wAfter w:w="13" w:type="dxa"/>
          <w:trHeight w:val="917"/>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47B68875" w14:textId="77777777" w:rsidR="007C5F8E" w:rsidRPr="00C7349E" w:rsidRDefault="007C5F8E" w:rsidP="00C86808">
            <w:pPr>
              <w:ind w:firstLine="141"/>
            </w:pPr>
            <w:r w:rsidRPr="00C7349E">
              <w:rPr>
                <w:sz w:val="19"/>
                <w:szCs w:val="19"/>
              </w:rPr>
              <w:t>Технико-экономические и финансовые показатели проекта</w:t>
            </w:r>
          </w:p>
        </w:tc>
        <w:tc>
          <w:tcPr>
            <w:tcW w:w="808" w:type="dxa"/>
            <w:tcBorders>
              <w:top w:val="single" w:sz="4" w:space="0" w:color="auto"/>
              <w:left w:val="single" w:sz="4" w:space="0" w:color="auto"/>
              <w:bottom w:val="single" w:sz="4" w:space="0" w:color="auto"/>
              <w:right w:val="single" w:sz="4" w:space="0" w:color="auto"/>
            </w:tcBorders>
            <w:shd w:val="clear" w:color="auto" w:fill="FFFFFF"/>
          </w:tcPr>
          <w:p w14:paraId="409DB883" w14:textId="77777777" w:rsidR="007C5F8E" w:rsidRPr="00C7349E" w:rsidRDefault="007C5F8E" w:rsidP="00C86808">
            <w:pPr>
              <w:ind w:firstLine="121"/>
              <w:jc w:val="both"/>
            </w:pPr>
            <w:r w:rsidRPr="00C7349E">
              <w:rPr>
                <w:sz w:val="19"/>
                <w:szCs w:val="19"/>
              </w:rPr>
              <w:t>Ед.нз мер.</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7DBC426B" w14:textId="77777777" w:rsidR="007C5F8E" w:rsidRPr="00C7349E" w:rsidRDefault="007C5F8E" w:rsidP="009D0685">
            <w:pPr>
              <w:ind w:firstLine="142"/>
            </w:pPr>
            <w:r w:rsidRPr="00C7349E">
              <w:rPr>
                <w:sz w:val="19"/>
                <w:szCs w:val="19"/>
              </w:rPr>
              <w:t>1</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3A4CF1FE" w14:textId="77777777" w:rsidR="007C5F8E" w:rsidRPr="00C7349E" w:rsidRDefault="007C5F8E" w:rsidP="009D0685">
            <w:pPr>
              <w:ind w:firstLine="73"/>
              <w:jc w:val="both"/>
            </w:pPr>
            <w:r w:rsidRPr="00C7349E">
              <w:rPr>
                <w:sz w:val="19"/>
                <w:szCs w:val="19"/>
              </w:rPr>
              <w:t>2</w:t>
            </w:r>
          </w:p>
        </w:tc>
      </w:tr>
      <w:tr w:rsidR="007C5F8E" w:rsidRPr="00617FED" w14:paraId="1F1F58DB" w14:textId="77777777" w:rsidTr="007C5F8E">
        <w:trPr>
          <w:gridAfter w:val="1"/>
          <w:wAfter w:w="13" w:type="dxa"/>
          <w:trHeight w:val="509"/>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0F0D1EA2" w14:textId="77777777" w:rsidR="007C5F8E" w:rsidRPr="00C7349E" w:rsidRDefault="007C5F8E" w:rsidP="00C86808">
            <w:pPr>
              <w:ind w:firstLine="141"/>
            </w:pPr>
            <w:r w:rsidRPr="00C7349E">
              <w:rPr>
                <w:sz w:val="19"/>
                <w:szCs w:val="19"/>
              </w:rPr>
              <w:t>Общая площадь задания</w:t>
            </w:r>
          </w:p>
        </w:tc>
        <w:tc>
          <w:tcPr>
            <w:tcW w:w="808" w:type="dxa"/>
            <w:tcBorders>
              <w:top w:val="single" w:sz="4" w:space="0" w:color="auto"/>
              <w:left w:val="single" w:sz="4" w:space="0" w:color="auto"/>
              <w:bottom w:val="single" w:sz="4" w:space="0" w:color="auto"/>
              <w:right w:val="single" w:sz="4" w:space="0" w:color="auto"/>
            </w:tcBorders>
            <w:shd w:val="clear" w:color="auto" w:fill="FFFFFF"/>
          </w:tcPr>
          <w:p w14:paraId="055CF65C" w14:textId="77777777" w:rsidR="007C5F8E" w:rsidRPr="00C7349E" w:rsidRDefault="007C5F8E" w:rsidP="00C86808">
            <w:pPr>
              <w:ind w:firstLine="121"/>
              <w:jc w:val="both"/>
            </w:pPr>
            <w:r w:rsidRPr="00C7349E">
              <w:rPr>
                <w:sz w:val="19"/>
                <w:szCs w:val="19"/>
              </w:rPr>
              <w:t>м. кв</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5A63E22A" w14:textId="77777777" w:rsidR="007C5F8E" w:rsidRPr="00C7349E" w:rsidRDefault="007C5F8E" w:rsidP="009D0685">
            <w:pPr>
              <w:ind w:firstLine="142"/>
              <w:jc w:val="center"/>
            </w:pPr>
            <w:r w:rsidRPr="00C7349E">
              <w:rPr>
                <w:sz w:val="19"/>
                <w:szCs w:val="19"/>
              </w:rPr>
              <w:t>124200</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44E84EAF" w14:textId="77777777" w:rsidR="007C5F8E" w:rsidRPr="00617FED" w:rsidRDefault="007C5F8E" w:rsidP="009D0685">
            <w:pPr>
              <w:ind w:firstLine="73"/>
              <w:jc w:val="center"/>
            </w:pPr>
            <w:r w:rsidRPr="00617FED">
              <w:rPr>
                <w:bCs/>
                <w:sz w:val="19"/>
                <w:szCs w:val="19"/>
              </w:rPr>
              <w:t>137650</w:t>
            </w:r>
          </w:p>
        </w:tc>
      </w:tr>
      <w:tr w:rsidR="007C5F8E" w:rsidRPr="00617FED" w14:paraId="24FBDB3A" w14:textId="77777777" w:rsidTr="007C5F8E">
        <w:trPr>
          <w:gridAfter w:val="1"/>
          <w:wAfter w:w="13" w:type="dxa"/>
          <w:trHeight w:val="269"/>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7B9E2943" w14:textId="77777777" w:rsidR="007C5F8E" w:rsidRPr="00C7349E" w:rsidRDefault="007C5F8E" w:rsidP="00C86808">
            <w:pPr>
              <w:ind w:firstLine="141"/>
            </w:pPr>
            <w:r w:rsidRPr="00C7349E">
              <w:rPr>
                <w:sz w:val="19"/>
                <w:szCs w:val="19"/>
              </w:rPr>
              <w:t>Офисная площадь</w:t>
            </w:r>
          </w:p>
        </w:tc>
        <w:tc>
          <w:tcPr>
            <w:tcW w:w="808" w:type="dxa"/>
            <w:tcBorders>
              <w:top w:val="single" w:sz="4" w:space="0" w:color="auto"/>
              <w:left w:val="single" w:sz="4" w:space="0" w:color="auto"/>
              <w:bottom w:val="single" w:sz="4" w:space="0" w:color="auto"/>
              <w:right w:val="single" w:sz="4" w:space="0" w:color="auto"/>
            </w:tcBorders>
            <w:shd w:val="clear" w:color="auto" w:fill="FFFFFF"/>
          </w:tcPr>
          <w:p w14:paraId="7DA1DDDB" w14:textId="77777777" w:rsidR="007C5F8E" w:rsidRPr="00C7349E" w:rsidRDefault="007C5F8E" w:rsidP="00C86808">
            <w:pPr>
              <w:ind w:firstLine="121"/>
              <w:jc w:val="both"/>
            </w:pPr>
            <w:r w:rsidRPr="00C7349E">
              <w:rPr>
                <w:sz w:val="19"/>
                <w:szCs w:val="19"/>
              </w:rPr>
              <w:t>м. кв.</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45C917C4" w14:textId="77777777" w:rsidR="007C5F8E" w:rsidRPr="00C7349E" w:rsidRDefault="007C5F8E" w:rsidP="009D0685">
            <w:pPr>
              <w:ind w:firstLine="142"/>
              <w:jc w:val="center"/>
            </w:pPr>
            <w:r w:rsidRPr="00C7349E">
              <w:rPr>
                <w:sz w:val="19"/>
                <w:szCs w:val="19"/>
              </w:rPr>
              <w:t>70100</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4EA181C2" w14:textId="77777777" w:rsidR="007C5F8E" w:rsidRPr="00617FED" w:rsidRDefault="007C5F8E" w:rsidP="009D0685">
            <w:pPr>
              <w:ind w:firstLine="73"/>
              <w:jc w:val="center"/>
            </w:pPr>
            <w:r w:rsidRPr="00617FED">
              <w:rPr>
                <w:bCs/>
                <w:sz w:val="19"/>
                <w:szCs w:val="19"/>
              </w:rPr>
              <w:t>76900</w:t>
            </w:r>
          </w:p>
        </w:tc>
      </w:tr>
      <w:tr w:rsidR="007C5F8E" w:rsidRPr="00617FED" w14:paraId="55B64FF6" w14:textId="77777777" w:rsidTr="007C5F8E">
        <w:trPr>
          <w:gridAfter w:val="1"/>
          <w:wAfter w:w="13" w:type="dxa"/>
          <w:trHeight w:val="264"/>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7F524656" w14:textId="77777777" w:rsidR="007C5F8E" w:rsidRPr="00C7349E" w:rsidRDefault="007C5F8E" w:rsidP="00C86808">
            <w:pPr>
              <w:ind w:firstLine="141"/>
            </w:pPr>
            <w:r w:rsidRPr="00C7349E">
              <w:rPr>
                <w:sz w:val="19"/>
                <w:szCs w:val="19"/>
              </w:rPr>
              <w:t>Торговые помещения</w:t>
            </w:r>
          </w:p>
        </w:tc>
        <w:tc>
          <w:tcPr>
            <w:tcW w:w="808" w:type="dxa"/>
            <w:tcBorders>
              <w:top w:val="single" w:sz="4" w:space="0" w:color="auto"/>
              <w:left w:val="single" w:sz="4" w:space="0" w:color="auto"/>
              <w:bottom w:val="single" w:sz="4" w:space="0" w:color="auto"/>
              <w:right w:val="single" w:sz="4" w:space="0" w:color="auto"/>
            </w:tcBorders>
            <w:shd w:val="clear" w:color="auto" w:fill="FFFFFF"/>
          </w:tcPr>
          <w:p w14:paraId="126152A5" w14:textId="77777777" w:rsidR="007C5F8E" w:rsidRPr="00C7349E" w:rsidRDefault="007C5F8E" w:rsidP="00C86808">
            <w:pPr>
              <w:ind w:firstLine="121"/>
              <w:jc w:val="both"/>
            </w:pPr>
            <w:r w:rsidRPr="00C7349E">
              <w:rPr>
                <w:sz w:val="19"/>
                <w:szCs w:val="19"/>
              </w:rPr>
              <w:t>м. кв.</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3AAC5218" w14:textId="77777777" w:rsidR="007C5F8E" w:rsidRPr="00C7349E" w:rsidRDefault="007C5F8E" w:rsidP="009D0685">
            <w:pPr>
              <w:ind w:firstLine="142"/>
              <w:jc w:val="center"/>
            </w:pPr>
            <w:r w:rsidRPr="00C7349E">
              <w:rPr>
                <w:sz w:val="19"/>
                <w:szCs w:val="19"/>
              </w:rPr>
              <w:t>3300</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7FD62780" w14:textId="77777777" w:rsidR="007C5F8E" w:rsidRPr="00617FED" w:rsidRDefault="007C5F8E" w:rsidP="009D0685">
            <w:pPr>
              <w:ind w:firstLine="73"/>
              <w:jc w:val="center"/>
            </w:pPr>
            <w:r w:rsidRPr="00617FED">
              <w:rPr>
                <w:bCs/>
                <w:sz w:val="19"/>
                <w:szCs w:val="19"/>
              </w:rPr>
              <w:t>6950</w:t>
            </w:r>
          </w:p>
        </w:tc>
      </w:tr>
      <w:tr w:rsidR="007C5F8E" w:rsidRPr="00617FED" w14:paraId="05E4B9A8" w14:textId="77777777" w:rsidTr="007C5F8E">
        <w:trPr>
          <w:gridAfter w:val="1"/>
          <w:wAfter w:w="13" w:type="dxa"/>
          <w:trHeight w:val="259"/>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33C7F94A" w14:textId="77777777" w:rsidR="007C5F8E" w:rsidRPr="00C7349E" w:rsidRDefault="007C5F8E" w:rsidP="00C86808">
            <w:pPr>
              <w:ind w:firstLine="141"/>
            </w:pPr>
            <w:r w:rsidRPr="00C7349E">
              <w:rPr>
                <w:sz w:val="19"/>
                <w:szCs w:val="19"/>
              </w:rPr>
              <w:t>Ресторан</w:t>
            </w:r>
          </w:p>
        </w:tc>
        <w:tc>
          <w:tcPr>
            <w:tcW w:w="808" w:type="dxa"/>
            <w:tcBorders>
              <w:top w:val="single" w:sz="4" w:space="0" w:color="auto"/>
              <w:left w:val="single" w:sz="4" w:space="0" w:color="auto"/>
              <w:bottom w:val="single" w:sz="4" w:space="0" w:color="auto"/>
              <w:right w:val="single" w:sz="4" w:space="0" w:color="auto"/>
            </w:tcBorders>
            <w:shd w:val="clear" w:color="auto" w:fill="FFFFFF"/>
          </w:tcPr>
          <w:p w14:paraId="19B34BA6" w14:textId="77777777" w:rsidR="007C5F8E" w:rsidRPr="00C7349E" w:rsidRDefault="007C5F8E" w:rsidP="00C86808">
            <w:pPr>
              <w:ind w:firstLine="121"/>
              <w:jc w:val="both"/>
            </w:pPr>
            <w:r w:rsidRPr="00C7349E">
              <w:rPr>
                <w:sz w:val="19"/>
                <w:szCs w:val="19"/>
              </w:rPr>
              <w:t>м кв.</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0E69E8E3" w14:textId="77777777" w:rsidR="007C5F8E" w:rsidRPr="00C7349E" w:rsidRDefault="007C5F8E" w:rsidP="009D0685">
            <w:pPr>
              <w:ind w:firstLine="142"/>
              <w:jc w:val="center"/>
            </w:pPr>
            <w:r w:rsidRPr="00C7349E">
              <w:rPr>
                <w:sz w:val="19"/>
                <w:szCs w:val="19"/>
              </w:rPr>
              <w:t>1500</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10180E2E" w14:textId="77777777" w:rsidR="007C5F8E" w:rsidRPr="00617FED" w:rsidRDefault="007C5F8E" w:rsidP="009D0685">
            <w:pPr>
              <w:ind w:firstLine="73"/>
              <w:jc w:val="center"/>
            </w:pPr>
            <w:r w:rsidRPr="00617FED">
              <w:rPr>
                <w:bCs/>
                <w:sz w:val="19"/>
                <w:szCs w:val="19"/>
              </w:rPr>
              <w:t>1500</w:t>
            </w:r>
          </w:p>
        </w:tc>
      </w:tr>
      <w:tr w:rsidR="007C5F8E" w:rsidRPr="00C7349E" w14:paraId="5B05E290" w14:textId="77777777" w:rsidTr="007C5F8E">
        <w:trPr>
          <w:trHeight w:val="461"/>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18E009D6" w14:textId="5E393BCD" w:rsidR="007C5F8E" w:rsidRPr="00C7349E" w:rsidRDefault="007C5F8E" w:rsidP="0049193A">
            <w:r>
              <w:rPr>
                <w:sz w:val="19"/>
                <w:szCs w:val="19"/>
              </w:rPr>
              <w:t xml:space="preserve">   Жилой комплекс</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65E6118F" w14:textId="77777777" w:rsidR="007C5F8E" w:rsidRPr="00C7349E" w:rsidRDefault="007C5F8E" w:rsidP="00C86808">
            <w:pPr>
              <w:ind w:firstLine="113"/>
              <w:jc w:val="both"/>
            </w:pPr>
            <w:r w:rsidRPr="00C7349E">
              <w:rPr>
                <w:sz w:val="19"/>
                <w:szCs w:val="19"/>
              </w:rPr>
              <w:t>м. кв.</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6023A205" w14:textId="77777777" w:rsidR="007C5F8E" w:rsidRPr="00617FED" w:rsidRDefault="007C5F8E" w:rsidP="009D0685">
            <w:pPr>
              <w:jc w:val="center"/>
              <w:rPr>
                <w:sz w:val="19"/>
                <w:szCs w:val="19"/>
              </w:rPr>
            </w:pPr>
            <w:r w:rsidRPr="00617FED">
              <w:rPr>
                <w:sz w:val="19"/>
                <w:szCs w:val="19"/>
              </w:rPr>
              <w:t>14300</w:t>
            </w:r>
          </w:p>
          <w:p w14:paraId="463C8B57" w14:textId="2D6736B6" w:rsidR="007C5F8E" w:rsidRPr="00617FED" w:rsidRDefault="007C5F8E" w:rsidP="009D0685">
            <w:pPr>
              <w:jc w:val="center"/>
            </w:pP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461F86BC" w14:textId="77777777" w:rsidR="007C5F8E" w:rsidRPr="00617FED" w:rsidRDefault="007C5F8E" w:rsidP="009D0685">
            <w:pPr>
              <w:ind w:firstLine="73"/>
              <w:jc w:val="center"/>
              <w:rPr>
                <w:bCs/>
                <w:sz w:val="19"/>
                <w:szCs w:val="19"/>
              </w:rPr>
            </w:pPr>
            <w:r w:rsidRPr="00617FED">
              <w:rPr>
                <w:bCs/>
                <w:sz w:val="19"/>
                <w:szCs w:val="19"/>
              </w:rPr>
              <w:t>14000</w:t>
            </w:r>
          </w:p>
          <w:p w14:paraId="1BBA7421" w14:textId="10C78BDC" w:rsidR="007C5F8E" w:rsidRPr="00617FED" w:rsidRDefault="007C5F8E" w:rsidP="00302D87">
            <w:pPr>
              <w:ind w:firstLine="73"/>
              <w:jc w:val="center"/>
            </w:pPr>
          </w:p>
        </w:tc>
      </w:tr>
      <w:tr w:rsidR="007C5F8E" w:rsidRPr="00C7349E" w14:paraId="520ED89D" w14:textId="77777777" w:rsidTr="007C5F8E">
        <w:trPr>
          <w:trHeight w:val="259"/>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040A27AF" w14:textId="77777777" w:rsidR="007C5F8E" w:rsidRPr="00C7349E" w:rsidRDefault="007C5F8E" w:rsidP="00C86808">
            <w:pPr>
              <w:ind w:firstLine="133"/>
            </w:pPr>
            <w:r w:rsidRPr="00C7349E">
              <w:rPr>
                <w:sz w:val="19"/>
                <w:szCs w:val="19"/>
              </w:rPr>
              <w:t>Парковка</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14A116DB" w14:textId="77777777" w:rsidR="007C5F8E" w:rsidRPr="00C7349E" w:rsidRDefault="007C5F8E" w:rsidP="00C86808">
            <w:pPr>
              <w:ind w:firstLine="113"/>
              <w:jc w:val="both"/>
            </w:pPr>
            <w:r w:rsidRPr="00C7349E">
              <w:rPr>
                <w:sz w:val="19"/>
                <w:szCs w:val="19"/>
              </w:rPr>
              <w:t>м. кв.</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02F67E78" w14:textId="77777777" w:rsidR="007C5F8E" w:rsidRPr="00617FED" w:rsidRDefault="007C5F8E" w:rsidP="007A2B22">
            <w:pPr>
              <w:ind w:firstLine="172"/>
              <w:jc w:val="center"/>
            </w:pPr>
            <w:r w:rsidRPr="00617FED">
              <w:rPr>
                <w:sz w:val="19"/>
                <w:szCs w:val="19"/>
              </w:rPr>
              <w:t>28500</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455E69D5" w14:textId="77777777" w:rsidR="007C5F8E" w:rsidRPr="00617FED" w:rsidRDefault="007C5F8E" w:rsidP="007A2B22">
            <w:pPr>
              <w:ind w:firstLine="172"/>
              <w:jc w:val="center"/>
            </w:pPr>
            <w:r w:rsidRPr="00617FED">
              <w:rPr>
                <w:bCs/>
                <w:sz w:val="19"/>
                <w:szCs w:val="19"/>
              </w:rPr>
              <w:t>30000</w:t>
            </w:r>
          </w:p>
        </w:tc>
      </w:tr>
      <w:tr w:rsidR="007C5F8E" w:rsidRPr="00C7349E" w14:paraId="73461F90" w14:textId="77777777" w:rsidTr="007C5F8E">
        <w:trPr>
          <w:trHeight w:val="264"/>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670D0ED5" w14:textId="77777777" w:rsidR="007C5F8E" w:rsidRPr="00C7349E" w:rsidRDefault="007C5F8E" w:rsidP="00C86808">
            <w:pPr>
              <w:ind w:firstLine="133"/>
              <w:rPr>
                <w:sz w:val="10"/>
                <w:szCs w:val="10"/>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7AFEEB79" w14:textId="77777777" w:rsidR="007C5F8E" w:rsidRPr="00C7349E" w:rsidRDefault="007C5F8E" w:rsidP="00C86808">
            <w:pPr>
              <w:ind w:firstLine="113"/>
              <w:rPr>
                <w:sz w:val="10"/>
                <w:szCs w:val="10"/>
              </w:rPr>
            </w:pP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209C88F4" w14:textId="77777777" w:rsidR="007C5F8E" w:rsidRPr="00617FED" w:rsidRDefault="007C5F8E" w:rsidP="007A2B22">
            <w:pPr>
              <w:ind w:firstLine="172"/>
              <w:jc w:val="center"/>
              <w:rPr>
                <w:sz w:val="10"/>
                <w:szCs w:val="10"/>
              </w:rPr>
            </w:pP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303EC631" w14:textId="77777777" w:rsidR="007C5F8E" w:rsidRPr="00617FED" w:rsidRDefault="007C5F8E" w:rsidP="007A2B22">
            <w:pPr>
              <w:ind w:firstLine="172"/>
              <w:jc w:val="center"/>
              <w:rPr>
                <w:sz w:val="10"/>
                <w:szCs w:val="10"/>
              </w:rPr>
            </w:pPr>
          </w:p>
        </w:tc>
      </w:tr>
      <w:tr w:rsidR="007C5F8E" w:rsidRPr="00C7349E" w14:paraId="1321767B" w14:textId="77777777" w:rsidTr="007C5F8E">
        <w:trPr>
          <w:trHeight w:val="514"/>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7E550ED2" w14:textId="77777777" w:rsidR="007C5F8E" w:rsidRPr="00C7349E" w:rsidRDefault="007C5F8E" w:rsidP="00C86808">
            <w:pPr>
              <w:ind w:firstLine="133"/>
            </w:pPr>
            <w:r w:rsidRPr="00C7349E">
              <w:rPr>
                <w:sz w:val="19"/>
                <w:szCs w:val="19"/>
              </w:rPr>
              <w:t>Инвестиционные затраты по проекту</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20268979" w14:textId="1BA92A70" w:rsidR="007C5F8E" w:rsidRPr="00C7349E" w:rsidRDefault="007C5F8E" w:rsidP="00C86808">
            <w:pPr>
              <w:ind w:firstLine="113"/>
              <w:jc w:val="both"/>
            </w:pPr>
            <w:r>
              <w:rPr>
                <w:sz w:val="19"/>
                <w:szCs w:val="19"/>
              </w:rPr>
              <w:t>Млрд</w:t>
            </w:r>
            <w:r w:rsidRPr="00C7349E">
              <w:rPr>
                <w:sz w:val="19"/>
                <w:szCs w:val="19"/>
              </w:rPr>
              <w:t>. руб.</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0174B21D" w14:textId="74C32D5D" w:rsidR="007C5F8E" w:rsidRPr="00617FED" w:rsidRDefault="00263A18" w:rsidP="007A2B22">
            <w:pPr>
              <w:ind w:firstLine="172"/>
              <w:jc w:val="center"/>
            </w:pPr>
            <w:r>
              <w:rPr>
                <w:sz w:val="19"/>
                <w:szCs w:val="19"/>
              </w:rPr>
              <w:t>8</w:t>
            </w:r>
            <w:r w:rsidR="007C5F8E" w:rsidRPr="00617FED">
              <w:rPr>
                <w:sz w:val="19"/>
                <w:szCs w:val="19"/>
              </w:rPr>
              <w:t>,183</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74E1BD20" w14:textId="48D0A78E" w:rsidR="007C5F8E" w:rsidRPr="00617FED" w:rsidRDefault="00263A18" w:rsidP="007A2B22">
            <w:pPr>
              <w:ind w:firstLine="172"/>
              <w:jc w:val="center"/>
            </w:pPr>
            <w:r>
              <w:rPr>
                <w:bCs/>
                <w:sz w:val="19"/>
                <w:szCs w:val="19"/>
              </w:rPr>
              <w:t>8</w:t>
            </w:r>
            <w:r w:rsidR="007C5F8E" w:rsidRPr="00617FED">
              <w:rPr>
                <w:bCs/>
                <w:sz w:val="19"/>
                <w:szCs w:val="19"/>
              </w:rPr>
              <w:t>,848</w:t>
            </w:r>
          </w:p>
        </w:tc>
      </w:tr>
      <w:tr w:rsidR="007C5F8E" w:rsidRPr="00C7349E" w14:paraId="44DAB6D8" w14:textId="77777777" w:rsidTr="007C5F8E">
        <w:trPr>
          <w:trHeight w:val="691"/>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585070E0" w14:textId="77777777" w:rsidR="007C5F8E" w:rsidRPr="00C7349E" w:rsidRDefault="007C5F8E" w:rsidP="00C86808">
            <w:pPr>
              <w:ind w:firstLine="133"/>
            </w:pPr>
            <w:r w:rsidRPr="00C7349E">
              <w:rPr>
                <w:sz w:val="19"/>
                <w:szCs w:val="19"/>
              </w:rPr>
              <w:t>Выручка от реализации продукции (среднегодовая)</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21072542" w14:textId="3CB0BB04" w:rsidR="007C5F8E" w:rsidRPr="00C7349E" w:rsidRDefault="007C5F8E" w:rsidP="00C86808">
            <w:pPr>
              <w:ind w:firstLine="113"/>
              <w:jc w:val="both"/>
            </w:pPr>
            <w:r>
              <w:rPr>
                <w:sz w:val="19"/>
                <w:szCs w:val="19"/>
              </w:rPr>
              <w:t>Млрд. руб</w:t>
            </w:r>
            <w:r w:rsidRPr="00C7349E">
              <w:rPr>
                <w:sz w:val="19"/>
                <w:szCs w:val="19"/>
              </w:rPr>
              <w:t>/ год</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2A2D0D53" w14:textId="643E9885" w:rsidR="007C5F8E" w:rsidRPr="00617FED" w:rsidRDefault="00932F06" w:rsidP="007A2B22">
            <w:pPr>
              <w:ind w:firstLine="172"/>
              <w:jc w:val="center"/>
            </w:pPr>
            <w:r>
              <w:rPr>
                <w:sz w:val="19"/>
                <w:szCs w:val="19"/>
              </w:rPr>
              <w:t>2</w:t>
            </w:r>
            <w:r w:rsidR="007C5F8E" w:rsidRPr="00617FED">
              <w:rPr>
                <w:sz w:val="19"/>
                <w:szCs w:val="19"/>
              </w:rPr>
              <w:t>,</w:t>
            </w:r>
            <w:r>
              <w:rPr>
                <w:sz w:val="19"/>
                <w:szCs w:val="19"/>
              </w:rPr>
              <w:t>793</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1D64F369" w14:textId="125CD0A6" w:rsidR="007C5F8E" w:rsidRPr="00617FED" w:rsidRDefault="00932F06" w:rsidP="007A2B22">
            <w:pPr>
              <w:ind w:firstLine="172"/>
              <w:jc w:val="center"/>
            </w:pPr>
            <w:r>
              <w:rPr>
                <w:bCs/>
                <w:sz w:val="19"/>
                <w:szCs w:val="19"/>
              </w:rPr>
              <w:t>3</w:t>
            </w:r>
            <w:r w:rsidR="007C5F8E" w:rsidRPr="00617FED">
              <w:rPr>
                <w:bCs/>
                <w:sz w:val="19"/>
                <w:szCs w:val="19"/>
              </w:rPr>
              <w:t>,</w:t>
            </w:r>
            <w:r>
              <w:rPr>
                <w:bCs/>
                <w:sz w:val="19"/>
                <w:szCs w:val="19"/>
              </w:rPr>
              <w:t>210</w:t>
            </w:r>
          </w:p>
        </w:tc>
      </w:tr>
      <w:tr w:rsidR="007C5F8E" w:rsidRPr="00C7349E" w14:paraId="25EE2017" w14:textId="77777777" w:rsidTr="007C5F8E">
        <w:trPr>
          <w:trHeight w:val="768"/>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04D59064" w14:textId="3405957E" w:rsidR="007C5F8E" w:rsidRPr="00C7349E" w:rsidRDefault="007C5F8E" w:rsidP="00C86808">
            <w:pPr>
              <w:ind w:firstLine="133"/>
            </w:pPr>
            <w:r w:rsidRPr="00C7349E">
              <w:rPr>
                <w:sz w:val="19"/>
                <w:szCs w:val="19"/>
              </w:rPr>
              <w:t>Текущи</w:t>
            </w:r>
            <w:r>
              <w:rPr>
                <w:sz w:val="19"/>
                <w:szCs w:val="19"/>
              </w:rPr>
              <w:t xml:space="preserve">е затраты (себестоимость проду </w:t>
            </w:r>
            <w:r w:rsidRPr="00C7349E">
              <w:rPr>
                <w:sz w:val="19"/>
                <w:szCs w:val="19"/>
              </w:rPr>
              <w:t>ции) среднегодовые</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1010F551" w14:textId="474CB571" w:rsidR="007C5F8E" w:rsidRPr="00C7349E" w:rsidRDefault="007C5F8E" w:rsidP="00C86808">
            <w:pPr>
              <w:ind w:firstLine="113"/>
              <w:jc w:val="both"/>
            </w:pPr>
            <w:r>
              <w:rPr>
                <w:sz w:val="19"/>
                <w:szCs w:val="19"/>
              </w:rPr>
              <w:t>Млрд</w:t>
            </w:r>
            <w:r w:rsidRPr="00C7349E">
              <w:rPr>
                <w:sz w:val="19"/>
                <w:szCs w:val="19"/>
              </w:rPr>
              <w:t>.</w:t>
            </w:r>
          </w:p>
          <w:p w14:paraId="759FE59C" w14:textId="342C3770" w:rsidR="007C5F8E" w:rsidRPr="00C7349E" w:rsidRDefault="007C5F8E" w:rsidP="00C86808">
            <w:pPr>
              <w:ind w:firstLine="113"/>
              <w:jc w:val="both"/>
            </w:pPr>
            <w:r>
              <w:rPr>
                <w:sz w:val="19"/>
                <w:szCs w:val="19"/>
              </w:rPr>
              <w:t>руб</w:t>
            </w:r>
            <w:r w:rsidRPr="00C7349E">
              <w:rPr>
                <w:sz w:val="19"/>
                <w:szCs w:val="19"/>
              </w:rPr>
              <w:t>/ год</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123892ED" w14:textId="28E9DDBD" w:rsidR="007C5F8E" w:rsidRPr="00617FED" w:rsidRDefault="007C5F8E" w:rsidP="007A2B22">
            <w:pPr>
              <w:ind w:firstLine="172"/>
              <w:jc w:val="center"/>
            </w:pPr>
            <w:r w:rsidRPr="00617FED">
              <w:rPr>
                <w:sz w:val="19"/>
                <w:szCs w:val="19"/>
              </w:rPr>
              <w:t>1,204</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1F694E50" w14:textId="319B8571" w:rsidR="007C5F8E" w:rsidRPr="00617FED" w:rsidRDefault="007C5F8E" w:rsidP="007A2B22">
            <w:pPr>
              <w:ind w:firstLine="172"/>
              <w:jc w:val="center"/>
            </w:pPr>
            <w:r w:rsidRPr="00617FED">
              <w:rPr>
                <w:bCs/>
                <w:sz w:val="19"/>
                <w:szCs w:val="19"/>
              </w:rPr>
              <w:t>1,377</w:t>
            </w:r>
          </w:p>
        </w:tc>
      </w:tr>
      <w:tr w:rsidR="007C5F8E" w:rsidRPr="00C7349E" w14:paraId="455CA381" w14:textId="77777777" w:rsidTr="007C5F8E">
        <w:trPr>
          <w:trHeight w:val="696"/>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4F4C9DF1" w14:textId="77777777" w:rsidR="007C5F8E" w:rsidRPr="00C7349E" w:rsidRDefault="007C5F8E" w:rsidP="00C86808">
            <w:pPr>
              <w:ind w:firstLine="133"/>
            </w:pPr>
            <w:r w:rsidRPr="00C7349E">
              <w:rPr>
                <w:sz w:val="19"/>
                <w:szCs w:val="19"/>
              </w:rPr>
              <w:t>Чистая прибыль от продаж (среднегодовая)</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49540170" w14:textId="0B771FE1" w:rsidR="007C5F8E" w:rsidRPr="00C7349E" w:rsidRDefault="007C5F8E" w:rsidP="00C86808">
            <w:pPr>
              <w:ind w:firstLine="113"/>
              <w:jc w:val="both"/>
            </w:pPr>
            <w:r w:rsidRPr="00C7349E">
              <w:rPr>
                <w:sz w:val="19"/>
                <w:szCs w:val="19"/>
              </w:rPr>
              <w:t>Мл</w:t>
            </w:r>
            <w:r>
              <w:rPr>
                <w:sz w:val="19"/>
                <w:szCs w:val="19"/>
              </w:rPr>
              <w:t>рд</w:t>
            </w:r>
          </w:p>
          <w:p w14:paraId="36C80C31" w14:textId="7BED5C1F" w:rsidR="007C5F8E" w:rsidRPr="00C7349E" w:rsidRDefault="007C5F8E" w:rsidP="00C86808">
            <w:pPr>
              <w:ind w:firstLine="113"/>
              <w:jc w:val="both"/>
            </w:pPr>
            <w:r>
              <w:rPr>
                <w:sz w:val="19"/>
                <w:szCs w:val="19"/>
              </w:rPr>
              <w:t>руб</w:t>
            </w:r>
            <w:r w:rsidRPr="00C7349E">
              <w:rPr>
                <w:sz w:val="19"/>
                <w:szCs w:val="19"/>
              </w:rPr>
              <w:t>/ год</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338879DC" w14:textId="2E516777" w:rsidR="007C5F8E" w:rsidRPr="00617FED" w:rsidRDefault="00932F06" w:rsidP="007A2B22">
            <w:pPr>
              <w:ind w:firstLine="172"/>
              <w:jc w:val="center"/>
            </w:pPr>
            <w:r>
              <w:rPr>
                <w:sz w:val="19"/>
                <w:szCs w:val="19"/>
              </w:rPr>
              <w:t>1,589</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15B7C065" w14:textId="5049D70F" w:rsidR="007C5F8E" w:rsidRPr="00617FED" w:rsidRDefault="00932F06" w:rsidP="007A2B22">
            <w:pPr>
              <w:ind w:firstLine="172"/>
              <w:jc w:val="center"/>
            </w:pPr>
            <w:r>
              <w:rPr>
                <w:bCs/>
                <w:sz w:val="19"/>
                <w:szCs w:val="19"/>
              </w:rPr>
              <w:t>1,833</w:t>
            </w:r>
          </w:p>
        </w:tc>
      </w:tr>
      <w:tr w:rsidR="007C5F8E" w:rsidRPr="00C7349E" w14:paraId="795EDF31" w14:textId="77777777" w:rsidTr="007C5F8E">
        <w:trPr>
          <w:trHeight w:val="259"/>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088F6DF2" w14:textId="77777777" w:rsidR="007C5F8E" w:rsidRPr="00C7349E" w:rsidRDefault="007C5F8E" w:rsidP="00C86808">
            <w:pPr>
              <w:ind w:firstLine="133"/>
            </w:pPr>
            <w:r w:rsidRPr="00C7349E">
              <w:rPr>
                <w:sz w:val="19"/>
                <w:szCs w:val="19"/>
              </w:rPr>
              <w:t>Срок окупаемости проекта</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0179A466" w14:textId="77777777" w:rsidR="007C5F8E" w:rsidRPr="00C7349E" w:rsidRDefault="007C5F8E" w:rsidP="00C86808">
            <w:pPr>
              <w:ind w:firstLine="113"/>
              <w:jc w:val="both"/>
            </w:pPr>
            <w:r w:rsidRPr="00C7349E">
              <w:rPr>
                <w:sz w:val="19"/>
                <w:szCs w:val="19"/>
              </w:rPr>
              <w:t>год</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32A49B79" w14:textId="68BDED6E" w:rsidR="007C5F8E" w:rsidRPr="00617FED" w:rsidRDefault="00CB2590" w:rsidP="007A2B22">
            <w:pPr>
              <w:ind w:firstLine="172"/>
              <w:jc w:val="center"/>
            </w:pPr>
            <w:r>
              <w:rPr>
                <w:sz w:val="19"/>
                <w:szCs w:val="19"/>
              </w:rPr>
              <w:t>5,2</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6FED3032" w14:textId="1C074C6B" w:rsidR="007C5F8E" w:rsidRPr="00617FED" w:rsidRDefault="00CB2590" w:rsidP="007A2B22">
            <w:pPr>
              <w:ind w:firstLine="172"/>
              <w:jc w:val="center"/>
            </w:pPr>
            <w:r>
              <w:rPr>
                <w:bCs/>
                <w:sz w:val="19"/>
                <w:szCs w:val="19"/>
              </w:rPr>
              <w:t>4,8</w:t>
            </w:r>
          </w:p>
        </w:tc>
      </w:tr>
      <w:tr w:rsidR="007C5F8E" w:rsidRPr="00C7349E" w14:paraId="7DEAEBDF" w14:textId="77777777" w:rsidTr="007C5F8E">
        <w:trPr>
          <w:trHeight w:val="259"/>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2ACCA7B4" w14:textId="77777777" w:rsidR="007C5F8E" w:rsidRPr="00C7349E" w:rsidRDefault="007C5F8E" w:rsidP="00C86808">
            <w:pPr>
              <w:ind w:firstLine="133"/>
            </w:pPr>
            <w:r w:rsidRPr="00C7349E">
              <w:rPr>
                <w:sz w:val="19"/>
                <w:szCs w:val="19"/>
              </w:rPr>
              <w:t>Простая норма прибыли</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084A6116" w14:textId="77777777" w:rsidR="007C5F8E" w:rsidRPr="00C7349E" w:rsidRDefault="007C5F8E" w:rsidP="00C86808">
            <w:pPr>
              <w:ind w:firstLine="113"/>
              <w:jc w:val="both"/>
            </w:pPr>
            <w:r w:rsidRPr="00C7349E">
              <w:rPr>
                <w:sz w:val="21"/>
                <w:szCs w:val="21"/>
              </w:rPr>
              <w:t>%</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287B416A" w14:textId="6B805792" w:rsidR="007C5F8E" w:rsidRPr="00617FED" w:rsidRDefault="007C5F8E" w:rsidP="007A2B22">
            <w:pPr>
              <w:ind w:firstLine="172"/>
              <w:jc w:val="center"/>
            </w:pPr>
            <w:r w:rsidRPr="00617FED">
              <w:rPr>
                <w:sz w:val="19"/>
                <w:szCs w:val="19"/>
              </w:rPr>
              <w:t>68</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1B8950BC" w14:textId="3401F576" w:rsidR="007C5F8E" w:rsidRPr="00617FED" w:rsidRDefault="007C5F8E" w:rsidP="007A2B22">
            <w:pPr>
              <w:ind w:firstLine="172"/>
              <w:jc w:val="center"/>
            </w:pPr>
            <w:r w:rsidRPr="00617FED">
              <w:rPr>
                <w:bCs/>
                <w:sz w:val="19"/>
                <w:szCs w:val="19"/>
              </w:rPr>
              <w:t>67</w:t>
            </w:r>
          </w:p>
        </w:tc>
      </w:tr>
      <w:tr w:rsidR="007C5F8E" w:rsidRPr="00C7349E" w14:paraId="1E1ADFC8" w14:textId="77777777" w:rsidTr="007C5F8E">
        <w:trPr>
          <w:trHeight w:val="514"/>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26BFA105" w14:textId="5C9813EE" w:rsidR="007C5F8E" w:rsidRPr="00C7349E" w:rsidRDefault="007C5F8E" w:rsidP="00613816">
            <w:pPr>
              <w:ind w:firstLine="133"/>
            </w:pPr>
            <w:r w:rsidRPr="00C7349E">
              <w:rPr>
                <w:sz w:val="19"/>
                <w:szCs w:val="19"/>
              </w:rPr>
              <w:t>Чиста</w:t>
            </w:r>
            <w:r>
              <w:rPr>
                <w:sz w:val="19"/>
                <w:szCs w:val="19"/>
              </w:rPr>
              <w:t xml:space="preserve">я текущая стоимость по проекту </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20910FC4" w14:textId="39475953" w:rsidR="007C5F8E" w:rsidRPr="00C7349E" w:rsidRDefault="007C5F8E" w:rsidP="00C86808">
            <w:pPr>
              <w:ind w:firstLine="113"/>
              <w:jc w:val="both"/>
            </w:pPr>
            <w:r>
              <w:rPr>
                <w:sz w:val="19"/>
                <w:szCs w:val="19"/>
              </w:rPr>
              <w:t>Млрд</w:t>
            </w:r>
            <w:r w:rsidRPr="00C7349E">
              <w:rPr>
                <w:sz w:val="19"/>
                <w:szCs w:val="19"/>
              </w:rPr>
              <w:t>.</w:t>
            </w:r>
          </w:p>
          <w:p w14:paraId="78168899" w14:textId="77777777" w:rsidR="007C5F8E" w:rsidRPr="00C7349E" w:rsidRDefault="007C5F8E" w:rsidP="00C86808">
            <w:pPr>
              <w:ind w:firstLine="113"/>
              <w:jc w:val="both"/>
            </w:pPr>
            <w:r w:rsidRPr="00C7349E">
              <w:rPr>
                <w:sz w:val="19"/>
                <w:szCs w:val="19"/>
              </w:rPr>
              <w:t>руб.</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138350D8" w14:textId="4CC37A7B" w:rsidR="007C5F8E" w:rsidRPr="00617FED" w:rsidRDefault="001D2CC1" w:rsidP="007A2B22">
            <w:pPr>
              <w:ind w:firstLine="172"/>
              <w:jc w:val="center"/>
            </w:pPr>
            <w:r>
              <w:rPr>
                <w:sz w:val="19"/>
                <w:szCs w:val="19"/>
              </w:rPr>
              <w:t>0,23</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2FC11A4E" w14:textId="0B3B910C" w:rsidR="007C5F8E" w:rsidRPr="00D179EC" w:rsidRDefault="00262973" w:rsidP="007A2B22">
            <w:pPr>
              <w:ind w:firstLine="172"/>
              <w:jc w:val="center"/>
              <w:rPr>
                <w:sz w:val="20"/>
                <w:szCs w:val="20"/>
              </w:rPr>
            </w:pPr>
            <w:r>
              <w:rPr>
                <w:sz w:val="20"/>
                <w:szCs w:val="20"/>
              </w:rPr>
              <w:t>0,26</w:t>
            </w:r>
          </w:p>
        </w:tc>
      </w:tr>
      <w:tr w:rsidR="007C5F8E" w:rsidRPr="00C7349E" w14:paraId="3102BE1A" w14:textId="77777777" w:rsidTr="007C5F8E">
        <w:trPr>
          <w:trHeight w:val="533"/>
        </w:trPr>
        <w:tc>
          <w:tcPr>
            <w:tcW w:w="2976" w:type="dxa"/>
            <w:tcBorders>
              <w:top w:val="single" w:sz="4" w:space="0" w:color="auto"/>
              <w:left w:val="single" w:sz="4" w:space="0" w:color="auto"/>
              <w:bottom w:val="single" w:sz="4" w:space="0" w:color="auto"/>
              <w:right w:val="single" w:sz="4" w:space="0" w:color="auto"/>
            </w:tcBorders>
            <w:shd w:val="clear" w:color="auto" w:fill="FFFFFF"/>
          </w:tcPr>
          <w:p w14:paraId="298600A5" w14:textId="12E78F25" w:rsidR="007C5F8E" w:rsidRPr="00C7349E" w:rsidRDefault="007C5F8E" w:rsidP="00C86808">
            <w:pPr>
              <w:ind w:firstLine="133"/>
            </w:pPr>
            <w:r w:rsidRPr="00C7349E">
              <w:rPr>
                <w:sz w:val="19"/>
                <w:szCs w:val="19"/>
              </w:rPr>
              <w:t>Внутрен</w:t>
            </w:r>
            <w:r>
              <w:rPr>
                <w:sz w:val="19"/>
                <w:szCs w:val="19"/>
              </w:rPr>
              <w:t>няя норма прибыли по проекту</w:t>
            </w:r>
          </w:p>
        </w:tc>
        <w:tc>
          <w:tcPr>
            <w:tcW w:w="821" w:type="dxa"/>
            <w:gridSpan w:val="2"/>
            <w:tcBorders>
              <w:top w:val="single" w:sz="4" w:space="0" w:color="auto"/>
              <w:left w:val="single" w:sz="4" w:space="0" w:color="auto"/>
              <w:bottom w:val="single" w:sz="4" w:space="0" w:color="auto"/>
              <w:right w:val="single" w:sz="4" w:space="0" w:color="auto"/>
            </w:tcBorders>
            <w:shd w:val="clear" w:color="auto" w:fill="FFFFFF"/>
          </w:tcPr>
          <w:p w14:paraId="14D393A2" w14:textId="77777777" w:rsidR="007C5F8E" w:rsidRPr="00C7349E" w:rsidRDefault="007C5F8E" w:rsidP="00C86808">
            <w:pPr>
              <w:ind w:firstLine="113"/>
              <w:jc w:val="both"/>
            </w:pPr>
            <w:r w:rsidRPr="00C7349E">
              <w:rPr>
                <w:sz w:val="21"/>
                <w:szCs w:val="21"/>
              </w:rPr>
              <w:t>%</w:t>
            </w:r>
          </w:p>
        </w:tc>
        <w:tc>
          <w:tcPr>
            <w:tcW w:w="1061" w:type="dxa"/>
            <w:gridSpan w:val="2"/>
            <w:tcBorders>
              <w:top w:val="single" w:sz="4" w:space="0" w:color="auto"/>
              <w:left w:val="single" w:sz="4" w:space="0" w:color="auto"/>
              <w:bottom w:val="single" w:sz="4" w:space="0" w:color="auto"/>
              <w:right w:val="single" w:sz="4" w:space="0" w:color="auto"/>
            </w:tcBorders>
            <w:shd w:val="clear" w:color="auto" w:fill="FFFFFF"/>
          </w:tcPr>
          <w:p w14:paraId="13D37197" w14:textId="384A6660" w:rsidR="007C5F8E" w:rsidRPr="00C7349E" w:rsidRDefault="001D2CC1" w:rsidP="007A2B22">
            <w:pPr>
              <w:ind w:firstLine="172"/>
              <w:jc w:val="center"/>
            </w:pPr>
            <w:r>
              <w:rPr>
                <w:sz w:val="19"/>
                <w:szCs w:val="19"/>
              </w:rPr>
              <w:t>5</w:t>
            </w:r>
            <w:r w:rsidR="007C5F8E" w:rsidRPr="00C7349E">
              <w:rPr>
                <w:sz w:val="19"/>
                <w:szCs w:val="19"/>
              </w:rPr>
              <w:t>%</w:t>
            </w:r>
          </w:p>
        </w:tc>
        <w:tc>
          <w:tcPr>
            <w:tcW w:w="950" w:type="dxa"/>
            <w:gridSpan w:val="2"/>
            <w:tcBorders>
              <w:top w:val="single" w:sz="4" w:space="0" w:color="auto"/>
              <w:left w:val="single" w:sz="4" w:space="0" w:color="auto"/>
              <w:bottom w:val="single" w:sz="4" w:space="0" w:color="auto"/>
              <w:right w:val="single" w:sz="4" w:space="0" w:color="auto"/>
            </w:tcBorders>
            <w:shd w:val="clear" w:color="auto" w:fill="FFFFFF"/>
          </w:tcPr>
          <w:p w14:paraId="31B96920" w14:textId="073835C1" w:rsidR="007C5F8E" w:rsidRPr="00617FED" w:rsidRDefault="00262973" w:rsidP="007A2B22">
            <w:pPr>
              <w:ind w:firstLine="172"/>
              <w:jc w:val="center"/>
            </w:pPr>
            <w:r>
              <w:rPr>
                <w:bCs/>
                <w:sz w:val="19"/>
                <w:szCs w:val="19"/>
              </w:rPr>
              <w:t>8</w:t>
            </w:r>
            <w:r w:rsidR="007C5F8E" w:rsidRPr="00617FED">
              <w:rPr>
                <w:bCs/>
                <w:sz w:val="19"/>
                <w:szCs w:val="19"/>
              </w:rPr>
              <w:t>%</w:t>
            </w:r>
          </w:p>
        </w:tc>
      </w:tr>
    </w:tbl>
    <w:p w14:paraId="63DCAEC0" w14:textId="77777777" w:rsidR="00781FCE" w:rsidRDefault="00781FCE" w:rsidP="004D2E59">
      <w:pPr>
        <w:ind w:firstLine="720"/>
        <w:jc w:val="both"/>
        <w:rPr>
          <w:sz w:val="20"/>
          <w:szCs w:val="20"/>
        </w:rPr>
      </w:pPr>
    </w:p>
    <w:p w14:paraId="74B13C10" w14:textId="6225632C" w:rsidR="005A7293" w:rsidRDefault="00583A48" w:rsidP="007A7120">
      <w:pPr>
        <w:ind w:firstLine="720"/>
        <w:jc w:val="both"/>
        <w:rPr>
          <w:rFonts w:eastAsiaTheme="majorEastAsia" w:cstheme="majorBidi"/>
          <w:b/>
          <w:bCs/>
          <w:szCs w:val="32"/>
          <w:lang w:val="en-US"/>
        </w:rPr>
      </w:pPr>
      <w:r w:rsidRPr="004D2E59">
        <w:rPr>
          <w:sz w:val="20"/>
          <w:szCs w:val="20"/>
        </w:rPr>
        <w:t>По результатам инвестиционной оценки проекта вариант № 2 оказался</w:t>
      </w:r>
      <w:r w:rsidR="004D2E59" w:rsidRPr="004D2E59">
        <w:rPr>
          <w:sz w:val="20"/>
          <w:szCs w:val="20"/>
        </w:rPr>
        <w:t xml:space="preserve"> более выгодным</w:t>
      </w:r>
      <w:r w:rsidR="007A7120">
        <w:rPr>
          <w:sz w:val="20"/>
          <w:szCs w:val="20"/>
        </w:rPr>
        <w:t>.</w:t>
      </w:r>
    </w:p>
    <w:p w14:paraId="4D4D7678" w14:textId="5D0DC7A7" w:rsidR="00583A48" w:rsidRDefault="00583A48" w:rsidP="00045346">
      <w:pPr>
        <w:pStyle w:val="Heading1"/>
      </w:pPr>
      <w:bookmarkStart w:id="77" w:name="_Toc232707834"/>
      <w:r w:rsidRPr="00C7349E">
        <w:t>Заключение</w:t>
      </w:r>
      <w:bookmarkEnd w:id="77"/>
    </w:p>
    <w:p w14:paraId="2E6E987D" w14:textId="77777777" w:rsidR="00781FCE" w:rsidRPr="00C7349E" w:rsidRDefault="00781FCE" w:rsidP="00786190">
      <w:pPr>
        <w:keepNext/>
        <w:keepLines/>
        <w:ind w:firstLine="720"/>
        <w:outlineLvl w:val="1"/>
      </w:pPr>
    </w:p>
    <w:p w14:paraId="2086ECA2" w14:textId="4601A6D0" w:rsidR="00583A48" w:rsidRPr="00045346" w:rsidRDefault="00583A48" w:rsidP="00045346">
      <w:pPr>
        <w:ind w:firstLine="720"/>
        <w:jc w:val="both"/>
        <w:rPr>
          <w:sz w:val="20"/>
          <w:szCs w:val="20"/>
        </w:rPr>
      </w:pPr>
      <w:r w:rsidRPr="00045346">
        <w:rPr>
          <w:sz w:val="20"/>
          <w:szCs w:val="20"/>
        </w:rPr>
        <w:t>В ходе работы было проведено маркетинговое исследов</w:t>
      </w:r>
      <w:r w:rsidR="00045346" w:rsidRPr="00045346">
        <w:rPr>
          <w:sz w:val="20"/>
          <w:szCs w:val="20"/>
        </w:rPr>
        <w:t>ание рынка офисной и жилой</w:t>
      </w:r>
      <w:r w:rsidRPr="00045346">
        <w:rPr>
          <w:sz w:val="20"/>
          <w:szCs w:val="20"/>
        </w:rPr>
        <w:t xml:space="preserve"> недвижимости, в результате было разработано 2 варианта реализации проекта строительства многофункционального офисно-гостиничного комплекса, и выбран наиболее выгодный. В работе рассмотрены 2 варианта, разница между которыми состоит в</w:t>
      </w:r>
    </w:p>
    <w:p w14:paraId="28AD984E" w14:textId="25AC25BE" w:rsidR="00583A48" w:rsidRPr="00045346" w:rsidRDefault="00583A48" w:rsidP="00045346">
      <w:pPr>
        <w:pStyle w:val="ListParagraph"/>
        <w:tabs>
          <w:tab w:val="left" w:pos="878"/>
        </w:tabs>
        <w:ind w:left="0"/>
        <w:jc w:val="both"/>
        <w:rPr>
          <w:sz w:val="20"/>
          <w:szCs w:val="20"/>
        </w:rPr>
      </w:pPr>
      <w:r w:rsidRPr="00045346">
        <w:rPr>
          <w:sz w:val="20"/>
          <w:szCs w:val="20"/>
        </w:rPr>
        <w:t xml:space="preserve">общей площади многофункционально комплекса (вариант№1 124 200 </w:t>
      </w:r>
      <w:r w:rsidR="00045346" w:rsidRPr="00045346">
        <w:rPr>
          <w:sz w:val="20"/>
          <w:szCs w:val="20"/>
        </w:rPr>
        <w:t>кв.м., вариант№2 137 650 кв.м.) и ф</w:t>
      </w:r>
      <w:r w:rsidRPr="00045346">
        <w:rPr>
          <w:sz w:val="20"/>
          <w:szCs w:val="20"/>
        </w:rPr>
        <w:t>ункциональной структуре площадей, во втором варианте большая по размеру площадь отдается под торговые площади. Также во втором варианте предусмотрены площади для открытия фитнес-клуба, что</w:t>
      </w:r>
      <w:r w:rsidRPr="00045346">
        <w:rPr>
          <w:sz w:val="20"/>
          <w:szCs w:val="20"/>
        </w:rPr>
        <w:tab/>
        <w:t>увеличивает</w:t>
      </w:r>
      <w:r w:rsidRPr="00045346">
        <w:rPr>
          <w:sz w:val="20"/>
          <w:szCs w:val="20"/>
        </w:rPr>
        <w:tab/>
        <w:t>привлекательность многофункционального комплекса.</w:t>
      </w:r>
    </w:p>
    <w:p w14:paraId="43A44A5F" w14:textId="77777777" w:rsidR="00583A48" w:rsidRPr="00045346" w:rsidRDefault="00583A48" w:rsidP="00786190">
      <w:pPr>
        <w:tabs>
          <w:tab w:val="left" w:pos="1070"/>
        </w:tabs>
        <w:ind w:firstLine="720"/>
        <w:jc w:val="both"/>
        <w:rPr>
          <w:sz w:val="20"/>
          <w:szCs w:val="20"/>
        </w:rPr>
      </w:pPr>
    </w:p>
    <w:p w14:paraId="5830A763" w14:textId="77777777" w:rsidR="00045346" w:rsidRDefault="00045346" w:rsidP="00786190">
      <w:pPr>
        <w:tabs>
          <w:tab w:val="left" w:pos="1070"/>
        </w:tabs>
        <w:ind w:firstLine="720"/>
        <w:jc w:val="both"/>
      </w:pPr>
    </w:p>
    <w:p w14:paraId="5D927819" w14:textId="77777777" w:rsidR="00045346" w:rsidRDefault="00045346" w:rsidP="00786190">
      <w:pPr>
        <w:tabs>
          <w:tab w:val="left" w:pos="1070"/>
        </w:tabs>
        <w:ind w:firstLine="720"/>
        <w:jc w:val="both"/>
      </w:pPr>
    </w:p>
    <w:p w14:paraId="57164FF1" w14:textId="77777777" w:rsidR="00045346" w:rsidRDefault="00045346" w:rsidP="00786190">
      <w:pPr>
        <w:tabs>
          <w:tab w:val="left" w:pos="1070"/>
        </w:tabs>
        <w:ind w:firstLine="720"/>
        <w:jc w:val="both"/>
      </w:pPr>
    </w:p>
    <w:p w14:paraId="0E05A9DE" w14:textId="77777777" w:rsidR="00045346" w:rsidRDefault="00045346" w:rsidP="00786190">
      <w:pPr>
        <w:tabs>
          <w:tab w:val="left" w:pos="1070"/>
        </w:tabs>
        <w:ind w:firstLine="720"/>
        <w:jc w:val="both"/>
      </w:pPr>
    </w:p>
    <w:p w14:paraId="0A5270E9" w14:textId="77777777" w:rsidR="00045346" w:rsidRDefault="00045346" w:rsidP="00786190">
      <w:pPr>
        <w:tabs>
          <w:tab w:val="left" w:pos="1070"/>
        </w:tabs>
        <w:ind w:firstLine="720"/>
        <w:jc w:val="both"/>
      </w:pPr>
    </w:p>
    <w:p w14:paraId="17C24428" w14:textId="77777777" w:rsidR="00045346" w:rsidRDefault="00045346" w:rsidP="00786190">
      <w:pPr>
        <w:tabs>
          <w:tab w:val="left" w:pos="1070"/>
        </w:tabs>
        <w:ind w:firstLine="720"/>
        <w:jc w:val="both"/>
      </w:pPr>
    </w:p>
    <w:p w14:paraId="12BD7E23" w14:textId="77777777" w:rsidR="00045346" w:rsidRDefault="00045346" w:rsidP="00786190">
      <w:pPr>
        <w:tabs>
          <w:tab w:val="left" w:pos="1070"/>
        </w:tabs>
        <w:ind w:firstLine="720"/>
        <w:jc w:val="both"/>
      </w:pPr>
    </w:p>
    <w:p w14:paraId="0A9CC2C2" w14:textId="77777777" w:rsidR="00045346" w:rsidRDefault="00045346" w:rsidP="00786190">
      <w:pPr>
        <w:tabs>
          <w:tab w:val="left" w:pos="1070"/>
        </w:tabs>
        <w:ind w:firstLine="720"/>
        <w:jc w:val="both"/>
      </w:pPr>
    </w:p>
    <w:p w14:paraId="3AE84F3D" w14:textId="77777777" w:rsidR="00045346" w:rsidRDefault="00045346" w:rsidP="00786190">
      <w:pPr>
        <w:tabs>
          <w:tab w:val="left" w:pos="1070"/>
        </w:tabs>
        <w:ind w:firstLine="720"/>
        <w:jc w:val="both"/>
      </w:pPr>
    </w:p>
    <w:p w14:paraId="3FD85C1B" w14:textId="77777777" w:rsidR="00045346" w:rsidRDefault="00045346" w:rsidP="00786190">
      <w:pPr>
        <w:tabs>
          <w:tab w:val="left" w:pos="1070"/>
        </w:tabs>
        <w:ind w:firstLine="720"/>
        <w:jc w:val="both"/>
      </w:pPr>
    </w:p>
    <w:p w14:paraId="6A524A01" w14:textId="77777777" w:rsidR="00045346" w:rsidRDefault="00045346" w:rsidP="00786190">
      <w:pPr>
        <w:tabs>
          <w:tab w:val="left" w:pos="1070"/>
        </w:tabs>
        <w:ind w:firstLine="720"/>
        <w:jc w:val="both"/>
      </w:pPr>
    </w:p>
    <w:p w14:paraId="71EDEC2A" w14:textId="77777777" w:rsidR="00045346" w:rsidRDefault="00045346" w:rsidP="00786190">
      <w:pPr>
        <w:tabs>
          <w:tab w:val="left" w:pos="1070"/>
        </w:tabs>
        <w:ind w:firstLine="720"/>
        <w:jc w:val="both"/>
      </w:pPr>
    </w:p>
    <w:p w14:paraId="4F8A055D" w14:textId="77777777" w:rsidR="00045346" w:rsidRDefault="00045346" w:rsidP="00786190">
      <w:pPr>
        <w:tabs>
          <w:tab w:val="left" w:pos="1070"/>
        </w:tabs>
        <w:ind w:firstLine="720"/>
        <w:jc w:val="both"/>
      </w:pPr>
    </w:p>
    <w:p w14:paraId="7CFC8F3B" w14:textId="77777777" w:rsidR="00045346" w:rsidRDefault="00045346" w:rsidP="00786190">
      <w:pPr>
        <w:tabs>
          <w:tab w:val="left" w:pos="1070"/>
        </w:tabs>
        <w:ind w:firstLine="720"/>
        <w:jc w:val="both"/>
      </w:pPr>
    </w:p>
    <w:p w14:paraId="000FD175" w14:textId="77777777" w:rsidR="00045346" w:rsidRDefault="00045346" w:rsidP="00786190">
      <w:pPr>
        <w:tabs>
          <w:tab w:val="left" w:pos="1070"/>
        </w:tabs>
        <w:ind w:firstLine="720"/>
        <w:jc w:val="both"/>
      </w:pPr>
    </w:p>
    <w:p w14:paraId="79E33544" w14:textId="77777777" w:rsidR="00045346" w:rsidRDefault="00045346" w:rsidP="00786190">
      <w:pPr>
        <w:tabs>
          <w:tab w:val="left" w:pos="1070"/>
        </w:tabs>
        <w:ind w:firstLine="720"/>
        <w:jc w:val="both"/>
      </w:pPr>
    </w:p>
    <w:p w14:paraId="7D34AAED" w14:textId="77777777" w:rsidR="00045346" w:rsidRDefault="00045346" w:rsidP="00786190">
      <w:pPr>
        <w:tabs>
          <w:tab w:val="left" w:pos="1070"/>
        </w:tabs>
        <w:ind w:firstLine="720"/>
        <w:jc w:val="both"/>
      </w:pPr>
    </w:p>
    <w:p w14:paraId="2ECBD504" w14:textId="77777777" w:rsidR="00045346" w:rsidRDefault="00045346" w:rsidP="00786190">
      <w:pPr>
        <w:tabs>
          <w:tab w:val="left" w:pos="1070"/>
        </w:tabs>
        <w:ind w:firstLine="720"/>
        <w:jc w:val="both"/>
      </w:pPr>
    </w:p>
    <w:p w14:paraId="688E4925" w14:textId="77777777" w:rsidR="00045346" w:rsidRDefault="00045346" w:rsidP="00786190">
      <w:pPr>
        <w:tabs>
          <w:tab w:val="left" w:pos="1070"/>
        </w:tabs>
        <w:ind w:firstLine="720"/>
        <w:jc w:val="both"/>
      </w:pPr>
    </w:p>
    <w:p w14:paraId="359904CE" w14:textId="77777777" w:rsidR="00045346" w:rsidRDefault="00045346" w:rsidP="00786190">
      <w:pPr>
        <w:tabs>
          <w:tab w:val="left" w:pos="1070"/>
        </w:tabs>
        <w:ind w:firstLine="720"/>
        <w:jc w:val="both"/>
      </w:pPr>
    </w:p>
    <w:p w14:paraId="4A5A300C" w14:textId="77777777" w:rsidR="00045346" w:rsidRPr="00C7349E" w:rsidRDefault="00045346" w:rsidP="00786190">
      <w:pPr>
        <w:tabs>
          <w:tab w:val="left" w:pos="1070"/>
        </w:tabs>
        <w:ind w:firstLine="720"/>
        <w:jc w:val="both"/>
      </w:pPr>
    </w:p>
    <w:p w14:paraId="10C5FEA6" w14:textId="77777777" w:rsidR="00583A48" w:rsidRDefault="00583A48" w:rsidP="00045346">
      <w:pPr>
        <w:pStyle w:val="Heading1"/>
      </w:pPr>
      <w:bookmarkStart w:id="78" w:name="_Toc232707835"/>
      <w:r w:rsidRPr="00012911">
        <w:t>Список использованной литературы</w:t>
      </w:r>
      <w:bookmarkEnd w:id="78"/>
    </w:p>
    <w:p w14:paraId="1C7F61A6" w14:textId="77777777" w:rsidR="00045346" w:rsidRPr="00045346" w:rsidRDefault="00045346" w:rsidP="00045346"/>
    <w:p w14:paraId="5DD1ECCD" w14:textId="597669F6" w:rsidR="00045346" w:rsidRPr="00AD4267" w:rsidRDefault="00583A48" w:rsidP="009B68C3">
      <w:pPr>
        <w:pStyle w:val="ListParagraph"/>
        <w:numPr>
          <w:ilvl w:val="0"/>
          <w:numId w:val="16"/>
        </w:numPr>
        <w:rPr>
          <w:sz w:val="20"/>
          <w:szCs w:val="20"/>
        </w:rPr>
      </w:pPr>
      <w:r w:rsidRPr="00AD4267">
        <w:rPr>
          <w:sz w:val="20"/>
          <w:szCs w:val="20"/>
        </w:rPr>
        <w:t>Управление коммерческой недвижимостью: в 2 т. / под общ. Ред. Е С. Озерова - СПБ.: Бонниер Пресс. 2007. Озеров Е С Экономический анализ и оценка недвижимости. СПб: Издательство МКС. 2007.</w:t>
      </w:r>
    </w:p>
    <w:p w14:paraId="65DFBC5A" w14:textId="77777777" w:rsidR="00583A48" w:rsidRPr="00AD4267" w:rsidRDefault="00583A48" w:rsidP="009B68C3">
      <w:pPr>
        <w:pStyle w:val="ListParagraph"/>
        <w:numPr>
          <w:ilvl w:val="0"/>
          <w:numId w:val="16"/>
        </w:numPr>
        <w:rPr>
          <w:sz w:val="20"/>
          <w:szCs w:val="20"/>
        </w:rPr>
      </w:pPr>
      <w:r w:rsidRPr="00AD4267">
        <w:rPr>
          <w:sz w:val="20"/>
          <w:szCs w:val="20"/>
        </w:rPr>
        <w:t>Тарасевич Е.И Управление эксплуатацией недвижимости. СПб: Издательство МКС. 2006.</w:t>
      </w:r>
    </w:p>
    <w:p w14:paraId="5349B664" w14:textId="5F9CC941" w:rsidR="00583A48" w:rsidRPr="00AD4267" w:rsidRDefault="00583A48" w:rsidP="009B68C3">
      <w:pPr>
        <w:pStyle w:val="ListParagraph"/>
        <w:numPr>
          <w:ilvl w:val="0"/>
          <w:numId w:val="16"/>
        </w:numPr>
        <w:rPr>
          <w:sz w:val="20"/>
          <w:szCs w:val="20"/>
        </w:rPr>
      </w:pPr>
      <w:r w:rsidRPr="00AD4267">
        <w:rPr>
          <w:sz w:val="20"/>
          <w:szCs w:val="20"/>
        </w:rPr>
        <w:t>Портер М.. Конкурентное преимущество: Как достичь высок</w:t>
      </w:r>
      <w:r w:rsidR="0036338B" w:rsidRPr="00AD4267">
        <w:rPr>
          <w:sz w:val="20"/>
          <w:szCs w:val="20"/>
        </w:rPr>
        <w:t>ого результата</w:t>
      </w:r>
      <w:r w:rsidRPr="00AD4267">
        <w:rPr>
          <w:sz w:val="20"/>
          <w:szCs w:val="20"/>
        </w:rPr>
        <w:t>. Алышна Бизнес Букс. 2005 г.</w:t>
      </w:r>
    </w:p>
    <w:p w14:paraId="09F61055" w14:textId="77777777" w:rsidR="00583A48" w:rsidRPr="00AD4267" w:rsidRDefault="00583A48" w:rsidP="009B68C3">
      <w:pPr>
        <w:pStyle w:val="ListParagraph"/>
        <w:numPr>
          <w:ilvl w:val="0"/>
          <w:numId w:val="16"/>
        </w:numPr>
        <w:rPr>
          <w:sz w:val="20"/>
          <w:szCs w:val="20"/>
        </w:rPr>
      </w:pPr>
      <w:r w:rsidRPr="00AD4267">
        <w:rPr>
          <w:sz w:val="20"/>
          <w:szCs w:val="20"/>
        </w:rPr>
        <w:t>ПЛ.. Лившиц В.Н.. Смоляк С,А, М.: «Дело». 2008, - 1 104 с</w:t>
      </w:r>
    </w:p>
    <w:p w14:paraId="2BA95393" w14:textId="77777777" w:rsidR="00583A48" w:rsidRPr="005A196C" w:rsidRDefault="00583A48" w:rsidP="00045346">
      <w:pPr>
        <w:tabs>
          <w:tab w:val="left" w:pos="2381"/>
        </w:tabs>
        <w:ind w:firstLine="426"/>
      </w:pPr>
    </w:p>
    <w:sectPr w:rsidR="00583A48" w:rsidRPr="005A196C" w:rsidSect="00F643C0">
      <w:footerReference w:type="even" r:id="rId30"/>
      <w:footerReference w:type="default" r:id="rId31"/>
      <w:pgSz w:w="8380" w:h="11900"/>
      <w:pgMar w:top="851" w:right="867" w:bottom="426" w:left="993" w:header="708" w:footer="708" w:gutter="0"/>
      <w:pgNumType w:start="2"/>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69720" w14:textId="77777777" w:rsidR="00A07BC0" w:rsidRDefault="00A07BC0" w:rsidP="00FF34B7">
      <w:r>
        <w:separator/>
      </w:r>
    </w:p>
  </w:endnote>
  <w:endnote w:type="continuationSeparator" w:id="0">
    <w:p w14:paraId="7D3CCFF3" w14:textId="77777777" w:rsidR="00A07BC0" w:rsidRDefault="00A07BC0" w:rsidP="00FF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Lucida Grande CY">
    <w:panose1 w:val="020B0600040502020204"/>
    <w:charset w:val="59"/>
    <w:family w:val="auto"/>
    <w:pitch w:val="variable"/>
    <w:sig w:usb0="E1000AEF" w:usb1="5000A1FF" w:usb2="00000000" w:usb3="00000000" w:csb0="000001B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5C411" w14:textId="77777777" w:rsidR="00A07BC0" w:rsidRDefault="00A07BC0" w:rsidP="002805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536852" w14:textId="77777777" w:rsidR="00A07BC0" w:rsidRDefault="00A07BC0" w:rsidP="00FF34B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89311" w14:textId="77777777" w:rsidR="00A07BC0" w:rsidRDefault="00A07BC0" w:rsidP="002805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571">
      <w:rPr>
        <w:rStyle w:val="PageNumber"/>
        <w:noProof/>
      </w:rPr>
      <w:t>2</w:t>
    </w:r>
    <w:r>
      <w:rPr>
        <w:rStyle w:val="PageNumber"/>
      </w:rPr>
      <w:fldChar w:fldCharType="end"/>
    </w:r>
  </w:p>
  <w:p w14:paraId="66A51C04" w14:textId="77777777" w:rsidR="00A07BC0" w:rsidRDefault="00A07BC0" w:rsidP="00FF34B7">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A905F" w14:textId="77777777" w:rsidR="00A07BC0" w:rsidRDefault="00A07BC0" w:rsidP="00FF34B7">
      <w:r>
        <w:separator/>
      </w:r>
    </w:p>
  </w:footnote>
  <w:footnote w:type="continuationSeparator" w:id="0">
    <w:p w14:paraId="6D626EB6" w14:textId="77777777" w:rsidR="00A07BC0" w:rsidRDefault="00A07BC0" w:rsidP="00FF34B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D0C7086"/>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99F47B2"/>
    <w:multiLevelType w:val="hybridMultilevel"/>
    <w:tmpl w:val="5148983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581C13"/>
    <w:multiLevelType w:val="hybridMultilevel"/>
    <w:tmpl w:val="81A04C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1646146"/>
    <w:multiLevelType w:val="hybridMultilevel"/>
    <w:tmpl w:val="EAD0E9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3A43436"/>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15F213E8"/>
    <w:multiLevelType w:val="hybridMultilevel"/>
    <w:tmpl w:val="E3B2B5B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69C1CE2"/>
    <w:multiLevelType w:val="hybridMultilevel"/>
    <w:tmpl w:val="5FE0A6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C60C2"/>
    <w:multiLevelType w:val="hybridMultilevel"/>
    <w:tmpl w:val="9162080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C54588C"/>
    <w:multiLevelType w:val="hybridMultilevel"/>
    <w:tmpl w:val="7926042E"/>
    <w:lvl w:ilvl="0" w:tplc="04090011">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F64A3F"/>
    <w:multiLevelType w:val="hybridMultilevel"/>
    <w:tmpl w:val="B97E8684"/>
    <w:lvl w:ilvl="0" w:tplc="04090011">
      <w:start w:val="1"/>
      <w:numFmt w:val="decimal"/>
      <w:lvlText w:val="%1)"/>
      <w:lvlJc w:val="left"/>
      <w:pPr>
        <w:ind w:left="1440" w:hanging="360"/>
      </w:pPr>
    </w:lvl>
    <w:lvl w:ilvl="1" w:tplc="092AECB2">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4224DC"/>
    <w:multiLevelType w:val="hybridMultilevel"/>
    <w:tmpl w:val="6AAA56F8"/>
    <w:lvl w:ilvl="0" w:tplc="04090011">
      <w:start w:val="1"/>
      <w:numFmt w:val="decimal"/>
      <w:lvlText w:val="%1)"/>
      <w:lvlJc w:val="left"/>
      <w:pPr>
        <w:ind w:left="72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C440599"/>
    <w:multiLevelType w:val="hybridMultilevel"/>
    <w:tmpl w:val="000C38B2"/>
    <w:lvl w:ilvl="0" w:tplc="4D66C1B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654FB2"/>
    <w:multiLevelType w:val="hybridMultilevel"/>
    <w:tmpl w:val="3B3858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953895"/>
    <w:multiLevelType w:val="hybridMultilevel"/>
    <w:tmpl w:val="C18A81BE"/>
    <w:lvl w:ilvl="0" w:tplc="04090011">
      <w:start w:val="1"/>
      <w:numFmt w:val="decimal"/>
      <w:lvlText w:val="%1)"/>
      <w:lvlJc w:val="left"/>
      <w:pPr>
        <w:ind w:left="144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B70F9A"/>
    <w:multiLevelType w:val="hybridMultilevel"/>
    <w:tmpl w:val="8684EE54"/>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67D52388"/>
    <w:multiLevelType w:val="hybridMultilevel"/>
    <w:tmpl w:val="7EA87C94"/>
    <w:lvl w:ilvl="0" w:tplc="04090011">
      <w:start w:val="1"/>
      <w:numFmt w:val="decimal"/>
      <w:lvlText w:val="%1)"/>
      <w:lvlJc w:val="left"/>
      <w:pPr>
        <w:ind w:left="720" w:hanging="360"/>
      </w:pPr>
      <w:rPr>
        <w:rFonts w:hint="default"/>
      </w:rPr>
    </w:lvl>
    <w:lvl w:ilvl="1" w:tplc="6B7E40A4">
      <w:numFmt w:val="bullet"/>
      <w:lvlText w:val="•"/>
      <w:lvlJc w:val="left"/>
      <w:pPr>
        <w:ind w:left="1440" w:hanging="360"/>
      </w:pPr>
      <w:rPr>
        <w:rFonts w:ascii="Times New Roman" w:eastAsia="Times New Roman" w:hAnsi="Times New Roman" w:cs="Times New Roman" w:hint="default"/>
        <w:sz w:val="19"/>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8FC4BCB"/>
    <w:multiLevelType w:val="hybridMultilevel"/>
    <w:tmpl w:val="E55EFD0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73464E9"/>
    <w:multiLevelType w:val="hybridMultilevel"/>
    <w:tmpl w:val="1FD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9A6B5F"/>
    <w:multiLevelType w:val="hybridMultilevel"/>
    <w:tmpl w:val="ADFAE0E4"/>
    <w:lvl w:ilvl="0" w:tplc="00000001">
      <w:start w:val="1"/>
      <w:numFmt w:val="bullet"/>
      <w:lvlText w:val=""/>
      <w:lvlJc w:val="left"/>
      <w:pPr>
        <w:ind w:left="720" w:hanging="360"/>
      </w:pPr>
    </w:lvl>
    <w:lvl w:ilvl="1" w:tplc="04090011">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C482A26"/>
    <w:multiLevelType w:val="multilevel"/>
    <w:tmpl w:val="6DF4C7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7ED62F6B"/>
    <w:multiLevelType w:val="hybridMultilevel"/>
    <w:tmpl w:val="9AA427B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F3E5245"/>
    <w:multiLevelType w:val="hybridMultilevel"/>
    <w:tmpl w:val="E72C2B62"/>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
  </w:num>
  <w:num w:numId="3">
    <w:abstractNumId w:val="2"/>
  </w:num>
  <w:num w:numId="4">
    <w:abstractNumId w:val="3"/>
  </w:num>
  <w:num w:numId="5">
    <w:abstractNumId w:val="14"/>
  </w:num>
  <w:num w:numId="6">
    <w:abstractNumId w:val="7"/>
  </w:num>
  <w:num w:numId="7">
    <w:abstractNumId w:val="19"/>
  </w:num>
  <w:num w:numId="8">
    <w:abstractNumId w:val="9"/>
  </w:num>
  <w:num w:numId="9">
    <w:abstractNumId w:val="10"/>
  </w:num>
  <w:num w:numId="10">
    <w:abstractNumId w:val="18"/>
  </w:num>
  <w:num w:numId="11">
    <w:abstractNumId w:val="15"/>
  </w:num>
  <w:num w:numId="12">
    <w:abstractNumId w:val="23"/>
  </w:num>
  <w:num w:numId="13">
    <w:abstractNumId w:val="21"/>
  </w:num>
  <w:num w:numId="14">
    <w:abstractNumId w:val="11"/>
  </w:num>
  <w:num w:numId="15">
    <w:abstractNumId w:val="16"/>
  </w:num>
  <w:num w:numId="16">
    <w:abstractNumId w:val="17"/>
  </w:num>
  <w:num w:numId="17">
    <w:abstractNumId w:val="6"/>
  </w:num>
  <w:num w:numId="18">
    <w:abstractNumId w:val="5"/>
  </w:num>
  <w:num w:numId="19">
    <w:abstractNumId w:val="20"/>
  </w:num>
  <w:num w:numId="20">
    <w:abstractNumId w:val="8"/>
  </w:num>
  <w:num w:numId="21">
    <w:abstractNumId w:val="12"/>
  </w:num>
  <w:num w:numId="22">
    <w:abstractNumId w:val="4"/>
  </w:num>
  <w:num w:numId="23">
    <w:abstractNumId w:val="24"/>
  </w:num>
  <w:num w:numId="24">
    <w:abstractNumId w:val="13"/>
  </w:num>
  <w:num w:numId="2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284"/>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092"/>
    <w:rsid w:val="000144D8"/>
    <w:rsid w:val="00014FF4"/>
    <w:rsid w:val="0001546D"/>
    <w:rsid w:val="000154FD"/>
    <w:rsid w:val="000211F0"/>
    <w:rsid w:val="000220F6"/>
    <w:rsid w:val="000352AE"/>
    <w:rsid w:val="00045346"/>
    <w:rsid w:val="000500CA"/>
    <w:rsid w:val="000542D0"/>
    <w:rsid w:val="0006720D"/>
    <w:rsid w:val="00070607"/>
    <w:rsid w:val="00075CB7"/>
    <w:rsid w:val="000800CD"/>
    <w:rsid w:val="0008773C"/>
    <w:rsid w:val="00091506"/>
    <w:rsid w:val="000C0330"/>
    <w:rsid w:val="000C2DA9"/>
    <w:rsid w:val="000C4A49"/>
    <w:rsid w:val="000C4CBC"/>
    <w:rsid w:val="000D06E4"/>
    <w:rsid w:val="000D26AF"/>
    <w:rsid w:val="000D2E94"/>
    <w:rsid w:val="000E17A9"/>
    <w:rsid w:val="000E194C"/>
    <w:rsid w:val="000E51DB"/>
    <w:rsid w:val="000E5CBF"/>
    <w:rsid w:val="000E5CC8"/>
    <w:rsid w:val="000F27DD"/>
    <w:rsid w:val="000F4001"/>
    <w:rsid w:val="000F7063"/>
    <w:rsid w:val="00113AFB"/>
    <w:rsid w:val="0011550E"/>
    <w:rsid w:val="00130645"/>
    <w:rsid w:val="00141BB7"/>
    <w:rsid w:val="00144881"/>
    <w:rsid w:val="00153AB4"/>
    <w:rsid w:val="00153C33"/>
    <w:rsid w:val="00155D42"/>
    <w:rsid w:val="00175741"/>
    <w:rsid w:val="00180278"/>
    <w:rsid w:val="0019607D"/>
    <w:rsid w:val="00197A0C"/>
    <w:rsid w:val="001A21F6"/>
    <w:rsid w:val="001A5B8B"/>
    <w:rsid w:val="001A6D48"/>
    <w:rsid w:val="001B178C"/>
    <w:rsid w:val="001B4E68"/>
    <w:rsid w:val="001C0849"/>
    <w:rsid w:val="001C78E7"/>
    <w:rsid w:val="001D05A6"/>
    <w:rsid w:val="001D183C"/>
    <w:rsid w:val="001D2CC1"/>
    <w:rsid w:val="001D3007"/>
    <w:rsid w:val="001D5B95"/>
    <w:rsid w:val="001E2272"/>
    <w:rsid w:val="001E2CF2"/>
    <w:rsid w:val="001E7921"/>
    <w:rsid w:val="001E7A89"/>
    <w:rsid w:val="001F0A77"/>
    <w:rsid w:val="001F6165"/>
    <w:rsid w:val="0020364B"/>
    <w:rsid w:val="00207A10"/>
    <w:rsid w:val="00213E65"/>
    <w:rsid w:val="00226B3C"/>
    <w:rsid w:val="0023341D"/>
    <w:rsid w:val="0023620E"/>
    <w:rsid w:val="002367D9"/>
    <w:rsid w:val="0023799B"/>
    <w:rsid w:val="00243364"/>
    <w:rsid w:val="0025149D"/>
    <w:rsid w:val="00261197"/>
    <w:rsid w:val="00262973"/>
    <w:rsid w:val="00263A18"/>
    <w:rsid w:val="002643B3"/>
    <w:rsid w:val="00266503"/>
    <w:rsid w:val="00266838"/>
    <w:rsid w:val="00271092"/>
    <w:rsid w:val="00276D40"/>
    <w:rsid w:val="0027799D"/>
    <w:rsid w:val="0028053C"/>
    <w:rsid w:val="002840C3"/>
    <w:rsid w:val="00284A28"/>
    <w:rsid w:val="00295F05"/>
    <w:rsid w:val="002A05C7"/>
    <w:rsid w:val="002A179A"/>
    <w:rsid w:val="002A6EF2"/>
    <w:rsid w:val="002B0D48"/>
    <w:rsid w:val="002D102F"/>
    <w:rsid w:val="002D2030"/>
    <w:rsid w:val="002D426B"/>
    <w:rsid w:val="002D7AFA"/>
    <w:rsid w:val="002E2D6C"/>
    <w:rsid w:val="00302D87"/>
    <w:rsid w:val="00307BF5"/>
    <w:rsid w:val="00312D32"/>
    <w:rsid w:val="00314B81"/>
    <w:rsid w:val="00347019"/>
    <w:rsid w:val="00356DA8"/>
    <w:rsid w:val="0036338B"/>
    <w:rsid w:val="00376B6E"/>
    <w:rsid w:val="00386A78"/>
    <w:rsid w:val="003908EF"/>
    <w:rsid w:val="00395AC4"/>
    <w:rsid w:val="003B05A8"/>
    <w:rsid w:val="003B75ED"/>
    <w:rsid w:val="003C0E1B"/>
    <w:rsid w:val="003C4EBE"/>
    <w:rsid w:val="003D4266"/>
    <w:rsid w:val="003D6FCC"/>
    <w:rsid w:val="003E1EDA"/>
    <w:rsid w:val="003E3263"/>
    <w:rsid w:val="003E488C"/>
    <w:rsid w:val="003E6290"/>
    <w:rsid w:val="003F54F2"/>
    <w:rsid w:val="003F660D"/>
    <w:rsid w:val="003F6A22"/>
    <w:rsid w:val="004109D1"/>
    <w:rsid w:val="00410B22"/>
    <w:rsid w:val="00414C75"/>
    <w:rsid w:val="004237B5"/>
    <w:rsid w:val="00424355"/>
    <w:rsid w:val="00431543"/>
    <w:rsid w:val="0046578D"/>
    <w:rsid w:val="004701C6"/>
    <w:rsid w:val="00473FD8"/>
    <w:rsid w:val="00477A2D"/>
    <w:rsid w:val="00482160"/>
    <w:rsid w:val="004831A9"/>
    <w:rsid w:val="00491765"/>
    <w:rsid w:val="0049193A"/>
    <w:rsid w:val="00495FA9"/>
    <w:rsid w:val="004968A9"/>
    <w:rsid w:val="004A0205"/>
    <w:rsid w:val="004A2853"/>
    <w:rsid w:val="004A40E4"/>
    <w:rsid w:val="004A7FEF"/>
    <w:rsid w:val="004B10AC"/>
    <w:rsid w:val="004B4091"/>
    <w:rsid w:val="004B53A7"/>
    <w:rsid w:val="004B587D"/>
    <w:rsid w:val="004B6BC0"/>
    <w:rsid w:val="004D2329"/>
    <w:rsid w:val="004D2E59"/>
    <w:rsid w:val="004D4D02"/>
    <w:rsid w:val="004E5067"/>
    <w:rsid w:val="004E7E49"/>
    <w:rsid w:val="004F0884"/>
    <w:rsid w:val="004F19BE"/>
    <w:rsid w:val="004F3A13"/>
    <w:rsid w:val="004F6ADB"/>
    <w:rsid w:val="004F7D71"/>
    <w:rsid w:val="00500CA5"/>
    <w:rsid w:val="005100E5"/>
    <w:rsid w:val="00515454"/>
    <w:rsid w:val="00521586"/>
    <w:rsid w:val="00524F00"/>
    <w:rsid w:val="0052621B"/>
    <w:rsid w:val="00530DAD"/>
    <w:rsid w:val="0053379E"/>
    <w:rsid w:val="0055065B"/>
    <w:rsid w:val="00553445"/>
    <w:rsid w:val="005574A4"/>
    <w:rsid w:val="00557F76"/>
    <w:rsid w:val="00560800"/>
    <w:rsid w:val="00565190"/>
    <w:rsid w:val="00574AC6"/>
    <w:rsid w:val="00583A48"/>
    <w:rsid w:val="00592396"/>
    <w:rsid w:val="005945BD"/>
    <w:rsid w:val="005A7293"/>
    <w:rsid w:val="005B0571"/>
    <w:rsid w:val="005B751E"/>
    <w:rsid w:val="005C5E89"/>
    <w:rsid w:val="005C67CB"/>
    <w:rsid w:val="005D0DEB"/>
    <w:rsid w:val="005D342C"/>
    <w:rsid w:val="005E6BB8"/>
    <w:rsid w:val="005E7559"/>
    <w:rsid w:val="005F181A"/>
    <w:rsid w:val="005F490F"/>
    <w:rsid w:val="005F4D9D"/>
    <w:rsid w:val="00604EB5"/>
    <w:rsid w:val="00606376"/>
    <w:rsid w:val="006074B4"/>
    <w:rsid w:val="00611026"/>
    <w:rsid w:val="00613816"/>
    <w:rsid w:val="006150B2"/>
    <w:rsid w:val="0061788B"/>
    <w:rsid w:val="00617F26"/>
    <w:rsid w:val="00617FED"/>
    <w:rsid w:val="00634746"/>
    <w:rsid w:val="006347F5"/>
    <w:rsid w:val="00634CE3"/>
    <w:rsid w:val="00637822"/>
    <w:rsid w:val="0064109B"/>
    <w:rsid w:val="00641483"/>
    <w:rsid w:val="00647547"/>
    <w:rsid w:val="00656AC7"/>
    <w:rsid w:val="006622CD"/>
    <w:rsid w:val="00666757"/>
    <w:rsid w:val="00667ABC"/>
    <w:rsid w:val="00672167"/>
    <w:rsid w:val="006A537B"/>
    <w:rsid w:val="006B2AE9"/>
    <w:rsid w:val="006C23E4"/>
    <w:rsid w:val="006D26F5"/>
    <w:rsid w:val="006D2C34"/>
    <w:rsid w:val="006E1006"/>
    <w:rsid w:val="006E4B25"/>
    <w:rsid w:val="006E7378"/>
    <w:rsid w:val="006F4A0C"/>
    <w:rsid w:val="006F4C42"/>
    <w:rsid w:val="0070164E"/>
    <w:rsid w:val="007043F0"/>
    <w:rsid w:val="00715132"/>
    <w:rsid w:val="0071673A"/>
    <w:rsid w:val="0072005A"/>
    <w:rsid w:val="007202BF"/>
    <w:rsid w:val="00721963"/>
    <w:rsid w:val="00722B13"/>
    <w:rsid w:val="007232BF"/>
    <w:rsid w:val="00727E0D"/>
    <w:rsid w:val="00727F7A"/>
    <w:rsid w:val="00731576"/>
    <w:rsid w:val="00741794"/>
    <w:rsid w:val="007437F7"/>
    <w:rsid w:val="007508D5"/>
    <w:rsid w:val="00774BB2"/>
    <w:rsid w:val="007804C4"/>
    <w:rsid w:val="00781FCE"/>
    <w:rsid w:val="00782558"/>
    <w:rsid w:val="00786190"/>
    <w:rsid w:val="00795F4D"/>
    <w:rsid w:val="007A2B22"/>
    <w:rsid w:val="007A65F5"/>
    <w:rsid w:val="007A6AD3"/>
    <w:rsid w:val="007A7120"/>
    <w:rsid w:val="007B27D3"/>
    <w:rsid w:val="007C21A4"/>
    <w:rsid w:val="007C5F8E"/>
    <w:rsid w:val="007C6819"/>
    <w:rsid w:val="007C7B3B"/>
    <w:rsid w:val="007D1841"/>
    <w:rsid w:val="007E7AEB"/>
    <w:rsid w:val="007F2779"/>
    <w:rsid w:val="007F4423"/>
    <w:rsid w:val="00807E88"/>
    <w:rsid w:val="008119DD"/>
    <w:rsid w:val="00817F5F"/>
    <w:rsid w:val="008208E6"/>
    <w:rsid w:val="00821492"/>
    <w:rsid w:val="00827953"/>
    <w:rsid w:val="00830B6F"/>
    <w:rsid w:val="008313D9"/>
    <w:rsid w:val="008370FB"/>
    <w:rsid w:val="00845B17"/>
    <w:rsid w:val="00856875"/>
    <w:rsid w:val="00864A2C"/>
    <w:rsid w:val="0086796E"/>
    <w:rsid w:val="00872157"/>
    <w:rsid w:val="008803A4"/>
    <w:rsid w:val="008822A4"/>
    <w:rsid w:val="0089700E"/>
    <w:rsid w:val="008A230B"/>
    <w:rsid w:val="008B6C7E"/>
    <w:rsid w:val="008C3F93"/>
    <w:rsid w:val="008D03A1"/>
    <w:rsid w:val="008D06CA"/>
    <w:rsid w:val="008D18A7"/>
    <w:rsid w:val="008E3BAD"/>
    <w:rsid w:val="008E7858"/>
    <w:rsid w:val="008F49A4"/>
    <w:rsid w:val="00900DC8"/>
    <w:rsid w:val="00924A4C"/>
    <w:rsid w:val="00932F06"/>
    <w:rsid w:val="00933FCF"/>
    <w:rsid w:val="009362C2"/>
    <w:rsid w:val="00940448"/>
    <w:rsid w:val="0096118B"/>
    <w:rsid w:val="00966471"/>
    <w:rsid w:val="0097120B"/>
    <w:rsid w:val="00984998"/>
    <w:rsid w:val="00992D92"/>
    <w:rsid w:val="009A4205"/>
    <w:rsid w:val="009A6E24"/>
    <w:rsid w:val="009B2747"/>
    <w:rsid w:val="009B329F"/>
    <w:rsid w:val="009B68C3"/>
    <w:rsid w:val="009C36BB"/>
    <w:rsid w:val="009D0685"/>
    <w:rsid w:val="009D19A8"/>
    <w:rsid w:val="009D537A"/>
    <w:rsid w:val="009D5EF3"/>
    <w:rsid w:val="009E2735"/>
    <w:rsid w:val="00A07BC0"/>
    <w:rsid w:val="00A157FD"/>
    <w:rsid w:val="00A224B0"/>
    <w:rsid w:val="00A334EB"/>
    <w:rsid w:val="00A34EDA"/>
    <w:rsid w:val="00A4258B"/>
    <w:rsid w:val="00A433DF"/>
    <w:rsid w:val="00A45330"/>
    <w:rsid w:val="00A54151"/>
    <w:rsid w:val="00A6156D"/>
    <w:rsid w:val="00A61B6A"/>
    <w:rsid w:val="00A63806"/>
    <w:rsid w:val="00A66C8C"/>
    <w:rsid w:val="00A67BB8"/>
    <w:rsid w:val="00A81901"/>
    <w:rsid w:val="00A9279A"/>
    <w:rsid w:val="00A95E17"/>
    <w:rsid w:val="00AA389D"/>
    <w:rsid w:val="00AC000E"/>
    <w:rsid w:val="00AC619F"/>
    <w:rsid w:val="00AD4267"/>
    <w:rsid w:val="00AD5F92"/>
    <w:rsid w:val="00AE15AA"/>
    <w:rsid w:val="00AE4469"/>
    <w:rsid w:val="00AE62D7"/>
    <w:rsid w:val="00AF0572"/>
    <w:rsid w:val="00AF5A21"/>
    <w:rsid w:val="00B019BD"/>
    <w:rsid w:val="00B105D4"/>
    <w:rsid w:val="00B11950"/>
    <w:rsid w:val="00B14300"/>
    <w:rsid w:val="00B2475B"/>
    <w:rsid w:val="00B2780B"/>
    <w:rsid w:val="00B34375"/>
    <w:rsid w:val="00B346FA"/>
    <w:rsid w:val="00B42DCE"/>
    <w:rsid w:val="00B45EA2"/>
    <w:rsid w:val="00B53685"/>
    <w:rsid w:val="00B53CE6"/>
    <w:rsid w:val="00B55127"/>
    <w:rsid w:val="00B63FD9"/>
    <w:rsid w:val="00B64AEB"/>
    <w:rsid w:val="00B720D5"/>
    <w:rsid w:val="00B7752F"/>
    <w:rsid w:val="00B80658"/>
    <w:rsid w:val="00B8146D"/>
    <w:rsid w:val="00B93124"/>
    <w:rsid w:val="00BB29FE"/>
    <w:rsid w:val="00BB6EDC"/>
    <w:rsid w:val="00BD4B31"/>
    <w:rsid w:val="00BD6359"/>
    <w:rsid w:val="00BF45E8"/>
    <w:rsid w:val="00BF7B06"/>
    <w:rsid w:val="00C01F2E"/>
    <w:rsid w:val="00C02084"/>
    <w:rsid w:val="00C036F4"/>
    <w:rsid w:val="00C05EFC"/>
    <w:rsid w:val="00C16D35"/>
    <w:rsid w:val="00C24BCC"/>
    <w:rsid w:val="00C26F68"/>
    <w:rsid w:val="00C2711E"/>
    <w:rsid w:val="00C363FB"/>
    <w:rsid w:val="00C45430"/>
    <w:rsid w:val="00C47298"/>
    <w:rsid w:val="00C66CFB"/>
    <w:rsid w:val="00C7502C"/>
    <w:rsid w:val="00C75393"/>
    <w:rsid w:val="00C7741B"/>
    <w:rsid w:val="00C81F90"/>
    <w:rsid w:val="00C86808"/>
    <w:rsid w:val="00C871F1"/>
    <w:rsid w:val="00CA5319"/>
    <w:rsid w:val="00CB2590"/>
    <w:rsid w:val="00CB5317"/>
    <w:rsid w:val="00CC0E5C"/>
    <w:rsid w:val="00CD7494"/>
    <w:rsid w:val="00CE7FC5"/>
    <w:rsid w:val="00CF0DC8"/>
    <w:rsid w:val="00CF5D21"/>
    <w:rsid w:val="00CF6091"/>
    <w:rsid w:val="00D01C80"/>
    <w:rsid w:val="00D0679B"/>
    <w:rsid w:val="00D1243F"/>
    <w:rsid w:val="00D173B9"/>
    <w:rsid w:val="00D179EC"/>
    <w:rsid w:val="00D22559"/>
    <w:rsid w:val="00D3232D"/>
    <w:rsid w:val="00D3233F"/>
    <w:rsid w:val="00D32669"/>
    <w:rsid w:val="00D40CE4"/>
    <w:rsid w:val="00D44E55"/>
    <w:rsid w:val="00D56C64"/>
    <w:rsid w:val="00D577C5"/>
    <w:rsid w:val="00D62196"/>
    <w:rsid w:val="00D64559"/>
    <w:rsid w:val="00D65CB5"/>
    <w:rsid w:val="00D70338"/>
    <w:rsid w:val="00D905C1"/>
    <w:rsid w:val="00D95A89"/>
    <w:rsid w:val="00DA2F24"/>
    <w:rsid w:val="00DC2052"/>
    <w:rsid w:val="00DD0729"/>
    <w:rsid w:val="00DE41D5"/>
    <w:rsid w:val="00E00BC2"/>
    <w:rsid w:val="00E026C3"/>
    <w:rsid w:val="00E0504D"/>
    <w:rsid w:val="00E068A1"/>
    <w:rsid w:val="00E214B8"/>
    <w:rsid w:val="00E24B48"/>
    <w:rsid w:val="00E30BEB"/>
    <w:rsid w:val="00E34B0C"/>
    <w:rsid w:val="00E4225E"/>
    <w:rsid w:val="00E45321"/>
    <w:rsid w:val="00E472EF"/>
    <w:rsid w:val="00E51974"/>
    <w:rsid w:val="00E57BE9"/>
    <w:rsid w:val="00E6466B"/>
    <w:rsid w:val="00E64FAF"/>
    <w:rsid w:val="00E65775"/>
    <w:rsid w:val="00E80B30"/>
    <w:rsid w:val="00E8302E"/>
    <w:rsid w:val="00E85580"/>
    <w:rsid w:val="00E87246"/>
    <w:rsid w:val="00E87FBA"/>
    <w:rsid w:val="00EA331B"/>
    <w:rsid w:val="00EA41E6"/>
    <w:rsid w:val="00EB6410"/>
    <w:rsid w:val="00ED1C06"/>
    <w:rsid w:val="00ED7E88"/>
    <w:rsid w:val="00EF392A"/>
    <w:rsid w:val="00F106AB"/>
    <w:rsid w:val="00F12413"/>
    <w:rsid w:val="00F13926"/>
    <w:rsid w:val="00F13AD6"/>
    <w:rsid w:val="00F13B68"/>
    <w:rsid w:val="00F2292A"/>
    <w:rsid w:val="00F30036"/>
    <w:rsid w:val="00F326F2"/>
    <w:rsid w:val="00F35DD6"/>
    <w:rsid w:val="00F40A1B"/>
    <w:rsid w:val="00F4108C"/>
    <w:rsid w:val="00F501AD"/>
    <w:rsid w:val="00F62627"/>
    <w:rsid w:val="00F62A70"/>
    <w:rsid w:val="00F643C0"/>
    <w:rsid w:val="00F67626"/>
    <w:rsid w:val="00F72481"/>
    <w:rsid w:val="00F74914"/>
    <w:rsid w:val="00F75A33"/>
    <w:rsid w:val="00F844E3"/>
    <w:rsid w:val="00F8560E"/>
    <w:rsid w:val="00F93410"/>
    <w:rsid w:val="00F96DD5"/>
    <w:rsid w:val="00FA0EC6"/>
    <w:rsid w:val="00FB2E02"/>
    <w:rsid w:val="00FC1CD4"/>
    <w:rsid w:val="00FC5329"/>
    <w:rsid w:val="00FD2702"/>
    <w:rsid w:val="00FD69BD"/>
    <w:rsid w:val="00FE2879"/>
    <w:rsid w:val="00FE3C58"/>
    <w:rsid w:val="00FE5367"/>
    <w:rsid w:val="00FF34B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25A05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300"/>
    <w:rPr>
      <w:rFonts w:ascii="Times New Roman" w:eastAsia="Times New Roman" w:hAnsi="Times New Roman" w:cs="Times New Roman"/>
      <w:lang w:eastAsia="ru-RU"/>
    </w:rPr>
  </w:style>
  <w:style w:type="paragraph" w:styleId="Heading1">
    <w:name w:val="heading 1"/>
    <w:basedOn w:val="Normal"/>
    <w:next w:val="Normal"/>
    <w:link w:val="Heading1Char"/>
    <w:uiPriority w:val="9"/>
    <w:qFormat/>
    <w:rsid w:val="00592396"/>
    <w:pPr>
      <w:keepNext/>
      <w:keepLines/>
      <w:spacing w:before="480"/>
      <w:outlineLvl w:val="0"/>
    </w:pPr>
    <w:rPr>
      <w:rFonts w:eastAsiaTheme="majorEastAsia" w:cstheme="majorBidi"/>
      <w:b/>
      <w:bCs/>
      <w:szCs w:val="32"/>
    </w:rPr>
  </w:style>
  <w:style w:type="paragraph" w:styleId="Heading2">
    <w:name w:val="heading 2"/>
    <w:basedOn w:val="Normal"/>
    <w:next w:val="Normal"/>
    <w:link w:val="Heading2Char"/>
    <w:qFormat/>
    <w:rsid w:val="00D62196"/>
    <w:pPr>
      <w:keepNext/>
      <w:spacing w:line="360" w:lineRule="auto"/>
      <w:jc w:val="center"/>
      <w:outlineLvl w:val="1"/>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2196"/>
    <w:rPr>
      <w:rFonts w:ascii="Times New Roman" w:eastAsia="Times New Roman" w:hAnsi="Times New Roman" w:cs="Times New Roman"/>
      <w:b/>
      <w:bCs/>
      <w:sz w:val="28"/>
      <w:lang w:eastAsia="ru-RU"/>
    </w:rPr>
  </w:style>
  <w:style w:type="paragraph" w:styleId="Title">
    <w:name w:val="Title"/>
    <w:basedOn w:val="Normal"/>
    <w:link w:val="TitleChar"/>
    <w:qFormat/>
    <w:rsid w:val="005574A4"/>
    <w:rPr>
      <w:sz w:val="28"/>
    </w:rPr>
  </w:style>
  <w:style w:type="character" w:customStyle="1" w:styleId="TitleChar">
    <w:name w:val="Title Char"/>
    <w:basedOn w:val="DefaultParagraphFont"/>
    <w:link w:val="Title"/>
    <w:rsid w:val="005574A4"/>
    <w:rPr>
      <w:rFonts w:ascii="Times New Roman" w:eastAsia="Times New Roman" w:hAnsi="Times New Roman" w:cs="Times New Roman"/>
      <w:sz w:val="28"/>
      <w:lang w:eastAsia="ru-RU"/>
    </w:rPr>
  </w:style>
  <w:style w:type="paragraph" w:styleId="ListParagraph">
    <w:name w:val="List Paragraph"/>
    <w:basedOn w:val="Normal"/>
    <w:uiPriority w:val="34"/>
    <w:qFormat/>
    <w:rsid w:val="00E00BC2"/>
    <w:pPr>
      <w:ind w:left="720"/>
      <w:contextualSpacing/>
    </w:pPr>
  </w:style>
  <w:style w:type="paragraph" w:styleId="Footer">
    <w:name w:val="footer"/>
    <w:basedOn w:val="Normal"/>
    <w:link w:val="FooterChar"/>
    <w:uiPriority w:val="99"/>
    <w:unhideWhenUsed/>
    <w:rsid w:val="00FF34B7"/>
    <w:pPr>
      <w:tabs>
        <w:tab w:val="center" w:pos="4153"/>
        <w:tab w:val="right" w:pos="8306"/>
      </w:tabs>
    </w:pPr>
  </w:style>
  <w:style w:type="character" w:customStyle="1" w:styleId="FooterChar">
    <w:name w:val="Footer Char"/>
    <w:basedOn w:val="DefaultParagraphFont"/>
    <w:link w:val="Footer"/>
    <w:uiPriority w:val="99"/>
    <w:rsid w:val="00FF34B7"/>
    <w:rPr>
      <w:rFonts w:ascii="Times New Roman" w:eastAsia="Times New Roman" w:hAnsi="Times New Roman" w:cs="Times New Roman"/>
      <w:lang w:eastAsia="ru-RU"/>
    </w:rPr>
  </w:style>
  <w:style w:type="character" w:styleId="PageNumber">
    <w:name w:val="page number"/>
    <w:basedOn w:val="DefaultParagraphFont"/>
    <w:uiPriority w:val="99"/>
    <w:semiHidden/>
    <w:unhideWhenUsed/>
    <w:rsid w:val="00FF34B7"/>
  </w:style>
  <w:style w:type="paragraph" w:styleId="BalloonText">
    <w:name w:val="Balloon Text"/>
    <w:basedOn w:val="Normal"/>
    <w:link w:val="BalloonTextChar"/>
    <w:uiPriority w:val="99"/>
    <w:semiHidden/>
    <w:unhideWhenUsed/>
    <w:rsid w:val="00D95A89"/>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rsid w:val="00D95A89"/>
    <w:rPr>
      <w:rFonts w:ascii="Lucida Grande CY" w:eastAsia="Times New Roman" w:hAnsi="Lucida Grande CY" w:cs="Lucida Grande CY"/>
      <w:sz w:val="18"/>
      <w:szCs w:val="18"/>
      <w:lang w:eastAsia="ru-RU"/>
    </w:rPr>
  </w:style>
  <w:style w:type="paragraph" w:styleId="Header">
    <w:name w:val="header"/>
    <w:basedOn w:val="Normal"/>
    <w:link w:val="HeaderChar"/>
    <w:uiPriority w:val="99"/>
    <w:unhideWhenUsed/>
    <w:rsid w:val="00B34375"/>
    <w:pPr>
      <w:tabs>
        <w:tab w:val="center" w:pos="4677"/>
        <w:tab w:val="right" w:pos="9355"/>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B34375"/>
    <w:rPr>
      <w:rFonts w:eastAsiaTheme="minorHAnsi"/>
      <w:sz w:val="22"/>
      <w:szCs w:val="22"/>
    </w:rPr>
  </w:style>
  <w:style w:type="table" w:styleId="TableGrid">
    <w:name w:val="Table Grid"/>
    <w:basedOn w:val="TableNormal"/>
    <w:uiPriority w:val="59"/>
    <w:rsid w:val="00B34375"/>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92396"/>
    <w:rPr>
      <w:rFonts w:ascii="Times New Roman" w:eastAsiaTheme="majorEastAsia" w:hAnsi="Times New Roman" w:cstheme="majorBidi"/>
      <w:b/>
      <w:bCs/>
      <w:szCs w:val="32"/>
      <w:lang w:eastAsia="ru-RU"/>
    </w:rPr>
  </w:style>
  <w:style w:type="paragraph" w:styleId="TOCHeading">
    <w:name w:val="TOC Heading"/>
    <w:basedOn w:val="Heading1"/>
    <w:next w:val="Normal"/>
    <w:uiPriority w:val="39"/>
    <w:unhideWhenUsed/>
    <w:qFormat/>
    <w:rsid w:val="001E2272"/>
    <w:pPr>
      <w:spacing w:line="276" w:lineRule="auto"/>
      <w:outlineLvl w:val="9"/>
    </w:pPr>
    <w:rPr>
      <w:color w:val="365F91" w:themeColor="accent1" w:themeShade="BF"/>
      <w:sz w:val="28"/>
      <w:szCs w:val="28"/>
      <w:lang w:eastAsia="en-US"/>
    </w:rPr>
  </w:style>
  <w:style w:type="paragraph" w:styleId="TOC2">
    <w:name w:val="toc 2"/>
    <w:basedOn w:val="Normal"/>
    <w:next w:val="Normal"/>
    <w:autoRedefine/>
    <w:uiPriority w:val="39"/>
    <w:unhideWhenUsed/>
    <w:rsid w:val="001E2272"/>
    <w:pPr>
      <w:ind w:left="240"/>
    </w:pPr>
    <w:rPr>
      <w:rFonts w:asciiTheme="minorHAnsi" w:hAnsiTheme="minorHAnsi"/>
      <w:b/>
      <w:sz w:val="22"/>
      <w:szCs w:val="22"/>
    </w:rPr>
  </w:style>
  <w:style w:type="paragraph" w:styleId="TOC1">
    <w:name w:val="toc 1"/>
    <w:basedOn w:val="Normal"/>
    <w:next w:val="Normal"/>
    <w:autoRedefine/>
    <w:uiPriority w:val="39"/>
    <w:unhideWhenUsed/>
    <w:rsid w:val="001E2272"/>
    <w:pPr>
      <w:spacing w:before="120"/>
    </w:pPr>
    <w:rPr>
      <w:rFonts w:asciiTheme="minorHAnsi" w:hAnsiTheme="minorHAnsi"/>
      <w:b/>
    </w:rPr>
  </w:style>
  <w:style w:type="paragraph" w:styleId="TOC3">
    <w:name w:val="toc 3"/>
    <w:basedOn w:val="Normal"/>
    <w:next w:val="Normal"/>
    <w:autoRedefine/>
    <w:uiPriority w:val="39"/>
    <w:unhideWhenUsed/>
    <w:rsid w:val="001E2272"/>
    <w:pPr>
      <w:ind w:left="480"/>
    </w:pPr>
    <w:rPr>
      <w:rFonts w:asciiTheme="minorHAnsi" w:hAnsiTheme="minorHAnsi"/>
      <w:sz w:val="22"/>
      <w:szCs w:val="22"/>
    </w:rPr>
  </w:style>
  <w:style w:type="paragraph" w:styleId="TOC4">
    <w:name w:val="toc 4"/>
    <w:basedOn w:val="Normal"/>
    <w:next w:val="Normal"/>
    <w:autoRedefine/>
    <w:uiPriority w:val="39"/>
    <w:unhideWhenUsed/>
    <w:rsid w:val="001E2272"/>
    <w:pPr>
      <w:ind w:left="720"/>
    </w:pPr>
    <w:rPr>
      <w:rFonts w:asciiTheme="minorHAnsi" w:hAnsiTheme="minorHAnsi"/>
      <w:sz w:val="20"/>
      <w:szCs w:val="20"/>
    </w:rPr>
  </w:style>
  <w:style w:type="paragraph" w:styleId="TOC5">
    <w:name w:val="toc 5"/>
    <w:basedOn w:val="Normal"/>
    <w:next w:val="Normal"/>
    <w:autoRedefine/>
    <w:uiPriority w:val="39"/>
    <w:unhideWhenUsed/>
    <w:rsid w:val="001E2272"/>
    <w:pPr>
      <w:ind w:left="960"/>
    </w:pPr>
    <w:rPr>
      <w:rFonts w:asciiTheme="minorHAnsi" w:hAnsiTheme="minorHAnsi"/>
      <w:sz w:val="20"/>
      <w:szCs w:val="20"/>
    </w:rPr>
  </w:style>
  <w:style w:type="paragraph" w:styleId="TOC6">
    <w:name w:val="toc 6"/>
    <w:basedOn w:val="Normal"/>
    <w:next w:val="Normal"/>
    <w:autoRedefine/>
    <w:uiPriority w:val="39"/>
    <w:unhideWhenUsed/>
    <w:rsid w:val="001E2272"/>
    <w:pPr>
      <w:ind w:left="1200"/>
    </w:pPr>
    <w:rPr>
      <w:rFonts w:asciiTheme="minorHAnsi" w:hAnsiTheme="minorHAnsi"/>
      <w:sz w:val="20"/>
      <w:szCs w:val="20"/>
    </w:rPr>
  </w:style>
  <w:style w:type="paragraph" w:styleId="TOC7">
    <w:name w:val="toc 7"/>
    <w:basedOn w:val="Normal"/>
    <w:next w:val="Normal"/>
    <w:autoRedefine/>
    <w:uiPriority w:val="39"/>
    <w:unhideWhenUsed/>
    <w:rsid w:val="001E2272"/>
    <w:pPr>
      <w:ind w:left="1440"/>
    </w:pPr>
    <w:rPr>
      <w:rFonts w:asciiTheme="minorHAnsi" w:hAnsiTheme="minorHAnsi"/>
      <w:sz w:val="20"/>
      <w:szCs w:val="20"/>
    </w:rPr>
  </w:style>
  <w:style w:type="paragraph" w:styleId="TOC8">
    <w:name w:val="toc 8"/>
    <w:basedOn w:val="Normal"/>
    <w:next w:val="Normal"/>
    <w:autoRedefine/>
    <w:uiPriority w:val="39"/>
    <w:unhideWhenUsed/>
    <w:rsid w:val="001E2272"/>
    <w:pPr>
      <w:ind w:left="1680"/>
    </w:pPr>
    <w:rPr>
      <w:rFonts w:asciiTheme="minorHAnsi" w:hAnsiTheme="minorHAnsi"/>
      <w:sz w:val="20"/>
      <w:szCs w:val="20"/>
    </w:rPr>
  </w:style>
  <w:style w:type="paragraph" w:styleId="TOC9">
    <w:name w:val="toc 9"/>
    <w:basedOn w:val="Normal"/>
    <w:next w:val="Normal"/>
    <w:autoRedefine/>
    <w:uiPriority w:val="39"/>
    <w:unhideWhenUsed/>
    <w:rsid w:val="001E2272"/>
    <w:pPr>
      <w:ind w:left="1920"/>
    </w:pPr>
    <w:rPr>
      <w:rFonts w:asciiTheme="minorHAnsi" w:hAnsiTheme="minorHAnsi"/>
      <w:sz w:val="20"/>
      <w:szCs w:val="20"/>
    </w:rPr>
  </w:style>
  <w:style w:type="paragraph" w:styleId="BodyText">
    <w:name w:val="Body Text"/>
    <w:basedOn w:val="Normal"/>
    <w:link w:val="BodyTextChar"/>
    <w:semiHidden/>
    <w:rsid w:val="007508D5"/>
    <w:pPr>
      <w:spacing w:after="120"/>
    </w:pPr>
  </w:style>
  <w:style w:type="character" w:customStyle="1" w:styleId="BodyTextChar">
    <w:name w:val="Body Text Char"/>
    <w:basedOn w:val="DefaultParagraphFont"/>
    <w:link w:val="BodyText"/>
    <w:semiHidden/>
    <w:rsid w:val="007508D5"/>
    <w:rPr>
      <w:rFonts w:ascii="Times New Roman" w:eastAsia="Times New Roman" w:hAnsi="Times New Roman" w:cs="Times New Roman"/>
      <w:lang w:eastAsia="ru-RU"/>
    </w:rPr>
  </w:style>
  <w:style w:type="paragraph" w:styleId="BlockText">
    <w:name w:val="Block Text"/>
    <w:basedOn w:val="Normal"/>
    <w:semiHidden/>
    <w:rsid w:val="007508D5"/>
    <w:pPr>
      <w:widowControl w:val="0"/>
      <w:shd w:val="clear" w:color="auto" w:fill="FFFFFF"/>
      <w:spacing w:line="235" w:lineRule="exact"/>
      <w:ind w:left="1418" w:right="806"/>
    </w:pPr>
    <w:rPr>
      <w:snapToGrid w:val="0"/>
      <w:color w:val="000000"/>
      <w:spacing w:val="-5"/>
      <w:w w:val="102"/>
      <w:sz w:val="21"/>
      <w:szCs w:val="20"/>
    </w:rPr>
  </w:style>
  <w:style w:type="paragraph" w:styleId="BodyText2">
    <w:name w:val="Body Text 2"/>
    <w:basedOn w:val="Normal"/>
    <w:link w:val="BodyText2Char"/>
    <w:semiHidden/>
    <w:rsid w:val="007508D5"/>
    <w:pPr>
      <w:shd w:val="clear" w:color="auto" w:fill="FFFFFF"/>
      <w:ind w:right="437"/>
      <w:jc w:val="both"/>
    </w:pPr>
    <w:rPr>
      <w:spacing w:val="-3"/>
    </w:rPr>
  </w:style>
  <w:style w:type="character" w:customStyle="1" w:styleId="BodyText2Char">
    <w:name w:val="Body Text 2 Char"/>
    <w:basedOn w:val="DefaultParagraphFont"/>
    <w:link w:val="BodyText2"/>
    <w:semiHidden/>
    <w:rsid w:val="007508D5"/>
    <w:rPr>
      <w:rFonts w:ascii="Times New Roman" w:eastAsia="Times New Roman" w:hAnsi="Times New Roman" w:cs="Times New Roman"/>
      <w:spacing w:val="-3"/>
      <w:shd w:val="clear" w:color="auto" w:fill="FFFFFF"/>
      <w:lang w:eastAsia="ru-RU"/>
    </w:rPr>
  </w:style>
  <w:style w:type="paragraph" w:styleId="FootnoteText">
    <w:name w:val="footnote text"/>
    <w:basedOn w:val="Normal"/>
    <w:link w:val="FootnoteTextChar"/>
    <w:semiHidden/>
    <w:rsid w:val="00A6156D"/>
    <w:rPr>
      <w:sz w:val="20"/>
      <w:szCs w:val="20"/>
    </w:rPr>
  </w:style>
  <w:style w:type="character" w:customStyle="1" w:styleId="FootnoteTextChar">
    <w:name w:val="Footnote Text Char"/>
    <w:basedOn w:val="DefaultParagraphFont"/>
    <w:link w:val="FootnoteText"/>
    <w:semiHidden/>
    <w:rsid w:val="00A6156D"/>
    <w:rPr>
      <w:rFonts w:ascii="Times New Roman" w:eastAsia="Times New Roman" w:hAnsi="Times New Roman" w:cs="Times New Roman"/>
      <w:sz w:val="20"/>
      <w:szCs w:val="20"/>
      <w:lang w:eastAsia="ru-RU"/>
    </w:rPr>
  </w:style>
  <w:style w:type="paragraph" w:customStyle="1" w:styleId="Body1">
    <w:name w:val="Body 1"/>
    <w:rsid w:val="00565190"/>
    <w:pPr>
      <w:outlineLvl w:val="0"/>
    </w:pPr>
    <w:rPr>
      <w:rFonts w:ascii="Times New Roman" w:eastAsia="Arial Unicode MS" w:hAnsi="Times New Roman" w:cs="Times New Roman"/>
      <w:color w:val="000000"/>
      <w:szCs w:val="20"/>
      <w:u w:color="000000"/>
    </w:rPr>
  </w:style>
  <w:style w:type="paragraph" w:styleId="NoSpacing">
    <w:name w:val="No Spacing"/>
    <w:uiPriority w:val="1"/>
    <w:qFormat/>
    <w:rsid w:val="00C7502C"/>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300"/>
    <w:rPr>
      <w:rFonts w:ascii="Times New Roman" w:eastAsia="Times New Roman" w:hAnsi="Times New Roman" w:cs="Times New Roman"/>
      <w:lang w:eastAsia="ru-RU"/>
    </w:rPr>
  </w:style>
  <w:style w:type="paragraph" w:styleId="Heading1">
    <w:name w:val="heading 1"/>
    <w:basedOn w:val="Normal"/>
    <w:next w:val="Normal"/>
    <w:link w:val="Heading1Char"/>
    <w:uiPriority w:val="9"/>
    <w:qFormat/>
    <w:rsid w:val="00592396"/>
    <w:pPr>
      <w:keepNext/>
      <w:keepLines/>
      <w:spacing w:before="480"/>
      <w:outlineLvl w:val="0"/>
    </w:pPr>
    <w:rPr>
      <w:rFonts w:eastAsiaTheme="majorEastAsia" w:cstheme="majorBidi"/>
      <w:b/>
      <w:bCs/>
      <w:szCs w:val="32"/>
    </w:rPr>
  </w:style>
  <w:style w:type="paragraph" w:styleId="Heading2">
    <w:name w:val="heading 2"/>
    <w:basedOn w:val="Normal"/>
    <w:next w:val="Normal"/>
    <w:link w:val="Heading2Char"/>
    <w:qFormat/>
    <w:rsid w:val="00D62196"/>
    <w:pPr>
      <w:keepNext/>
      <w:spacing w:line="360" w:lineRule="auto"/>
      <w:jc w:val="center"/>
      <w:outlineLvl w:val="1"/>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2196"/>
    <w:rPr>
      <w:rFonts w:ascii="Times New Roman" w:eastAsia="Times New Roman" w:hAnsi="Times New Roman" w:cs="Times New Roman"/>
      <w:b/>
      <w:bCs/>
      <w:sz w:val="28"/>
      <w:lang w:eastAsia="ru-RU"/>
    </w:rPr>
  </w:style>
  <w:style w:type="paragraph" w:styleId="Title">
    <w:name w:val="Title"/>
    <w:basedOn w:val="Normal"/>
    <w:link w:val="TitleChar"/>
    <w:qFormat/>
    <w:rsid w:val="005574A4"/>
    <w:rPr>
      <w:sz w:val="28"/>
    </w:rPr>
  </w:style>
  <w:style w:type="character" w:customStyle="1" w:styleId="TitleChar">
    <w:name w:val="Title Char"/>
    <w:basedOn w:val="DefaultParagraphFont"/>
    <w:link w:val="Title"/>
    <w:rsid w:val="005574A4"/>
    <w:rPr>
      <w:rFonts w:ascii="Times New Roman" w:eastAsia="Times New Roman" w:hAnsi="Times New Roman" w:cs="Times New Roman"/>
      <w:sz w:val="28"/>
      <w:lang w:eastAsia="ru-RU"/>
    </w:rPr>
  </w:style>
  <w:style w:type="paragraph" w:styleId="ListParagraph">
    <w:name w:val="List Paragraph"/>
    <w:basedOn w:val="Normal"/>
    <w:uiPriority w:val="34"/>
    <w:qFormat/>
    <w:rsid w:val="00E00BC2"/>
    <w:pPr>
      <w:ind w:left="720"/>
      <w:contextualSpacing/>
    </w:pPr>
  </w:style>
  <w:style w:type="paragraph" w:styleId="Footer">
    <w:name w:val="footer"/>
    <w:basedOn w:val="Normal"/>
    <w:link w:val="FooterChar"/>
    <w:uiPriority w:val="99"/>
    <w:unhideWhenUsed/>
    <w:rsid w:val="00FF34B7"/>
    <w:pPr>
      <w:tabs>
        <w:tab w:val="center" w:pos="4153"/>
        <w:tab w:val="right" w:pos="8306"/>
      </w:tabs>
    </w:pPr>
  </w:style>
  <w:style w:type="character" w:customStyle="1" w:styleId="FooterChar">
    <w:name w:val="Footer Char"/>
    <w:basedOn w:val="DefaultParagraphFont"/>
    <w:link w:val="Footer"/>
    <w:uiPriority w:val="99"/>
    <w:rsid w:val="00FF34B7"/>
    <w:rPr>
      <w:rFonts w:ascii="Times New Roman" w:eastAsia="Times New Roman" w:hAnsi="Times New Roman" w:cs="Times New Roman"/>
      <w:lang w:eastAsia="ru-RU"/>
    </w:rPr>
  </w:style>
  <w:style w:type="character" w:styleId="PageNumber">
    <w:name w:val="page number"/>
    <w:basedOn w:val="DefaultParagraphFont"/>
    <w:uiPriority w:val="99"/>
    <w:semiHidden/>
    <w:unhideWhenUsed/>
    <w:rsid w:val="00FF34B7"/>
  </w:style>
  <w:style w:type="paragraph" w:styleId="BalloonText">
    <w:name w:val="Balloon Text"/>
    <w:basedOn w:val="Normal"/>
    <w:link w:val="BalloonTextChar"/>
    <w:uiPriority w:val="99"/>
    <w:semiHidden/>
    <w:unhideWhenUsed/>
    <w:rsid w:val="00D95A89"/>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rsid w:val="00D95A89"/>
    <w:rPr>
      <w:rFonts w:ascii="Lucida Grande CY" w:eastAsia="Times New Roman" w:hAnsi="Lucida Grande CY" w:cs="Lucida Grande CY"/>
      <w:sz w:val="18"/>
      <w:szCs w:val="18"/>
      <w:lang w:eastAsia="ru-RU"/>
    </w:rPr>
  </w:style>
  <w:style w:type="paragraph" w:styleId="Header">
    <w:name w:val="header"/>
    <w:basedOn w:val="Normal"/>
    <w:link w:val="HeaderChar"/>
    <w:uiPriority w:val="99"/>
    <w:unhideWhenUsed/>
    <w:rsid w:val="00B34375"/>
    <w:pPr>
      <w:tabs>
        <w:tab w:val="center" w:pos="4677"/>
        <w:tab w:val="right" w:pos="9355"/>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B34375"/>
    <w:rPr>
      <w:rFonts w:eastAsiaTheme="minorHAnsi"/>
      <w:sz w:val="22"/>
      <w:szCs w:val="22"/>
    </w:rPr>
  </w:style>
  <w:style w:type="table" w:styleId="TableGrid">
    <w:name w:val="Table Grid"/>
    <w:basedOn w:val="TableNormal"/>
    <w:uiPriority w:val="59"/>
    <w:rsid w:val="00B34375"/>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92396"/>
    <w:rPr>
      <w:rFonts w:ascii="Times New Roman" w:eastAsiaTheme="majorEastAsia" w:hAnsi="Times New Roman" w:cstheme="majorBidi"/>
      <w:b/>
      <w:bCs/>
      <w:szCs w:val="32"/>
      <w:lang w:eastAsia="ru-RU"/>
    </w:rPr>
  </w:style>
  <w:style w:type="paragraph" w:styleId="TOCHeading">
    <w:name w:val="TOC Heading"/>
    <w:basedOn w:val="Heading1"/>
    <w:next w:val="Normal"/>
    <w:uiPriority w:val="39"/>
    <w:unhideWhenUsed/>
    <w:qFormat/>
    <w:rsid w:val="001E2272"/>
    <w:pPr>
      <w:spacing w:line="276" w:lineRule="auto"/>
      <w:outlineLvl w:val="9"/>
    </w:pPr>
    <w:rPr>
      <w:color w:val="365F91" w:themeColor="accent1" w:themeShade="BF"/>
      <w:sz w:val="28"/>
      <w:szCs w:val="28"/>
      <w:lang w:eastAsia="en-US"/>
    </w:rPr>
  </w:style>
  <w:style w:type="paragraph" w:styleId="TOC2">
    <w:name w:val="toc 2"/>
    <w:basedOn w:val="Normal"/>
    <w:next w:val="Normal"/>
    <w:autoRedefine/>
    <w:uiPriority w:val="39"/>
    <w:unhideWhenUsed/>
    <w:rsid w:val="001E2272"/>
    <w:pPr>
      <w:ind w:left="240"/>
    </w:pPr>
    <w:rPr>
      <w:rFonts w:asciiTheme="minorHAnsi" w:hAnsiTheme="minorHAnsi"/>
      <w:b/>
      <w:sz w:val="22"/>
      <w:szCs w:val="22"/>
    </w:rPr>
  </w:style>
  <w:style w:type="paragraph" w:styleId="TOC1">
    <w:name w:val="toc 1"/>
    <w:basedOn w:val="Normal"/>
    <w:next w:val="Normal"/>
    <w:autoRedefine/>
    <w:uiPriority w:val="39"/>
    <w:unhideWhenUsed/>
    <w:rsid w:val="001E2272"/>
    <w:pPr>
      <w:spacing w:before="120"/>
    </w:pPr>
    <w:rPr>
      <w:rFonts w:asciiTheme="minorHAnsi" w:hAnsiTheme="minorHAnsi"/>
      <w:b/>
    </w:rPr>
  </w:style>
  <w:style w:type="paragraph" w:styleId="TOC3">
    <w:name w:val="toc 3"/>
    <w:basedOn w:val="Normal"/>
    <w:next w:val="Normal"/>
    <w:autoRedefine/>
    <w:uiPriority w:val="39"/>
    <w:unhideWhenUsed/>
    <w:rsid w:val="001E2272"/>
    <w:pPr>
      <w:ind w:left="480"/>
    </w:pPr>
    <w:rPr>
      <w:rFonts w:asciiTheme="minorHAnsi" w:hAnsiTheme="minorHAnsi"/>
      <w:sz w:val="22"/>
      <w:szCs w:val="22"/>
    </w:rPr>
  </w:style>
  <w:style w:type="paragraph" w:styleId="TOC4">
    <w:name w:val="toc 4"/>
    <w:basedOn w:val="Normal"/>
    <w:next w:val="Normal"/>
    <w:autoRedefine/>
    <w:uiPriority w:val="39"/>
    <w:unhideWhenUsed/>
    <w:rsid w:val="001E2272"/>
    <w:pPr>
      <w:ind w:left="720"/>
    </w:pPr>
    <w:rPr>
      <w:rFonts w:asciiTheme="minorHAnsi" w:hAnsiTheme="minorHAnsi"/>
      <w:sz w:val="20"/>
      <w:szCs w:val="20"/>
    </w:rPr>
  </w:style>
  <w:style w:type="paragraph" w:styleId="TOC5">
    <w:name w:val="toc 5"/>
    <w:basedOn w:val="Normal"/>
    <w:next w:val="Normal"/>
    <w:autoRedefine/>
    <w:uiPriority w:val="39"/>
    <w:unhideWhenUsed/>
    <w:rsid w:val="001E2272"/>
    <w:pPr>
      <w:ind w:left="960"/>
    </w:pPr>
    <w:rPr>
      <w:rFonts w:asciiTheme="minorHAnsi" w:hAnsiTheme="minorHAnsi"/>
      <w:sz w:val="20"/>
      <w:szCs w:val="20"/>
    </w:rPr>
  </w:style>
  <w:style w:type="paragraph" w:styleId="TOC6">
    <w:name w:val="toc 6"/>
    <w:basedOn w:val="Normal"/>
    <w:next w:val="Normal"/>
    <w:autoRedefine/>
    <w:uiPriority w:val="39"/>
    <w:unhideWhenUsed/>
    <w:rsid w:val="001E2272"/>
    <w:pPr>
      <w:ind w:left="1200"/>
    </w:pPr>
    <w:rPr>
      <w:rFonts w:asciiTheme="minorHAnsi" w:hAnsiTheme="minorHAnsi"/>
      <w:sz w:val="20"/>
      <w:szCs w:val="20"/>
    </w:rPr>
  </w:style>
  <w:style w:type="paragraph" w:styleId="TOC7">
    <w:name w:val="toc 7"/>
    <w:basedOn w:val="Normal"/>
    <w:next w:val="Normal"/>
    <w:autoRedefine/>
    <w:uiPriority w:val="39"/>
    <w:unhideWhenUsed/>
    <w:rsid w:val="001E2272"/>
    <w:pPr>
      <w:ind w:left="1440"/>
    </w:pPr>
    <w:rPr>
      <w:rFonts w:asciiTheme="minorHAnsi" w:hAnsiTheme="minorHAnsi"/>
      <w:sz w:val="20"/>
      <w:szCs w:val="20"/>
    </w:rPr>
  </w:style>
  <w:style w:type="paragraph" w:styleId="TOC8">
    <w:name w:val="toc 8"/>
    <w:basedOn w:val="Normal"/>
    <w:next w:val="Normal"/>
    <w:autoRedefine/>
    <w:uiPriority w:val="39"/>
    <w:unhideWhenUsed/>
    <w:rsid w:val="001E2272"/>
    <w:pPr>
      <w:ind w:left="1680"/>
    </w:pPr>
    <w:rPr>
      <w:rFonts w:asciiTheme="minorHAnsi" w:hAnsiTheme="minorHAnsi"/>
      <w:sz w:val="20"/>
      <w:szCs w:val="20"/>
    </w:rPr>
  </w:style>
  <w:style w:type="paragraph" w:styleId="TOC9">
    <w:name w:val="toc 9"/>
    <w:basedOn w:val="Normal"/>
    <w:next w:val="Normal"/>
    <w:autoRedefine/>
    <w:uiPriority w:val="39"/>
    <w:unhideWhenUsed/>
    <w:rsid w:val="001E2272"/>
    <w:pPr>
      <w:ind w:left="1920"/>
    </w:pPr>
    <w:rPr>
      <w:rFonts w:asciiTheme="minorHAnsi" w:hAnsiTheme="minorHAnsi"/>
      <w:sz w:val="20"/>
      <w:szCs w:val="20"/>
    </w:rPr>
  </w:style>
  <w:style w:type="paragraph" w:styleId="BodyText">
    <w:name w:val="Body Text"/>
    <w:basedOn w:val="Normal"/>
    <w:link w:val="BodyTextChar"/>
    <w:semiHidden/>
    <w:rsid w:val="007508D5"/>
    <w:pPr>
      <w:spacing w:after="120"/>
    </w:pPr>
  </w:style>
  <w:style w:type="character" w:customStyle="1" w:styleId="BodyTextChar">
    <w:name w:val="Body Text Char"/>
    <w:basedOn w:val="DefaultParagraphFont"/>
    <w:link w:val="BodyText"/>
    <w:semiHidden/>
    <w:rsid w:val="007508D5"/>
    <w:rPr>
      <w:rFonts w:ascii="Times New Roman" w:eastAsia="Times New Roman" w:hAnsi="Times New Roman" w:cs="Times New Roman"/>
      <w:lang w:eastAsia="ru-RU"/>
    </w:rPr>
  </w:style>
  <w:style w:type="paragraph" w:styleId="BlockText">
    <w:name w:val="Block Text"/>
    <w:basedOn w:val="Normal"/>
    <w:semiHidden/>
    <w:rsid w:val="007508D5"/>
    <w:pPr>
      <w:widowControl w:val="0"/>
      <w:shd w:val="clear" w:color="auto" w:fill="FFFFFF"/>
      <w:spacing w:line="235" w:lineRule="exact"/>
      <w:ind w:left="1418" w:right="806"/>
    </w:pPr>
    <w:rPr>
      <w:snapToGrid w:val="0"/>
      <w:color w:val="000000"/>
      <w:spacing w:val="-5"/>
      <w:w w:val="102"/>
      <w:sz w:val="21"/>
      <w:szCs w:val="20"/>
    </w:rPr>
  </w:style>
  <w:style w:type="paragraph" w:styleId="BodyText2">
    <w:name w:val="Body Text 2"/>
    <w:basedOn w:val="Normal"/>
    <w:link w:val="BodyText2Char"/>
    <w:semiHidden/>
    <w:rsid w:val="007508D5"/>
    <w:pPr>
      <w:shd w:val="clear" w:color="auto" w:fill="FFFFFF"/>
      <w:ind w:right="437"/>
      <w:jc w:val="both"/>
    </w:pPr>
    <w:rPr>
      <w:spacing w:val="-3"/>
    </w:rPr>
  </w:style>
  <w:style w:type="character" w:customStyle="1" w:styleId="BodyText2Char">
    <w:name w:val="Body Text 2 Char"/>
    <w:basedOn w:val="DefaultParagraphFont"/>
    <w:link w:val="BodyText2"/>
    <w:semiHidden/>
    <w:rsid w:val="007508D5"/>
    <w:rPr>
      <w:rFonts w:ascii="Times New Roman" w:eastAsia="Times New Roman" w:hAnsi="Times New Roman" w:cs="Times New Roman"/>
      <w:spacing w:val="-3"/>
      <w:shd w:val="clear" w:color="auto" w:fill="FFFFFF"/>
      <w:lang w:eastAsia="ru-RU"/>
    </w:rPr>
  </w:style>
  <w:style w:type="paragraph" w:styleId="FootnoteText">
    <w:name w:val="footnote text"/>
    <w:basedOn w:val="Normal"/>
    <w:link w:val="FootnoteTextChar"/>
    <w:semiHidden/>
    <w:rsid w:val="00A6156D"/>
    <w:rPr>
      <w:sz w:val="20"/>
      <w:szCs w:val="20"/>
    </w:rPr>
  </w:style>
  <w:style w:type="character" w:customStyle="1" w:styleId="FootnoteTextChar">
    <w:name w:val="Footnote Text Char"/>
    <w:basedOn w:val="DefaultParagraphFont"/>
    <w:link w:val="FootnoteText"/>
    <w:semiHidden/>
    <w:rsid w:val="00A6156D"/>
    <w:rPr>
      <w:rFonts w:ascii="Times New Roman" w:eastAsia="Times New Roman" w:hAnsi="Times New Roman" w:cs="Times New Roman"/>
      <w:sz w:val="20"/>
      <w:szCs w:val="20"/>
      <w:lang w:eastAsia="ru-RU"/>
    </w:rPr>
  </w:style>
  <w:style w:type="paragraph" w:customStyle="1" w:styleId="Body1">
    <w:name w:val="Body 1"/>
    <w:rsid w:val="00565190"/>
    <w:pPr>
      <w:outlineLvl w:val="0"/>
    </w:pPr>
    <w:rPr>
      <w:rFonts w:ascii="Times New Roman" w:eastAsia="Arial Unicode MS" w:hAnsi="Times New Roman" w:cs="Times New Roman"/>
      <w:color w:val="000000"/>
      <w:szCs w:val="20"/>
      <w:u w:color="000000"/>
    </w:rPr>
  </w:style>
  <w:style w:type="paragraph" w:styleId="NoSpacing">
    <w:name w:val="No Spacing"/>
    <w:uiPriority w:val="1"/>
    <w:qFormat/>
    <w:rsid w:val="00C7502C"/>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3.jpeg"/><Relationship Id="rId21" Type="http://schemas.openxmlformats.org/officeDocument/2006/relationships/hyperlink" Target="http://ru.wikipedia.org/wiki/%D0%9A%D0%B0%D0%BF%D0%B8%D1%82%D0%B0%D0%BB" TargetMode="External"/><Relationship Id="rId22" Type="http://schemas.openxmlformats.org/officeDocument/2006/relationships/hyperlink" Target="http://ru.wikipedia.org/wiki/%D0%A6%D0%B5%D0%BB%D1%8C" TargetMode="External"/><Relationship Id="rId23" Type="http://schemas.openxmlformats.org/officeDocument/2006/relationships/hyperlink" Target="http://ru.wikipedia.org/wiki/%D0%9F%D1%80%D0%B8%D0%B1%D1%8B%D0%BB%D1%8C" TargetMode="External"/><Relationship Id="rId24" Type="http://schemas.openxmlformats.org/officeDocument/2006/relationships/hyperlink" Target="http://ru.wikipedia.org/wiki/%D0%AD%D0%BA%D0%BE%D0%BD%D0%BE%D0%BC%D0%B8%D0%BA%D0%B0" TargetMode="External"/><Relationship Id="rId25" Type="http://schemas.openxmlformats.org/officeDocument/2006/relationships/hyperlink" Target="http://ru.wikipedia.org/wiki/%D0%9A%D1%80%D0%B5%D0%B4%D0%B8%D1%82_(%D0%B1%D0%B0%D0%BD%D0%BA%D0%BE%D0%B2%D1%81%D0%BA%D0%BE%D0%B5_%D0%B4%D0%B5%D0%BB%D0%BE)" TargetMode="External"/><Relationship Id="rId26" Type="http://schemas.openxmlformats.org/officeDocument/2006/relationships/hyperlink" Target="http://ru.wikipedia.org/wiki/%D0%A0%D0%B8%D1%81%D0%BA" TargetMode="External"/><Relationship Id="rId27" Type="http://schemas.openxmlformats.org/officeDocument/2006/relationships/hyperlink" Target="http://ru.wikipedia.org/wiki/%D0%9A%D1%80%D0%B5%D0%B4%D0%B8%D1%82%D0%BE%D1%80" TargetMode="External"/><Relationship Id="rId28" Type="http://schemas.openxmlformats.org/officeDocument/2006/relationships/hyperlink" Target="http://ru.wikipedia.org/wiki/%D0%9F%D1%80%D0%B8%D0%B1%D1%8B%D0%BB%D1%8C" TargetMode="External"/><Relationship Id="rId29" Type="http://schemas.openxmlformats.org/officeDocument/2006/relationships/chart" Target="charts/chart7.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footer" Target="footer1.xml"/><Relationship Id="rId31" Type="http://schemas.openxmlformats.org/officeDocument/2006/relationships/footer" Target="footer2.xml"/><Relationship Id="rId32" Type="http://schemas.openxmlformats.org/officeDocument/2006/relationships/fontTable" Target="fontTable.xml"/><Relationship Id="rId9" Type="http://schemas.openxmlformats.org/officeDocument/2006/relationships/image" Target="media/image1.tiff"/><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theme" Target="theme/theme1.xml"/><Relationship Id="rId10" Type="http://schemas.openxmlformats.org/officeDocument/2006/relationships/chart" Target="charts/chart1.xml"/><Relationship Id="rId11" Type="http://schemas.openxmlformats.org/officeDocument/2006/relationships/chart" Target="charts/chart2.xml"/><Relationship Id="rId12" Type="http://schemas.openxmlformats.org/officeDocument/2006/relationships/chart" Target="charts/chart3.xml"/><Relationship Id="rId13" Type="http://schemas.openxmlformats.org/officeDocument/2006/relationships/chart" Target="charts/chart4.xml"/><Relationship Id="rId14" Type="http://schemas.openxmlformats.org/officeDocument/2006/relationships/chart" Target="charts/chart5.xml"/><Relationship Id="rId15" Type="http://schemas.openxmlformats.org/officeDocument/2006/relationships/chart" Target="charts/chart6.xml"/><Relationship Id="rId16" Type="http://schemas.openxmlformats.org/officeDocument/2006/relationships/hyperlink" Target="http://ru.wikipedia.org/wiki/%D0%9C%D0%B0%D1%80%D0%BA%D0%B5%D1%82%D0%B8%D0%BD%D0%B3" TargetMode="External"/><Relationship Id="rId17" Type="http://schemas.openxmlformats.org/officeDocument/2006/relationships/hyperlink" Target="http://www.quans.ru/" TargetMode="External"/><Relationship Id="rId18" Type="http://schemas.openxmlformats.org/officeDocument/2006/relationships/hyperlink" Target="http://www.quans.ru/products/analiz/company-konk/" TargetMode="External"/><Relationship Id="rId19"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barChart>
        <c:barDir val="col"/>
        <c:grouping val="clustered"/>
        <c:varyColors val="0"/>
        <c:ser>
          <c:idx val="0"/>
          <c:order val="0"/>
          <c:tx>
            <c:strRef>
              <c:f>Sheet1!$B$1</c:f>
              <c:strCache>
                <c:ptCount val="1"/>
                <c:pt idx="0">
                  <c:v>Процентное соотношение</c:v>
                </c:pt>
              </c:strCache>
            </c:strRef>
          </c:tx>
          <c:invertIfNegative val="0"/>
          <c:cat>
            <c:strRef>
              <c:f>Sheet1!$A$2:$A$21</c:f>
              <c:strCache>
                <c:ptCount val="20"/>
                <c:pt idx="0">
                  <c:v>Оптовая и розничная торговля</c:v>
                </c:pt>
                <c:pt idx="1">
                  <c:v>Услуги</c:v>
                </c:pt>
                <c:pt idx="2">
                  <c:v>Банки</c:v>
                </c:pt>
                <c:pt idx="3">
                  <c:v>Прочие</c:v>
                </c:pt>
                <c:pt idx="4">
                  <c:v>Фитнес-центры</c:v>
                </c:pt>
                <c:pt idx="5">
                  <c:v>Рестораны, бары, кафе</c:v>
                </c:pt>
                <c:pt idx="6">
                  <c:v>Авиационный транспорт</c:v>
                </c:pt>
                <c:pt idx="7">
                  <c:v>Юридические услуги</c:v>
                </c:pt>
                <c:pt idx="8">
                  <c:v>Производство</c:v>
                </c:pt>
                <c:pt idx="9">
                  <c:v>Медицина</c:v>
                </c:pt>
                <c:pt idx="10">
                  <c:v>Недвижимость</c:v>
                </c:pt>
                <c:pt idx="11">
                  <c:v>Страховые компании</c:v>
                </c:pt>
                <c:pt idx="12">
                  <c:v>Туристические агентства</c:v>
                </c:pt>
                <c:pt idx="13">
                  <c:v>Брокеры и управление активами</c:v>
                </c:pt>
                <c:pt idx="14">
                  <c:v>Экспедирование и перевозка</c:v>
                </c:pt>
                <c:pt idx="15">
                  <c:v>Техническое обслуживание</c:v>
                </c:pt>
                <c:pt idx="16">
                  <c:v>Кадровое агентство</c:v>
                </c:pt>
                <c:pt idx="17">
                  <c:v>Телекоммуникации</c:v>
                </c:pt>
                <c:pt idx="18">
                  <c:v>Реклама</c:v>
                </c:pt>
                <c:pt idx="19">
                  <c:v>Обучение</c:v>
                </c:pt>
              </c:strCache>
            </c:strRef>
          </c:cat>
          <c:val>
            <c:numRef>
              <c:f>Sheet1!$B$2:$B$21</c:f>
              <c:numCache>
                <c:formatCode>0.00%</c:formatCode>
                <c:ptCount val="20"/>
                <c:pt idx="0">
                  <c:v>0.2102</c:v>
                </c:pt>
                <c:pt idx="1">
                  <c:v>0.1146</c:v>
                </c:pt>
                <c:pt idx="2">
                  <c:v>0.0637</c:v>
                </c:pt>
                <c:pt idx="3">
                  <c:v>0.0892</c:v>
                </c:pt>
                <c:pt idx="4">
                  <c:v>0.051</c:v>
                </c:pt>
                <c:pt idx="5">
                  <c:v>0.0573</c:v>
                </c:pt>
                <c:pt idx="6">
                  <c:v>0.051</c:v>
                </c:pt>
                <c:pt idx="7">
                  <c:v>0.051</c:v>
                </c:pt>
                <c:pt idx="8">
                  <c:v>0.0446</c:v>
                </c:pt>
                <c:pt idx="9">
                  <c:v>0.0446</c:v>
                </c:pt>
                <c:pt idx="10">
                  <c:v>0.0446</c:v>
                </c:pt>
                <c:pt idx="11">
                  <c:v>0.0382</c:v>
                </c:pt>
                <c:pt idx="12">
                  <c:v>0.0318</c:v>
                </c:pt>
                <c:pt idx="13">
                  <c:v>0.0255</c:v>
                </c:pt>
                <c:pt idx="14">
                  <c:v>0.0191</c:v>
                </c:pt>
                <c:pt idx="15">
                  <c:v>0.0127</c:v>
                </c:pt>
                <c:pt idx="16">
                  <c:v>0.0127</c:v>
                </c:pt>
                <c:pt idx="17">
                  <c:v>0.0127</c:v>
                </c:pt>
                <c:pt idx="18">
                  <c:v>0.0127</c:v>
                </c:pt>
                <c:pt idx="19">
                  <c:v>0.0127</c:v>
                </c:pt>
              </c:numCache>
            </c:numRef>
          </c:val>
        </c:ser>
        <c:dLbls>
          <c:showLegendKey val="0"/>
          <c:showVal val="0"/>
          <c:showCatName val="0"/>
          <c:showSerName val="0"/>
          <c:showPercent val="0"/>
          <c:showBubbleSize val="0"/>
        </c:dLbls>
        <c:gapWidth val="150"/>
        <c:axId val="2134140888"/>
        <c:axId val="2134143096"/>
      </c:barChart>
      <c:catAx>
        <c:axId val="2134140888"/>
        <c:scaling>
          <c:orientation val="minMax"/>
        </c:scaling>
        <c:delete val="0"/>
        <c:axPos val="b"/>
        <c:majorTickMark val="out"/>
        <c:minorTickMark val="none"/>
        <c:tickLblPos val="nextTo"/>
        <c:crossAx val="2134143096"/>
        <c:crosses val="autoZero"/>
        <c:auto val="1"/>
        <c:lblAlgn val="ctr"/>
        <c:lblOffset val="100"/>
        <c:noMultiLvlLbl val="0"/>
      </c:catAx>
      <c:valAx>
        <c:axId val="2134143096"/>
        <c:scaling>
          <c:orientation val="minMax"/>
        </c:scaling>
        <c:delete val="0"/>
        <c:axPos val="l"/>
        <c:majorGridlines/>
        <c:numFmt formatCode="0.00%" sourceLinked="1"/>
        <c:majorTickMark val="out"/>
        <c:minorTickMark val="none"/>
        <c:tickLblPos val="nextTo"/>
        <c:crossAx val="2134140888"/>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1050"/>
            </a:pPr>
            <a:r>
              <a:rPr lang="en-US" sz="1050"/>
              <a:t>Распределение</a:t>
            </a:r>
            <a:r>
              <a:rPr lang="ru-RU" sz="1050"/>
              <a:t> площадей бизнес-центров в Санкт-Петербурге по классам на 2011 г.</a:t>
            </a:r>
            <a:endParaRPr lang="en-US" sz="1050"/>
          </a:p>
        </c:rich>
      </c:tx>
      <c:layout>
        <c:manualLayout>
          <c:xMode val="edge"/>
          <c:yMode val="edge"/>
          <c:x val="0.111522675906302"/>
          <c:y val="0.0"/>
        </c:manualLayout>
      </c:layout>
      <c:overlay val="0"/>
    </c:title>
    <c:autoTitleDeleted val="0"/>
    <c:plotArea>
      <c:layout/>
      <c:pieChart>
        <c:varyColors val="1"/>
        <c:ser>
          <c:idx val="0"/>
          <c:order val="0"/>
          <c:tx>
            <c:strRef>
              <c:f>Sheet1!$B$1</c:f>
              <c:strCache>
                <c:ptCount val="1"/>
                <c:pt idx="0">
                  <c:v>Распределение</c:v>
                </c:pt>
              </c:strCache>
            </c:strRef>
          </c:tx>
          <c:dLbls>
            <c:showLegendKey val="0"/>
            <c:showVal val="0"/>
            <c:showCatName val="0"/>
            <c:showSerName val="0"/>
            <c:showPercent val="1"/>
            <c:showBubbleSize val="0"/>
            <c:showLeaderLines val="1"/>
          </c:dLbls>
          <c:cat>
            <c:strRef>
              <c:f>Sheet1!$A$2:$A$4</c:f>
              <c:strCache>
                <c:ptCount val="3"/>
                <c:pt idx="0">
                  <c:v>Класс А</c:v>
                </c:pt>
                <c:pt idx="1">
                  <c:v>Класс В</c:v>
                </c:pt>
                <c:pt idx="2">
                  <c:v>КлассС</c:v>
                </c:pt>
              </c:strCache>
            </c:strRef>
          </c:cat>
          <c:val>
            <c:numRef>
              <c:f>Sheet1!$B$2:$B$4</c:f>
              <c:numCache>
                <c:formatCode>0.00%</c:formatCode>
                <c:ptCount val="3"/>
                <c:pt idx="0">
                  <c:v>0.11</c:v>
                </c:pt>
                <c:pt idx="1">
                  <c:v>0.48</c:v>
                </c:pt>
                <c:pt idx="2">
                  <c:v>0.41</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612033441765725"/>
          <c:y val="0.414589685545068"/>
          <c:w val="0.356706614839785"/>
          <c:h val="0.444337223241881"/>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a:pPr>
            <a:r>
              <a:rPr lang="en-US" sz="1050"/>
              <a:t>Распределение</a:t>
            </a:r>
            <a:r>
              <a:rPr lang="ru-RU" sz="1050"/>
              <a:t> площадей бизнес-центров в Санкт-Петербурге по классам на 2012 г.</a:t>
            </a:r>
            <a:endParaRPr lang="en-US" sz="1050"/>
          </a:p>
        </c:rich>
      </c:tx>
      <c:layout>
        <c:manualLayout>
          <c:xMode val="edge"/>
          <c:yMode val="edge"/>
          <c:x val="0.111522675906302"/>
          <c:y val="0.0"/>
        </c:manualLayout>
      </c:layout>
      <c:overlay val="0"/>
    </c:title>
    <c:autoTitleDeleted val="0"/>
    <c:plotArea>
      <c:layout/>
      <c:pieChart>
        <c:varyColors val="1"/>
        <c:ser>
          <c:idx val="0"/>
          <c:order val="0"/>
          <c:tx>
            <c:strRef>
              <c:f>Sheet1!$B$1</c:f>
              <c:strCache>
                <c:ptCount val="1"/>
                <c:pt idx="0">
                  <c:v>Распределение</c:v>
                </c:pt>
              </c:strCache>
            </c:strRef>
          </c:tx>
          <c:dLbls>
            <c:showLegendKey val="0"/>
            <c:showVal val="0"/>
            <c:showCatName val="0"/>
            <c:showSerName val="0"/>
            <c:showPercent val="1"/>
            <c:showBubbleSize val="0"/>
            <c:showLeaderLines val="1"/>
          </c:dLbls>
          <c:cat>
            <c:strRef>
              <c:f>Sheet1!$A$2:$A$4</c:f>
              <c:strCache>
                <c:ptCount val="3"/>
                <c:pt idx="0">
                  <c:v>Класс А</c:v>
                </c:pt>
                <c:pt idx="1">
                  <c:v>Класс В</c:v>
                </c:pt>
                <c:pt idx="2">
                  <c:v>КлассС</c:v>
                </c:pt>
              </c:strCache>
            </c:strRef>
          </c:cat>
          <c:val>
            <c:numRef>
              <c:f>Sheet1!$B$2:$B$4</c:f>
              <c:numCache>
                <c:formatCode>0.00%</c:formatCode>
                <c:ptCount val="3"/>
                <c:pt idx="0">
                  <c:v>0.17</c:v>
                </c:pt>
                <c:pt idx="1">
                  <c:v>0.51</c:v>
                </c:pt>
                <c:pt idx="2">
                  <c:v>0.32</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63931559906363"/>
          <c:y val="0.426525478595319"/>
          <c:w val="0.335973976225945"/>
          <c:h val="0.382242648658193"/>
        </c:manualLayou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pieChart>
        <c:varyColors val="1"/>
        <c:ser>
          <c:idx val="0"/>
          <c:order val="0"/>
          <c:tx>
            <c:strRef>
              <c:f>Sheet1!$B$1</c:f>
              <c:strCache>
                <c:ptCount val="1"/>
                <c:pt idx="0">
                  <c:v>%</c:v>
                </c:pt>
              </c:strCache>
            </c:strRef>
          </c:tx>
          <c:cat>
            <c:strRef>
              <c:f>Sheet1!$A$2:$A$6</c:f>
              <c:strCache>
                <c:ptCount val="5"/>
                <c:pt idx="0">
                  <c:v>Адмиралтейский</c:v>
                </c:pt>
                <c:pt idx="1">
                  <c:v>Петроградский</c:v>
                </c:pt>
                <c:pt idx="2">
                  <c:v>Василеостровский</c:v>
                </c:pt>
                <c:pt idx="3">
                  <c:v>Центральный</c:v>
                </c:pt>
                <c:pt idx="4">
                  <c:v>Выборгский</c:v>
                </c:pt>
              </c:strCache>
            </c:strRef>
          </c:cat>
          <c:val>
            <c:numRef>
              <c:f>Sheet1!$B$2:$B$6</c:f>
              <c:numCache>
                <c:formatCode>0.00%</c:formatCode>
                <c:ptCount val="5"/>
                <c:pt idx="0">
                  <c:v>0.05</c:v>
                </c:pt>
                <c:pt idx="1">
                  <c:v>0.29</c:v>
                </c:pt>
                <c:pt idx="2">
                  <c:v>0.14</c:v>
                </c:pt>
                <c:pt idx="3">
                  <c:v>0.49</c:v>
                </c:pt>
                <c:pt idx="4">
                  <c:v>0.03</c:v>
                </c:pt>
              </c:numCache>
            </c:numRef>
          </c:val>
        </c:ser>
        <c:dLbls>
          <c:showLegendKey val="0"/>
          <c:showVal val="0"/>
          <c:showCatName val="0"/>
          <c:showSerName val="0"/>
          <c:showPercent val="0"/>
          <c:showBubbleSize val="0"/>
          <c:showLeaderLines val="1"/>
        </c:dLbls>
        <c:firstSliceAng val="0"/>
      </c:pieChart>
    </c:plotArea>
    <c:legend>
      <c:legendPos val="r"/>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barChart>
        <c:barDir val="col"/>
        <c:grouping val="clustered"/>
        <c:varyColors val="0"/>
        <c:ser>
          <c:idx val="0"/>
          <c:order val="0"/>
          <c:tx>
            <c:strRef>
              <c:f>Sheet1!$B$1</c:f>
              <c:strCache>
                <c:ptCount val="1"/>
                <c:pt idx="0">
                  <c:v>Series 1</c:v>
                </c:pt>
              </c:strCache>
            </c:strRef>
          </c:tx>
          <c:invertIfNegative val="0"/>
          <c:cat>
            <c:strRef>
              <c:f>Sheet1!$A$2:$A$8</c:f>
              <c:strCache>
                <c:ptCount val="7"/>
                <c:pt idx="0">
                  <c:v>До 50</c:v>
                </c:pt>
                <c:pt idx="1">
                  <c:v>51-100</c:v>
                </c:pt>
                <c:pt idx="2">
                  <c:v>101-200</c:v>
                </c:pt>
                <c:pt idx="3">
                  <c:v>201-300</c:v>
                </c:pt>
                <c:pt idx="4">
                  <c:v>301-500</c:v>
                </c:pt>
                <c:pt idx="5">
                  <c:v>501-1000</c:v>
                </c:pt>
                <c:pt idx="6">
                  <c:v>Более 1000</c:v>
                </c:pt>
              </c:strCache>
            </c:strRef>
          </c:cat>
          <c:val>
            <c:numRef>
              <c:f>Sheet1!$B$2:$B$8</c:f>
              <c:numCache>
                <c:formatCode>0.00%</c:formatCode>
                <c:ptCount val="7"/>
                <c:pt idx="0">
                  <c:v>0.13</c:v>
                </c:pt>
                <c:pt idx="1">
                  <c:v>0.15</c:v>
                </c:pt>
                <c:pt idx="2">
                  <c:v>0.25</c:v>
                </c:pt>
                <c:pt idx="3">
                  <c:v>0.15</c:v>
                </c:pt>
                <c:pt idx="4">
                  <c:v>0.13</c:v>
                </c:pt>
                <c:pt idx="5">
                  <c:v>0.11</c:v>
                </c:pt>
                <c:pt idx="6">
                  <c:v>0.08</c:v>
                </c:pt>
              </c:numCache>
            </c:numRef>
          </c:val>
        </c:ser>
        <c:dLbls>
          <c:showLegendKey val="0"/>
          <c:showVal val="0"/>
          <c:showCatName val="0"/>
          <c:showSerName val="0"/>
          <c:showPercent val="0"/>
          <c:showBubbleSize val="0"/>
        </c:dLbls>
        <c:gapWidth val="150"/>
        <c:axId val="2104158440"/>
        <c:axId val="2104163160"/>
      </c:barChart>
      <c:catAx>
        <c:axId val="2104158440"/>
        <c:scaling>
          <c:orientation val="minMax"/>
        </c:scaling>
        <c:delete val="0"/>
        <c:axPos val="b"/>
        <c:majorTickMark val="out"/>
        <c:minorTickMark val="none"/>
        <c:tickLblPos val="nextTo"/>
        <c:crossAx val="2104163160"/>
        <c:crosses val="autoZero"/>
        <c:auto val="1"/>
        <c:lblAlgn val="ctr"/>
        <c:lblOffset val="100"/>
        <c:noMultiLvlLbl val="0"/>
      </c:catAx>
      <c:valAx>
        <c:axId val="2104163160"/>
        <c:scaling>
          <c:orientation val="minMax"/>
        </c:scaling>
        <c:delete val="0"/>
        <c:axPos val="l"/>
        <c:majorGridlines/>
        <c:numFmt formatCode="0.00%" sourceLinked="1"/>
        <c:majorTickMark val="out"/>
        <c:minorTickMark val="none"/>
        <c:tickLblPos val="nextTo"/>
        <c:crossAx val="2104158440"/>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barChart>
        <c:barDir val="col"/>
        <c:grouping val="clustered"/>
        <c:varyColors val="0"/>
        <c:ser>
          <c:idx val="0"/>
          <c:order val="0"/>
          <c:tx>
            <c:strRef>
              <c:f>Sheet1!$B$1</c:f>
              <c:strCache>
                <c:ptCount val="1"/>
                <c:pt idx="0">
                  <c:v>%</c:v>
                </c:pt>
              </c:strCache>
            </c:strRef>
          </c:tx>
          <c:invertIfNegative val="0"/>
          <c:cat>
            <c:strRef>
              <c:f>Sheet1!$A$2:$A$7</c:f>
              <c:strCache>
                <c:ptCount val="6"/>
                <c:pt idx="0">
                  <c:v>&lt;40</c:v>
                </c:pt>
                <c:pt idx="1">
                  <c:v>41-70</c:v>
                </c:pt>
                <c:pt idx="2">
                  <c:v>71-100</c:v>
                </c:pt>
                <c:pt idx="3">
                  <c:v>101-130</c:v>
                </c:pt>
                <c:pt idx="4">
                  <c:v>131-170</c:v>
                </c:pt>
                <c:pt idx="5">
                  <c:v>&gt;170</c:v>
                </c:pt>
              </c:strCache>
            </c:strRef>
          </c:cat>
          <c:val>
            <c:numRef>
              <c:f>Sheet1!$B$2:$B$7</c:f>
              <c:numCache>
                <c:formatCode>General</c:formatCode>
                <c:ptCount val="6"/>
                <c:pt idx="0">
                  <c:v>6.0</c:v>
                </c:pt>
                <c:pt idx="1">
                  <c:v>29.0</c:v>
                </c:pt>
                <c:pt idx="2">
                  <c:v>8.0</c:v>
                </c:pt>
                <c:pt idx="3">
                  <c:v>35.0</c:v>
                </c:pt>
                <c:pt idx="4">
                  <c:v>16.0</c:v>
                </c:pt>
                <c:pt idx="5">
                  <c:v>4.5</c:v>
                </c:pt>
              </c:numCache>
            </c:numRef>
          </c:val>
        </c:ser>
        <c:dLbls>
          <c:showLegendKey val="0"/>
          <c:showVal val="0"/>
          <c:showCatName val="0"/>
          <c:showSerName val="0"/>
          <c:showPercent val="0"/>
          <c:showBubbleSize val="0"/>
        </c:dLbls>
        <c:gapWidth val="150"/>
        <c:axId val="2104175784"/>
        <c:axId val="2104183480"/>
      </c:barChart>
      <c:catAx>
        <c:axId val="2104175784"/>
        <c:scaling>
          <c:orientation val="minMax"/>
        </c:scaling>
        <c:delete val="0"/>
        <c:axPos val="b"/>
        <c:majorTickMark val="out"/>
        <c:minorTickMark val="none"/>
        <c:tickLblPos val="nextTo"/>
        <c:crossAx val="2104183480"/>
        <c:crosses val="autoZero"/>
        <c:auto val="1"/>
        <c:lblAlgn val="ctr"/>
        <c:lblOffset val="100"/>
        <c:noMultiLvlLbl val="0"/>
      </c:catAx>
      <c:valAx>
        <c:axId val="2104183480"/>
        <c:scaling>
          <c:orientation val="minMax"/>
        </c:scaling>
        <c:delete val="0"/>
        <c:axPos val="l"/>
        <c:majorGridlines/>
        <c:numFmt formatCode="General" sourceLinked="1"/>
        <c:majorTickMark val="out"/>
        <c:minorTickMark val="none"/>
        <c:tickLblPos val="nextTo"/>
        <c:crossAx val="2104175784"/>
        <c:crosses val="autoZero"/>
        <c:crossBetween val="between"/>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barChart>
        <c:barDir val="bar"/>
        <c:grouping val="clustered"/>
        <c:varyColors val="0"/>
        <c:ser>
          <c:idx val="0"/>
          <c:order val="0"/>
          <c:tx>
            <c:strRef>
              <c:f>Sheet1!$B$1</c:f>
              <c:strCache>
                <c:ptCount val="1"/>
                <c:pt idx="0">
                  <c:v>Год 1, %</c:v>
                </c:pt>
              </c:strCache>
            </c:strRef>
          </c:tx>
          <c:invertIfNegative val="0"/>
          <c:cat>
            <c:strRef>
              <c:f>Sheet1!$A$2:$A$6</c:f>
              <c:strCache>
                <c:ptCount val="5"/>
                <c:pt idx="0">
                  <c:v>Офисы</c:v>
                </c:pt>
                <c:pt idx="1">
                  <c:v>Паркинг</c:v>
                </c:pt>
                <c:pt idx="2">
                  <c:v>Рестран</c:v>
                </c:pt>
                <c:pt idx="3">
                  <c:v>Торговые помещения</c:v>
                </c:pt>
                <c:pt idx="4">
                  <c:v>Жилые помещения</c:v>
                </c:pt>
              </c:strCache>
            </c:strRef>
          </c:cat>
          <c:val>
            <c:numRef>
              <c:f>Sheet1!$B$2:$B$6</c:f>
              <c:numCache>
                <c:formatCode>General</c:formatCode>
                <c:ptCount val="5"/>
                <c:pt idx="0">
                  <c:v>55.0</c:v>
                </c:pt>
                <c:pt idx="1">
                  <c:v>55.0</c:v>
                </c:pt>
                <c:pt idx="2">
                  <c:v>100.0</c:v>
                </c:pt>
                <c:pt idx="3">
                  <c:v>90.0</c:v>
                </c:pt>
                <c:pt idx="4">
                  <c:v>100.0</c:v>
                </c:pt>
              </c:numCache>
            </c:numRef>
          </c:val>
        </c:ser>
        <c:ser>
          <c:idx val="1"/>
          <c:order val="1"/>
          <c:tx>
            <c:strRef>
              <c:f>Sheet1!$C$1</c:f>
              <c:strCache>
                <c:ptCount val="1"/>
                <c:pt idx="0">
                  <c:v>Год 2, %</c:v>
                </c:pt>
              </c:strCache>
            </c:strRef>
          </c:tx>
          <c:invertIfNegative val="0"/>
          <c:cat>
            <c:strRef>
              <c:f>Sheet1!$A$2:$A$6</c:f>
              <c:strCache>
                <c:ptCount val="5"/>
                <c:pt idx="0">
                  <c:v>Офисы</c:v>
                </c:pt>
                <c:pt idx="1">
                  <c:v>Паркинг</c:v>
                </c:pt>
                <c:pt idx="2">
                  <c:v>Рестран</c:v>
                </c:pt>
                <c:pt idx="3">
                  <c:v>Торговые помещения</c:v>
                </c:pt>
                <c:pt idx="4">
                  <c:v>Жилые помещения</c:v>
                </c:pt>
              </c:strCache>
            </c:strRef>
          </c:cat>
          <c:val>
            <c:numRef>
              <c:f>Sheet1!$C$2:$C$6</c:f>
              <c:numCache>
                <c:formatCode>General</c:formatCode>
                <c:ptCount val="5"/>
                <c:pt idx="0">
                  <c:v>67.5</c:v>
                </c:pt>
                <c:pt idx="1">
                  <c:v>67.5</c:v>
                </c:pt>
                <c:pt idx="2">
                  <c:v>100.0</c:v>
                </c:pt>
                <c:pt idx="3">
                  <c:v>90.0</c:v>
                </c:pt>
                <c:pt idx="4">
                  <c:v>0.0</c:v>
                </c:pt>
              </c:numCache>
            </c:numRef>
          </c:val>
        </c:ser>
        <c:ser>
          <c:idx val="2"/>
          <c:order val="2"/>
          <c:tx>
            <c:strRef>
              <c:f>Sheet1!$D$1</c:f>
              <c:strCache>
                <c:ptCount val="1"/>
                <c:pt idx="0">
                  <c:v>Год 3,  %</c:v>
                </c:pt>
              </c:strCache>
            </c:strRef>
          </c:tx>
          <c:invertIfNegative val="0"/>
          <c:cat>
            <c:strRef>
              <c:f>Sheet1!$A$2:$A$6</c:f>
              <c:strCache>
                <c:ptCount val="5"/>
                <c:pt idx="0">
                  <c:v>Офисы</c:v>
                </c:pt>
                <c:pt idx="1">
                  <c:v>Паркинг</c:v>
                </c:pt>
                <c:pt idx="2">
                  <c:v>Рестран</c:v>
                </c:pt>
                <c:pt idx="3">
                  <c:v>Торговые помещения</c:v>
                </c:pt>
                <c:pt idx="4">
                  <c:v>Жилые помещения</c:v>
                </c:pt>
              </c:strCache>
            </c:strRef>
          </c:cat>
          <c:val>
            <c:numRef>
              <c:f>Sheet1!$D$2:$D$6</c:f>
              <c:numCache>
                <c:formatCode>General</c:formatCode>
                <c:ptCount val="5"/>
                <c:pt idx="0">
                  <c:v>80.0</c:v>
                </c:pt>
                <c:pt idx="1">
                  <c:v>80.0</c:v>
                </c:pt>
                <c:pt idx="2">
                  <c:v>100.0</c:v>
                </c:pt>
                <c:pt idx="3">
                  <c:v>90.0</c:v>
                </c:pt>
                <c:pt idx="4">
                  <c:v>0.0</c:v>
                </c:pt>
              </c:numCache>
            </c:numRef>
          </c:val>
        </c:ser>
        <c:dLbls>
          <c:showLegendKey val="0"/>
          <c:showVal val="0"/>
          <c:showCatName val="0"/>
          <c:showSerName val="0"/>
          <c:showPercent val="0"/>
          <c:showBubbleSize val="0"/>
        </c:dLbls>
        <c:gapWidth val="150"/>
        <c:axId val="2104413592"/>
        <c:axId val="2104418264"/>
      </c:barChart>
      <c:catAx>
        <c:axId val="2104413592"/>
        <c:scaling>
          <c:orientation val="minMax"/>
        </c:scaling>
        <c:delete val="0"/>
        <c:axPos val="l"/>
        <c:majorTickMark val="none"/>
        <c:minorTickMark val="none"/>
        <c:tickLblPos val="nextTo"/>
        <c:crossAx val="2104418264"/>
        <c:crosses val="autoZero"/>
        <c:auto val="1"/>
        <c:lblAlgn val="ctr"/>
        <c:lblOffset val="100"/>
        <c:noMultiLvlLbl val="0"/>
      </c:catAx>
      <c:valAx>
        <c:axId val="2104418264"/>
        <c:scaling>
          <c:orientation val="minMax"/>
        </c:scaling>
        <c:delete val="0"/>
        <c:axPos val="b"/>
        <c:majorGridlines/>
        <c:numFmt formatCode="General" sourceLinked="1"/>
        <c:majorTickMark val="none"/>
        <c:minorTickMark val="none"/>
        <c:tickLblPos val="nextTo"/>
        <c:crossAx val="2104413592"/>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F0A76-4E8B-5249-AFFA-7FC5EF63D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46</Pages>
  <Words>10584</Words>
  <Characters>60330</Characters>
  <Application>Microsoft Macintosh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Некрасова</dc:creator>
  <cp:keywords/>
  <dc:description/>
  <cp:lastModifiedBy>Наталья Некрасова</cp:lastModifiedBy>
  <cp:revision>49</cp:revision>
  <dcterms:created xsi:type="dcterms:W3CDTF">2013-06-15T09:36:00Z</dcterms:created>
  <dcterms:modified xsi:type="dcterms:W3CDTF">2014-09-22T13:58:00Z</dcterms:modified>
</cp:coreProperties>
</file>