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662" w:rsidRDefault="005A4662" w:rsidP="005A4662">
      <w:pPr>
        <w:pStyle w:val="msonormalbullet1gif"/>
        <w:jc w:val="center"/>
      </w:pPr>
      <w:r>
        <w:t>ФЕДЕРАЛЬНОЕ ГОСУДАРСТВЕННОЕ ОБРАЗОВАТЕЛЬНОЕ БЮДЖЕТНОЕ УЧРЕЖДЕНИЕ ВЫСШЕГОПРОФЕССИОНАЛЬНОГО ОБРАЗОВАНИЯ «ФИНАНСОВЫЙ УНИВЕРСИТЕТ ПРИ ПРАВИТЕЛЬСТВЕ РОССИЙСКОЙ ФЕДЕРАЦИИ»</w:t>
      </w:r>
    </w:p>
    <w:p w:rsidR="005A4662" w:rsidRDefault="005A4662" w:rsidP="005A4662">
      <w:pPr>
        <w:pStyle w:val="msonormalbullet2gif"/>
        <w:jc w:val="center"/>
      </w:pPr>
      <w:r>
        <w:t>(Финансовый университет)</w:t>
      </w:r>
    </w:p>
    <w:p w:rsidR="005A4662" w:rsidRDefault="005A4662" w:rsidP="005A4662">
      <w:pPr>
        <w:rPr>
          <w:rFonts w:ascii="Times New Roman" w:hAnsi="Times New Roman" w:cs="Times New Roman"/>
          <w:b/>
          <w:sz w:val="27"/>
          <w:szCs w:val="27"/>
        </w:rPr>
      </w:pPr>
    </w:p>
    <w:p w:rsidR="005A4662" w:rsidRDefault="005A4662" w:rsidP="005A4662">
      <w:pPr>
        <w:jc w:val="center"/>
        <w:rPr>
          <w:rFonts w:ascii="Times New Roman" w:hAnsi="Times New Roman" w:cs="Times New Roman"/>
          <w:b/>
          <w:sz w:val="27"/>
          <w:szCs w:val="27"/>
        </w:rPr>
      </w:pPr>
    </w:p>
    <w:p w:rsidR="005A4662" w:rsidRDefault="005A4662" w:rsidP="005A4662">
      <w:pPr>
        <w:jc w:val="center"/>
        <w:rPr>
          <w:rFonts w:ascii="Times New Roman" w:hAnsi="Times New Roman" w:cs="Times New Roman"/>
          <w:b/>
          <w:sz w:val="36"/>
          <w:szCs w:val="36"/>
          <w:u w:val="single"/>
        </w:rPr>
      </w:pPr>
      <w:r>
        <w:rPr>
          <w:rFonts w:ascii="Times New Roman" w:hAnsi="Times New Roman" w:cs="Times New Roman"/>
          <w:b/>
          <w:sz w:val="36"/>
          <w:szCs w:val="36"/>
          <w:u w:val="single"/>
        </w:rPr>
        <w:t>Кафедра «Аудит и контроль»</w:t>
      </w:r>
    </w:p>
    <w:p w:rsidR="005A4662" w:rsidRDefault="005A4662" w:rsidP="005A4662">
      <w:pPr>
        <w:rPr>
          <w:rFonts w:ascii="Times New Roman" w:hAnsi="Times New Roman" w:cs="Times New Roman"/>
        </w:rPr>
      </w:pPr>
    </w:p>
    <w:p w:rsidR="005A4662" w:rsidRPr="006739A3" w:rsidRDefault="005A4662" w:rsidP="005A4662">
      <w:pPr>
        <w:rPr>
          <w:rFonts w:ascii="Times New Roman" w:hAnsi="Times New Roman" w:cs="Times New Roman"/>
          <w:b/>
        </w:rPr>
      </w:pPr>
      <w:r w:rsidRPr="006739A3">
        <w:rPr>
          <w:rFonts w:ascii="Times New Roman" w:hAnsi="Times New Roman" w:cs="Times New Roman"/>
          <w:b/>
        </w:rPr>
        <w:t>Институт заочного обучения</w:t>
      </w:r>
    </w:p>
    <w:p w:rsidR="005A4662" w:rsidRDefault="005A4662" w:rsidP="005A4662">
      <w:pPr>
        <w:rPr>
          <w:rFonts w:ascii="Times New Roman" w:hAnsi="Times New Roman" w:cs="Times New Roman"/>
        </w:rPr>
      </w:pPr>
      <w:r>
        <w:rPr>
          <w:rFonts w:ascii="Times New Roman" w:hAnsi="Times New Roman" w:cs="Times New Roman"/>
        </w:rPr>
        <w:t xml:space="preserve">Специальность </w:t>
      </w:r>
      <w:r>
        <w:rPr>
          <w:rFonts w:ascii="Times New Roman" w:hAnsi="Times New Roman" w:cs="Times New Roman"/>
          <w:b/>
        </w:rPr>
        <w:t xml:space="preserve">БУАиА </w:t>
      </w:r>
    </w:p>
    <w:p w:rsidR="005A4662" w:rsidRDefault="005A4662" w:rsidP="005A4662">
      <w:pPr>
        <w:rPr>
          <w:rFonts w:ascii="Times New Roman" w:hAnsi="Times New Roman" w:cs="Times New Roman"/>
        </w:rPr>
      </w:pPr>
    </w:p>
    <w:p w:rsidR="005A4662" w:rsidRDefault="005A4662" w:rsidP="005A4662">
      <w:pPr>
        <w:pStyle w:val="a8"/>
        <w:rPr>
          <w:szCs w:val="28"/>
        </w:rPr>
      </w:pPr>
    </w:p>
    <w:p w:rsidR="005A4662" w:rsidRDefault="005A4662" w:rsidP="005A4662"/>
    <w:p w:rsidR="005A4662" w:rsidRDefault="005A4662" w:rsidP="005A4662"/>
    <w:p w:rsidR="005A4662" w:rsidRDefault="005A4662" w:rsidP="005A4662"/>
    <w:p w:rsidR="005A4662" w:rsidRPr="006739A3" w:rsidRDefault="005A4662" w:rsidP="005A4662"/>
    <w:p w:rsidR="005A4662" w:rsidRDefault="005A4662" w:rsidP="005A4662">
      <w:pPr>
        <w:rPr>
          <w:rFonts w:ascii="Times New Roman" w:hAnsi="Times New Roman" w:cs="Times New Roman"/>
        </w:rPr>
      </w:pPr>
    </w:p>
    <w:p w:rsidR="005A4662" w:rsidRDefault="005A4662" w:rsidP="005A4662">
      <w:pPr>
        <w:jc w:val="center"/>
        <w:rPr>
          <w:rFonts w:ascii="Times New Roman" w:hAnsi="Times New Roman" w:cs="Times New Roman"/>
          <w:b/>
          <w:sz w:val="40"/>
          <w:szCs w:val="40"/>
        </w:rPr>
      </w:pPr>
      <w:r>
        <w:rPr>
          <w:rFonts w:ascii="Times New Roman" w:hAnsi="Times New Roman" w:cs="Times New Roman"/>
          <w:b/>
          <w:sz w:val="40"/>
          <w:szCs w:val="40"/>
        </w:rPr>
        <w:t>КОНТРОЛЬНАЯ РАБОТА</w:t>
      </w:r>
    </w:p>
    <w:p w:rsidR="005A4662" w:rsidRDefault="005A4662" w:rsidP="005A4662">
      <w:pPr>
        <w:jc w:val="center"/>
        <w:rPr>
          <w:rFonts w:ascii="Times New Roman" w:hAnsi="Times New Roman" w:cs="Times New Roman"/>
        </w:rPr>
      </w:pPr>
    </w:p>
    <w:p w:rsidR="005A4662" w:rsidRDefault="005A4662" w:rsidP="005A4662">
      <w:pPr>
        <w:jc w:val="center"/>
        <w:rPr>
          <w:rFonts w:ascii="Times New Roman" w:hAnsi="Times New Roman" w:cs="Times New Roman"/>
          <w:b/>
          <w:bCs/>
          <w:iCs/>
          <w:u w:val="single"/>
        </w:rPr>
      </w:pPr>
      <w:r>
        <w:rPr>
          <w:rFonts w:ascii="Times New Roman" w:hAnsi="Times New Roman" w:cs="Times New Roman"/>
          <w:b/>
        </w:rPr>
        <w:t>по дисциплине «</w:t>
      </w:r>
      <w:r>
        <w:rPr>
          <w:rFonts w:ascii="Times New Roman" w:hAnsi="Times New Roman" w:cs="Times New Roman"/>
          <w:b/>
          <w:u w:val="single"/>
        </w:rPr>
        <w:t>Международные стандарты аудита</w:t>
      </w:r>
      <w:r>
        <w:rPr>
          <w:rFonts w:ascii="Times New Roman" w:hAnsi="Times New Roman" w:cs="Times New Roman"/>
          <w:b/>
          <w:bCs/>
          <w:iCs/>
          <w:u w:val="single"/>
        </w:rPr>
        <w:t>»</w:t>
      </w:r>
    </w:p>
    <w:p w:rsidR="005A4662" w:rsidRDefault="005A4662" w:rsidP="005A4662">
      <w:pPr>
        <w:jc w:val="center"/>
        <w:rPr>
          <w:rFonts w:ascii="Times New Roman" w:hAnsi="Times New Roman" w:cs="Times New Roman"/>
          <w:b/>
        </w:rPr>
      </w:pPr>
    </w:p>
    <w:p w:rsidR="005A4662" w:rsidRDefault="005A4662" w:rsidP="005A4662">
      <w:pPr>
        <w:jc w:val="center"/>
        <w:rPr>
          <w:rFonts w:ascii="Times New Roman" w:hAnsi="Times New Roman" w:cs="Times New Roman"/>
          <w:b/>
          <w:u w:val="single"/>
        </w:rPr>
      </w:pPr>
      <w:r>
        <w:rPr>
          <w:rFonts w:ascii="Times New Roman" w:hAnsi="Times New Roman" w:cs="Times New Roman"/>
          <w:b/>
          <w:i/>
        </w:rPr>
        <w:t>Вариант 2</w:t>
      </w:r>
    </w:p>
    <w:p w:rsidR="005A4662" w:rsidRDefault="005A4662" w:rsidP="005A4662">
      <w:pPr>
        <w:rPr>
          <w:rFonts w:ascii="Times New Roman" w:hAnsi="Times New Roman" w:cs="Times New Roman"/>
        </w:rPr>
      </w:pPr>
    </w:p>
    <w:p w:rsidR="005A4662" w:rsidRDefault="005A4662" w:rsidP="005A4662">
      <w:pPr>
        <w:widowControl w:val="0"/>
        <w:ind w:left="36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5A4662" w:rsidRDefault="005A4662" w:rsidP="005A4662">
      <w:pPr>
        <w:widowControl w:val="0"/>
        <w:ind w:left="360"/>
        <w:rPr>
          <w:rFonts w:ascii="Times New Roman" w:hAnsi="Times New Roman" w:cs="Times New Roman"/>
        </w:rPr>
      </w:pPr>
    </w:p>
    <w:p w:rsidR="005A4662" w:rsidRDefault="005A4662" w:rsidP="005A4662">
      <w:pPr>
        <w:widowControl w:val="0"/>
        <w:ind w:left="360"/>
        <w:rPr>
          <w:rFonts w:ascii="Times New Roman" w:hAnsi="Times New Roman" w:cs="Times New Roman"/>
        </w:rPr>
      </w:pPr>
    </w:p>
    <w:p w:rsidR="005A4662" w:rsidRDefault="005A4662" w:rsidP="005A4662">
      <w:pPr>
        <w:widowControl w:val="0"/>
        <w:ind w:left="360"/>
        <w:rPr>
          <w:rFonts w:ascii="Times New Roman" w:hAnsi="Times New Roman" w:cs="Times New Roman"/>
        </w:rPr>
      </w:pPr>
    </w:p>
    <w:p w:rsidR="005A4662" w:rsidRDefault="005A4662" w:rsidP="005A4662">
      <w:pPr>
        <w:widowControl w:val="0"/>
        <w:rPr>
          <w:rFonts w:ascii="Times New Roman" w:hAnsi="Times New Roman" w:cs="Times New Roman"/>
        </w:rPr>
      </w:pPr>
    </w:p>
    <w:p w:rsidR="005A4662" w:rsidRDefault="005A4662" w:rsidP="005A4662">
      <w:pPr>
        <w:widowControl w:val="0"/>
        <w:rPr>
          <w:rFonts w:ascii="Times New Roman" w:eastAsia="Times New Roman" w:hAnsi="Times New Roman" w:cs="Times New Roman"/>
        </w:rPr>
      </w:pPr>
    </w:p>
    <w:p w:rsidR="005A4662" w:rsidRDefault="005A4662" w:rsidP="005A4662">
      <w:pPr>
        <w:widowControl w:val="0"/>
        <w:spacing w:line="300" w:lineRule="auto"/>
        <w:ind w:firstLine="5670"/>
        <w:rPr>
          <w:rFonts w:ascii="Times New Roman" w:hAnsi="Times New Roman" w:cs="Times New Roman"/>
        </w:rPr>
      </w:pPr>
      <w:r>
        <w:rPr>
          <w:rFonts w:ascii="Times New Roman" w:hAnsi="Times New Roman" w:cs="Times New Roman"/>
        </w:rPr>
        <w:t xml:space="preserve">Выполнила: </w:t>
      </w:r>
    </w:p>
    <w:p w:rsidR="005A4662" w:rsidRDefault="005A4662" w:rsidP="005A4662">
      <w:pPr>
        <w:widowControl w:val="0"/>
        <w:spacing w:line="300" w:lineRule="auto"/>
        <w:ind w:firstLine="5670"/>
        <w:rPr>
          <w:rFonts w:ascii="Times New Roman" w:hAnsi="Times New Roman" w:cs="Times New Roman"/>
        </w:rPr>
      </w:pPr>
      <w:r>
        <w:rPr>
          <w:rFonts w:ascii="Times New Roman" w:hAnsi="Times New Roman" w:cs="Times New Roman"/>
        </w:rPr>
        <w:t xml:space="preserve">Курс 6 группа № </w:t>
      </w:r>
    </w:p>
    <w:p w:rsidR="005A4662" w:rsidRDefault="005A4662" w:rsidP="005A4662">
      <w:pPr>
        <w:widowControl w:val="0"/>
        <w:spacing w:line="300" w:lineRule="auto"/>
        <w:ind w:firstLine="5670"/>
        <w:rPr>
          <w:rFonts w:ascii="Times New Roman" w:hAnsi="Times New Roman" w:cs="Times New Roman"/>
        </w:rPr>
      </w:pPr>
      <w:r>
        <w:rPr>
          <w:rFonts w:ascii="Times New Roman" w:hAnsi="Times New Roman" w:cs="Times New Roman"/>
        </w:rPr>
        <w:t xml:space="preserve">Личное дело № </w:t>
      </w:r>
    </w:p>
    <w:p w:rsidR="005A4662" w:rsidRPr="00723AAC" w:rsidRDefault="005A4662" w:rsidP="005A4662">
      <w:pPr>
        <w:widowControl w:val="0"/>
        <w:spacing w:line="300" w:lineRule="auto"/>
        <w:ind w:right="-1" w:firstLine="5670"/>
        <w:rPr>
          <w:rFonts w:ascii="Times New Roman" w:eastAsia="Times New Roman" w:hAnsi="Times New Roman" w:cs="Times New Roman"/>
          <w:color w:val="0F0C2F"/>
        </w:rPr>
      </w:pPr>
      <w:r>
        <w:rPr>
          <w:rFonts w:ascii="Times New Roman" w:hAnsi="Times New Roman" w:cs="Times New Roman"/>
        </w:rPr>
        <w:t xml:space="preserve">Преподаватель: </w:t>
      </w:r>
      <w:r>
        <w:rPr>
          <w:rFonts w:ascii="Times New Roman" w:eastAsia="Times New Roman" w:hAnsi="Times New Roman" w:cs="Times New Roman"/>
          <w:color w:val="0F0C2F"/>
        </w:rPr>
        <w:t>Щербакова Н.С.</w:t>
      </w:r>
    </w:p>
    <w:p w:rsidR="005A4662" w:rsidRDefault="005A4662" w:rsidP="005A4662">
      <w:pPr>
        <w:ind w:right="-365"/>
        <w:rPr>
          <w:rFonts w:ascii="Times New Roman" w:hAnsi="Times New Roman" w:cs="Times New Roman"/>
          <w:bCs/>
          <w:color w:val="000000"/>
        </w:rPr>
      </w:pPr>
    </w:p>
    <w:p w:rsidR="005A4662" w:rsidRDefault="005A4662" w:rsidP="005A4662">
      <w:pPr>
        <w:ind w:right="-365"/>
        <w:rPr>
          <w:rFonts w:ascii="Times New Roman" w:hAnsi="Times New Roman" w:cs="Times New Roman"/>
          <w:b/>
        </w:rPr>
      </w:pPr>
    </w:p>
    <w:p w:rsidR="005A4662" w:rsidRDefault="005A4662" w:rsidP="005A4662">
      <w:pPr>
        <w:rPr>
          <w:rFonts w:ascii="Times New Roman" w:hAnsi="Times New Roman" w:cs="Times New Roman"/>
        </w:rPr>
      </w:pPr>
    </w:p>
    <w:p w:rsidR="005A4662" w:rsidRDefault="005A4662" w:rsidP="005A4662">
      <w:pPr>
        <w:jc w:val="center"/>
        <w:rPr>
          <w:rFonts w:ascii="Times New Roman" w:hAnsi="Times New Roman" w:cs="Times New Roman"/>
        </w:rPr>
      </w:pPr>
    </w:p>
    <w:p w:rsidR="005A4662" w:rsidRDefault="005A4662" w:rsidP="005A4662">
      <w:pPr>
        <w:jc w:val="center"/>
        <w:rPr>
          <w:rFonts w:ascii="Times New Roman" w:hAnsi="Times New Roman" w:cs="Times New Roman"/>
        </w:rPr>
      </w:pPr>
    </w:p>
    <w:p w:rsidR="005A4662" w:rsidRDefault="005A4662" w:rsidP="005A4662">
      <w:pPr>
        <w:jc w:val="center"/>
        <w:rPr>
          <w:rFonts w:ascii="Times New Roman" w:hAnsi="Times New Roman" w:cs="Times New Roman"/>
        </w:rPr>
      </w:pPr>
    </w:p>
    <w:p w:rsidR="005A4662" w:rsidRDefault="005A4662" w:rsidP="005A4662">
      <w:pPr>
        <w:jc w:val="center"/>
        <w:rPr>
          <w:rFonts w:ascii="Times New Roman" w:hAnsi="Times New Roman" w:cs="Times New Roman"/>
        </w:rPr>
      </w:pPr>
    </w:p>
    <w:p w:rsidR="005A4662" w:rsidRDefault="005A4662" w:rsidP="005A4662">
      <w:pPr>
        <w:jc w:val="center"/>
        <w:rPr>
          <w:rFonts w:ascii="Times New Roman" w:hAnsi="Times New Roman" w:cs="Times New Roman"/>
        </w:rPr>
      </w:pPr>
    </w:p>
    <w:p w:rsidR="005A4662" w:rsidRDefault="005A4662" w:rsidP="005A4662">
      <w:pPr>
        <w:jc w:val="center"/>
        <w:rPr>
          <w:rFonts w:ascii="Times New Roman" w:hAnsi="Times New Roman" w:cs="Times New Roman"/>
        </w:rPr>
      </w:pPr>
      <w:r>
        <w:rPr>
          <w:rFonts w:ascii="Times New Roman" w:hAnsi="Times New Roman" w:cs="Times New Roman"/>
        </w:rPr>
        <w:t>Москва – 2014</w:t>
      </w:r>
    </w:p>
    <w:p w:rsidR="005A4662" w:rsidRPr="00D74E56" w:rsidRDefault="005A4662" w:rsidP="005A4662">
      <w:pPr>
        <w:spacing w:line="360" w:lineRule="auto"/>
        <w:jc w:val="center"/>
        <w:rPr>
          <w:rFonts w:ascii="Times New Roman" w:hAnsi="Times New Roman" w:cs="Times New Roman"/>
          <w:sz w:val="36"/>
          <w:szCs w:val="36"/>
        </w:rPr>
      </w:pPr>
      <w:r w:rsidRPr="00D74E56">
        <w:rPr>
          <w:rFonts w:ascii="Times New Roman" w:hAnsi="Times New Roman" w:cs="Times New Roman"/>
          <w:sz w:val="36"/>
          <w:szCs w:val="36"/>
        </w:rPr>
        <w:lastRenderedPageBreak/>
        <w:t>Содержание</w:t>
      </w:r>
    </w:p>
    <w:p w:rsidR="005A4662" w:rsidRDefault="005A4662" w:rsidP="005A4662">
      <w:pPr>
        <w:pStyle w:val="a7"/>
        <w:numPr>
          <w:ilvl w:val="0"/>
          <w:numId w:val="2"/>
        </w:numPr>
        <w:spacing w:line="360" w:lineRule="auto"/>
        <w:ind w:left="0" w:firstLine="567"/>
        <w:jc w:val="both"/>
        <w:rPr>
          <w:rFonts w:ascii="Times New Roman" w:hAnsi="Times New Roman" w:cs="Times New Roman"/>
          <w:iCs/>
        </w:rPr>
      </w:pPr>
      <w:r>
        <w:rPr>
          <w:rFonts w:ascii="Times New Roman" w:hAnsi="Times New Roman" w:cs="Times New Roman"/>
          <w:iCs/>
        </w:rPr>
        <w:t>Основные цели независимого аудитора и проведение аудита в соответствии с Международными стандартами аудита……….………………….3</w:t>
      </w:r>
    </w:p>
    <w:p w:rsidR="005A4662" w:rsidRPr="00912085" w:rsidRDefault="005A4662" w:rsidP="005A4662">
      <w:pPr>
        <w:pStyle w:val="a7"/>
        <w:numPr>
          <w:ilvl w:val="0"/>
          <w:numId w:val="2"/>
        </w:numPr>
        <w:spacing w:line="360" w:lineRule="auto"/>
        <w:ind w:left="0" w:firstLine="567"/>
        <w:jc w:val="both"/>
        <w:rPr>
          <w:rFonts w:ascii="Times New Roman" w:hAnsi="Times New Roman" w:cs="Times New Roman"/>
          <w:iCs/>
        </w:rPr>
      </w:pPr>
      <w:r>
        <w:rPr>
          <w:rFonts w:ascii="Times New Roman" w:hAnsi="Times New Roman" w:cs="Times New Roman"/>
          <w:iCs/>
        </w:rPr>
        <w:t>Согласование условий аудиторских заданий. Контроль качества аудита финансовой отчетности…………………………...</w:t>
      </w:r>
      <w:r w:rsidRPr="00912085">
        <w:rPr>
          <w:rFonts w:ascii="Times New Roman" w:hAnsi="Times New Roman" w:cs="Times New Roman"/>
          <w:iCs/>
        </w:rPr>
        <w:t>………………………...8</w:t>
      </w:r>
    </w:p>
    <w:p w:rsidR="005A4662" w:rsidRPr="0053368D" w:rsidRDefault="005A4662" w:rsidP="005A4662">
      <w:pPr>
        <w:spacing w:line="360" w:lineRule="auto"/>
        <w:jc w:val="both"/>
        <w:rPr>
          <w:rFonts w:ascii="Times New Roman" w:hAnsi="Times New Roman" w:cs="Times New Roman"/>
          <w:iCs/>
        </w:rPr>
      </w:pPr>
      <w:r>
        <w:rPr>
          <w:rFonts w:ascii="Times New Roman" w:hAnsi="Times New Roman" w:cs="Times New Roman"/>
          <w:iCs/>
        </w:rPr>
        <w:t>Список использованной литературы…………………………………………...…</w:t>
      </w:r>
      <w:r w:rsidR="003E524B">
        <w:rPr>
          <w:rFonts w:ascii="Times New Roman" w:hAnsi="Times New Roman" w:cs="Times New Roman"/>
          <w:iCs/>
        </w:rPr>
        <w:t>18</w:t>
      </w:r>
    </w:p>
    <w:p w:rsidR="005A4662" w:rsidRPr="0053368D" w:rsidRDefault="005A4662" w:rsidP="005A4662">
      <w:pPr>
        <w:spacing w:line="360" w:lineRule="auto"/>
        <w:jc w:val="both"/>
        <w:rPr>
          <w:rFonts w:ascii="Times New Roman" w:hAnsi="Times New Roman" w:cs="Times New Roman"/>
          <w:iCs/>
        </w:rPr>
      </w:pPr>
    </w:p>
    <w:p w:rsidR="005A4662" w:rsidRDefault="005A4662" w:rsidP="005A4662">
      <w:pPr>
        <w:spacing w:line="360" w:lineRule="auto"/>
        <w:jc w:val="both"/>
        <w:rPr>
          <w:rFonts w:ascii="Calibri" w:hAnsi="Calibri"/>
          <w:b/>
          <w:bCs/>
          <w:i/>
          <w:iCs/>
          <w:kern w:val="32"/>
          <w:sz w:val="32"/>
          <w:szCs w:val="32"/>
        </w:rPr>
      </w:pPr>
      <w:r>
        <w:rPr>
          <w:rFonts w:ascii="Calibri" w:hAnsi="Calibri"/>
          <w:i/>
          <w:iCs/>
        </w:rPr>
        <w:br w:type="page"/>
      </w:r>
    </w:p>
    <w:p w:rsidR="005A4662" w:rsidRDefault="005A4662" w:rsidP="005A4662">
      <w:pPr>
        <w:pStyle w:val="a7"/>
        <w:numPr>
          <w:ilvl w:val="0"/>
          <w:numId w:val="1"/>
        </w:numPr>
        <w:spacing w:line="360" w:lineRule="auto"/>
        <w:jc w:val="both"/>
        <w:rPr>
          <w:rFonts w:ascii="Times New Roman" w:hAnsi="Times New Roman" w:cs="Times New Roman"/>
          <w:b/>
          <w:color w:val="000000" w:themeColor="text1"/>
        </w:rPr>
      </w:pPr>
      <w:r>
        <w:rPr>
          <w:rFonts w:ascii="Times New Roman" w:hAnsi="Times New Roman" w:cs="Times New Roman"/>
          <w:b/>
          <w:color w:val="000000" w:themeColor="text1"/>
        </w:rPr>
        <w:lastRenderedPageBreak/>
        <w:t>Основные цели независимого аудитора и проведение аудита в соответствии с Международными стандартами аудита</w:t>
      </w:r>
    </w:p>
    <w:p w:rsidR="005A4662" w:rsidRPr="004962CD" w:rsidRDefault="005A4662" w:rsidP="005A4662">
      <w:pPr>
        <w:shd w:val="clear" w:color="auto" w:fill="FFFFFF"/>
        <w:spacing w:line="360" w:lineRule="auto"/>
        <w:ind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Международный стандарт аудита (МСА) </w:t>
      </w:r>
      <w:r w:rsidRPr="004962CD">
        <w:rPr>
          <w:rFonts w:ascii="Times New Roman" w:eastAsia="Times New Roman" w:hAnsi="Times New Roman" w:cs="Times New Roman"/>
          <w:color w:val="000000" w:themeColor="text1"/>
          <w:lang w:eastAsia="ru-RU"/>
        </w:rPr>
        <w:t>200</w:t>
      </w:r>
      <w:r>
        <w:rPr>
          <w:rFonts w:ascii="Times New Roman" w:eastAsia="Times New Roman" w:hAnsi="Times New Roman" w:cs="Times New Roman"/>
          <w:color w:val="000000" w:themeColor="text1"/>
          <w:lang w:eastAsia="ru-RU"/>
        </w:rPr>
        <w:t xml:space="preserve"> «Основные цели независимого аудитора и проведение аудита в соответствии с Международными стандартами аудита»</w:t>
      </w:r>
      <w:r w:rsidR="00CD00A1">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 xml:space="preserve">является отправной точкой </w:t>
      </w:r>
      <w:r w:rsidRPr="004962CD">
        <w:rPr>
          <w:rFonts w:ascii="Times New Roman" w:eastAsia="Times New Roman" w:hAnsi="Times New Roman" w:cs="Times New Roman"/>
          <w:color w:val="000000" w:themeColor="text1"/>
          <w:lang w:eastAsia="ru-RU"/>
        </w:rPr>
        <w:t xml:space="preserve">для понимания того, что такое аудит по международным стандартам аудита. </w:t>
      </w:r>
      <w:r>
        <w:rPr>
          <w:rFonts w:ascii="Times New Roman" w:eastAsia="Times New Roman" w:hAnsi="Times New Roman" w:cs="Times New Roman"/>
          <w:color w:val="000000" w:themeColor="text1"/>
          <w:lang w:eastAsia="ru-RU"/>
        </w:rPr>
        <w:t xml:space="preserve">До 15 декабря 2009 года МСА 200 имел иное название – «Цель и основные принципы аудита финансовой отчетности». Оба документа совпадают по содержанию, однако, </w:t>
      </w:r>
      <w:r w:rsidRPr="004962CD">
        <w:rPr>
          <w:rFonts w:ascii="Times New Roman" w:eastAsia="Times New Roman" w:hAnsi="Times New Roman" w:cs="Times New Roman"/>
          <w:color w:val="000000" w:themeColor="text1"/>
          <w:lang w:eastAsia="ru-RU"/>
        </w:rPr>
        <w:t xml:space="preserve">одним из нововведений </w:t>
      </w:r>
      <w:r>
        <w:rPr>
          <w:rFonts w:ascii="Times New Roman" w:eastAsia="Times New Roman" w:hAnsi="Times New Roman" w:cs="Times New Roman"/>
          <w:color w:val="000000" w:themeColor="text1"/>
          <w:lang w:eastAsia="ru-RU"/>
        </w:rPr>
        <w:t xml:space="preserve">как раз и </w:t>
      </w:r>
      <w:r w:rsidRPr="004962CD">
        <w:rPr>
          <w:rFonts w:ascii="Times New Roman" w:eastAsia="Times New Roman" w:hAnsi="Times New Roman" w:cs="Times New Roman"/>
          <w:color w:val="000000" w:themeColor="text1"/>
          <w:lang w:eastAsia="ru-RU"/>
        </w:rPr>
        <w:t>стало уточнение и дополнение «Общих целей аудитора»:</w:t>
      </w:r>
    </w:p>
    <w:p w:rsidR="005A4662" w:rsidRPr="004962CD" w:rsidRDefault="005A4662" w:rsidP="005A4662">
      <w:pPr>
        <w:shd w:val="clear" w:color="auto" w:fill="FFFFFF"/>
        <w:spacing w:line="360" w:lineRule="auto"/>
        <w:ind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а) </w:t>
      </w:r>
      <w:r w:rsidRPr="004962CD">
        <w:rPr>
          <w:rFonts w:ascii="Times New Roman" w:eastAsia="Times New Roman" w:hAnsi="Times New Roman" w:cs="Times New Roman"/>
          <w:color w:val="000000" w:themeColor="text1"/>
          <w:lang w:eastAsia="ru-RU"/>
        </w:rPr>
        <w:t>получение разумной уверенности в том, не содержит ли финансовая отчетность в целом существенные искажения, вызванные ошибкой или мошенничеством, чтобы аудитор мог выразить мнение о том, подготовлена ли финансовая отчетность во всех существенных аспектах в соответствии с применяемой основой финансовой отчетности.</w:t>
      </w:r>
    </w:p>
    <w:p w:rsidR="005A4662" w:rsidRPr="004962CD" w:rsidRDefault="005A4662" w:rsidP="005A4662">
      <w:pPr>
        <w:shd w:val="clear" w:color="auto" w:fill="FFFFFF"/>
        <w:spacing w:line="360" w:lineRule="auto"/>
        <w:ind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б) </w:t>
      </w:r>
      <w:r w:rsidRPr="004962CD">
        <w:rPr>
          <w:rFonts w:ascii="Times New Roman" w:eastAsia="Times New Roman" w:hAnsi="Times New Roman" w:cs="Times New Roman"/>
          <w:color w:val="000000" w:themeColor="text1"/>
          <w:lang w:eastAsia="ru-RU"/>
        </w:rPr>
        <w:t xml:space="preserve">подготовить </w:t>
      </w:r>
      <w:r>
        <w:rPr>
          <w:rFonts w:ascii="Times New Roman" w:eastAsia="Times New Roman" w:hAnsi="Times New Roman" w:cs="Times New Roman"/>
          <w:color w:val="000000" w:themeColor="text1"/>
          <w:lang w:eastAsia="ru-RU"/>
        </w:rPr>
        <w:t>заключение</w:t>
      </w:r>
      <w:r w:rsidRPr="004962CD">
        <w:rPr>
          <w:rFonts w:ascii="Times New Roman" w:eastAsia="Times New Roman" w:hAnsi="Times New Roman" w:cs="Times New Roman"/>
          <w:color w:val="000000" w:themeColor="text1"/>
          <w:lang w:eastAsia="ru-RU"/>
        </w:rPr>
        <w:t xml:space="preserve"> по финансовой отчетности </w:t>
      </w:r>
      <w:r>
        <w:rPr>
          <w:rFonts w:ascii="Times New Roman" w:eastAsia="Times New Roman" w:hAnsi="Times New Roman" w:cs="Times New Roman"/>
          <w:color w:val="000000" w:themeColor="text1"/>
          <w:lang w:eastAsia="ru-RU"/>
        </w:rPr>
        <w:t>на основе результатов аудита и представить такое заключение в соответствии с требованиями МСА</w:t>
      </w:r>
      <w:r w:rsidRPr="004962CD">
        <w:rPr>
          <w:rFonts w:ascii="Times New Roman" w:eastAsia="Times New Roman" w:hAnsi="Times New Roman" w:cs="Times New Roman"/>
          <w:color w:val="000000" w:themeColor="text1"/>
          <w:lang w:eastAsia="ru-RU"/>
        </w:rPr>
        <w:t>.</w:t>
      </w:r>
    </w:p>
    <w:p w:rsidR="005A4662" w:rsidRPr="004962CD" w:rsidRDefault="005A4662" w:rsidP="005A4662">
      <w:pPr>
        <w:shd w:val="clear" w:color="auto" w:fill="FFFFFF"/>
        <w:spacing w:line="360" w:lineRule="auto"/>
        <w:ind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И здесь особенно важен, п. б), </w:t>
      </w:r>
      <w:r w:rsidRPr="004962CD">
        <w:rPr>
          <w:rFonts w:ascii="Times New Roman" w:eastAsia="Times New Roman" w:hAnsi="Times New Roman" w:cs="Times New Roman"/>
          <w:color w:val="000000" w:themeColor="text1"/>
          <w:lang w:eastAsia="ru-RU"/>
        </w:rPr>
        <w:t>так</w:t>
      </w:r>
      <w:r>
        <w:rPr>
          <w:rFonts w:ascii="Times New Roman" w:eastAsia="Times New Roman" w:hAnsi="Times New Roman" w:cs="Times New Roman"/>
          <w:color w:val="000000" w:themeColor="text1"/>
          <w:lang w:eastAsia="ru-RU"/>
        </w:rPr>
        <w:t xml:space="preserve"> как</w:t>
      </w:r>
      <w:r w:rsidRPr="004962CD">
        <w:rPr>
          <w:rFonts w:ascii="Times New Roman" w:eastAsia="Times New Roman" w:hAnsi="Times New Roman" w:cs="Times New Roman"/>
          <w:color w:val="000000" w:themeColor="text1"/>
          <w:lang w:eastAsia="ru-RU"/>
        </w:rPr>
        <w:t xml:space="preserve"> он включает новые требован</w:t>
      </w:r>
      <w:r>
        <w:rPr>
          <w:rFonts w:ascii="Times New Roman" w:eastAsia="Times New Roman" w:hAnsi="Times New Roman" w:cs="Times New Roman"/>
          <w:color w:val="000000" w:themeColor="text1"/>
          <w:lang w:eastAsia="ru-RU"/>
        </w:rPr>
        <w:t>ия</w:t>
      </w:r>
      <w:r w:rsidRPr="004962CD">
        <w:rPr>
          <w:rFonts w:ascii="Times New Roman" w:eastAsia="Times New Roman" w:hAnsi="Times New Roman" w:cs="Times New Roman"/>
          <w:color w:val="000000" w:themeColor="text1"/>
          <w:lang w:eastAsia="ru-RU"/>
        </w:rPr>
        <w:t xml:space="preserve"> по обмену информацией с руководство</w:t>
      </w:r>
      <w:r>
        <w:rPr>
          <w:rFonts w:ascii="Times New Roman" w:eastAsia="Times New Roman" w:hAnsi="Times New Roman" w:cs="Times New Roman"/>
          <w:color w:val="000000" w:themeColor="text1"/>
          <w:lang w:eastAsia="ru-RU"/>
        </w:rPr>
        <w:t>м</w:t>
      </w:r>
      <w:r w:rsidRPr="004962CD">
        <w:rPr>
          <w:rFonts w:ascii="Times New Roman" w:eastAsia="Times New Roman" w:hAnsi="Times New Roman" w:cs="Times New Roman"/>
          <w:color w:val="000000" w:themeColor="text1"/>
          <w:lang w:eastAsia="ru-RU"/>
        </w:rPr>
        <w:t xml:space="preserve">, лицами, наделенными руководящими полномочиями или другими сторонами вне субъекта </w:t>
      </w:r>
      <w:r>
        <w:rPr>
          <w:rFonts w:ascii="Times New Roman" w:eastAsia="Times New Roman" w:hAnsi="Times New Roman" w:cs="Times New Roman"/>
          <w:color w:val="000000" w:themeColor="text1"/>
          <w:lang w:eastAsia="ru-RU"/>
        </w:rPr>
        <w:t>по</w:t>
      </w:r>
      <w:r w:rsidRPr="004962CD">
        <w:rPr>
          <w:rFonts w:ascii="Times New Roman" w:eastAsia="Times New Roman" w:hAnsi="Times New Roman" w:cs="Times New Roman"/>
          <w:color w:val="000000" w:themeColor="text1"/>
          <w:lang w:eastAsia="ru-RU"/>
        </w:rPr>
        <w:t xml:space="preserve"> аспектам, обнаруж</w:t>
      </w:r>
      <w:r>
        <w:rPr>
          <w:rFonts w:ascii="Times New Roman" w:eastAsia="Times New Roman" w:hAnsi="Times New Roman" w:cs="Times New Roman"/>
          <w:color w:val="000000" w:themeColor="text1"/>
          <w:lang w:eastAsia="ru-RU"/>
        </w:rPr>
        <w:t xml:space="preserve">енным в ходе аудита. Теперь стало понятно, что общей </w:t>
      </w:r>
      <w:r w:rsidRPr="004962CD">
        <w:rPr>
          <w:rFonts w:ascii="Times New Roman" w:eastAsia="Times New Roman" w:hAnsi="Times New Roman" w:cs="Times New Roman"/>
          <w:color w:val="000000" w:themeColor="text1"/>
          <w:lang w:eastAsia="ru-RU"/>
        </w:rPr>
        <w:t>целью является не только выпуск аудиторского отчета, но и выпуск других отчетов, например, отчета по слабостям внутреннего контроля (МСА 265</w:t>
      </w:r>
      <w:r w:rsidRPr="00B14F19">
        <w:rPr>
          <w:rFonts w:ascii="Times New Roman" w:eastAsia="Times New Roman" w:hAnsi="Times New Roman" w:cs="Times New Roman"/>
          <w:lang w:eastAsia="ru-RU"/>
        </w:rPr>
        <w:t xml:space="preserve"> </w:t>
      </w:r>
      <w:hyperlink r:id="rId7" w:history="1">
        <w:r w:rsidRPr="00B14F19">
          <w:rPr>
            <w:rStyle w:val="a3"/>
            <w:rFonts w:ascii="Times New Roman" w:hAnsi="Times New Roman" w:cs="Times New Roman"/>
            <w:bCs/>
            <w:color w:val="auto"/>
            <w:u w:val="none"/>
            <w:bdr w:val="none" w:sz="0" w:space="0" w:color="auto" w:frame="1"/>
            <w:shd w:val="clear" w:color="auto" w:fill="FFFFFF"/>
          </w:rPr>
          <w:t>«Доведение информации о недостатках в системе внутреннего контроля до представителей собственника и руководства организации»</w:t>
        </w:r>
      </w:hyperlink>
      <w:r w:rsidRPr="004962CD">
        <w:rPr>
          <w:rFonts w:ascii="Times New Roman" w:eastAsia="Times New Roman" w:hAnsi="Times New Roman" w:cs="Times New Roman"/>
          <w:color w:val="000000" w:themeColor="text1"/>
          <w:lang w:eastAsia="ru-RU"/>
        </w:rPr>
        <w:t>) или, так называемого, письма к руководству (МСА 260</w:t>
      </w:r>
      <w:r>
        <w:rPr>
          <w:rFonts w:ascii="Times New Roman" w:eastAsia="Times New Roman" w:hAnsi="Times New Roman" w:cs="Times New Roman"/>
          <w:color w:val="000000" w:themeColor="text1"/>
          <w:lang w:eastAsia="ru-RU"/>
        </w:rPr>
        <w:t xml:space="preserve"> </w:t>
      </w:r>
      <w:hyperlink r:id="rId8" w:history="1">
        <w:r w:rsidRPr="00ED17A8">
          <w:rPr>
            <w:rStyle w:val="a3"/>
            <w:rFonts w:ascii="Times New Roman" w:hAnsi="Times New Roman" w:cs="Times New Roman"/>
            <w:bCs/>
            <w:color w:val="333333"/>
            <w:bdr w:val="none" w:sz="0" w:space="0" w:color="auto" w:frame="1"/>
            <w:shd w:val="clear" w:color="auto" w:fill="FFFFFF"/>
          </w:rPr>
          <w:t>«Информационное взаимодействие с представителями собственника»</w:t>
        </w:r>
      </w:hyperlink>
      <w:r w:rsidRPr="004962CD">
        <w:rPr>
          <w:rFonts w:ascii="Times New Roman" w:eastAsia="Times New Roman" w:hAnsi="Times New Roman" w:cs="Times New Roman"/>
          <w:color w:val="000000" w:themeColor="text1"/>
          <w:lang w:eastAsia="ru-RU"/>
        </w:rPr>
        <w:t>).</w:t>
      </w:r>
    </w:p>
    <w:p w:rsidR="008A5A50" w:rsidRDefault="005A4662" w:rsidP="008A5A50">
      <w:pPr>
        <w:shd w:val="clear" w:color="auto" w:fill="FFFFFF"/>
        <w:spacing w:line="360" w:lineRule="auto"/>
        <w:ind w:firstLine="709"/>
        <w:jc w:val="both"/>
        <w:textAlignment w:val="baseline"/>
        <w:rPr>
          <w:rFonts w:ascii="Times New Roman" w:eastAsia="Times New Roman" w:hAnsi="Times New Roman" w:cs="Times New Roman"/>
          <w:color w:val="000000" w:themeColor="text1"/>
          <w:lang w:eastAsia="ru-RU"/>
        </w:rPr>
      </w:pPr>
      <w:r w:rsidRPr="004962CD">
        <w:rPr>
          <w:rFonts w:ascii="Times New Roman" w:eastAsia="Times New Roman" w:hAnsi="Times New Roman" w:cs="Times New Roman"/>
          <w:color w:val="000000" w:themeColor="text1"/>
          <w:lang w:eastAsia="ru-RU"/>
        </w:rPr>
        <w:lastRenderedPageBreak/>
        <w:t xml:space="preserve">Новые требования также коснулись определения того, что является «профессиональным суждением». Предыдущая версия стандарта вообще не содержала описание </w:t>
      </w:r>
      <w:r>
        <w:rPr>
          <w:rFonts w:ascii="Times New Roman" w:eastAsia="Times New Roman" w:hAnsi="Times New Roman" w:cs="Times New Roman"/>
          <w:color w:val="000000" w:themeColor="text1"/>
          <w:lang w:eastAsia="ru-RU"/>
        </w:rPr>
        <w:t>данного понятия.</w:t>
      </w:r>
      <w:r w:rsidRPr="004962CD">
        <w:rPr>
          <w:rFonts w:ascii="Times New Roman" w:eastAsia="Times New Roman" w:hAnsi="Times New Roman" w:cs="Times New Roman"/>
          <w:color w:val="000000" w:themeColor="text1"/>
          <w:lang w:eastAsia="ru-RU"/>
        </w:rPr>
        <w:t xml:space="preserve"> </w:t>
      </w:r>
    </w:p>
    <w:p w:rsidR="005A4662" w:rsidRPr="008A5A50" w:rsidRDefault="005A4662" w:rsidP="008A5A50">
      <w:pPr>
        <w:shd w:val="clear" w:color="auto" w:fill="FFFFFF"/>
        <w:spacing w:line="360" w:lineRule="auto"/>
        <w:ind w:firstLine="709"/>
        <w:jc w:val="both"/>
        <w:textAlignment w:val="baseline"/>
        <w:rPr>
          <w:rFonts w:ascii="Times New Roman" w:eastAsia="Times New Roman" w:hAnsi="Times New Roman" w:cs="Times New Roman"/>
          <w:color w:val="000000" w:themeColor="text1"/>
          <w:lang w:eastAsia="ru-RU"/>
        </w:rPr>
      </w:pPr>
      <w:r w:rsidRPr="00AE25BD">
        <w:rPr>
          <w:rFonts w:ascii="Times New Roman" w:hAnsi="Times New Roman" w:cs="Times New Roman"/>
          <w:i/>
          <w:iCs/>
        </w:rPr>
        <w:t>Профессиональное суждение</w:t>
      </w:r>
      <w:r>
        <w:rPr>
          <w:rFonts w:ascii="Times New Roman" w:hAnsi="Times New Roman" w:cs="Times New Roman"/>
          <w:i/>
          <w:iCs/>
        </w:rPr>
        <w:t xml:space="preserve"> </w:t>
      </w:r>
      <w:r w:rsidRPr="00AE25BD">
        <w:rPr>
          <w:rFonts w:ascii="Times New Roman" w:hAnsi="Times New Roman" w:cs="Times New Roman"/>
          <w:i/>
          <w:iCs/>
        </w:rPr>
        <w:t>(</w:t>
      </w:r>
      <w:r w:rsidRPr="00AE25BD">
        <w:rPr>
          <w:rFonts w:ascii="Times New Roman" w:hAnsi="Times New Roman" w:cs="Times New Roman"/>
          <w:lang w:val="en-US"/>
        </w:rPr>
        <w:t>Professional</w:t>
      </w:r>
      <w:r w:rsidRPr="00AE25BD">
        <w:rPr>
          <w:rFonts w:ascii="Times New Roman" w:hAnsi="Times New Roman" w:cs="Times New Roman"/>
        </w:rPr>
        <w:t xml:space="preserve"> </w:t>
      </w:r>
      <w:r w:rsidRPr="00AE25BD">
        <w:rPr>
          <w:rFonts w:ascii="Times New Roman" w:hAnsi="Times New Roman" w:cs="Times New Roman"/>
          <w:lang w:val="en-US"/>
        </w:rPr>
        <w:t>judgment</w:t>
      </w:r>
      <w:r w:rsidRPr="00AE25BD">
        <w:rPr>
          <w:rFonts w:ascii="Times New Roman" w:hAnsi="Times New Roman" w:cs="Times New Roman"/>
        </w:rPr>
        <w:t>)</w:t>
      </w:r>
      <w:r>
        <w:rPr>
          <w:rFonts w:ascii="Times New Roman" w:hAnsi="Times New Roman" w:cs="Times New Roman"/>
        </w:rPr>
        <w:t xml:space="preserve"> </w:t>
      </w:r>
      <w:r w:rsidRPr="00AE25BD">
        <w:rPr>
          <w:rFonts w:ascii="Times New Roman" w:hAnsi="Times New Roman" w:cs="Times New Roman"/>
          <w:i/>
          <w:iCs/>
        </w:rPr>
        <w:t xml:space="preserve">– </w:t>
      </w:r>
      <w:r>
        <w:rPr>
          <w:rFonts w:ascii="Times New Roman" w:hAnsi="Times New Roman" w:cs="Times New Roman"/>
        </w:rPr>
        <w:t>п</w:t>
      </w:r>
      <w:r w:rsidRPr="00AE25BD">
        <w:rPr>
          <w:rFonts w:ascii="Times New Roman" w:hAnsi="Times New Roman" w:cs="Times New Roman"/>
        </w:rPr>
        <w:t>рименение соответствующего обучения, знаний и опыта, в контексте стандартов аудита, бухгалтерского учета и этики, при принятии информированных решений о курсе действий, который является уместным в сложившихся обстоятельствах соглашения по аудиту.</w:t>
      </w:r>
      <w:r>
        <w:rPr>
          <w:rFonts w:ascii="Times New Roman" w:hAnsi="Times New Roman" w:cs="Times New Roman"/>
        </w:rPr>
        <w:t xml:space="preserve"> </w:t>
      </w:r>
      <w:r w:rsidRPr="00AE25BD">
        <w:rPr>
          <w:rFonts w:ascii="Times New Roman" w:hAnsi="Times New Roman" w:cs="Times New Roman"/>
        </w:rPr>
        <w:t xml:space="preserve">Отличительная черта профессионального суждения аудитора состоит в том, что оно выносится специалистом, обладающим подготовкой, знаниями, опытом и компетенцией, необходимыми для вынесения обоснованных суждений. </w:t>
      </w:r>
    </w:p>
    <w:p w:rsidR="005A4662" w:rsidRPr="004962CD" w:rsidRDefault="005A4662" w:rsidP="005A4662">
      <w:pPr>
        <w:shd w:val="clear" w:color="auto" w:fill="FFFFFF"/>
        <w:spacing w:line="360" w:lineRule="auto"/>
        <w:ind w:firstLine="709"/>
        <w:jc w:val="both"/>
        <w:textAlignment w:val="baseline"/>
        <w:rPr>
          <w:rFonts w:ascii="Times New Roman" w:eastAsia="Times New Roman" w:hAnsi="Times New Roman" w:cs="Times New Roman"/>
          <w:color w:val="000000" w:themeColor="text1"/>
          <w:lang w:eastAsia="ru-RU"/>
        </w:rPr>
      </w:pPr>
      <w:r w:rsidRPr="004962CD">
        <w:rPr>
          <w:rFonts w:ascii="Times New Roman" w:eastAsia="Times New Roman" w:hAnsi="Times New Roman" w:cs="Times New Roman"/>
          <w:color w:val="000000" w:themeColor="text1"/>
          <w:lang w:eastAsia="ru-RU"/>
        </w:rPr>
        <w:t>Далее в разделе разъяснительных примечаний, стандарт приводит примеры, когда профессиональное суждение применяется. Например:</w:t>
      </w:r>
    </w:p>
    <w:p w:rsidR="005A4662" w:rsidRPr="004962CD" w:rsidRDefault="005A4662" w:rsidP="005A4662">
      <w:pPr>
        <w:numPr>
          <w:ilvl w:val="0"/>
          <w:numId w:val="3"/>
        </w:numPr>
        <w:shd w:val="clear" w:color="auto" w:fill="FFFFFF"/>
        <w:spacing w:line="360" w:lineRule="auto"/>
        <w:ind w:left="0"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о</w:t>
      </w:r>
      <w:r w:rsidRPr="004962CD">
        <w:rPr>
          <w:rFonts w:ascii="Times New Roman" w:eastAsia="Times New Roman" w:hAnsi="Times New Roman" w:cs="Times New Roman"/>
          <w:color w:val="000000" w:themeColor="text1"/>
          <w:lang w:eastAsia="ru-RU"/>
        </w:rPr>
        <w:t>пределение существенности и аудиторского риска;</w:t>
      </w:r>
    </w:p>
    <w:p w:rsidR="005A4662" w:rsidRPr="004962CD" w:rsidRDefault="005A4662" w:rsidP="005A4662">
      <w:pPr>
        <w:numPr>
          <w:ilvl w:val="0"/>
          <w:numId w:val="3"/>
        </w:numPr>
        <w:shd w:val="clear" w:color="auto" w:fill="FFFFFF"/>
        <w:spacing w:line="360" w:lineRule="auto"/>
        <w:ind w:left="0"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х</w:t>
      </w:r>
      <w:r w:rsidRPr="004962CD">
        <w:rPr>
          <w:rFonts w:ascii="Times New Roman" w:eastAsia="Times New Roman" w:hAnsi="Times New Roman" w:cs="Times New Roman"/>
          <w:color w:val="000000" w:themeColor="text1"/>
          <w:lang w:eastAsia="ru-RU"/>
        </w:rPr>
        <w:t xml:space="preserve">арактер, сроки и </w:t>
      </w:r>
      <w:r>
        <w:rPr>
          <w:rFonts w:ascii="Times New Roman" w:eastAsia="Times New Roman" w:hAnsi="Times New Roman" w:cs="Times New Roman"/>
          <w:color w:val="000000" w:themeColor="text1"/>
          <w:lang w:eastAsia="ru-RU"/>
        </w:rPr>
        <w:t>объем</w:t>
      </w:r>
      <w:r w:rsidRPr="004962CD">
        <w:rPr>
          <w:rFonts w:ascii="Times New Roman" w:eastAsia="Times New Roman" w:hAnsi="Times New Roman" w:cs="Times New Roman"/>
          <w:color w:val="000000" w:themeColor="text1"/>
          <w:lang w:eastAsia="ru-RU"/>
        </w:rPr>
        <w:t xml:space="preserve"> аудиторских процедур, и получение аудиторских доказательств;</w:t>
      </w:r>
    </w:p>
    <w:p w:rsidR="005A4662" w:rsidRPr="004962CD" w:rsidRDefault="005A4662" w:rsidP="005A4662">
      <w:pPr>
        <w:numPr>
          <w:ilvl w:val="0"/>
          <w:numId w:val="3"/>
        </w:numPr>
        <w:shd w:val="clear" w:color="auto" w:fill="FFFFFF"/>
        <w:spacing w:line="360" w:lineRule="auto"/>
        <w:ind w:left="0"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оценка</w:t>
      </w:r>
      <w:r w:rsidRPr="004962CD">
        <w:rPr>
          <w:rFonts w:ascii="Times New Roman" w:eastAsia="Times New Roman" w:hAnsi="Times New Roman" w:cs="Times New Roman"/>
          <w:color w:val="000000" w:themeColor="text1"/>
          <w:lang w:eastAsia="ru-RU"/>
        </w:rPr>
        <w:t xml:space="preserve"> того</w:t>
      </w:r>
      <w:r>
        <w:rPr>
          <w:rFonts w:ascii="Times New Roman" w:eastAsia="Times New Roman" w:hAnsi="Times New Roman" w:cs="Times New Roman"/>
          <w:color w:val="000000" w:themeColor="text1"/>
          <w:lang w:eastAsia="ru-RU"/>
        </w:rPr>
        <w:t>,</w:t>
      </w:r>
      <w:r w:rsidRPr="004962CD">
        <w:rPr>
          <w:rFonts w:ascii="Times New Roman" w:eastAsia="Times New Roman" w:hAnsi="Times New Roman" w:cs="Times New Roman"/>
          <w:color w:val="000000" w:themeColor="text1"/>
          <w:lang w:eastAsia="ru-RU"/>
        </w:rPr>
        <w:t xml:space="preserve"> получены ли достаточные надлежащие аудиторские доказательства и </w:t>
      </w:r>
      <w:r>
        <w:rPr>
          <w:rFonts w:ascii="Times New Roman" w:eastAsia="Times New Roman" w:hAnsi="Times New Roman" w:cs="Times New Roman"/>
          <w:color w:val="000000" w:themeColor="text1"/>
          <w:lang w:eastAsia="ru-RU"/>
        </w:rPr>
        <w:t>необходимы ли дополнительные действия</w:t>
      </w:r>
      <w:r w:rsidRPr="004962CD">
        <w:rPr>
          <w:rFonts w:ascii="Times New Roman" w:eastAsia="Times New Roman" w:hAnsi="Times New Roman" w:cs="Times New Roman"/>
          <w:color w:val="000000" w:themeColor="text1"/>
          <w:lang w:eastAsia="ru-RU"/>
        </w:rPr>
        <w:t xml:space="preserve">, чтобы </w:t>
      </w:r>
      <w:r>
        <w:rPr>
          <w:rFonts w:ascii="Times New Roman" w:eastAsia="Times New Roman" w:hAnsi="Times New Roman" w:cs="Times New Roman"/>
          <w:color w:val="000000" w:themeColor="text1"/>
          <w:lang w:eastAsia="ru-RU"/>
        </w:rPr>
        <w:t>реализовать цели, предусмотренные МСА, и, следовательно, общие цели аудитора</w:t>
      </w:r>
      <w:r w:rsidRPr="004962CD">
        <w:rPr>
          <w:rFonts w:ascii="Times New Roman" w:eastAsia="Times New Roman" w:hAnsi="Times New Roman" w:cs="Times New Roman"/>
          <w:color w:val="000000" w:themeColor="text1"/>
          <w:lang w:eastAsia="ru-RU"/>
        </w:rPr>
        <w:t>;</w:t>
      </w:r>
    </w:p>
    <w:p w:rsidR="005A4662" w:rsidRPr="004962CD" w:rsidRDefault="005A4662" w:rsidP="005A4662">
      <w:pPr>
        <w:numPr>
          <w:ilvl w:val="0"/>
          <w:numId w:val="3"/>
        </w:numPr>
        <w:shd w:val="clear" w:color="auto" w:fill="FFFFFF"/>
        <w:spacing w:line="360" w:lineRule="auto"/>
        <w:ind w:left="0"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о</w:t>
      </w:r>
      <w:r w:rsidRPr="004962CD">
        <w:rPr>
          <w:rFonts w:ascii="Times New Roman" w:eastAsia="Times New Roman" w:hAnsi="Times New Roman" w:cs="Times New Roman"/>
          <w:color w:val="000000" w:themeColor="text1"/>
          <w:lang w:eastAsia="ru-RU"/>
        </w:rPr>
        <w:t>ценка суждений руководства в применении основы представления финансовой отчетности (например, МСФО);</w:t>
      </w:r>
    </w:p>
    <w:p w:rsidR="005A4662" w:rsidRPr="004962CD" w:rsidRDefault="005A4662" w:rsidP="005A4662">
      <w:pPr>
        <w:numPr>
          <w:ilvl w:val="0"/>
          <w:numId w:val="3"/>
        </w:numPr>
        <w:shd w:val="clear" w:color="auto" w:fill="FFFFFF"/>
        <w:spacing w:line="360" w:lineRule="auto"/>
        <w:ind w:left="0"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подготовка</w:t>
      </w:r>
      <w:r w:rsidRPr="004962CD">
        <w:rPr>
          <w:rFonts w:ascii="Times New Roman" w:eastAsia="Times New Roman" w:hAnsi="Times New Roman" w:cs="Times New Roman"/>
          <w:color w:val="000000" w:themeColor="text1"/>
          <w:lang w:eastAsia="ru-RU"/>
        </w:rPr>
        <w:t xml:space="preserve"> заключений, основанных на полученных аудиторских доказательствах, например, </w:t>
      </w:r>
      <w:r>
        <w:rPr>
          <w:rFonts w:ascii="Times New Roman" w:eastAsia="Times New Roman" w:hAnsi="Times New Roman" w:cs="Times New Roman"/>
          <w:color w:val="000000" w:themeColor="text1"/>
          <w:lang w:eastAsia="ru-RU"/>
        </w:rPr>
        <w:t>определение</w:t>
      </w:r>
      <w:r w:rsidRPr="004962CD">
        <w:rPr>
          <w:rFonts w:ascii="Times New Roman" w:eastAsia="Times New Roman" w:hAnsi="Times New Roman" w:cs="Times New Roman"/>
          <w:color w:val="000000" w:themeColor="text1"/>
          <w:lang w:eastAsia="ru-RU"/>
        </w:rPr>
        <w:t xml:space="preserve"> разумности бухгалтерских оценок, сделанных руководством в ходе подготовки финансовой отчетности.</w:t>
      </w:r>
    </w:p>
    <w:p w:rsidR="005A4662" w:rsidRPr="004962CD" w:rsidRDefault="005A4662" w:rsidP="005A4662">
      <w:pPr>
        <w:shd w:val="clear" w:color="auto" w:fill="FFFFFF"/>
        <w:spacing w:line="360" w:lineRule="auto"/>
        <w:ind w:firstLine="709"/>
        <w:jc w:val="both"/>
        <w:textAlignment w:val="baseline"/>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Обновленный стандарт</w:t>
      </w:r>
      <w:r w:rsidRPr="004962CD">
        <w:rPr>
          <w:rFonts w:ascii="Times New Roman" w:eastAsia="Times New Roman" w:hAnsi="Times New Roman" w:cs="Times New Roman"/>
          <w:color w:val="000000" w:themeColor="text1"/>
          <w:lang w:eastAsia="ru-RU"/>
        </w:rPr>
        <w:t xml:space="preserve"> акцентирует внимание на том, что профессиональное суждение подвергается оценке, основываясь на том</w:t>
      </w:r>
      <w:r>
        <w:rPr>
          <w:rFonts w:ascii="Times New Roman" w:eastAsia="Times New Roman" w:hAnsi="Times New Roman" w:cs="Times New Roman"/>
          <w:color w:val="000000" w:themeColor="text1"/>
          <w:lang w:eastAsia="ru-RU"/>
        </w:rPr>
        <w:t>, что суждение должно отражать грамотное</w:t>
      </w:r>
      <w:r w:rsidRPr="004962CD">
        <w:rPr>
          <w:rFonts w:ascii="Times New Roman" w:eastAsia="Times New Roman" w:hAnsi="Times New Roman" w:cs="Times New Roman"/>
          <w:color w:val="000000" w:themeColor="text1"/>
          <w:lang w:eastAsia="ru-RU"/>
        </w:rPr>
        <w:t xml:space="preserve"> применение принципов </w:t>
      </w:r>
      <w:r>
        <w:rPr>
          <w:rFonts w:ascii="Times New Roman" w:eastAsia="Times New Roman" w:hAnsi="Times New Roman" w:cs="Times New Roman"/>
          <w:color w:val="000000" w:themeColor="text1"/>
          <w:lang w:eastAsia="ru-RU"/>
        </w:rPr>
        <w:t xml:space="preserve">бухгалтерского </w:t>
      </w:r>
      <w:r w:rsidRPr="004962CD">
        <w:rPr>
          <w:rFonts w:ascii="Times New Roman" w:eastAsia="Times New Roman" w:hAnsi="Times New Roman" w:cs="Times New Roman"/>
          <w:color w:val="000000" w:themeColor="text1"/>
          <w:lang w:eastAsia="ru-RU"/>
        </w:rPr>
        <w:t>учета и аудита и яв</w:t>
      </w:r>
      <w:r>
        <w:rPr>
          <w:rFonts w:ascii="Times New Roman" w:eastAsia="Times New Roman" w:hAnsi="Times New Roman" w:cs="Times New Roman"/>
          <w:color w:val="000000" w:themeColor="text1"/>
          <w:lang w:eastAsia="ru-RU"/>
        </w:rPr>
        <w:t>ля</w:t>
      </w:r>
      <w:r w:rsidRPr="004962CD">
        <w:rPr>
          <w:rFonts w:ascii="Times New Roman" w:eastAsia="Times New Roman" w:hAnsi="Times New Roman" w:cs="Times New Roman"/>
          <w:color w:val="000000" w:themeColor="text1"/>
          <w:lang w:eastAsia="ru-RU"/>
        </w:rPr>
        <w:t>т</w:t>
      </w:r>
      <w:r>
        <w:rPr>
          <w:rFonts w:ascii="Times New Roman" w:eastAsia="Times New Roman" w:hAnsi="Times New Roman" w:cs="Times New Roman"/>
          <w:color w:val="000000" w:themeColor="text1"/>
          <w:lang w:eastAsia="ru-RU"/>
        </w:rPr>
        <w:t>ь</w:t>
      </w:r>
      <w:r w:rsidRPr="004962CD">
        <w:rPr>
          <w:rFonts w:ascii="Times New Roman" w:eastAsia="Times New Roman" w:hAnsi="Times New Roman" w:cs="Times New Roman"/>
          <w:color w:val="000000" w:themeColor="text1"/>
          <w:lang w:eastAsia="ru-RU"/>
        </w:rPr>
        <w:t>ся надлежащим в свете</w:t>
      </w:r>
      <w:r>
        <w:rPr>
          <w:rFonts w:ascii="Times New Roman" w:eastAsia="Times New Roman" w:hAnsi="Times New Roman" w:cs="Times New Roman"/>
          <w:color w:val="000000" w:themeColor="text1"/>
          <w:lang w:eastAsia="ru-RU"/>
        </w:rPr>
        <w:t xml:space="preserve"> фактов и обстоятельств, которые были известны аудитору до даты аудиторского заключения включительно</w:t>
      </w:r>
      <w:r w:rsidRPr="004962CD">
        <w:rPr>
          <w:rFonts w:ascii="Times New Roman" w:eastAsia="Times New Roman" w:hAnsi="Times New Roman" w:cs="Times New Roman"/>
          <w:color w:val="000000" w:themeColor="text1"/>
          <w:lang w:eastAsia="ru-RU"/>
        </w:rPr>
        <w:t xml:space="preserve">. Профессиональное суждение должно быть надлежащим образом </w:t>
      </w:r>
      <w:r w:rsidRPr="004962CD">
        <w:rPr>
          <w:rFonts w:ascii="Times New Roman" w:eastAsia="Times New Roman" w:hAnsi="Times New Roman" w:cs="Times New Roman"/>
          <w:color w:val="000000" w:themeColor="text1"/>
          <w:lang w:eastAsia="ru-RU"/>
        </w:rPr>
        <w:lastRenderedPageBreak/>
        <w:t>задокументировано. Как говорит стандарт, аудитор должен подготовить надлежащую документацию, позволяющу</w:t>
      </w:r>
      <w:r>
        <w:rPr>
          <w:rFonts w:ascii="Times New Roman" w:eastAsia="Times New Roman" w:hAnsi="Times New Roman" w:cs="Times New Roman"/>
          <w:color w:val="000000" w:themeColor="text1"/>
          <w:lang w:eastAsia="ru-RU"/>
        </w:rPr>
        <w:t>ю квалифицированному аудитору, не имеющему</w:t>
      </w:r>
      <w:r w:rsidRPr="004962CD">
        <w:rPr>
          <w:rFonts w:ascii="Times New Roman" w:eastAsia="Times New Roman" w:hAnsi="Times New Roman" w:cs="Times New Roman"/>
          <w:color w:val="000000" w:themeColor="text1"/>
          <w:lang w:eastAsia="ru-RU"/>
        </w:rPr>
        <w:t xml:space="preserve"> связи с данным аудитом, понять значительные суждения, </w:t>
      </w:r>
      <w:r>
        <w:rPr>
          <w:rFonts w:ascii="Times New Roman" w:eastAsia="Times New Roman" w:hAnsi="Times New Roman" w:cs="Times New Roman"/>
          <w:color w:val="000000" w:themeColor="text1"/>
          <w:lang w:eastAsia="ru-RU"/>
        </w:rPr>
        <w:t>вынесенные в связи с заключениями по существенным вопросам, возникающим в процессе аудита</w:t>
      </w:r>
      <w:r w:rsidRPr="004962CD">
        <w:rPr>
          <w:rFonts w:ascii="Times New Roman" w:eastAsia="Times New Roman" w:hAnsi="Times New Roman" w:cs="Times New Roman"/>
          <w:color w:val="000000" w:themeColor="text1"/>
          <w:lang w:eastAsia="ru-RU"/>
        </w:rPr>
        <w:t xml:space="preserve">. Профессиональное суждение не должно </w:t>
      </w:r>
      <w:r>
        <w:rPr>
          <w:rFonts w:ascii="Times New Roman" w:eastAsia="Times New Roman" w:hAnsi="Times New Roman" w:cs="Times New Roman"/>
          <w:color w:val="000000" w:themeColor="text1"/>
          <w:lang w:eastAsia="ru-RU"/>
        </w:rPr>
        <w:t xml:space="preserve">использоваться для обоснования </w:t>
      </w:r>
      <w:r w:rsidRPr="004962CD">
        <w:rPr>
          <w:rFonts w:ascii="Times New Roman" w:eastAsia="Times New Roman" w:hAnsi="Times New Roman" w:cs="Times New Roman"/>
          <w:color w:val="000000" w:themeColor="text1"/>
          <w:lang w:eastAsia="ru-RU"/>
        </w:rPr>
        <w:t xml:space="preserve">решений, которые </w:t>
      </w:r>
      <w:r>
        <w:rPr>
          <w:rFonts w:ascii="Times New Roman" w:eastAsia="Times New Roman" w:hAnsi="Times New Roman" w:cs="Times New Roman"/>
          <w:color w:val="000000" w:themeColor="text1"/>
          <w:lang w:eastAsia="ru-RU"/>
        </w:rPr>
        <w:t>не подкреплены иными</w:t>
      </w:r>
      <w:r w:rsidRPr="004962CD">
        <w:rPr>
          <w:rFonts w:ascii="Times New Roman" w:eastAsia="Times New Roman" w:hAnsi="Times New Roman" w:cs="Times New Roman"/>
          <w:color w:val="000000" w:themeColor="text1"/>
          <w:lang w:eastAsia="ru-RU"/>
        </w:rPr>
        <w:t xml:space="preserve"> фактами и обстоятельствами</w:t>
      </w:r>
      <w:r>
        <w:rPr>
          <w:rFonts w:ascii="Times New Roman" w:eastAsia="Times New Roman" w:hAnsi="Times New Roman" w:cs="Times New Roman"/>
          <w:color w:val="000000" w:themeColor="text1"/>
          <w:lang w:eastAsia="ru-RU"/>
        </w:rPr>
        <w:t xml:space="preserve"> задания </w:t>
      </w:r>
      <w:r w:rsidRPr="004962CD">
        <w:rPr>
          <w:rFonts w:ascii="Times New Roman" w:eastAsia="Times New Roman" w:hAnsi="Times New Roman" w:cs="Times New Roman"/>
          <w:color w:val="000000" w:themeColor="text1"/>
          <w:lang w:eastAsia="ru-RU"/>
        </w:rPr>
        <w:t xml:space="preserve"> или </w:t>
      </w:r>
      <w:r>
        <w:rPr>
          <w:rFonts w:ascii="Times New Roman" w:eastAsia="Times New Roman" w:hAnsi="Times New Roman" w:cs="Times New Roman"/>
          <w:color w:val="000000" w:themeColor="text1"/>
          <w:lang w:eastAsia="ru-RU"/>
        </w:rPr>
        <w:t>достаточными надлежащими аудиторскими</w:t>
      </w:r>
      <w:r w:rsidRPr="004962CD">
        <w:rPr>
          <w:rFonts w:ascii="Times New Roman" w:eastAsia="Times New Roman" w:hAnsi="Times New Roman" w:cs="Times New Roman"/>
          <w:color w:val="000000" w:themeColor="text1"/>
          <w:lang w:eastAsia="ru-RU"/>
        </w:rPr>
        <w:t xml:space="preserve"> доказательствами.</w:t>
      </w:r>
    </w:p>
    <w:p w:rsidR="000558C5" w:rsidRPr="000558C5" w:rsidRDefault="007B7374" w:rsidP="000558C5">
      <w:pPr>
        <w:shd w:val="clear" w:color="auto" w:fill="FFFFFF"/>
        <w:spacing w:line="360" w:lineRule="auto"/>
        <w:ind w:firstLine="709"/>
        <w:jc w:val="both"/>
        <w:rPr>
          <w:rFonts w:ascii="Times New Roman" w:hAnsi="Times New Roman" w:cs="Times New Roman"/>
        </w:rPr>
      </w:pPr>
      <w:r w:rsidRPr="000558C5">
        <w:rPr>
          <w:rFonts w:ascii="Times New Roman" w:hAnsi="Times New Roman" w:cs="Times New Roman"/>
        </w:rPr>
        <w:t>Также новая редакция МСА 200</w:t>
      </w:r>
      <w:r w:rsidR="004C002B" w:rsidRPr="000558C5">
        <w:rPr>
          <w:rFonts w:ascii="Times New Roman" w:hAnsi="Times New Roman" w:cs="Times New Roman"/>
        </w:rPr>
        <w:t xml:space="preserve"> содержит ряд определений компонентов аудиторского риска, которые далее употребляются в стандарт</w:t>
      </w:r>
      <w:r w:rsidRPr="000558C5">
        <w:rPr>
          <w:rFonts w:ascii="Times New Roman" w:hAnsi="Times New Roman" w:cs="Times New Roman"/>
        </w:rPr>
        <w:t>ах группы «</w:t>
      </w:r>
      <w:r w:rsidR="004C002B" w:rsidRPr="000558C5">
        <w:rPr>
          <w:rFonts w:ascii="Times New Roman" w:hAnsi="Times New Roman" w:cs="Times New Roman"/>
        </w:rPr>
        <w:t>Оц</w:t>
      </w:r>
      <w:r w:rsidRPr="000558C5">
        <w:rPr>
          <w:rFonts w:ascii="Times New Roman" w:hAnsi="Times New Roman" w:cs="Times New Roman"/>
        </w:rPr>
        <w:t>енка рисков и их предотвращение»</w:t>
      </w:r>
      <w:r w:rsidR="004C002B" w:rsidRPr="000558C5">
        <w:rPr>
          <w:rFonts w:ascii="Times New Roman" w:hAnsi="Times New Roman" w:cs="Times New Roman"/>
        </w:rPr>
        <w:t xml:space="preserve"> (МСА 300 - 450), в том числ</w:t>
      </w:r>
      <w:r w:rsidRPr="000558C5">
        <w:rPr>
          <w:rFonts w:ascii="Times New Roman" w:hAnsi="Times New Roman" w:cs="Times New Roman"/>
        </w:rPr>
        <w:t xml:space="preserve">е определение нового понятия – </w:t>
      </w:r>
      <w:r w:rsidR="000558C5">
        <w:rPr>
          <w:rFonts w:ascii="Times New Roman" w:hAnsi="Times New Roman" w:cs="Times New Roman"/>
        </w:rPr>
        <w:t>«</w:t>
      </w:r>
      <w:r w:rsidR="000558C5" w:rsidRPr="000558C5">
        <w:rPr>
          <w:rFonts w:ascii="Times New Roman" w:hAnsi="Times New Roman" w:cs="Times New Roman"/>
          <w:i/>
        </w:rPr>
        <w:t>Риск существенных искажений</w:t>
      </w:r>
      <w:r w:rsidR="000558C5">
        <w:rPr>
          <w:rFonts w:ascii="Times New Roman" w:hAnsi="Times New Roman" w:cs="Times New Roman"/>
        </w:rPr>
        <w:t xml:space="preserve">» </w:t>
      </w:r>
      <w:r w:rsidR="000558C5" w:rsidRPr="000558C5">
        <w:rPr>
          <w:rFonts w:ascii="Times New Roman" w:hAnsi="Times New Roman" w:cs="Times New Roman"/>
        </w:rPr>
        <w:t xml:space="preserve">– </w:t>
      </w:r>
      <w:r w:rsidR="000558C5">
        <w:rPr>
          <w:rFonts w:ascii="Times New Roman" w:hAnsi="Times New Roman" w:cs="Times New Roman"/>
        </w:rPr>
        <w:t>р</w:t>
      </w:r>
      <w:r w:rsidR="000558C5" w:rsidRPr="000558C5">
        <w:rPr>
          <w:rFonts w:ascii="Times New Roman" w:hAnsi="Times New Roman" w:cs="Times New Roman"/>
        </w:rPr>
        <w:t>иск того, что финансовая отчетность была в существенной степени искажена до начала аудита. Этот риск состоит из двух компонентов, описываемых следующим образом на уровне утверждений:</w:t>
      </w:r>
    </w:p>
    <w:p w:rsidR="000558C5" w:rsidRPr="000558C5" w:rsidRDefault="000558C5" w:rsidP="000558C5">
      <w:pPr>
        <w:shd w:val="clear" w:color="auto" w:fill="FFFFFF"/>
        <w:tabs>
          <w:tab w:val="left" w:pos="566"/>
        </w:tabs>
        <w:spacing w:line="360" w:lineRule="auto"/>
        <w:ind w:firstLine="709"/>
        <w:jc w:val="both"/>
        <w:rPr>
          <w:rFonts w:ascii="Times New Roman" w:hAnsi="Times New Roman" w:cs="Times New Roman"/>
        </w:rPr>
      </w:pPr>
      <w:r w:rsidRPr="000558C5">
        <w:rPr>
          <w:rFonts w:ascii="Times New Roman" w:hAnsi="Times New Roman" w:cs="Times New Roman"/>
          <w:spacing w:val="-3"/>
        </w:rPr>
        <w:t>(а)</w:t>
      </w:r>
      <w:r w:rsidRPr="000558C5">
        <w:rPr>
          <w:rFonts w:ascii="Times New Roman" w:hAnsi="Times New Roman" w:cs="Times New Roman"/>
        </w:rPr>
        <w:tab/>
      </w:r>
      <w:r w:rsidRPr="000558C5">
        <w:rPr>
          <w:rFonts w:ascii="Times New Roman" w:hAnsi="Times New Roman" w:cs="Times New Roman"/>
          <w:i/>
          <w:iCs/>
        </w:rPr>
        <w:t>Неотъемлемый риск</w:t>
      </w:r>
      <w:r>
        <w:rPr>
          <w:rFonts w:ascii="Times New Roman" w:hAnsi="Times New Roman" w:cs="Times New Roman"/>
          <w:i/>
          <w:iCs/>
        </w:rPr>
        <w:t xml:space="preserve"> </w:t>
      </w:r>
      <w:r w:rsidRPr="000558C5">
        <w:rPr>
          <w:rFonts w:ascii="Times New Roman" w:hAnsi="Times New Roman" w:cs="Times New Roman"/>
          <w:i/>
          <w:iCs/>
        </w:rPr>
        <w:t>(</w:t>
      </w:r>
      <w:r w:rsidRPr="000558C5">
        <w:rPr>
          <w:rFonts w:ascii="Times New Roman" w:hAnsi="Times New Roman" w:cs="Times New Roman"/>
          <w:lang w:val="en-US"/>
        </w:rPr>
        <w:t>Inherent</w:t>
      </w:r>
      <w:r w:rsidRPr="000558C5">
        <w:rPr>
          <w:rFonts w:ascii="Times New Roman" w:hAnsi="Times New Roman" w:cs="Times New Roman"/>
        </w:rPr>
        <w:t xml:space="preserve"> </w:t>
      </w:r>
      <w:r w:rsidRPr="000558C5">
        <w:rPr>
          <w:rFonts w:ascii="Times New Roman" w:hAnsi="Times New Roman" w:cs="Times New Roman"/>
          <w:lang w:val="en-US"/>
        </w:rPr>
        <w:t>risk</w:t>
      </w:r>
      <w:r w:rsidRPr="000558C5">
        <w:rPr>
          <w:rFonts w:ascii="Times New Roman" w:hAnsi="Times New Roman" w:cs="Times New Roman"/>
        </w:rPr>
        <w:t xml:space="preserve">)– </w:t>
      </w:r>
      <w:r>
        <w:rPr>
          <w:rFonts w:ascii="Times New Roman" w:hAnsi="Times New Roman" w:cs="Times New Roman"/>
        </w:rPr>
        <w:t>п</w:t>
      </w:r>
      <w:r w:rsidRPr="000558C5">
        <w:rPr>
          <w:rFonts w:ascii="Times New Roman" w:hAnsi="Times New Roman" w:cs="Times New Roman"/>
        </w:rPr>
        <w:t>одверженность утверждения о</w:t>
      </w:r>
      <w:r>
        <w:rPr>
          <w:rFonts w:ascii="Times New Roman" w:hAnsi="Times New Roman" w:cs="Times New Roman"/>
        </w:rPr>
        <w:t xml:space="preserve"> </w:t>
      </w:r>
      <w:r w:rsidRPr="000558C5">
        <w:rPr>
          <w:rFonts w:ascii="Times New Roman" w:hAnsi="Times New Roman" w:cs="Times New Roman"/>
        </w:rPr>
        <w:t>классе операций, сальдо счетов, или раскрытиях искажению, которое</w:t>
      </w:r>
      <w:r>
        <w:rPr>
          <w:rFonts w:ascii="Times New Roman" w:hAnsi="Times New Roman" w:cs="Times New Roman"/>
        </w:rPr>
        <w:t xml:space="preserve"> </w:t>
      </w:r>
      <w:r w:rsidRPr="000558C5">
        <w:rPr>
          <w:rFonts w:ascii="Times New Roman" w:hAnsi="Times New Roman" w:cs="Times New Roman"/>
        </w:rPr>
        <w:t>может быть существенным само по себе или в совокупности с другими</w:t>
      </w:r>
      <w:r>
        <w:rPr>
          <w:rFonts w:ascii="Times New Roman" w:hAnsi="Times New Roman" w:cs="Times New Roman"/>
        </w:rPr>
        <w:t xml:space="preserve"> </w:t>
      </w:r>
      <w:r w:rsidRPr="000558C5">
        <w:rPr>
          <w:rFonts w:ascii="Times New Roman" w:hAnsi="Times New Roman" w:cs="Times New Roman"/>
        </w:rPr>
        <w:t>искажениями до рассмотрения любых связанных средств контроля.</w:t>
      </w:r>
    </w:p>
    <w:p w:rsidR="000558C5" w:rsidRPr="000558C5" w:rsidRDefault="000558C5" w:rsidP="000558C5">
      <w:pPr>
        <w:shd w:val="clear" w:color="auto" w:fill="FFFFFF"/>
        <w:tabs>
          <w:tab w:val="left" w:pos="566"/>
        </w:tabs>
        <w:spacing w:line="360" w:lineRule="auto"/>
        <w:ind w:firstLine="709"/>
        <w:jc w:val="both"/>
        <w:rPr>
          <w:rFonts w:ascii="Times New Roman" w:hAnsi="Times New Roman" w:cs="Times New Roman"/>
        </w:rPr>
      </w:pPr>
      <w:r w:rsidRPr="000558C5">
        <w:rPr>
          <w:rFonts w:ascii="Times New Roman" w:hAnsi="Times New Roman" w:cs="Times New Roman"/>
          <w:spacing w:val="-1"/>
        </w:rPr>
        <w:t>(б)</w:t>
      </w:r>
      <w:r w:rsidRPr="000558C5">
        <w:rPr>
          <w:rFonts w:ascii="Times New Roman" w:hAnsi="Times New Roman" w:cs="Times New Roman"/>
        </w:rPr>
        <w:tab/>
      </w:r>
      <w:r w:rsidRPr="000558C5">
        <w:rPr>
          <w:rFonts w:ascii="Times New Roman" w:hAnsi="Times New Roman" w:cs="Times New Roman"/>
          <w:i/>
          <w:iCs/>
          <w:spacing w:val="-1"/>
        </w:rPr>
        <w:t>Риск системы контроля</w:t>
      </w:r>
      <w:r>
        <w:rPr>
          <w:rFonts w:ascii="Times New Roman" w:hAnsi="Times New Roman" w:cs="Times New Roman"/>
          <w:i/>
          <w:iCs/>
          <w:spacing w:val="-1"/>
        </w:rPr>
        <w:t xml:space="preserve"> </w:t>
      </w:r>
      <w:r w:rsidRPr="000558C5">
        <w:rPr>
          <w:rFonts w:ascii="Times New Roman" w:hAnsi="Times New Roman" w:cs="Times New Roman"/>
          <w:i/>
          <w:iCs/>
          <w:spacing w:val="-1"/>
        </w:rPr>
        <w:t>(</w:t>
      </w:r>
      <w:r w:rsidRPr="000558C5">
        <w:rPr>
          <w:rFonts w:ascii="Times New Roman" w:hAnsi="Times New Roman" w:cs="Times New Roman"/>
          <w:spacing w:val="-1"/>
          <w:lang w:val="en-US"/>
        </w:rPr>
        <w:t>Control</w:t>
      </w:r>
      <w:r w:rsidRPr="000558C5">
        <w:rPr>
          <w:rFonts w:ascii="Times New Roman" w:hAnsi="Times New Roman" w:cs="Times New Roman"/>
          <w:spacing w:val="-1"/>
        </w:rPr>
        <w:t xml:space="preserve"> </w:t>
      </w:r>
      <w:r w:rsidRPr="000558C5">
        <w:rPr>
          <w:rFonts w:ascii="Times New Roman" w:hAnsi="Times New Roman" w:cs="Times New Roman"/>
          <w:spacing w:val="-1"/>
          <w:lang w:val="en-US"/>
        </w:rPr>
        <w:t>risk</w:t>
      </w:r>
      <w:r w:rsidRPr="000558C5">
        <w:rPr>
          <w:rFonts w:ascii="Times New Roman" w:hAnsi="Times New Roman" w:cs="Times New Roman"/>
          <w:spacing w:val="-1"/>
        </w:rPr>
        <w:t xml:space="preserve">)– </w:t>
      </w:r>
      <w:r>
        <w:rPr>
          <w:rFonts w:ascii="Times New Roman" w:hAnsi="Times New Roman" w:cs="Times New Roman"/>
          <w:spacing w:val="-1"/>
        </w:rPr>
        <w:t>р</w:t>
      </w:r>
      <w:r w:rsidRPr="000558C5">
        <w:rPr>
          <w:rFonts w:ascii="Times New Roman" w:hAnsi="Times New Roman" w:cs="Times New Roman"/>
          <w:spacing w:val="-1"/>
        </w:rPr>
        <w:t>иск того, что искажение, которое</w:t>
      </w:r>
      <w:r>
        <w:rPr>
          <w:rFonts w:ascii="Times New Roman" w:hAnsi="Times New Roman" w:cs="Times New Roman"/>
          <w:spacing w:val="-1"/>
        </w:rPr>
        <w:t xml:space="preserve"> </w:t>
      </w:r>
      <w:r w:rsidRPr="000558C5">
        <w:rPr>
          <w:rFonts w:ascii="Times New Roman" w:hAnsi="Times New Roman" w:cs="Times New Roman"/>
        </w:rPr>
        <w:t>может иметь место в утверждении о классе операций, сальдо счетов, или</w:t>
      </w:r>
      <w:r>
        <w:rPr>
          <w:rFonts w:ascii="Times New Roman" w:hAnsi="Times New Roman" w:cs="Times New Roman"/>
        </w:rPr>
        <w:t xml:space="preserve"> </w:t>
      </w:r>
      <w:r w:rsidRPr="000558C5">
        <w:rPr>
          <w:rFonts w:ascii="Times New Roman" w:hAnsi="Times New Roman" w:cs="Times New Roman"/>
        </w:rPr>
        <w:t>раскрытиях, которое может быть существенным само по себе или в</w:t>
      </w:r>
      <w:r>
        <w:rPr>
          <w:rFonts w:ascii="Times New Roman" w:hAnsi="Times New Roman" w:cs="Times New Roman"/>
        </w:rPr>
        <w:t xml:space="preserve"> </w:t>
      </w:r>
      <w:r w:rsidRPr="000558C5">
        <w:rPr>
          <w:rFonts w:ascii="Times New Roman" w:hAnsi="Times New Roman" w:cs="Times New Roman"/>
        </w:rPr>
        <w:t>совокупности с другими искажениями, не будет своевременно</w:t>
      </w:r>
      <w:r>
        <w:rPr>
          <w:rFonts w:ascii="Times New Roman" w:hAnsi="Times New Roman" w:cs="Times New Roman"/>
        </w:rPr>
        <w:t xml:space="preserve"> </w:t>
      </w:r>
      <w:r w:rsidRPr="000558C5">
        <w:rPr>
          <w:rFonts w:ascii="Times New Roman" w:hAnsi="Times New Roman" w:cs="Times New Roman"/>
        </w:rPr>
        <w:t>предотвращено или выявлено и устранено системой внутреннего</w:t>
      </w:r>
      <w:r>
        <w:rPr>
          <w:rFonts w:ascii="Times New Roman" w:hAnsi="Times New Roman" w:cs="Times New Roman"/>
        </w:rPr>
        <w:t xml:space="preserve"> </w:t>
      </w:r>
      <w:r w:rsidRPr="000558C5">
        <w:rPr>
          <w:rFonts w:ascii="Times New Roman" w:hAnsi="Times New Roman" w:cs="Times New Roman"/>
        </w:rPr>
        <w:t>контроля субъекта.</w:t>
      </w:r>
    </w:p>
    <w:p w:rsidR="004C002B" w:rsidRPr="004C002B" w:rsidRDefault="004C002B" w:rsidP="004C002B">
      <w:pPr>
        <w:pStyle w:val="ac"/>
        <w:shd w:val="clear" w:color="auto" w:fill="FFFFFF"/>
        <w:spacing w:before="0" w:beforeAutospacing="0" w:after="0" w:afterAutospacing="0" w:line="360" w:lineRule="auto"/>
        <w:ind w:firstLine="709"/>
        <w:jc w:val="both"/>
        <w:textAlignment w:val="baseline"/>
        <w:rPr>
          <w:sz w:val="28"/>
          <w:szCs w:val="28"/>
        </w:rPr>
      </w:pPr>
      <w:r w:rsidRPr="004C002B">
        <w:rPr>
          <w:sz w:val="28"/>
          <w:szCs w:val="28"/>
        </w:rPr>
        <w:t>Стандарт указывает, что аудиторский риск является функцией риска существенного искажения и риска необнаружения, а риск существенного искажения, в свою очередь, является функцией неотъемлемого риска и риска средств контроля.</w:t>
      </w:r>
    </w:p>
    <w:p w:rsidR="004C002B" w:rsidRPr="004C002B" w:rsidRDefault="004C002B" w:rsidP="004C002B">
      <w:pPr>
        <w:pStyle w:val="ac"/>
        <w:shd w:val="clear" w:color="auto" w:fill="FFFFFF"/>
        <w:spacing w:before="0" w:beforeAutospacing="0" w:after="0" w:afterAutospacing="0" w:line="360" w:lineRule="auto"/>
        <w:ind w:firstLine="709"/>
        <w:jc w:val="both"/>
        <w:textAlignment w:val="baseline"/>
        <w:rPr>
          <w:sz w:val="28"/>
          <w:szCs w:val="28"/>
        </w:rPr>
      </w:pPr>
      <w:r w:rsidRPr="004C002B">
        <w:rPr>
          <w:sz w:val="28"/>
          <w:szCs w:val="28"/>
        </w:rPr>
        <w:t>Риск существенного искажения оценивается:</w:t>
      </w:r>
    </w:p>
    <w:p w:rsidR="004C002B" w:rsidRPr="004C002B" w:rsidRDefault="004C002B" w:rsidP="004C002B">
      <w:pPr>
        <w:pStyle w:val="ac"/>
        <w:shd w:val="clear" w:color="auto" w:fill="FFFFFF"/>
        <w:spacing w:before="0" w:beforeAutospacing="0" w:after="0" w:afterAutospacing="0" w:line="360" w:lineRule="auto"/>
        <w:ind w:firstLine="709"/>
        <w:jc w:val="both"/>
        <w:textAlignment w:val="baseline"/>
        <w:rPr>
          <w:sz w:val="28"/>
          <w:szCs w:val="28"/>
        </w:rPr>
      </w:pPr>
      <w:r w:rsidRPr="004C002B">
        <w:rPr>
          <w:sz w:val="28"/>
          <w:szCs w:val="28"/>
        </w:rPr>
        <w:t>- на уровне отчетности в целом;</w:t>
      </w:r>
    </w:p>
    <w:p w:rsidR="004C002B" w:rsidRPr="004C002B" w:rsidRDefault="004C002B" w:rsidP="004C002B">
      <w:pPr>
        <w:pStyle w:val="ac"/>
        <w:shd w:val="clear" w:color="auto" w:fill="FFFFFF"/>
        <w:spacing w:before="0" w:beforeAutospacing="0" w:after="0" w:afterAutospacing="0" w:line="360" w:lineRule="auto"/>
        <w:ind w:firstLine="709"/>
        <w:jc w:val="both"/>
        <w:textAlignment w:val="baseline"/>
        <w:rPr>
          <w:sz w:val="28"/>
          <w:szCs w:val="28"/>
        </w:rPr>
      </w:pPr>
      <w:r w:rsidRPr="004C002B">
        <w:rPr>
          <w:sz w:val="28"/>
          <w:szCs w:val="28"/>
        </w:rPr>
        <w:lastRenderedPageBreak/>
        <w:t xml:space="preserve">- на </w:t>
      </w:r>
      <w:r w:rsidR="000558C5">
        <w:rPr>
          <w:sz w:val="28"/>
          <w:szCs w:val="28"/>
        </w:rPr>
        <w:t>уровне утверждений в отношении классов операций, сальдо счетов и раскрытия информации</w:t>
      </w:r>
      <w:r w:rsidRPr="004C002B">
        <w:rPr>
          <w:sz w:val="28"/>
          <w:szCs w:val="28"/>
        </w:rPr>
        <w:t>.</w:t>
      </w:r>
    </w:p>
    <w:p w:rsidR="004C002B" w:rsidRPr="004C002B" w:rsidRDefault="004C002B" w:rsidP="004C002B">
      <w:pPr>
        <w:pStyle w:val="ac"/>
        <w:shd w:val="clear" w:color="auto" w:fill="FFFFFF"/>
        <w:spacing w:before="0" w:beforeAutospacing="0" w:after="0" w:afterAutospacing="0" w:line="360" w:lineRule="auto"/>
        <w:ind w:firstLine="709"/>
        <w:jc w:val="both"/>
        <w:textAlignment w:val="baseline"/>
        <w:rPr>
          <w:sz w:val="28"/>
          <w:szCs w:val="28"/>
        </w:rPr>
      </w:pPr>
      <w:r w:rsidRPr="004C002B">
        <w:rPr>
          <w:sz w:val="28"/>
          <w:szCs w:val="28"/>
        </w:rPr>
        <w:t>Данный стандарт устанавливает также, что аудитор может оценивать риск существенного искажения как в совокупности, так и путем оценки его компонентов: неотъемлемого риска и риска средств контроля. Как и в прежней редакции, стандарт указывает, что оценка риска может быть и качественной, и количественной.</w:t>
      </w:r>
    </w:p>
    <w:p w:rsidR="005A4662" w:rsidRDefault="002C6248" w:rsidP="005A4662">
      <w:pPr>
        <w:shd w:val="clear" w:color="auto" w:fill="FFFFFF"/>
        <w:spacing w:line="360"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rPr>
        <w:t>Что касается вопроса о проведении аудита в соответствии с МСА, стандарт выделяет следующие пункты:</w:t>
      </w:r>
    </w:p>
    <w:p w:rsidR="00235BC8" w:rsidRDefault="00D12523" w:rsidP="002C6248">
      <w:pPr>
        <w:pStyle w:val="a7"/>
        <w:numPr>
          <w:ilvl w:val="0"/>
          <w:numId w:val="4"/>
        </w:numPr>
        <w:shd w:val="clear" w:color="auto" w:fill="FFFFFF"/>
        <w:spacing w:line="360" w:lineRule="auto"/>
        <w:jc w:val="both"/>
        <w:rPr>
          <w:rFonts w:ascii="Times New Roman" w:hAnsi="Times New Roman" w:cs="Times New Roman"/>
          <w:color w:val="000000" w:themeColor="text1"/>
        </w:rPr>
      </w:pPr>
      <w:r>
        <w:rPr>
          <w:rFonts w:ascii="Times New Roman" w:hAnsi="Times New Roman" w:cs="Times New Roman"/>
          <w:color w:val="000000" w:themeColor="text1"/>
        </w:rPr>
        <w:t>С</w:t>
      </w:r>
      <w:r w:rsidR="00235BC8">
        <w:rPr>
          <w:rFonts w:ascii="Times New Roman" w:hAnsi="Times New Roman" w:cs="Times New Roman"/>
          <w:color w:val="000000" w:themeColor="text1"/>
        </w:rPr>
        <w:t>облюдение МСА, применимых к аудиту</w:t>
      </w:r>
      <w:r w:rsidR="00666DAD">
        <w:rPr>
          <w:rFonts w:ascii="Times New Roman" w:hAnsi="Times New Roman" w:cs="Times New Roman"/>
          <w:color w:val="000000" w:themeColor="text1"/>
        </w:rPr>
        <w:t>.</w:t>
      </w:r>
    </w:p>
    <w:p w:rsidR="005D1A05" w:rsidRPr="00666DAD" w:rsidRDefault="005D1A05" w:rsidP="003911ED">
      <w:pPr>
        <w:pStyle w:val="a7"/>
        <w:numPr>
          <w:ilvl w:val="0"/>
          <w:numId w:val="5"/>
        </w:numPr>
        <w:spacing w:line="360" w:lineRule="auto"/>
        <w:ind w:left="1134" w:firstLine="0"/>
        <w:jc w:val="both"/>
        <w:rPr>
          <w:rFonts w:ascii="Times New Roman" w:hAnsi="Times New Roman" w:cs="Times New Roman"/>
        </w:rPr>
      </w:pPr>
      <w:r w:rsidRPr="00D12523">
        <w:rPr>
          <w:rFonts w:ascii="Times New Roman" w:hAnsi="Times New Roman" w:cs="Times New Roman"/>
        </w:rPr>
        <w:t>Аудитор должен соблюдать вс</w:t>
      </w:r>
      <w:r w:rsidR="00D12523">
        <w:rPr>
          <w:rFonts w:ascii="Times New Roman" w:hAnsi="Times New Roman" w:cs="Times New Roman"/>
        </w:rPr>
        <w:t xml:space="preserve">е МСА, применимые к аудиту. МСА </w:t>
      </w:r>
      <w:r w:rsidRPr="00D12523">
        <w:rPr>
          <w:rFonts w:ascii="Times New Roman" w:hAnsi="Times New Roman" w:cs="Times New Roman"/>
        </w:rPr>
        <w:t xml:space="preserve">считается применимым к аудиту, если такой МСА действует и </w:t>
      </w:r>
      <w:r w:rsidRPr="00666DAD">
        <w:rPr>
          <w:rFonts w:ascii="Times New Roman" w:hAnsi="Times New Roman" w:cs="Times New Roman"/>
        </w:rPr>
        <w:t>существуют</w:t>
      </w:r>
      <w:r w:rsidR="00D12523" w:rsidRPr="00666DAD">
        <w:rPr>
          <w:rFonts w:ascii="Times New Roman" w:hAnsi="Times New Roman" w:cs="Times New Roman"/>
        </w:rPr>
        <w:t xml:space="preserve"> описанные в нем обстоятельства.</w:t>
      </w:r>
    </w:p>
    <w:p w:rsidR="005D1A05" w:rsidRPr="00666DAD" w:rsidRDefault="005D1A05" w:rsidP="003911ED">
      <w:pPr>
        <w:pStyle w:val="a7"/>
        <w:numPr>
          <w:ilvl w:val="0"/>
          <w:numId w:val="5"/>
        </w:numPr>
        <w:spacing w:line="360" w:lineRule="auto"/>
        <w:ind w:left="1134" w:firstLine="0"/>
        <w:jc w:val="both"/>
        <w:rPr>
          <w:rFonts w:ascii="Times New Roman" w:hAnsi="Times New Roman" w:cs="Times New Roman"/>
        </w:rPr>
      </w:pPr>
      <w:r w:rsidRPr="00D12523">
        <w:rPr>
          <w:rFonts w:ascii="Times New Roman" w:hAnsi="Times New Roman" w:cs="Times New Roman"/>
        </w:rPr>
        <w:t>Для правильного понимания целей и надлежащего применения</w:t>
      </w:r>
      <w:r w:rsidR="00666DAD">
        <w:rPr>
          <w:rFonts w:ascii="Times New Roman" w:hAnsi="Times New Roman" w:cs="Times New Roman"/>
        </w:rPr>
        <w:t xml:space="preserve"> </w:t>
      </w:r>
      <w:r w:rsidRPr="00666DAD">
        <w:rPr>
          <w:rFonts w:ascii="Times New Roman" w:hAnsi="Times New Roman" w:cs="Times New Roman"/>
        </w:rPr>
        <w:t>требований МСА аудитор должен хорошо знать весь текст стандарта, включая рекомендации по его практическому применению и другие пояснительные материалы</w:t>
      </w:r>
      <w:r w:rsidR="00D12523" w:rsidRPr="00666DAD">
        <w:rPr>
          <w:rFonts w:ascii="Times New Roman" w:hAnsi="Times New Roman" w:cs="Times New Roman"/>
        </w:rPr>
        <w:t>.</w:t>
      </w:r>
    </w:p>
    <w:p w:rsidR="00666DAD" w:rsidRDefault="005D1A05" w:rsidP="003911ED">
      <w:pPr>
        <w:pStyle w:val="a7"/>
        <w:numPr>
          <w:ilvl w:val="0"/>
          <w:numId w:val="5"/>
        </w:numPr>
        <w:spacing w:line="360" w:lineRule="auto"/>
        <w:ind w:left="1134" w:firstLine="0"/>
        <w:jc w:val="both"/>
        <w:rPr>
          <w:rFonts w:ascii="Times New Roman" w:hAnsi="Times New Roman" w:cs="Times New Roman"/>
        </w:rPr>
      </w:pPr>
      <w:r w:rsidRPr="00D12523">
        <w:rPr>
          <w:rFonts w:ascii="Times New Roman" w:hAnsi="Times New Roman" w:cs="Times New Roman"/>
        </w:rPr>
        <w:t xml:space="preserve">Аудитор имеет право подтвердить соблюдение МСА в аудиторском </w:t>
      </w:r>
      <w:r w:rsidRPr="00666DAD">
        <w:rPr>
          <w:rFonts w:ascii="Times New Roman" w:hAnsi="Times New Roman" w:cs="Times New Roman"/>
        </w:rPr>
        <w:t xml:space="preserve">заключении, только если аудитор выполнил требования данного </w:t>
      </w:r>
      <w:r w:rsidR="00666DAD">
        <w:rPr>
          <w:rFonts w:ascii="Times New Roman" w:hAnsi="Times New Roman" w:cs="Times New Roman"/>
        </w:rPr>
        <w:t>с</w:t>
      </w:r>
      <w:r w:rsidRPr="00666DAD">
        <w:rPr>
          <w:rFonts w:ascii="Times New Roman" w:hAnsi="Times New Roman" w:cs="Times New Roman"/>
        </w:rPr>
        <w:t xml:space="preserve">тандарта и всех прочих МСА, применимых к аудиту. </w:t>
      </w:r>
    </w:p>
    <w:p w:rsidR="005D1A05" w:rsidRPr="00666DAD" w:rsidRDefault="005D1A05" w:rsidP="00666DAD">
      <w:pPr>
        <w:pStyle w:val="a7"/>
        <w:numPr>
          <w:ilvl w:val="0"/>
          <w:numId w:val="4"/>
        </w:numPr>
        <w:spacing w:line="360" w:lineRule="auto"/>
        <w:jc w:val="both"/>
        <w:rPr>
          <w:rFonts w:ascii="Times New Roman" w:hAnsi="Times New Roman" w:cs="Times New Roman"/>
        </w:rPr>
      </w:pPr>
      <w:r w:rsidRPr="00666DAD">
        <w:rPr>
          <w:rFonts w:ascii="Times New Roman" w:hAnsi="Times New Roman" w:cs="Times New Roman"/>
        </w:rPr>
        <w:t>Цел</w:t>
      </w:r>
      <w:r w:rsidR="00666DAD">
        <w:rPr>
          <w:rFonts w:ascii="Times New Roman" w:hAnsi="Times New Roman" w:cs="Times New Roman"/>
        </w:rPr>
        <w:t>и, установленные отдельными МСА.</w:t>
      </w:r>
    </w:p>
    <w:p w:rsidR="005D1A05" w:rsidRPr="00666DAD" w:rsidRDefault="005D1A05" w:rsidP="00666DAD">
      <w:pPr>
        <w:pStyle w:val="a7"/>
        <w:numPr>
          <w:ilvl w:val="0"/>
          <w:numId w:val="6"/>
        </w:numPr>
        <w:spacing w:line="360" w:lineRule="auto"/>
        <w:ind w:left="1134" w:firstLine="0"/>
        <w:jc w:val="both"/>
        <w:rPr>
          <w:rFonts w:ascii="Times New Roman" w:hAnsi="Times New Roman" w:cs="Times New Roman"/>
        </w:rPr>
      </w:pPr>
      <w:r w:rsidRPr="00D12523">
        <w:rPr>
          <w:rFonts w:ascii="Times New Roman" w:hAnsi="Times New Roman" w:cs="Times New Roman"/>
        </w:rPr>
        <w:t xml:space="preserve">Для достижения общих целей аудита, при планировании и </w:t>
      </w:r>
      <w:r w:rsidRPr="00666DAD">
        <w:rPr>
          <w:rFonts w:ascii="Times New Roman" w:hAnsi="Times New Roman" w:cs="Times New Roman"/>
        </w:rPr>
        <w:t>выполнении аудиторского задания, аудитор, с учетом взаимосвязи между отдельными стандартами, должен опираться на цели, установленные применимыми МСА, чтобы</w:t>
      </w:r>
      <w:r w:rsidRPr="00666DAD">
        <w:rPr>
          <w:rFonts w:ascii="Times New Roman" w:hAnsi="Times New Roman" w:cs="Times New Roman"/>
          <w:b/>
        </w:rPr>
        <w:t xml:space="preserve"> </w:t>
      </w:r>
    </w:p>
    <w:p w:rsidR="005D1A05" w:rsidRPr="00666DAD" w:rsidRDefault="00666DAD" w:rsidP="00666DAD">
      <w:pPr>
        <w:pStyle w:val="a7"/>
        <w:spacing w:line="360" w:lineRule="auto"/>
        <w:ind w:left="1418"/>
        <w:jc w:val="both"/>
        <w:rPr>
          <w:rFonts w:ascii="Times New Roman" w:hAnsi="Times New Roman" w:cs="Times New Roman"/>
        </w:rPr>
      </w:pPr>
      <w:r>
        <w:rPr>
          <w:rFonts w:ascii="Times New Roman" w:hAnsi="Times New Roman" w:cs="Times New Roman"/>
        </w:rPr>
        <w:t xml:space="preserve">а) </w:t>
      </w:r>
      <w:r w:rsidR="005D1A05" w:rsidRPr="00666DAD">
        <w:rPr>
          <w:rFonts w:ascii="Times New Roman" w:hAnsi="Times New Roman" w:cs="Times New Roman"/>
        </w:rPr>
        <w:t>определить, необходимы л</w:t>
      </w:r>
      <w:r>
        <w:rPr>
          <w:rFonts w:ascii="Times New Roman" w:hAnsi="Times New Roman" w:cs="Times New Roman"/>
        </w:rPr>
        <w:t xml:space="preserve">и какие-либо другие аудиторские </w:t>
      </w:r>
      <w:r w:rsidR="005D1A05" w:rsidRPr="00666DAD">
        <w:rPr>
          <w:rFonts w:ascii="Times New Roman" w:hAnsi="Times New Roman" w:cs="Times New Roman"/>
        </w:rPr>
        <w:t>процедуры в дополнение к требуемым МСА для реализации у</w:t>
      </w:r>
      <w:r w:rsidR="002B0033">
        <w:rPr>
          <w:rFonts w:ascii="Times New Roman" w:hAnsi="Times New Roman" w:cs="Times New Roman"/>
        </w:rPr>
        <w:t>становленных МСА целей;</w:t>
      </w:r>
    </w:p>
    <w:p w:rsidR="005D1A05" w:rsidRPr="00666DAD" w:rsidRDefault="00666DAD" w:rsidP="00666DAD">
      <w:pPr>
        <w:pStyle w:val="a7"/>
        <w:spacing w:line="360" w:lineRule="auto"/>
        <w:ind w:left="1418"/>
        <w:jc w:val="both"/>
        <w:rPr>
          <w:rFonts w:ascii="Times New Roman" w:hAnsi="Times New Roman" w:cs="Times New Roman"/>
        </w:rPr>
      </w:pPr>
      <w:r>
        <w:rPr>
          <w:rFonts w:ascii="Times New Roman" w:hAnsi="Times New Roman" w:cs="Times New Roman"/>
        </w:rPr>
        <w:lastRenderedPageBreak/>
        <w:t>б</w:t>
      </w:r>
      <w:r w:rsidR="005D1A05" w:rsidRPr="00D12523">
        <w:rPr>
          <w:rFonts w:ascii="Times New Roman" w:hAnsi="Times New Roman" w:cs="Times New Roman"/>
        </w:rPr>
        <w:t xml:space="preserve">) </w:t>
      </w:r>
      <w:r w:rsidR="005D1A05" w:rsidRPr="00666DAD">
        <w:rPr>
          <w:rFonts w:ascii="Times New Roman" w:hAnsi="Times New Roman" w:cs="Times New Roman"/>
        </w:rPr>
        <w:t>оценить, получены ли дос</w:t>
      </w:r>
      <w:r>
        <w:rPr>
          <w:rFonts w:ascii="Times New Roman" w:hAnsi="Times New Roman" w:cs="Times New Roman"/>
        </w:rPr>
        <w:t xml:space="preserve">таточные надлежащие аудиторские </w:t>
      </w:r>
      <w:r w:rsidR="005D1A05" w:rsidRPr="00666DAD">
        <w:rPr>
          <w:rFonts w:ascii="Times New Roman" w:hAnsi="Times New Roman" w:cs="Times New Roman"/>
        </w:rPr>
        <w:t>доказательства</w:t>
      </w:r>
      <w:r>
        <w:rPr>
          <w:rFonts w:ascii="Times New Roman" w:hAnsi="Times New Roman" w:cs="Times New Roman"/>
        </w:rPr>
        <w:t>.</w:t>
      </w:r>
      <w:r w:rsidR="005D1A05" w:rsidRPr="00666DAD">
        <w:rPr>
          <w:rFonts w:ascii="Times New Roman" w:hAnsi="Times New Roman" w:cs="Times New Roman"/>
        </w:rPr>
        <w:t xml:space="preserve"> </w:t>
      </w:r>
    </w:p>
    <w:p w:rsidR="005D1A05" w:rsidRPr="00666DAD" w:rsidRDefault="005D1A05" w:rsidP="003911ED">
      <w:pPr>
        <w:pStyle w:val="a7"/>
        <w:numPr>
          <w:ilvl w:val="0"/>
          <w:numId w:val="4"/>
        </w:numPr>
        <w:spacing w:line="360" w:lineRule="auto"/>
        <w:ind w:left="1066" w:hanging="357"/>
        <w:jc w:val="both"/>
        <w:rPr>
          <w:rFonts w:ascii="Times New Roman" w:hAnsi="Times New Roman" w:cs="Times New Roman"/>
        </w:rPr>
      </w:pPr>
      <w:r w:rsidRPr="00666DAD">
        <w:rPr>
          <w:rFonts w:ascii="Times New Roman" w:hAnsi="Times New Roman" w:cs="Times New Roman"/>
        </w:rPr>
        <w:t>Соб</w:t>
      </w:r>
      <w:r w:rsidR="00666DAD">
        <w:rPr>
          <w:rFonts w:ascii="Times New Roman" w:hAnsi="Times New Roman" w:cs="Times New Roman"/>
        </w:rPr>
        <w:t>людение применимых требований.</w:t>
      </w:r>
    </w:p>
    <w:p w:rsidR="005D1A05" w:rsidRPr="003911ED" w:rsidRDefault="00F54F60" w:rsidP="003911ED">
      <w:pPr>
        <w:pStyle w:val="a7"/>
        <w:numPr>
          <w:ilvl w:val="0"/>
          <w:numId w:val="6"/>
        </w:numPr>
        <w:spacing w:line="360" w:lineRule="auto"/>
        <w:ind w:left="1134" w:firstLine="0"/>
        <w:jc w:val="both"/>
        <w:rPr>
          <w:rFonts w:ascii="Times New Roman" w:hAnsi="Times New Roman" w:cs="Times New Roman"/>
        </w:rPr>
      </w:pPr>
      <w:r>
        <w:rPr>
          <w:rFonts w:ascii="Times New Roman" w:hAnsi="Times New Roman" w:cs="Times New Roman"/>
        </w:rPr>
        <w:t xml:space="preserve">Аудитор </w:t>
      </w:r>
      <w:r w:rsidR="005D1A05" w:rsidRPr="00D12523">
        <w:rPr>
          <w:rFonts w:ascii="Times New Roman" w:hAnsi="Times New Roman" w:cs="Times New Roman"/>
        </w:rPr>
        <w:t xml:space="preserve">должен соблюдать </w:t>
      </w:r>
      <w:r w:rsidR="005D1A05" w:rsidRPr="003911ED">
        <w:rPr>
          <w:rFonts w:ascii="Times New Roman" w:hAnsi="Times New Roman" w:cs="Times New Roman"/>
        </w:rPr>
        <w:t>каждое требование МСА, кроме случаев</w:t>
      </w:r>
      <w:r w:rsidR="003911ED">
        <w:rPr>
          <w:rFonts w:ascii="Times New Roman" w:hAnsi="Times New Roman" w:cs="Times New Roman"/>
        </w:rPr>
        <w:t>,</w:t>
      </w:r>
      <w:r w:rsidR="005D1A05" w:rsidRPr="003911ED">
        <w:rPr>
          <w:rFonts w:ascii="Times New Roman" w:hAnsi="Times New Roman" w:cs="Times New Roman"/>
        </w:rPr>
        <w:t xml:space="preserve"> когда в обстоятельствах данного задания: </w:t>
      </w:r>
    </w:p>
    <w:p w:rsidR="005D1A05" w:rsidRPr="00D12523" w:rsidRDefault="003911ED" w:rsidP="003911ED">
      <w:pPr>
        <w:pStyle w:val="a7"/>
        <w:spacing w:line="360" w:lineRule="auto"/>
        <w:ind w:left="1418"/>
        <w:jc w:val="both"/>
        <w:rPr>
          <w:rFonts w:ascii="Times New Roman" w:hAnsi="Times New Roman" w:cs="Times New Roman"/>
        </w:rPr>
      </w:pPr>
      <w:r>
        <w:rPr>
          <w:rFonts w:ascii="Times New Roman" w:hAnsi="Times New Roman" w:cs="Times New Roman"/>
        </w:rPr>
        <w:t xml:space="preserve">а) </w:t>
      </w:r>
      <w:r w:rsidR="005D1A05" w:rsidRPr="00D12523">
        <w:rPr>
          <w:rFonts w:ascii="Times New Roman" w:hAnsi="Times New Roman" w:cs="Times New Roman"/>
        </w:rPr>
        <w:t xml:space="preserve">стандарт неприменим в целом; или </w:t>
      </w:r>
    </w:p>
    <w:p w:rsidR="003911ED" w:rsidRPr="003911ED" w:rsidRDefault="003911ED" w:rsidP="003911ED">
      <w:pPr>
        <w:pStyle w:val="a7"/>
        <w:spacing w:line="360" w:lineRule="auto"/>
        <w:ind w:left="1418"/>
        <w:jc w:val="both"/>
        <w:rPr>
          <w:rFonts w:ascii="Times New Roman" w:hAnsi="Times New Roman" w:cs="Times New Roman"/>
        </w:rPr>
      </w:pPr>
      <w:r>
        <w:rPr>
          <w:rFonts w:ascii="Times New Roman" w:hAnsi="Times New Roman" w:cs="Times New Roman"/>
        </w:rPr>
        <w:t xml:space="preserve">б) </w:t>
      </w:r>
      <w:r w:rsidR="005D1A05" w:rsidRPr="003911ED">
        <w:rPr>
          <w:rFonts w:ascii="Times New Roman" w:hAnsi="Times New Roman" w:cs="Times New Roman"/>
        </w:rPr>
        <w:t>требование неприменимо, поскольку оно является условным, а не</w:t>
      </w:r>
      <w:r w:rsidRPr="003911ED">
        <w:rPr>
          <w:rFonts w:ascii="Times New Roman" w:hAnsi="Times New Roman" w:cs="Times New Roman"/>
        </w:rPr>
        <w:t>обходимое условие не существует.</w:t>
      </w:r>
    </w:p>
    <w:p w:rsidR="005D1A05" w:rsidRPr="00E150E2" w:rsidRDefault="005D1A05" w:rsidP="00E150E2">
      <w:pPr>
        <w:pStyle w:val="a7"/>
        <w:numPr>
          <w:ilvl w:val="0"/>
          <w:numId w:val="6"/>
        </w:numPr>
        <w:spacing w:line="360" w:lineRule="auto"/>
        <w:ind w:left="1134" w:firstLine="0"/>
        <w:jc w:val="both"/>
        <w:rPr>
          <w:rFonts w:ascii="Times New Roman" w:hAnsi="Times New Roman" w:cs="Times New Roman"/>
        </w:rPr>
      </w:pPr>
      <w:r w:rsidRPr="00D12523">
        <w:rPr>
          <w:rFonts w:ascii="Times New Roman" w:hAnsi="Times New Roman" w:cs="Times New Roman"/>
        </w:rPr>
        <w:t xml:space="preserve">В исключительных обстоятельствах аудитор может принять </w:t>
      </w:r>
      <w:r w:rsidRPr="003911ED">
        <w:rPr>
          <w:rFonts w:ascii="Times New Roman" w:hAnsi="Times New Roman" w:cs="Times New Roman"/>
        </w:rPr>
        <w:t xml:space="preserve">решение о необходимости отступления от применимого требования </w:t>
      </w:r>
      <w:r w:rsidRPr="00E150E2">
        <w:rPr>
          <w:rFonts w:ascii="Times New Roman" w:hAnsi="Times New Roman" w:cs="Times New Roman"/>
        </w:rPr>
        <w:t xml:space="preserve">МСА. В этом случае аудитор должен выполнить альтернативные аудиторские процедуры, чтобы реализовать предусмотренную таким требованием цель. Предполагается, что необходимость отступления от применимого требования возникает только тогда, когда такое требование касается проведения конкретной процедуры, а в обстоятельствах данного аудиторского задания такая процедура неэффективна для реализации предусмотренной </w:t>
      </w:r>
      <w:r w:rsidR="00E150E2">
        <w:rPr>
          <w:rFonts w:ascii="Times New Roman" w:hAnsi="Times New Roman" w:cs="Times New Roman"/>
        </w:rPr>
        <w:t>таким требованием цели.</w:t>
      </w:r>
    </w:p>
    <w:p w:rsidR="005D1A05" w:rsidRPr="00CD4294" w:rsidRDefault="00CD4294" w:rsidP="00CD4294">
      <w:pPr>
        <w:pStyle w:val="a7"/>
        <w:numPr>
          <w:ilvl w:val="0"/>
          <w:numId w:val="4"/>
        </w:numPr>
        <w:spacing w:line="360" w:lineRule="auto"/>
        <w:ind w:left="1066" w:hanging="357"/>
        <w:jc w:val="both"/>
        <w:rPr>
          <w:rFonts w:ascii="Times New Roman" w:hAnsi="Times New Roman" w:cs="Times New Roman"/>
        </w:rPr>
      </w:pPr>
      <w:r>
        <w:rPr>
          <w:rFonts w:ascii="Times New Roman" w:hAnsi="Times New Roman" w:cs="Times New Roman"/>
        </w:rPr>
        <w:t>Недостижение цели.</w:t>
      </w:r>
    </w:p>
    <w:p w:rsidR="005A4662" w:rsidRPr="00E730A3" w:rsidRDefault="005D1A05" w:rsidP="00E730A3">
      <w:pPr>
        <w:pStyle w:val="a7"/>
        <w:numPr>
          <w:ilvl w:val="0"/>
          <w:numId w:val="6"/>
        </w:numPr>
        <w:spacing w:line="360" w:lineRule="auto"/>
        <w:ind w:left="1134" w:firstLine="0"/>
        <w:jc w:val="both"/>
        <w:rPr>
          <w:rFonts w:ascii="Times New Roman" w:hAnsi="Times New Roman" w:cs="Times New Roman"/>
        </w:rPr>
      </w:pPr>
      <w:r w:rsidRPr="00D12523">
        <w:rPr>
          <w:rFonts w:ascii="Times New Roman" w:hAnsi="Times New Roman" w:cs="Times New Roman"/>
        </w:rPr>
        <w:t xml:space="preserve">Если цель применимого МСА не может быть достигнута, аудитору </w:t>
      </w:r>
      <w:r w:rsidRPr="00CD4294">
        <w:rPr>
          <w:rFonts w:ascii="Times New Roman" w:hAnsi="Times New Roman" w:cs="Times New Roman"/>
        </w:rPr>
        <w:t xml:space="preserve">следует оценить, является ли это препятствием к достижению общих целей аудитора и, следовательно, должен ли аудитор, в соответствии с МСА, составить модифицированное аудиторское заключение или отказаться от выполнения аудиторского задания (если такой отказ возможен в соответствии с действующими законодательными и нормативными актами). Недостижение цели является </w:t>
      </w:r>
      <w:r w:rsidR="00CD4294">
        <w:rPr>
          <w:rFonts w:ascii="Times New Roman" w:hAnsi="Times New Roman" w:cs="Times New Roman"/>
        </w:rPr>
        <w:t>существенным фактором, который должен быть задокументирован в соответствии с МСА 230 «Аудиторская документация».</w:t>
      </w:r>
      <w:r w:rsidR="005A4662" w:rsidRPr="00E730A3">
        <w:rPr>
          <w:rFonts w:ascii="Times New Roman" w:hAnsi="Times New Roman" w:cs="Times New Roman"/>
          <w:color w:val="000000" w:themeColor="text1"/>
        </w:rPr>
        <w:br w:type="page"/>
      </w:r>
    </w:p>
    <w:p w:rsidR="005A4662" w:rsidRPr="00441EF3" w:rsidRDefault="005A4662" w:rsidP="005A4662">
      <w:pPr>
        <w:pStyle w:val="a7"/>
        <w:numPr>
          <w:ilvl w:val="0"/>
          <w:numId w:val="1"/>
        </w:numPr>
        <w:spacing w:line="360" w:lineRule="auto"/>
        <w:jc w:val="both"/>
        <w:rPr>
          <w:rFonts w:ascii="Times New Roman" w:hAnsi="Times New Roman" w:cs="Times New Roman"/>
          <w:color w:val="000000" w:themeColor="text1"/>
        </w:rPr>
      </w:pPr>
      <w:r>
        <w:rPr>
          <w:rFonts w:ascii="Times New Roman" w:hAnsi="Times New Roman" w:cs="Times New Roman"/>
          <w:b/>
          <w:color w:val="000000" w:themeColor="text1"/>
        </w:rPr>
        <w:lastRenderedPageBreak/>
        <w:t>Согласование условий аудиторских заданий. Контроль качества аудита финансовой отчетности</w:t>
      </w:r>
    </w:p>
    <w:p w:rsidR="008E5687" w:rsidRDefault="008E5687" w:rsidP="008E5687">
      <w:pPr>
        <w:pStyle w:val="a7"/>
        <w:numPr>
          <w:ilvl w:val="1"/>
          <w:numId w:val="2"/>
        </w:numPr>
        <w:spacing w:line="360" w:lineRule="auto"/>
        <w:jc w:val="both"/>
        <w:rPr>
          <w:rFonts w:ascii="Times New Roman" w:hAnsi="Times New Roman" w:cs="Times New Roman"/>
        </w:rPr>
      </w:pPr>
      <w:r>
        <w:rPr>
          <w:rFonts w:ascii="Times New Roman" w:hAnsi="Times New Roman" w:cs="Times New Roman"/>
        </w:rPr>
        <w:t>Согласование условий аудиторских заданий</w:t>
      </w:r>
    </w:p>
    <w:p w:rsidR="008E5687" w:rsidRDefault="008E5687" w:rsidP="00E2682F">
      <w:pPr>
        <w:pStyle w:val="a7"/>
        <w:spacing w:line="360" w:lineRule="auto"/>
        <w:ind w:left="0" w:firstLine="709"/>
        <w:jc w:val="both"/>
        <w:rPr>
          <w:rFonts w:ascii="Times New Roman" w:hAnsi="Times New Roman" w:cs="Times New Roman"/>
        </w:rPr>
      </w:pPr>
      <w:r>
        <w:rPr>
          <w:rFonts w:ascii="Times New Roman" w:hAnsi="Times New Roman" w:cs="Times New Roman"/>
        </w:rPr>
        <w:t xml:space="preserve">МСА 210 «Согласование </w:t>
      </w:r>
      <w:r w:rsidR="00010F08">
        <w:rPr>
          <w:rFonts w:ascii="Times New Roman" w:hAnsi="Times New Roman" w:cs="Times New Roman"/>
        </w:rPr>
        <w:t xml:space="preserve">условий </w:t>
      </w:r>
      <w:r>
        <w:rPr>
          <w:rFonts w:ascii="Times New Roman" w:hAnsi="Times New Roman" w:cs="Times New Roman"/>
        </w:rPr>
        <w:t>а</w:t>
      </w:r>
      <w:r w:rsidR="00010F08">
        <w:rPr>
          <w:rFonts w:ascii="Times New Roman" w:hAnsi="Times New Roman" w:cs="Times New Roman"/>
        </w:rPr>
        <w:t>удиторских заданий</w:t>
      </w:r>
      <w:r>
        <w:rPr>
          <w:rFonts w:ascii="Times New Roman" w:hAnsi="Times New Roman" w:cs="Times New Roman"/>
        </w:rPr>
        <w:t>» определяет сферу ответственности аудитора при согласовании условий выполнения аудиторского задания с руководством и, если необходимо, представителями собственника организации.</w:t>
      </w:r>
    </w:p>
    <w:p w:rsidR="008E5687" w:rsidRDefault="00EB74F2" w:rsidP="00E2682F">
      <w:pPr>
        <w:pStyle w:val="a7"/>
        <w:spacing w:line="360" w:lineRule="auto"/>
        <w:ind w:left="0" w:firstLine="709"/>
        <w:jc w:val="both"/>
        <w:rPr>
          <w:rFonts w:ascii="Times New Roman" w:hAnsi="Times New Roman" w:cs="Times New Roman"/>
        </w:rPr>
      </w:pPr>
      <w:r>
        <w:rPr>
          <w:rFonts w:ascii="Times New Roman" w:hAnsi="Times New Roman" w:cs="Times New Roman"/>
        </w:rPr>
        <w:t xml:space="preserve">1) </w:t>
      </w:r>
      <w:r w:rsidR="008E5687">
        <w:rPr>
          <w:rFonts w:ascii="Times New Roman" w:hAnsi="Times New Roman" w:cs="Times New Roman"/>
        </w:rPr>
        <w:t>Целью аудитора является принятие или продолжение выполнения аудиторского задания только после того, как было согласовано основание для его выполнения посредством:</w:t>
      </w:r>
    </w:p>
    <w:p w:rsidR="002B0033" w:rsidRDefault="002B0033" w:rsidP="00E2682F">
      <w:pPr>
        <w:pStyle w:val="a7"/>
        <w:spacing w:line="360" w:lineRule="auto"/>
        <w:ind w:left="0" w:firstLine="709"/>
        <w:jc w:val="both"/>
        <w:rPr>
          <w:rFonts w:ascii="Times New Roman" w:hAnsi="Times New Roman" w:cs="Times New Roman"/>
        </w:rPr>
      </w:pPr>
      <w:r>
        <w:rPr>
          <w:rFonts w:ascii="Times New Roman" w:hAnsi="Times New Roman" w:cs="Times New Roman"/>
        </w:rPr>
        <w:t>а) определения наличия предпосылок для аудита;</w:t>
      </w:r>
    </w:p>
    <w:p w:rsidR="002B0033" w:rsidRDefault="00E2682F" w:rsidP="00E2682F">
      <w:pPr>
        <w:pStyle w:val="a7"/>
        <w:spacing w:line="360" w:lineRule="auto"/>
        <w:ind w:left="0" w:firstLine="709"/>
        <w:jc w:val="both"/>
        <w:rPr>
          <w:rFonts w:ascii="Times New Roman" w:hAnsi="Times New Roman" w:cs="Times New Roman"/>
        </w:rPr>
      </w:pPr>
      <w:r>
        <w:rPr>
          <w:rFonts w:ascii="Times New Roman" w:hAnsi="Times New Roman" w:cs="Times New Roman"/>
        </w:rPr>
        <w:t>б) подтверждения того, что между аудитором и руководством организации есть общее понимание условий выполнения аудиторского задания.</w:t>
      </w:r>
    </w:p>
    <w:p w:rsidR="00EB74F2" w:rsidRDefault="00E2682F" w:rsidP="00EB74F2">
      <w:pPr>
        <w:pStyle w:val="a7"/>
        <w:spacing w:line="360" w:lineRule="auto"/>
        <w:ind w:left="0" w:firstLine="709"/>
        <w:jc w:val="both"/>
        <w:rPr>
          <w:rFonts w:ascii="Times New Roman" w:hAnsi="Times New Roman" w:cs="Times New Roman"/>
        </w:rPr>
      </w:pPr>
      <w:r>
        <w:rPr>
          <w:rFonts w:ascii="Times New Roman" w:hAnsi="Times New Roman" w:cs="Times New Roman"/>
        </w:rPr>
        <w:t xml:space="preserve">Для целей МСА следующий термин имеет </w:t>
      </w:r>
      <w:r w:rsidR="00C2226D">
        <w:rPr>
          <w:rFonts w:ascii="Times New Roman" w:hAnsi="Times New Roman" w:cs="Times New Roman"/>
        </w:rPr>
        <w:t>следующее значение: «предпосылки для аудита» - использование руководством при подготовке финансовой отчетности приемлемых принципов финансовой отчетности, а также согласие руководства и, если необходимо, представителей собственника с исходным условием, на основании которого проводится аудит.</w:t>
      </w:r>
    </w:p>
    <w:p w:rsidR="00C2226D" w:rsidRPr="00EB74F2" w:rsidRDefault="00EB74F2" w:rsidP="00EB74F2">
      <w:pPr>
        <w:pStyle w:val="a7"/>
        <w:spacing w:line="360" w:lineRule="auto"/>
        <w:ind w:left="0" w:firstLine="709"/>
        <w:jc w:val="both"/>
        <w:rPr>
          <w:rFonts w:ascii="Times New Roman" w:hAnsi="Times New Roman" w:cs="Times New Roman"/>
        </w:rPr>
      </w:pPr>
      <w:r>
        <w:rPr>
          <w:rFonts w:ascii="Times New Roman" w:hAnsi="Times New Roman" w:cs="Times New Roman"/>
        </w:rPr>
        <w:t xml:space="preserve">2) </w:t>
      </w:r>
      <w:r w:rsidR="00C2226D" w:rsidRPr="00EB74F2">
        <w:rPr>
          <w:rFonts w:ascii="Times New Roman" w:hAnsi="Times New Roman" w:cs="Times New Roman"/>
        </w:rPr>
        <w:t>Соглашение об условиях выполнения аудиторского задания</w:t>
      </w:r>
      <w:r w:rsidR="003B4D88" w:rsidRPr="00EB74F2">
        <w:rPr>
          <w:rFonts w:ascii="Times New Roman" w:hAnsi="Times New Roman" w:cs="Times New Roman"/>
        </w:rPr>
        <w:t>.</w:t>
      </w:r>
      <w:r w:rsidR="00C2226D" w:rsidRPr="00EB74F2">
        <w:rPr>
          <w:rFonts w:ascii="Times New Roman" w:hAnsi="Times New Roman" w:cs="Times New Roman"/>
        </w:rPr>
        <w:t xml:space="preserve"> </w:t>
      </w:r>
    </w:p>
    <w:p w:rsidR="00F92CAA" w:rsidRDefault="00C2226D" w:rsidP="00F92CAA">
      <w:pPr>
        <w:pStyle w:val="a7"/>
        <w:numPr>
          <w:ilvl w:val="0"/>
          <w:numId w:val="6"/>
        </w:numPr>
        <w:spacing w:line="360" w:lineRule="auto"/>
        <w:ind w:left="1134" w:firstLine="0"/>
        <w:jc w:val="both"/>
        <w:rPr>
          <w:rFonts w:ascii="Times New Roman" w:hAnsi="Times New Roman" w:cs="Times New Roman"/>
        </w:rPr>
      </w:pPr>
      <w:r w:rsidRPr="00F92CAA">
        <w:rPr>
          <w:rFonts w:ascii="Times New Roman" w:hAnsi="Times New Roman" w:cs="Times New Roman"/>
        </w:rPr>
        <w:t>Аудитор согласовывает условия выполнения аудиторского задания с руководством и, если необходимо, представителями собственника</w:t>
      </w:r>
      <w:r w:rsidR="00F92CAA">
        <w:rPr>
          <w:rFonts w:ascii="Times New Roman" w:hAnsi="Times New Roman" w:cs="Times New Roman"/>
        </w:rPr>
        <w:t>.</w:t>
      </w:r>
    </w:p>
    <w:p w:rsidR="003B4D88" w:rsidRDefault="00F92CAA" w:rsidP="003B4D88">
      <w:pPr>
        <w:pStyle w:val="a7"/>
        <w:numPr>
          <w:ilvl w:val="0"/>
          <w:numId w:val="6"/>
        </w:numPr>
        <w:spacing w:line="360" w:lineRule="auto"/>
        <w:ind w:left="1134" w:firstLine="0"/>
        <w:jc w:val="both"/>
        <w:rPr>
          <w:rFonts w:ascii="Times New Roman" w:hAnsi="Times New Roman" w:cs="Times New Roman"/>
        </w:rPr>
      </w:pPr>
      <w:r>
        <w:rPr>
          <w:rFonts w:ascii="Times New Roman" w:hAnsi="Times New Roman" w:cs="Times New Roman"/>
        </w:rPr>
        <w:t>С</w:t>
      </w:r>
      <w:r w:rsidR="00C2226D" w:rsidRPr="00F92CAA">
        <w:rPr>
          <w:rFonts w:ascii="Times New Roman" w:hAnsi="Times New Roman" w:cs="Times New Roman"/>
        </w:rPr>
        <w:t xml:space="preserve">огласованные условия выполнения аудиторского задания фиксируются в письме о </w:t>
      </w:r>
      <w:r w:rsidR="00C2226D" w:rsidRPr="003B4D88">
        <w:rPr>
          <w:rFonts w:ascii="Times New Roman" w:hAnsi="Times New Roman" w:cs="Times New Roman"/>
        </w:rPr>
        <w:t>проведении аудита или в другом приемлемом письменном соглашении и включают</w:t>
      </w:r>
      <w:r w:rsidR="003B4D88">
        <w:rPr>
          <w:rFonts w:ascii="Times New Roman" w:hAnsi="Times New Roman" w:cs="Times New Roman"/>
        </w:rPr>
        <w:t>:</w:t>
      </w:r>
    </w:p>
    <w:p w:rsidR="003B4D88" w:rsidRDefault="003B4D88" w:rsidP="003B4D88">
      <w:pPr>
        <w:pStyle w:val="a7"/>
        <w:spacing w:line="360" w:lineRule="auto"/>
        <w:ind w:left="1418"/>
        <w:jc w:val="both"/>
        <w:rPr>
          <w:rFonts w:ascii="Times New Roman" w:hAnsi="Times New Roman" w:cs="Times New Roman"/>
        </w:rPr>
      </w:pPr>
      <w:r>
        <w:rPr>
          <w:rFonts w:ascii="Times New Roman" w:hAnsi="Times New Roman" w:cs="Times New Roman"/>
        </w:rPr>
        <w:t xml:space="preserve">а) </w:t>
      </w:r>
      <w:r w:rsidR="00C2226D" w:rsidRPr="003B4D88">
        <w:rPr>
          <w:rFonts w:ascii="Times New Roman" w:hAnsi="Times New Roman" w:cs="Times New Roman"/>
        </w:rPr>
        <w:t xml:space="preserve">цель и объем аудита финансовой отчетности; </w:t>
      </w:r>
    </w:p>
    <w:p w:rsidR="003B4D88" w:rsidRDefault="003B4D88" w:rsidP="003B4D88">
      <w:pPr>
        <w:pStyle w:val="a7"/>
        <w:spacing w:line="360" w:lineRule="auto"/>
        <w:ind w:left="1418"/>
        <w:jc w:val="both"/>
        <w:rPr>
          <w:rFonts w:ascii="Times New Roman" w:hAnsi="Times New Roman" w:cs="Times New Roman"/>
        </w:rPr>
      </w:pPr>
      <w:r>
        <w:rPr>
          <w:rFonts w:ascii="Times New Roman" w:hAnsi="Times New Roman" w:cs="Times New Roman"/>
        </w:rPr>
        <w:t>б) обязанности аудитора;</w:t>
      </w:r>
    </w:p>
    <w:p w:rsidR="003B4D88" w:rsidRDefault="003B4D88" w:rsidP="003B4D88">
      <w:pPr>
        <w:pStyle w:val="a7"/>
        <w:spacing w:line="360" w:lineRule="auto"/>
        <w:ind w:left="1418"/>
        <w:jc w:val="both"/>
        <w:rPr>
          <w:rFonts w:ascii="Times New Roman" w:hAnsi="Times New Roman" w:cs="Times New Roman"/>
        </w:rPr>
      </w:pPr>
      <w:r>
        <w:rPr>
          <w:rFonts w:ascii="Times New Roman" w:hAnsi="Times New Roman" w:cs="Times New Roman"/>
        </w:rPr>
        <w:t xml:space="preserve">в) </w:t>
      </w:r>
      <w:r w:rsidR="00C2226D" w:rsidRPr="00F92CAA">
        <w:rPr>
          <w:rFonts w:ascii="Times New Roman" w:hAnsi="Times New Roman" w:cs="Times New Roman"/>
        </w:rPr>
        <w:t xml:space="preserve">обязанности руководства; </w:t>
      </w:r>
    </w:p>
    <w:p w:rsidR="003B4D88" w:rsidRDefault="003B4D88" w:rsidP="003B4D88">
      <w:pPr>
        <w:pStyle w:val="a7"/>
        <w:spacing w:line="360" w:lineRule="auto"/>
        <w:ind w:left="1418"/>
        <w:jc w:val="both"/>
        <w:rPr>
          <w:rFonts w:ascii="Times New Roman" w:hAnsi="Times New Roman" w:cs="Times New Roman"/>
        </w:rPr>
      </w:pPr>
      <w:r>
        <w:rPr>
          <w:rFonts w:ascii="Times New Roman" w:hAnsi="Times New Roman" w:cs="Times New Roman"/>
        </w:rPr>
        <w:t xml:space="preserve">г) </w:t>
      </w:r>
      <w:r w:rsidR="00C2226D" w:rsidRPr="00F92CAA">
        <w:rPr>
          <w:rFonts w:ascii="Times New Roman" w:hAnsi="Times New Roman" w:cs="Times New Roman"/>
        </w:rPr>
        <w:t xml:space="preserve">определение принципов финансовой отчетности, применяемых при подготовке финансовой отчетности; </w:t>
      </w:r>
    </w:p>
    <w:p w:rsidR="00EB74F2" w:rsidRDefault="003B4D88" w:rsidP="00EB74F2">
      <w:pPr>
        <w:pStyle w:val="a7"/>
        <w:spacing w:line="360" w:lineRule="auto"/>
        <w:ind w:left="1418"/>
        <w:jc w:val="both"/>
        <w:rPr>
          <w:rFonts w:ascii="Times New Roman" w:hAnsi="Times New Roman" w:cs="Times New Roman"/>
        </w:rPr>
      </w:pPr>
      <w:r>
        <w:rPr>
          <w:rFonts w:ascii="Times New Roman" w:hAnsi="Times New Roman" w:cs="Times New Roman"/>
        </w:rPr>
        <w:lastRenderedPageBreak/>
        <w:t xml:space="preserve">д) </w:t>
      </w:r>
      <w:r w:rsidR="00C2226D" w:rsidRPr="00F92CAA">
        <w:rPr>
          <w:rFonts w:ascii="Times New Roman" w:hAnsi="Times New Roman" w:cs="Times New Roman"/>
        </w:rPr>
        <w:t xml:space="preserve">описание ожидаемых формы и содержания заключений, которые должны быть подготовлены аудитором, и заявление о возможности возникновения обстоятельств, при которых какое-либо заключение может отличаться по форме и </w:t>
      </w:r>
      <w:r>
        <w:rPr>
          <w:rFonts w:ascii="Times New Roman" w:hAnsi="Times New Roman" w:cs="Times New Roman"/>
        </w:rPr>
        <w:t>содержанию от ожидаемого.</w:t>
      </w:r>
    </w:p>
    <w:p w:rsidR="00EB74F2" w:rsidRPr="00F92CAA" w:rsidRDefault="00EB74F2" w:rsidP="00EB74F2">
      <w:pPr>
        <w:pStyle w:val="a7"/>
        <w:spacing w:line="360" w:lineRule="auto"/>
        <w:ind w:left="0" w:firstLine="709"/>
        <w:jc w:val="both"/>
        <w:rPr>
          <w:rFonts w:ascii="Times New Roman" w:hAnsi="Times New Roman" w:cs="Times New Roman"/>
        </w:rPr>
      </w:pPr>
      <w:r>
        <w:rPr>
          <w:rFonts w:ascii="Times New Roman" w:hAnsi="Times New Roman" w:cs="Times New Roman"/>
        </w:rPr>
        <w:t xml:space="preserve">3) </w:t>
      </w:r>
      <w:r w:rsidR="003B4D88" w:rsidRPr="00EB74F2">
        <w:rPr>
          <w:rFonts w:ascii="Times New Roman" w:hAnsi="Times New Roman" w:cs="Times New Roman"/>
        </w:rPr>
        <w:t>Повторный аудит.</w:t>
      </w:r>
    </w:p>
    <w:p w:rsidR="00EB74F2" w:rsidRDefault="00F92CAA" w:rsidP="00EB74F2">
      <w:pPr>
        <w:pStyle w:val="a7"/>
        <w:numPr>
          <w:ilvl w:val="0"/>
          <w:numId w:val="9"/>
        </w:numPr>
        <w:spacing w:line="360" w:lineRule="auto"/>
        <w:ind w:left="1134" w:firstLine="0"/>
        <w:jc w:val="both"/>
        <w:rPr>
          <w:rFonts w:ascii="Times New Roman" w:hAnsi="Times New Roman" w:cs="Times New Roman"/>
        </w:rPr>
      </w:pPr>
      <w:r w:rsidRPr="00EB74F2">
        <w:rPr>
          <w:rFonts w:ascii="Times New Roman" w:hAnsi="Times New Roman" w:cs="Times New Roman"/>
        </w:rPr>
        <w:t>При повторном аудите аудитор оценивает, требуют ли обстоятельства задания пересмотра условий его выполнения</w:t>
      </w:r>
      <w:r w:rsidR="00EB74F2">
        <w:rPr>
          <w:rFonts w:ascii="Times New Roman" w:hAnsi="Times New Roman" w:cs="Times New Roman"/>
        </w:rPr>
        <w:t>,</w:t>
      </w:r>
      <w:r w:rsidRPr="00EB74F2">
        <w:rPr>
          <w:rFonts w:ascii="Times New Roman" w:hAnsi="Times New Roman" w:cs="Times New Roman"/>
        </w:rPr>
        <w:t xml:space="preserve"> и есть ли необходимость напомнить организации о существующих условиях выполнения аудиторского задания</w:t>
      </w:r>
      <w:r w:rsidR="00EB74F2">
        <w:rPr>
          <w:rFonts w:ascii="Times New Roman" w:hAnsi="Times New Roman" w:cs="Times New Roman"/>
        </w:rPr>
        <w:t>.</w:t>
      </w:r>
    </w:p>
    <w:p w:rsidR="00F92CAA" w:rsidRPr="00EB74F2" w:rsidRDefault="00F92CAA" w:rsidP="00EB74F2">
      <w:pPr>
        <w:pStyle w:val="a7"/>
        <w:numPr>
          <w:ilvl w:val="0"/>
          <w:numId w:val="10"/>
        </w:numPr>
        <w:spacing w:line="360" w:lineRule="auto"/>
        <w:jc w:val="both"/>
        <w:rPr>
          <w:rFonts w:ascii="Times New Roman" w:hAnsi="Times New Roman" w:cs="Times New Roman"/>
        </w:rPr>
      </w:pPr>
      <w:r w:rsidRPr="00EB74F2">
        <w:rPr>
          <w:rFonts w:ascii="Times New Roman" w:hAnsi="Times New Roman" w:cs="Times New Roman"/>
        </w:rPr>
        <w:t>Согласие с изменения</w:t>
      </w:r>
      <w:r w:rsidR="00EB74F2">
        <w:rPr>
          <w:rFonts w:ascii="Times New Roman" w:hAnsi="Times New Roman" w:cs="Times New Roman"/>
        </w:rPr>
        <w:t>ми условий аудиторского задания.</w:t>
      </w:r>
    </w:p>
    <w:p w:rsidR="00EB74F2" w:rsidRDefault="00F92CAA" w:rsidP="00EB74F2">
      <w:pPr>
        <w:pStyle w:val="a7"/>
        <w:numPr>
          <w:ilvl w:val="0"/>
          <w:numId w:val="9"/>
        </w:numPr>
        <w:spacing w:line="360" w:lineRule="auto"/>
        <w:ind w:left="1134" w:firstLine="0"/>
        <w:jc w:val="both"/>
        <w:rPr>
          <w:rFonts w:ascii="Times New Roman" w:hAnsi="Times New Roman" w:cs="Times New Roman"/>
        </w:rPr>
      </w:pPr>
      <w:r w:rsidRPr="00EB74F2">
        <w:rPr>
          <w:rFonts w:ascii="Times New Roman" w:hAnsi="Times New Roman" w:cs="Times New Roman"/>
        </w:rPr>
        <w:t>Аудитор не должен соглашаться на изменение условий выполнения аудиторского задания, если для этого нет достаточных оснований</w:t>
      </w:r>
      <w:r w:rsidR="00EB74F2">
        <w:rPr>
          <w:rFonts w:ascii="Times New Roman" w:hAnsi="Times New Roman" w:cs="Times New Roman"/>
        </w:rPr>
        <w:t>.</w:t>
      </w:r>
    </w:p>
    <w:p w:rsidR="00EB74F2" w:rsidRDefault="00F92CAA" w:rsidP="00EB74F2">
      <w:pPr>
        <w:pStyle w:val="a7"/>
        <w:numPr>
          <w:ilvl w:val="0"/>
          <w:numId w:val="9"/>
        </w:numPr>
        <w:spacing w:line="360" w:lineRule="auto"/>
        <w:ind w:left="1134" w:firstLine="0"/>
        <w:jc w:val="both"/>
        <w:rPr>
          <w:rFonts w:ascii="Times New Roman" w:hAnsi="Times New Roman" w:cs="Times New Roman"/>
        </w:rPr>
      </w:pPr>
      <w:r w:rsidRPr="00EB74F2">
        <w:rPr>
          <w:rFonts w:ascii="Times New Roman" w:hAnsi="Times New Roman" w:cs="Times New Roman"/>
        </w:rPr>
        <w:t>Если до завершения аудиторского задания аудитору предлагается изменить его на такое задание, которое предполагает более низкий уровень подтверждения достоверности информации, аудитору необходимо определить, есть ли для этого достаточные основания</w:t>
      </w:r>
      <w:r w:rsidR="00EB74F2">
        <w:rPr>
          <w:rFonts w:ascii="Times New Roman" w:hAnsi="Times New Roman" w:cs="Times New Roman"/>
        </w:rPr>
        <w:t>.</w:t>
      </w:r>
    </w:p>
    <w:p w:rsidR="0028259C" w:rsidRDefault="00F92CAA" w:rsidP="0028259C">
      <w:pPr>
        <w:pStyle w:val="a7"/>
        <w:numPr>
          <w:ilvl w:val="0"/>
          <w:numId w:val="9"/>
        </w:numPr>
        <w:spacing w:line="360" w:lineRule="auto"/>
        <w:ind w:left="1134" w:firstLine="0"/>
        <w:jc w:val="both"/>
        <w:rPr>
          <w:rFonts w:ascii="Times New Roman" w:hAnsi="Times New Roman" w:cs="Times New Roman"/>
        </w:rPr>
      </w:pPr>
      <w:r w:rsidRPr="00F92CAA">
        <w:rPr>
          <w:rFonts w:ascii="Times New Roman" w:hAnsi="Times New Roman" w:cs="Times New Roman"/>
        </w:rPr>
        <w:t xml:space="preserve">Если условия выполнения аудиторского задания меняются, аудитор </w:t>
      </w:r>
      <w:r w:rsidRPr="0028259C">
        <w:rPr>
          <w:rFonts w:ascii="Times New Roman" w:hAnsi="Times New Roman" w:cs="Times New Roman"/>
        </w:rPr>
        <w:t xml:space="preserve">и руководство должны согласовать и зафиксировать новые условия выполнения задания в письме о проведении аудита или другом приемлемом письменном соглашении. </w:t>
      </w:r>
    </w:p>
    <w:p w:rsidR="00F92CAA" w:rsidRPr="0028259C" w:rsidRDefault="00F92CAA" w:rsidP="0028259C">
      <w:pPr>
        <w:pStyle w:val="a7"/>
        <w:numPr>
          <w:ilvl w:val="0"/>
          <w:numId w:val="9"/>
        </w:numPr>
        <w:spacing w:line="360" w:lineRule="auto"/>
        <w:ind w:left="1134" w:firstLine="0"/>
        <w:jc w:val="both"/>
        <w:rPr>
          <w:rFonts w:ascii="Times New Roman" w:hAnsi="Times New Roman" w:cs="Times New Roman"/>
        </w:rPr>
      </w:pPr>
      <w:r w:rsidRPr="0028259C">
        <w:rPr>
          <w:rFonts w:ascii="Times New Roman" w:hAnsi="Times New Roman" w:cs="Times New Roman"/>
        </w:rPr>
        <w:t xml:space="preserve">Если аудитор не может согласиться с изменением условий выполнения аудиторского задания, а руководство не разрешает продолжить выполнение аудиторского задания на первоначальных условиях, аудитор должен: </w:t>
      </w:r>
    </w:p>
    <w:p w:rsidR="0028259C" w:rsidRDefault="0028259C" w:rsidP="0028259C">
      <w:pPr>
        <w:spacing w:line="360" w:lineRule="auto"/>
        <w:ind w:left="1418"/>
        <w:jc w:val="both"/>
        <w:rPr>
          <w:rFonts w:ascii="Times New Roman" w:hAnsi="Times New Roman" w:cs="Times New Roman"/>
        </w:rPr>
      </w:pPr>
      <w:r>
        <w:rPr>
          <w:rFonts w:ascii="Times New Roman" w:hAnsi="Times New Roman" w:cs="Times New Roman"/>
        </w:rPr>
        <w:t xml:space="preserve">а) </w:t>
      </w:r>
      <w:r w:rsidR="00F92CAA" w:rsidRPr="00F92CAA">
        <w:rPr>
          <w:rFonts w:ascii="Times New Roman" w:hAnsi="Times New Roman" w:cs="Times New Roman"/>
        </w:rPr>
        <w:t>отказаться от аудиторского задания, если это не запрещено действующими законодате</w:t>
      </w:r>
      <w:r>
        <w:rPr>
          <w:rFonts w:ascii="Times New Roman" w:hAnsi="Times New Roman" w:cs="Times New Roman"/>
        </w:rPr>
        <w:t xml:space="preserve">льными и нормативными актами; </w:t>
      </w:r>
    </w:p>
    <w:p w:rsidR="00F92CAA" w:rsidRPr="00F92CAA" w:rsidRDefault="0028259C" w:rsidP="0028259C">
      <w:pPr>
        <w:spacing w:line="360" w:lineRule="auto"/>
        <w:ind w:left="1418"/>
        <w:jc w:val="both"/>
        <w:rPr>
          <w:rFonts w:ascii="Times New Roman" w:hAnsi="Times New Roman" w:cs="Times New Roman"/>
        </w:rPr>
      </w:pPr>
      <w:r>
        <w:rPr>
          <w:rFonts w:ascii="Times New Roman" w:hAnsi="Times New Roman" w:cs="Times New Roman"/>
        </w:rPr>
        <w:t xml:space="preserve">б) </w:t>
      </w:r>
      <w:r w:rsidR="00F92CAA" w:rsidRPr="00F92CAA">
        <w:rPr>
          <w:rFonts w:ascii="Times New Roman" w:hAnsi="Times New Roman" w:cs="Times New Roman"/>
        </w:rPr>
        <w:t xml:space="preserve">определить, обязан ли аудитор, в силу договора или на ином основании, сообщить о данных обстоятельствах третьим лицам, </w:t>
      </w:r>
      <w:r w:rsidR="00F92CAA" w:rsidRPr="00F92CAA">
        <w:rPr>
          <w:rFonts w:ascii="Times New Roman" w:hAnsi="Times New Roman" w:cs="Times New Roman"/>
        </w:rPr>
        <w:lastRenderedPageBreak/>
        <w:t xml:space="preserve">таким как представители собственника, собственники или регулирующие органы. </w:t>
      </w:r>
    </w:p>
    <w:p w:rsidR="0028259C" w:rsidRPr="0028259C" w:rsidRDefault="0028259C" w:rsidP="00384A56">
      <w:pPr>
        <w:spacing w:line="360" w:lineRule="auto"/>
        <w:ind w:firstLine="709"/>
        <w:jc w:val="both"/>
        <w:rPr>
          <w:rFonts w:ascii="Times New Roman" w:hAnsi="Times New Roman" w:cs="Times New Roman"/>
        </w:rPr>
      </w:pPr>
      <w:r>
        <w:rPr>
          <w:rFonts w:ascii="Times New Roman" w:hAnsi="Times New Roman" w:cs="Times New Roman"/>
        </w:rPr>
        <w:t xml:space="preserve">5) </w:t>
      </w:r>
      <w:r w:rsidRPr="0028259C">
        <w:rPr>
          <w:rFonts w:ascii="Times New Roman" w:hAnsi="Times New Roman" w:cs="Times New Roman"/>
        </w:rPr>
        <w:t>Аудиторское заключение, преду</w:t>
      </w:r>
      <w:r w:rsidR="00384A56">
        <w:rPr>
          <w:rFonts w:ascii="Times New Roman" w:hAnsi="Times New Roman" w:cs="Times New Roman"/>
        </w:rPr>
        <w:t>смотренное законодательными или нормативными актами.</w:t>
      </w:r>
    </w:p>
    <w:p w:rsidR="00384A56" w:rsidRDefault="0028259C" w:rsidP="00384A56">
      <w:pPr>
        <w:pStyle w:val="a7"/>
        <w:numPr>
          <w:ilvl w:val="0"/>
          <w:numId w:val="11"/>
        </w:numPr>
        <w:spacing w:line="360" w:lineRule="auto"/>
        <w:ind w:left="1134" w:firstLine="0"/>
        <w:jc w:val="both"/>
        <w:rPr>
          <w:rFonts w:ascii="Times New Roman" w:hAnsi="Times New Roman" w:cs="Times New Roman"/>
        </w:rPr>
      </w:pPr>
      <w:r w:rsidRPr="00384A56">
        <w:rPr>
          <w:rFonts w:ascii="Times New Roman" w:hAnsi="Times New Roman" w:cs="Times New Roman"/>
        </w:rPr>
        <w:t xml:space="preserve">В некоторых случаях законодательные или нормативные акты соответствующей юрисдикции предусматривают аудиторское заключение, форма или формулировки которого значительно отличаются от требований МСА. При таких обстоятельствах аудитор должен оценить: </w:t>
      </w:r>
    </w:p>
    <w:p w:rsidR="00384A56" w:rsidRDefault="00384A56" w:rsidP="00384A56">
      <w:pPr>
        <w:pStyle w:val="a7"/>
        <w:spacing w:line="360" w:lineRule="auto"/>
        <w:ind w:left="1418"/>
        <w:jc w:val="both"/>
        <w:rPr>
          <w:rFonts w:ascii="Times New Roman" w:hAnsi="Times New Roman" w:cs="Times New Roman"/>
        </w:rPr>
      </w:pPr>
      <w:r>
        <w:rPr>
          <w:rFonts w:ascii="Times New Roman" w:hAnsi="Times New Roman" w:cs="Times New Roman"/>
        </w:rPr>
        <w:t xml:space="preserve">а) </w:t>
      </w:r>
      <w:r w:rsidR="0028259C" w:rsidRPr="00384A56">
        <w:rPr>
          <w:rFonts w:ascii="Times New Roman" w:hAnsi="Times New Roman" w:cs="Times New Roman"/>
        </w:rPr>
        <w:t>существует ли вероятнос</w:t>
      </w:r>
      <w:r>
        <w:rPr>
          <w:rFonts w:ascii="Times New Roman" w:hAnsi="Times New Roman" w:cs="Times New Roman"/>
        </w:rPr>
        <w:t xml:space="preserve">ть того, что пользователи могут </w:t>
      </w:r>
      <w:r w:rsidR="0028259C" w:rsidRPr="0028259C">
        <w:rPr>
          <w:rFonts w:ascii="Times New Roman" w:hAnsi="Times New Roman" w:cs="Times New Roman"/>
        </w:rPr>
        <w:t xml:space="preserve">неверно понять степень достоверности подтверждений, полученных в ходе аудита финансовой отчетности, и если да, то </w:t>
      </w:r>
    </w:p>
    <w:p w:rsidR="0028259C" w:rsidRPr="0028259C" w:rsidRDefault="00384A56" w:rsidP="00384A56">
      <w:pPr>
        <w:pStyle w:val="a7"/>
        <w:spacing w:line="360" w:lineRule="auto"/>
        <w:ind w:left="1418"/>
        <w:jc w:val="both"/>
        <w:rPr>
          <w:rFonts w:ascii="Times New Roman" w:hAnsi="Times New Roman" w:cs="Times New Roman"/>
        </w:rPr>
      </w:pPr>
      <w:r>
        <w:rPr>
          <w:rFonts w:ascii="Times New Roman" w:hAnsi="Times New Roman" w:cs="Times New Roman"/>
        </w:rPr>
        <w:t xml:space="preserve">б) </w:t>
      </w:r>
      <w:r w:rsidR="0028259C" w:rsidRPr="0028259C">
        <w:rPr>
          <w:rFonts w:ascii="Times New Roman" w:hAnsi="Times New Roman" w:cs="Times New Roman"/>
        </w:rPr>
        <w:t>смогут ли дополнительные пояснения в аудиторском заключении устранить</w:t>
      </w:r>
      <w:r>
        <w:rPr>
          <w:rFonts w:ascii="Times New Roman" w:hAnsi="Times New Roman" w:cs="Times New Roman"/>
        </w:rPr>
        <w:t xml:space="preserve"> возможное неверное понимание.</w:t>
      </w:r>
    </w:p>
    <w:p w:rsidR="00E2682F" w:rsidRPr="00384A56" w:rsidRDefault="00384A56" w:rsidP="00384A56">
      <w:pPr>
        <w:spacing w:line="360" w:lineRule="auto"/>
        <w:ind w:firstLine="709"/>
        <w:jc w:val="both"/>
        <w:rPr>
          <w:rFonts w:ascii="Times New Roman" w:hAnsi="Times New Roman" w:cs="Times New Roman"/>
        </w:rPr>
      </w:pPr>
      <w:r w:rsidRPr="00384A56">
        <w:rPr>
          <w:rFonts w:ascii="Times New Roman" w:hAnsi="Times New Roman" w:cs="Times New Roman"/>
        </w:rPr>
        <w:t>Если аудитор приходит к выводу, что дополнительные пояснения в аудиторском заключении не мог</w:t>
      </w:r>
      <w:r>
        <w:rPr>
          <w:rFonts w:ascii="Times New Roman" w:hAnsi="Times New Roman" w:cs="Times New Roman"/>
        </w:rPr>
        <w:t xml:space="preserve">ут устранить возможное неверное </w:t>
      </w:r>
      <w:r w:rsidRPr="00384A56">
        <w:rPr>
          <w:rFonts w:ascii="Times New Roman" w:hAnsi="Times New Roman" w:cs="Times New Roman"/>
        </w:rPr>
        <w:t>понимание, аудитор не должен принимать такое аудиторское задание, если это не требуется законодательными или нормативными актами. Аудит, проведенный в соответствии с таким законодательными или нормативными актами, не соответствует требованиям МСА. В связи с этим аудитор не имеет права включать в аудиторско</w:t>
      </w:r>
      <w:r>
        <w:rPr>
          <w:rFonts w:ascii="Times New Roman" w:hAnsi="Times New Roman" w:cs="Times New Roman"/>
        </w:rPr>
        <w:t>е заключение любые упоминания о проведении аудитав соответствии с МСА.</w:t>
      </w:r>
    </w:p>
    <w:p w:rsidR="008E5687" w:rsidRDefault="008E5687">
      <w:pPr>
        <w:spacing w:line="360" w:lineRule="auto"/>
        <w:ind w:firstLine="680"/>
        <w:jc w:val="both"/>
        <w:rPr>
          <w:rFonts w:ascii="Times New Roman" w:hAnsi="Times New Roman" w:cs="Times New Roman"/>
        </w:rPr>
      </w:pPr>
      <w:r>
        <w:rPr>
          <w:rFonts w:ascii="Times New Roman" w:hAnsi="Times New Roman" w:cs="Times New Roman"/>
        </w:rPr>
        <w:br w:type="page"/>
      </w:r>
    </w:p>
    <w:p w:rsidR="008E5687" w:rsidRDefault="008E5687" w:rsidP="008E5687">
      <w:pPr>
        <w:pStyle w:val="a7"/>
        <w:numPr>
          <w:ilvl w:val="1"/>
          <w:numId w:val="2"/>
        </w:numPr>
        <w:spacing w:line="360" w:lineRule="auto"/>
        <w:jc w:val="both"/>
        <w:rPr>
          <w:rFonts w:ascii="Times New Roman" w:hAnsi="Times New Roman" w:cs="Times New Roman"/>
        </w:rPr>
      </w:pPr>
      <w:r>
        <w:rPr>
          <w:rFonts w:ascii="Times New Roman" w:hAnsi="Times New Roman" w:cs="Times New Roman"/>
        </w:rPr>
        <w:lastRenderedPageBreak/>
        <w:t>Контроль качества аудита финансовой отчетности</w:t>
      </w:r>
    </w:p>
    <w:p w:rsidR="00F47F79" w:rsidRDefault="00F47F79" w:rsidP="00F47F79">
      <w:pPr>
        <w:spacing w:line="360" w:lineRule="auto"/>
        <w:ind w:firstLine="709"/>
        <w:jc w:val="both"/>
        <w:rPr>
          <w:rFonts w:ascii="Times New Roman" w:hAnsi="Times New Roman" w:cs="Times New Roman"/>
        </w:rPr>
      </w:pPr>
      <w:r>
        <w:rPr>
          <w:rFonts w:ascii="Times New Roman" w:hAnsi="Times New Roman" w:cs="Times New Roman"/>
        </w:rPr>
        <w:t xml:space="preserve">МСА 220 «Контроль качества аудита финансовой отчетности» определяет </w:t>
      </w:r>
      <w:r w:rsidRPr="00F47F79">
        <w:rPr>
          <w:rFonts w:ascii="Times New Roman" w:hAnsi="Times New Roman" w:cs="Times New Roman"/>
        </w:rPr>
        <w:t xml:space="preserve">обязанности аудитора в отношении процедур контроля качества аудита финансовой отчетности, а также, если применимо, обязанности лица, осуществляющего обзорную проверку качества выполнения задания. Данный стандарт следует рассматривать в совокупности с применяемыми этическими нормами. </w:t>
      </w:r>
    </w:p>
    <w:p w:rsidR="00F47F79" w:rsidRPr="00F47F79" w:rsidRDefault="00F47F79" w:rsidP="00F47F79">
      <w:pPr>
        <w:spacing w:line="360" w:lineRule="auto"/>
        <w:ind w:firstLine="709"/>
        <w:jc w:val="both"/>
        <w:rPr>
          <w:rFonts w:ascii="Times New Roman" w:hAnsi="Times New Roman" w:cs="Times New Roman"/>
        </w:rPr>
      </w:pPr>
      <w:r>
        <w:rPr>
          <w:rFonts w:ascii="Times New Roman" w:hAnsi="Times New Roman" w:cs="Times New Roman"/>
        </w:rPr>
        <w:t xml:space="preserve">1) </w:t>
      </w:r>
      <w:r w:rsidRPr="00F47F79">
        <w:rPr>
          <w:rFonts w:ascii="Times New Roman" w:hAnsi="Times New Roman" w:cs="Times New Roman"/>
        </w:rPr>
        <w:t>Система контроля качества и роль аудиторской команды</w:t>
      </w:r>
      <w:r>
        <w:rPr>
          <w:rFonts w:ascii="Times New Roman" w:hAnsi="Times New Roman" w:cs="Times New Roman"/>
        </w:rPr>
        <w:t>.</w:t>
      </w:r>
      <w:r w:rsidRPr="00F47F79">
        <w:rPr>
          <w:rFonts w:ascii="Times New Roman" w:hAnsi="Times New Roman" w:cs="Times New Roman"/>
        </w:rPr>
        <w:t xml:space="preserve"> </w:t>
      </w:r>
    </w:p>
    <w:p w:rsidR="00F47F79" w:rsidRPr="00F47F79" w:rsidRDefault="00F47F79" w:rsidP="00F47F79">
      <w:pPr>
        <w:pStyle w:val="a7"/>
        <w:numPr>
          <w:ilvl w:val="0"/>
          <w:numId w:val="11"/>
        </w:numPr>
        <w:spacing w:line="360" w:lineRule="auto"/>
        <w:ind w:left="1134" w:firstLine="0"/>
        <w:jc w:val="both"/>
        <w:rPr>
          <w:rFonts w:ascii="Times New Roman" w:hAnsi="Times New Roman" w:cs="Times New Roman"/>
        </w:rPr>
      </w:pPr>
      <w:r w:rsidRPr="00F47F79">
        <w:rPr>
          <w:rFonts w:ascii="Times New Roman" w:hAnsi="Times New Roman" w:cs="Times New Roman"/>
        </w:rPr>
        <w:t>За системы, правила и процедуры контроля качества отвечает</w:t>
      </w:r>
      <w:r>
        <w:rPr>
          <w:rFonts w:ascii="Times New Roman" w:hAnsi="Times New Roman" w:cs="Times New Roman"/>
        </w:rPr>
        <w:t xml:space="preserve"> </w:t>
      </w:r>
      <w:r w:rsidRPr="00F47F79">
        <w:rPr>
          <w:rFonts w:ascii="Times New Roman" w:hAnsi="Times New Roman" w:cs="Times New Roman"/>
        </w:rPr>
        <w:t xml:space="preserve">аудиторская фирма. В соответствии с МСКК 1, фирма обязана создать и поддерживать систему контроля качества, обеспечивающую разумное подтверждение того, что: </w:t>
      </w:r>
    </w:p>
    <w:p w:rsidR="00F47F79" w:rsidRDefault="00444CD7" w:rsidP="00444CD7">
      <w:pPr>
        <w:spacing w:line="360" w:lineRule="auto"/>
        <w:ind w:left="1418"/>
        <w:jc w:val="both"/>
        <w:rPr>
          <w:rFonts w:ascii="Times New Roman" w:hAnsi="Times New Roman" w:cs="Times New Roman"/>
        </w:rPr>
      </w:pPr>
      <w:r>
        <w:rPr>
          <w:rFonts w:ascii="Times New Roman" w:hAnsi="Times New Roman" w:cs="Times New Roman"/>
        </w:rPr>
        <w:t xml:space="preserve">а) </w:t>
      </w:r>
      <w:r w:rsidR="00F47F79" w:rsidRPr="00F47F79">
        <w:rPr>
          <w:rFonts w:ascii="Times New Roman" w:hAnsi="Times New Roman" w:cs="Times New Roman"/>
        </w:rPr>
        <w:t xml:space="preserve">фирма </w:t>
      </w:r>
      <w:r>
        <w:rPr>
          <w:rFonts w:ascii="Times New Roman" w:hAnsi="Times New Roman" w:cs="Times New Roman"/>
        </w:rPr>
        <w:t>и ее персонал соблюдают профессиональные стандарты и действующие законодательные и нормативные требования;</w:t>
      </w:r>
    </w:p>
    <w:p w:rsidR="00444CD7" w:rsidRDefault="00444CD7" w:rsidP="00444CD7">
      <w:pPr>
        <w:spacing w:line="360" w:lineRule="auto"/>
        <w:ind w:left="1418"/>
        <w:jc w:val="both"/>
        <w:rPr>
          <w:rFonts w:ascii="Times New Roman" w:hAnsi="Times New Roman" w:cs="Times New Roman"/>
        </w:rPr>
      </w:pPr>
      <w:r>
        <w:rPr>
          <w:rFonts w:ascii="Times New Roman" w:hAnsi="Times New Roman" w:cs="Times New Roman"/>
        </w:rPr>
        <w:t>б) заключения, выданные фирмой или руководителем аудиторской проверки, соответствуют обстоятельствам конкретного задания.</w:t>
      </w:r>
    </w:p>
    <w:p w:rsidR="00F47F79" w:rsidRPr="00F47F79" w:rsidRDefault="00F47F79" w:rsidP="00AC4907">
      <w:pPr>
        <w:spacing w:line="360" w:lineRule="auto"/>
        <w:ind w:firstLine="709"/>
        <w:jc w:val="both"/>
        <w:rPr>
          <w:rFonts w:ascii="Times New Roman" w:hAnsi="Times New Roman" w:cs="Times New Roman"/>
        </w:rPr>
      </w:pPr>
      <w:r w:rsidRPr="00F47F79">
        <w:rPr>
          <w:rFonts w:ascii="Times New Roman" w:hAnsi="Times New Roman" w:cs="Times New Roman"/>
        </w:rPr>
        <w:t>При применении данного стандарта следует исходить из того, что фирма соблюдает положения МСКК 1 или не менее строгие национальные требования</w:t>
      </w:r>
      <w:r w:rsidR="00AC4907">
        <w:rPr>
          <w:rFonts w:ascii="Times New Roman" w:hAnsi="Times New Roman" w:cs="Times New Roman"/>
        </w:rPr>
        <w:t>.</w:t>
      </w:r>
    </w:p>
    <w:p w:rsidR="00AC4907" w:rsidRDefault="00F47F79" w:rsidP="00AC4907">
      <w:pPr>
        <w:pStyle w:val="a7"/>
        <w:numPr>
          <w:ilvl w:val="0"/>
          <w:numId w:val="11"/>
        </w:numPr>
        <w:spacing w:line="360" w:lineRule="auto"/>
        <w:ind w:left="1134" w:firstLine="0"/>
        <w:jc w:val="both"/>
        <w:rPr>
          <w:rFonts w:ascii="Times New Roman" w:hAnsi="Times New Roman" w:cs="Times New Roman"/>
        </w:rPr>
      </w:pPr>
      <w:r w:rsidRPr="00AC4907">
        <w:rPr>
          <w:rFonts w:ascii="Times New Roman" w:hAnsi="Times New Roman" w:cs="Times New Roman"/>
        </w:rPr>
        <w:t>В рамках системы контроля кач</w:t>
      </w:r>
      <w:r w:rsidR="00AC4907">
        <w:rPr>
          <w:rFonts w:ascii="Times New Roman" w:hAnsi="Times New Roman" w:cs="Times New Roman"/>
        </w:rPr>
        <w:t xml:space="preserve">ества фирмы аудиторские команды </w:t>
      </w:r>
      <w:r w:rsidRPr="00AC4907">
        <w:rPr>
          <w:rFonts w:ascii="Times New Roman" w:hAnsi="Times New Roman" w:cs="Times New Roman"/>
        </w:rPr>
        <w:t xml:space="preserve">обязаны применять процедуры контроля качества, применимые к данному аудиторскому заданию, и предоставлять фирме соответствующую информацию, обеспечивая возможность функционирования той части системы контроля качества, которая относится к принципу независимости. </w:t>
      </w:r>
    </w:p>
    <w:p w:rsidR="00AC4907" w:rsidRDefault="00F47F79" w:rsidP="00AC4907">
      <w:pPr>
        <w:pStyle w:val="a7"/>
        <w:numPr>
          <w:ilvl w:val="0"/>
          <w:numId w:val="11"/>
        </w:numPr>
        <w:spacing w:line="360" w:lineRule="auto"/>
        <w:ind w:left="1134" w:firstLine="0"/>
        <w:jc w:val="both"/>
        <w:rPr>
          <w:rFonts w:ascii="Times New Roman" w:hAnsi="Times New Roman" w:cs="Times New Roman"/>
        </w:rPr>
      </w:pPr>
      <w:r w:rsidRPr="00AC4907">
        <w:rPr>
          <w:rFonts w:ascii="Times New Roman" w:hAnsi="Times New Roman" w:cs="Times New Roman"/>
        </w:rPr>
        <w:t>Аудиторские команды имеют право полагаться на систему контроля качества фирмы, если информация, предоставленная фирмой или другими лицами, не предполагает иного</w:t>
      </w:r>
      <w:r w:rsidR="00AC4907">
        <w:rPr>
          <w:rFonts w:ascii="Times New Roman" w:hAnsi="Times New Roman" w:cs="Times New Roman"/>
        </w:rPr>
        <w:t>.</w:t>
      </w:r>
    </w:p>
    <w:p w:rsidR="00AC4907" w:rsidRPr="00AC4907" w:rsidRDefault="00AC4907" w:rsidP="00AC4907">
      <w:pPr>
        <w:spacing w:line="360" w:lineRule="auto"/>
        <w:ind w:firstLine="709"/>
        <w:jc w:val="both"/>
        <w:rPr>
          <w:rFonts w:ascii="Times New Roman" w:hAnsi="Times New Roman" w:cs="Times New Roman"/>
        </w:rPr>
      </w:pPr>
      <w:r>
        <w:rPr>
          <w:rFonts w:ascii="Times New Roman" w:hAnsi="Times New Roman" w:cs="Times New Roman"/>
        </w:rPr>
        <w:t>2) Цель.</w:t>
      </w:r>
    </w:p>
    <w:p w:rsidR="00AC4907" w:rsidRPr="003159AE" w:rsidRDefault="00AC4907" w:rsidP="003159AE">
      <w:pPr>
        <w:pStyle w:val="a7"/>
        <w:numPr>
          <w:ilvl w:val="0"/>
          <w:numId w:val="12"/>
        </w:numPr>
        <w:spacing w:line="360" w:lineRule="auto"/>
        <w:ind w:left="1134" w:firstLine="0"/>
        <w:jc w:val="both"/>
        <w:rPr>
          <w:rFonts w:ascii="Times New Roman" w:hAnsi="Times New Roman" w:cs="Times New Roman"/>
        </w:rPr>
      </w:pPr>
      <w:r w:rsidRPr="003159AE">
        <w:rPr>
          <w:rFonts w:ascii="Times New Roman" w:hAnsi="Times New Roman" w:cs="Times New Roman"/>
        </w:rPr>
        <w:lastRenderedPageBreak/>
        <w:t xml:space="preserve">Целью аудитора является выполнение на уровне задания процедур контроля качества, обеспечивающих разумное подтверждение того, что: </w:t>
      </w:r>
    </w:p>
    <w:p w:rsidR="003159AE" w:rsidRDefault="003159AE" w:rsidP="003159AE">
      <w:pPr>
        <w:spacing w:line="360" w:lineRule="auto"/>
        <w:ind w:left="1418"/>
        <w:jc w:val="both"/>
        <w:rPr>
          <w:rFonts w:ascii="Times New Roman" w:hAnsi="Times New Roman" w:cs="Times New Roman"/>
        </w:rPr>
      </w:pPr>
      <w:r>
        <w:rPr>
          <w:rFonts w:ascii="Times New Roman" w:hAnsi="Times New Roman" w:cs="Times New Roman"/>
        </w:rPr>
        <w:t xml:space="preserve">а) </w:t>
      </w:r>
      <w:r w:rsidR="00AC4907" w:rsidRPr="00AC4907">
        <w:rPr>
          <w:rFonts w:ascii="Times New Roman" w:hAnsi="Times New Roman" w:cs="Times New Roman"/>
        </w:rPr>
        <w:t>аудит соответствует профессиональным стандартам и действующим законодател</w:t>
      </w:r>
      <w:r>
        <w:rPr>
          <w:rFonts w:ascii="Times New Roman" w:hAnsi="Times New Roman" w:cs="Times New Roman"/>
        </w:rPr>
        <w:t>ьным и нормативным требованиям;</w:t>
      </w:r>
    </w:p>
    <w:p w:rsidR="00AC4907" w:rsidRPr="00AC4907" w:rsidRDefault="003159AE" w:rsidP="003159AE">
      <w:pPr>
        <w:spacing w:line="360" w:lineRule="auto"/>
        <w:ind w:left="1418"/>
        <w:jc w:val="both"/>
        <w:rPr>
          <w:rFonts w:ascii="Times New Roman" w:hAnsi="Times New Roman" w:cs="Times New Roman"/>
        </w:rPr>
      </w:pPr>
      <w:r>
        <w:rPr>
          <w:rFonts w:ascii="Times New Roman" w:hAnsi="Times New Roman" w:cs="Times New Roman"/>
        </w:rPr>
        <w:t xml:space="preserve">б) </w:t>
      </w:r>
      <w:r w:rsidR="00AC4907" w:rsidRPr="00AC4907">
        <w:rPr>
          <w:rFonts w:ascii="Times New Roman" w:hAnsi="Times New Roman" w:cs="Times New Roman"/>
        </w:rPr>
        <w:t xml:space="preserve">аудиторское заключение соответствует обстоятельствам </w:t>
      </w:r>
      <w:r>
        <w:rPr>
          <w:rFonts w:ascii="Times New Roman" w:hAnsi="Times New Roman" w:cs="Times New Roman"/>
        </w:rPr>
        <w:t>конкретного задания.</w:t>
      </w:r>
    </w:p>
    <w:p w:rsidR="00AC4907" w:rsidRPr="00AC4907" w:rsidRDefault="003159AE" w:rsidP="00AC4907">
      <w:pPr>
        <w:spacing w:line="360" w:lineRule="auto"/>
        <w:ind w:firstLine="709"/>
        <w:jc w:val="both"/>
        <w:rPr>
          <w:rFonts w:ascii="Times New Roman" w:hAnsi="Times New Roman" w:cs="Times New Roman"/>
        </w:rPr>
      </w:pPr>
      <w:r>
        <w:rPr>
          <w:rFonts w:ascii="Times New Roman" w:hAnsi="Times New Roman" w:cs="Times New Roman"/>
        </w:rPr>
        <w:t xml:space="preserve">3) </w:t>
      </w:r>
      <w:r w:rsidR="00AC4907" w:rsidRPr="00AC4907">
        <w:rPr>
          <w:rFonts w:ascii="Times New Roman" w:hAnsi="Times New Roman" w:cs="Times New Roman"/>
        </w:rPr>
        <w:t>Ответственность руководства за качество аудита</w:t>
      </w:r>
      <w:r>
        <w:rPr>
          <w:rFonts w:ascii="Times New Roman" w:hAnsi="Times New Roman" w:cs="Times New Roman"/>
        </w:rPr>
        <w:t>.</w:t>
      </w:r>
      <w:r w:rsidR="00AC4907" w:rsidRPr="00AC4907">
        <w:rPr>
          <w:rFonts w:ascii="Times New Roman" w:hAnsi="Times New Roman" w:cs="Times New Roman"/>
        </w:rPr>
        <w:t xml:space="preserve"> </w:t>
      </w:r>
    </w:p>
    <w:p w:rsidR="00AC4907" w:rsidRPr="00AC4907" w:rsidRDefault="00AC4907" w:rsidP="003159AE">
      <w:pPr>
        <w:pStyle w:val="a7"/>
        <w:numPr>
          <w:ilvl w:val="0"/>
          <w:numId w:val="12"/>
        </w:numPr>
        <w:spacing w:line="360" w:lineRule="auto"/>
        <w:ind w:left="1134" w:firstLine="0"/>
        <w:jc w:val="both"/>
        <w:rPr>
          <w:rFonts w:ascii="Times New Roman" w:hAnsi="Times New Roman" w:cs="Times New Roman"/>
        </w:rPr>
      </w:pPr>
      <w:r w:rsidRPr="003159AE">
        <w:rPr>
          <w:rFonts w:ascii="Times New Roman" w:hAnsi="Times New Roman" w:cs="Times New Roman"/>
        </w:rPr>
        <w:t>Руководитель аудиторской проверки отвечает за общее качество выполнения каждого порученного ему аудиторского задания</w:t>
      </w:r>
      <w:r w:rsidR="003159AE">
        <w:rPr>
          <w:rFonts w:ascii="Times New Roman" w:hAnsi="Times New Roman" w:cs="Times New Roman"/>
        </w:rPr>
        <w:t>.</w:t>
      </w:r>
    </w:p>
    <w:p w:rsidR="00AC4907" w:rsidRPr="00AC4907" w:rsidRDefault="003159AE" w:rsidP="00AC4907">
      <w:pPr>
        <w:spacing w:line="360" w:lineRule="auto"/>
        <w:ind w:firstLine="709"/>
        <w:jc w:val="both"/>
        <w:rPr>
          <w:rFonts w:ascii="Times New Roman" w:hAnsi="Times New Roman" w:cs="Times New Roman"/>
        </w:rPr>
      </w:pPr>
      <w:r>
        <w:rPr>
          <w:rFonts w:ascii="Times New Roman" w:hAnsi="Times New Roman" w:cs="Times New Roman"/>
        </w:rPr>
        <w:t>4) Применяемые этические нормы.</w:t>
      </w:r>
    </w:p>
    <w:p w:rsidR="003159AE" w:rsidRDefault="00AC4907" w:rsidP="003159AE">
      <w:pPr>
        <w:pStyle w:val="a7"/>
        <w:numPr>
          <w:ilvl w:val="0"/>
          <w:numId w:val="12"/>
        </w:numPr>
        <w:spacing w:line="360" w:lineRule="auto"/>
        <w:ind w:left="1134" w:firstLine="0"/>
        <w:jc w:val="both"/>
        <w:rPr>
          <w:rFonts w:ascii="Times New Roman" w:hAnsi="Times New Roman" w:cs="Times New Roman"/>
        </w:rPr>
      </w:pPr>
      <w:r w:rsidRPr="003159AE">
        <w:rPr>
          <w:rFonts w:ascii="Times New Roman" w:hAnsi="Times New Roman" w:cs="Times New Roman"/>
        </w:rPr>
        <w:t>В ходе выполнения аудиторского задания руководитель аудиторской проверки следит за соблюдением этических норм членами аудиторской команды посредством наблюдения и, при необходимости, соответствующих запросов</w:t>
      </w:r>
      <w:r w:rsidR="003159AE">
        <w:rPr>
          <w:rFonts w:ascii="Times New Roman" w:hAnsi="Times New Roman" w:cs="Times New Roman"/>
        </w:rPr>
        <w:t>.</w:t>
      </w:r>
    </w:p>
    <w:p w:rsidR="00AC4907" w:rsidRPr="003159AE" w:rsidRDefault="00AC4907" w:rsidP="003159AE">
      <w:pPr>
        <w:pStyle w:val="a7"/>
        <w:numPr>
          <w:ilvl w:val="0"/>
          <w:numId w:val="12"/>
        </w:numPr>
        <w:spacing w:line="360" w:lineRule="auto"/>
        <w:ind w:left="1134" w:firstLine="0"/>
        <w:jc w:val="both"/>
        <w:rPr>
          <w:rFonts w:ascii="Times New Roman" w:hAnsi="Times New Roman" w:cs="Times New Roman"/>
        </w:rPr>
      </w:pPr>
      <w:r w:rsidRPr="003159AE">
        <w:rPr>
          <w:rFonts w:ascii="Times New Roman" w:hAnsi="Times New Roman" w:cs="Times New Roman"/>
        </w:rPr>
        <w:t>Если через систему контроля качества фирмы или иным образом руководителю аудиторской проверки становятся известны факты, указывающие на то, что члены аудиторской команды допустили несоблюдение применяемых этических норм, руководитель аудиторской проверки, после консультаций с другими работниками фирмы, определяет необходимые действия</w:t>
      </w:r>
      <w:r w:rsidR="003159AE">
        <w:rPr>
          <w:rFonts w:ascii="Times New Roman" w:hAnsi="Times New Roman" w:cs="Times New Roman"/>
        </w:rPr>
        <w:t>.</w:t>
      </w:r>
    </w:p>
    <w:p w:rsidR="00AC4907" w:rsidRPr="001E6D8A" w:rsidRDefault="001E6D8A" w:rsidP="00AC4907">
      <w:pPr>
        <w:spacing w:line="360" w:lineRule="auto"/>
        <w:ind w:firstLine="709"/>
        <w:jc w:val="both"/>
        <w:rPr>
          <w:rFonts w:ascii="Times New Roman" w:hAnsi="Times New Roman" w:cs="Times New Roman"/>
        </w:rPr>
      </w:pPr>
      <w:r>
        <w:rPr>
          <w:rFonts w:ascii="Times New Roman" w:hAnsi="Times New Roman" w:cs="Times New Roman"/>
        </w:rPr>
        <w:t>5) Независимость.</w:t>
      </w:r>
    </w:p>
    <w:p w:rsidR="00AC4907" w:rsidRPr="00AC4907" w:rsidRDefault="00AC4907" w:rsidP="001E6D8A">
      <w:pPr>
        <w:pStyle w:val="a7"/>
        <w:numPr>
          <w:ilvl w:val="0"/>
          <w:numId w:val="13"/>
        </w:numPr>
        <w:spacing w:line="360" w:lineRule="auto"/>
        <w:ind w:left="1134" w:firstLine="0"/>
        <w:jc w:val="both"/>
        <w:rPr>
          <w:rFonts w:ascii="Times New Roman" w:hAnsi="Times New Roman" w:cs="Times New Roman"/>
        </w:rPr>
      </w:pPr>
      <w:r w:rsidRPr="001E6D8A">
        <w:rPr>
          <w:rFonts w:ascii="Times New Roman" w:hAnsi="Times New Roman" w:cs="Times New Roman"/>
        </w:rPr>
        <w:t>Руководитель аудиторской проверки делает вывод о соблюдении требования независимости в применении к данному аудиторскому заданию. При этом руководитель аудиторской проверки должен</w:t>
      </w:r>
      <w:r w:rsidR="001E6D8A">
        <w:rPr>
          <w:rFonts w:ascii="Times New Roman" w:hAnsi="Times New Roman" w:cs="Times New Roman"/>
        </w:rPr>
        <w:t>:</w:t>
      </w:r>
    </w:p>
    <w:p w:rsidR="001E6D8A" w:rsidRDefault="001E6D8A" w:rsidP="001E6D8A">
      <w:pPr>
        <w:spacing w:line="360" w:lineRule="auto"/>
        <w:ind w:left="1418"/>
        <w:jc w:val="both"/>
        <w:rPr>
          <w:rFonts w:ascii="Times New Roman" w:hAnsi="Times New Roman" w:cs="Times New Roman"/>
        </w:rPr>
      </w:pPr>
      <w:r>
        <w:rPr>
          <w:rFonts w:ascii="Times New Roman" w:hAnsi="Times New Roman" w:cs="Times New Roman"/>
        </w:rPr>
        <w:t xml:space="preserve">а) </w:t>
      </w:r>
      <w:r w:rsidR="00AC4907" w:rsidRPr="00AC4907">
        <w:rPr>
          <w:rFonts w:ascii="Times New Roman" w:hAnsi="Times New Roman" w:cs="Times New Roman"/>
        </w:rPr>
        <w:t xml:space="preserve">получить соответствующую информацию от фирмы и, если необходимо, сетевых фирм, чтобы установить и дать оценку обстоятельствам и отношениям, которые создают угрозу независимости; </w:t>
      </w:r>
    </w:p>
    <w:p w:rsidR="001E6D8A" w:rsidRDefault="001E6D8A" w:rsidP="001E6D8A">
      <w:pPr>
        <w:spacing w:line="360" w:lineRule="auto"/>
        <w:ind w:left="1418"/>
        <w:jc w:val="both"/>
        <w:rPr>
          <w:rFonts w:ascii="Times New Roman" w:hAnsi="Times New Roman" w:cs="Times New Roman"/>
        </w:rPr>
      </w:pPr>
      <w:r>
        <w:rPr>
          <w:rFonts w:ascii="Times New Roman" w:hAnsi="Times New Roman" w:cs="Times New Roman"/>
        </w:rPr>
        <w:lastRenderedPageBreak/>
        <w:t xml:space="preserve">б) </w:t>
      </w:r>
      <w:r w:rsidR="00AC4907" w:rsidRPr="00AC4907">
        <w:rPr>
          <w:rFonts w:ascii="Times New Roman" w:hAnsi="Times New Roman" w:cs="Times New Roman"/>
        </w:rPr>
        <w:t xml:space="preserve">оценить информацию о выявленных нарушениях установленных в фирме правил и процедур по независимости (если таковые имеются), чтобы определить, могут ли они угрожать </w:t>
      </w:r>
      <w:r>
        <w:rPr>
          <w:rFonts w:ascii="Times New Roman" w:hAnsi="Times New Roman" w:cs="Times New Roman"/>
        </w:rPr>
        <w:t xml:space="preserve">независимости </w:t>
      </w:r>
      <w:r w:rsidR="00AC4907" w:rsidRPr="00AC4907">
        <w:rPr>
          <w:rFonts w:ascii="Times New Roman" w:hAnsi="Times New Roman" w:cs="Times New Roman"/>
        </w:rPr>
        <w:t xml:space="preserve">применительно к данному аудиторскому заданию; </w:t>
      </w:r>
    </w:p>
    <w:p w:rsidR="00AC4907" w:rsidRPr="00AC4907" w:rsidRDefault="001E6D8A" w:rsidP="001E6D8A">
      <w:pPr>
        <w:spacing w:line="360" w:lineRule="auto"/>
        <w:ind w:left="1418"/>
        <w:jc w:val="both"/>
        <w:rPr>
          <w:rFonts w:ascii="Times New Roman" w:hAnsi="Times New Roman" w:cs="Times New Roman"/>
        </w:rPr>
      </w:pPr>
      <w:r>
        <w:rPr>
          <w:rFonts w:ascii="Times New Roman" w:hAnsi="Times New Roman" w:cs="Times New Roman"/>
        </w:rPr>
        <w:t>в</w:t>
      </w:r>
      <w:r w:rsidRPr="001E6D8A">
        <w:rPr>
          <w:rFonts w:ascii="Times New Roman" w:hAnsi="Times New Roman" w:cs="Times New Roman"/>
        </w:rPr>
        <w:t xml:space="preserve">) </w:t>
      </w:r>
      <w:r w:rsidR="00AC4907" w:rsidRPr="00AC4907">
        <w:rPr>
          <w:rFonts w:ascii="Times New Roman" w:hAnsi="Times New Roman" w:cs="Times New Roman"/>
        </w:rPr>
        <w:t xml:space="preserve">принять необходимые меры для устранения такой угрозы или снижения ее до приемлемого уровня, применив соответствующие средства защиты, или, если это необходимо, отказаться от выполнения аудиторского задания, если такой отказ возможен в соответствии с действующими законодательными и нормативными актами. Руководитель аудиторской проверки обязан незамедлительно уведомить фирму о любой </w:t>
      </w:r>
      <w:r>
        <w:rPr>
          <w:rFonts w:ascii="Times New Roman" w:hAnsi="Times New Roman" w:cs="Times New Roman"/>
        </w:rPr>
        <w:t xml:space="preserve">невозможности </w:t>
      </w:r>
      <w:r w:rsidR="00AC4907" w:rsidRPr="00AC4907">
        <w:rPr>
          <w:rFonts w:ascii="Times New Roman" w:hAnsi="Times New Roman" w:cs="Times New Roman"/>
        </w:rPr>
        <w:t>решения проблемы, с тем</w:t>
      </w:r>
      <w:r>
        <w:rPr>
          <w:rFonts w:ascii="Times New Roman" w:hAnsi="Times New Roman" w:cs="Times New Roman"/>
        </w:rPr>
        <w:t>,</w:t>
      </w:r>
      <w:r w:rsidR="00AC4907" w:rsidRPr="00AC4907">
        <w:rPr>
          <w:rFonts w:ascii="Times New Roman" w:hAnsi="Times New Roman" w:cs="Times New Roman"/>
        </w:rPr>
        <w:t xml:space="preserve"> чтобы фирма могла </w:t>
      </w:r>
      <w:r>
        <w:rPr>
          <w:rFonts w:ascii="Times New Roman" w:hAnsi="Times New Roman" w:cs="Times New Roman"/>
        </w:rPr>
        <w:t>принять соответствующие меры.</w:t>
      </w:r>
    </w:p>
    <w:p w:rsidR="00AC4907" w:rsidRPr="00AC4907" w:rsidRDefault="001E6D8A" w:rsidP="00AC4907">
      <w:pPr>
        <w:spacing w:line="360" w:lineRule="auto"/>
        <w:ind w:firstLine="709"/>
        <w:jc w:val="both"/>
        <w:rPr>
          <w:rFonts w:ascii="Times New Roman" w:hAnsi="Times New Roman" w:cs="Times New Roman"/>
        </w:rPr>
      </w:pPr>
      <w:r>
        <w:rPr>
          <w:rFonts w:ascii="Times New Roman" w:hAnsi="Times New Roman" w:cs="Times New Roman"/>
        </w:rPr>
        <w:t xml:space="preserve">6) </w:t>
      </w:r>
      <w:r w:rsidR="00F92572">
        <w:rPr>
          <w:rFonts w:ascii="Times New Roman" w:hAnsi="Times New Roman" w:cs="Times New Roman"/>
        </w:rPr>
        <w:t>Назначение аудиторской команды.</w:t>
      </w:r>
    </w:p>
    <w:p w:rsidR="00F92572" w:rsidRDefault="00AC4907" w:rsidP="00F92572">
      <w:pPr>
        <w:pStyle w:val="a7"/>
        <w:numPr>
          <w:ilvl w:val="0"/>
          <w:numId w:val="13"/>
        </w:numPr>
        <w:spacing w:line="360" w:lineRule="auto"/>
        <w:jc w:val="both"/>
        <w:rPr>
          <w:rFonts w:ascii="Times New Roman" w:hAnsi="Times New Roman" w:cs="Times New Roman"/>
        </w:rPr>
      </w:pPr>
      <w:r w:rsidRPr="00F92572">
        <w:rPr>
          <w:rFonts w:ascii="Times New Roman" w:hAnsi="Times New Roman" w:cs="Times New Roman"/>
        </w:rPr>
        <w:t>Руководитель аудиторской проверки должен убедиться в том, что аудиторская команда и все эксперты аудитора, не входящие в состав аудиторской команды, в совокупности обладают надлежащими знаниями и навыками, чтобы:</w:t>
      </w:r>
    </w:p>
    <w:p w:rsidR="00F92572" w:rsidRDefault="00F92572" w:rsidP="00F92572">
      <w:pPr>
        <w:pStyle w:val="a7"/>
        <w:spacing w:line="360" w:lineRule="auto"/>
        <w:ind w:left="1418"/>
        <w:jc w:val="both"/>
        <w:rPr>
          <w:rFonts w:ascii="Times New Roman" w:hAnsi="Times New Roman" w:cs="Times New Roman"/>
        </w:rPr>
      </w:pPr>
      <w:r>
        <w:rPr>
          <w:rFonts w:ascii="Times New Roman" w:hAnsi="Times New Roman" w:cs="Times New Roman"/>
        </w:rPr>
        <w:t xml:space="preserve">а) </w:t>
      </w:r>
      <w:r w:rsidR="00AC4907" w:rsidRPr="00F92572">
        <w:rPr>
          <w:rFonts w:ascii="Times New Roman" w:hAnsi="Times New Roman" w:cs="Times New Roman"/>
        </w:rPr>
        <w:t>провести аудит в соответствии с профессиональным</w:t>
      </w:r>
      <w:r>
        <w:rPr>
          <w:rFonts w:ascii="Times New Roman" w:hAnsi="Times New Roman" w:cs="Times New Roman"/>
        </w:rPr>
        <w:t>и</w:t>
      </w:r>
      <w:r w:rsidR="00AC4907" w:rsidRPr="00F92572">
        <w:rPr>
          <w:rFonts w:ascii="Times New Roman" w:hAnsi="Times New Roman" w:cs="Times New Roman"/>
        </w:rPr>
        <w:t xml:space="preserve"> </w:t>
      </w:r>
      <w:r>
        <w:rPr>
          <w:rFonts w:ascii="Times New Roman" w:hAnsi="Times New Roman" w:cs="Times New Roman"/>
        </w:rPr>
        <w:t xml:space="preserve">стандартами </w:t>
      </w:r>
      <w:r w:rsidR="00AC4907" w:rsidRPr="00F92572">
        <w:rPr>
          <w:rFonts w:ascii="Times New Roman" w:hAnsi="Times New Roman" w:cs="Times New Roman"/>
        </w:rPr>
        <w:t xml:space="preserve">и действующими законодательными и нормативными требованиями; </w:t>
      </w:r>
    </w:p>
    <w:p w:rsidR="00AC4907" w:rsidRPr="00AC4907" w:rsidRDefault="00F92572" w:rsidP="00F92572">
      <w:pPr>
        <w:pStyle w:val="a7"/>
        <w:spacing w:line="360" w:lineRule="auto"/>
        <w:ind w:left="1418"/>
        <w:jc w:val="both"/>
        <w:rPr>
          <w:rFonts w:ascii="Times New Roman" w:hAnsi="Times New Roman" w:cs="Times New Roman"/>
        </w:rPr>
      </w:pPr>
      <w:r>
        <w:rPr>
          <w:rFonts w:ascii="Times New Roman" w:hAnsi="Times New Roman" w:cs="Times New Roman"/>
        </w:rPr>
        <w:t xml:space="preserve">б) </w:t>
      </w:r>
      <w:r w:rsidR="00AC4907" w:rsidRPr="00AC4907">
        <w:rPr>
          <w:rFonts w:ascii="Times New Roman" w:hAnsi="Times New Roman" w:cs="Times New Roman"/>
        </w:rPr>
        <w:t>обеспечить подготовку аудиторского заключения, соответствующего обстоятельствам данного задания</w:t>
      </w:r>
      <w:r>
        <w:rPr>
          <w:rFonts w:ascii="Times New Roman" w:hAnsi="Times New Roman" w:cs="Times New Roman"/>
        </w:rPr>
        <w:t>.</w:t>
      </w:r>
    </w:p>
    <w:p w:rsidR="00AC4907" w:rsidRPr="00AC4907" w:rsidRDefault="00F92572" w:rsidP="00AC4907">
      <w:pPr>
        <w:spacing w:line="360" w:lineRule="auto"/>
        <w:ind w:firstLine="709"/>
        <w:jc w:val="both"/>
        <w:rPr>
          <w:rFonts w:ascii="Times New Roman" w:hAnsi="Times New Roman" w:cs="Times New Roman"/>
        </w:rPr>
      </w:pPr>
      <w:r>
        <w:rPr>
          <w:rFonts w:ascii="Times New Roman" w:hAnsi="Times New Roman" w:cs="Times New Roman"/>
        </w:rPr>
        <w:t xml:space="preserve">7) </w:t>
      </w:r>
      <w:r w:rsidR="00AC4907" w:rsidRPr="00AC4907">
        <w:rPr>
          <w:rFonts w:ascii="Times New Roman" w:hAnsi="Times New Roman" w:cs="Times New Roman"/>
        </w:rPr>
        <w:t>Выполнение задания</w:t>
      </w:r>
      <w:r>
        <w:rPr>
          <w:rFonts w:ascii="Times New Roman" w:hAnsi="Times New Roman" w:cs="Times New Roman"/>
        </w:rPr>
        <w:t>.</w:t>
      </w:r>
      <w:r w:rsidR="00AC4907" w:rsidRPr="00AC4907">
        <w:rPr>
          <w:rFonts w:ascii="Times New Roman" w:hAnsi="Times New Roman" w:cs="Times New Roman"/>
        </w:rPr>
        <w:t xml:space="preserve"> </w:t>
      </w:r>
    </w:p>
    <w:p w:rsidR="00AC4907" w:rsidRPr="00AC4907" w:rsidRDefault="00AC4907" w:rsidP="00AC4907">
      <w:pPr>
        <w:spacing w:line="360" w:lineRule="auto"/>
        <w:ind w:firstLine="709"/>
        <w:jc w:val="both"/>
        <w:rPr>
          <w:rFonts w:ascii="Times New Roman" w:hAnsi="Times New Roman" w:cs="Times New Roman"/>
        </w:rPr>
      </w:pPr>
      <w:r w:rsidRPr="00AC4907">
        <w:rPr>
          <w:rFonts w:ascii="Times New Roman" w:hAnsi="Times New Roman" w:cs="Times New Roman"/>
          <w:i/>
        </w:rPr>
        <w:t xml:space="preserve">Руководство, контроль и выполнение </w:t>
      </w:r>
    </w:p>
    <w:p w:rsidR="00AC4907" w:rsidRPr="00F92572" w:rsidRDefault="00AC4907" w:rsidP="00F92572">
      <w:pPr>
        <w:pStyle w:val="a7"/>
        <w:numPr>
          <w:ilvl w:val="0"/>
          <w:numId w:val="13"/>
        </w:numPr>
        <w:spacing w:line="360" w:lineRule="auto"/>
        <w:ind w:left="1134" w:firstLine="0"/>
        <w:jc w:val="both"/>
        <w:rPr>
          <w:rFonts w:ascii="Times New Roman" w:hAnsi="Times New Roman" w:cs="Times New Roman"/>
        </w:rPr>
      </w:pPr>
      <w:r w:rsidRPr="00F92572">
        <w:rPr>
          <w:rFonts w:ascii="Times New Roman" w:hAnsi="Times New Roman" w:cs="Times New Roman"/>
        </w:rPr>
        <w:t xml:space="preserve">Руководитель аудиторской проверки отвечает за: </w:t>
      </w:r>
    </w:p>
    <w:p w:rsidR="00A01718" w:rsidRDefault="00F92572" w:rsidP="00A01718">
      <w:pPr>
        <w:spacing w:line="360" w:lineRule="auto"/>
        <w:ind w:left="1418"/>
        <w:jc w:val="both"/>
        <w:rPr>
          <w:rFonts w:ascii="Times New Roman" w:hAnsi="Times New Roman" w:cs="Times New Roman"/>
        </w:rPr>
      </w:pPr>
      <w:r>
        <w:rPr>
          <w:rFonts w:ascii="Times New Roman" w:hAnsi="Times New Roman" w:cs="Times New Roman"/>
        </w:rPr>
        <w:t xml:space="preserve">а) </w:t>
      </w:r>
      <w:r w:rsidR="00AC4907" w:rsidRPr="00AC4907">
        <w:rPr>
          <w:rFonts w:ascii="Times New Roman" w:hAnsi="Times New Roman" w:cs="Times New Roman"/>
        </w:rPr>
        <w:t>руководство, контроль и выполнение аудиторского задания в соответствии с профессиональными стандартами и действу</w:t>
      </w:r>
      <w:r>
        <w:rPr>
          <w:rFonts w:ascii="Times New Roman" w:hAnsi="Times New Roman" w:cs="Times New Roman"/>
        </w:rPr>
        <w:t xml:space="preserve">ющими </w:t>
      </w:r>
      <w:r w:rsidR="00AC4907" w:rsidRPr="00AC4907">
        <w:rPr>
          <w:rFonts w:ascii="Times New Roman" w:hAnsi="Times New Roman" w:cs="Times New Roman"/>
        </w:rPr>
        <w:t>законодательными и нормативными требованиями</w:t>
      </w:r>
      <w:r>
        <w:rPr>
          <w:rFonts w:ascii="Times New Roman" w:hAnsi="Times New Roman" w:cs="Times New Roman"/>
        </w:rPr>
        <w:t>;</w:t>
      </w:r>
    </w:p>
    <w:p w:rsidR="00AC4907" w:rsidRPr="00AC4907" w:rsidRDefault="00A01718" w:rsidP="00A01718">
      <w:pPr>
        <w:spacing w:line="360" w:lineRule="auto"/>
        <w:ind w:left="1418"/>
        <w:jc w:val="both"/>
        <w:rPr>
          <w:rFonts w:ascii="Times New Roman" w:hAnsi="Times New Roman" w:cs="Times New Roman"/>
        </w:rPr>
      </w:pPr>
      <w:r>
        <w:rPr>
          <w:rFonts w:ascii="Times New Roman" w:hAnsi="Times New Roman" w:cs="Times New Roman"/>
        </w:rPr>
        <w:lastRenderedPageBreak/>
        <w:t xml:space="preserve">б) </w:t>
      </w:r>
      <w:r w:rsidR="00AC4907" w:rsidRPr="00AC4907">
        <w:rPr>
          <w:rFonts w:ascii="Times New Roman" w:hAnsi="Times New Roman" w:cs="Times New Roman"/>
        </w:rPr>
        <w:t xml:space="preserve">составление аудиторского заключения, соответствующего </w:t>
      </w:r>
    </w:p>
    <w:p w:rsidR="00AC4907" w:rsidRPr="00AC4907" w:rsidRDefault="00AC4907" w:rsidP="00AC4907">
      <w:pPr>
        <w:spacing w:line="360" w:lineRule="auto"/>
        <w:ind w:firstLine="709"/>
        <w:jc w:val="both"/>
        <w:rPr>
          <w:rFonts w:ascii="Times New Roman" w:hAnsi="Times New Roman" w:cs="Times New Roman"/>
        </w:rPr>
      </w:pPr>
      <w:r w:rsidRPr="00AC4907">
        <w:rPr>
          <w:rFonts w:ascii="Times New Roman" w:hAnsi="Times New Roman" w:cs="Times New Roman"/>
        </w:rPr>
        <w:t xml:space="preserve">обстоятельствам данного задания. </w:t>
      </w:r>
    </w:p>
    <w:p w:rsidR="00AC4907" w:rsidRPr="00AC4907" w:rsidRDefault="00AC4907" w:rsidP="00AC4907">
      <w:pPr>
        <w:spacing w:line="360" w:lineRule="auto"/>
        <w:ind w:firstLine="709"/>
        <w:jc w:val="both"/>
        <w:rPr>
          <w:rFonts w:ascii="Times New Roman" w:hAnsi="Times New Roman" w:cs="Times New Roman"/>
        </w:rPr>
      </w:pPr>
      <w:r w:rsidRPr="00AC4907">
        <w:rPr>
          <w:rFonts w:ascii="Times New Roman" w:hAnsi="Times New Roman" w:cs="Times New Roman"/>
          <w:i/>
        </w:rPr>
        <w:t xml:space="preserve">Обзорные проверки </w:t>
      </w:r>
    </w:p>
    <w:p w:rsidR="00A01718" w:rsidRDefault="00AC4907" w:rsidP="00A01718">
      <w:pPr>
        <w:pStyle w:val="a7"/>
        <w:numPr>
          <w:ilvl w:val="0"/>
          <w:numId w:val="13"/>
        </w:numPr>
        <w:spacing w:line="360" w:lineRule="auto"/>
        <w:ind w:left="1134" w:firstLine="0"/>
        <w:jc w:val="both"/>
        <w:rPr>
          <w:rFonts w:ascii="Times New Roman" w:hAnsi="Times New Roman" w:cs="Times New Roman"/>
        </w:rPr>
      </w:pPr>
      <w:r w:rsidRPr="00A01718">
        <w:rPr>
          <w:rFonts w:ascii="Times New Roman" w:hAnsi="Times New Roman" w:cs="Times New Roman"/>
        </w:rPr>
        <w:t>Руководитель аудиторской проверки несет ответственность за проведение обзорных проверок в соответствии с принятыми в фирме правилами и процедурами обзорных</w:t>
      </w:r>
      <w:r w:rsidR="00A01718">
        <w:rPr>
          <w:rFonts w:ascii="Times New Roman" w:hAnsi="Times New Roman" w:cs="Times New Roman"/>
        </w:rPr>
        <w:t>.</w:t>
      </w:r>
    </w:p>
    <w:p w:rsidR="00AC4907" w:rsidRPr="00AC4907" w:rsidRDefault="00AC4907" w:rsidP="0083406D">
      <w:pPr>
        <w:pStyle w:val="a7"/>
        <w:numPr>
          <w:ilvl w:val="0"/>
          <w:numId w:val="13"/>
        </w:numPr>
        <w:spacing w:line="360" w:lineRule="auto"/>
        <w:ind w:left="1134" w:firstLine="0"/>
        <w:jc w:val="both"/>
        <w:rPr>
          <w:rFonts w:ascii="Times New Roman" w:hAnsi="Times New Roman" w:cs="Times New Roman"/>
        </w:rPr>
      </w:pPr>
      <w:r w:rsidRPr="00A01718">
        <w:rPr>
          <w:rFonts w:ascii="Times New Roman" w:hAnsi="Times New Roman" w:cs="Times New Roman"/>
        </w:rPr>
        <w:t xml:space="preserve">До даты аудиторского заключения включительно руководитель </w:t>
      </w:r>
      <w:r w:rsidRPr="0083406D">
        <w:rPr>
          <w:rFonts w:ascii="Times New Roman" w:hAnsi="Times New Roman" w:cs="Times New Roman"/>
        </w:rPr>
        <w:t>аудиторской проверки, посредством анализа аудиторской документации и обмена мнениями с аудиторской командой, должен убедиться в том, что в ходе аудита получены достаточные надлежащие аудиторские доказательства, подтверждающие сделанные выводы и подготовленное аудиторское заключение</w:t>
      </w:r>
      <w:r w:rsidR="0083406D">
        <w:rPr>
          <w:rFonts w:ascii="Times New Roman" w:hAnsi="Times New Roman" w:cs="Times New Roman"/>
        </w:rPr>
        <w:t>.</w:t>
      </w:r>
    </w:p>
    <w:p w:rsidR="00AC4907" w:rsidRPr="00AC4907" w:rsidRDefault="00AC4907" w:rsidP="00AC4907">
      <w:pPr>
        <w:spacing w:line="360" w:lineRule="auto"/>
        <w:ind w:firstLine="709"/>
        <w:jc w:val="both"/>
        <w:rPr>
          <w:rFonts w:ascii="Times New Roman" w:hAnsi="Times New Roman" w:cs="Times New Roman"/>
        </w:rPr>
      </w:pPr>
      <w:r w:rsidRPr="00AC4907">
        <w:rPr>
          <w:rFonts w:ascii="Times New Roman" w:hAnsi="Times New Roman" w:cs="Times New Roman"/>
          <w:i/>
        </w:rPr>
        <w:t xml:space="preserve">Консультации </w:t>
      </w:r>
    </w:p>
    <w:p w:rsidR="00AC4907" w:rsidRDefault="00AC4907" w:rsidP="0083406D">
      <w:pPr>
        <w:pStyle w:val="a7"/>
        <w:numPr>
          <w:ilvl w:val="0"/>
          <w:numId w:val="14"/>
        </w:numPr>
        <w:spacing w:line="360" w:lineRule="auto"/>
        <w:ind w:left="1134" w:firstLine="0"/>
        <w:jc w:val="both"/>
        <w:rPr>
          <w:rFonts w:ascii="Times New Roman" w:hAnsi="Times New Roman" w:cs="Times New Roman"/>
        </w:rPr>
      </w:pPr>
      <w:r w:rsidRPr="0083406D">
        <w:rPr>
          <w:rFonts w:ascii="Times New Roman" w:hAnsi="Times New Roman" w:cs="Times New Roman"/>
        </w:rPr>
        <w:t xml:space="preserve">Руководитель аудиторской проверки должен: </w:t>
      </w:r>
    </w:p>
    <w:p w:rsidR="0083406D" w:rsidRDefault="0083406D" w:rsidP="0083406D">
      <w:pPr>
        <w:pStyle w:val="a7"/>
        <w:spacing w:line="360" w:lineRule="auto"/>
        <w:ind w:left="1418"/>
        <w:jc w:val="both"/>
        <w:rPr>
          <w:rFonts w:ascii="Times New Roman" w:hAnsi="Times New Roman" w:cs="Times New Roman"/>
        </w:rPr>
      </w:pPr>
      <w:r>
        <w:rPr>
          <w:rFonts w:ascii="Times New Roman" w:hAnsi="Times New Roman" w:cs="Times New Roman"/>
        </w:rPr>
        <w:t>а) нести ответственность за консультации, проводимые аудиторской командой по трудным или спорным вопросам;</w:t>
      </w:r>
    </w:p>
    <w:p w:rsidR="0083406D" w:rsidRDefault="0083406D" w:rsidP="0083406D">
      <w:pPr>
        <w:pStyle w:val="a7"/>
        <w:spacing w:line="360" w:lineRule="auto"/>
        <w:ind w:left="1418"/>
        <w:jc w:val="both"/>
        <w:rPr>
          <w:rFonts w:ascii="Times New Roman" w:hAnsi="Times New Roman" w:cs="Times New Roman"/>
        </w:rPr>
      </w:pPr>
      <w:r>
        <w:rPr>
          <w:rFonts w:ascii="Times New Roman" w:hAnsi="Times New Roman" w:cs="Times New Roman"/>
        </w:rPr>
        <w:t xml:space="preserve">б) убедиться в том, что в ходе выполнения задания члены аудиторской команды провели соответствующие консультации как между собой, так и между </w:t>
      </w:r>
      <w:r w:rsidR="00C744CC">
        <w:rPr>
          <w:rFonts w:ascii="Times New Roman" w:hAnsi="Times New Roman" w:cs="Times New Roman"/>
        </w:rPr>
        <w:t>аудиторской командой;</w:t>
      </w:r>
    </w:p>
    <w:p w:rsidR="00C744CC" w:rsidRDefault="00C744CC" w:rsidP="0083406D">
      <w:pPr>
        <w:pStyle w:val="a7"/>
        <w:spacing w:line="360" w:lineRule="auto"/>
        <w:ind w:left="1418"/>
        <w:jc w:val="both"/>
        <w:rPr>
          <w:rFonts w:ascii="Times New Roman" w:hAnsi="Times New Roman" w:cs="Times New Roman"/>
        </w:rPr>
      </w:pPr>
      <w:r>
        <w:rPr>
          <w:rFonts w:ascii="Times New Roman" w:hAnsi="Times New Roman" w:cs="Times New Roman"/>
        </w:rPr>
        <w:t>в) убедиться в том, что характер и объем таких консультаций, а также сделанные по их результатам выводы, согласованы с консультантом;</w:t>
      </w:r>
    </w:p>
    <w:p w:rsidR="00C744CC" w:rsidRPr="0083406D" w:rsidRDefault="00C744CC" w:rsidP="0083406D">
      <w:pPr>
        <w:pStyle w:val="a7"/>
        <w:spacing w:line="360" w:lineRule="auto"/>
        <w:ind w:left="1418"/>
        <w:jc w:val="both"/>
        <w:rPr>
          <w:rFonts w:ascii="Times New Roman" w:hAnsi="Times New Roman" w:cs="Times New Roman"/>
        </w:rPr>
      </w:pPr>
      <w:r>
        <w:rPr>
          <w:rFonts w:ascii="Times New Roman" w:hAnsi="Times New Roman" w:cs="Times New Roman"/>
        </w:rPr>
        <w:t>г) установить, что выводы, сделанные в результате таких консультаций, реализованы на практике.</w:t>
      </w:r>
    </w:p>
    <w:p w:rsidR="00AC4907" w:rsidRPr="00C744CC" w:rsidRDefault="00C744CC" w:rsidP="00AC4907">
      <w:pPr>
        <w:spacing w:line="360" w:lineRule="auto"/>
        <w:ind w:firstLine="709"/>
        <w:jc w:val="both"/>
        <w:rPr>
          <w:rFonts w:ascii="Times New Roman" w:hAnsi="Times New Roman" w:cs="Times New Roman"/>
        </w:rPr>
      </w:pPr>
      <w:r>
        <w:rPr>
          <w:rFonts w:ascii="Times New Roman" w:hAnsi="Times New Roman" w:cs="Times New Roman"/>
        </w:rPr>
        <w:t xml:space="preserve">8) </w:t>
      </w:r>
      <w:r w:rsidR="00AC4907" w:rsidRPr="00C744CC">
        <w:rPr>
          <w:rFonts w:ascii="Times New Roman" w:hAnsi="Times New Roman" w:cs="Times New Roman"/>
        </w:rPr>
        <w:t>Обзорная прове</w:t>
      </w:r>
      <w:r>
        <w:rPr>
          <w:rFonts w:ascii="Times New Roman" w:hAnsi="Times New Roman" w:cs="Times New Roman"/>
        </w:rPr>
        <w:t>рка качества выполнения задания.</w:t>
      </w:r>
    </w:p>
    <w:p w:rsidR="00AC4907" w:rsidRPr="00C744CC" w:rsidRDefault="00AC4907" w:rsidP="00C744CC">
      <w:pPr>
        <w:pStyle w:val="a7"/>
        <w:numPr>
          <w:ilvl w:val="0"/>
          <w:numId w:val="14"/>
        </w:numPr>
        <w:spacing w:line="360" w:lineRule="auto"/>
        <w:ind w:left="1134" w:firstLine="0"/>
        <w:jc w:val="both"/>
        <w:rPr>
          <w:rFonts w:ascii="Times New Roman" w:hAnsi="Times New Roman" w:cs="Times New Roman"/>
        </w:rPr>
      </w:pPr>
      <w:r w:rsidRPr="00C744CC">
        <w:rPr>
          <w:rFonts w:ascii="Times New Roman" w:hAnsi="Times New Roman" w:cs="Times New Roman"/>
        </w:rPr>
        <w:t xml:space="preserve">При аудите финансовой отчетности котируемых (публичных) организаций, а также выполнении других аудиторских заданий (при их наличии), в отношении которых фирма считает необходимым </w:t>
      </w:r>
      <w:r w:rsidRPr="00C744CC">
        <w:rPr>
          <w:rFonts w:ascii="Times New Roman" w:hAnsi="Times New Roman" w:cs="Times New Roman"/>
        </w:rPr>
        <w:lastRenderedPageBreak/>
        <w:t xml:space="preserve">провести обзорную проверку качества выполнения аудиторского задания, руководитель аудиторской проверки должен: </w:t>
      </w:r>
    </w:p>
    <w:p w:rsidR="00C744CC" w:rsidRDefault="00C744CC" w:rsidP="00C744CC">
      <w:pPr>
        <w:spacing w:line="360" w:lineRule="auto"/>
        <w:ind w:left="1418"/>
        <w:jc w:val="both"/>
        <w:rPr>
          <w:rFonts w:ascii="Times New Roman" w:hAnsi="Times New Roman" w:cs="Times New Roman"/>
        </w:rPr>
      </w:pPr>
      <w:r>
        <w:rPr>
          <w:rFonts w:ascii="Times New Roman" w:hAnsi="Times New Roman" w:cs="Times New Roman"/>
        </w:rPr>
        <w:t xml:space="preserve">а) </w:t>
      </w:r>
      <w:r w:rsidR="00AC4907" w:rsidRPr="00AC4907">
        <w:rPr>
          <w:rFonts w:ascii="Times New Roman" w:hAnsi="Times New Roman" w:cs="Times New Roman"/>
        </w:rPr>
        <w:t xml:space="preserve">установить, что лицо, осуществляющее обзорную проверку качества выполнения задания, назначено; </w:t>
      </w:r>
    </w:p>
    <w:p w:rsidR="00AC4907" w:rsidRPr="00AC4907" w:rsidRDefault="00C744CC" w:rsidP="00F73A93">
      <w:pPr>
        <w:spacing w:line="360" w:lineRule="auto"/>
        <w:ind w:left="1418"/>
        <w:jc w:val="both"/>
        <w:rPr>
          <w:rFonts w:ascii="Times New Roman" w:hAnsi="Times New Roman" w:cs="Times New Roman"/>
        </w:rPr>
      </w:pPr>
      <w:r>
        <w:rPr>
          <w:rFonts w:ascii="Times New Roman" w:hAnsi="Times New Roman" w:cs="Times New Roman"/>
        </w:rPr>
        <w:t xml:space="preserve">б) </w:t>
      </w:r>
      <w:r w:rsidR="00AC4907" w:rsidRPr="00AC4907">
        <w:rPr>
          <w:rFonts w:ascii="Times New Roman" w:hAnsi="Times New Roman" w:cs="Times New Roman"/>
        </w:rPr>
        <w:t>обсудить с лицом, осуществляющим обзорную проверку качества выполнения задания, значимые вопросы, возникшие в процессе выполнения аудиторского задания, включая вопросы, выявленные в ходе обзорной проверки качества выполнения задания; а также не датировать аудиторское заключение ранее даты завершения обзорной проверки качества выполнения задания</w:t>
      </w:r>
      <w:r w:rsidR="00F73A93">
        <w:rPr>
          <w:rFonts w:ascii="Times New Roman" w:hAnsi="Times New Roman" w:cs="Times New Roman"/>
        </w:rPr>
        <w:t>.</w:t>
      </w:r>
    </w:p>
    <w:p w:rsidR="00F73A93" w:rsidRDefault="00AC4907" w:rsidP="00F73A93">
      <w:pPr>
        <w:pStyle w:val="a7"/>
        <w:numPr>
          <w:ilvl w:val="0"/>
          <w:numId w:val="14"/>
        </w:numPr>
        <w:spacing w:line="360" w:lineRule="auto"/>
        <w:ind w:left="1134" w:firstLine="0"/>
        <w:jc w:val="both"/>
        <w:rPr>
          <w:rFonts w:ascii="Times New Roman" w:hAnsi="Times New Roman" w:cs="Times New Roman"/>
        </w:rPr>
      </w:pPr>
      <w:r w:rsidRPr="00F73A93">
        <w:rPr>
          <w:rFonts w:ascii="Times New Roman" w:hAnsi="Times New Roman" w:cs="Times New Roman"/>
        </w:rPr>
        <w:t xml:space="preserve">Лицо, осуществляющее обзорную проверку качества выполнения задания, обязано провести объективную оценку значимых суждений аудиторской команды и выводов, сделанных при составлении аудиторского заключения. Такая оценка включает: </w:t>
      </w:r>
    </w:p>
    <w:p w:rsidR="00F73A93" w:rsidRPr="00F73A93" w:rsidRDefault="00F73A93" w:rsidP="00F73A93">
      <w:pPr>
        <w:pStyle w:val="a7"/>
        <w:spacing w:line="360" w:lineRule="auto"/>
        <w:ind w:left="1418"/>
        <w:jc w:val="both"/>
        <w:rPr>
          <w:rFonts w:ascii="Times New Roman" w:hAnsi="Times New Roman" w:cs="Times New Roman"/>
        </w:rPr>
      </w:pPr>
      <w:r w:rsidRPr="00F73A93">
        <w:rPr>
          <w:rFonts w:ascii="Times New Roman" w:hAnsi="Times New Roman" w:cs="Times New Roman"/>
        </w:rPr>
        <w:t xml:space="preserve">а) </w:t>
      </w:r>
      <w:r w:rsidR="00AC4907" w:rsidRPr="00F73A93">
        <w:rPr>
          <w:rFonts w:ascii="Times New Roman" w:hAnsi="Times New Roman" w:cs="Times New Roman"/>
        </w:rPr>
        <w:t xml:space="preserve">обсуждение значимых вопросов с руководителем аудиторской проверки; </w:t>
      </w:r>
    </w:p>
    <w:p w:rsidR="00F73A93" w:rsidRDefault="00F73A93" w:rsidP="00F73A93">
      <w:pPr>
        <w:pStyle w:val="a7"/>
        <w:spacing w:line="360" w:lineRule="auto"/>
        <w:ind w:left="1418"/>
        <w:jc w:val="both"/>
        <w:rPr>
          <w:rFonts w:ascii="Times New Roman" w:hAnsi="Times New Roman" w:cs="Times New Roman"/>
        </w:rPr>
      </w:pPr>
      <w:r>
        <w:rPr>
          <w:rFonts w:ascii="Times New Roman" w:hAnsi="Times New Roman" w:cs="Times New Roman"/>
        </w:rPr>
        <w:t xml:space="preserve">б) </w:t>
      </w:r>
      <w:r w:rsidR="00AC4907" w:rsidRPr="00AC4907">
        <w:rPr>
          <w:rFonts w:ascii="Times New Roman" w:hAnsi="Times New Roman" w:cs="Times New Roman"/>
        </w:rPr>
        <w:t xml:space="preserve">обзорную проверку финансовой отчетности и предполагаемого аудиторского заключения; </w:t>
      </w:r>
    </w:p>
    <w:p w:rsidR="00F73A93" w:rsidRDefault="00F73A93" w:rsidP="00F73A93">
      <w:pPr>
        <w:pStyle w:val="a7"/>
        <w:spacing w:line="360" w:lineRule="auto"/>
        <w:ind w:left="1418"/>
        <w:jc w:val="both"/>
        <w:rPr>
          <w:rFonts w:ascii="Times New Roman" w:hAnsi="Times New Roman" w:cs="Times New Roman"/>
        </w:rPr>
      </w:pPr>
      <w:r>
        <w:rPr>
          <w:rFonts w:ascii="Times New Roman" w:hAnsi="Times New Roman" w:cs="Times New Roman"/>
        </w:rPr>
        <w:t xml:space="preserve">в) </w:t>
      </w:r>
      <w:r w:rsidR="00AC4907" w:rsidRPr="00AC4907">
        <w:rPr>
          <w:rFonts w:ascii="Times New Roman" w:hAnsi="Times New Roman" w:cs="Times New Roman"/>
        </w:rPr>
        <w:t>выборочный анализ аудиторской документации, относящейся к значимым суждениям и выводам аудиторской команды;</w:t>
      </w:r>
    </w:p>
    <w:p w:rsidR="00AC4907" w:rsidRPr="00AC4907" w:rsidRDefault="00F73A93" w:rsidP="00F73A93">
      <w:pPr>
        <w:pStyle w:val="a7"/>
        <w:spacing w:line="360" w:lineRule="auto"/>
        <w:ind w:left="1418"/>
        <w:jc w:val="both"/>
        <w:rPr>
          <w:rFonts w:ascii="Times New Roman" w:hAnsi="Times New Roman" w:cs="Times New Roman"/>
        </w:rPr>
      </w:pPr>
      <w:r>
        <w:rPr>
          <w:rFonts w:ascii="Times New Roman" w:hAnsi="Times New Roman" w:cs="Times New Roman"/>
        </w:rPr>
        <w:t xml:space="preserve">г) </w:t>
      </w:r>
      <w:r w:rsidR="00AC4907" w:rsidRPr="00AC4907">
        <w:rPr>
          <w:rFonts w:ascii="Times New Roman" w:hAnsi="Times New Roman" w:cs="Times New Roman"/>
        </w:rPr>
        <w:t xml:space="preserve">оценку выводов, сформулированных в аудиторском </w:t>
      </w:r>
      <w:r>
        <w:rPr>
          <w:rFonts w:ascii="Times New Roman" w:hAnsi="Times New Roman" w:cs="Times New Roman"/>
        </w:rPr>
        <w:t>заключении</w:t>
      </w:r>
      <w:r w:rsidR="00AC4907" w:rsidRPr="00AC4907">
        <w:rPr>
          <w:rFonts w:ascii="Times New Roman" w:hAnsi="Times New Roman" w:cs="Times New Roman"/>
        </w:rPr>
        <w:t xml:space="preserve">, и анализ надлежащего характера </w:t>
      </w:r>
      <w:r>
        <w:rPr>
          <w:rFonts w:ascii="Times New Roman" w:hAnsi="Times New Roman" w:cs="Times New Roman"/>
        </w:rPr>
        <w:t>предполагаемого заключения.</w:t>
      </w:r>
    </w:p>
    <w:p w:rsidR="00AC4907" w:rsidRPr="002F2E67" w:rsidRDefault="00AC4907" w:rsidP="002F2E67">
      <w:pPr>
        <w:pStyle w:val="a7"/>
        <w:numPr>
          <w:ilvl w:val="0"/>
          <w:numId w:val="14"/>
        </w:numPr>
        <w:spacing w:line="360" w:lineRule="auto"/>
        <w:ind w:left="1134" w:firstLine="0"/>
        <w:jc w:val="both"/>
        <w:rPr>
          <w:rFonts w:ascii="Times New Roman" w:hAnsi="Times New Roman" w:cs="Times New Roman"/>
        </w:rPr>
      </w:pPr>
      <w:r w:rsidRPr="002F2E67">
        <w:rPr>
          <w:rFonts w:ascii="Times New Roman" w:hAnsi="Times New Roman" w:cs="Times New Roman"/>
        </w:rPr>
        <w:t xml:space="preserve">При аудите финансовой отчетности котируемых (публичных) организаций лицо, осуществляющее обзорную проверку качества выполнения задания, после проведения обзорной проверки качества выполнения задания должно также рассмотреть следующие вопросы: </w:t>
      </w:r>
    </w:p>
    <w:p w:rsidR="002F2E67" w:rsidRDefault="002F2E67" w:rsidP="002F2E67">
      <w:pPr>
        <w:spacing w:line="360" w:lineRule="auto"/>
        <w:ind w:left="1418"/>
        <w:jc w:val="both"/>
        <w:rPr>
          <w:rFonts w:ascii="Times New Roman" w:hAnsi="Times New Roman" w:cs="Times New Roman"/>
        </w:rPr>
      </w:pPr>
      <w:r>
        <w:rPr>
          <w:rFonts w:ascii="Times New Roman" w:hAnsi="Times New Roman" w:cs="Times New Roman"/>
        </w:rPr>
        <w:t xml:space="preserve">а) </w:t>
      </w:r>
      <w:r w:rsidR="00AC4907" w:rsidRPr="00AC4907">
        <w:rPr>
          <w:rFonts w:ascii="Times New Roman" w:hAnsi="Times New Roman" w:cs="Times New Roman"/>
        </w:rPr>
        <w:t xml:space="preserve">оценка аудиторской командой независимости фирмы по отношению к аудиторскому заданию; </w:t>
      </w:r>
    </w:p>
    <w:p w:rsidR="002F2E67" w:rsidRDefault="002F2E67" w:rsidP="002F2E67">
      <w:pPr>
        <w:spacing w:line="360" w:lineRule="auto"/>
        <w:ind w:left="1418"/>
        <w:jc w:val="both"/>
        <w:rPr>
          <w:rFonts w:ascii="Times New Roman" w:hAnsi="Times New Roman" w:cs="Times New Roman"/>
        </w:rPr>
      </w:pPr>
      <w:r>
        <w:rPr>
          <w:rFonts w:ascii="Times New Roman" w:hAnsi="Times New Roman" w:cs="Times New Roman"/>
        </w:rPr>
        <w:lastRenderedPageBreak/>
        <w:t xml:space="preserve">б) </w:t>
      </w:r>
      <w:r w:rsidR="00AC4907" w:rsidRPr="00AC4907">
        <w:rPr>
          <w:rFonts w:ascii="Times New Roman" w:hAnsi="Times New Roman" w:cs="Times New Roman"/>
        </w:rPr>
        <w:t xml:space="preserve">проведены ли надлежащие консультации по вопросам, по которым сложились различные мнения, по иным сложным или спорным вопросам, а также анализ выводов, сделанных по </w:t>
      </w:r>
      <w:r>
        <w:rPr>
          <w:rFonts w:ascii="Times New Roman" w:hAnsi="Times New Roman" w:cs="Times New Roman"/>
        </w:rPr>
        <w:t>итогам таких консультаций;</w:t>
      </w:r>
    </w:p>
    <w:p w:rsidR="00AC4907" w:rsidRPr="00AC4907" w:rsidRDefault="002F2E67" w:rsidP="002F2E67">
      <w:pPr>
        <w:spacing w:line="360" w:lineRule="auto"/>
        <w:ind w:left="1418"/>
        <w:jc w:val="both"/>
        <w:rPr>
          <w:rFonts w:ascii="Times New Roman" w:hAnsi="Times New Roman" w:cs="Times New Roman"/>
        </w:rPr>
      </w:pPr>
      <w:r>
        <w:rPr>
          <w:rFonts w:ascii="Times New Roman" w:hAnsi="Times New Roman" w:cs="Times New Roman"/>
        </w:rPr>
        <w:t xml:space="preserve">в) </w:t>
      </w:r>
      <w:r w:rsidR="00AC4907" w:rsidRPr="00AC4907">
        <w:rPr>
          <w:rFonts w:ascii="Times New Roman" w:hAnsi="Times New Roman" w:cs="Times New Roman"/>
        </w:rPr>
        <w:t>отражает ли выбранная для анализа аудиторская документация объем работ, выполненных для вынесения значимых суждений, и подкрепляет ли она сделанные выводы</w:t>
      </w:r>
      <w:r>
        <w:rPr>
          <w:rFonts w:ascii="Times New Roman" w:hAnsi="Times New Roman" w:cs="Times New Roman"/>
        </w:rPr>
        <w:t>.</w:t>
      </w:r>
      <w:r w:rsidR="00AC4907" w:rsidRPr="00AC4907">
        <w:rPr>
          <w:rFonts w:ascii="Times New Roman" w:hAnsi="Times New Roman" w:cs="Times New Roman"/>
        </w:rPr>
        <w:t xml:space="preserve"> </w:t>
      </w:r>
    </w:p>
    <w:p w:rsidR="00AC4907" w:rsidRPr="002F2E67" w:rsidRDefault="002F2E67" w:rsidP="00AC4907">
      <w:pPr>
        <w:spacing w:line="360" w:lineRule="auto"/>
        <w:ind w:firstLine="709"/>
        <w:jc w:val="both"/>
        <w:rPr>
          <w:rFonts w:ascii="Times New Roman" w:hAnsi="Times New Roman" w:cs="Times New Roman"/>
        </w:rPr>
      </w:pPr>
      <w:r>
        <w:rPr>
          <w:rFonts w:ascii="Times New Roman" w:hAnsi="Times New Roman" w:cs="Times New Roman"/>
        </w:rPr>
        <w:t>9) Различия во мнениях.</w:t>
      </w:r>
    </w:p>
    <w:p w:rsidR="00AC4907" w:rsidRPr="00D92D8A" w:rsidRDefault="00AC4907" w:rsidP="00D92D8A">
      <w:pPr>
        <w:pStyle w:val="a7"/>
        <w:numPr>
          <w:ilvl w:val="0"/>
          <w:numId w:val="14"/>
        </w:numPr>
        <w:spacing w:line="360" w:lineRule="auto"/>
        <w:ind w:left="1134" w:firstLine="0"/>
        <w:jc w:val="both"/>
        <w:rPr>
          <w:rFonts w:ascii="Times New Roman" w:hAnsi="Times New Roman" w:cs="Times New Roman"/>
        </w:rPr>
      </w:pPr>
      <w:r w:rsidRPr="00D92D8A">
        <w:rPr>
          <w:rFonts w:ascii="Times New Roman" w:hAnsi="Times New Roman" w:cs="Times New Roman"/>
        </w:rPr>
        <w:t xml:space="preserve">Если возникают различия во мнениях между участниками аудиторской команды, между аудиторской командой и консультантами или, если применимо, между руководителем аудиторской проверки и лицом, осуществляющим обзорную проверку качества выполнения задания, аудиторская команда должна следовать правилам и процедурам, установленным фирмой для рассмотрения и разрешения разногласий. </w:t>
      </w:r>
    </w:p>
    <w:p w:rsidR="00AC4907" w:rsidRPr="00AC4907" w:rsidRDefault="00D92D8A" w:rsidP="00AC4907">
      <w:pPr>
        <w:spacing w:line="360" w:lineRule="auto"/>
        <w:ind w:firstLine="709"/>
        <w:jc w:val="both"/>
        <w:rPr>
          <w:rFonts w:ascii="Times New Roman" w:hAnsi="Times New Roman" w:cs="Times New Roman"/>
        </w:rPr>
      </w:pPr>
      <w:r>
        <w:rPr>
          <w:rFonts w:ascii="Times New Roman" w:hAnsi="Times New Roman" w:cs="Times New Roman"/>
        </w:rPr>
        <w:t>10) Мониторинг.</w:t>
      </w:r>
    </w:p>
    <w:p w:rsidR="00AC4907" w:rsidRPr="00D92D8A" w:rsidRDefault="00AC4907" w:rsidP="00D92D8A">
      <w:pPr>
        <w:pStyle w:val="a7"/>
        <w:numPr>
          <w:ilvl w:val="0"/>
          <w:numId w:val="14"/>
        </w:numPr>
        <w:spacing w:line="360" w:lineRule="auto"/>
        <w:ind w:left="1134" w:firstLine="0"/>
        <w:jc w:val="both"/>
        <w:rPr>
          <w:rFonts w:ascii="Times New Roman" w:hAnsi="Times New Roman" w:cs="Times New Roman"/>
        </w:rPr>
      </w:pPr>
      <w:r w:rsidRPr="00D92D8A">
        <w:rPr>
          <w:rFonts w:ascii="Times New Roman" w:hAnsi="Times New Roman" w:cs="Times New Roman"/>
        </w:rPr>
        <w:t xml:space="preserve">Эффективная система контроля качества включает мониторинг, обеспечивающий разумное подтверждение того, что правила и процедуры фирмы, относящиеся к системе контроля качества, актуальны, достаточны и эффективны. Руководитель аудиторской проверки рассматривает результаты мониторинга, отраженные в предоставленном фирмой и, если необходимо, другими сетевыми фирмами последнем информационном меморандуме, и определяет, могут ли указанные в таком меморандуме недостатки повлиять на </w:t>
      </w:r>
      <w:r w:rsidR="00D92D8A">
        <w:rPr>
          <w:rFonts w:ascii="Times New Roman" w:hAnsi="Times New Roman" w:cs="Times New Roman"/>
        </w:rPr>
        <w:t>данное аудиторское задание.</w:t>
      </w:r>
    </w:p>
    <w:p w:rsidR="00AC4907" w:rsidRPr="00AC4907" w:rsidRDefault="00D92D8A" w:rsidP="00AC4907">
      <w:pPr>
        <w:spacing w:line="360" w:lineRule="auto"/>
        <w:ind w:firstLine="709"/>
        <w:jc w:val="both"/>
        <w:rPr>
          <w:rFonts w:ascii="Times New Roman" w:hAnsi="Times New Roman" w:cs="Times New Roman"/>
        </w:rPr>
      </w:pPr>
      <w:r>
        <w:rPr>
          <w:rFonts w:ascii="Times New Roman" w:hAnsi="Times New Roman" w:cs="Times New Roman"/>
        </w:rPr>
        <w:t>11) Документация.</w:t>
      </w:r>
    </w:p>
    <w:p w:rsidR="00AC4907" w:rsidRPr="00D92D8A" w:rsidRDefault="00AC4907" w:rsidP="00D92D8A">
      <w:pPr>
        <w:pStyle w:val="a7"/>
        <w:numPr>
          <w:ilvl w:val="0"/>
          <w:numId w:val="14"/>
        </w:numPr>
        <w:spacing w:line="360" w:lineRule="auto"/>
        <w:ind w:left="1134" w:firstLine="0"/>
        <w:jc w:val="both"/>
        <w:rPr>
          <w:rFonts w:ascii="Times New Roman" w:hAnsi="Times New Roman" w:cs="Times New Roman"/>
        </w:rPr>
      </w:pPr>
      <w:r w:rsidRPr="00D92D8A">
        <w:rPr>
          <w:rFonts w:ascii="Times New Roman" w:hAnsi="Times New Roman" w:cs="Times New Roman"/>
        </w:rPr>
        <w:t>Аудитор включа</w:t>
      </w:r>
      <w:r w:rsidR="00D92D8A">
        <w:rPr>
          <w:rFonts w:ascii="Times New Roman" w:hAnsi="Times New Roman" w:cs="Times New Roman"/>
        </w:rPr>
        <w:t>ет в аудиторскую документацию:</w:t>
      </w:r>
    </w:p>
    <w:p w:rsidR="00D92D8A" w:rsidRDefault="00D92D8A" w:rsidP="00D92D8A">
      <w:pPr>
        <w:spacing w:line="360" w:lineRule="auto"/>
        <w:ind w:left="1418"/>
        <w:jc w:val="both"/>
        <w:rPr>
          <w:rFonts w:ascii="Times New Roman" w:hAnsi="Times New Roman" w:cs="Times New Roman"/>
        </w:rPr>
      </w:pPr>
      <w:r>
        <w:rPr>
          <w:rFonts w:ascii="Times New Roman" w:hAnsi="Times New Roman" w:cs="Times New Roman"/>
        </w:rPr>
        <w:t xml:space="preserve">а) </w:t>
      </w:r>
      <w:r w:rsidR="00AC4907" w:rsidRPr="00AC4907">
        <w:rPr>
          <w:rFonts w:ascii="Times New Roman" w:hAnsi="Times New Roman" w:cs="Times New Roman"/>
        </w:rPr>
        <w:t xml:space="preserve">описание проблем, связанных с соблюдением </w:t>
      </w:r>
      <w:r>
        <w:rPr>
          <w:rFonts w:ascii="Times New Roman" w:hAnsi="Times New Roman" w:cs="Times New Roman"/>
        </w:rPr>
        <w:t xml:space="preserve">применяемых </w:t>
      </w:r>
      <w:r w:rsidR="00AC4907" w:rsidRPr="00AC4907">
        <w:rPr>
          <w:rFonts w:ascii="Times New Roman" w:hAnsi="Times New Roman" w:cs="Times New Roman"/>
        </w:rPr>
        <w:t xml:space="preserve">этических </w:t>
      </w:r>
      <w:r>
        <w:rPr>
          <w:rFonts w:ascii="Times New Roman" w:hAnsi="Times New Roman" w:cs="Times New Roman"/>
        </w:rPr>
        <w:t>норм, и порядка их разрешения;</w:t>
      </w:r>
    </w:p>
    <w:p w:rsidR="00D85C95" w:rsidRDefault="00D92D8A" w:rsidP="00D85C95">
      <w:pPr>
        <w:spacing w:line="360" w:lineRule="auto"/>
        <w:ind w:left="1418"/>
        <w:jc w:val="both"/>
        <w:rPr>
          <w:rFonts w:ascii="Times New Roman" w:hAnsi="Times New Roman" w:cs="Times New Roman"/>
        </w:rPr>
      </w:pPr>
      <w:r>
        <w:rPr>
          <w:rFonts w:ascii="Times New Roman" w:hAnsi="Times New Roman" w:cs="Times New Roman"/>
        </w:rPr>
        <w:lastRenderedPageBreak/>
        <w:t xml:space="preserve">б) </w:t>
      </w:r>
      <w:r w:rsidR="00AC4907" w:rsidRPr="00AC4907">
        <w:rPr>
          <w:rFonts w:ascii="Times New Roman" w:hAnsi="Times New Roman" w:cs="Times New Roman"/>
        </w:rPr>
        <w:t xml:space="preserve">выводы о соблюдении требования </w:t>
      </w:r>
      <w:r w:rsidR="00D85C95">
        <w:rPr>
          <w:rFonts w:ascii="Times New Roman" w:hAnsi="Times New Roman" w:cs="Times New Roman"/>
        </w:rPr>
        <w:t>независимости</w:t>
      </w:r>
      <w:r w:rsidR="00AC4907" w:rsidRPr="00AC4907">
        <w:rPr>
          <w:rFonts w:ascii="Times New Roman" w:hAnsi="Times New Roman" w:cs="Times New Roman"/>
        </w:rPr>
        <w:t xml:space="preserve">, применимого к данному аудиторскому заданию, и результаты любых консультаций с фирмой, подтверждающие такие выводы; </w:t>
      </w:r>
    </w:p>
    <w:p w:rsidR="00D85C95" w:rsidRDefault="00D85C95" w:rsidP="00D85C95">
      <w:pPr>
        <w:spacing w:line="360" w:lineRule="auto"/>
        <w:ind w:left="1418"/>
        <w:jc w:val="both"/>
        <w:rPr>
          <w:rFonts w:ascii="Times New Roman" w:hAnsi="Times New Roman" w:cs="Times New Roman"/>
        </w:rPr>
      </w:pPr>
      <w:r>
        <w:rPr>
          <w:rFonts w:ascii="Times New Roman" w:hAnsi="Times New Roman" w:cs="Times New Roman"/>
        </w:rPr>
        <w:t xml:space="preserve">в) </w:t>
      </w:r>
      <w:r w:rsidR="00AC4907" w:rsidRPr="00AC4907">
        <w:rPr>
          <w:rFonts w:ascii="Times New Roman" w:hAnsi="Times New Roman" w:cs="Times New Roman"/>
        </w:rPr>
        <w:t>заключения по вопросу установления и поддержания</w:t>
      </w:r>
      <w:r>
        <w:rPr>
          <w:rFonts w:ascii="Times New Roman" w:hAnsi="Times New Roman" w:cs="Times New Roman"/>
        </w:rPr>
        <w:t xml:space="preserve"> </w:t>
      </w:r>
      <w:r w:rsidR="00AC4907" w:rsidRPr="00AC4907">
        <w:rPr>
          <w:rFonts w:ascii="Times New Roman" w:hAnsi="Times New Roman" w:cs="Times New Roman"/>
        </w:rPr>
        <w:t xml:space="preserve">взаимоотношений с клиентом, принятия и выполнения </w:t>
      </w:r>
      <w:r>
        <w:rPr>
          <w:rFonts w:ascii="Times New Roman" w:hAnsi="Times New Roman" w:cs="Times New Roman"/>
        </w:rPr>
        <w:t>аудиторского задания;</w:t>
      </w:r>
    </w:p>
    <w:p w:rsidR="00AC4907" w:rsidRPr="00AC4907" w:rsidRDefault="00D85C95" w:rsidP="00D85C95">
      <w:pPr>
        <w:spacing w:line="360" w:lineRule="auto"/>
        <w:ind w:left="1418"/>
        <w:jc w:val="both"/>
        <w:rPr>
          <w:rFonts w:ascii="Times New Roman" w:hAnsi="Times New Roman" w:cs="Times New Roman"/>
        </w:rPr>
      </w:pPr>
      <w:r>
        <w:rPr>
          <w:rFonts w:ascii="Times New Roman" w:hAnsi="Times New Roman" w:cs="Times New Roman"/>
        </w:rPr>
        <w:t xml:space="preserve">г) </w:t>
      </w:r>
      <w:r w:rsidR="00AC4907" w:rsidRPr="00AC4907">
        <w:rPr>
          <w:rFonts w:ascii="Times New Roman" w:hAnsi="Times New Roman" w:cs="Times New Roman"/>
        </w:rPr>
        <w:t xml:space="preserve">характер и объем консультаций, проведенных в ходе выполнения аудиторского задания, а также сделанные на их основе </w:t>
      </w:r>
      <w:r>
        <w:rPr>
          <w:rFonts w:ascii="Times New Roman" w:hAnsi="Times New Roman" w:cs="Times New Roman"/>
        </w:rPr>
        <w:t>выводы.</w:t>
      </w:r>
    </w:p>
    <w:p w:rsidR="00D85C95" w:rsidRDefault="00AC4907" w:rsidP="00D85C95">
      <w:pPr>
        <w:pStyle w:val="a7"/>
        <w:numPr>
          <w:ilvl w:val="0"/>
          <w:numId w:val="14"/>
        </w:numPr>
        <w:spacing w:line="360" w:lineRule="auto"/>
        <w:ind w:left="1134" w:firstLine="0"/>
        <w:jc w:val="both"/>
        <w:rPr>
          <w:rFonts w:ascii="Times New Roman" w:hAnsi="Times New Roman" w:cs="Times New Roman"/>
        </w:rPr>
      </w:pPr>
      <w:r w:rsidRPr="00D85C95">
        <w:rPr>
          <w:rFonts w:ascii="Times New Roman" w:hAnsi="Times New Roman" w:cs="Times New Roman"/>
        </w:rPr>
        <w:t xml:space="preserve">Лицо, осуществляющее обзорную проверку качества выполнения задания, документально подтверждает в отношении проверяемого аудиторского задания, что: </w:t>
      </w:r>
    </w:p>
    <w:p w:rsidR="00D75D9E" w:rsidRDefault="00D85C95" w:rsidP="00D75D9E">
      <w:pPr>
        <w:pStyle w:val="a7"/>
        <w:spacing w:line="360" w:lineRule="auto"/>
        <w:ind w:left="1418"/>
        <w:jc w:val="both"/>
        <w:rPr>
          <w:rFonts w:ascii="Times New Roman" w:hAnsi="Times New Roman" w:cs="Times New Roman"/>
        </w:rPr>
      </w:pPr>
      <w:r>
        <w:rPr>
          <w:rFonts w:ascii="Times New Roman" w:hAnsi="Times New Roman" w:cs="Times New Roman"/>
        </w:rPr>
        <w:t xml:space="preserve">а) </w:t>
      </w:r>
      <w:r w:rsidR="00AC4907" w:rsidRPr="00D85C95">
        <w:rPr>
          <w:rFonts w:ascii="Times New Roman" w:hAnsi="Times New Roman" w:cs="Times New Roman"/>
        </w:rPr>
        <w:t xml:space="preserve">процедуры, предусмотренные принятыми в фирме правилами </w:t>
      </w:r>
      <w:r w:rsidR="00AC4907" w:rsidRPr="00AC4907">
        <w:rPr>
          <w:rFonts w:ascii="Times New Roman" w:hAnsi="Times New Roman" w:cs="Times New Roman"/>
        </w:rPr>
        <w:t xml:space="preserve">обзорной проверки качества выполнения задания, выполнены; </w:t>
      </w:r>
    </w:p>
    <w:p w:rsidR="00D75D9E" w:rsidRDefault="00D75D9E" w:rsidP="00D75D9E">
      <w:pPr>
        <w:pStyle w:val="a7"/>
        <w:spacing w:line="360" w:lineRule="auto"/>
        <w:ind w:left="1418"/>
        <w:jc w:val="both"/>
        <w:rPr>
          <w:rFonts w:ascii="Times New Roman" w:hAnsi="Times New Roman" w:cs="Times New Roman"/>
        </w:rPr>
      </w:pPr>
      <w:r>
        <w:rPr>
          <w:rFonts w:ascii="Times New Roman" w:hAnsi="Times New Roman" w:cs="Times New Roman"/>
        </w:rPr>
        <w:t xml:space="preserve">б) </w:t>
      </w:r>
      <w:r w:rsidR="00AC4907" w:rsidRPr="00AC4907">
        <w:rPr>
          <w:rFonts w:ascii="Times New Roman" w:hAnsi="Times New Roman" w:cs="Times New Roman"/>
        </w:rPr>
        <w:t>обзорная проверка качества выполнения задания завершена до даты аудито</w:t>
      </w:r>
      <w:r>
        <w:rPr>
          <w:rFonts w:ascii="Times New Roman" w:hAnsi="Times New Roman" w:cs="Times New Roman"/>
        </w:rPr>
        <w:t>рского заключения включительно;</w:t>
      </w:r>
      <w:r w:rsidR="00AC4907" w:rsidRPr="00AC4907">
        <w:rPr>
          <w:rFonts w:ascii="Times New Roman" w:hAnsi="Times New Roman" w:cs="Times New Roman"/>
        </w:rPr>
        <w:t xml:space="preserve"> </w:t>
      </w:r>
    </w:p>
    <w:p w:rsidR="00AC4907" w:rsidRPr="00AC4907" w:rsidRDefault="00D75D9E" w:rsidP="00D75D9E">
      <w:pPr>
        <w:pStyle w:val="a7"/>
        <w:spacing w:line="360" w:lineRule="auto"/>
        <w:ind w:left="1418"/>
        <w:jc w:val="both"/>
        <w:rPr>
          <w:rFonts w:ascii="Times New Roman" w:hAnsi="Times New Roman" w:cs="Times New Roman"/>
        </w:rPr>
      </w:pPr>
      <w:r>
        <w:rPr>
          <w:rFonts w:ascii="Times New Roman" w:hAnsi="Times New Roman" w:cs="Times New Roman"/>
        </w:rPr>
        <w:t xml:space="preserve">в) </w:t>
      </w:r>
      <w:r w:rsidR="00AC4907" w:rsidRPr="00AC4907">
        <w:rPr>
          <w:rFonts w:ascii="Times New Roman" w:hAnsi="Times New Roman" w:cs="Times New Roman"/>
        </w:rPr>
        <w:t xml:space="preserve">лицу, осуществляющему обзорную проверку, неизвестно о каких-либо нерешенных проблемах, которые давали бы основания полагать, что аудиторской командой сделаны ненадлежащие </w:t>
      </w:r>
      <w:r>
        <w:rPr>
          <w:rFonts w:ascii="Times New Roman" w:hAnsi="Times New Roman" w:cs="Times New Roman"/>
        </w:rPr>
        <w:t>з</w:t>
      </w:r>
      <w:r w:rsidR="00AC4907" w:rsidRPr="00AC4907">
        <w:rPr>
          <w:rFonts w:ascii="Times New Roman" w:hAnsi="Times New Roman" w:cs="Times New Roman"/>
        </w:rPr>
        <w:t xml:space="preserve">начимые суждения и выводы. </w:t>
      </w:r>
    </w:p>
    <w:p w:rsidR="00F47F79" w:rsidRPr="008E5687" w:rsidRDefault="00F47F79" w:rsidP="00F47F79">
      <w:pPr>
        <w:pStyle w:val="a7"/>
        <w:spacing w:line="360" w:lineRule="auto"/>
        <w:ind w:left="1429"/>
        <w:jc w:val="both"/>
        <w:rPr>
          <w:rFonts w:ascii="Times New Roman" w:hAnsi="Times New Roman" w:cs="Times New Roman"/>
        </w:rPr>
      </w:pPr>
    </w:p>
    <w:p w:rsidR="005A4662" w:rsidRDefault="005A4662" w:rsidP="005A4662">
      <w:pPr>
        <w:spacing w:after="200" w:line="276" w:lineRule="auto"/>
        <w:rPr>
          <w:rFonts w:ascii="Times New Roman" w:eastAsia="Times New Roman" w:hAnsi="Times New Roman" w:cs="Times New Roman"/>
          <w:color w:val="000000"/>
          <w:shd w:val="clear" w:color="auto" w:fill="FFFFFF"/>
          <w:lang w:eastAsia="ru-RU"/>
        </w:rPr>
      </w:pPr>
      <w:r>
        <w:rPr>
          <w:rFonts w:ascii="Times New Roman" w:eastAsia="Times New Roman" w:hAnsi="Times New Roman" w:cs="Times New Roman"/>
          <w:b/>
          <w:bCs/>
          <w:color w:val="000000"/>
          <w:shd w:val="clear" w:color="auto" w:fill="FFFFFF"/>
          <w:lang w:eastAsia="ru-RU"/>
        </w:rPr>
        <w:br w:type="page"/>
      </w:r>
    </w:p>
    <w:p w:rsidR="005A4662" w:rsidRPr="00A241DD" w:rsidRDefault="005A4662" w:rsidP="005A4662">
      <w:pPr>
        <w:pStyle w:val="1"/>
        <w:spacing w:before="0" w:after="0" w:line="360" w:lineRule="auto"/>
        <w:ind w:firstLine="709"/>
        <w:jc w:val="center"/>
        <w:rPr>
          <w:rFonts w:ascii="Times New Roman" w:hAnsi="Times New Roman" w:cs="Times New Roman"/>
          <w:sz w:val="28"/>
          <w:szCs w:val="28"/>
        </w:rPr>
      </w:pPr>
      <w:bookmarkStart w:id="0" w:name="_Toc354647061"/>
      <w:r w:rsidRPr="00A241DD">
        <w:rPr>
          <w:rFonts w:ascii="Times New Roman" w:hAnsi="Times New Roman" w:cs="Times New Roman"/>
          <w:sz w:val="28"/>
          <w:szCs w:val="28"/>
        </w:rPr>
        <w:lastRenderedPageBreak/>
        <w:t>Список использованной литературы</w:t>
      </w:r>
      <w:bookmarkEnd w:id="0"/>
    </w:p>
    <w:p w:rsidR="00010F08" w:rsidRPr="007034A0" w:rsidRDefault="00010F08" w:rsidP="007034A0">
      <w:pPr>
        <w:pStyle w:val="Pa7"/>
        <w:numPr>
          <w:ilvl w:val="0"/>
          <w:numId w:val="16"/>
        </w:numPr>
        <w:spacing w:line="360" w:lineRule="auto"/>
        <w:ind w:left="0" w:firstLine="709"/>
        <w:jc w:val="both"/>
        <w:rPr>
          <w:rFonts w:eastAsia="Times New Roman"/>
          <w:color w:val="000000" w:themeColor="text1"/>
          <w:sz w:val="28"/>
          <w:szCs w:val="28"/>
          <w:lang w:eastAsia="ru-RU"/>
        </w:rPr>
      </w:pPr>
      <w:r w:rsidRPr="007034A0">
        <w:rPr>
          <w:rFonts w:eastAsia="Times New Roman"/>
          <w:color w:val="000000" w:themeColor="text1"/>
          <w:sz w:val="28"/>
          <w:szCs w:val="28"/>
          <w:lang w:eastAsia="ru-RU"/>
        </w:rPr>
        <w:t xml:space="preserve">Глоссарий терминов аудиторской деятельности </w:t>
      </w:r>
      <w:r w:rsidR="007034A0" w:rsidRPr="007034A0">
        <w:rPr>
          <w:color w:val="000000"/>
          <w:sz w:val="28"/>
          <w:szCs w:val="28"/>
        </w:rPr>
        <w:t>(одобрен Советом по аудиторской деятельности при Минфине России</w:t>
      </w:r>
      <w:r w:rsidR="007034A0" w:rsidRPr="007034A0">
        <w:rPr>
          <w:rStyle w:val="apple-converted-space"/>
          <w:color w:val="000000"/>
          <w:sz w:val="28"/>
          <w:szCs w:val="28"/>
        </w:rPr>
        <w:t xml:space="preserve"> </w:t>
      </w:r>
      <w:r w:rsidR="007034A0" w:rsidRPr="007034A0">
        <w:rPr>
          <w:color w:val="000000"/>
          <w:sz w:val="28"/>
          <w:szCs w:val="28"/>
        </w:rPr>
        <w:t>29</w:t>
      </w:r>
      <w:r w:rsidR="007034A0" w:rsidRPr="007034A0">
        <w:rPr>
          <w:rStyle w:val="apple-converted-space"/>
          <w:color w:val="000000"/>
          <w:sz w:val="28"/>
          <w:szCs w:val="28"/>
        </w:rPr>
        <w:t xml:space="preserve"> </w:t>
      </w:r>
      <w:r w:rsidR="007034A0" w:rsidRPr="007034A0">
        <w:rPr>
          <w:color w:val="000000"/>
          <w:sz w:val="28"/>
          <w:szCs w:val="28"/>
        </w:rPr>
        <w:t>мая</w:t>
      </w:r>
      <w:r w:rsidR="007034A0" w:rsidRPr="007034A0">
        <w:rPr>
          <w:rStyle w:val="apple-converted-space"/>
          <w:color w:val="000000"/>
          <w:sz w:val="28"/>
          <w:szCs w:val="28"/>
        </w:rPr>
        <w:t xml:space="preserve"> </w:t>
      </w:r>
      <w:r w:rsidR="007034A0" w:rsidRPr="007034A0">
        <w:rPr>
          <w:color w:val="000000"/>
          <w:sz w:val="28"/>
          <w:szCs w:val="28"/>
        </w:rPr>
        <w:t>2008 г., протокол № 66) (в редакции февраля 2009 г.).</w:t>
      </w:r>
    </w:p>
    <w:p w:rsidR="00F6111C" w:rsidRPr="007034A0" w:rsidRDefault="00F6111C" w:rsidP="007034A0">
      <w:pPr>
        <w:pStyle w:val="Pa7"/>
        <w:numPr>
          <w:ilvl w:val="0"/>
          <w:numId w:val="16"/>
        </w:numPr>
        <w:spacing w:line="360" w:lineRule="auto"/>
        <w:ind w:left="0" w:firstLine="709"/>
        <w:jc w:val="both"/>
        <w:rPr>
          <w:rFonts w:eastAsia="Times New Roman"/>
          <w:color w:val="000000" w:themeColor="text1"/>
          <w:sz w:val="28"/>
          <w:szCs w:val="28"/>
          <w:lang w:eastAsia="ru-RU"/>
        </w:rPr>
      </w:pPr>
      <w:r w:rsidRPr="007034A0">
        <w:rPr>
          <w:rFonts w:eastAsia="Times New Roman"/>
          <w:color w:val="000000" w:themeColor="text1"/>
          <w:sz w:val="28"/>
          <w:szCs w:val="28"/>
          <w:lang w:eastAsia="ru-RU"/>
        </w:rPr>
        <w:t>Международный стандарт аудита 200 «Основные цели независимого аудитора и проведение аудита в соответствии с Международными стандартами аудита»</w:t>
      </w:r>
      <w:r w:rsidR="00010F08" w:rsidRPr="007034A0">
        <w:rPr>
          <w:rFonts w:eastAsia="Times New Roman"/>
          <w:color w:val="000000" w:themeColor="text1"/>
          <w:sz w:val="28"/>
          <w:szCs w:val="28"/>
          <w:lang w:eastAsia="ru-RU"/>
        </w:rPr>
        <w:t>.</w:t>
      </w:r>
    </w:p>
    <w:p w:rsidR="00010F08" w:rsidRPr="007034A0" w:rsidRDefault="00010F08" w:rsidP="007034A0">
      <w:pPr>
        <w:pStyle w:val="a7"/>
        <w:numPr>
          <w:ilvl w:val="0"/>
          <w:numId w:val="16"/>
        </w:numPr>
        <w:spacing w:line="360" w:lineRule="auto"/>
        <w:ind w:left="0" w:firstLine="709"/>
        <w:jc w:val="both"/>
        <w:rPr>
          <w:rFonts w:ascii="Times New Roman" w:hAnsi="Times New Roman" w:cs="Times New Roman"/>
          <w:lang w:eastAsia="ru-RU"/>
        </w:rPr>
      </w:pPr>
      <w:r w:rsidRPr="007034A0">
        <w:rPr>
          <w:rFonts w:ascii="Times New Roman" w:hAnsi="Times New Roman" w:cs="Times New Roman"/>
          <w:lang w:eastAsia="ru-RU"/>
        </w:rPr>
        <w:t xml:space="preserve">Международный стандарт </w:t>
      </w:r>
      <w:r w:rsidRPr="007034A0">
        <w:rPr>
          <w:rFonts w:ascii="Times New Roman" w:hAnsi="Times New Roman" w:cs="Times New Roman"/>
        </w:rPr>
        <w:t>210 «Согласование условий аудиторских заданий».</w:t>
      </w:r>
    </w:p>
    <w:p w:rsidR="00010F08" w:rsidRPr="007034A0" w:rsidRDefault="00010F08" w:rsidP="007034A0">
      <w:pPr>
        <w:pStyle w:val="a7"/>
        <w:numPr>
          <w:ilvl w:val="0"/>
          <w:numId w:val="16"/>
        </w:numPr>
        <w:spacing w:line="360" w:lineRule="auto"/>
        <w:ind w:left="0" w:firstLine="709"/>
        <w:jc w:val="both"/>
        <w:rPr>
          <w:rFonts w:ascii="Times New Roman" w:hAnsi="Times New Roman" w:cs="Times New Roman"/>
          <w:lang w:eastAsia="ru-RU"/>
        </w:rPr>
      </w:pPr>
      <w:r w:rsidRPr="007034A0">
        <w:rPr>
          <w:rFonts w:ascii="Times New Roman" w:hAnsi="Times New Roman" w:cs="Times New Roman"/>
          <w:lang w:eastAsia="ru-RU"/>
        </w:rPr>
        <w:t>Международный стандарт 220 «Контроль качества аудита финансовой отчетности».</w:t>
      </w:r>
    </w:p>
    <w:p w:rsidR="004E1B27" w:rsidRDefault="005A4662" w:rsidP="004E1B27">
      <w:pPr>
        <w:pStyle w:val="Pa7"/>
        <w:numPr>
          <w:ilvl w:val="0"/>
          <w:numId w:val="16"/>
        </w:numPr>
        <w:spacing w:line="360" w:lineRule="auto"/>
        <w:ind w:left="0" w:firstLine="709"/>
        <w:jc w:val="both"/>
        <w:rPr>
          <w:color w:val="000000"/>
          <w:sz w:val="28"/>
          <w:szCs w:val="28"/>
        </w:rPr>
      </w:pPr>
      <w:r w:rsidRPr="007034A0">
        <w:rPr>
          <w:bCs/>
          <w:color w:val="000000"/>
          <w:sz w:val="28"/>
          <w:szCs w:val="28"/>
        </w:rPr>
        <w:t xml:space="preserve">Бычкова С.М. </w:t>
      </w:r>
      <w:r w:rsidRPr="007034A0">
        <w:rPr>
          <w:color w:val="000000"/>
          <w:sz w:val="28"/>
          <w:szCs w:val="28"/>
        </w:rPr>
        <w:t>Международные стандарты аудита. – СПб.: Пи</w:t>
      </w:r>
      <w:r w:rsidRPr="007034A0">
        <w:rPr>
          <w:color w:val="000000"/>
          <w:sz w:val="28"/>
          <w:szCs w:val="28"/>
        </w:rPr>
        <w:softHyphen/>
        <w:t xml:space="preserve">тер; </w:t>
      </w:r>
      <w:r w:rsidR="001F6CC8">
        <w:rPr>
          <w:color w:val="000000"/>
          <w:sz w:val="28"/>
          <w:szCs w:val="28"/>
        </w:rPr>
        <w:t>М.: Издательский дом БИНФА, 2011</w:t>
      </w:r>
      <w:r w:rsidRPr="007034A0">
        <w:rPr>
          <w:color w:val="000000"/>
          <w:sz w:val="28"/>
          <w:szCs w:val="28"/>
        </w:rPr>
        <w:t>.</w:t>
      </w:r>
    </w:p>
    <w:p w:rsidR="004E1B27" w:rsidRDefault="007034A0" w:rsidP="004E1B27">
      <w:pPr>
        <w:pStyle w:val="Pa7"/>
        <w:numPr>
          <w:ilvl w:val="0"/>
          <w:numId w:val="16"/>
        </w:numPr>
        <w:spacing w:line="360" w:lineRule="auto"/>
        <w:ind w:left="0" w:firstLine="709"/>
        <w:jc w:val="both"/>
        <w:rPr>
          <w:color w:val="000000"/>
          <w:sz w:val="28"/>
          <w:szCs w:val="28"/>
        </w:rPr>
      </w:pPr>
      <w:r w:rsidRPr="004E1B27">
        <w:rPr>
          <w:bCs/>
          <w:color w:val="000000"/>
          <w:sz w:val="28"/>
          <w:szCs w:val="28"/>
        </w:rPr>
        <w:t xml:space="preserve">Кармайкл Д.Р., Бенис М. </w:t>
      </w:r>
      <w:r w:rsidRPr="004E1B27">
        <w:rPr>
          <w:color w:val="000000"/>
          <w:sz w:val="28"/>
          <w:szCs w:val="28"/>
        </w:rPr>
        <w:t xml:space="preserve">Стандарты и нормы аудита: пер. с англ. – М.: Аудит, ЮНИТИ, </w:t>
      </w:r>
      <w:r w:rsidR="001F6CC8">
        <w:rPr>
          <w:color w:val="000000"/>
          <w:sz w:val="28"/>
          <w:szCs w:val="28"/>
        </w:rPr>
        <w:t>2010</w:t>
      </w:r>
      <w:r w:rsidRPr="004E1B27">
        <w:rPr>
          <w:color w:val="000000"/>
          <w:sz w:val="28"/>
          <w:szCs w:val="28"/>
        </w:rPr>
        <w:t xml:space="preserve">. </w:t>
      </w:r>
    </w:p>
    <w:p w:rsidR="004E1B27" w:rsidRDefault="007034A0" w:rsidP="004E1B27">
      <w:pPr>
        <w:pStyle w:val="Pa7"/>
        <w:numPr>
          <w:ilvl w:val="0"/>
          <w:numId w:val="16"/>
        </w:numPr>
        <w:spacing w:line="360" w:lineRule="auto"/>
        <w:ind w:left="0" w:firstLine="709"/>
        <w:jc w:val="both"/>
        <w:rPr>
          <w:color w:val="000000"/>
          <w:sz w:val="28"/>
          <w:szCs w:val="28"/>
        </w:rPr>
      </w:pPr>
      <w:r w:rsidRPr="004E1B27">
        <w:rPr>
          <w:color w:val="000000"/>
          <w:sz w:val="28"/>
          <w:szCs w:val="28"/>
        </w:rPr>
        <w:t>Кодекс этики профессиональн</w:t>
      </w:r>
      <w:r w:rsidR="001F6CC8">
        <w:rPr>
          <w:color w:val="000000"/>
          <w:sz w:val="28"/>
          <w:szCs w:val="28"/>
        </w:rPr>
        <w:t>ых бухгалтеров и Международ</w:t>
      </w:r>
      <w:r w:rsidRPr="004E1B27">
        <w:rPr>
          <w:color w:val="000000"/>
          <w:sz w:val="28"/>
          <w:szCs w:val="28"/>
        </w:rPr>
        <w:t>ные стандарты аудита, 20</w:t>
      </w:r>
      <w:r w:rsidR="001F6CC8">
        <w:rPr>
          <w:color w:val="000000"/>
          <w:sz w:val="28"/>
          <w:szCs w:val="28"/>
        </w:rPr>
        <w:t>14 год. – М.: МЦРСБУ, 2014</w:t>
      </w:r>
      <w:r w:rsidRPr="004E1B27">
        <w:rPr>
          <w:color w:val="000000"/>
          <w:sz w:val="28"/>
          <w:szCs w:val="28"/>
        </w:rPr>
        <w:t xml:space="preserve">. </w:t>
      </w:r>
    </w:p>
    <w:p w:rsidR="004E1B27" w:rsidRDefault="005A4662" w:rsidP="004E1B27">
      <w:pPr>
        <w:pStyle w:val="Pa7"/>
        <w:numPr>
          <w:ilvl w:val="0"/>
          <w:numId w:val="16"/>
        </w:numPr>
        <w:spacing w:line="360" w:lineRule="auto"/>
        <w:ind w:left="0" w:firstLine="709"/>
        <w:jc w:val="both"/>
        <w:rPr>
          <w:color w:val="000000"/>
          <w:sz w:val="28"/>
          <w:szCs w:val="28"/>
        </w:rPr>
      </w:pPr>
      <w:r w:rsidRPr="004E1B27">
        <w:rPr>
          <w:bCs/>
          <w:color w:val="000000"/>
          <w:sz w:val="28"/>
          <w:szCs w:val="28"/>
        </w:rPr>
        <w:t xml:space="preserve">Подольский В.И., Савин А.А., Сотникова Л.В. </w:t>
      </w:r>
      <w:r w:rsidR="001F6CC8">
        <w:rPr>
          <w:color w:val="000000"/>
          <w:sz w:val="28"/>
          <w:szCs w:val="28"/>
        </w:rPr>
        <w:t>Междуна</w:t>
      </w:r>
      <w:r w:rsidRPr="004E1B27">
        <w:rPr>
          <w:color w:val="000000"/>
          <w:sz w:val="28"/>
          <w:szCs w:val="28"/>
        </w:rPr>
        <w:t>родные и внутрифирменные стандарты аудиторской деятельности: учебное пособие / под ред. проф. В</w:t>
      </w:r>
      <w:r w:rsidRPr="001F6CC8">
        <w:rPr>
          <w:color w:val="000000"/>
          <w:sz w:val="28"/>
          <w:szCs w:val="28"/>
        </w:rPr>
        <w:t>.</w:t>
      </w:r>
      <w:r w:rsidRPr="004E1B27">
        <w:rPr>
          <w:color w:val="000000"/>
          <w:sz w:val="28"/>
          <w:szCs w:val="28"/>
        </w:rPr>
        <w:t>И</w:t>
      </w:r>
      <w:r w:rsidRPr="001F6CC8">
        <w:rPr>
          <w:color w:val="000000"/>
          <w:sz w:val="28"/>
          <w:szCs w:val="28"/>
        </w:rPr>
        <w:t xml:space="preserve">. </w:t>
      </w:r>
      <w:r w:rsidRPr="004E1B27">
        <w:rPr>
          <w:color w:val="000000"/>
          <w:sz w:val="28"/>
          <w:szCs w:val="28"/>
        </w:rPr>
        <w:t>Подольского</w:t>
      </w:r>
      <w:r w:rsidRPr="001F6CC8">
        <w:rPr>
          <w:color w:val="000000"/>
          <w:sz w:val="28"/>
          <w:szCs w:val="28"/>
        </w:rPr>
        <w:t xml:space="preserve">. – </w:t>
      </w:r>
      <w:r w:rsidRPr="004E1B27">
        <w:rPr>
          <w:color w:val="000000"/>
          <w:sz w:val="28"/>
          <w:szCs w:val="28"/>
        </w:rPr>
        <w:t>М</w:t>
      </w:r>
      <w:r w:rsidRPr="001F6CC8">
        <w:rPr>
          <w:color w:val="000000"/>
          <w:sz w:val="28"/>
          <w:szCs w:val="28"/>
        </w:rPr>
        <w:t xml:space="preserve">.: </w:t>
      </w:r>
      <w:r w:rsidRPr="004E1B27">
        <w:rPr>
          <w:color w:val="000000"/>
          <w:sz w:val="28"/>
          <w:szCs w:val="28"/>
        </w:rPr>
        <w:t>Вузовский</w:t>
      </w:r>
      <w:r w:rsidRPr="001F6CC8">
        <w:rPr>
          <w:color w:val="000000"/>
          <w:sz w:val="28"/>
          <w:szCs w:val="28"/>
        </w:rPr>
        <w:t xml:space="preserve"> </w:t>
      </w:r>
      <w:r w:rsidRPr="004E1B27">
        <w:rPr>
          <w:color w:val="000000"/>
          <w:sz w:val="28"/>
          <w:szCs w:val="28"/>
        </w:rPr>
        <w:t>учебник</w:t>
      </w:r>
      <w:r w:rsidRPr="001F6CC8">
        <w:rPr>
          <w:color w:val="000000"/>
          <w:sz w:val="28"/>
          <w:szCs w:val="28"/>
        </w:rPr>
        <w:t>, 20</w:t>
      </w:r>
      <w:r w:rsidR="001F6CC8">
        <w:rPr>
          <w:color w:val="000000"/>
          <w:sz w:val="28"/>
          <w:szCs w:val="28"/>
        </w:rPr>
        <w:t>08</w:t>
      </w:r>
      <w:r w:rsidRPr="001F6CC8">
        <w:rPr>
          <w:color w:val="000000"/>
          <w:sz w:val="28"/>
          <w:szCs w:val="28"/>
        </w:rPr>
        <w:t xml:space="preserve">. </w:t>
      </w:r>
    </w:p>
    <w:p w:rsidR="004E1B27" w:rsidRDefault="005A4662" w:rsidP="004E1B27">
      <w:pPr>
        <w:pStyle w:val="Pa7"/>
        <w:numPr>
          <w:ilvl w:val="0"/>
          <w:numId w:val="16"/>
        </w:numPr>
        <w:spacing w:line="360" w:lineRule="auto"/>
        <w:ind w:left="0" w:firstLine="709"/>
        <w:jc w:val="both"/>
        <w:rPr>
          <w:color w:val="000000"/>
          <w:sz w:val="28"/>
          <w:szCs w:val="28"/>
        </w:rPr>
      </w:pPr>
      <w:r w:rsidRPr="004E1B27">
        <w:rPr>
          <w:bCs/>
          <w:color w:val="000000"/>
          <w:sz w:val="28"/>
          <w:szCs w:val="28"/>
        </w:rPr>
        <w:t xml:space="preserve">Подольский В.И., Савин А.А., Сотникова Л.В., Савин И.А. </w:t>
      </w:r>
      <w:r w:rsidRPr="004E1B27">
        <w:rPr>
          <w:color w:val="000000"/>
          <w:sz w:val="28"/>
          <w:szCs w:val="28"/>
        </w:rPr>
        <w:t xml:space="preserve">и др.; Аудит: учебник для вузов </w:t>
      </w:r>
      <w:r w:rsidR="001F6CC8">
        <w:rPr>
          <w:color w:val="000000"/>
          <w:sz w:val="28"/>
          <w:szCs w:val="28"/>
        </w:rPr>
        <w:t>/ под ред. проф. В.И. Подольско</w:t>
      </w:r>
      <w:r w:rsidRPr="004E1B27">
        <w:rPr>
          <w:color w:val="000000"/>
          <w:sz w:val="28"/>
          <w:szCs w:val="28"/>
        </w:rPr>
        <w:t xml:space="preserve">го. – 5-е изд. перераб. и доп. – М.: ЮНИТИ-ДАНА, 2010. </w:t>
      </w:r>
    </w:p>
    <w:p w:rsidR="005A4662" w:rsidRPr="004E1B27" w:rsidRDefault="005A4662" w:rsidP="004E1B27">
      <w:pPr>
        <w:pStyle w:val="Pa7"/>
        <w:numPr>
          <w:ilvl w:val="0"/>
          <w:numId w:val="16"/>
        </w:numPr>
        <w:spacing w:line="360" w:lineRule="auto"/>
        <w:ind w:left="0" w:firstLine="709"/>
        <w:jc w:val="both"/>
        <w:rPr>
          <w:color w:val="000000"/>
          <w:sz w:val="28"/>
          <w:szCs w:val="28"/>
        </w:rPr>
      </w:pPr>
      <w:r w:rsidRPr="004E1B27">
        <w:rPr>
          <w:color w:val="000000"/>
          <w:sz w:val="28"/>
          <w:szCs w:val="28"/>
        </w:rPr>
        <w:t>Стандарты аудиторской деятельности: учебное пособие для сту</w:t>
      </w:r>
      <w:r w:rsidRPr="004E1B27">
        <w:rPr>
          <w:color w:val="000000"/>
          <w:sz w:val="28"/>
          <w:szCs w:val="28"/>
        </w:rPr>
        <w:softHyphen/>
        <w:t>дентов вузов, обучающихся по специальности 060500 «Бухгалтерский учет, анализ и аудит» / под ред. проф. В.И. Под</w:t>
      </w:r>
      <w:r w:rsidR="001F6CC8">
        <w:rPr>
          <w:color w:val="000000"/>
          <w:sz w:val="28"/>
          <w:szCs w:val="28"/>
        </w:rPr>
        <w:t>ольского. – М.: ЮНИТИ-ДАНА, 2008</w:t>
      </w:r>
      <w:r w:rsidRPr="004E1B27">
        <w:rPr>
          <w:color w:val="000000"/>
          <w:sz w:val="28"/>
          <w:szCs w:val="28"/>
        </w:rPr>
        <w:t xml:space="preserve">. </w:t>
      </w:r>
    </w:p>
    <w:p w:rsidR="005A4662" w:rsidRPr="007034A0" w:rsidRDefault="005A4662" w:rsidP="004E1B27">
      <w:pPr>
        <w:pStyle w:val="Pa7"/>
        <w:spacing w:line="360" w:lineRule="auto"/>
        <w:ind w:left="709"/>
        <w:jc w:val="both"/>
        <w:rPr>
          <w:color w:val="000000"/>
          <w:sz w:val="28"/>
          <w:szCs w:val="28"/>
        </w:rPr>
      </w:pPr>
      <w:r w:rsidRPr="007034A0">
        <w:rPr>
          <w:bCs/>
          <w:i/>
          <w:iCs/>
          <w:color w:val="000000"/>
          <w:sz w:val="28"/>
          <w:szCs w:val="28"/>
        </w:rPr>
        <w:t xml:space="preserve">Интернет-ресурсы </w:t>
      </w:r>
    </w:p>
    <w:p w:rsidR="005A4662" w:rsidRPr="007034A0" w:rsidRDefault="005A4662" w:rsidP="007034A0">
      <w:pPr>
        <w:pStyle w:val="Pa7"/>
        <w:numPr>
          <w:ilvl w:val="1"/>
          <w:numId w:val="4"/>
        </w:numPr>
        <w:spacing w:line="360" w:lineRule="auto"/>
        <w:ind w:left="0" w:firstLine="709"/>
        <w:jc w:val="both"/>
        <w:rPr>
          <w:color w:val="000000"/>
          <w:sz w:val="28"/>
          <w:szCs w:val="28"/>
        </w:rPr>
      </w:pPr>
      <w:r w:rsidRPr="007034A0">
        <w:rPr>
          <w:color w:val="000000"/>
          <w:sz w:val="28"/>
          <w:szCs w:val="28"/>
        </w:rPr>
        <w:t>http://www.ifac.org – сайт Международной федерации бухгалте</w:t>
      </w:r>
      <w:r w:rsidRPr="007034A0">
        <w:rPr>
          <w:color w:val="000000"/>
          <w:sz w:val="28"/>
          <w:szCs w:val="28"/>
        </w:rPr>
        <w:softHyphen/>
        <w:t xml:space="preserve">ров (на английском языке). </w:t>
      </w:r>
    </w:p>
    <w:p w:rsidR="005A4662" w:rsidRPr="007034A0" w:rsidRDefault="005A4662" w:rsidP="007034A0">
      <w:pPr>
        <w:pStyle w:val="Pa7"/>
        <w:numPr>
          <w:ilvl w:val="1"/>
          <w:numId w:val="4"/>
        </w:numPr>
        <w:spacing w:line="360" w:lineRule="auto"/>
        <w:ind w:left="0" w:firstLine="709"/>
        <w:jc w:val="both"/>
        <w:rPr>
          <w:color w:val="000000"/>
          <w:sz w:val="28"/>
          <w:szCs w:val="28"/>
        </w:rPr>
      </w:pPr>
      <w:r w:rsidRPr="007034A0">
        <w:rPr>
          <w:color w:val="000000"/>
          <w:sz w:val="28"/>
          <w:szCs w:val="28"/>
        </w:rPr>
        <w:t xml:space="preserve">http://www.minfin.ru – сайт Министерства финансов РФ. </w:t>
      </w:r>
    </w:p>
    <w:p w:rsidR="005A4662" w:rsidRPr="007034A0" w:rsidRDefault="005A4662" w:rsidP="007034A0">
      <w:pPr>
        <w:pStyle w:val="Pa7"/>
        <w:numPr>
          <w:ilvl w:val="1"/>
          <w:numId w:val="4"/>
        </w:numPr>
        <w:spacing w:line="360" w:lineRule="auto"/>
        <w:ind w:left="0" w:firstLine="709"/>
        <w:jc w:val="both"/>
        <w:rPr>
          <w:color w:val="000000"/>
          <w:sz w:val="28"/>
          <w:szCs w:val="28"/>
        </w:rPr>
      </w:pPr>
      <w:r w:rsidRPr="007034A0">
        <w:rPr>
          <w:color w:val="000000"/>
          <w:sz w:val="28"/>
          <w:szCs w:val="28"/>
        </w:rPr>
        <w:lastRenderedPageBreak/>
        <w:t>http://www.ipbr.org; http://www.ipbr.ru – сайт Института про</w:t>
      </w:r>
      <w:r w:rsidRPr="007034A0">
        <w:rPr>
          <w:color w:val="000000"/>
          <w:sz w:val="28"/>
          <w:szCs w:val="28"/>
        </w:rPr>
        <w:softHyphen/>
        <w:t xml:space="preserve">фессиональных бухгалтеров и аудиторов России (российский член МФБ). </w:t>
      </w:r>
    </w:p>
    <w:p w:rsidR="004E1B27" w:rsidRDefault="005A4662" w:rsidP="004E1B27">
      <w:pPr>
        <w:pStyle w:val="Pa7"/>
        <w:numPr>
          <w:ilvl w:val="1"/>
          <w:numId w:val="4"/>
        </w:numPr>
        <w:spacing w:line="360" w:lineRule="auto"/>
        <w:ind w:left="0" w:firstLine="709"/>
        <w:jc w:val="both"/>
        <w:rPr>
          <w:color w:val="000000"/>
          <w:sz w:val="28"/>
          <w:szCs w:val="28"/>
        </w:rPr>
      </w:pPr>
      <w:r w:rsidRPr="007034A0">
        <w:rPr>
          <w:color w:val="000000"/>
          <w:sz w:val="28"/>
          <w:szCs w:val="28"/>
        </w:rPr>
        <w:t>http://www.gaap.ru – новостной портал ГААП.РУ по междуна</w:t>
      </w:r>
      <w:r w:rsidRPr="007034A0">
        <w:rPr>
          <w:color w:val="000000"/>
          <w:sz w:val="28"/>
          <w:szCs w:val="28"/>
        </w:rPr>
        <w:softHyphen/>
        <w:t>родному и российскому бухгалтерскому учету, налогообложению и аудиту.</w:t>
      </w:r>
    </w:p>
    <w:p w:rsidR="004E1B27" w:rsidRPr="004E1B27" w:rsidRDefault="00E54C67" w:rsidP="004E1B27">
      <w:pPr>
        <w:pStyle w:val="Pa7"/>
        <w:numPr>
          <w:ilvl w:val="1"/>
          <w:numId w:val="4"/>
        </w:numPr>
        <w:spacing w:line="360" w:lineRule="auto"/>
        <w:ind w:left="0" w:firstLine="709"/>
        <w:jc w:val="both"/>
        <w:rPr>
          <w:color w:val="000000"/>
          <w:sz w:val="28"/>
          <w:szCs w:val="28"/>
        </w:rPr>
      </w:pPr>
      <w:hyperlink r:id="rId9" w:history="1">
        <w:r w:rsidR="004E1B27" w:rsidRPr="004E1B27">
          <w:rPr>
            <w:rStyle w:val="a3"/>
            <w:color w:val="auto"/>
            <w:sz w:val="28"/>
            <w:szCs w:val="28"/>
            <w:u w:val="none"/>
          </w:rPr>
          <w:t>http://www.rkanp.ru/</w:t>
        </w:r>
      </w:hyperlink>
      <w:r w:rsidR="004E1B27">
        <w:rPr>
          <w:sz w:val="28"/>
          <w:szCs w:val="28"/>
        </w:rPr>
        <w:t xml:space="preserve"> </w:t>
      </w:r>
      <w:r w:rsidR="004E1B27" w:rsidRPr="007034A0">
        <w:rPr>
          <w:color w:val="000000"/>
          <w:sz w:val="28"/>
          <w:szCs w:val="28"/>
        </w:rPr>
        <w:t>–</w:t>
      </w:r>
      <w:r w:rsidR="004E1B27">
        <w:rPr>
          <w:sz w:val="28"/>
          <w:szCs w:val="28"/>
        </w:rPr>
        <w:t xml:space="preserve"> сайт Российской коллегии аудиторов.</w:t>
      </w:r>
    </w:p>
    <w:sectPr w:rsidR="004E1B27" w:rsidRPr="004E1B27" w:rsidSect="00173812">
      <w:footerReference w:type="default" r:id="rId10"/>
      <w:pgSz w:w="11906" w:h="16838"/>
      <w:pgMar w:top="1134" w:right="851" w:bottom="1134" w:left="1418"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421" w:rsidRDefault="00DC6421" w:rsidP="00D56AD7">
      <w:r>
        <w:separator/>
      </w:r>
    </w:p>
  </w:endnote>
  <w:endnote w:type="continuationSeparator" w:id="1">
    <w:p w:rsidR="00DC6421" w:rsidRDefault="00DC6421" w:rsidP="00D56A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1917691"/>
    </w:sdtPr>
    <w:sdtContent>
      <w:p w:rsidR="007034A0" w:rsidRPr="00053C82" w:rsidRDefault="00E54C67">
        <w:pPr>
          <w:pStyle w:val="a5"/>
          <w:jc w:val="center"/>
          <w:rPr>
            <w:rFonts w:ascii="Times New Roman" w:hAnsi="Times New Roman" w:cs="Times New Roman"/>
          </w:rPr>
        </w:pPr>
        <w:r w:rsidRPr="00053C82">
          <w:rPr>
            <w:rFonts w:ascii="Times New Roman" w:hAnsi="Times New Roman" w:cs="Times New Roman"/>
          </w:rPr>
          <w:fldChar w:fldCharType="begin"/>
        </w:r>
        <w:r w:rsidR="007034A0" w:rsidRPr="00053C82">
          <w:rPr>
            <w:rFonts w:ascii="Times New Roman" w:hAnsi="Times New Roman" w:cs="Times New Roman"/>
          </w:rPr>
          <w:instrText xml:space="preserve"> PAGE   \* MERGEFORMAT </w:instrText>
        </w:r>
        <w:r w:rsidRPr="00053C82">
          <w:rPr>
            <w:rFonts w:ascii="Times New Roman" w:hAnsi="Times New Roman" w:cs="Times New Roman"/>
          </w:rPr>
          <w:fldChar w:fldCharType="separate"/>
        </w:r>
        <w:r w:rsidR="00AA40A5">
          <w:rPr>
            <w:rFonts w:ascii="Times New Roman" w:hAnsi="Times New Roman" w:cs="Times New Roman"/>
            <w:noProof/>
          </w:rPr>
          <w:t>19</w:t>
        </w:r>
        <w:r w:rsidRPr="00053C82">
          <w:rPr>
            <w:rFonts w:ascii="Times New Roman" w:hAnsi="Times New Roman" w:cs="Times New Roman"/>
          </w:rPr>
          <w:fldChar w:fldCharType="end"/>
        </w:r>
      </w:p>
    </w:sdtContent>
  </w:sdt>
  <w:p w:rsidR="007034A0" w:rsidRDefault="007034A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421" w:rsidRDefault="00DC6421" w:rsidP="00D56AD7">
      <w:r>
        <w:separator/>
      </w:r>
    </w:p>
  </w:footnote>
  <w:footnote w:type="continuationSeparator" w:id="1">
    <w:p w:rsidR="00DC6421" w:rsidRDefault="00DC6421" w:rsidP="00D56A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1AE8"/>
    <w:multiLevelType w:val="hybridMultilevel"/>
    <w:tmpl w:val="499E9D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B0D0560"/>
    <w:multiLevelType w:val="hybridMultilevel"/>
    <w:tmpl w:val="5694EA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F3C6C8B"/>
    <w:multiLevelType w:val="hybridMultilevel"/>
    <w:tmpl w:val="C17E9184"/>
    <w:lvl w:ilvl="0" w:tplc="17800A4C">
      <w:start w:val="1"/>
      <w:numFmt w:val="decimal"/>
      <w:lvlText w:val="%1)"/>
      <w:lvlJc w:val="left"/>
      <w:pPr>
        <w:ind w:left="1069" w:hanging="360"/>
      </w:pPr>
      <w:rPr>
        <w:rFonts w:hint="default"/>
      </w:rPr>
    </w:lvl>
    <w:lvl w:ilvl="1" w:tplc="01BAB0DA">
      <w:start w:val="1"/>
      <w:numFmt w:val="decimal"/>
      <w:lvlText w:val="%2."/>
      <w:lvlJc w:val="left"/>
      <w:pPr>
        <w:ind w:left="2404" w:hanging="97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C880AC0"/>
    <w:multiLevelType w:val="hybridMultilevel"/>
    <w:tmpl w:val="C88AF7EC"/>
    <w:lvl w:ilvl="0" w:tplc="DF509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E6501B6"/>
    <w:multiLevelType w:val="hybridMultilevel"/>
    <w:tmpl w:val="02DAB8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03C17B1"/>
    <w:multiLevelType w:val="hybridMultilevel"/>
    <w:tmpl w:val="0BFAC0CA"/>
    <w:lvl w:ilvl="0" w:tplc="461AD0F4">
      <w:start w:val="1"/>
      <w:numFmt w:val="decimal"/>
      <w:lvlText w:val="%1."/>
      <w:lvlJc w:val="left"/>
      <w:pPr>
        <w:ind w:left="1744" w:hanging="1035"/>
      </w:pPr>
      <w:rPr>
        <w:rFonts w:eastAsiaTheme="minorHAnsi" w:hint="default"/>
        <w:color w:val="00000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3D594A"/>
    <w:multiLevelType w:val="hybridMultilevel"/>
    <w:tmpl w:val="90DCD8D4"/>
    <w:lvl w:ilvl="0" w:tplc="9A22AAD2">
      <w:start w:val="4"/>
      <w:numFmt w:val="decimal"/>
      <w:lvlText w:val="%1)"/>
      <w:lvlJc w:val="left"/>
      <w:pPr>
        <w:ind w:left="1069" w:hanging="360"/>
      </w:pPr>
      <w:rPr>
        <w:rFonts w:hint="default"/>
      </w:rPr>
    </w:lvl>
    <w:lvl w:ilvl="1" w:tplc="F12CED7E">
      <w:start w:val="1"/>
      <w:numFmt w:val="decimal"/>
      <w:lvlText w:val="%2."/>
      <w:lvlJc w:val="left"/>
      <w:pPr>
        <w:ind w:left="2449" w:hanging="102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4584576"/>
    <w:multiLevelType w:val="hybridMultilevel"/>
    <w:tmpl w:val="EDC2CBF4"/>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nsid w:val="3D495710"/>
    <w:multiLevelType w:val="hybridMultilevel"/>
    <w:tmpl w:val="8E12CF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8F76CBD"/>
    <w:multiLevelType w:val="hybridMultilevel"/>
    <w:tmpl w:val="8EF4ACD2"/>
    <w:lvl w:ilvl="0" w:tplc="1AA6AB46">
      <w:start w:val="1"/>
      <w:numFmt w:val="decimal"/>
      <w:lvlText w:val="%1."/>
      <w:lvlJc w:val="left"/>
      <w:pPr>
        <w:ind w:left="720" w:hanging="360"/>
      </w:pPr>
      <w:rPr>
        <w:rFonts w:hint="default"/>
        <w:b/>
      </w:rPr>
    </w:lvl>
    <w:lvl w:ilvl="1" w:tplc="5F466DDC">
      <w:numFmt w:val="bullet"/>
      <w:lvlText w:val="·"/>
      <w:lvlJc w:val="left"/>
      <w:pPr>
        <w:ind w:left="1440" w:hanging="360"/>
      </w:pPr>
      <w:rPr>
        <w:rFonts w:ascii="Arial" w:eastAsia="Times New Roman" w:hAnsi="Arial"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B74602"/>
    <w:multiLevelType w:val="hybridMultilevel"/>
    <w:tmpl w:val="7E02929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nsid w:val="528B6E81"/>
    <w:multiLevelType w:val="multilevel"/>
    <w:tmpl w:val="11EC102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nsid w:val="65C579D6"/>
    <w:multiLevelType w:val="hybridMultilevel"/>
    <w:tmpl w:val="ADF29F88"/>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13">
    <w:nsid w:val="699A0B1B"/>
    <w:multiLevelType w:val="hybridMultilevel"/>
    <w:tmpl w:val="B0A405E2"/>
    <w:lvl w:ilvl="0" w:tplc="461AD0F4">
      <w:start w:val="1"/>
      <w:numFmt w:val="decimal"/>
      <w:lvlText w:val="%1."/>
      <w:lvlJc w:val="left"/>
      <w:pPr>
        <w:ind w:left="1744" w:hanging="1035"/>
      </w:pPr>
      <w:rPr>
        <w:rFonts w:eastAsiaTheme="minorHAnsi"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EDA6A9B"/>
    <w:multiLevelType w:val="multilevel"/>
    <w:tmpl w:val="1CF8D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8F765BA"/>
    <w:multiLevelType w:val="hybridMultilevel"/>
    <w:tmpl w:val="F82669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1"/>
  </w:num>
  <w:num w:numId="3">
    <w:abstractNumId w:val="14"/>
  </w:num>
  <w:num w:numId="4">
    <w:abstractNumId w:val="2"/>
  </w:num>
  <w:num w:numId="5">
    <w:abstractNumId w:val="7"/>
  </w:num>
  <w:num w:numId="6">
    <w:abstractNumId w:val="10"/>
  </w:num>
  <w:num w:numId="7">
    <w:abstractNumId w:val="12"/>
  </w:num>
  <w:num w:numId="8">
    <w:abstractNumId w:val="3"/>
  </w:num>
  <w:num w:numId="9">
    <w:abstractNumId w:val="4"/>
  </w:num>
  <w:num w:numId="10">
    <w:abstractNumId w:val="6"/>
  </w:num>
  <w:num w:numId="11">
    <w:abstractNumId w:val="1"/>
  </w:num>
  <w:num w:numId="12">
    <w:abstractNumId w:val="8"/>
  </w:num>
  <w:num w:numId="13">
    <w:abstractNumId w:val="0"/>
  </w:num>
  <w:num w:numId="14">
    <w:abstractNumId w:val="15"/>
  </w:num>
  <w:num w:numId="15">
    <w:abstractNumId w:val="13"/>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A4662"/>
    <w:rsid w:val="00010F08"/>
    <w:rsid w:val="000466B4"/>
    <w:rsid w:val="000558C5"/>
    <w:rsid w:val="00173812"/>
    <w:rsid w:val="001E6D8A"/>
    <w:rsid w:val="001F6CC8"/>
    <w:rsid w:val="00235BC8"/>
    <w:rsid w:val="002801DA"/>
    <w:rsid w:val="0028259C"/>
    <w:rsid w:val="002B0033"/>
    <w:rsid w:val="002C6248"/>
    <w:rsid w:val="002F2E67"/>
    <w:rsid w:val="003159AE"/>
    <w:rsid w:val="00384A56"/>
    <w:rsid w:val="003911ED"/>
    <w:rsid w:val="003B4D88"/>
    <w:rsid w:val="003E524B"/>
    <w:rsid w:val="00437979"/>
    <w:rsid w:val="00444CD7"/>
    <w:rsid w:val="004C002B"/>
    <w:rsid w:val="004E1B27"/>
    <w:rsid w:val="005A4662"/>
    <w:rsid w:val="005D1A05"/>
    <w:rsid w:val="00666DAD"/>
    <w:rsid w:val="007034A0"/>
    <w:rsid w:val="0076256E"/>
    <w:rsid w:val="00777428"/>
    <w:rsid w:val="007A335E"/>
    <w:rsid w:val="007B7374"/>
    <w:rsid w:val="007D174A"/>
    <w:rsid w:val="007D3A2A"/>
    <w:rsid w:val="0083406D"/>
    <w:rsid w:val="00862B31"/>
    <w:rsid w:val="008A5A50"/>
    <w:rsid w:val="008E5687"/>
    <w:rsid w:val="009D7E16"/>
    <w:rsid w:val="00A01718"/>
    <w:rsid w:val="00A60A83"/>
    <w:rsid w:val="00A8793F"/>
    <w:rsid w:val="00AA40A5"/>
    <w:rsid w:val="00AC4907"/>
    <w:rsid w:val="00AD1DA7"/>
    <w:rsid w:val="00B14F19"/>
    <w:rsid w:val="00B30908"/>
    <w:rsid w:val="00B57E12"/>
    <w:rsid w:val="00C2226D"/>
    <w:rsid w:val="00C40804"/>
    <w:rsid w:val="00C744CC"/>
    <w:rsid w:val="00CD00A1"/>
    <w:rsid w:val="00CD4294"/>
    <w:rsid w:val="00D12523"/>
    <w:rsid w:val="00D21536"/>
    <w:rsid w:val="00D56AD7"/>
    <w:rsid w:val="00D75D9E"/>
    <w:rsid w:val="00D7616F"/>
    <w:rsid w:val="00D85C95"/>
    <w:rsid w:val="00D92D8A"/>
    <w:rsid w:val="00DC6421"/>
    <w:rsid w:val="00E150E2"/>
    <w:rsid w:val="00E2682F"/>
    <w:rsid w:val="00E54C67"/>
    <w:rsid w:val="00E730A3"/>
    <w:rsid w:val="00EB74F2"/>
    <w:rsid w:val="00ED1740"/>
    <w:rsid w:val="00F47F79"/>
    <w:rsid w:val="00F54F60"/>
    <w:rsid w:val="00F6111C"/>
    <w:rsid w:val="00F73A93"/>
    <w:rsid w:val="00F853B2"/>
    <w:rsid w:val="00F92572"/>
    <w:rsid w:val="00F92C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36"/>
        <w:szCs w:val="36"/>
        <w:lang w:val="ru-RU" w:eastAsia="en-US" w:bidi="ar-SA"/>
      </w:rPr>
    </w:rPrDefault>
    <w:pPrDefault>
      <w:pPr>
        <w:spacing w:line="360" w:lineRule="auto"/>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662"/>
    <w:pPr>
      <w:spacing w:line="240" w:lineRule="auto"/>
      <w:ind w:firstLine="0"/>
      <w:jc w:val="left"/>
    </w:pPr>
    <w:rPr>
      <w:rFonts w:ascii="Arial" w:eastAsia="Calibri" w:hAnsi="Arial" w:cs="Arial"/>
      <w:sz w:val="28"/>
      <w:szCs w:val="28"/>
    </w:rPr>
  </w:style>
  <w:style w:type="paragraph" w:styleId="1">
    <w:name w:val="heading 1"/>
    <w:basedOn w:val="a"/>
    <w:next w:val="a"/>
    <w:link w:val="10"/>
    <w:qFormat/>
    <w:rsid w:val="005A4662"/>
    <w:pPr>
      <w:keepNext/>
      <w:spacing w:before="240" w:after="60"/>
      <w:outlineLvl w:val="0"/>
    </w:pPr>
    <w:rPr>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4662"/>
    <w:rPr>
      <w:rFonts w:ascii="Arial" w:eastAsia="Calibri" w:hAnsi="Arial" w:cs="Arial"/>
      <w:b/>
      <w:bCs/>
      <w:kern w:val="32"/>
      <w:sz w:val="32"/>
      <w:szCs w:val="32"/>
    </w:rPr>
  </w:style>
  <w:style w:type="character" w:styleId="a3">
    <w:name w:val="Hyperlink"/>
    <w:basedOn w:val="a0"/>
    <w:rsid w:val="005A4662"/>
    <w:rPr>
      <w:color w:val="0000FF"/>
      <w:u w:val="single"/>
    </w:rPr>
  </w:style>
  <w:style w:type="character" w:styleId="a4">
    <w:name w:val="Strong"/>
    <w:basedOn w:val="a0"/>
    <w:uiPriority w:val="22"/>
    <w:qFormat/>
    <w:rsid w:val="005A4662"/>
    <w:rPr>
      <w:b/>
      <w:bCs/>
    </w:rPr>
  </w:style>
  <w:style w:type="paragraph" w:styleId="a5">
    <w:name w:val="footer"/>
    <w:basedOn w:val="a"/>
    <w:link w:val="a6"/>
    <w:uiPriority w:val="99"/>
    <w:unhideWhenUsed/>
    <w:rsid w:val="005A4662"/>
    <w:pPr>
      <w:tabs>
        <w:tab w:val="center" w:pos="4677"/>
        <w:tab w:val="right" w:pos="9355"/>
      </w:tabs>
    </w:pPr>
  </w:style>
  <w:style w:type="character" w:customStyle="1" w:styleId="a6">
    <w:name w:val="Нижний колонтитул Знак"/>
    <w:basedOn w:val="a0"/>
    <w:link w:val="a5"/>
    <w:uiPriority w:val="99"/>
    <w:rsid w:val="005A4662"/>
    <w:rPr>
      <w:rFonts w:ascii="Arial" w:eastAsia="Calibri" w:hAnsi="Arial" w:cs="Arial"/>
      <w:sz w:val="28"/>
      <w:szCs w:val="28"/>
    </w:rPr>
  </w:style>
  <w:style w:type="paragraph" w:styleId="a7">
    <w:name w:val="List Paragraph"/>
    <w:basedOn w:val="a"/>
    <w:uiPriority w:val="34"/>
    <w:qFormat/>
    <w:rsid w:val="005A4662"/>
    <w:pPr>
      <w:ind w:left="720"/>
      <w:contextualSpacing/>
    </w:pPr>
  </w:style>
  <w:style w:type="paragraph" w:customStyle="1" w:styleId="msonormalbullet1gif">
    <w:name w:val="msonormalbullet1.gif"/>
    <w:basedOn w:val="a"/>
    <w:rsid w:val="005A466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5A4662"/>
    <w:pPr>
      <w:spacing w:before="100" w:beforeAutospacing="1" w:after="100" w:afterAutospacing="1"/>
    </w:pPr>
    <w:rPr>
      <w:rFonts w:ascii="Times New Roman" w:eastAsia="Times New Roman" w:hAnsi="Times New Roman" w:cs="Times New Roman"/>
      <w:sz w:val="24"/>
      <w:szCs w:val="24"/>
      <w:lang w:eastAsia="ru-RU"/>
    </w:rPr>
  </w:style>
  <w:style w:type="paragraph" w:styleId="a8">
    <w:name w:val="Subtitle"/>
    <w:basedOn w:val="a"/>
    <w:next w:val="a"/>
    <w:link w:val="a9"/>
    <w:uiPriority w:val="11"/>
    <w:qFormat/>
    <w:rsid w:val="005A46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5A4662"/>
    <w:rPr>
      <w:rFonts w:asciiTheme="majorHAnsi" w:eastAsiaTheme="majorEastAsia" w:hAnsiTheme="majorHAnsi" w:cstheme="majorBidi"/>
      <w:i/>
      <w:iCs/>
      <w:color w:val="4F81BD" w:themeColor="accent1"/>
      <w:spacing w:val="15"/>
      <w:sz w:val="24"/>
      <w:szCs w:val="24"/>
    </w:rPr>
  </w:style>
  <w:style w:type="paragraph" w:customStyle="1" w:styleId="Pa7">
    <w:name w:val="Pa7"/>
    <w:basedOn w:val="a"/>
    <w:next w:val="a"/>
    <w:uiPriority w:val="99"/>
    <w:rsid w:val="005A4662"/>
    <w:pPr>
      <w:autoSpaceDE w:val="0"/>
      <w:autoSpaceDN w:val="0"/>
      <w:adjustRightInd w:val="0"/>
      <w:spacing w:line="221" w:lineRule="atLeast"/>
    </w:pPr>
    <w:rPr>
      <w:rFonts w:ascii="Times New Roman" w:eastAsiaTheme="minorHAnsi" w:hAnsi="Times New Roman" w:cs="Times New Roman"/>
      <w:sz w:val="24"/>
      <w:szCs w:val="24"/>
    </w:rPr>
  </w:style>
  <w:style w:type="paragraph" w:styleId="aa">
    <w:name w:val="Balloon Text"/>
    <w:basedOn w:val="a"/>
    <w:link w:val="ab"/>
    <w:uiPriority w:val="99"/>
    <w:semiHidden/>
    <w:unhideWhenUsed/>
    <w:rsid w:val="005A4662"/>
    <w:rPr>
      <w:rFonts w:ascii="Tahoma" w:hAnsi="Tahoma" w:cs="Tahoma"/>
      <w:sz w:val="16"/>
      <w:szCs w:val="16"/>
    </w:rPr>
  </w:style>
  <w:style w:type="character" w:customStyle="1" w:styleId="ab">
    <w:name w:val="Текст выноски Знак"/>
    <w:basedOn w:val="a0"/>
    <w:link w:val="aa"/>
    <w:uiPriority w:val="99"/>
    <w:semiHidden/>
    <w:rsid w:val="005A4662"/>
    <w:rPr>
      <w:rFonts w:ascii="Tahoma" w:eastAsia="Calibri" w:hAnsi="Tahoma" w:cs="Tahoma"/>
      <w:sz w:val="16"/>
      <w:szCs w:val="16"/>
    </w:rPr>
  </w:style>
  <w:style w:type="paragraph" w:styleId="ac">
    <w:name w:val="Normal (Web)"/>
    <w:basedOn w:val="a"/>
    <w:uiPriority w:val="99"/>
    <w:semiHidden/>
    <w:unhideWhenUsed/>
    <w:rsid w:val="004C002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034A0"/>
  </w:style>
</w:styles>
</file>

<file path=word/webSettings.xml><?xml version="1.0" encoding="utf-8"?>
<w:webSettings xmlns:r="http://schemas.openxmlformats.org/officeDocument/2006/relationships" xmlns:w="http://schemas.openxmlformats.org/wordprocessingml/2006/main">
  <w:divs>
    <w:div w:id="78199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kanp.ru/sites/default/files/storage/2012_iaasb_handbook_isa_260_0.pdf" TargetMode="External"/><Relationship Id="rId3" Type="http://schemas.openxmlformats.org/officeDocument/2006/relationships/settings" Target="settings.xml"/><Relationship Id="rId7" Type="http://schemas.openxmlformats.org/officeDocument/2006/relationships/hyperlink" Target="http://www.rkanp.ru/sites/default/files/storage/2012_iaasb_handbook_isa_265_0.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kan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19</Pages>
  <Words>3766</Words>
  <Characters>21471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Валечка</dc:creator>
  <cp:lastModifiedBy>Валечка</cp:lastModifiedBy>
  <cp:revision>29</cp:revision>
  <dcterms:created xsi:type="dcterms:W3CDTF">2014-09-10T18:54:00Z</dcterms:created>
  <dcterms:modified xsi:type="dcterms:W3CDTF">2014-09-21T13:06:00Z</dcterms:modified>
</cp:coreProperties>
</file>