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23A" w:rsidRDefault="0073623A" w:rsidP="0073623A">
      <w:pPr>
        <w:spacing w:before="100" w:beforeAutospacing="1" w:after="100" w:afterAutospacing="1"/>
        <w:jc w:val="center"/>
        <w:rPr>
          <w:b/>
          <w:sz w:val="32"/>
          <w:szCs w:val="32"/>
        </w:rPr>
      </w:pPr>
      <w:r>
        <w:rPr>
          <w:b/>
          <w:sz w:val="32"/>
          <w:szCs w:val="32"/>
        </w:rPr>
        <w:t>ОГЛАВЛЕНИЕ</w:t>
      </w:r>
    </w:p>
    <w:p w:rsidR="0073623A" w:rsidRDefault="0073623A" w:rsidP="0073623A">
      <w:pPr>
        <w:spacing w:before="100" w:beforeAutospacing="1" w:after="100" w:afterAutospacing="1"/>
        <w:jc w:val="center"/>
        <w:rPr>
          <w:b/>
        </w:rPr>
      </w:pPr>
    </w:p>
    <w:p w:rsidR="0073623A" w:rsidRDefault="0073623A" w:rsidP="003010B3">
      <w:pPr>
        <w:spacing w:before="100" w:beforeAutospacing="1" w:after="100" w:afterAutospacing="1" w:line="360" w:lineRule="auto"/>
        <w:ind w:right="-1"/>
        <w:jc w:val="both"/>
        <w:rPr>
          <w:sz w:val="28"/>
          <w:szCs w:val="28"/>
        </w:rPr>
      </w:pPr>
      <w:r>
        <w:rPr>
          <w:sz w:val="28"/>
          <w:szCs w:val="28"/>
        </w:rPr>
        <w:t>ВВЕДЕНИЕ</w:t>
      </w:r>
      <w:r w:rsidR="00FF7E48">
        <w:rPr>
          <w:sz w:val="28"/>
          <w:szCs w:val="28"/>
        </w:rPr>
        <w:t xml:space="preserve"> …………………………………………………………………</w:t>
      </w:r>
      <w:r w:rsidR="003010B3">
        <w:rPr>
          <w:sz w:val="28"/>
          <w:szCs w:val="28"/>
        </w:rPr>
        <w:t>.</w:t>
      </w:r>
      <w:r w:rsidR="00FF7E48">
        <w:rPr>
          <w:sz w:val="28"/>
          <w:szCs w:val="28"/>
        </w:rPr>
        <w:t>……3</w:t>
      </w:r>
    </w:p>
    <w:p w:rsidR="0073623A" w:rsidRDefault="0073623A" w:rsidP="003010B3">
      <w:pPr>
        <w:spacing w:before="100" w:beforeAutospacing="1" w:after="100" w:afterAutospacing="1" w:line="360" w:lineRule="auto"/>
        <w:ind w:right="-1"/>
        <w:jc w:val="both"/>
        <w:rPr>
          <w:sz w:val="28"/>
          <w:szCs w:val="28"/>
        </w:rPr>
      </w:pPr>
      <w:r>
        <w:rPr>
          <w:sz w:val="28"/>
          <w:szCs w:val="28"/>
        </w:rPr>
        <w:t xml:space="preserve">ГЛАВА 1.  </w:t>
      </w:r>
      <w:r w:rsidRPr="00683331">
        <w:rPr>
          <w:i/>
          <w:sz w:val="28"/>
          <w:szCs w:val="28"/>
        </w:rPr>
        <w:t>Теоретическая</w:t>
      </w:r>
      <w:r>
        <w:rPr>
          <w:sz w:val="28"/>
          <w:szCs w:val="28"/>
        </w:rPr>
        <w:t>. Основы оценки платежеспособности и финансовой устойчивости предприятия</w:t>
      </w:r>
      <w:r w:rsidR="00FF7E48">
        <w:rPr>
          <w:sz w:val="28"/>
          <w:szCs w:val="28"/>
        </w:rPr>
        <w:t xml:space="preserve"> …………………………………</w:t>
      </w:r>
      <w:r w:rsidR="003010B3">
        <w:rPr>
          <w:sz w:val="28"/>
          <w:szCs w:val="28"/>
        </w:rPr>
        <w:t>.</w:t>
      </w:r>
      <w:r w:rsidR="00FF7E48">
        <w:rPr>
          <w:sz w:val="28"/>
          <w:szCs w:val="28"/>
        </w:rPr>
        <w:t>…….5</w:t>
      </w:r>
    </w:p>
    <w:p w:rsidR="0073623A" w:rsidRDefault="0073623A" w:rsidP="003010B3">
      <w:pPr>
        <w:spacing w:before="100" w:beforeAutospacing="1" w:after="100" w:afterAutospacing="1" w:line="360" w:lineRule="auto"/>
        <w:ind w:right="-1"/>
        <w:jc w:val="both"/>
        <w:rPr>
          <w:sz w:val="28"/>
          <w:szCs w:val="28"/>
        </w:rPr>
      </w:pPr>
      <w:r>
        <w:rPr>
          <w:sz w:val="28"/>
          <w:szCs w:val="28"/>
        </w:rPr>
        <w:t>1.1.  Понятие и содержание платежеспособности и финансовой устойчивости коммерческой организации</w:t>
      </w:r>
      <w:r w:rsidR="00FF7E48">
        <w:rPr>
          <w:sz w:val="28"/>
          <w:szCs w:val="28"/>
        </w:rPr>
        <w:t xml:space="preserve"> …………………………………………………</w:t>
      </w:r>
      <w:r w:rsidR="003010B3">
        <w:rPr>
          <w:sz w:val="28"/>
          <w:szCs w:val="28"/>
        </w:rPr>
        <w:t>.</w:t>
      </w:r>
      <w:r w:rsidR="00FF7E48">
        <w:rPr>
          <w:sz w:val="28"/>
          <w:szCs w:val="28"/>
        </w:rPr>
        <w:t>…</w:t>
      </w:r>
      <w:r w:rsidR="003010B3">
        <w:rPr>
          <w:sz w:val="28"/>
          <w:szCs w:val="28"/>
        </w:rPr>
        <w:t>.</w:t>
      </w:r>
      <w:r w:rsidR="007A406D">
        <w:rPr>
          <w:sz w:val="28"/>
          <w:szCs w:val="28"/>
        </w:rPr>
        <w:t>.</w:t>
      </w:r>
      <w:r w:rsidR="00FF7E48">
        <w:rPr>
          <w:sz w:val="28"/>
          <w:szCs w:val="28"/>
        </w:rPr>
        <w:t>5</w:t>
      </w:r>
    </w:p>
    <w:p w:rsidR="0073623A" w:rsidRDefault="0073623A" w:rsidP="003010B3">
      <w:pPr>
        <w:spacing w:before="100" w:beforeAutospacing="1" w:after="100" w:afterAutospacing="1" w:line="360" w:lineRule="auto"/>
        <w:ind w:right="-1"/>
        <w:jc w:val="both"/>
        <w:rPr>
          <w:sz w:val="28"/>
          <w:szCs w:val="28"/>
        </w:rPr>
      </w:pPr>
      <w:r>
        <w:rPr>
          <w:sz w:val="28"/>
          <w:szCs w:val="28"/>
        </w:rPr>
        <w:t>1.2.  Методы  и модели оценки и управления платежеспособностью предприятия</w:t>
      </w:r>
      <w:r w:rsidR="00FF7E48">
        <w:rPr>
          <w:sz w:val="28"/>
          <w:szCs w:val="28"/>
        </w:rPr>
        <w:t xml:space="preserve"> …………………………………………………………………</w:t>
      </w:r>
      <w:r w:rsidR="007A406D">
        <w:rPr>
          <w:sz w:val="28"/>
          <w:szCs w:val="28"/>
        </w:rPr>
        <w:t>…</w:t>
      </w:r>
      <w:r w:rsidR="00FF7E48">
        <w:rPr>
          <w:sz w:val="28"/>
          <w:szCs w:val="28"/>
        </w:rPr>
        <w:t xml:space="preserve"> </w:t>
      </w:r>
      <w:r w:rsidR="007A406D">
        <w:rPr>
          <w:sz w:val="28"/>
          <w:szCs w:val="28"/>
        </w:rPr>
        <w:t>.</w:t>
      </w:r>
      <w:r w:rsidR="00FF7E48">
        <w:rPr>
          <w:sz w:val="28"/>
          <w:szCs w:val="28"/>
        </w:rPr>
        <w:t>10</w:t>
      </w:r>
    </w:p>
    <w:p w:rsidR="0073623A" w:rsidRDefault="0073623A" w:rsidP="003010B3">
      <w:pPr>
        <w:spacing w:before="100" w:beforeAutospacing="1" w:after="100" w:afterAutospacing="1" w:line="360" w:lineRule="auto"/>
        <w:ind w:right="-1"/>
        <w:jc w:val="both"/>
        <w:rPr>
          <w:sz w:val="28"/>
          <w:szCs w:val="28"/>
        </w:rPr>
      </w:pPr>
      <w:r>
        <w:rPr>
          <w:sz w:val="28"/>
          <w:szCs w:val="28"/>
        </w:rPr>
        <w:t>1.3.  Методы  и модели оценки и управления финансовой устойчивостью предприятия</w:t>
      </w:r>
      <w:r w:rsidR="00FF7E48">
        <w:rPr>
          <w:sz w:val="28"/>
          <w:szCs w:val="28"/>
        </w:rPr>
        <w:t xml:space="preserve"> …………………………………………………………………</w:t>
      </w:r>
      <w:r w:rsidR="003010B3">
        <w:rPr>
          <w:sz w:val="28"/>
          <w:szCs w:val="28"/>
        </w:rPr>
        <w:t>..</w:t>
      </w:r>
      <w:r w:rsidR="00FF7E48">
        <w:rPr>
          <w:sz w:val="28"/>
          <w:szCs w:val="28"/>
        </w:rPr>
        <w:t>... 14</w:t>
      </w:r>
    </w:p>
    <w:p w:rsidR="0073623A" w:rsidRDefault="0073623A" w:rsidP="003010B3">
      <w:pPr>
        <w:spacing w:before="100" w:beforeAutospacing="1" w:after="100" w:afterAutospacing="1" w:line="360" w:lineRule="auto"/>
        <w:ind w:right="-1"/>
        <w:jc w:val="both"/>
        <w:rPr>
          <w:sz w:val="28"/>
          <w:szCs w:val="28"/>
        </w:rPr>
      </w:pPr>
      <w:r>
        <w:rPr>
          <w:sz w:val="28"/>
          <w:szCs w:val="28"/>
        </w:rPr>
        <w:t xml:space="preserve">ГЛАВА 2.  </w:t>
      </w:r>
      <w:r>
        <w:rPr>
          <w:i/>
          <w:sz w:val="28"/>
          <w:szCs w:val="28"/>
        </w:rPr>
        <w:t xml:space="preserve">Практическая. </w:t>
      </w:r>
      <w:r>
        <w:rPr>
          <w:sz w:val="28"/>
          <w:szCs w:val="28"/>
        </w:rPr>
        <w:t xml:space="preserve"> Оценка платежеспособности и финансовой устойчивости ОАО «Тайфун»</w:t>
      </w:r>
      <w:r w:rsidR="00FF7E48">
        <w:rPr>
          <w:sz w:val="28"/>
          <w:szCs w:val="28"/>
        </w:rPr>
        <w:t xml:space="preserve"> ………………………………………………</w:t>
      </w:r>
      <w:r w:rsidR="007A406D">
        <w:rPr>
          <w:sz w:val="28"/>
          <w:szCs w:val="28"/>
        </w:rPr>
        <w:t>…</w:t>
      </w:r>
      <w:r w:rsidR="00FF7E48">
        <w:rPr>
          <w:sz w:val="28"/>
          <w:szCs w:val="28"/>
        </w:rPr>
        <w:t>.20</w:t>
      </w:r>
    </w:p>
    <w:p w:rsidR="0073623A" w:rsidRDefault="00FF7E48" w:rsidP="003010B3">
      <w:pPr>
        <w:spacing w:before="100" w:beforeAutospacing="1" w:after="100" w:afterAutospacing="1" w:line="360" w:lineRule="auto"/>
        <w:ind w:right="-1"/>
        <w:jc w:val="both"/>
        <w:rPr>
          <w:sz w:val="28"/>
          <w:szCs w:val="28"/>
        </w:rPr>
      </w:pPr>
      <w:r>
        <w:rPr>
          <w:sz w:val="28"/>
          <w:szCs w:val="28"/>
        </w:rPr>
        <w:t>2</w:t>
      </w:r>
      <w:r w:rsidR="0073623A">
        <w:rPr>
          <w:sz w:val="28"/>
          <w:szCs w:val="28"/>
        </w:rPr>
        <w:t>.1.  Оценка  платежеспособности компании за 2011-2012 г.г.</w:t>
      </w:r>
      <w:r>
        <w:rPr>
          <w:sz w:val="28"/>
          <w:szCs w:val="28"/>
        </w:rPr>
        <w:t xml:space="preserve"> …………</w:t>
      </w:r>
      <w:r w:rsidR="003010B3">
        <w:rPr>
          <w:sz w:val="28"/>
          <w:szCs w:val="28"/>
        </w:rPr>
        <w:t>.</w:t>
      </w:r>
      <w:r>
        <w:rPr>
          <w:sz w:val="28"/>
          <w:szCs w:val="28"/>
        </w:rPr>
        <w:t>…</w:t>
      </w:r>
      <w:r w:rsidR="007A406D">
        <w:rPr>
          <w:sz w:val="28"/>
          <w:szCs w:val="28"/>
        </w:rPr>
        <w:t>..</w:t>
      </w:r>
      <w:r>
        <w:rPr>
          <w:sz w:val="28"/>
          <w:szCs w:val="28"/>
        </w:rPr>
        <w:t>20</w:t>
      </w:r>
    </w:p>
    <w:p w:rsidR="0073623A" w:rsidRDefault="00FF7E48" w:rsidP="003010B3">
      <w:pPr>
        <w:spacing w:before="100" w:beforeAutospacing="1" w:after="100" w:afterAutospacing="1" w:line="360" w:lineRule="auto"/>
        <w:ind w:right="-1"/>
        <w:jc w:val="both"/>
        <w:rPr>
          <w:sz w:val="28"/>
          <w:szCs w:val="28"/>
        </w:rPr>
      </w:pPr>
      <w:r>
        <w:rPr>
          <w:sz w:val="28"/>
          <w:szCs w:val="28"/>
        </w:rPr>
        <w:t>2</w:t>
      </w:r>
      <w:r w:rsidR="0073623A">
        <w:rPr>
          <w:sz w:val="28"/>
          <w:szCs w:val="28"/>
        </w:rPr>
        <w:t xml:space="preserve">.2.  Оценка финансовой устойчивости компании за </w:t>
      </w:r>
      <w:proofErr w:type="spellStart"/>
      <w:proofErr w:type="gramStart"/>
      <w:r w:rsidR="0073623A">
        <w:rPr>
          <w:sz w:val="28"/>
          <w:szCs w:val="28"/>
        </w:rPr>
        <w:t>за</w:t>
      </w:r>
      <w:proofErr w:type="spellEnd"/>
      <w:proofErr w:type="gramEnd"/>
      <w:r w:rsidR="0073623A">
        <w:rPr>
          <w:sz w:val="28"/>
          <w:szCs w:val="28"/>
        </w:rPr>
        <w:t xml:space="preserve"> 2011-2012 г.г.</w:t>
      </w:r>
      <w:r>
        <w:rPr>
          <w:sz w:val="28"/>
          <w:szCs w:val="28"/>
        </w:rPr>
        <w:t xml:space="preserve"> …</w:t>
      </w:r>
      <w:r w:rsidR="003010B3">
        <w:rPr>
          <w:sz w:val="28"/>
          <w:szCs w:val="28"/>
        </w:rPr>
        <w:t>.</w:t>
      </w:r>
      <w:r w:rsidR="007A406D">
        <w:rPr>
          <w:sz w:val="28"/>
          <w:szCs w:val="28"/>
        </w:rPr>
        <w:t>…</w:t>
      </w:r>
      <w:r>
        <w:rPr>
          <w:sz w:val="28"/>
          <w:szCs w:val="28"/>
        </w:rPr>
        <w:t>.25</w:t>
      </w:r>
    </w:p>
    <w:p w:rsidR="0073623A" w:rsidRDefault="00FF7E48" w:rsidP="003010B3">
      <w:pPr>
        <w:spacing w:before="100" w:beforeAutospacing="1" w:after="100" w:afterAutospacing="1" w:line="360" w:lineRule="auto"/>
        <w:ind w:right="-1"/>
        <w:jc w:val="both"/>
        <w:rPr>
          <w:sz w:val="28"/>
          <w:szCs w:val="28"/>
        </w:rPr>
      </w:pPr>
      <w:r>
        <w:rPr>
          <w:sz w:val="28"/>
          <w:szCs w:val="28"/>
        </w:rPr>
        <w:t>2</w:t>
      </w:r>
      <w:r w:rsidR="0073623A">
        <w:rPr>
          <w:sz w:val="28"/>
          <w:szCs w:val="28"/>
        </w:rPr>
        <w:t>.3.  Пути повышения платежеспособности и финансовой устойчивости ОАО «Тайфун»</w:t>
      </w:r>
      <w:r w:rsidR="007A406D">
        <w:rPr>
          <w:sz w:val="28"/>
          <w:szCs w:val="28"/>
        </w:rPr>
        <w:t xml:space="preserve"> ……………………………………………………………</w:t>
      </w:r>
      <w:r w:rsidR="003010B3">
        <w:rPr>
          <w:sz w:val="28"/>
          <w:szCs w:val="28"/>
        </w:rPr>
        <w:t>...</w:t>
      </w:r>
      <w:r w:rsidR="007A406D">
        <w:rPr>
          <w:sz w:val="28"/>
          <w:szCs w:val="28"/>
        </w:rPr>
        <w:t>…………</w:t>
      </w:r>
      <w:r w:rsidR="000C2D5A">
        <w:rPr>
          <w:sz w:val="28"/>
          <w:szCs w:val="28"/>
        </w:rPr>
        <w:t>31</w:t>
      </w:r>
    </w:p>
    <w:p w:rsidR="0073623A" w:rsidRDefault="0073623A" w:rsidP="003010B3">
      <w:pPr>
        <w:spacing w:before="100" w:beforeAutospacing="1" w:after="100" w:afterAutospacing="1" w:line="360" w:lineRule="auto"/>
        <w:ind w:right="-1"/>
        <w:jc w:val="both"/>
        <w:rPr>
          <w:sz w:val="28"/>
          <w:szCs w:val="28"/>
        </w:rPr>
      </w:pPr>
      <w:r>
        <w:rPr>
          <w:sz w:val="28"/>
          <w:szCs w:val="28"/>
        </w:rPr>
        <w:t>Заключение</w:t>
      </w:r>
      <w:r w:rsidR="007A406D">
        <w:rPr>
          <w:sz w:val="28"/>
          <w:szCs w:val="28"/>
        </w:rPr>
        <w:t xml:space="preserve"> ………………………………………………………………</w:t>
      </w:r>
      <w:r w:rsidR="003010B3">
        <w:rPr>
          <w:sz w:val="28"/>
          <w:szCs w:val="28"/>
        </w:rPr>
        <w:t>...</w:t>
      </w:r>
      <w:r w:rsidR="007A406D">
        <w:rPr>
          <w:sz w:val="28"/>
          <w:szCs w:val="28"/>
        </w:rPr>
        <w:t>…….</w:t>
      </w:r>
      <w:r w:rsidR="000C2D5A">
        <w:rPr>
          <w:sz w:val="28"/>
          <w:szCs w:val="28"/>
        </w:rPr>
        <w:t>34</w:t>
      </w:r>
    </w:p>
    <w:p w:rsidR="0073623A" w:rsidRDefault="0073623A" w:rsidP="003010B3">
      <w:pPr>
        <w:spacing w:before="100" w:beforeAutospacing="1" w:after="100" w:afterAutospacing="1" w:line="360" w:lineRule="auto"/>
        <w:ind w:right="-1"/>
        <w:jc w:val="both"/>
        <w:rPr>
          <w:sz w:val="28"/>
          <w:szCs w:val="28"/>
        </w:rPr>
      </w:pPr>
      <w:r>
        <w:rPr>
          <w:sz w:val="28"/>
          <w:szCs w:val="28"/>
        </w:rPr>
        <w:t xml:space="preserve">Список литературы </w:t>
      </w:r>
      <w:r w:rsidR="000C2D5A">
        <w:rPr>
          <w:sz w:val="28"/>
          <w:szCs w:val="28"/>
        </w:rPr>
        <w:t>………………………………………</w:t>
      </w:r>
      <w:r w:rsidR="003010B3">
        <w:rPr>
          <w:sz w:val="28"/>
          <w:szCs w:val="28"/>
        </w:rPr>
        <w:t>...</w:t>
      </w:r>
      <w:r w:rsidR="000C2D5A">
        <w:rPr>
          <w:sz w:val="28"/>
          <w:szCs w:val="28"/>
        </w:rPr>
        <w:t>……………………36</w:t>
      </w:r>
    </w:p>
    <w:p w:rsidR="00D7423A" w:rsidRDefault="0073623A" w:rsidP="003010B3">
      <w:pPr>
        <w:spacing w:before="100" w:beforeAutospacing="1" w:after="100" w:afterAutospacing="1" w:line="360" w:lineRule="auto"/>
        <w:ind w:right="-1"/>
        <w:jc w:val="both"/>
        <w:rPr>
          <w:sz w:val="28"/>
          <w:szCs w:val="28"/>
        </w:rPr>
      </w:pPr>
      <w:r>
        <w:rPr>
          <w:sz w:val="28"/>
          <w:szCs w:val="28"/>
        </w:rPr>
        <w:t xml:space="preserve">Приложения </w:t>
      </w:r>
      <w:r w:rsidR="007A406D">
        <w:rPr>
          <w:sz w:val="28"/>
          <w:szCs w:val="28"/>
        </w:rPr>
        <w:t>………………………………………………………………</w:t>
      </w:r>
      <w:r w:rsidR="003010B3">
        <w:rPr>
          <w:sz w:val="28"/>
          <w:szCs w:val="28"/>
        </w:rPr>
        <w:t>..</w:t>
      </w:r>
      <w:r w:rsidR="007A406D">
        <w:rPr>
          <w:sz w:val="28"/>
          <w:szCs w:val="28"/>
        </w:rPr>
        <w:t>……</w:t>
      </w:r>
      <w:r w:rsidR="000C2D5A">
        <w:rPr>
          <w:sz w:val="28"/>
          <w:szCs w:val="28"/>
        </w:rPr>
        <w:t>37</w:t>
      </w:r>
    </w:p>
    <w:p w:rsidR="0073623A" w:rsidRDefault="0073623A" w:rsidP="0073623A">
      <w:pPr>
        <w:spacing w:before="100" w:beforeAutospacing="1" w:after="100" w:afterAutospacing="1" w:line="360" w:lineRule="auto"/>
        <w:jc w:val="both"/>
        <w:rPr>
          <w:sz w:val="28"/>
          <w:szCs w:val="28"/>
        </w:rPr>
      </w:pPr>
    </w:p>
    <w:p w:rsidR="00A80EF5" w:rsidRDefault="00A80EF5" w:rsidP="0073623A">
      <w:pPr>
        <w:spacing w:before="100" w:beforeAutospacing="1" w:after="100" w:afterAutospacing="1" w:line="360" w:lineRule="auto"/>
        <w:jc w:val="both"/>
        <w:rPr>
          <w:sz w:val="28"/>
          <w:szCs w:val="28"/>
        </w:rPr>
      </w:pPr>
    </w:p>
    <w:p w:rsidR="00A80EF5" w:rsidRPr="004D14FA" w:rsidRDefault="00A80EF5" w:rsidP="00A80EF5">
      <w:pPr>
        <w:spacing w:line="360" w:lineRule="auto"/>
        <w:ind w:firstLine="300"/>
        <w:jc w:val="center"/>
        <w:rPr>
          <w:b/>
          <w:color w:val="000000"/>
          <w:sz w:val="28"/>
          <w:szCs w:val="28"/>
        </w:rPr>
      </w:pPr>
      <w:r w:rsidRPr="004D14FA">
        <w:rPr>
          <w:b/>
          <w:color w:val="000000"/>
          <w:sz w:val="28"/>
          <w:szCs w:val="28"/>
        </w:rPr>
        <w:lastRenderedPageBreak/>
        <w:t>ВВЕДЕНИЕ</w:t>
      </w:r>
    </w:p>
    <w:p w:rsidR="00A80EF5" w:rsidRPr="00D86CC6" w:rsidRDefault="00A80EF5" w:rsidP="00A80EF5">
      <w:pPr>
        <w:spacing w:line="360" w:lineRule="auto"/>
        <w:ind w:firstLine="300"/>
        <w:jc w:val="center"/>
        <w:rPr>
          <w:b/>
          <w:color w:val="000000"/>
          <w:sz w:val="28"/>
          <w:szCs w:val="28"/>
        </w:rPr>
      </w:pPr>
    </w:p>
    <w:p w:rsidR="00A80EF5" w:rsidRPr="00477860" w:rsidRDefault="00A80EF5" w:rsidP="00A80EF5">
      <w:pPr>
        <w:spacing w:line="360" w:lineRule="auto"/>
        <w:ind w:firstLine="300"/>
        <w:jc w:val="both"/>
        <w:rPr>
          <w:color w:val="000000"/>
          <w:sz w:val="28"/>
          <w:szCs w:val="28"/>
        </w:rPr>
      </w:pPr>
      <w:r>
        <w:rPr>
          <w:color w:val="000000"/>
          <w:sz w:val="28"/>
          <w:szCs w:val="28"/>
        </w:rPr>
        <w:t xml:space="preserve"> </w:t>
      </w:r>
      <w:r w:rsidRPr="00477860">
        <w:rPr>
          <w:color w:val="000000"/>
          <w:sz w:val="28"/>
          <w:szCs w:val="28"/>
        </w:rPr>
        <w:t>В условиях рыночной экономики одним из важнейших условий успешного управления финансами предприятия является анализ его финансового состояния. Финансовое состояние характеризуется совокупностью показателей, отражающих процесс формирования и использования его финансовых средств. В рыночной экономике финансовое состояние предприятия по сути дела отражает конечные результаты его деятельности. Именно конечные результаты деятельности предприятия интересуют собственников предприятия, его деловых партнеров, налоговые органы. Это предопределяет важность проведения анализа финансового состояния экономического субъекта и повышает роль такого анализа в экономическом процессе.</w:t>
      </w:r>
    </w:p>
    <w:p w:rsidR="00A80EF5" w:rsidRPr="00477860" w:rsidRDefault="00A80EF5" w:rsidP="00A80EF5">
      <w:pPr>
        <w:spacing w:line="360" w:lineRule="auto"/>
        <w:ind w:firstLine="300"/>
        <w:jc w:val="both"/>
        <w:rPr>
          <w:color w:val="000000"/>
          <w:sz w:val="28"/>
          <w:szCs w:val="28"/>
        </w:rPr>
      </w:pPr>
      <w:r>
        <w:rPr>
          <w:color w:val="000000"/>
          <w:sz w:val="28"/>
          <w:szCs w:val="28"/>
        </w:rPr>
        <w:t xml:space="preserve"> </w:t>
      </w:r>
      <w:r w:rsidRPr="00477860">
        <w:rPr>
          <w:color w:val="000000"/>
          <w:sz w:val="28"/>
          <w:szCs w:val="28"/>
        </w:rPr>
        <w:t>Только на основе финансового анализа, выявления сильных и слабых сторон в финансовом состоянии предприятия можно наметить меры по его укреплению или выходу из сложной финансовой ситуации.</w:t>
      </w:r>
    </w:p>
    <w:p w:rsidR="00A80EF5" w:rsidRPr="00477860" w:rsidRDefault="00A80EF5" w:rsidP="00A80EF5">
      <w:pPr>
        <w:spacing w:line="360" w:lineRule="auto"/>
        <w:ind w:firstLine="300"/>
        <w:jc w:val="both"/>
        <w:rPr>
          <w:color w:val="000000"/>
          <w:sz w:val="28"/>
          <w:szCs w:val="28"/>
        </w:rPr>
      </w:pPr>
      <w:r>
        <w:rPr>
          <w:color w:val="000000"/>
          <w:sz w:val="28"/>
          <w:szCs w:val="28"/>
        </w:rPr>
        <w:t xml:space="preserve"> </w:t>
      </w:r>
      <w:r w:rsidRPr="00477860">
        <w:rPr>
          <w:color w:val="000000"/>
          <w:sz w:val="28"/>
          <w:szCs w:val="28"/>
        </w:rPr>
        <w:t>Важным этапом анализа финансового состояния предприятия является анализ платежеспособности и финансовой устойчивости предприятия. Он позволяет дать оценку деятельности предприятия в различных сферах и разработать финансовую политику предприятия, позволяющую достигать цели, поставленные при образовании предприятия.</w:t>
      </w:r>
    </w:p>
    <w:p w:rsidR="00A80EF5" w:rsidRDefault="00A80EF5" w:rsidP="00A80EF5">
      <w:pPr>
        <w:spacing w:line="360" w:lineRule="auto"/>
        <w:ind w:firstLine="300"/>
        <w:jc w:val="both"/>
        <w:rPr>
          <w:color w:val="000000"/>
          <w:sz w:val="28"/>
          <w:szCs w:val="28"/>
        </w:rPr>
      </w:pPr>
      <w:r>
        <w:rPr>
          <w:sz w:val="28"/>
          <w:szCs w:val="28"/>
        </w:rPr>
        <w:t xml:space="preserve"> Актуальность данной темы заключается в том, что </w:t>
      </w:r>
      <w:r>
        <w:rPr>
          <w:color w:val="000000"/>
          <w:sz w:val="28"/>
          <w:szCs w:val="28"/>
        </w:rPr>
        <w:t>в</w:t>
      </w:r>
      <w:r w:rsidRPr="00477860">
        <w:rPr>
          <w:color w:val="000000"/>
          <w:sz w:val="28"/>
          <w:szCs w:val="28"/>
        </w:rPr>
        <w:t xml:space="preserve"> современных условиях хозяйствования каждый финансовый менеджер должен знать технологию проведения такого анализа, уметь делать на его основе необходимые выводы, разрабатывать и предлагать руководству предприятия меры по улучшению платежеспособности, финансовой устойчивости предприятия и финансового состояния в целом.</w:t>
      </w:r>
    </w:p>
    <w:p w:rsidR="00A80EF5" w:rsidRPr="00477860" w:rsidRDefault="00A80EF5" w:rsidP="00A80EF5">
      <w:pPr>
        <w:spacing w:line="360" w:lineRule="auto"/>
        <w:ind w:firstLine="300"/>
        <w:jc w:val="both"/>
        <w:rPr>
          <w:color w:val="000000"/>
          <w:sz w:val="28"/>
          <w:szCs w:val="28"/>
        </w:rPr>
      </w:pPr>
      <w:r>
        <w:rPr>
          <w:color w:val="000000"/>
          <w:sz w:val="28"/>
          <w:szCs w:val="28"/>
        </w:rPr>
        <w:t xml:space="preserve"> </w:t>
      </w:r>
      <w:r w:rsidRPr="00477860">
        <w:rPr>
          <w:color w:val="000000"/>
          <w:sz w:val="28"/>
          <w:szCs w:val="28"/>
        </w:rPr>
        <w:t>Целью данной работы является определение на основе анализа финансовых показателей О</w:t>
      </w:r>
      <w:r>
        <w:rPr>
          <w:color w:val="000000"/>
          <w:sz w:val="28"/>
          <w:szCs w:val="28"/>
        </w:rPr>
        <w:t>А</w:t>
      </w:r>
      <w:r w:rsidRPr="00477860">
        <w:rPr>
          <w:color w:val="000000"/>
          <w:sz w:val="28"/>
          <w:szCs w:val="28"/>
        </w:rPr>
        <w:t>О «</w:t>
      </w:r>
      <w:r>
        <w:rPr>
          <w:color w:val="000000"/>
          <w:sz w:val="28"/>
          <w:szCs w:val="28"/>
        </w:rPr>
        <w:t>Тайфун</w:t>
      </w:r>
      <w:r w:rsidRPr="00477860">
        <w:rPr>
          <w:color w:val="000000"/>
          <w:sz w:val="28"/>
          <w:szCs w:val="28"/>
        </w:rPr>
        <w:t>» мероприятий по улучшению финансовой устойчивости и платежеспособности предприятия.</w:t>
      </w:r>
    </w:p>
    <w:p w:rsidR="00A80EF5" w:rsidRPr="00477860" w:rsidRDefault="00A80EF5" w:rsidP="00A80EF5">
      <w:pPr>
        <w:spacing w:line="360" w:lineRule="auto"/>
        <w:ind w:firstLine="300"/>
        <w:jc w:val="both"/>
        <w:rPr>
          <w:color w:val="000000"/>
          <w:sz w:val="28"/>
          <w:szCs w:val="28"/>
        </w:rPr>
      </w:pPr>
      <w:r>
        <w:rPr>
          <w:color w:val="000000"/>
          <w:sz w:val="28"/>
          <w:szCs w:val="28"/>
        </w:rPr>
        <w:lastRenderedPageBreak/>
        <w:t xml:space="preserve"> </w:t>
      </w:r>
      <w:r w:rsidRPr="00477860">
        <w:rPr>
          <w:color w:val="000000"/>
          <w:sz w:val="28"/>
          <w:szCs w:val="28"/>
        </w:rPr>
        <w:t>Для достижения данной цели решаются следующие задачи:</w:t>
      </w:r>
    </w:p>
    <w:p w:rsidR="00A80EF5" w:rsidRPr="00477860" w:rsidRDefault="00A80EF5" w:rsidP="00A80EF5">
      <w:pPr>
        <w:spacing w:line="360" w:lineRule="auto"/>
        <w:ind w:firstLine="300"/>
        <w:jc w:val="both"/>
        <w:rPr>
          <w:color w:val="000000"/>
          <w:sz w:val="28"/>
          <w:szCs w:val="28"/>
        </w:rPr>
      </w:pPr>
      <w:r w:rsidRPr="00477860">
        <w:rPr>
          <w:color w:val="000000"/>
          <w:sz w:val="28"/>
          <w:szCs w:val="28"/>
        </w:rPr>
        <w:t>- выявление сущности и назначения финансового анализа в целом;</w:t>
      </w:r>
    </w:p>
    <w:p w:rsidR="00A80EF5" w:rsidRPr="00477860" w:rsidRDefault="00A80EF5" w:rsidP="00A80EF5">
      <w:pPr>
        <w:spacing w:line="360" w:lineRule="auto"/>
        <w:ind w:firstLine="300"/>
        <w:jc w:val="both"/>
        <w:rPr>
          <w:color w:val="000000"/>
          <w:sz w:val="28"/>
          <w:szCs w:val="28"/>
        </w:rPr>
      </w:pPr>
      <w:r w:rsidRPr="00477860">
        <w:rPr>
          <w:color w:val="000000"/>
          <w:sz w:val="28"/>
          <w:szCs w:val="28"/>
        </w:rPr>
        <w:t>- раскрытие понятия платежеспособности и финансовой устойчивости предприятия;</w:t>
      </w:r>
    </w:p>
    <w:p w:rsidR="00A80EF5" w:rsidRPr="00477860" w:rsidRDefault="00A80EF5" w:rsidP="00A80EF5">
      <w:pPr>
        <w:spacing w:line="360" w:lineRule="auto"/>
        <w:ind w:firstLine="300"/>
        <w:jc w:val="both"/>
        <w:rPr>
          <w:color w:val="000000"/>
          <w:sz w:val="28"/>
          <w:szCs w:val="28"/>
        </w:rPr>
      </w:pPr>
      <w:r w:rsidRPr="00477860">
        <w:rPr>
          <w:color w:val="000000"/>
          <w:sz w:val="28"/>
          <w:szCs w:val="28"/>
        </w:rPr>
        <w:t>- рассмотрение методики расчета показателей, характеризующих платежеспособность и финансовую устойчивость предприятия;</w:t>
      </w:r>
    </w:p>
    <w:p w:rsidR="00A80EF5" w:rsidRPr="00477860" w:rsidRDefault="00A80EF5" w:rsidP="00A80EF5">
      <w:pPr>
        <w:spacing w:line="360" w:lineRule="auto"/>
        <w:ind w:firstLine="300"/>
        <w:jc w:val="both"/>
        <w:rPr>
          <w:color w:val="000000"/>
          <w:sz w:val="28"/>
          <w:szCs w:val="28"/>
        </w:rPr>
      </w:pPr>
      <w:r w:rsidRPr="00477860">
        <w:rPr>
          <w:color w:val="000000"/>
          <w:sz w:val="28"/>
          <w:szCs w:val="28"/>
        </w:rPr>
        <w:t xml:space="preserve">- </w:t>
      </w:r>
      <w:r>
        <w:rPr>
          <w:color w:val="000000"/>
          <w:sz w:val="28"/>
          <w:szCs w:val="28"/>
        </w:rPr>
        <w:t>оценка</w:t>
      </w:r>
      <w:r w:rsidRPr="00477860">
        <w:rPr>
          <w:color w:val="000000"/>
          <w:sz w:val="28"/>
          <w:szCs w:val="28"/>
        </w:rPr>
        <w:t xml:space="preserve"> платежеспособности </w:t>
      </w:r>
      <w:r>
        <w:rPr>
          <w:color w:val="000000"/>
          <w:sz w:val="28"/>
          <w:szCs w:val="28"/>
        </w:rPr>
        <w:t xml:space="preserve">и </w:t>
      </w:r>
      <w:r w:rsidRPr="00477860">
        <w:rPr>
          <w:color w:val="000000"/>
          <w:sz w:val="28"/>
          <w:szCs w:val="28"/>
        </w:rPr>
        <w:t>финансовой устойчивости О</w:t>
      </w:r>
      <w:r>
        <w:rPr>
          <w:color w:val="000000"/>
          <w:sz w:val="28"/>
          <w:szCs w:val="28"/>
        </w:rPr>
        <w:t>А</w:t>
      </w:r>
      <w:r w:rsidRPr="00477860">
        <w:rPr>
          <w:color w:val="000000"/>
          <w:sz w:val="28"/>
          <w:szCs w:val="28"/>
        </w:rPr>
        <w:t>О «</w:t>
      </w:r>
      <w:r>
        <w:rPr>
          <w:color w:val="000000"/>
          <w:sz w:val="28"/>
          <w:szCs w:val="28"/>
        </w:rPr>
        <w:t>Тайфун</w:t>
      </w:r>
      <w:r w:rsidRPr="00477860">
        <w:rPr>
          <w:color w:val="000000"/>
          <w:sz w:val="28"/>
          <w:szCs w:val="28"/>
        </w:rPr>
        <w:t>»;</w:t>
      </w:r>
    </w:p>
    <w:p w:rsidR="00A80EF5" w:rsidRDefault="00A80EF5" w:rsidP="00A80EF5">
      <w:pPr>
        <w:spacing w:line="360" w:lineRule="auto"/>
        <w:ind w:firstLine="300"/>
        <w:jc w:val="both"/>
        <w:rPr>
          <w:color w:val="000000"/>
          <w:sz w:val="28"/>
          <w:szCs w:val="28"/>
        </w:rPr>
      </w:pPr>
      <w:r>
        <w:rPr>
          <w:color w:val="000000"/>
          <w:sz w:val="28"/>
          <w:szCs w:val="28"/>
        </w:rPr>
        <w:t xml:space="preserve"> </w:t>
      </w:r>
      <w:r w:rsidRPr="004F0C48">
        <w:rPr>
          <w:color w:val="000000"/>
          <w:sz w:val="28"/>
          <w:szCs w:val="28"/>
        </w:rPr>
        <w:t xml:space="preserve">Предмет исследования – </w:t>
      </w:r>
      <w:r>
        <w:rPr>
          <w:color w:val="000000"/>
          <w:sz w:val="28"/>
          <w:szCs w:val="28"/>
        </w:rPr>
        <w:t>платежеспособность и финансовая устойчивость.</w:t>
      </w:r>
    </w:p>
    <w:p w:rsidR="00A80EF5" w:rsidRPr="00477860" w:rsidRDefault="00A80EF5" w:rsidP="00A80EF5">
      <w:pPr>
        <w:spacing w:line="360" w:lineRule="auto"/>
        <w:ind w:firstLine="300"/>
        <w:jc w:val="both"/>
        <w:rPr>
          <w:color w:val="000000"/>
          <w:sz w:val="28"/>
          <w:szCs w:val="28"/>
        </w:rPr>
      </w:pPr>
      <w:r>
        <w:rPr>
          <w:color w:val="000000"/>
          <w:sz w:val="28"/>
          <w:szCs w:val="28"/>
        </w:rPr>
        <w:t xml:space="preserve"> </w:t>
      </w:r>
      <w:r w:rsidRPr="00477860">
        <w:rPr>
          <w:color w:val="000000"/>
          <w:sz w:val="28"/>
          <w:szCs w:val="28"/>
        </w:rPr>
        <w:t>Объектом исследования является О</w:t>
      </w:r>
      <w:r>
        <w:rPr>
          <w:color w:val="000000"/>
          <w:sz w:val="28"/>
          <w:szCs w:val="28"/>
        </w:rPr>
        <w:t>А</w:t>
      </w:r>
      <w:r w:rsidRPr="00477860">
        <w:rPr>
          <w:color w:val="000000"/>
          <w:sz w:val="28"/>
          <w:szCs w:val="28"/>
        </w:rPr>
        <w:t>О «</w:t>
      </w:r>
      <w:r>
        <w:rPr>
          <w:color w:val="000000"/>
          <w:sz w:val="28"/>
          <w:szCs w:val="28"/>
        </w:rPr>
        <w:t>Тайфун</w:t>
      </w:r>
      <w:r w:rsidRPr="00477860">
        <w:rPr>
          <w:color w:val="000000"/>
          <w:sz w:val="28"/>
          <w:szCs w:val="28"/>
        </w:rPr>
        <w:t>».</w:t>
      </w:r>
    </w:p>
    <w:p w:rsidR="00A80EF5" w:rsidRDefault="00A80EF5" w:rsidP="00A80EF5">
      <w:pPr>
        <w:spacing w:line="360" w:lineRule="auto"/>
        <w:ind w:firstLine="300"/>
        <w:jc w:val="both"/>
        <w:rPr>
          <w:color w:val="000000"/>
          <w:sz w:val="28"/>
          <w:szCs w:val="28"/>
        </w:rPr>
      </w:pPr>
      <w:r>
        <w:rPr>
          <w:color w:val="000000"/>
          <w:sz w:val="28"/>
          <w:szCs w:val="28"/>
        </w:rPr>
        <w:t xml:space="preserve"> </w:t>
      </w:r>
      <w:r w:rsidRPr="00477860">
        <w:rPr>
          <w:color w:val="000000"/>
          <w:sz w:val="28"/>
          <w:szCs w:val="28"/>
        </w:rPr>
        <w:t xml:space="preserve">Анализ будет проведен за период </w:t>
      </w:r>
      <w:r>
        <w:rPr>
          <w:color w:val="000000"/>
          <w:sz w:val="28"/>
          <w:szCs w:val="28"/>
        </w:rPr>
        <w:t>2011-2012 г.г.</w:t>
      </w:r>
    </w:p>
    <w:p w:rsidR="00A80EF5" w:rsidRPr="004F0C48" w:rsidRDefault="00A80EF5" w:rsidP="00A80EF5">
      <w:pPr>
        <w:spacing w:line="360" w:lineRule="auto"/>
        <w:ind w:firstLine="300"/>
        <w:jc w:val="both"/>
        <w:rPr>
          <w:color w:val="000000"/>
          <w:sz w:val="28"/>
          <w:szCs w:val="28"/>
        </w:rPr>
      </w:pPr>
      <w:r>
        <w:rPr>
          <w:color w:val="000000"/>
          <w:sz w:val="28"/>
          <w:szCs w:val="28"/>
        </w:rPr>
        <w:t xml:space="preserve"> </w:t>
      </w:r>
      <w:r w:rsidRPr="004F0C48">
        <w:rPr>
          <w:color w:val="000000"/>
          <w:sz w:val="28"/>
          <w:szCs w:val="28"/>
        </w:rPr>
        <w:t>Библиографической основой работы являются учебники, учебные пособия и монографии российских и зарубежных ученых-экономистов, публикации в периодических изданиях</w:t>
      </w:r>
      <w:r>
        <w:rPr>
          <w:color w:val="000000"/>
          <w:sz w:val="28"/>
          <w:szCs w:val="28"/>
        </w:rPr>
        <w:t>,</w:t>
      </w:r>
      <w:r w:rsidRPr="002C4E58">
        <w:rPr>
          <w:color w:val="000000"/>
          <w:sz w:val="28"/>
          <w:szCs w:val="28"/>
        </w:rPr>
        <w:t xml:space="preserve"> </w:t>
      </w:r>
      <w:r>
        <w:rPr>
          <w:color w:val="000000"/>
          <w:sz w:val="28"/>
          <w:szCs w:val="28"/>
        </w:rPr>
        <w:t>ресурсы</w:t>
      </w:r>
      <w:r w:rsidRPr="00530C95">
        <w:rPr>
          <w:color w:val="000000"/>
          <w:sz w:val="28"/>
          <w:szCs w:val="28"/>
        </w:rPr>
        <w:t xml:space="preserve"> </w:t>
      </w:r>
      <w:r>
        <w:rPr>
          <w:color w:val="000000"/>
          <w:sz w:val="28"/>
          <w:szCs w:val="28"/>
          <w:lang w:val="en-US"/>
        </w:rPr>
        <w:t>Internet</w:t>
      </w:r>
      <w:r w:rsidRPr="004F0C48">
        <w:rPr>
          <w:color w:val="000000"/>
          <w:sz w:val="28"/>
          <w:szCs w:val="28"/>
        </w:rPr>
        <w:t>.</w:t>
      </w:r>
    </w:p>
    <w:p w:rsidR="00A80EF5" w:rsidRPr="00477860" w:rsidRDefault="00A80EF5" w:rsidP="00A80EF5">
      <w:pPr>
        <w:spacing w:line="360" w:lineRule="auto"/>
        <w:ind w:firstLine="300"/>
        <w:jc w:val="both"/>
        <w:rPr>
          <w:color w:val="000000"/>
          <w:sz w:val="28"/>
          <w:szCs w:val="28"/>
        </w:rPr>
      </w:pPr>
      <w:r>
        <w:rPr>
          <w:color w:val="000000"/>
          <w:sz w:val="28"/>
          <w:szCs w:val="28"/>
        </w:rPr>
        <w:t xml:space="preserve"> </w:t>
      </w:r>
      <w:r w:rsidRPr="00477860">
        <w:rPr>
          <w:color w:val="000000"/>
          <w:sz w:val="28"/>
          <w:szCs w:val="28"/>
        </w:rPr>
        <w:t>Информационным источниками для расчета показателей и проведения анализа финансовой устойчивости и платежеспособности О</w:t>
      </w:r>
      <w:r>
        <w:rPr>
          <w:color w:val="000000"/>
          <w:sz w:val="28"/>
          <w:szCs w:val="28"/>
        </w:rPr>
        <w:t>А</w:t>
      </w:r>
      <w:r w:rsidRPr="00477860">
        <w:rPr>
          <w:color w:val="000000"/>
          <w:sz w:val="28"/>
          <w:szCs w:val="28"/>
        </w:rPr>
        <w:t>О «</w:t>
      </w:r>
      <w:r>
        <w:rPr>
          <w:color w:val="000000"/>
          <w:sz w:val="28"/>
          <w:szCs w:val="28"/>
        </w:rPr>
        <w:t>Тайфун</w:t>
      </w:r>
      <w:r w:rsidRPr="00477860">
        <w:rPr>
          <w:color w:val="000000"/>
          <w:sz w:val="28"/>
          <w:szCs w:val="28"/>
        </w:rPr>
        <w:t>» служат годовая бухгалтерская отчетность за период 20</w:t>
      </w:r>
      <w:r>
        <w:rPr>
          <w:color w:val="000000"/>
          <w:sz w:val="28"/>
          <w:szCs w:val="28"/>
        </w:rPr>
        <w:t>10</w:t>
      </w:r>
      <w:r w:rsidRPr="00477860">
        <w:rPr>
          <w:color w:val="000000"/>
          <w:sz w:val="28"/>
          <w:szCs w:val="28"/>
        </w:rPr>
        <w:t>-20</w:t>
      </w:r>
      <w:r>
        <w:rPr>
          <w:color w:val="000000"/>
          <w:sz w:val="28"/>
          <w:szCs w:val="28"/>
        </w:rPr>
        <w:t>12</w:t>
      </w:r>
      <w:r w:rsidRPr="00477860">
        <w:rPr>
          <w:color w:val="000000"/>
          <w:sz w:val="28"/>
          <w:szCs w:val="28"/>
        </w:rPr>
        <w:t>г.г.:</w:t>
      </w:r>
    </w:p>
    <w:p w:rsidR="00A80EF5" w:rsidRPr="00477860" w:rsidRDefault="00A80EF5" w:rsidP="00A80EF5">
      <w:pPr>
        <w:spacing w:line="360" w:lineRule="auto"/>
        <w:ind w:firstLine="300"/>
        <w:jc w:val="both"/>
        <w:rPr>
          <w:color w:val="000000"/>
          <w:sz w:val="28"/>
          <w:szCs w:val="28"/>
        </w:rPr>
      </w:pPr>
      <w:r w:rsidRPr="00477860">
        <w:rPr>
          <w:color w:val="000000"/>
          <w:sz w:val="28"/>
          <w:szCs w:val="28"/>
        </w:rPr>
        <w:t>-форма 1 «Бухгалтерский баланс»;</w:t>
      </w:r>
    </w:p>
    <w:p w:rsidR="00A80EF5" w:rsidRPr="00477860" w:rsidRDefault="00A80EF5" w:rsidP="00A80EF5">
      <w:pPr>
        <w:spacing w:line="360" w:lineRule="auto"/>
        <w:ind w:firstLine="300"/>
        <w:jc w:val="both"/>
        <w:rPr>
          <w:color w:val="000000"/>
          <w:sz w:val="28"/>
          <w:szCs w:val="28"/>
        </w:rPr>
      </w:pPr>
      <w:r w:rsidRPr="00477860">
        <w:rPr>
          <w:color w:val="000000"/>
          <w:sz w:val="28"/>
          <w:szCs w:val="28"/>
        </w:rPr>
        <w:t xml:space="preserve">-форма 2 «Отчет о </w:t>
      </w:r>
      <w:r>
        <w:rPr>
          <w:color w:val="000000"/>
          <w:sz w:val="28"/>
          <w:szCs w:val="28"/>
        </w:rPr>
        <w:t>финансовых результатах</w:t>
      </w:r>
      <w:r w:rsidRPr="00477860">
        <w:rPr>
          <w:color w:val="000000"/>
          <w:sz w:val="28"/>
          <w:szCs w:val="28"/>
        </w:rPr>
        <w:t>»;</w:t>
      </w:r>
    </w:p>
    <w:p w:rsidR="00A80EF5" w:rsidRPr="00D72989" w:rsidRDefault="00A80EF5" w:rsidP="00A80EF5">
      <w:pPr>
        <w:spacing w:line="360" w:lineRule="auto"/>
        <w:ind w:firstLine="300"/>
        <w:jc w:val="both"/>
        <w:rPr>
          <w:b/>
          <w:color w:val="000000"/>
          <w:sz w:val="28"/>
          <w:szCs w:val="28"/>
        </w:rPr>
      </w:pPr>
      <w:r>
        <w:rPr>
          <w:color w:val="000000"/>
          <w:sz w:val="28"/>
          <w:szCs w:val="28"/>
        </w:rPr>
        <w:t xml:space="preserve"> </w:t>
      </w:r>
      <w:r w:rsidRPr="004F0C48">
        <w:rPr>
          <w:color w:val="000000"/>
          <w:sz w:val="28"/>
          <w:szCs w:val="28"/>
        </w:rPr>
        <w:t xml:space="preserve">Структура работы представлена введением, </w:t>
      </w:r>
      <w:r>
        <w:rPr>
          <w:color w:val="000000"/>
          <w:sz w:val="28"/>
          <w:szCs w:val="28"/>
        </w:rPr>
        <w:t>двумя</w:t>
      </w:r>
      <w:r w:rsidRPr="004F0C48">
        <w:rPr>
          <w:color w:val="000000"/>
          <w:sz w:val="28"/>
          <w:szCs w:val="28"/>
        </w:rPr>
        <w:t xml:space="preserve"> главами, заключением, списком литературы и приложениями.</w:t>
      </w:r>
    </w:p>
    <w:p w:rsidR="00A80EF5" w:rsidRPr="00477860" w:rsidRDefault="00A80EF5" w:rsidP="00A80EF5">
      <w:pPr>
        <w:spacing w:line="360" w:lineRule="auto"/>
        <w:ind w:firstLine="300"/>
        <w:jc w:val="both"/>
        <w:rPr>
          <w:color w:val="000000"/>
          <w:sz w:val="28"/>
          <w:szCs w:val="28"/>
        </w:rPr>
      </w:pPr>
    </w:p>
    <w:p w:rsidR="00A80EF5" w:rsidRPr="00D86CC6" w:rsidRDefault="00A80EF5" w:rsidP="00A80EF5">
      <w:pPr>
        <w:spacing w:before="100" w:beforeAutospacing="1" w:after="100" w:afterAutospacing="1"/>
        <w:rPr>
          <w:sz w:val="28"/>
          <w:szCs w:val="28"/>
        </w:rPr>
      </w:pPr>
    </w:p>
    <w:p w:rsidR="00A80EF5" w:rsidRDefault="00A80EF5"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Pr="00433C2C" w:rsidRDefault="00433C2C" w:rsidP="00433C2C">
      <w:pPr>
        <w:spacing w:before="100" w:beforeAutospacing="1" w:after="100" w:afterAutospacing="1" w:line="360" w:lineRule="auto"/>
        <w:jc w:val="center"/>
        <w:rPr>
          <w:b/>
          <w:sz w:val="32"/>
          <w:szCs w:val="32"/>
        </w:rPr>
      </w:pPr>
      <w:r w:rsidRPr="00433C2C">
        <w:rPr>
          <w:b/>
          <w:sz w:val="32"/>
          <w:szCs w:val="32"/>
        </w:rPr>
        <w:lastRenderedPageBreak/>
        <w:t xml:space="preserve">ГЛАВА 1.  </w:t>
      </w:r>
      <w:r w:rsidRPr="00433C2C">
        <w:rPr>
          <w:b/>
          <w:i/>
          <w:sz w:val="32"/>
          <w:szCs w:val="32"/>
        </w:rPr>
        <w:t>Теоретическая</w:t>
      </w:r>
      <w:r w:rsidRPr="00433C2C">
        <w:rPr>
          <w:b/>
          <w:sz w:val="32"/>
          <w:szCs w:val="32"/>
        </w:rPr>
        <w:t>. Основы оценки платежеспособности и финансовой устойчивости предприятия</w:t>
      </w:r>
    </w:p>
    <w:p w:rsidR="00433C2C" w:rsidRDefault="00433C2C" w:rsidP="00433C2C">
      <w:pPr>
        <w:pStyle w:val="a5"/>
        <w:shd w:val="clear" w:color="auto" w:fill="FFFFFF"/>
        <w:spacing w:before="0" w:beforeAutospacing="0" w:after="0" w:afterAutospacing="0" w:line="360" w:lineRule="auto"/>
        <w:jc w:val="center"/>
        <w:rPr>
          <w:b/>
          <w:bCs/>
          <w:color w:val="000000"/>
          <w:sz w:val="28"/>
          <w:szCs w:val="28"/>
        </w:rPr>
      </w:pPr>
      <w:r w:rsidRPr="002363F0">
        <w:rPr>
          <w:b/>
          <w:bCs/>
          <w:color w:val="000000"/>
          <w:sz w:val="28"/>
          <w:szCs w:val="28"/>
        </w:rPr>
        <w:t>1.1</w:t>
      </w:r>
      <w:r w:rsidRPr="002363F0">
        <w:rPr>
          <w:rStyle w:val="apple-converted-space"/>
          <w:b/>
          <w:bCs/>
          <w:color w:val="000000"/>
          <w:sz w:val="28"/>
          <w:szCs w:val="28"/>
        </w:rPr>
        <w:t> </w:t>
      </w:r>
      <w:r>
        <w:rPr>
          <w:b/>
          <w:bCs/>
          <w:color w:val="000000"/>
          <w:sz w:val="28"/>
          <w:szCs w:val="28"/>
        </w:rPr>
        <w:t>Понятие и содержание</w:t>
      </w:r>
      <w:r w:rsidRPr="002363F0">
        <w:rPr>
          <w:b/>
          <w:bCs/>
          <w:color w:val="000000"/>
          <w:sz w:val="28"/>
          <w:szCs w:val="28"/>
        </w:rPr>
        <w:t xml:space="preserve"> финансовой устойчивости и</w:t>
      </w:r>
      <w:r w:rsidRPr="002363F0">
        <w:rPr>
          <w:rStyle w:val="apple-converted-space"/>
          <w:b/>
          <w:bCs/>
          <w:color w:val="000000"/>
          <w:sz w:val="28"/>
          <w:szCs w:val="28"/>
        </w:rPr>
        <w:t> </w:t>
      </w:r>
      <w:r w:rsidRPr="002363F0">
        <w:rPr>
          <w:b/>
          <w:bCs/>
          <w:color w:val="000000"/>
          <w:sz w:val="28"/>
          <w:szCs w:val="28"/>
        </w:rPr>
        <w:t>платежеспособности</w:t>
      </w:r>
      <w:r>
        <w:rPr>
          <w:b/>
          <w:bCs/>
          <w:color w:val="000000"/>
          <w:sz w:val="28"/>
          <w:szCs w:val="28"/>
        </w:rPr>
        <w:t xml:space="preserve"> коммерческой организации</w:t>
      </w:r>
    </w:p>
    <w:p w:rsidR="00433C2C" w:rsidRDefault="00433C2C" w:rsidP="00433C2C">
      <w:pPr>
        <w:pStyle w:val="a5"/>
        <w:shd w:val="clear" w:color="auto" w:fill="FFFFFF"/>
        <w:spacing w:before="0" w:beforeAutospacing="0" w:after="0" w:afterAutospacing="0" w:line="360" w:lineRule="auto"/>
        <w:jc w:val="center"/>
        <w:rPr>
          <w:b/>
          <w:bCs/>
          <w:color w:val="000000"/>
          <w:sz w:val="28"/>
          <w:szCs w:val="28"/>
        </w:rPr>
      </w:pPr>
    </w:p>
    <w:p w:rsidR="00433C2C" w:rsidRPr="005F7591" w:rsidRDefault="00433C2C" w:rsidP="00433C2C">
      <w:pPr>
        <w:pStyle w:val="Default"/>
        <w:spacing w:line="360" w:lineRule="auto"/>
        <w:jc w:val="both"/>
        <w:rPr>
          <w:sz w:val="28"/>
          <w:szCs w:val="28"/>
        </w:rPr>
      </w:pPr>
      <w:r>
        <w:rPr>
          <w:bCs/>
          <w:iCs/>
          <w:sz w:val="28"/>
          <w:szCs w:val="28"/>
        </w:rPr>
        <w:t xml:space="preserve">    </w:t>
      </w:r>
      <w:r w:rsidRPr="005F7591">
        <w:rPr>
          <w:bCs/>
          <w:iCs/>
          <w:sz w:val="28"/>
          <w:szCs w:val="28"/>
        </w:rPr>
        <w:t xml:space="preserve">Финансовая устойчивость любого хозяйствующего субъекта </w:t>
      </w:r>
      <w:r w:rsidRPr="005F7591">
        <w:rPr>
          <w:sz w:val="28"/>
          <w:szCs w:val="28"/>
        </w:rPr>
        <w:t xml:space="preserve">– это комплексное понятие, характеризующее такое экономическое (и, прежде всего, финансовое) состояние предприятия, которое в процессе распределения и использования ресурсов обеспечивает бесперебойную деятельность и поступательное развитие организации за счет соблюдения финансового равновесия между имуществом в денежной и </w:t>
      </w:r>
      <w:proofErr w:type="spellStart"/>
      <w:r w:rsidRPr="005F7591">
        <w:rPr>
          <w:sz w:val="28"/>
          <w:szCs w:val="28"/>
        </w:rPr>
        <w:t>неденежной</w:t>
      </w:r>
      <w:proofErr w:type="spellEnd"/>
      <w:r w:rsidRPr="005F7591">
        <w:rPr>
          <w:sz w:val="28"/>
          <w:szCs w:val="28"/>
        </w:rPr>
        <w:t xml:space="preserve"> форме и собственным и заемным капиталом при сохранении гарантированной платежеспособности и кредитоспособности и минимальном уровне предпринимательского риска. </w:t>
      </w:r>
    </w:p>
    <w:p w:rsidR="00433C2C" w:rsidRPr="005F7591" w:rsidRDefault="00433C2C" w:rsidP="00433C2C">
      <w:pPr>
        <w:pStyle w:val="a5"/>
        <w:shd w:val="clear" w:color="auto" w:fill="FFFFFF"/>
        <w:spacing w:before="0" w:beforeAutospacing="0" w:after="0" w:afterAutospacing="0" w:line="360" w:lineRule="auto"/>
        <w:jc w:val="both"/>
        <w:rPr>
          <w:b/>
          <w:bCs/>
          <w:color w:val="000000"/>
          <w:sz w:val="28"/>
          <w:szCs w:val="28"/>
        </w:rPr>
      </w:pPr>
      <w:r>
        <w:rPr>
          <w:sz w:val="28"/>
          <w:szCs w:val="28"/>
        </w:rPr>
        <w:t xml:space="preserve">    </w:t>
      </w:r>
      <w:r w:rsidRPr="005F7591">
        <w:rPr>
          <w:sz w:val="28"/>
          <w:szCs w:val="28"/>
        </w:rPr>
        <w:t>Как следует из определения, «финансовая устойчивость означает такое состояние предприятия, которое обеспечивает не только стабильное превышение его доходов над расходами, но и рост прибыли при сохранении эффективного и бесперебойного функционирования хозяйствующего субъекта. Причем внешне это выражается не только в способности предприятия рассчитаться по долгам, но и в его саморазвитии, или способности осуществлять расширенное воспроизводство»</w:t>
      </w:r>
      <w:r>
        <w:rPr>
          <w:rStyle w:val="aa"/>
          <w:sz w:val="28"/>
          <w:szCs w:val="28"/>
        </w:rPr>
        <w:footnoteReference w:id="1"/>
      </w:r>
      <w:r w:rsidRPr="005F7591">
        <w:rPr>
          <w:sz w:val="28"/>
          <w:szCs w:val="28"/>
        </w:rPr>
        <w:t>, эффективно используя получаемую им прибыль с целью прироста экономической стоимости предприятия.</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 xml:space="preserve">Финансовая устойчивость предприятия служит характеристикой, свидетельствующей о стабильном превышении доходов над расходами, свободном маневрировании денежными средствами и эффективном их использовании в бесперебойном процессе производства и реализации </w:t>
      </w:r>
      <w:r w:rsidRPr="002363F0">
        <w:rPr>
          <w:color w:val="000000"/>
          <w:sz w:val="28"/>
          <w:szCs w:val="28"/>
        </w:rPr>
        <w:lastRenderedPageBreak/>
        <w:t>продукции. Она формируется в процессе всей производственно-хозяйственной деятельности и является главным компонентом общей устойчивости п</w:t>
      </w:r>
      <w:r>
        <w:rPr>
          <w:color w:val="000000"/>
          <w:sz w:val="28"/>
          <w:szCs w:val="28"/>
        </w:rPr>
        <w:t>редприятия</w:t>
      </w:r>
      <w:r w:rsidRPr="002363F0">
        <w:rPr>
          <w:color w:val="000000"/>
          <w:sz w:val="28"/>
          <w:szCs w:val="28"/>
        </w:rPr>
        <w:t>.</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Устойчивое финансовое состояние положительно влияет на объемы основной деятельности, обеспечение нужд производства необходимыми ресурсами. Поэтому финансовая деятельность как составная часть хозяйственной деятельности должна быть направлена на обеспечение планомерного поступления и расходования денежных ресурсов, выполнение расчетной дисциплины, достижение рациональных пропорций собственного и заемного капитала и наиболее эффективное его использование.</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sidRPr="002363F0">
        <w:rPr>
          <w:color w:val="000000"/>
          <w:sz w:val="28"/>
          <w:szCs w:val="28"/>
        </w:rPr>
        <w:t>Одной из основной целью финансовой деятельности предприятия является наращивание собственного капитала и обеспечение устойчивого положения на рынке. Для этого необходимо постоянно поддерживать платежеспособность и рентабельность предприятия, а также оптимальную структуру актива и пассив</w:t>
      </w:r>
      <w:r>
        <w:rPr>
          <w:color w:val="000000"/>
          <w:sz w:val="28"/>
          <w:szCs w:val="28"/>
        </w:rPr>
        <w:t>а баланса</w:t>
      </w:r>
      <w:r w:rsidRPr="002363F0">
        <w:rPr>
          <w:color w:val="000000"/>
          <w:sz w:val="28"/>
          <w:szCs w:val="28"/>
        </w:rPr>
        <w:t>.</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Финансовая устойчивость является важнейшей характеристикой финансово - экономической деятельности предприятия в условиях рыночной экономики. Если предприятие финансово устойчиво, то оно имеет преимущество перед другими предприятиями того же профиля и привлечений инвестиций, в получении кредитов, в выборе поставщиков и в подборе квалифицированных кадров. Наконец, оно не вступает в конфликт с государством и обществом, так как выплачивает своевременно налоги в бюджет, взносы в социальные фонды, заработную плату - рабочим и служащим, дивиденды - акционерам, а банкам гарантирует возврат кредитов и уплату процентов по ним.</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 xml:space="preserve">Финансовая устойчивость характеризует экономическое движение, процесс развития предприятия. Она показывает способность субъектов производственных отношений не отклоняться от траектории своего развития, не снижать темпов, скорости, объемов производства при воздействии на них внешних </w:t>
      </w:r>
      <w:r>
        <w:rPr>
          <w:color w:val="000000"/>
          <w:sz w:val="28"/>
          <w:szCs w:val="28"/>
        </w:rPr>
        <w:t>и внутренних факторов</w:t>
      </w:r>
      <w:r w:rsidRPr="002363F0">
        <w:rPr>
          <w:color w:val="000000"/>
          <w:sz w:val="28"/>
          <w:szCs w:val="28"/>
        </w:rPr>
        <w:t xml:space="preserve">. Необходимым условием устойчивого </w:t>
      </w:r>
      <w:r w:rsidRPr="002363F0">
        <w:rPr>
          <w:color w:val="000000"/>
          <w:sz w:val="28"/>
          <w:szCs w:val="28"/>
        </w:rPr>
        <w:lastRenderedPageBreak/>
        <w:t xml:space="preserve">развития предприятия является его устойчивое финансовое состояние, являющееся следствием эффективной деятельности предприятия в сфере производства и обмена. Финансовая устойчивость выступает в качестве составной части экономической устойчивости, которая наряду с другими частями потенциала устойчивости, например, технического, кадрового, организационного, обеспечивает общее устойчивое </w:t>
      </w:r>
      <w:r>
        <w:rPr>
          <w:color w:val="000000"/>
          <w:sz w:val="28"/>
          <w:szCs w:val="28"/>
        </w:rPr>
        <w:t>развитие предприятий</w:t>
      </w:r>
      <w:r w:rsidRPr="002363F0">
        <w:rPr>
          <w:color w:val="000000"/>
          <w:sz w:val="28"/>
          <w:szCs w:val="28"/>
        </w:rPr>
        <w:t>.</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Финансовая устойчивость предприятия - это способность субъекта хозяйствования функционировать и развиваться, сохранять равновесие своих активов и пассивов в изменяющейся внутренней и внешней среде, гарантирующее его платежеспособность и инвестиционную привлекательность в долгосрочной перспективе в границах допустимого уровня риска.</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Для обеспечения финансовой устойчивости предприятие должно обладать гибкой структурой капитала и уметь организовать его движение таким образом, чтобы обеспечить постоянное превышение доходов над расходами с целью сохранения платежеспособности и создания условий для нормального функционирования.</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Финансовое состояние предприятия, его устойчивость и стабильность зависят от результатов его производственной, коммерческой и финансовой деятельности.</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Если производственный и финансовый планы успешно выполняются, то это положительно влияет на финансовое положение предприятия. Напротив, в результате спада производства и реализации продукции происходит повышение ее себестоимости, уменьшение выручки и суммы прибыли и как следствие - ухудшение финансового состояния предприятия. Следовательно, устойчивое финансовое состояние является не игрой случая, а итогом умелого управления комплексом факторов, определяющих результаты финансово-хозяйственной деятельности.</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 xml:space="preserve">Финансовое состояние может быть устойчивым, неустойчивым (предкризисным) и кризисным. Способность предприятия своевременно </w:t>
      </w:r>
      <w:r w:rsidRPr="002363F0">
        <w:rPr>
          <w:color w:val="000000"/>
          <w:sz w:val="28"/>
          <w:szCs w:val="28"/>
        </w:rPr>
        <w:lastRenderedPageBreak/>
        <w:t>производить платежи, финансировать свою деятельность на расширенной основе, переносить непредвиденные потрясения и поддерживать свою платежеспособность в неблагоприятных обстоятельствах свидетельствует о его устойчивом финансовом состоянии, и наоборот.</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Если текущая платежеспособность - это внешнее проявление финансового состояния предприятия, то финансовая устойчивость - внутренняя его сторона, обеспечивающая стабильную платежеспособность в длительной перспективе, в основе которой лежит сбалансированность активов и пассивов, доходов и расходов, положительных и отрицательных денежных потоков.</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Устойчивое финансовое состояние достигается при достаточности собственного капитала, хорошем качестве активов, достаточном уровне рентабельности с учетом операционного и финансового риска, достаточности ликвидности, стабильных доходах и широких возможностях привлечения заемных средств.</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Чем выше устойчивость предприятия, тем более оно независимо от неожиданного изменения рыночной конъюнктуры и, следовательно, тем меньше риск оказаться на краю банкротства.</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Финансовая устойчивость предприятия - это независимость его в финансовом отношении и соответствие состояние активов и пассивов компании задачам финансово-хозяйс</w:t>
      </w:r>
      <w:r>
        <w:rPr>
          <w:color w:val="000000"/>
          <w:sz w:val="28"/>
          <w:szCs w:val="28"/>
        </w:rPr>
        <w:t>твенной деятельности</w:t>
      </w:r>
      <w:r w:rsidRPr="002363F0">
        <w:rPr>
          <w:color w:val="000000"/>
          <w:sz w:val="28"/>
          <w:szCs w:val="28"/>
        </w:rPr>
        <w:t>.</w:t>
      </w:r>
    </w:p>
    <w:p w:rsidR="00433C2C"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 xml:space="preserve">Таким образом, сущность финансовой устойчивости определяется эффективным формированием, распределением и использованием финансовых ресурсов. Внешним проявлением ее является платежеспособность предприятия. </w:t>
      </w:r>
    </w:p>
    <w:p w:rsidR="00433C2C" w:rsidRPr="00DF425B" w:rsidRDefault="00433C2C" w:rsidP="00433C2C">
      <w:pPr>
        <w:pStyle w:val="a5"/>
        <w:shd w:val="clear" w:color="auto" w:fill="FFFFFF"/>
        <w:spacing w:before="0" w:beforeAutospacing="0" w:after="0" w:afterAutospacing="0" w:line="360" w:lineRule="auto"/>
        <w:jc w:val="both"/>
        <w:rPr>
          <w:color w:val="000000"/>
          <w:sz w:val="28"/>
          <w:szCs w:val="28"/>
        </w:rPr>
      </w:pPr>
      <w:r>
        <w:rPr>
          <w:bCs/>
          <w:iCs/>
          <w:sz w:val="28"/>
          <w:szCs w:val="28"/>
        </w:rPr>
        <w:t xml:space="preserve">    </w:t>
      </w:r>
      <w:r w:rsidRPr="00DF425B">
        <w:rPr>
          <w:bCs/>
          <w:iCs/>
          <w:sz w:val="28"/>
          <w:szCs w:val="28"/>
        </w:rPr>
        <w:t>Платежеспособность</w:t>
      </w:r>
      <w:r w:rsidRPr="00DF425B">
        <w:rPr>
          <w:b/>
          <w:bCs/>
          <w:i/>
          <w:iCs/>
          <w:sz w:val="28"/>
          <w:szCs w:val="28"/>
        </w:rPr>
        <w:t xml:space="preserve"> </w:t>
      </w:r>
      <w:r w:rsidRPr="00DF425B">
        <w:rPr>
          <w:sz w:val="28"/>
          <w:szCs w:val="28"/>
        </w:rPr>
        <w:t xml:space="preserve">– это способность организации «своевременно и в полном объеме выполнять свои финансовые обязательства, т.е. это некая моментальная характеристика предприятия, отражающая наличие необходимой суммы свободных денежных средств для немедленного </w:t>
      </w:r>
      <w:r w:rsidRPr="00DF425B">
        <w:rPr>
          <w:sz w:val="28"/>
          <w:szCs w:val="28"/>
        </w:rPr>
        <w:lastRenderedPageBreak/>
        <w:t>погашения требований кредиторов»</w:t>
      </w:r>
      <w:r>
        <w:rPr>
          <w:rStyle w:val="aa"/>
          <w:sz w:val="28"/>
          <w:szCs w:val="28"/>
        </w:rPr>
        <w:footnoteReference w:id="2"/>
      </w:r>
      <w:r w:rsidRPr="00DF425B">
        <w:rPr>
          <w:sz w:val="28"/>
          <w:szCs w:val="28"/>
        </w:rPr>
        <w:t>. Другими словами, платежеспособность означает «наличие у организации денежных средств и их эквивалентов, достаточных для расчетов по кредиторской задолженности, требующей немедленного погашения»</w:t>
      </w:r>
      <w:r>
        <w:rPr>
          <w:rStyle w:val="aa"/>
          <w:sz w:val="28"/>
          <w:szCs w:val="28"/>
        </w:rPr>
        <w:footnoteReference w:id="3"/>
      </w:r>
      <w:r w:rsidRPr="00DF425B">
        <w:rPr>
          <w:sz w:val="28"/>
          <w:szCs w:val="28"/>
        </w:rPr>
        <w:t>. Однако в то же время платежеспособность должна быть обеспечена в любой момент времени. Поэтому следует различать текущую и долгосрочную платежеспособность.</w:t>
      </w:r>
    </w:p>
    <w:p w:rsidR="00433C2C" w:rsidRDefault="00433C2C" w:rsidP="00433C2C">
      <w:pPr>
        <w:pStyle w:val="a5"/>
        <w:shd w:val="clear" w:color="auto" w:fill="FFFFFF"/>
        <w:spacing w:before="0" w:beforeAutospacing="0" w:after="0" w:afterAutospacing="0" w:line="360" w:lineRule="auto"/>
        <w:jc w:val="both"/>
        <w:rPr>
          <w:color w:val="000000"/>
          <w:sz w:val="28"/>
          <w:szCs w:val="28"/>
        </w:rPr>
      </w:pPr>
      <w:r>
        <w:rPr>
          <w:iCs/>
          <w:sz w:val="28"/>
          <w:szCs w:val="28"/>
        </w:rPr>
        <w:t xml:space="preserve">    </w:t>
      </w:r>
      <w:r w:rsidRPr="009E0525">
        <w:rPr>
          <w:iCs/>
          <w:sz w:val="28"/>
          <w:szCs w:val="28"/>
        </w:rPr>
        <w:t>Текущая платежеспособность</w:t>
      </w:r>
      <w:r w:rsidRPr="00DF425B">
        <w:rPr>
          <w:i/>
          <w:iCs/>
          <w:sz w:val="28"/>
          <w:szCs w:val="28"/>
        </w:rPr>
        <w:t xml:space="preserve"> </w:t>
      </w:r>
      <w:r w:rsidRPr="00DF425B">
        <w:rPr>
          <w:sz w:val="28"/>
          <w:szCs w:val="28"/>
        </w:rPr>
        <w:t xml:space="preserve">предполагает возможность предприятия выполнить свои внешние обязательства в краткосрочной перспективе (т.е. в ближайшее время), а </w:t>
      </w:r>
      <w:r w:rsidRPr="009E0525">
        <w:rPr>
          <w:iCs/>
          <w:sz w:val="28"/>
          <w:szCs w:val="28"/>
        </w:rPr>
        <w:t>долгосрочная платежеспособность</w:t>
      </w:r>
      <w:r w:rsidRPr="00DF425B">
        <w:rPr>
          <w:i/>
          <w:iCs/>
          <w:sz w:val="28"/>
          <w:szCs w:val="28"/>
        </w:rPr>
        <w:t xml:space="preserve"> </w:t>
      </w:r>
      <w:r w:rsidRPr="00DF425B">
        <w:rPr>
          <w:sz w:val="28"/>
          <w:szCs w:val="28"/>
        </w:rPr>
        <w:t>организации – это ее возможность рассчитаться по своим долгосрочным обязательствам.</w:t>
      </w:r>
    </w:p>
    <w:p w:rsidR="00433C2C" w:rsidRPr="00DF425B" w:rsidRDefault="00433C2C" w:rsidP="00433C2C">
      <w:pPr>
        <w:pStyle w:val="a5"/>
        <w:shd w:val="clear" w:color="auto" w:fill="FFFFFF"/>
        <w:spacing w:before="0" w:beforeAutospacing="0" w:after="0" w:afterAutospacing="0" w:line="360" w:lineRule="auto"/>
        <w:jc w:val="both"/>
        <w:rPr>
          <w:color w:val="000000"/>
          <w:sz w:val="28"/>
          <w:szCs w:val="28"/>
        </w:rPr>
      </w:pPr>
      <w:r>
        <w:rPr>
          <w:sz w:val="28"/>
          <w:szCs w:val="28"/>
        </w:rPr>
        <w:t xml:space="preserve">    </w:t>
      </w:r>
      <w:r w:rsidRPr="00DF425B">
        <w:rPr>
          <w:sz w:val="28"/>
          <w:szCs w:val="28"/>
        </w:rPr>
        <w:t>В общем случае предприятие считается платежеспособным, если его активы превышают внешние обязательства. Другими словами, формально предприятие платежеспособно, если оно имеет собственный капитал</w:t>
      </w:r>
      <w:r>
        <w:rPr>
          <w:rStyle w:val="aa"/>
          <w:sz w:val="28"/>
          <w:szCs w:val="28"/>
        </w:rPr>
        <w:footnoteReference w:id="4"/>
      </w:r>
      <w:r w:rsidRPr="00DF425B">
        <w:rPr>
          <w:sz w:val="28"/>
          <w:szCs w:val="28"/>
        </w:rPr>
        <w:t>.</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Основным показателем платёжеспособности предприятия является уровень его ликвидности.</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Ликвидность предприятия (фирмы) - показатель платежеспособности, характеризуемый отношением задолженност</w:t>
      </w:r>
      <w:r>
        <w:rPr>
          <w:color w:val="000000"/>
          <w:sz w:val="28"/>
          <w:szCs w:val="28"/>
        </w:rPr>
        <w:t>и и ликвидных средств</w:t>
      </w:r>
      <w:r w:rsidRPr="002363F0">
        <w:rPr>
          <w:color w:val="000000"/>
          <w:sz w:val="28"/>
          <w:szCs w:val="28"/>
        </w:rPr>
        <w:t>. Так как ликвидность - это показатель, то для его оценки необходимо оперировать определёнными величинами. Именно поэтому выделяют понятие ликвидности баланса предприятия, как показатель, который можно реально измерить, опираясь на бух</w:t>
      </w:r>
      <w:r>
        <w:rPr>
          <w:color w:val="000000"/>
          <w:sz w:val="28"/>
          <w:szCs w:val="28"/>
        </w:rPr>
        <w:t>галтерскую отчётность</w:t>
      </w:r>
      <w:r w:rsidRPr="002363F0">
        <w:rPr>
          <w:color w:val="000000"/>
          <w:sz w:val="28"/>
          <w:szCs w:val="28"/>
        </w:rPr>
        <w:t>.</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 xml:space="preserve">Главная задача оценки ликвидности баланса - определить размер покрытия обязательств предприятия его активами, срок превращения которых в денежную форму (ликвидность) соответствует сроку погашения обязательств </w:t>
      </w:r>
      <w:r>
        <w:rPr>
          <w:color w:val="000000"/>
          <w:sz w:val="28"/>
          <w:szCs w:val="28"/>
        </w:rPr>
        <w:t>(срочности возврата)</w:t>
      </w:r>
      <w:r w:rsidRPr="002363F0">
        <w:rPr>
          <w:color w:val="000000"/>
          <w:sz w:val="28"/>
          <w:szCs w:val="28"/>
        </w:rPr>
        <w:t>.</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Анализ ликвидности предприятия - анализ возможности для предприятия покрыть все его финансовые обязательства.</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sidRPr="002363F0">
        <w:rPr>
          <w:color w:val="000000"/>
          <w:sz w:val="28"/>
          <w:szCs w:val="28"/>
        </w:rPr>
        <w:lastRenderedPageBreak/>
        <w:t>Финансовая устойчивость и текущая ликвидность являются важнейшими финансовыми показателями, находящимися в сфере внимания руководителя предприятия и финансовой службы. Они используются при оценке финансового состояния предприятия, его экономической надежности, кредитоспособности, конкурентоспособности, возможности банкротства и служат инструментом для выработки управленческих решений.</w:t>
      </w:r>
    </w:p>
    <w:p w:rsidR="00433C2C" w:rsidRPr="002363F0" w:rsidRDefault="00433C2C" w:rsidP="00433C2C">
      <w:pPr>
        <w:pStyle w:val="a5"/>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2363F0">
        <w:rPr>
          <w:color w:val="000000"/>
          <w:sz w:val="28"/>
          <w:szCs w:val="28"/>
        </w:rPr>
        <w:t>Особенностью показателей финансовой устойчивости и текущей ликвидности является наличие установленных границ их изменения, поэтому, сравнивая их плановые или фактические значения, полученные расчетным путем, с принятыми критериями, можно осуществлять контроль и последующее регулирование ликвидности предприятии и его финансового состояния в целом.</w:t>
      </w:r>
    </w:p>
    <w:p w:rsidR="00433C2C" w:rsidRDefault="00433C2C" w:rsidP="00433C2C"/>
    <w:p w:rsidR="00433C2C" w:rsidRDefault="00433C2C" w:rsidP="00433C2C">
      <w:pPr>
        <w:jc w:val="center"/>
        <w:rPr>
          <w:b/>
          <w:sz w:val="28"/>
          <w:szCs w:val="28"/>
        </w:rPr>
      </w:pPr>
      <w:r w:rsidRPr="00D13ACC">
        <w:rPr>
          <w:b/>
          <w:sz w:val="28"/>
          <w:szCs w:val="28"/>
        </w:rPr>
        <w:t>1.2. Методы и модели оценки и управления платежеспособностью предприятия</w:t>
      </w:r>
    </w:p>
    <w:p w:rsidR="00433C2C" w:rsidRDefault="00433C2C" w:rsidP="00433C2C">
      <w:pPr>
        <w:rPr>
          <w:sz w:val="28"/>
          <w:szCs w:val="28"/>
        </w:rPr>
      </w:pPr>
    </w:p>
    <w:p w:rsidR="00433C2C" w:rsidRPr="003E4B15" w:rsidRDefault="00433C2C" w:rsidP="00433C2C">
      <w:pPr>
        <w:pStyle w:val="a7"/>
        <w:ind w:firstLine="0"/>
      </w:pPr>
      <w:r>
        <w:rPr>
          <w:bCs/>
        </w:rPr>
        <w:t xml:space="preserve">    </w:t>
      </w:r>
      <w:r w:rsidRPr="003E4B15">
        <w:rPr>
          <w:bCs/>
        </w:rPr>
        <w:t>Оценка платежеспособности</w:t>
      </w:r>
      <w:r w:rsidRPr="003E4B15">
        <w:t xml:space="preserve"> определяет возможность предприятия своевременно расплачиваться по краткосрочным обязательствам с помощью ликвидных оборотных активов и одновременно продолжать бесперебойную деятельность. Это предполагает, что оборотные активы в форме дебиторской задолженности и части запасов могут быть превращены в денежные средства, достаточные для погашения краткосрочных долгов числящихся на балансе предприятия. Положительная разница между стоимостью ликвидных оборотных активов и величиной краткосрочной задолженности должна быть не менее стоимости запасов, необходимых для продолжения бесперебойной деятельности, т. е. для обеспечения одного цикла кругооборота средств. Формирование выручки от продаж в конце цикла сопровождается формированием новых оборотных активов в форме запасов дебиторской задолженности и денежных средств. Следовательно, оценка платежеспособности на определенную дату — это сопоставление стоимости оборотных активов и краткосрочной задолженности. Одним из условий, </w:t>
      </w:r>
      <w:r w:rsidRPr="003E4B15">
        <w:lastRenderedPageBreak/>
        <w:t xml:space="preserve">позволяющих считать предприятие платежеспособным, является превышение стоимости оборотных активов над суммой краткосрочной задолженности. </w:t>
      </w:r>
    </w:p>
    <w:p w:rsidR="00433C2C" w:rsidRPr="003E4B15" w:rsidRDefault="00433C2C" w:rsidP="00433C2C">
      <w:pPr>
        <w:pStyle w:val="a7"/>
        <w:ind w:firstLine="0"/>
      </w:pPr>
      <w:r>
        <w:t xml:space="preserve">    </w:t>
      </w:r>
      <w:r w:rsidRPr="003E4B15">
        <w:t>Как известно, бухгалтерский баланс (отчетная форма № 1, ут</w:t>
      </w:r>
      <w:r>
        <w:t>вержденная приказом Минфина от 0</w:t>
      </w:r>
      <w:r w:rsidRPr="003E4B15">
        <w:t>2 июля 20</w:t>
      </w:r>
      <w:r>
        <w:t>10</w:t>
      </w:r>
      <w:r w:rsidRPr="003E4B15">
        <w:t xml:space="preserve"> г. № 6</w:t>
      </w:r>
      <w:r>
        <w:t>6</w:t>
      </w:r>
      <w:r w:rsidRPr="003E4B15">
        <w:t>н)</w:t>
      </w:r>
      <w:r>
        <w:rPr>
          <w:rStyle w:val="aa"/>
        </w:rPr>
        <w:footnoteReference w:id="5"/>
      </w:r>
      <w:r w:rsidRPr="003E4B15">
        <w:t xml:space="preserve"> состоит из двух укрупненных частей: актива и пассива. В первой из них отражается наличие ресурсов компании, а во второй – за счет чего они образованы. Сравнение данных частей друг с другом составляет основу анализа ликвидности баланса, что также говорит о платежеспособности предприятия.</w:t>
      </w:r>
    </w:p>
    <w:p w:rsidR="00433C2C" w:rsidRPr="003E4B15" w:rsidRDefault="00433C2C" w:rsidP="00433C2C">
      <w:pPr>
        <w:pStyle w:val="a7"/>
        <w:ind w:firstLine="0"/>
      </w:pPr>
      <w:r>
        <w:t xml:space="preserve">    </w:t>
      </w:r>
      <w:r w:rsidRPr="003E4B15">
        <w:t>Причем в целях изучения данной формы отчетности активы нужно сгруппировать по степени убывания ликвидности, а обязательства, приведенные в пассиве баланса, – по срокам их погашения в порядке возрастания.</w:t>
      </w:r>
    </w:p>
    <w:p w:rsidR="00433C2C" w:rsidRPr="003E4B15" w:rsidRDefault="00433C2C" w:rsidP="00433C2C">
      <w:pPr>
        <w:pStyle w:val="a7"/>
        <w:ind w:firstLine="0"/>
      </w:pPr>
      <w:r>
        <w:t xml:space="preserve">     </w:t>
      </w:r>
      <w:r w:rsidRPr="003E4B15">
        <w:t>Так, в зависимости от степени ликвидности активы предприятия разделяются на следующие группы:</w:t>
      </w:r>
    </w:p>
    <w:p w:rsidR="00433C2C" w:rsidRPr="003E4B15" w:rsidRDefault="00433C2C" w:rsidP="00433C2C">
      <w:pPr>
        <w:pStyle w:val="a7"/>
        <w:ind w:firstLine="709"/>
      </w:pPr>
      <w:r w:rsidRPr="003E4B15">
        <w:t xml:space="preserve">А1 – наиболее ликвидные активы, к ним относятся денежные средства и краткосрочные финансовые вложения, которые могут быть использованы немедленно. Данная группа рассчитывается следующим образом: </w:t>
      </w:r>
    </w:p>
    <w:p w:rsidR="00433C2C" w:rsidRPr="00B54A65" w:rsidRDefault="00433C2C" w:rsidP="00433C2C">
      <w:pPr>
        <w:pStyle w:val="a7"/>
        <w:ind w:firstLine="709"/>
        <w:rPr>
          <w:color w:val="000000"/>
          <w:shd w:val="clear" w:color="auto" w:fill="FFFFFF"/>
        </w:rPr>
      </w:pPr>
      <w:r w:rsidRPr="00433C2C">
        <w:rPr>
          <w:rStyle w:val="a6"/>
          <w:b w:val="0"/>
        </w:rPr>
        <w:t>А1</w:t>
      </w:r>
      <w:r w:rsidRPr="003E4B15">
        <w:rPr>
          <w:rStyle w:val="a6"/>
        </w:rPr>
        <w:t xml:space="preserve"> = </w:t>
      </w:r>
      <w:r w:rsidRPr="00952E7A">
        <w:rPr>
          <w:color w:val="000000"/>
          <w:shd w:val="clear" w:color="auto" w:fill="FFFFFF"/>
        </w:rPr>
        <w:t xml:space="preserve">денежные средства организации </w:t>
      </w:r>
      <w:r>
        <w:rPr>
          <w:color w:val="000000"/>
          <w:shd w:val="clear" w:color="auto" w:fill="FFFFFF"/>
        </w:rPr>
        <w:t>+</w:t>
      </w:r>
      <w:r w:rsidRPr="00952E7A">
        <w:rPr>
          <w:color w:val="000000"/>
          <w:shd w:val="clear" w:color="auto" w:fill="FFFFFF"/>
        </w:rPr>
        <w:t xml:space="preserve"> краткосрочные финансовые вложения (ценные бумаги)</w:t>
      </w:r>
      <w:r>
        <w:rPr>
          <w:color w:val="000000"/>
          <w:shd w:val="clear" w:color="auto" w:fill="FFFFFF"/>
        </w:rPr>
        <w:t xml:space="preserve"> (стр.1240+стр.1250)</w:t>
      </w:r>
      <w:r w:rsidRPr="00952E7A">
        <w:rPr>
          <w:color w:val="000000"/>
          <w:shd w:val="clear" w:color="auto" w:fill="FFFFFF"/>
        </w:rPr>
        <w:t>;</w:t>
      </w:r>
      <w:r w:rsidRPr="00952E7A">
        <w:rPr>
          <w:color w:val="000000"/>
        </w:rPr>
        <w:t> </w:t>
      </w:r>
    </w:p>
    <w:p w:rsidR="00433C2C" w:rsidRPr="003E4B15" w:rsidRDefault="00433C2C" w:rsidP="00433C2C">
      <w:pPr>
        <w:pStyle w:val="a7"/>
        <w:ind w:firstLine="709"/>
      </w:pPr>
      <w:r w:rsidRPr="003E4B15">
        <w:t xml:space="preserve">А2 – быстро реализуемые активы. В этот показатель входят те активы, для обращения которых требуется определенное время: дебиторская задолженность, платежи по которой ожидаются в течение 12 месяцев после отчетной даты: </w:t>
      </w:r>
    </w:p>
    <w:p w:rsidR="00433C2C" w:rsidRPr="003E4B15" w:rsidRDefault="00433C2C" w:rsidP="00433C2C">
      <w:pPr>
        <w:pStyle w:val="a7"/>
        <w:ind w:firstLine="709"/>
        <w:rPr>
          <w:b/>
        </w:rPr>
      </w:pPr>
      <w:r w:rsidRPr="00433C2C">
        <w:rPr>
          <w:rStyle w:val="a6"/>
          <w:b w:val="0"/>
        </w:rPr>
        <w:t>А2</w:t>
      </w:r>
      <w:r w:rsidRPr="003E4B15">
        <w:rPr>
          <w:rStyle w:val="a6"/>
        </w:rPr>
        <w:t xml:space="preserve"> = </w:t>
      </w:r>
      <w:r w:rsidRPr="00952E7A">
        <w:rPr>
          <w:color w:val="000000"/>
          <w:shd w:val="clear" w:color="auto" w:fill="FFFFFF"/>
        </w:rPr>
        <w:t xml:space="preserve">дебиторская задолженность </w:t>
      </w:r>
      <w:r>
        <w:rPr>
          <w:color w:val="000000"/>
          <w:shd w:val="clear" w:color="auto" w:fill="FFFFFF"/>
        </w:rPr>
        <w:t>краткосрочного характера (стр.1230*30%)</w:t>
      </w:r>
      <w:r w:rsidRPr="00952E7A">
        <w:rPr>
          <w:color w:val="000000"/>
          <w:shd w:val="clear" w:color="auto" w:fill="FFFFFF"/>
        </w:rPr>
        <w:t>.</w:t>
      </w:r>
    </w:p>
    <w:p w:rsidR="00433C2C" w:rsidRDefault="00433C2C" w:rsidP="00433C2C">
      <w:pPr>
        <w:pStyle w:val="a7"/>
        <w:ind w:firstLine="709"/>
        <w:rPr>
          <w:color w:val="000000"/>
          <w:shd w:val="clear" w:color="auto" w:fill="FFFFFF"/>
        </w:rPr>
      </w:pPr>
      <w:r w:rsidRPr="003E4B15">
        <w:t xml:space="preserve">А3 – медленно реализуемые активы. </w:t>
      </w:r>
      <w:r w:rsidRPr="00952E7A">
        <w:rPr>
          <w:color w:val="000000"/>
          <w:shd w:val="clear" w:color="auto" w:fill="FFFFFF"/>
        </w:rPr>
        <w:t>группа статей «За</w:t>
      </w:r>
      <w:r>
        <w:rPr>
          <w:color w:val="000000"/>
          <w:shd w:val="clear" w:color="auto" w:fill="FFFFFF"/>
        </w:rPr>
        <w:t>пасы» раздела II актива баланса: дебиторская задолженность долгосрочного характера, запасы, НДС и прочие оборотные активы .</w:t>
      </w:r>
    </w:p>
    <w:p w:rsidR="00433C2C" w:rsidRPr="00433C2C" w:rsidRDefault="00433C2C" w:rsidP="00433C2C">
      <w:pPr>
        <w:pStyle w:val="a7"/>
        <w:ind w:firstLine="0"/>
        <w:rPr>
          <w:b/>
        </w:rPr>
      </w:pPr>
      <w:r>
        <w:rPr>
          <w:color w:val="000000"/>
          <w:shd w:val="clear" w:color="auto" w:fill="FFFFFF"/>
        </w:rPr>
        <w:t xml:space="preserve">        </w:t>
      </w:r>
      <w:r w:rsidRPr="00952E7A">
        <w:rPr>
          <w:color w:val="000000"/>
        </w:rPr>
        <w:t> </w:t>
      </w:r>
      <w:r w:rsidRPr="00433C2C">
        <w:rPr>
          <w:rStyle w:val="a6"/>
          <w:b w:val="0"/>
        </w:rPr>
        <w:t>А3 = (стр. 1230 – стр. 1230*30%) + стр. 1210 +стр. 1220 +стр. 1260</w:t>
      </w:r>
    </w:p>
    <w:p w:rsidR="00433C2C" w:rsidRPr="003E4B15" w:rsidRDefault="00433C2C" w:rsidP="00433C2C">
      <w:pPr>
        <w:pStyle w:val="a7"/>
        <w:ind w:firstLine="709"/>
      </w:pPr>
      <w:r w:rsidRPr="003E4B15">
        <w:lastRenderedPageBreak/>
        <w:t xml:space="preserve">А4 – трудно реализуемые активы. Эти средства представлены </w:t>
      </w:r>
      <w:proofErr w:type="spellStart"/>
      <w:r w:rsidRPr="003E4B15">
        <w:t>внеоборотными</w:t>
      </w:r>
      <w:proofErr w:type="spellEnd"/>
      <w:r w:rsidRPr="003E4B15">
        <w:t xml:space="preserve"> активами, то есть:</w:t>
      </w:r>
    </w:p>
    <w:p w:rsidR="00433C2C" w:rsidRPr="00433C2C" w:rsidRDefault="00433C2C" w:rsidP="00433C2C">
      <w:pPr>
        <w:pStyle w:val="a7"/>
        <w:ind w:firstLine="709"/>
        <w:rPr>
          <w:b/>
          <w:bCs/>
        </w:rPr>
      </w:pPr>
      <w:r w:rsidRPr="00433C2C">
        <w:rPr>
          <w:rStyle w:val="a6"/>
          <w:b w:val="0"/>
        </w:rPr>
        <w:t>А4 = итог 1 раздела</w:t>
      </w:r>
    </w:p>
    <w:p w:rsidR="00433C2C" w:rsidRPr="003E4B15" w:rsidRDefault="00433C2C" w:rsidP="00433C2C">
      <w:pPr>
        <w:pStyle w:val="a7"/>
        <w:ind w:firstLine="0"/>
      </w:pPr>
      <w:r>
        <w:t xml:space="preserve">    </w:t>
      </w:r>
      <w:r w:rsidRPr="003E4B15">
        <w:t>Группировка пассивов в целях проведения анализа ликвидности баланса происходит по степени срочности их оплаты:</w:t>
      </w:r>
    </w:p>
    <w:p w:rsidR="00433C2C" w:rsidRPr="003E4B15" w:rsidRDefault="00433C2C" w:rsidP="00433C2C">
      <w:pPr>
        <w:pStyle w:val="a5"/>
        <w:widowControl w:val="0"/>
        <w:spacing w:before="0" w:beforeAutospacing="0" w:after="0" w:afterAutospacing="0" w:line="360" w:lineRule="auto"/>
        <w:ind w:firstLine="709"/>
        <w:jc w:val="both"/>
        <w:rPr>
          <w:sz w:val="28"/>
          <w:szCs w:val="28"/>
        </w:rPr>
      </w:pPr>
      <w:r w:rsidRPr="003E4B15">
        <w:rPr>
          <w:iCs/>
          <w:sz w:val="28"/>
          <w:szCs w:val="28"/>
        </w:rPr>
        <w:t>П1 – наиболее срочные обязательства.</w:t>
      </w:r>
      <w:r w:rsidRPr="003E4B15">
        <w:rPr>
          <w:sz w:val="28"/>
          <w:szCs w:val="28"/>
        </w:rPr>
        <w:t xml:space="preserve"> К ним относятся кредиторская задолженность, обязательства перед учредителями и прочие краткосрочные долги: </w:t>
      </w:r>
    </w:p>
    <w:p w:rsidR="00433C2C" w:rsidRPr="003E4B15" w:rsidRDefault="00433C2C" w:rsidP="00433C2C">
      <w:pPr>
        <w:pStyle w:val="a5"/>
        <w:widowControl w:val="0"/>
        <w:spacing w:before="0" w:beforeAutospacing="0" w:after="0" w:afterAutospacing="0" w:line="360" w:lineRule="auto"/>
        <w:ind w:firstLine="709"/>
        <w:jc w:val="both"/>
        <w:rPr>
          <w:sz w:val="28"/>
          <w:szCs w:val="28"/>
        </w:rPr>
      </w:pPr>
      <w:r w:rsidRPr="003E4B15">
        <w:rPr>
          <w:bCs/>
          <w:sz w:val="28"/>
          <w:szCs w:val="28"/>
        </w:rPr>
        <w:t>П1</w:t>
      </w:r>
      <w:r w:rsidRPr="003E4B15">
        <w:rPr>
          <w:rStyle w:val="a6"/>
          <w:sz w:val="28"/>
          <w:szCs w:val="28"/>
        </w:rPr>
        <w:t xml:space="preserve"> </w:t>
      </w:r>
      <w:r w:rsidRPr="00433C2C">
        <w:rPr>
          <w:rStyle w:val="a6"/>
          <w:b w:val="0"/>
          <w:sz w:val="28"/>
          <w:szCs w:val="28"/>
        </w:rPr>
        <w:t>= стр. 1520 + стр. 1550</w:t>
      </w:r>
    </w:p>
    <w:p w:rsidR="00433C2C" w:rsidRPr="003E4B15" w:rsidRDefault="00433C2C" w:rsidP="00433C2C">
      <w:pPr>
        <w:pStyle w:val="a7"/>
        <w:ind w:firstLine="709"/>
        <w:rPr>
          <w:rStyle w:val="a6"/>
          <w:b w:val="0"/>
          <w:bCs w:val="0"/>
        </w:rPr>
      </w:pPr>
      <w:r w:rsidRPr="003E4B15">
        <w:t>П2 – краткосрочные пассивы, включают кредиты и займы V раздела баланса:</w:t>
      </w:r>
    </w:p>
    <w:p w:rsidR="00433C2C" w:rsidRPr="003E4B15" w:rsidRDefault="00433C2C" w:rsidP="00433C2C">
      <w:pPr>
        <w:pStyle w:val="a7"/>
        <w:ind w:firstLine="709"/>
        <w:rPr>
          <w:rStyle w:val="a6"/>
          <w:bCs w:val="0"/>
        </w:rPr>
      </w:pPr>
      <w:r w:rsidRPr="00433C2C">
        <w:rPr>
          <w:rStyle w:val="a6"/>
          <w:b w:val="0"/>
        </w:rPr>
        <w:t>П2 = стр.</w:t>
      </w:r>
      <w:r w:rsidRPr="003E4B15">
        <w:rPr>
          <w:rStyle w:val="a6"/>
        </w:rPr>
        <w:t xml:space="preserve"> </w:t>
      </w:r>
      <w:r>
        <w:rPr>
          <w:color w:val="000000"/>
          <w:shd w:val="clear" w:color="auto" w:fill="FFFFFF"/>
        </w:rPr>
        <w:t>1500 – гр. П1</w:t>
      </w:r>
      <w:r w:rsidRPr="00952E7A">
        <w:rPr>
          <w:color w:val="000000"/>
          <w:shd w:val="clear" w:color="auto" w:fill="FFFFFF"/>
        </w:rPr>
        <w:t>;</w:t>
      </w:r>
      <w:r w:rsidRPr="00952E7A">
        <w:rPr>
          <w:color w:val="000000"/>
        </w:rPr>
        <w:t> </w:t>
      </w:r>
    </w:p>
    <w:p w:rsidR="00433C2C" w:rsidRPr="003E4B15" w:rsidRDefault="00433C2C" w:rsidP="00433C2C">
      <w:pPr>
        <w:pStyle w:val="a7"/>
        <w:ind w:firstLine="0"/>
      </w:pPr>
      <w:r>
        <w:t xml:space="preserve">         </w:t>
      </w:r>
      <w:r w:rsidRPr="003E4B15">
        <w:t>П3 – долгосрочные пассивы.</w:t>
      </w:r>
      <w:r w:rsidRPr="003E4B15">
        <w:rPr>
          <w:b/>
        </w:rPr>
        <w:t xml:space="preserve"> </w:t>
      </w:r>
      <w:r w:rsidRPr="003E4B15">
        <w:t>Долгосрочные пассивы представлены также займами и кредитами, но уже VI раздела, а кроме того, отложенными налоговыми и прочими долговременными обязательствами:</w:t>
      </w:r>
    </w:p>
    <w:p w:rsidR="00433C2C" w:rsidRPr="00433C2C" w:rsidRDefault="00433C2C" w:rsidP="00433C2C">
      <w:pPr>
        <w:pStyle w:val="a7"/>
        <w:ind w:firstLine="709"/>
        <w:rPr>
          <w:b/>
        </w:rPr>
      </w:pPr>
      <w:r w:rsidRPr="00433C2C">
        <w:rPr>
          <w:rStyle w:val="a6"/>
          <w:b w:val="0"/>
        </w:rPr>
        <w:t>П3 = стр. 1400</w:t>
      </w:r>
    </w:p>
    <w:p w:rsidR="00433C2C" w:rsidRDefault="00433C2C" w:rsidP="00433C2C">
      <w:pPr>
        <w:pStyle w:val="a7"/>
        <w:ind w:firstLine="709"/>
        <w:rPr>
          <w:color w:val="000000"/>
          <w:shd w:val="clear" w:color="auto" w:fill="FFFFFF"/>
        </w:rPr>
      </w:pPr>
      <w:r w:rsidRPr="003E4B15">
        <w:t xml:space="preserve">П4 – </w:t>
      </w:r>
      <w:r w:rsidRPr="004E321B">
        <w:rPr>
          <w:color w:val="000000"/>
          <w:shd w:val="clear" w:color="auto" w:fill="FFFFFF"/>
        </w:rPr>
        <w:t>Постоянные пассивы (собственный капитал организации)</w:t>
      </w:r>
    </w:p>
    <w:p w:rsidR="00433C2C" w:rsidRPr="00433C2C" w:rsidRDefault="00433C2C" w:rsidP="00433C2C">
      <w:pPr>
        <w:pStyle w:val="a7"/>
        <w:ind w:firstLine="709"/>
        <w:rPr>
          <w:b/>
        </w:rPr>
      </w:pPr>
      <w:r w:rsidRPr="00433C2C">
        <w:rPr>
          <w:rStyle w:val="a6"/>
          <w:b w:val="0"/>
        </w:rPr>
        <w:t>П4 = итог 3 раздела</w:t>
      </w:r>
    </w:p>
    <w:p w:rsidR="00433C2C" w:rsidRPr="004E321B" w:rsidRDefault="00433C2C" w:rsidP="00433C2C">
      <w:pPr>
        <w:spacing w:line="360" w:lineRule="auto"/>
        <w:rPr>
          <w:sz w:val="28"/>
          <w:szCs w:val="28"/>
        </w:rPr>
      </w:pPr>
      <w:r>
        <w:rPr>
          <w:color w:val="000000"/>
          <w:sz w:val="28"/>
          <w:szCs w:val="28"/>
          <w:shd w:val="clear" w:color="auto" w:fill="FFFFFF"/>
        </w:rPr>
        <w:t xml:space="preserve">    </w:t>
      </w:r>
      <w:r w:rsidRPr="004E321B">
        <w:rPr>
          <w:color w:val="000000"/>
          <w:sz w:val="28"/>
          <w:szCs w:val="28"/>
          <w:shd w:val="clear" w:color="auto" w:fill="FFFFFF"/>
        </w:rPr>
        <w:t>Для определения ликвидности баланса следует сопоставить итоги по каждой группе активов и пассивов. Идеальным считает ликвидность, при которой выполняются следующие условия:</w:t>
      </w:r>
      <w:r w:rsidRPr="004E321B">
        <w:rPr>
          <w:color w:val="000000"/>
          <w:sz w:val="28"/>
          <w:szCs w:val="28"/>
        </w:rPr>
        <w:t> </w:t>
      </w:r>
      <w:r w:rsidRPr="004E321B">
        <w:rPr>
          <w:color w:val="000000"/>
          <w:sz w:val="28"/>
          <w:szCs w:val="28"/>
        </w:rPr>
        <w:br/>
      </w:r>
      <w:r>
        <w:rPr>
          <w:color w:val="000000"/>
          <w:sz w:val="28"/>
          <w:szCs w:val="28"/>
          <w:shd w:val="clear" w:color="auto" w:fill="FFFFFF"/>
        </w:rPr>
        <w:t>А1 ≥</w:t>
      </w:r>
      <w:r w:rsidRPr="004E321B">
        <w:rPr>
          <w:color w:val="000000"/>
          <w:sz w:val="28"/>
          <w:szCs w:val="28"/>
          <w:shd w:val="clear" w:color="auto" w:fill="FFFFFF"/>
        </w:rPr>
        <w:t xml:space="preserve"> П1</w:t>
      </w:r>
      <w:r w:rsidRPr="004E321B">
        <w:rPr>
          <w:color w:val="000000"/>
          <w:sz w:val="28"/>
          <w:szCs w:val="28"/>
        </w:rPr>
        <w:t> </w:t>
      </w:r>
      <w:r w:rsidRPr="004E321B">
        <w:rPr>
          <w:color w:val="000000"/>
          <w:sz w:val="28"/>
          <w:szCs w:val="28"/>
        </w:rPr>
        <w:br/>
      </w:r>
      <w:r>
        <w:rPr>
          <w:color w:val="000000"/>
          <w:sz w:val="28"/>
          <w:szCs w:val="28"/>
          <w:shd w:val="clear" w:color="auto" w:fill="FFFFFF"/>
        </w:rPr>
        <w:t>А2 ≥</w:t>
      </w:r>
      <w:r w:rsidRPr="004E321B">
        <w:rPr>
          <w:color w:val="000000"/>
          <w:sz w:val="28"/>
          <w:szCs w:val="28"/>
          <w:shd w:val="clear" w:color="auto" w:fill="FFFFFF"/>
        </w:rPr>
        <w:t xml:space="preserve"> П2</w:t>
      </w:r>
      <w:r w:rsidRPr="004E321B">
        <w:rPr>
          <w:color w:val="000000"/>
          <w:sz w:val="28"/>
          <w:szCs w:val="28"/>
        </w:rPr>
        <w:t> </w:t>
      </w:r>
      <w:r w:rsidRPr="004E321B">
        <w:rPr>
          <w:color w:val="000000"/>
          <w:sz w:val="28"/>
          <w:szCs w:val="28"/>
        </w:rPr>
        <w:br/>
      </w:r>
      <w:r>
        <w:rPr>
          <w:color w:val="000000"/>
          <w:sz w:val="28"/>
          <w:szCs w:val="28"/>
          <w:shd w:val="clear" w:color="auto" w:fill="FFFFFF"/>
        </w:rPr>
        <w:t>А3 ≥</w:t>
      </w:r>
      <w:r w:rsidRPr="004E321B">
        <w:rPr>
          <w:color w:val="000000"/>
          <w:sz w:val="28"/>
          <w:szCs w:val="28"/>
          <w:shd w:val="clear" w:color="auto" w:fill="FFFFFF"/>
        </w:rPr>
        <w:t xml:space="preserve"> П3</w:t>
      </w:r>
      <w:r w:rsidRPr="004E321B">
        <w:rPr>
          <w:color w:val="000000"/>
          <w:sz w:val="28"/>
          <w:szCs w:val="28"/>
        </w:rPr>
        <w:t> </w:t>
      </w:r>
      <w:r w:rsidRPr="004E321B">
        <w:rPr>
          <w:color w:val="000000"/>
          <w:sz w:val="28"/>
          <w:szCs w:val="28"/>
        </w:rPr>
        <w:br/>
      </w:r>
      <w:r w:rsidRPr="004E321B">
        <w:rPr>
          <w:color w:val="000000"/>
          <w:sz w:val="28"/>
          <w:szCs w:val="28"/>
          <w:shd w:val="clear" w:color="auto" w:fill="FFFFFF"/>
        </w:rPr>
        <w:t xml:space="preserve">А4 </w:t>
      </w:r>
      <w:r>
        <w:rPr>
          <w:color w:val="000000"/>
          <w:sz w:val="28"/>
          <w:szCs w:val="28"/>
          <w:shd w:val="clear" w:color="auto" w:fill="FFFFFF"/>
        </w:rPr>
        <w:t>≤</w:t>
      </w:r>
      <w:r w:rsidRPr="004E321B">
        <w:rPr>
          <w:color w:val="000000"/>
          <w:sz w:val="28"/>
          <w:szCs w:val="28"/>
          <w:shd w:val="clear" w:color="auto" w:fill="FFFFFF"/>
        </w:rPr>
        <w:t xml:space="preserve"> П4</w:t>
      </w:r>
    </w:p>
    <w:p w:rsidR="00433C2C" w:rsidRPr="003034A7" w:rsidRDefault="00433C2C" w:rsidP="00433C2C">
      <w:pPr>
        <w:pStyle w:val="a7"/>
        <w:ind w:firstLine="0"/>
      </w:pPr>
      <w:r>
        <w:t xml:space="preserve">    К</w:t>
      </w:r>
      <w:r w:rsidRPr="003034A7">
        <w:t>оэффициенты, применяемые для оценки платежеспособности предприятий.</w:t>
      </w:r>
    </w:p>
    <w:p w:rsidR="00433C2C" w:rsidRDefault="00433C2C" w:rsidP="00433C2C">
      <w:pPr>
        <w:pStyle w:val="a5"/>
        <w:widowControl w:val="0"/>
        <w:spacing w:before="0" w:beforeAutospacing="0" w:after="0" w:afterAutospacing="0" w:line="360" w:lineRule="auto"/>
        <w:ind w:firstLine="709"/>
        <w:jc w:val="both"/>
        <w:rPr>
          <w:sz w:val="28"/>
          <w:szCs w:val="28"/>
        </w:rPr>
      </w:pPr>
      <w:r w:rsidRPr="00D151A9">
        <w:rPr>
          <w:sz w:val="28"/>
          <w:szCs w:val="28"/>
        </w:rPr>
        <w:t xml:space="preserve">1. </w:t>
      </w:r>
      <w:r w:rsidRPr="00D151A9">
        <w:rPr>
          <w:iCs/>
          <w:sz w:val="28"/>
          <w:szCs w:val="28"/>
        </w:rPr>
        <w:t>Коэффициент абсолютной ликвидности</w:t>
      </w:r>
      <w:r w:rsidRPr="00D151A9">
        <w:rPr>
          <w:sz w:val="28"/>
          <w:szCs w:val="28"/>
        </w:rPr>
        <w:t xml:space="preserve"> К</w:t>
      </w:r>
      <w:r w:rsidRPr="00D151A9">
        <w:rPr>
          <w:sz w:val="28"/>
          <w:szCs w:val="28"/>
          <w:vertAlign w:val="subscript"/>
        </w:rPr>
        <w:t>ЛА</w:t>
      </w:r>
      <w:r w:rsidRPr="003034A7">
        <w:rPr>
          <w:sz w:val="28"/>
          <w:szCs w:val="28"/>
        </w:rPr>
        <w:t xml:space="preserve"> показывает, какая часть краткосрочной задолженности может быть покрыта наиболее ликвидными оборотными средствами – денежными средствами и краткосрочными </w:t>
      </w:r>
      <w:r w:rsidRPr="003034A7">
        <w:rPr>
          <w:sz w:val="28"/>
          <w:szCs w:val="28"/>
        </w:rPr>
        <w:lastRenderedPageBreak/>
        <w:t>финансовыми вложениями:</w:t>
      </w:r>
    </w:p>
    <w:p w:rsidR="00433C2C" w:rsidRPr="004E321B" w:rsidRDefault="00433C2C" w:rsidP="00433C2C">
      <w:pPr>
        <w:pStyle w:val="a5"/>
        <w:widowControl w:val="0"/>
        <w:spacing w:before="0" w:beforeAutospacing="0" w:after="0" w:afterAutospacing="0" w:line="360" w:lineRule="auto"/>
        <w:jc w:val="both"/>
        <w:rPr>
          <w:b/>
          <w:sz w:val="28"/>
          <w:szCs w:val="28"/>
        </w:rPr>
      </w:pPr>
      <w:r>
        <w:rPr>
          <w:b/>
          <w:noProof/>
          <w:sz w:val="28"/>
          <w:szCs w:val="28"/>
        </w:rPr>
        <w:drawing>
          <wp:anchor distT="0" distB="0" distL="114300" distR="114300" simplePos="0" relativeHeight="251659264" behindDoc="0" locked="0" layoutInCell="1" allowOverlap="1">
            <wp:simplePos x="0" y="0"/>
            <wp:positionH relativeFrom="column">
              <wp:posOffset>2586990</wp:posOffset>
            </wp:positionH>
            <wp:positionV relativeFrom="paragraph">
              <wp:posOffset>137160</wp:posOffset>
            </wp:positionV>
            <wp:extent cx="1047750" cy="552450"/>
            <wp:effectExtent l="19050" t="0" r="0" b="0"/>
            <wp:wrapSquare wrapText="bothSides"/>
            <wp:docPr id="1" name="Рисунок 2" descr="Анализ и оценка ликвидности бухгалтерского балан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нализ и оценка ликвидности бухгалтерского баланса"/>
                    <pic:cNvPicPr>
                      <a:picLocks noChangeAspect="1" noChangeArrowheads="1"/>
                    </pic:cNvPicPr>
                  </pic:nvPicPr>
                  <pic:blipFill>
                    <a:blip r:embed="rId7" cstate="print"/>
                    <a:srcRect r="67552"/>
                    <a:stretch>
                      <a:fillRect/>
                    </a:stretch>
                  </pic:blipFill>
                  <pic:spPr bwMode="auto">
                    <a:xfrm>
                      <a:off x="0" y="0"/>
                      <a:ext cx="1047750" cy="552450"/>
                    </a:xfrm>
                    <a:prstGeom prst="rect">
                      <a:avLst/>
                    </a:prstGeom>
                    <a:noFill/>
                    <a:ln w="9525">
                      <a:noFill/>
                      <a:miter lim="800000"/>
                      <a:headEnd/>
                      <a:tailEnd/>
                    </a:ln>
                  </pic:spPr>
                </pic:pic>
              </a:graphicData>
            </a:graphic>
          </wp:anchor>
        </w:drawing>
      </w:r>
    </w:p>
    <w:p w:rsidR="00433C2C" w:rsidRPr="00F06DEB" w:rsidRDefault="00433C2C" w:rsidP="00433C2C">
      <w:pPr>
        <w:pStyle w:val="a5"/>
        <w:widowControl w:val="0"/>
        <w:spacing w:before="0" w:beforeAutospacing="0" w:after="0" w:afterAutospacing="0" w:line="360" w:lineRule="auto"/>
        <w:ind w:firstLine="709"/>
        <w:jc w:val="right"/>
        <w:rPr>
          <w:sz w:val="28"/>
          <w:szCs w:val="28"/>
        </w:rPr>
      </w:pPr>
      <w:r>
        <w:rPr>
          <w:b/>
          <w:sz w:val="28"/>
          <w:szCs w:val="28"/>
        </w:rPr>
        <w:t xml:space="preserve">                                                                                                           </w:t>
      </w:r>
      <w:r w:rsidRPr="00F06DEB">
        <w:rPr>
          <w:sz w:val="28"/>
          <w:szCs w:val="28"/>
        </w:rPr>
        <w:t>(1)</w:t>
      </w:r>
    </w:p>
    <w:p w:rsidR="00433C2C" w:rsidRDefault="00433C2C" w:rsidP="00433C2C">
      <w:pPr>
        <w:pStyle w:val="a5"/>
        <w:widowControl w:val="0"/>
        <w:spacing w:before="0" w:beforeAutospacing="0" w:after="0" w:afterAutospacing="0" w:line="360" w:lineRule="auto"/>
        <w:jc w:val="both"/>
        <w:rPr>
          <w:color w:val="000000"/>
          <w:sz w:val="28"/>
          <w:szCs w:val="28"/>
          <w:shd w:val="clear" w:color="auto" w:fill="FFFFFF"/>
        </w:rPr>
      </w:pPr>
    </w:p>
    <w:p w:rsidR="00433C2C" w:rsidRDefault="00433C2C" w:rsidP="00433C2C">
      <w:pPr>
        <w:pStyle w:val="a5"/>
        <w:widowControl w:val="0"/>
        <w:spacing w:before="0" w:beforeAutospacing="0" w:after="0" w:afterAutospacing="0" w:line="360" w:lineRule="auto"/>
        <w:jc w:val="both"/>
        <w:rPr>
          <w:b/>
          <w:sz w:val="28"/>
          <w:szCs w:val="28"/>
        </w:rPr>
      </w:pPr>
      <w:r w:rsidRPr="00952E7A">
        <w:rPr>
          <w:color w:val="000000"/>
          <w:sz w:val="28"/>
          <w:szCs w:val="28"/>
          <w:shd w:val="clear" w:color="auto" w:fill="FFFFFF"/>
        </w:rPr>
        <w:t xml:space="preserve">Минимальное значение </w:t>
      </w:r>
      <w:proofErr w:type="spellStart"/>
      <w:r w:rsidRPr="00952E7A">
        <w:rPr>
          <w:color w:val="000000"/>
          <w:sz w:val="28"/>
          <w:szCs w:val="28"/>
          <w:shd w:val="clear" w:color="auto" w:fill="FFFFFF"/>
        </w:rPr>
        <w:t>Ка.л</w:t>
      </w:r>
      <w:proofErr w:type="spellEnd"/>
      <w:r w:rsidRPr="00952E7A">
        <w:rPr>
          <w:color w:val="000000"/>
          <w:sz w:val="28"/>
          <w:szCs w:val="28"/>
          <w:shd w:val="clear" w:color="auto" w:fill="FFFFFF"/>
        </w:rPr>
        <w:t xml:space="preserve"> = 0,2.</w:t>
      </w:r>
      <w:r>
        <w:rPr>
          <w:color w:val="000000"/>
          <w:sz w:val="28"/>
          <w:szCs w:val="28"/>
          <w:shd w:val="clear" w:color="auto" w:fill="FFFFFF"/>
        </w:rPr>
        <w:t xml:space="preserve"> Т.е. для того, чтобы организация была платежеспособной, она должна имеющимися денежными средствами в кассе, на расчетных и валютных счетах, и в краткосрочных ценных бумагах погашать не менее 20% срочных обязательств. </w:t>
      </w:r>
    </w:p>
    <w:p w:rsidR="00433C2C" w:rsidRPr="004E321B" w:rsidRDefault="00433C2C" w:rsidP="00433C2C">
      <w:pPr>
        <w:pStyle w:val="a5"/>
        <w:widowControl w:val="0"/>
        <w:spacing w:before="0" w:beforeAutospacing="0" w:after="0" w:afterAutospacing="0" w:line="360" w:lineRule="auto"/>
        <w:ind w:firstLine="709"/>
        <w:jc w:val="both"/>
        <w:rPr>
          <w:sz w:val="28"/>
          <w:szCs w:val="28"/>
        </w:rPr>
      </w:pPr>
      <w:r w:rsidRPr="00D151A9">
        <w:rPr>
          <w:sz w:val="28"/>
          <w:szCs w:val="28"/>
        </w:rPr>
        <w:t xml:space="preserve">2. </w:t>
      </w:r>
      <w:r w:rsidRPr="00D151A9">
        <w:rPr>
          <w:iCs/>
          <w:sz w:val="28"/>
          <w:szCs w:val="28"/>
        </w:rPr>
        <w:t>Коэффициент критической ликвидности</w:t>
      </w:r>
      <w:r w:rsidRPr="003034A7">
        <w:rPr>
          <w:b/>
          <w:iCs/>
          <w:sz w:val="28"/>
          <w:szCs w:val="28"/>
        </w:rPr>
        <w:t xml:space="preserve"> </w:t>
      </w:r>
      <w:r w:rsidRPr="003034A7">
        <w:rPr>
          <w:b/>
          <w:sz w:val="28"/>
          <w:szCs w:val="28"/>
          <w:vertAlign w:val="subscript"/>
        </w:rPr>
        <w:t xml:space="preserve"> </w:t>
      </w:r>
      <w:r w:rsidRPr="00952E7A">
        <w:rPr>
          <w:color w:val="000000"/>
          <w:sz w:val="28"/>
          <w:szCs w:val="28"/>
          <w:shd w:val="clear" w:color="auto" w:fill="FFFFFF"/>
        </w:rPr>
        <w:t>показывает, какую часть текущей задолженности организация может покрыть в ближайшей перспективе при условии полного погашения дебиторской задолженности:</w:t>
      </w:r>
      <w:r w:rsidRPr="00952E7A">
        <w:rPr>
          <w:color w:val="000000"/>
          <w:sz w:val="28"/>
          <w:szCs w:val="28"/>
        </w:rPr>
        <w:t> </w:t>
      </w:r>
    </w:p>
    <w:p w:rsidR="00433C2C" w:rsidRDefault="00433C2C" w:rsidP="00433C2C">
      <w:pPr>
        <w:pStyle w:val="a5"/>
        <w:widowControl w:val="0"/>
        <w:spacing w:before="0" w:beforeAutospacing="0" w:after="0" w:afterAutospacing="0" w:line="360" w:lineRule="auto"/>
        <w:ind w:firstLine="709"/>
        <w:rPr>
          <w:color w:val="000000"/>
          <w:sz w:val="28"/>
          <w:szCs w:val="28"/>
        </w:rPr>
      </w:pPr>
      <w:r>
        <w:rPr>
          <w:color w:val="000000"/>
          <w:sz w:val="28"/>
          <w:szCs w:val="28"/>
        </w:rPr>
        <w:t xml:space="preserve">                                                 </w:t>
      </w:r>
      <w:proofErr w:type="spellStart"/>
      <w:r>
        <w:rPr>
          <w:color w:val="000000"/>
          <w:sz w:val="28"/>
          <w:szCs w:val="28"/>
        </w:rPr>
        <w:t>К</w:t>
      </w:r>
      <w:r>
        <w:rPr>
          <w:color w:val="000000"/>
          <w:sz w:val="28"/>
          <w:szCs w:val="28"/>
          <w:vertAlign w:val="subscript"/>
        </w:rPr>
        <w:t>кр.л.</w:t>
      </w:r>
      <w:r>
        <w:rPr>
          <w:color w:val="000000"/>
          <w:sz w:val="28"/>
          <w:szCs w:val="28"/>
        </w:rPr>
        <w:t>=</w:t>
      </w:r>
      <m:oMath>
        <w:proofErr w:type="spellEnd"/>
        <m:r>
          <w:rPr>
            <w:rFonts w:ascii="Cambria Math" w:hAnsi="Cambria Math"/>
            <w:color w:val="000000"/>
            <w:sz w:val="28"/>
            <w:szCs w:val="28"/>
          </w:rPr>
          <m:t xml:space="preserve"> </m:t>
        </m:r>
        <m:f>
          <m:fPr>
            <m:ctrlPr>
              <w:rPr>
                <w:rFonts w:ascii="Cambria Math" w:hAnsi="Cambria Math"/>
                <w:i/>
                <w:color w:val="000000"/>
                <w:sz w:val="28"/>
                <w:szCs w:val="28"/>
              </w:rPr>
            </m:ctrlPr>
          </m:fPr>
          <m:num>
            <m:r>
              <w:rPr>
                <w:rFonts w:ascii="Cambria Math" w:hAnsi="Cambria Math"/>
                <w:color w:val="000000"/>
                <w:sz w:val="28"/>
                <w:szCs w:val="28"/>
              </w:rPr>
              <m:t>А1+А2</m:t>
            </m:r>
          </m:num>
          <m:den>
            <m:r>
              <w:rPr>
                <w:rFonts w:ascii="Cambria Math" w:hAnsi="Cambria Math"/>
                <w:color w:val="000000"/>
                <w:sz w:val="28"/>
                <w:szCs w:val="28"/>
              </w:rPr>
              <m:t>П1+П2</m:t>
            </m:r>
          </m:den>
        </m:f>
      </m:oMath>
      <w:r>
        <w:rPr>
          <w:color w:val="000000"/>
          <w:sz w:val="28"/>
          <w:szCs w:val="28"/>
        </w:rPr>
        <w:t xml:space="preserve">                                                 (2)</w:t>
      </w:r>
    </w:p>
    <w:p w:rsidR="00433C2C" w:rsidRDefault="00433C2C" w:rsidP="00433C2C">
      <w:pPr>
        <w:pStyle w:val="a5"/>
        <w:widowControl w:val="0"/>
        <w:spacing w:before="0" w:beforeAutospacing="0" w:after="0" w:afterAutospacing="0" w:line="360" w:lineRule="auto"/>
        <w:ind w:firstLine="709"/>
        <w:rPr>
          <w:color w:val="000000"/>
          <w:sz w:val="28"/>
          <w:szCs w:val="28"/>
        </w:rPr>
      </w:pPr>
    </w:p>
    <w:p w:rsidR="00433C2C" w:rsidRPr="004E321B" w:rsidRDefault="00433C2C" w:rsidP="00433C2C">
      <w:pPr>
        <w:pStyle w:val="a5"/>
        <w:widowControl w:val="0"/>
        <w:spacing w:before="0" w:beforeAutospacing="0" w:after="0" w:afterAutospacing="0" w:line="360" w:lineRule="auto"/>
        <w:ind w:firstLine="709"/>
        <w:jc w:val="both"/>
        <w:rPr>
          <w:b/>
          <w:sz w:val="28"/>
          <w:szCs w:val="28"/>
        </w:rPr>
      </w:pPr>
      <w:r w:rsidRPr="00952E7A">
        <w:rPr>
          <w:color w:val="000000"/>
          <w:sz w:val="28"/>
          <w:szCs w:val="28"/>
          <w:shd w:val="clear" w:color="auto" w:fill="FFFFFF"/>
        </w:rPr>
        <w:t xml:space="preserve">Удовлетворяет обычно соотношение 0,7— 1. </w:t>
      </w:r>
      <w:r>
        <w:rPr>
          <w:color w:val="000000"/>
          <w:sz w:val="28"/>
          <w:szCs w:val="28"/>
          <w:shd w:val="clear" w:color="auto" w:fill="FFFFFF"/>
        </w:rPr>
        <w:t>Для того чтобы предприятие было платежеспособным оно должно имеющимися средствами в кассе, на счетах, ценных бумагах и средствами полученных от дебиторов в течении года погашать не менее 70% своих срочных обязательств</w:t>
      </w:r>
      <w:r w:rsidRPr="00952E7A">
        <w:rPr>
          <w:color w:val="000000"/>
          <w:sz w:val="28"/>
          <w:szCs w:val="28"/>
          <w:shd w:val="clear" w:color="auto" w:fill="FFFFFF"/>
        </w:rPr>
        <w:t>.</w:t>
      </w:r>
      <w:r w:rsidRPr="00952E7A">
        <w:rPr>
          <w:color w:val="000000"/>
          <w:sz w:val="28"/>
          <w:szCs w:val="28"/>
        </w:rPr>
        <w:t> </w:t>
      </w:r>
    </w:p>
    <w:p w:rsidR="00433C2C" w:rsidRPr="003034A7" w:rsidRDefault="00433C2C" w:rsidP="00433C2C">
      <w:pPr>
        <w:pStyle w:val="a5"/>
        <w:widowControl w:val="0"/>
        <w:spacing w:before="0" w:beforeAutospacing="0" w:after="0" w:afterAutospacing="0" w:line="360" w:lineRule="auto"/>
        <w:ind w:firstLine="709"/>
        <w:jc w:val="both"/>
        <w:rPr>
          <w:sz w:val="28"/>
          <w:szCs w:val="28"/>
        </w:rPr>
      </w:pPr>
      <w:r w:rsidRPr="00D151A9">
        <w:rPr>
          <w:sz w:val="28"/>
          <w:szCs w:val="28"/>
        </w:rPr>
        <w:t xml:space="preserve">3. </w:t>
      </w:r>
      <w:r w:rsidRPr="00D151A9">
        <w:rPr>
          <w:iCs/>
          <w:sz w:val="28"/>
          <w:szCs w:val="28"/>
        </w:rPr>
        <w:t>Общий коэффициент покрытия</w:t>
      </w:r>
      <w:r w:rsidRPr="00D151A9">
        <w:rPr>
          <w:sz w:val="28"/>
          <w:szCs w:val="28"/>
        </w:rPr>
        <w:t xml:space="preserve"> (текущей ликвидности) </w:t>
      </w:r>
      <w:proofErr w:type="spellStart"/>
      <w:r w:rsidRPr="00D151A9">
        <w:rPr>
          <w:sz w:val="28"/>
          <w:szCs w:val="28"/>
        </w:rPr>
        <w:t>К</w:t>
      </w:r>
      <w:r>
        <w:rPr>
          <w:sz w:val="28"/>
          <w:szCs w:val="28"/>
          <w:vertAlign w:val="subscript"/>
        </w:rPr>
        <w:t>покр</w:t>
      </w:r>
      <w:proofErr w:type="spellEnd"/>
      <w:r>
        <w:rPr>
          <w:sz w:val="28"/>
          <w:szCs w:val="28"/>
          <w:vertAlign w:val="subscript"/>
        </w:rPr>
        <w:t>.</w:t>
      </w:r>
      <w:r w:rsidRPr="003034A7">
        <w:rPr>
          <w:sz w:val="28"/>
          <w:szCs w:val="28"/>
          <w:vertAlign w:val="subscript"/>
        </w:rPr>
        <w:t xml:space="preserve"> </w:t>
      </w:r>
      <w:r w:rsidRPr="003034A7">
        <w:rPr>
          <w:sz w:val="28"/>
          <w:szCs w:val="28"/>
        </w:rPr>
        <w:t>показывает, в какой степени оборотные активы предприятия превышают его краткосрочные обязательства:</w:t>
      </w:r>
    </w:p>
    <w:p w:rsidR="00433C2C" w:rsidRPr="00D151A9" w:rsidRDefault="00433C2C" w:rsidP="00433C2C">
      <w:pPr>
        <w:pStyle w:val="a7"/>
        <w:ind w:firstLine="709"/>
        <w:jc w:val="center"/>
      </w:pPr>
      <w:r>
        <w:rPr>
          <w:noProof/>
        </w:rPr>
        <w:t xml:space="preserve">                                                К </w:t>
      </w:r>
      <w:r>
        <w:rPr>
          <w:noProof/>
          <w:vertAlign w:val="subscript"/>
        </w:rPr>
        <w:t>покр.</w:t>
      </w:r>
      <w:r>
        <w:rPr>
          <w:noProof/>
        </w:rPr>
        <w:t xml:space="preserve">= </w:t>
      </w:r>
      <m:oMath>
        <m:f>
          <m:fPr>
            <m:ctrlPr>
              <w:rPr>
                <w:rFonts w:ascii="Cambria Math" w:hAnsi="Cambria Math"/>
                <w:i/>
                <w:noProof/>
              </w:rPr>
            </m:ctrlPr>
          </m:fPr>
          <m:num>
            <m:r>
              <w:rPr>
                <w:rFonts w:ascii="Cambria Math" w:hAnsi="Cambria Math"/>
                <w:noProof/>
              </w:rPr>
              <m:t>А1+А2+А3</m:t>
            </m:r>
          </m:num>
          <m:den>
            <m:r>
              <w:rPr>
                <w:rFonts w:ascii="Cambria Math" w:hAnsi="Cambria Math"/>
                <w:noProof/>
              </w:rPr>
              <m:t>П1+П2</m:t>
            </m:r>
          </m:den>
        </m:f>
      </m:oMath>
      <w:r>
        <w:rPr>
          <w:noProof/>
        </w:rPr>
        <w:t xml:space="preserve">                                           (3)</w:t>
      </w:r>
    </w:p>
    <w:p w:rsidR="00433C2C" w:rsidRDefault="00433C2C" w:rsidP="00433C2C">
      <w:pPr>
        <w:pStyle w:val="a7"/>
        <w:ind w:firstLine="709"/>
      </w:pPr>
      <w:r w:rsidRPr="003034A7">
        <w:t xml:space="preserve">Обычное значение для коэффициента текущей ликвидности &gt; 2. </w:t>
      </w:r>
    </w:p>
    <w:p w:rsidR="00433C2C" w:rsidRDefault="00433C2C" w:rsidP="00433C2C">
      <w:pPr>
        <w:pStyle w:val="a7"/>
        <w:ind w:firstLine="0"/>
      </w:pPr>
      <w:r>
        <w:t>Т.е. организация должна имеющимися оборотными активами погашать на 200% или в 2 раза величину краткосрочных обязательств.</w:t>
      </w:r>
    </w:p>
    <w:p w:rsidR="004D14FA" w:rsidRDefault="004D14FA" w:rsidP="00433C2C">
      <w:pPr>
        <w:pStyle w:val="a7"/>
        <w:ind w:firstLine="0"/>
      </w:pPr>
    </w:p>
    <w:p w:rsidR="004D14FA" w:rsidRDefault="004D14FA" w:rsidP="00433C2C">
      <w:pPr>
        <w:pStyle w:val="a7"/>
        <w:ind w:firstLine="0"/>
      </w:pPr>
    </w:p>
    <w:p w:rsidR="004D14FA" w:rsidRDefault="004D14FA" w:rsidP="00433C2C">
      <w:pPr>
        <w:pStyle w:val="a7"/>
        <w:ind w:firstLine="0"/>
      </w:pPr>
    </w:p>
    <w:p w:rsidR="004D14FA" w:rsidRDefault="004D14FA" w:rsidP="00433C2C">
      <w:pPr>
        <w:pStyle w:val="a7"/>
        <w:ind w:firstLine="0"/>
      </w:pPr>
    </w:p>
    <w:p w:rsidR="00433C2C" w:rsidRDefault="00433C2C" w:rsidP="00433C2C">
      <w:pPr>
        <w:rPr>
          <w:sz w:val="28"/>
          <w:szCs w:val="28"/>
        </w:rPr>
      </w:pPr>
    </w:p>
    <w:p w:rsidR="00433C2C" w:rsidRDefault="00433C2C" w:rsidP="00433C2C">
      <w:pPr>
        <w:jc w:val="center"/>
        <w:rPr>
          <w:b/>
          <w:sz w:val="28"/>
          <w:szCs w:val="28"/>
        </w:rPr>
      </w:pPr>
      <w:r w:rsidRPr="00283345">
        <w:rPr>
          <w:b/>
          <w:sz w:val="28"/>
          <w:szCs w:val="28"/>
        </w:rPr>
        <w:lastRenderedPageBreak/>
        <w:t>1.3. Методы и модели оценки и управления финансовой устойчивостью предприятия</w:t>
      </w:r>
    </w:p>
    <w:p w:rsidR="00433C2C" w:rsidRDefault="00433C2C" w:rsidP="00433C2C">
      <w:pPr>
        <w:rPr>
          <w:sz w:val="28"/>
          <w:szCs w:val="28"/>
        </w:rPr>
      </w:pPr>
    </w:p>
    <w:p w:rsidR="00433C2C" w:rsidRPr="00283345" w:rsidRDefault="00433C2C" w:rsidP="00433C2C">
      <w:pPr>
        <w:pStyle w:val="a5"/>
        <w:spacing w:before="0" w:beforeAutospacing="0" w:after="0" w:afterAutospacing="0" w:line="360" w:lineRule="auto"/>
        <w:ind w:firstLine="300"/>
        <w:jc w:val="both"/>
        <w:rPr>
          <w:color w:val="000000"/>
          <w:sz w:val="28"/>
          <w:szCs w:val="28"/>
        </w:rPr>
      </w:pPr>
      <w:r w:rsidRPr="00283345">
        <w:rPr>
          <w:color w:val="000000"/>
          <w:sz w:val="28"/>
          <w:szCs w:val="28"/>
        </w:rPr>
        <w:t>Для определения финансового положения организации используется ряд характеристик, которые наиболее полно и точно показывают состояние организации, как во внутренней, так и во внешней среде.</w:t>
      </w:r>
    </w:p>
    <w:p w:rsidR="00433C2C" w:rsidRPr="00283345" w:rsidRDefault="00433C2C" w:rsidP="00433C2C">
      <w:pPr>
        <w:pStyle w:val="a5"/>
        <w:spacing w:before="0" w:beforeAutospacing="0" w:after="0" w:afterAutospacing="0" w:line="360" w:lineRule="auto"/>
        <w:ind w:firstLine="300"/>
        <w:jc w:val="both"/>
        <w:rPr>
          <w:color w:val="000000"/>
          <w:sz w:val="28"/>
          <w:szCs w:val="28"/>
        </w:rPr>
      </w:pPr>
      <w:r w:rsidRPr="00283345">
        <w:rPr>
          <w:color w:val="000000"/>
          <w:sz w:val="28"/>
          <w:szCs w:val="28"/>
        </w:rPr>
        <w:t>Финансовая устойчивость организации является одной из таких характеристик. Она связана с зависимостью от кредиторов, инвесторов, то есть с соотношением «собственный капитал – заемный капитал». Наличие значительных обязательств, не полностью покрытых собственным ликвидным капиталом, создает предпосылки банкротства, если крупные кредиторы потребуют возврата своих средств.</w:t>
      </w:r>
    </w:p>
    <w:p w:rsidR="00433C2C" w:rsidRDefault="00433C2C" w:rsidP="00433C2C">
      <w:pPr>
        <w:pStyle w:val="a5"/>
        <w:spacing w:before="0" w:beforeAutospacing="0" w:after="0" w:afterAutospacing="0" w:line="360" w:lineRule="auto"/>
        <w:ind w:firstLine="300"/>
        <w:jc w:val="both"/>
        <w:rPr>
          <w:color w:val="000000"/>
          <w:sz w:val="28"/>
          <w:szCs w:val="28"/>
        </w:rPr>
      </w:pPr>
      <w:r w:rsidRPr="00283345">
        <w:rPr>
          <w:color w:val="000000"/>
          <w:sz w:val="28"/>
          <w:szCs w:val="28"/>
        </w:rPr>
        <w:t xml:space="preserve">Применение методов горизонтального, вертикального и факторного анализа не вызывает принципиальных сложностей. Однако сравнительный метод анализа не освоен на должном уровне. Суть сравнительного метода состоит в сравнении рассчитанных показателей с нормальными или среднеотраслевыми показателями. Наиболее благополучно обстоят дела с использованием сравнительного метода анализа в отношении показателей ликвидности и прибыльности. Например, для определения, является ли достаточным уровень отдачи на вложенный в организацию капитал, возможно, сравнить расчетные величины показателей рентабельности организации с альтернативным уровнем доходности на вложенный капитал. В качестве показателей, характеризующих альтернативный уровень доходности на вложенный капитал, могут использоваться (в зависимости от сферы деятельности предприятия) ставки процентных выплат по кредитам, уровень депозитных ставок для юридических лиц, уровень доходности по ценным бумагам, наконец, текущий уровень инфляции. </w:t>
      </w:r>
      <w:r>
        <w:rPr>
          <w:rStyle w:val="aa"/>
          <w:color w:val="000000"/>
          <w:sz w:val="28"/>
          <w:szCs w:val="28"/>
        </w:rPr>
        <w:footnoteReference w:id="6"/>
      </w:r>
    </w:p>
    <w:p w:rsidR="00433C2C" w:rsidRDefault="00433C2C" w:rsidP="00433C2C">
      <w:pPr>
        <w:pStyle w:val="a5"/>
        <w:spacing w:before="0" w:beforeAutospacing="0" w:after="0" w:afterAutospacing="0" w:line="360" w:lineRule="auto"/>
        <w:ind w:firstLine="300"/>
        <w:jc w:val="both"/>
        <w:rPr>
          <w:color w:val="000000"/>
          <w:sz w:val="28"/>
          <w:szCs w:val="28"/>
        </w:rPr>
      </w:pPr>
      <w:r w:rsidRPr="00F30BAA">
        <w:rPr>
          <w:color w:val="000000"/>
          <w:sz w:val="28"/>
          <w:szCs w:val="28"/>
        </w:rPr>
        <w:lastRenderedPageBreak/>
        <w:t>Анализ финансовой устойчивости по абсолютному показателю</w:t>
      </w:r>
      <w:r>
        <w:rPr>
          <w:i/>
          <w:color w:val="000000"/>
          <w:sz w:val="28"/>
          <w:szCs w:val="28"/>
        </w:rPr>
        <w:t xml:space="preserve">. </w:t>
      </w:r>
      <w:r>
        <w:rPr>
          <w:color w:val="000000"/>
          <w:sz w:val="28"/>
          <w:szCs w:val="28"/>
        </w:rPr>
        <w:t>При  анализе финансовой устойчивости по абсолютному показателю проводится сравнение величин различных источников формирования запасов и затрат.</w:t>
      </w:r>
    </w:p>
    <w:p w:rsidR="00433C2C" w:rsidRDefault="00433C2C" w:rsidP="00433C2C">
      <w:pPr>
        <w:pStyle w:val="a5"/>
        <w:spacing w:before="0" w:beforeAutospacing="0" w:after="0" w:afterAutospacing="0" w:line="360" w:lineRule="auto"/>
        <w:ind w:firstLine="300"/>
        <w:jc w:val="both"/>
        <w:rPr>
          <w:color w:val="000000"/>
          <w:sz w:val="28"/>
          <w:szCs w:val="28"/>
        </w:rPr>
      </w:pPr>
      <w:r>
        <w:rPr>
          <w:color w:val="000000"/>
          <w:sz w:val="28"/>
          <w:szCs w:val="28"/>
        </w:rPr>
        <w:t>1. Недостаток (-), излишек (+) СОК для формирования запасов и затрат = СОК – ЗЗ = 3разд. – 1разд. – 2 раздел бух. баланса.</w:t>
      </w:r>
    </w:p>
    <w:p w:rsidR="00433C2C" w:rsidRDefault="00433C2C" w:rsidP="00433C2C">
      <w:pPr>
        <w:pStyle w:val="a5"/>
        <w:spacing w:before="0" w:beforeAutospacing="0" w:after="0" w:afterAutospacing="0" w:line="360" w:lineRule="auto"/>
        <w:ind w:firstLine="300"/>
        <w:jc w:val="both"/>
        <w:rPr>
          <w:color w:val="000000"/>
          <w:sz w:val="28"/>
          <w:szCs w:val="28"/>
        </w:rPr>
      </w:pPr>
      <w:r>
        <w:rPr>
          <w:color w:val="000000"/>
          <w:sz w:val="28"/>
          <w:szCs w:val="28"/>
        </w:rPr>
        <w:t>2. Недостаток (-), излишек (+) СОК + ДО для формирования запасов и затрат = СОК + ДО – ЗЗ = 3-1+4-2 раздела бух. баланса.</w:t>
      </w:r>
    </w:p>
    <w:p w:rsidR="00433C2C" w:rsidRPr="00355F7E" w:rsidRDefault="00433C2C" w:rsidP="00433C2C">
      <w:pPr>
        <w:pStyle w:val="a5"/>
        <w:spacing w:before="0" w:beforeAutospacing="0" w:after="0" w:afterAutospacing="0" w:line="360" w:lineRule="auto"/>
        <w:ind w:firstLine="300"/>
        <w:jc w:val="both"/>
        <w:rPr>
          <w:color w:val="000000"/>
          <w:sz w:val="28"/>
          <w:szCs w:val="28"/>
        </w:rPr>
      </w:pPr>
      <w:r>
        <w:rPr>
          <w:color w:val="000000"/>
          <w:sz w:val="28"/>
          <w:szCs w:val="28"/>
        </w:rPr>
        <w:t>3. Недостаток (-), излишек (+) общей величины источников для формирования ЗЗ = СОК + ДО + КО = 3-1+4+5-2 раздела бух. баланса.</w:t>
      </w:r>
    </w:p>
    <w:p w:rsidR="00433C2C" w:rsidRDefault="00433C2C" w:rsidP="00433C2C">
      <w:pPr>
        <w:spacing w:line="360" w:lineRule="auto"/>
        <w:jc w:val="both"/>
        <w:rPr>
          <w:sz w:val="28"/>
          <w:szCs w:val="28"/>
        </w:rPr>
      </w:pPr>
      <w:r>
        <w:rPr>
          <w:sz w:val="28"/>
          <w:szCs w:val="28"/>
        </w:rPr>
        <w:t>На основе совокупности абсолютных показателей ФУ определяется трехкомпонентный показатель функции:</w:t>
      </w:r>
    </w:p>
    <w:p w:rsidR="00433C2C" w:rsidRDefault="00433C2C" w:rsidP="00433C2C">
      <w:pPr>
        <w:spacing w:line="360" w:lineRule="auto"/>
        <w:jc w:val="both"/>
        <w:rPr>
          <w:sz w:val="28"/>
          <w:szCs w:val="28"/>
        </w:rPr>
      </w:pPr>
      <w:r>
        <w:rPr>
          <w:sz w:val="28"/>
          <w:szCs w:val="28"/>
        </w:rPr>
        <w:t>у = Ф</w:t>
      </w:r>
      <w:r>
        <w:rPr>
          <w:sz w:val="28"/>
          <w:szCs w:val="28"/>
          <w:vertAlign w:val="subscript"/>
        </w:rPr>
        <w:t>(</w:t>
      </w:r>
      <w:proofErr w:type="spellStart"/>
      <w:r>
        <w:rPr>
          <w:sz w:val="28"/>
          <w:szCs w:val="28"/>
          <w:vertAlign w:val="subscript"/>
        </w:rPr>
        <w:t>х</w:t>
      </w:r>
      <w:proofErr w:type="spellEnd"/>
      <w:r>
        <w:rPr>
          <w:sz w:val="28"/>
          <w:szCs w:val="28"/>
          <w:vertAlign w:val="subscript"/>
        </w:rPr>
        <w:t>)</w:t>
      </w:r>
      <w:r>
        <w:rPr>
          <w:sz w:val="28"/>
          <w:szCs w:val="28"/>
        </w:rPr>
        <w:t xml:space="preserve"> = 1, если </w:t>
      </w:r>
      <w:proofErr w:type="spellStart"/>
      <w:r>
        <w:rPr>
          <w:sz w:val="28"/>
          <w:szCs w:val="28"/>
        </w:rPr>
        <w:t>х</w:t>
      </w:r>
      <w:proofErr w:type="spellEnd"/>
      <w:r>
        <w:rPr>
          <w:sz w:val="28"/>
          <w:szCs w:val="28"/>
        </w:rPr>
        <w:t xml:space="preserve"> ≥ 0</w:t>
      </w:r>
    </w:p>
    <w:p w:rsidR="00433C2C" w:rsidRDefault="00433C2C" w:rsidP="00433C2C">
      <w:pPr>
        <w:spacing w:line="360" w:lineRule="auto"/>
        <w:jc w:val="both"/>
        <w:rPr>
          <w:sz w:val="28"/>
          <w:szCs w:val="28"/>
        </w:rPr>
      </w:pPr>
      <w:r>
        <w:rPr>
          <w:sz w:val="28"/>
          <w:szCs w:val="28"/>
        </w:rPr>
        <w:t xml:space="preserve">                 0, если </w:t>
      </w:r>
      <w:proofErr w:type="spellStart"/>
      <w:r>
        <w:rPr>
          <w:sz w:val="28"/>
          <w:szCs w:val="28"/>
        </w:rPr>
        <w:t>х</w:t>
      </w:r>
      <w:proofErr w:type="spellEnd"/>
      <w:r>
        <w:rPr>
          <w:sz w:val="28"/>
          <w:szCs w:val="28"/>
        </w:rPr>
        <w:t xml:space="preserve"> </w:t>
      </w:r>
      <w:r w:rsidRPr="005F7591">
        <w:rPr>
          <w:sz w:val="28"/>
          <w:szCs w:val="28"/>
        </w:rPr>
        <w:t xml:space="preserve">&lt; 0 </w:t>
      </w:r>
    </w:p>
    <w:p w:rsidR="00433C2C" w:rsidRDefault="00433C2C" w:rsidP="00433C2C">
      <w:pPr>
        <w:spacing w:line="360" w:lineRule="auto"/>
        <w:jc w:val="both"/>
        <w:rPr>
          <w:sz w:val="28"/>
          <w:szCs w:val="28"/>
        </w:rPr>
      </w:pPr>
      <w:r>
        <w:rPr>
          <w:sz w:val="28"/>
          <w:szCs w:val="28"/>
        </w:rPr>
        <w:t xml:space="preserve">    Отсюда выделяют следующие типы ФУ:</w:t>
      </w:r>
    </w:p>
    <w:p w:rsidR="00433C2C" w:rsidRDefault="00433C2C" w:rsidP="00433C2C">
      <w:pPr>
        <w:spacing w:line="360" w:lineRule="auto"/>
        <w:jc w:val="both"/>
        <w:rPr>
          <w:sz w:val="28"/>
          <w:szCs w:val="28"/>
        </w:rPr>
      </w:pPr>
      <w:r>
        <w:rPr>
          <w:sz w:val="28"/>
          <w:szCs w:val="28"/>
        </w:rPr>
        <w:t>1. Абсолютная ФУ.</w:t>
      </w:r>
    </w:p>
    <w:p w:rsidR="00433C2C" w:rsidRDefault="00433C2C" w:rsidP="00433C2C">
      <w:pPr>
        <w:spacing w:line="360" w:lineRule="auto"/>
        <w:jc w:val="both"/>
        <w:rPr>
          <w:sz w:val="28"/>
          <w:szCs w:val="28"/>
        </w:rPr>
      </w:pPr>
      <w:r>
        <w:rPr>
          <w:sz w:val="28"/>
          <w:szCs w:val="28"/>
        </w:rPr>
        <w:t>Ф (1;1;1) – характерно для предприятий с абсолютной устойчивостью и платежеспособностью.</w:t>
      </w:r>
    </w:p>
    <w:p w:rsidR="00433C2C" w:rsidRDefault="00433C2C" w:rsidP="00433C2C">
      <w:pPr>
        <w:spacing w:line="360" w:lineRule="auto"/>
        <w:jc w:val="both"/>
        <w:rPr>
          <w:sz w:val="28"/>
          <w:szCs w:val="28"/>
        </w:rPr>
      </w:pPr>
      <w:r>
        <w:rPr>
          <w:sz w:val="28"/>
          <w:szCs w:val="28"/>
        </w:rPr>
        <w:t>2. Нормальная ФУ</w:t>
      </w:r>
    </w:p>
    <w:p w:rsidR="00433C2C" w:rsidRDefault="00433C2C" w:rsidP="00433C2C">
      <w:pPr>
        <w:spacing w:line="360" w:lineRule="auto"/>
        <w:jc w:val="both"/>
        <w:rPr>
          <w:sz w:val="28"/>
          <w:szCs w:val="28"/>
        </w:rPr>
      </w:pPr>
      <w:r>
        <w:rPr>
          <w:sz w:val="28"/>
          <w:szCs w:val="28"/>
        </w:rPr>
        <w:t>Ф (0;1;1) – данный тип характерен для предприятия с нормальной платежеспособностью.</w:t>
      </w:r>
    </w:p>
    <w:p w:rsidR="00433C2C" w:rsidRDefault="00433C2C" w:rsidP="00433C2C">
      <w:pPr>
        <w:spacing w:line="360" w:lineRule="auto"/>
        <w:jc w:val="both"/>
        <w:rPr>
          <w:sz w:val="28"/>
          <w:szCs w:val="28"/>
        </w:rPr>
      </w:pPr>
      <w:r>
        <w:rPr>
          <w:sz w:val="28"/>
          <w:szCs w:val="28"/>
        </w:rPr>
        <w:t>3. Удовлетворительная ФУ</w:t>
      </w:r>
    </w:p>
    <w:p w:rsidR="00433C2C" w:rsidRDefault="00433C2C" w:rsidP="00433C2C">
      <w:pPr>
        <w:spacing w:line="360" w:lineRule="auto"/>
        <w:jc w:val="both"/>
        <w:rPr>
          <w:sz w:val="28"/>
          <w:szCs w:val="28"/>
        </w:rPr>
      </w:pPr>
      <w:r>
        <w:rPr>
          <w:sz w:val="28"/>
          <w:szCs w:val="28"/>
        </w:rPr>
        <w:t>Ф (0;0;1) – данный тип характерен для предприятия имеющие некоторые проблемы с платежеспособностью, но которую можно повысить за счет ускорения оборачиваемости оборотных активов.</w:t>
      </w:r>
    </w:p>
    <w:p w:rsidR="00433C2C" w:rsidRDefault="00433C2C" w:rsidP="00433C2C">
      <w:pPr>
        <w:spacing w:line="360" w:lineRule="auto"/>
        <w:jc w:val="both"/>
        <w:rPr>
          <w:sz w:val="28"/>
          <w:szCs w:val="28"/>
        </w:rPr>
      </w:pPr>
      <w:r>
        <w:rPr>
          <w:sz w:val="28"/>
          <w:szCs w:val="28"/>
        </w:rPr>
        <w:t>4. Неудовлетворительная ФУ</w:t>
      </w:r>
    </w:p>
    <w:p w:rsidR="00433C2C" w:rsidRDefault="00433C2C" w:rsidP="00433C2C">
      <w:pPr>
        <w:spacing w:line="360" w:lineRule="auto"/>
        <w:jc w:val="both"/>
        <w:rPr>
          <w:sz w:val="28"/>
          <w:szCs w:val="28"/>
        </w:rPr>
      </w:pPr>
      <w:r>
        <w:rPr>
          <w:sz w:val="28"/>
          <w:szCs w:val="28"/>
        </w:rPr>
        <w:t>Ф (0;0;0) – предприятия стоящие на грани банкротства.</w:t>
      </w:r>
    </w:p>
    <w:p w:rsidR="00433C2C" w:rsidRDefault="00433C2C" w:rsidP="00433C2C">
      <w:pPr>
        <w:spacing w:line="360" w:lineRule="auto"/>
        <w:jc w:val="both"/>
        <w:rPr>
          <w:sz w:val="28"/>
          <w:szCs w:val="28"/>
        </w:rPr>
      </w:pPr>
      <w:r w:rsidRPr="004D3B47">
        <w:rPr>
          <w:i/>
          <w:sz w:val="28"/>
          <w:szCs w:val="28"/>
        </w:rPr>
        <w:t>Относительные показатели ФУ</w:t>
      </w:r>
      <w:r w:rsidRPr="004D3B47">
        <w:rPr>
          <w:sz w:val="28"/>
          <w:szCs w:val="28"/>
        </w:rPr>
        <w:t xml:space="preserve"> </w:t>
      </w:r>
      <w:r>
        <w:rPr>
          <w:sz w:val="28"/>
          <w:szCs w:val="28"/>
        </w:rPr>
        <w:t>–</w:t>
      </w:r>
      <w:r>
        <w:rPr>
          <w:i/>
          <w:sz w:val="28"/>
          <w:szCs w:val="28"/>
        </w:rPr>
        <w:t xml:space="preserve"> </w:t>
      </w:r>
      <w:r>
        <w:rPr>
          <w:sz w:val="28"/>
          <w:szCs w:val="28"/>
        </w:rPr>
        <w:t>это финансовые коэффициенты.</w:t>
      </w:r>
    </w:p>
    <w:p w:rsidR="00433C2C" w:rsidRDefault="00433C2C" w:rsidP="00433C2C">
      <w:pPr>
        <w:spacing w:line="360" w:lineRule="auto"/>
        <w:jc w:val="both"/>
        <w:rPr>
          <w:sz w:val="28"/>
          <w:szCs w:val="28"/>
        </w:rPr>
      </w:pPr>
      <w:r>
        <w:rPr>
          <w:sz w:val="28"/>
          <w:szCs w:val="28"/>
        </w:rPr>
        <w:t xml:space="preserve">     Финансовые коэффициенты группируют по разным системам показателей.</w:t>
      </w:r>
    </w:p>
    <w:p w:rsidR="00433C2C" w:rsidRDefault="00433C2C" w:rsidP="00433C2C">
      <w:pPr>
        <w:spacing w:line="360" w:lineRule="auto"/>
        <w:jc w:val="both"/>
        <w:rPr>
          <w:sz w:val="28"/>
          <w:szCs w:val="28"/>
        </w:rPr>
      </w:pPr>
      <w:r w:rsidRPr="004D3B47">
        <w:rPr>
          <w:i/>
          <w:sz w:val="28"/>
          <w:szCs w:val="28"/>
        </w:rPr>
        <w:t>Система, характеризующая с точки зрения использования капитала</w:t>
      </w:r>
      <w:r>
        <w:rPr>
          <w:sz w:val="28"/>
          <w:szCs w:val="28"/>
        </w:rPr>
        <w:t>.</w:t>
      </w:r>
    </w:p>
    <w:p w:rsidR="00433C2C" w:rsidRPr="00B80AD3" w:rsidRDefault="00433C2C" w:rsidP="00433C2C">
      <w:pPr>
        <w:shd w:val="clear" w:color="auto" w:fill="FFFFFF"/>
        <w:spacing w:line="360" w:lineRule="auto"/>
        <w:jc w:val="both"/>
        <w:rPr>
          <w:sz w:val="28"/>
          <w:szCs w:val="28"/>
          <w:shd w:val="clear" w:color="auto" w:fill="FFFFFF"/>
        </w:rPr>
      </w:pPr>
      <w:r w:rsidRPr="00B80AD3">
        <w:rPr>
          <w:sz w:val="28"/>
          <w:szCs w:val="28"/>
          <w:shd w:val="clear" w:color="auto" w:fill="FFFFFF"/>
        </w:rPr>
        <w:t>1. Коэффициент финансовой независимости (автономии):</w:t>
      </w:r>
    </w:p>
    <w:p w:rsidR="00433C2C" w:rsidRPr="00B80AD3" w:rsidRDefault="00433C2C" w:rsidP="00433C2C">
      <w:pPr>
        <w:shd w:val="clear" w:color="auto" w:fill="FFFFFF"/>
        <w:spacing w:line="360" w:lineRule="auto"/>
        <w:jc w:val="center"/>
        <w:rPr>
          <w:sz w:val="28"/>
          <w:szCs w:val="28"/>
          <w:shd w:val="clear" w:color="auto" w:fill="FFFFFF"/>
        </w:rPr>
      </w:pPr>
      <w:r>
        <w:rPr>
          <w:sz w:val="28"/>
          <w:szCs w:val="28"/>
          <w:shd w:val="clear" w:color="auto" w:fill="FFFFFF"/>
        </w:rPr>
        <w:lastRenderedPageBreak/>
        <w:t xml:space="preserve">                                                            </w:t>
      </w:r>
      <w:proofErr w:type="spellStart"/>
      <w:r w:rsidRPr="00B80AD3">
        <w:rPr>
          <w:sz w:val="28"/>
          <w:szCs w:val="28"/>
          <w:shd w:val="clear" w:color="auto" w:fill="FFFFFF"/>
        </w:rPr>
        <w:t>К</w:t>
      </w:r>
      <w:r w:rsidRPr="00B80AD3">
        <w:rPr>
          <w:sz w:val="28"/>
          <w:szCs w:val="28"/>
          <w:shd w:val="clear" w:color="auto" w:fill="FFFFFF"/>
          <w:vertAlign w:val="subscript"/>
        </w:rPr>
        <w:t>ав.</w:t>
      </w:r>
      <w:r w:rsidRPr="00B80AD3">
        <w:rPr>
          <w:sz w:val="28"/>
          <w:szCs w:val="28"/>
          <w:shd w:val="clear" w:color="auto" w:fill="FFFFFF"/>
        </w:rPr>
        <w:t>=</w:t>
      </w:r>
      <w:proofErr w:type="spellEnd"/>
      <w:r w:rsidRPr="00B80AD3">
        <w:rPr>
          <w:sz w:val="28"/>
          <w:szCs w:val="28"/>
          <w:shd w:val="clear" w:color="auto" w:fill="FFFFFF"/>
        </w:rPr>
        <w:t xml:space="preserve"> </w:t>
      </w:r>
      <m:oMath>
        <m:f>
          <m:fPr>
            <m:ctrlPr>
              <w:rPr>
                <w:rFonts w:ascii="Cambria Math" w:hAnsi="Cambria Math"/>
                <w:i/>
                <w:sz w:val="28"/>
                <w:szCs w:val="28"/>
                <w:shd w:val="clear" w:color="auto" w:fill="FFFFFF"/>
              </w:rPr>
            </m:ctrlPr>
          </m:fPr>
          <m:num>
            <m:r>
              <w:rPr>
                <w:rFonts w:ascii="Cambria Math" w:hAnsi="Cambria Math"/>
                <w:sz w:val="28"/>
                <w:szCs w:val="28"/>
                <w:shd w:val="clear" w:color="auto" w:fill="FFFFFF"/>
              </w:rPr>
              <m:t>СК</m:t>
            </m:r>
          </m:num>
          <m:den>
            <m:r>
              <w:rPr>
                <w:rFonts w:ascii="Cambria Math" w:hAnsi="Cambria Math"/>
                <w:sz w:val="28"/>
                <w:szCs w:val="28"/>
                <w:shd w:val="clear" w:color="auto" w:fill="FFFFFF"/>
              </w:rPr>
              <m:t>А</m:t>
            </m:r>
          </m:den>
        </m:f>
      </m:oMath>
      <w:r>
        <w:rPr>
          <w:sz w:val="28"/>
          <w:szCs w:val="28"/>
          <w:shd w:val="clear" w:color="auto" w:fill="FFFFFF"/>
        </w:rPr>
        <w:t xml:space="preserve">                                                        (4)</w:t>
      </w:r>
    </w:p>
    <w:p w:rsidR="00433C2C" w:rsidRPr="00B80AD3" w:rsidRDefault="00433C2C" w:rsidP="00433C2C">
      <w:pPr>
        <w:shd w:val="clear" w:color="auto" w:fill="FFFFFF"/>
        <w:spacing w:line="360" w:lineRule="auto"/>
        <w:jc w:val="both"/>
        <w:rPr>
          <w:sz w:val="28"/>
          <w:szCs w:val="28"/>
          <w:shd w:val="clear" w:color="auto" w:fill="FFFFFF"/>
        </w:rPr>
      </w:pPr>
      <w:r w:rsidRPr="00B80AD3">
        <w:rPr>
          <w:bCs/>
          <w:sz w:val="28"/>
          <w:szCs w:val="28"/>
        </w:rPr>
        <w:t xml:space="preserve">     Коэффициент автономии</w:t>
      </w:r>
      <w:r w:rsidRPr="00B80AD3">
        <w:rPr>
          <w:rStyle w:val="apple-converted-space"/>
          <w:sz w:val="28"/>
          <w:szCs w:val="28"/>
        </w:rPr>
        <w:t> </w:t>
      </w:r>
      <w:r w:rsidRPr="00B80AD3">
        <w:rPr>
          <w:sz w:val="28"/>
          <w:szCs w:val="28"/>
        </w:rPr>
        <w:t>(коэффициент финансовой независимости) характеризует отношение собственного капитала к общей сумме капитала (активов) организации. Коэффициент показывает, насколько организация независима от кредиторов. Чем меньше значение коэффициента, тем в большей степени организация зависима от заемных источников финансирование, тем менее устойчивое у нее финансовое положение.</w:t>
      </w:r>
    </w:p>
    <w:p w:rsidR="00433C2C" w:rsidRPr="00B80AD3" w:rsidRDefault="00433C2C" w:rsidP="00433C2C">
      <w:pPr>
        <w:shd w:val="clear" w:color="auto" w:fill="FFFFFF"/>
        <w:spacing w:line="360" w:lineRule="auto"/>
        <w:jc w:val="both"/>
        <w:rPr>
          <w:sz w:val="28"/>
          <w:szCs w:val="28"/>
          <w:shd w:val="clear" w:color="auto" w:fill="FFFFFF"/>
        </w:rPr>
      </w:pPr>
      <w:r>
        <w:rPr>
          <w:sz w:val="28"/>
          <w:szCs w:val="28"/>
        </w:rPr>
        <w:t xml:space="preserve">     </w:t>
      </w:r>
      <w:r w:rsidRPr="00B80AD3">
        <w:rPr>
          <w:sz w:val="28"/>
          <w:szCs w:val="28"/>
        </w:rPr>
        <w:t xml:space="preserve">Общепринятое нормальное значение коэффициента автономии в российской практике: 0,5 и более (оптимальное 0,6-0,7). В мировой практике считается минимально допустимым до 30-40% собственного капитала. Но в любом случае данный показатель сильно зависит от отрасли, а точнее от соотношения в структуре организации </w:t>
      </w:r>
      <w:proofErr w:type="spellStart"/>
      <w:r w:rsidRPr="00B80AD3">
        <w:rPr>
          <w:sz w:val="28"/>
          <w:szCs w:val="28"/>
        </w:rPr>
        <w:t>внеоборотных</w:t>
      </w:r>
      <w:proofErr w:type="spellEnd"/>
      <w:r w:rsidRPr="00B80AD3">
        <w:rPr>
          <w:sz w:val="28"/>
          <w:szCs w:val="28"/>
        </w:rPr>
        <w:t xml:space="preserve"> и оборотных активов. Чем больше у организации доля </w:t>
      </w:r>
      <w:proofErr w:type="spellStart"/>
      <w:r w:rsidRPr="00B80AD3">
        <w:rPr>
          <w:sz w:val="28"/>
          <w:szCs w:val="28"/>
        </w:rPr>
        <w:t>внеоборотных</w:t>
      </w:r>
      <w:proofErr w:type="spellEnd"/>
      <w:r w:rsidRPr="00B80AD3">
        <w:rPr>
          <w:sz w:val="28"/>
          <w:szCs w:val="28"/>
        </w:rPr>
        <w:t xml:space="preserve"> активов (</w:t>
      </w:r>
      <w:proofErr w:type="spellStart"/>
      <w:r w:rsidRPr="00B80AD3">
        <w:rPr>
          <w:sz w:val="28"/>
          <w:szCs w:val="28"/>
        </w:rPr>
        <w:t>фондоемкое</w:t>
      </w:r>
      <w:proofErr w:type="spellEnd"/>
      <w:r w:rsidRPr="00B80AD3">
        <w:rPr>
          <w:sz w:val="28"/>
          <w:szCs w:val="28"/>
        </w:rPr>
        <w:t xml:space="preserve"> производство), тем больше долгосрочных источников требуется для их финансирования, а значит больше должна быть доля собственного капитала (выше коэффициент автономии).</w:t>
      </w:r>
    </w:p>
    <w:p w:rsidR="00433C2C" w:rsidRDefault="00433C2C" w:rsidP="00433C2C">
      <w:pPr>
        <w:shd w:val="clear" w:color="auto" w:fill="FFFFFF"/>
        <w:spacing w:line="360" w:lineRule="auto"/>
        <w:jc w:val="both"/>
        <w:rPr>
          <w:color w:val="000000"/>
          <w:sz w:val="28"/>
          <w:szCs w:val="28"/>
          <w:shd w:val="clear" w:color="auto" w:fill="FFFFFF"/>
        </w:rPr>
      </w:pPr>
      <w:r>
        <w:rPr>
          <w:color w:val="000000"/>
          <w:sz w:val="28"/>
          <w:szCs w:val="28"/>
          <w:shd w:val="clear" w:color="auto" w:fill="FFFFFF"/>
        </w:rPr>
        <w:t xml:space="preserve">      2. Коэффициент финансовой зависимости:</w:t>
      </w:r>
    </w:p>
    <w:p w:rsidR="00433C2C" w:rsidRPr="00B66E40" w:rsidRDefault="00433C2C" w:rsidP="00433C2C">
      <w:pPr>
        <w:shd w:val="clear" w:color="auto" w:fill="FFFFFF"/>
        <w:spacing w:line="360" w:lineRule="auto"/>
        <w:jc w:val="center"/>
        <w:rPr>
          <w:color w:val="000000"/>
          <w:sz w:val="28"/>
          <w:szCs w:val="28"/>
          <w:shd w:val="clear" w:color="auto" w:fill="FFFFFF"/>
        </w:rPr>
      </w:pPr>
      <w:r>
        <w:rPr>
          <w:color w:val="000000"/>
          <w:sz w:val="28"/>
          <w:szCs w:val="28"/>
          <w:shd w:val="clear" w:color="auto" w:fill="FFFFFF"/>
        </w:rPr>
        <w:t xml:space="preserve">                                                     </w:t>
      </w:r>
      <w:proofErr w:type="spellStart"/>
      <w:r>
        <w:rPr>
          <w:color w:val="000000"/>
          <w:sz w:val="28"/>
          <w:szCs w:val="28"/>
          <w:shd w:val="clear" w:color="auto" w:fill="FFFFFF"/>
        </w:rPr>
        <w:t>К</w:t>
      </w:r>
      <w:r>
        <w:rPr>
          <w:color w:val="000000"/>
          <w:sz w:val="28"/>
          <w:szCs w:val="28"/>
          <w:shd w:val="clear" w:color="auto" w:fill="FFFFFF"/>
          <w:vertAlign w:val="subscript"/>
        </w:rPr>
        <w:t>фин.зав.</w:t>
      </w:r>
      <w:r>
        <w:rPr>
          <w:color w:val="000000"/>
          <w:sz w:val="28"/>
          <w:szCs w:val="28"/>
          <w:shd w:val="clear" w:color="auto" w:fill="FFFFFF"/>
        </w:rPr>
        <w:t>=</w:t>
      </w:r>
      <w:proofErr w:type="spellEnd"/>
      <w:r>
        <w:rPr>
          <w:color w:val="000000"/>
          <w:sz w:val="28"/>
          <w:szCs w:val="28"/>
          <w:shd w:val="clear" w:color="auto" w:fill="FFFFFF"/>
        </w:rPr>
        <w:t xml:space="preserve"> </w:t>
      </w:r>
      <m:oMath>
        <m:f>
          <m:fPr>
            <m:ctrlPr>
              <w:rPr>
                <w:rFonts w:ascii="Cambria Math" w:hAnsi="Cambria Math"/>
                <w:i/>
                <w:color w:val="000000"/>
                <w:sz w:val="28"/>
                <w:szCs w:val="28"/>
                <w:shd w:val="clear" w:color="auto" w:fill="FFFFFF"/>
              </w:rPr>
            </m:ctrlPr>
          </m:fPr>
          <m:num>
            <m:r>
              <w:rPr>
                <w:rFonts w:ascii="Cambria Math" w:hAnsi="Cambria Math"/>
                <w:color w:val="000000"/>
                <w:sz w:val="28"/>
                <w:szCs w:val="28"/>
                <w:shd w:val="clear" w:color="auto" w:fill="FFFFFF"/>
              </w:rPr>
              <m:t>ЗК</m:t>
            </m:r>
          </m:num>
          <m:den>
            <m:r>
              <w:rPr>
                <w:rFonts w:ascii="Cambria Math" w:hAnsi="Cambria Math"/>
                <w:color w:val="000000"/>
                <w:sz w:val="28"/>
                <w:szCs w:val="28"/>
                <w:shd w:val="clear" w:color="auto" w:fill="FFFFFF"/>
              </w:rPr>
              <m:t>А</m:t>
            </m:r>
          </m:den>
        </m:f>
      </m:oMath>
      <w:r>
        <w:rPr>
          <w:color w:val="000000"/>
          <w:sz w:val="28"/>
          <w:szCs w:val="28"/>
          <w:shd w:val="clear" w:color="auto" w:fill="FFFFFF"/>
        </w:rPr>
        <w:t xml:space="preserve">                                                         (5)</w:t>
      </w:r>
    </w:p>
    <w:p w:rsidR="00433C2C" w:rsidRDefault="00433C2C" w:rsidP="00433C2C">
      <w:pPr>
        <w:shd w:val="clear" w:color="auto" w:fill="FFFFFF"/>
        <w:spacing w:line="360" w:lineRule="auto"/>
        <w:jc w:val="both"/>
        <w:rPr>
          <w:color w:val="373737"/>
          <w:sz w:val="28"/>
          <w:szCs w:val="28"/>
          <w:shd w:val="clear" w:color="auto" w:fill="FFFFFF"/>
        </w:rPr>
      </w:pPr>
      <w:r>
        <w:rPr>
          <w:color w:val="373737"/>
          <w:sz w:val="28"/>
          <w:szCs w:val="28"/>
          <w:shd w:val="clear" w:color="auto" w:fill="FFFFFF"/>
        </w:rPr>
        <w:t xml:space="preserve">     </w:t>
      </w:r>
      <w:r w:rsidRPr="003C15BF">
        <w:rPr>
          <w:color w:val="373737"/>
          <w:sz w:val="28"/>
          <w:szCs w:val="28"/>
          <w:shd w:val="clear" w:color="auto" w:fill="FFFFFF"/>
        </w:rPr>
        <w:t>Нормальным считается коэффициент финансовой зависимости не более 0.6-0.7. Оптимальным является коэффициен</w:t>
      </w:r>
      <w:r>
        <w:rPr>
          <w:color w:val="373737"/>
          <w:sz w:val="28"/>
          <w:szCs w:val="28"/>
          <w:shd w:val="clear" w:color="auto" w:fill="FFFFFF"/>
        </w:rPr>
        <w:t xml:space="preserve">т 0.5 </w:t>
      </w:r>
      <w:r w:rsidRPr="003C15BF">
        <w:rPr>
          <w:color w:val="373737"/>
          <w:sz w:val="28"/>
          <w:szCs w:val="28"/>
          <w:shd w:val="clear" w:color="auto" w:fill="FFFFFF"/>
        </w:rPr>
        <w:t>. Слишком низкий коэффициент говорит о слишком осторожно подходе организации к привлечению заемного капитала и об упущенных возможностях повысить рентабельность собственного капитала за счет использования эффекта финансового рычага.</w:t>
      </w:r>
    </w:p>
    <w:p w:rsidR="00433C2C" w:rsidRDefault="00433C2C" w:rsidP="00433C2C">
      <w:pPr>
        <w:shd w:val="clear" w:color="auto" w:fill="FFFFFF"/>
        <w:spacing w:line="360" w:lineRule="auto"/>
        <w:jc w:val="both"/>
        <w:rPr>
          <w:color w:val="373737"/>
          <w:sz w:val="28"/>
          <w:szCs w:val="28"/>
          <w:shd w:val="clear" w:color="auto" w:fill="FFFFFF"/>
        </w:rPr>
      </w:pPr>
      <w:r>
        <w:rPr>
          <w:color w:val="373737"/>
          <w:sz w:val="28"/>
          <w:szCs w:val="28"/>
          <w:shd w:val="clear" w:color="auto" w:fill="FFFFFF"/>
        </w:rPr>
        <w:t xml:space="preserve">     3. Коэффициент финансового рычага (финансового </w:t>
      </w:r>
      <w:proofErr w:type="spellStart"/>
      <w:r>
        <w:rPr>
          <w:color w:val="373737"/>
          <w:sz w:val="28"/>
          <w:szCs w:val="28"/>
          <w:shd w:val="clear" w:color="auto" w:fill="FFFFFF"/>
        </w:rPr>
        <w:t>левириджа</w:t>
      </w:r>
      <w:proofErr w:type="spellEnd"/>
      <w:r>
        <w:rPr>
          <w:color w:val="373737"/>
          <w:sz w:val="28"/>
          <w:szCs w:val="28"/>
          <w:shd w:val="clear" w:color="auto" w:fill="FFFFFF"/>
        </w:rPr>
        <w:t>):</w:t>
      </w:r>
    </w:p>
    <w:p w:rsidR="00433C2C" w:rsidRDefault="00433C2C" w:rsidP="00433C2C">
      <w:pPr>
        <w:shd w:val="clear" w:color="auto" w:fill="FFFFFF"/>
        <w:spacing w:line="360" w:lineRule="auto"/>
        <w:jc w:val="center"/>
        <w:rPr>
          <w:rFonts w:eastAsiaTheme="minorEastAsia"/>
          <w:color w:val="373737"/>
          <w:sz w:val="28"/>
          <w:szCs w:val="28"/>
          <w:shd w:val="clear" w:color="auto" w:fill="FFFFFF"/>
        </w:rPr>
      </w:pPr>
      <w:r>
        <w:rPr>
          <w:color w:val="373737"/>
          <w:sz w:val="28"/>
          <w:szCs w:val="28"/>
          <w:shd w:val="clear" w:color="auto" w:fill="FFFFFF"/>
        </w:rPr>
        <w:t xml:space="preserve">                                                       </w:t>
      </w:r>
      <w:proofErr w:type="spellStart"/>
      <w:r>
        <w:rPr>
          <w:color w:val="373737"/>
          <w:sz w:val="28"/>
          <w:szCs w:val="28"/>
          <w:shd w:val="clear" w:color="auto" w:fill="FFFFFF"/>
        </w:rPr>
        <w:t>К</w:t>
      </w:r>
      <w:r>
        <w:rPr>
          <w:color w:val="373737"/>
          <w:sz w:val="28"/>
          <w:szCs w:val="28"/>
          <w:shd w:val="clear" w:color="auto" w:fill="FFFFFF"/>
          <w:vertAlign w:val="subscript"/>
        </w:rPr>
        <w:t>фин.лев.</w:t>
      </w:r>
      <w:r>
        <w:rPr>
          <w:color w:val="373737"/>
          <w:sz w:val="28"/>
          <w:szCs w:val="28"/>
          <w:shd w:val="clear" w:color="auto" w:fill="FFFFFF"/>
        </w:rPr>
        <w:t>=</w:t>
      </w:r>
      <w:proofErr w:type="spellEnd"/>
      <w:r>
        <w:rPr>
          <w:color w:val="373737"/>
          <w:sz w:val="28"/>
          <w:szCs w:val="28"/>
          <w:shd w:val="clear" w:color="auto" w:fill="FFFFFF"/>
        </w:rPr>
        <w:t xml:space="preserve"> </w:t>
      </w:r>
      <m:oMath>
        <m:f>
          <m:fPr>
            <m:ctrlPr>
              <w:rPr>
                <w:rFonts w:ascii="Cambria Math" w:hAnsi="Cambria Math"/>
                <w:i/>
                <w:color w:val="373737"/>
                <w:sz w:val="28"/>
                <w:szCs w:val="28"/>
                <w:shd w:val="clear" w:color="auto" w:fill="FFFFFF"/>
              </w:rPr>
            </m:ctrlPr>
          </m:fPr>
          <m:num>
            <m:r>
              <w:rPr>
                <w:rFonts w:ascii="Cambria Math" w:hAnsi="Cambria Math"/>
                <w:color w:val="373737"/>
                <w:sz w:val="28"/>
                <w:szCs w:val="28"/>
                <w:shd w:val="clear" w:color="auto" w:fill="FFFFFF"/>
              </w:rPr>
              <m:t>ЗК</m:t>
            </m:r>
          </m:num>
          <m:den>
            <m:r>
              <w:rPr>
                <w:rFonts w:ascii="Cambria Math" w:hAnsi="Cambria Math"/>
                <w:color w:val="373737"/>
                <w:sz w:val="28"/>
                <w:szCs w:val="28"/>
                <w:shd w:val="clear" w:color="auto" w:fill="FFFFFF"/>
              </w:rPr>
              <m:t>СК</m:t>
            </m:r>
          </m:den>
        </m:f>
      </m:oMath>
      <w:r>
        <w:rPr>
          <w:rFonts w:eastAsiaTheme="minorEastAsia"/>
          <w:color w:val="373737"/>
          <w:sz w:val="28"/>
          <w:szCs w:val="28"/>
          <w:shd w:val="clear" w:color="auto" w:fill="FFFFFF"/>
        </w:rPr>
        <w:t xml:space="preserve">                                                       (6)</w:t>
      </w:r>
    </w:p>
    <w:p w:rsidR="00433C2C" w:rsidRPr="00B80AD3" w:rsidRDefault="00433C2C" w:rsidP="00433C2C">
      <w:pPr>
        <w:shd w:val="clear" w:color="auto" w:fill="FFFFFF"/>
        <w:spacing w:line="360" w:lineRule="auto"/>
        <w:jc w:val="both"/>
        <w:rPr>
          <w:rFonts w:eastAsiaTheme="minorEastAsia"/>
          <w:color w:val="373737"/>
          <w:sz w:val="28"/>
          <w:szCs w:val="28"/>
          <w:shd w:val="clear" w:color="auto" w:fill="FFFFFF"/>
        </w:rPr>
      </w:pPr>
      <w:r w:rsidRPr="003C15BF">
        <w:rPr>
          <w:color w:val="373737"/>
          <w:sz w:val="28"/>
          <w:szCs w:val="28"/>
        </w:rPr>
        <w:br/>
      </w:r>
      <w:r>
        <w:rPr>
          <w:color w:val="373737"/>
          <w:sz w:val="28"/>
          <w:szCs w:val="28"/>
          <w:shd w:val="clear" w:color="auto" w:fill="FFFFFF"/>
        </w:rPr>
        <w:t xml:space="preserve">     </w:t>
      </w:r>
      <w:r w:rsidRPr="003C15BF">
        <w:rPr>
          <w:color w:val="373737"/>
          <w:sz w:val="28"/>
          <w:szCs w:val="28"/>
          <w:shd w:val="clear" w:color="auto" w:fill="FFFFFF"/>
        </w:rPr>
        <w:t xml:space="preserve">Оптимальным, особенно в российской практике, считается равное 1. </w:t>
      </w:r>
      <w:r>
        <w:rPr>
          <w:color w:val="373737"/>
          <w:sz w:val="28"/>
          <w:szCs w:val="28"/>
          <w:shd w:val="clear" w:color="auto" w:fill="FFFFFF"/>
        </w:rPr>
        <w:t xml:space="preserve">    </w:t>
      </w:r>
      <w:r w:rsidRPr="003C15BF">
        <w:rPr>
          <w:color w:val="373737"/>
          <w:sz w:val="28"/>
          <w:szCs w:val="28"/>
          <w:shd w:val="clear" w:color="auto" w:fill="FFFFFF"/>
        </w:rPr>
        <w:t xml:space="preserve">Допустимым может быть и значение до 2 (у крупных публичных компаний </w:t>
      </w:r>
      <w:r w:rsidRPr="00B80AD3">
        <w:rPr>
          <w:sz w:val="28"/>
          <w:szCs w:val="28"/>
          <w:shd w:val="clear" w:color="auto" w:fill="FFFFFF"/>
        </w:rPr>
        <w:lastRenderedPageBreak/>
        <w:t>это соотношение может быть еще больше). При больших значениях коэффициента организация теряет финансовую независимость, и ее финансовое положение становится крайне неустойчивым. Таким организациям сложнее привлечь дополнительные займы. Наиболее распространенным значением коэффициента в развитых экономиках является 1,5 (т.е. 60% заемного капитала и 40% собственного).</w:t>
      </w:r>
      <w:r w:rsidRPr="00B80AD3">
        <w:rPr>
          <w:sz w:val="28"/>
          <w:szCs w:val="28"/>
        </w:rPr>
        <w:br/>
      </w:r>
      <w:r>
        <w:rPr>
          <w:sz w:val="28"/>
          <w:szCs w:val="28"/>
          <w:shd w:val="clear" w:color="auto" w:fill="FFFFFF"/>
        </w:rPr>
        <w:t xml:space="preserve">     </w:t>
      </w:r>
      <w:r w:rsidRPr="00B80AD3">
        <w:rPr>
          <w:sz w:val="28"/>
          <w:szCs w:val="28"/>
          <w:shd w:val="clear" w:color="auto" w:fill="FFFFFF"/>
        </w:rPr>
        <w:t xml:space="preserve">Слишком низкое значение коэффициента финансового </w:t>
      </w:r>
      <w:proofErr w:type="spellStart"/>
      <w:r w:rsidRPr="00B80AD3">
        <w:rPr>
          <w:sz w:val="28"/>
          <w:szCs w:val="28"/>
          <w:shd w:val="clear" w:color="auto" w:fill="FFFFFF"/>
        </w:rPr>
        <w:t>левериджа</w:t>
      </w:r>
      <w:proofErr w:type="spellEnd"/>
      <w:r w:rsidRPr="00B80AD3">
        <w:rPr>
          <w:sz w:val="28"/>
          <w:szCs w:val="28"/>
          <w:shd w:val="clear" w:color="auto" w:fill="FFFFFF"/>
        </w:rPr>
        <w:t xml:space="preserve"> говорит об упущенной возможности использовать финансовый рычаг – повысить рентабельность собственного капитала за счет вовлечение в деятельность заемных средств.</w:t>
      </w:r>
      <w:r w:rsidRPr="00B80AD3">
        <w:rPr>
          <w:sz w:val="28"/>
          <w:szCs w:val="28"/>
        </w:rPr>
        <w:br/>
      </w:r>
      <w:r>
        <w:rPr>
          <w:sz w:val="28"/>
          <w:szCs w:val="28"/>
          <w:shd w:val="clear" w:color="auto" w:fill="FFFFFF"/>
        </w:rPr>
        <w:t xml:space="preserve">     </w:t>
      </w:r>
      <w:r w:rsidRPr="00B80AD3">
        <w:rPr>
          <w:sz w:val="28"/>
          <w:szCs w:val="28"/>
          <w:shd w:val="clear" w:color="auto" w:fill="FFFFFF"/>
        </w:rPr>
        <w:t xml:space="preserve">Как и другие аналогичные коэффициенты, характеризующие структуру капитала (коэффициент автономии, коэффициент финансовой зависимости), нормальное значение коэффициента финансового </w:t>
      </w:r>
      <w:proofErr w:type="spellStart"/>
      <w:r w:rsidRPr="00B80AD3">
        <w:rPr>
          <w:sz w:val="28"/>
          <w:szCs w:val="28"/>
          <w:shd w:val="clear" w:color="auto" w:fill="FFFFFF"/>
        </w:rPr>
        <w:t>левериджа</w:t>
      </w:r>
      <w:proofErr w:type="spellEnd"/>
      <w:r w:rsidRPr="00B80AD3">
        <w:rPr>
          <w:sz w:val="28"/>
          <w:szCs w:val="28"/>
          <w:shd w:val="clear" w:color="auto" w:fill="FFFFFF"/>
        </w:rPr>
        <w:t xml:space="preserve"> зависит от отрасли, масштабов предприятия и даже способа организации производства (</w:t>
      </w:r>
      <w:proofErr w:type="spellStart"/>
      <w:r w:rsidRPr="00B80AD3">
        <w:rPr>
          <w:sz w:val="28"/>
          <w:szCs w:val="28"/>
          <w:shd w:val="clear" w:color="auto" w:fill="FFFFFF"/>
        </w:rPr>
        <w:t>фондоемкое</w:t>
      </w:r>
      <w:proofErr w:type="spellEnd"/>
      <w:r w:rsidRPr="00B80AD3">
        <w:rPr>
          <w:sz w:val="28"/>
          <w:szCs w:val="28"/>
          <w:shd w:val="clear" w:color="auto" w:fill="FFFFFF"/>
        </w:rPr>
        <w:t xml:space="preserve"> или трудоемкое производство). Поэтому его следует оценивать в динамике и сравнивать с показателем аналогичных предприятий.</w:t>
      </w:r>
    </w:p>
    <w:p w:rsidR="00433C2C" w:rsidRDefault="00433C2C" w:rsidP="00433C2C">
      <w:pPr>
        <w:shd w:val="clear" w:color="auto" w:fill="FFFFFF"/>
        <w:spacing w:line="360" w:lineRule="auto"/>
        <w:jc w:val="both"/>
        <w:rPr>
          <w:color w:val="373737"/>
          <w:sz w:val="28"/>
          <w:szCs w:val="28"/>
          <w:shd w:val="clear" w:color="auto" w:fill="FFFFFF"/>
        </w:rPr>
      </w:pPr>
      <w:r>
        <w:rPr>
          <w:color w:val="373737"/>
          <w:sz w:val="28"/>
          <w:szCs w:val="28"/>
          <w:shd w:val="clear" w:color="auto" w:fill="FFFFFF"/>
        </w:rPr>
        <w:t xml:space="preserve">     4. Коэффициент инвестирования:</w:t>
      </w:r>
    </w:p>
    <w:p w:rsidR="00433C2C" w:rsidRDefault="00433C2C" w:rsidP="00433C2C">
      <w:pPr>
        <w:shd w:val="clear" w:color="auto" w:fill="FFFFFF"/>
        <w:spacing w:line="360" w:lineRule="auto"/>
        <w:jc w:val="center"/>
        <w:rPr>
          <w:rFonts w:eastAsiaTheme="minorEastAsia"/>
          <w:color w:val="373737"/>
          <w:sz w:val="28"/>
          <w:szCs w:val="28"/>
          <w:shd w:val="clear" w:color="auto" w:fill="FFFFFF"/>
        </w:rPr>
      </w:pPr>
      <w:r>
        <w:rPr>
          <w:color w:val="373737"/>
          <w:sz w:val="28"/>
          <w:szCs w:val="28"/>
          <w:shd w:val="clear" w:color="auto" w:fill="FFFFFF"/>
        </w:rPr>
        <w:t xml:space="preserve">                                                       </w:t>
      </w:r>
      <w:proofErr w:type="spellStart"/>
      <w:r>
        <w:rPr>
          <w:color w:val="373737"/>
          <w:sz w:val="28"/>
          <w:szCs w:val="28"/>
          <w:shd w:val="clear" w:color="auto" w:fill="FFFFFF"/>
        </w:rPr>
        <w:t>К</w:t>
      </w:r>
      <w:r>
        <w:rPr>
          <w:color w:val="373737"/>
          <w:sz w:val="28"/>
          <w:szCs w:val="28"/>
          <w:shd w:val="clear" w:color="auto" w:fill="FFFFFF"/>
          <w:vertAlign w:val="subscript"/>
        </w:rPr>
        <w:t>инв.</w:t>
      </w:r>
      <w:r>
        <w:rPr>
          <w:color w:val="373737"/>
          <w:sz w:val="28"/>
          <w:szCs w:val="28"/>
          <w:shd w:val="clear" w:color="auto" w:fill="FFFFFF"/>
        </w:rPr>
        <w:t>=</w:t>
      </w:r>
      <w:proofErr w:type="spellEnd"/>
      <w:r>
        <w:rPr>
          <w:color w:val="373737"/>
          <w:sz w:val="28"/>
          <w:szCs w:val="28"/>
          <w:shd w:val="clear" w:color="auto" w:fill="FFFFFF"/>
        </w:rPr>
        <w:t xml:space="preserve"> </w:t>
      </w:r>
      <m:oMath>
        <m:f>
          <m:fPr>
            <m:ctrlPr>
              <w:rPr>
                <w:rFonts w:ascii="Cambria Math" w:hAnsi="Cambria Math"/>
                <w:i/>
                <w:color w:val="373737"/>
                <w:sz w:val="28"/>
                <w:szCs w:val="28"/>
                <w:shd w:val="clear" w:color="auto" w:fill="FFFFFF"/>
              </w:rPr>
            </m:ctrlPr>
          </m:fPr>
          <m:num>
            <m:r>
              <w:rPr>
                <w:rFonts w:ascii="Cambria Math" w:hAnsi="Cambria Math"/>
                <w:color w:val="373737"/>
                <w:sz w:val="28"/>
                <w:szCs w:val="28"/>
                <w:shd w:val="clear" w:color="auto" w:fill="FFFFFF"/>
              </w:rPr>
              <m:t>СК</m:t>
            </m:r>
          </m:num>
          <m:den>
            <m:r>
              <w:rPr>
                <w:rFonts w:ascii="Cambria Math" w:hAnsi="Cambria Math"/>
                <w:color w:val="373737"/>
                <w:sz w:val="28"/>
                <w:szCs w:val="28"/>
                <w:shd w:val="clear" w:color="auto" w:fill="FFFFFF"/>
              </w:rPr>
              <m:t>ЗК</m:t>
            </m:r>
          </m:den>
        </m:f>
      </m:oMath>
      <w:r>
        <w:rPr>
          <w:rFonts w:eastAsiaTheme="minorEastAsia"/>
          <w:color w:val="373737"/>
          <w:sz w:val="28"/>
          <w:szCs w:val="28"/>
          <w:shd w:val="clear" w:color="auto" w:fill="FFFFFF"/>
        </w:rPr>
        <w:t xml:space="preserve">                                                           (7)</w:t>
      </w:r>
    </w:p>
    <w:p w:rsidR="00433C2C" w:rsidRDefault="00433C2C" w:rsidP="00433C2C">
      <w:pPr>
        <w:shd w:val="clear" w:color="auto" w:fill="FFFFFF"/>
        <w:spacing w:line="360" w:lineRule="auto"/>
        <w:jc w:val="both"/>
        <w:rPr>
          <w:sz w:val="28"/>
          <w:szCs w:val="28"/>
        </w:rPr>
      </w:pPr>
      <w:r>
        <w:rPr>
          <w:sz w:val="28"/>
          <w:szCs w:val="28"/>
        </w:rPr>
        <w:t xml:space="preserve">     </w:t>
      </w:r>
      <w:r w:rsidRPr="00333CCB">
        <w:rPr>
          <w:sz w:val="28"/>
          <w:szCs w:val="28"/>
        </w:rPr>
        <w:t>Коэффициент инвестирования - сколько заемного капитала приходится на 1 руб. собственных источников.</w:t>
      </w:r>
      <w:r>
        <w:rPr>
          <w:sz w:val="28"/>
          <w:szCs w:val="28"/>
        </w:rPr>
        <w:t xml:space="preserve"> Оптимальное значение </w:t>
      </w:r>
      <w:r w:rsidRPr="00333CCB">
        <w:rPr>
          <w:sz w:val="28"/>
          <w:szCs w:val="28"/>
        </w:rPr>
        <w:t>&gt;</w:t>
      </w:r>
      <w:r>
        <w:rPr>
          <w:sz w:val="28"/>
          <w:szCs w:val="28"/>
        </w:rPr>
        <w:t>=1.</w:t>
      </w:r>
    </w:p>
    <w:p w:rsidR="00433C2C" w:rsidRDefault="00433C2C" w:rsidP="00433C2C">
      <w:pPr>
        <w:shd w:val="clear" w:color="auto" w:fill="FFFFFF"/>
        <w:spacing w:line="360" w:lineRule="auto"/>
        <w:jc w:val="both"/>
        <w:rPr>
          <w:sz w:val="28"/>
          <w:szCs w:val="28"/>
        </w:rPr>
      </w:pPr>
      <w:r>
        <w:rPr>
          <w:sz w:val="28"/>
          <w:szCs w:val="28"/>
        </w:rPr>
        <w:t xml:space="preserve">     5. Коэффициент постоянного актива:</w:t>
      </w:r>
    </w:p>
    <w:p w:rsidR="00433C2C" w:rsidRPr="00333CCB" w:rsidRDefault="00433C2C" w:rsidP="00433C2C">
      <w:pPr>
        <w:shd w:val="clear" w:color="auto" w:fill="FFFFFF"/>
        <w:spacing w:line="360" w:lineRule="auto"/>
        <w:jc w:val="center"/>
        <w:rPr>
          <w:rFonts w:eastAsiaTheme="minorEastAsia"/>
          <w:color w:val="373737"/>
          <w:sz w:val="28"/>
          <w:szCs w:val="28"/>
          <w:shd w:val="clear" w:color="auto" w:fill="FFFFFF"/>
        </w:rPr>
      </w:pPr>
      <w:r>
        <w:rPr>
          <w:sz w:val="28"/>
          <w:szCs w:val="28"/>
        </w:rPr>
        <w:t xml:space="preserve">                                                        </w:t>
      </w:r>
      <w:proofErr w:type="spellStart"/>
      <w:r>
        <w:rPr>
          <w:sz w:val="28"/>
          <w:szCs w:val="28"/>
        </w:rPr>
        <w:t>К</w:t>
      </w:r>
      <w:r>
        <w:rPr>
          <w:sz w:val="28"/>
          <w:szCs w:val="28"/>
          <w:vertAlign w:val="subscript"/>
        </w:rPr>
        <w:t>пост.ак.</w:t>
      </w:r>
      <w:r>
        <w:rPr>
          <w:sz w:val="28"/>
          <w:szCs w:val="28"/>
        </w:rPr>
        <w:t>=</w:t>
      </w:r>
      <w:proofErr w:type="spellEnd"/>
      <w:r>
        <w:rPr>
          <w:sz w:val="28"/>
          <w:szCs w:val="28"/>
        </w:rPr>
        <w:t xml:space="preserve"> </w:t>
      </w:r>
      <m:oMath>
        <m:f>
          <m:fPr>
            <m:ctrlPr>
              <w:rPr>
                <w:rFonts w:ascii="Cambria Math" w:hAnsi="Cambria Math"/>
                <w:i/>
                <w:sz w:val="28"/>
                <w:szCs w:val="28"/>
              </w:rPr>
            </m:ctrlPr>
          </m:fPr>
          <m:num>
            <m:r>
              <w:rPr>
                <w:rFonts w:ascii="Cambria Math" w:hAnsi="Cambria Math"/>
                <w:sz w:val="28"/>
                <w:szCs w:val="28"/>
              </w:rPr>
              <m:t>ВА</m:t>
            </m:r>
          </m:num>
          <m:den>
            <m:r>
              <w:rPr>
                <w:rFonts w:ascii="Cambria Math" w:hAnsi="Cambria Math"/>
                <w:sz w:val="28"/>
                <w:szCs w:val="28"/>
              </w:rPr>
              <m:t>СК</m:t>
            </m:r>
          </m:den>
        </m:f>
      </m:oMath>
      <w:r>
        <w:rPr>
          <w:rFonts w:eastAsiaTheme="minorEastAsia"/>
          <w:sz w:val="28"/>
          <w:szCs w:val="28"/>
        </w:rPr>
        <w:t xml:space="preserve">                                                      (8)</w:t>
      </w:r>
    </w:p>
    <w:p w:rsidR="00433C2C" w:rsidRDefault="00433C2C" w:rsidP="00433C2C">
      <w:pPr>
        <w:shd w:val="clear" w:color="auto" w:fill="FFFFFF"/>
        <w:spacing w:line="360" w:lineRule="auto"/>
        <w:jc w:val="both"/>
        <w:rPr>
          <w:sz w:val="28"/>
          <w:szCs w:val="28"/>
        </w:rPr>
      </w:pPr>
      <w:r>
        <w:rPr>
          <w:sz w:val="28"/>
          <w:szCs w:val="28"/>
        </w:rPr>
        <w:t xml:space="preserve">     </w:t>
      </w:r>
      <w:r w:rsidRPr="00333CCB">
        <w:rPr>
          <w:sz w:val="28"/>
          <w:szCs w:val="28"/>
        </w:rPr>
        <w:t xml:space="preserve">Коэффициент постоянного актива характеризует долю </w:t>
      </w:r>
      <w:proofErr w:type="spellStart"/>
      <w:r w:rsidRPr="00333CCB">
        <w:rPr>
          <w:sz w:val="28"/>
          <w:szCs w:val="28"/>
        </w:rPr>
        <w:t>внеоборотных</w:t>
      </w:r>
      <w:proofErr w:type="spellEnd"/>
      <w:r w:rsidRPr="00333CCB">
        <w:rPr>
          <w:sz w:val="28"/>
          <w:szCs w:val="28"/>
        </w:rPr>
        <w:t xml:space="preserve"> активов на 1 руб. собственных источников.</w:t>
      </w:r>
      <w:r>
        <w:rPr>
          <w:sz w:val="28"/>
          <w:szCs w:val="28"/>
        </w:rPr>
        <w:t xml:space="preserve"> Коэффициент должен быть </w:t>
      </w:r>
      <w:r w:rsidRPr="00333CCB">
        <w:rPr>
          <w:sz w:val="28"/>
          <w:szCs w:val="28"/>
        </w:rPr>
        <w:t>&gt;</w:t>
      </w:r>
      <w:r>
        <w:rPr>
          <w:sz w:val="28"/>
          <w:szCs w:val="28"/>
        </w:rPr>
        <w:t>=0,6.</w:t>
      </w:r>
    </w:p>
    <w:p w:rsidR="00433C2C" w:rsidRDefault="00433C2C" w:rsidP="00433C2C">
      <w:pPr>
        <w:shd w:val="clear" w:color="auto" w:fill="FFFFFF"/>
        <w:spacing w:line="360" w:lineRule="auto"/>
        <w:jc w:val="both"/>
        <w:rPr>
          <w:sz w:val="28"/>
          <w:szCs w:val="28"/>
        </w:rPr>
      </w:pPr>
      <w:r>
        <w:rPr>
          <w:sz w:val="28"/>
          <w:szCs w:val="28"/>
        </w:rPr>
        <w:t xml:space="preserve">     </w:t>
      </w:r>
    </w:p>
    <w:p w:rsidR="00433C2C" w:rsidRDefault="00433C2C" w:rsidP="00433C2C">
      <w:pPr>
        <w:shd w:val="clear" w:color="auto" w:fill="FFFFFF"/>
        <w:spacing w:line="360" w:lineRule="auto"/>
        <w:jc w:val="both"/>
        <w:rPr>
          <w:sz w:val="28"/>
          <w:szCs w:val="28"/>
        </w:rPr>
      </w:pPr>
      <w:r>
        <w:rPr>
          <w:sz w:val="28"/>
          <w:szCs w:val="28"/>
        </w:rPr>
        <w:t xml:space="preserve">    6. Коэффициент финансирования:</w:t>
      </w:r>
    </w:p>
    <w:p w:rsidR="00433C2C" w:rsidRPr="00AD1811" w:rsidRDefault="00433C2C" w:rsidP="00433C2C">
      <w:pPr>
        <w:shd w:val="clear" w:color="auto" w:fill="FFFFFF"/>
        <w:spacing w:line="360" w:lineRule="auto"/>
        <w:jc w:val="center"/>
        <w:rPr>
          <w:sz w:val="28"/>
          <w:szCs w:val="28"/>
        </w:rPr>
      </w:pPr>
      <w:r>
        <w:rPr>
          <w:sz w:val="28"/>
          <w:szCs w:val="28"/>
        </w:rPr>
        <w:t xml:space="preserve">                                                          </w:t>
      </w:r>
      <w:proofErr w:type="spellStart"/>
      <w:r>
        <w:rPr>
          <w:sz w:val="28"/>
          <w:szCs w:val="28"/>
        </w:rPr>
        <w:t>К</w:t>
      </w:r>
      <w:r>
        <w:rPr>
          <w:sz w:val="28"/>
          <w:szCs w:val="28"/>
          <w:vertAlign w:val="subscript"/>
        </w:rPr>
        <w:t>фин.</w:t>
      </w:r>
      <w:r>
        <w:rPr>
          <w:sz w:val="28"/>
          <w:szCs w:val="28"/>
        </w:rPr>
        <w:t>=</w:t>
      </w:r>
      <w:proofErr w:type="spellEnd"/>
      <w:r>
        <w:rPr>
          <w:sz w:val="28"/>
          <w:szCs w:val="28"/>
        </w:rPr>
        <w:t xml:space="preserve"> </w:t>
      </w:r>
      <m:oMath>
        <m:f>
          <m:fPr>
            <m:ctrlPr>
              <w:rPr>
                <w:rFonts w:ascii="Cambria Math" w:hAnsi="Cambria Math"/>
                <w:i/>
                <w:sz w:val="28"/>
                <w:szCs w:val="28"/>
              </w:rPr>
            </m:ctrlPr>
          </m:fPr>
          <m:num>
            <m:r>
              <w:rPr>
                <w:rFonts w:ascii="Cambria Math" w:hAnsi="Cambria Math"/>
                <w:sz w:val="28"/>
                <w:szCs w:val="28"/>
              </w:rPr>
              <m:t>СК</m:t>
            </m:r>
          </m:num>
          <m:den>
            <m:r>
              <w:rPr>
                <w:rFonts w:ascii="Cambria Math" w:hAnsi="Cambria Math"/>
                <w:sz w:val="28"/>
                <w:szCs w:val="28"/>
              </w:rPr>
              <m:t>ВА</m:t>
            </m:r>
          </m:den>
        </m:f>
      </m:oMath>
      <w:r>
        <w:rPr>
          <w:rFonts w:eastAsiaTheme="minorEastAsia"/>
          <w:sz w:val="28"/>
          <w:szCs w:val="28"/>
        </w:rPr>
        <w:t xml:space="preserve">                                                        (9)</w:t>
      </w:r>
    </w:p>
    <w:p w:rsidR="00433C2C" w:rsidRDefault="00433C2C" w:rsidP="00433C2C">
      <w:pPr>
        <w:shd w:val="clear" w:color="auto" w:fill="FFFFFF"/>
        <w:spacing w:line="360" w:lineRule="auto"/>
        <w:jc w:val="both"/>
        <w:rPr>
          <w:sz w:val="28"/>
          <w:szCs w:val="28"/>
        </w:rPr>
      </w:pPr>
      <w:r>
        <w:rPr>
          <w:sz w:val="28"/>
          <w:szCs w:val="28"/>
        </w:rPr>
        <w:t xml:space="preserve">    7. Коэффициент обеспеченности СОК:</w:t>
      </w:r>
    </w:p>
    <w:p w:rsidR="00433C2C" w:rsidRPr="00333CCB" w:rsidRDefault="00433C2C" w:rsidP="00433C2C">
      <w:pPr>
        <w:shd w:val="clear" w:color="auto" w:fill="FFFFFF"/>
        <w:spacing w:line="360" w:lineRule="auto"/>
        <w:jc w:val="center"/>
        <w:rPr>
          <w:color w:val="000000"/>
          <w:sz w:val="28"/>
          <w:szCs w:val="28"/>
          <w:shd w:val="clear" w:color="auto" w:fill="FFFFFF"/>
        </w:rPr>
      </w:pPr>
      <w:r>
        <w:rPr>
          <w:sz w:val="28"/>
          <w:szCs w:val="28"/>
        </w:rPr>
        <w:lastRenderedPageBreak/>
        <w:t xml:space="preserve">                                                        </w:t>
      </w:r>
      <w:proofErr w:type="spellStart"/>
      <w:r>
        <w:rPr>
          <w:sz w:val="28"/>
          <w:szCs w:val="28"/>
        </w:rPr>
        <w:t>К</w:t>
      </w:r>
      <w:r>
        <w:rPr>
          <w:sz w:val="28"/>
          <w:szCs w:val="28"/>
          <w:vertAlign w:val="subscript"/>
        </w:rPr>
        <w:t>об.сок.</w:t>
      </w:r>
      <w:r>
        <w:rPr>
          <w:sz w:val="28"/>
          <w:szCs w:val="28"/>
        </w:rPr>
        <w:t>=</w:t>
      </w:r>
      <w:proofErr w:type="spellEnd"/>
      <w:r>
        <w:rPr>
          <w:sz w:val="28"/>
          <w:szCs w:val="28"/>
        </w:rPr>
        <w:t xml:space="preserve"> </w:t>
      </w:r>
      <m:oMath>
        <m:f>
          <m:fPr>
            <m:ctrlPr>
              <w:rPr>
                <w:rFonts w:ascii="Cambria Math" w:hAnsi="Cambria Math"/>
                <w:i/>
                <w:sz w:val="28"/>
                <w:szCs w:val="28"/>
              </w:rPr>
            </m:ctrlPr>
          </m:fPr>
          <m:num>
            <m:r>
              <w:rPr>
                <w:rFonts w:ascii="Cambria Math" w:hAnsi="Cambria Math"/>
                <w:sz w:val="28"/>
                <w:szCs w:val="28"/>
              </w:rPr>
              <m:t>СОК</m:t>
            </m:r>
          </m:num>
          <m:den>
            <m:r>
              <w:rPr>
                <w:rFonts w:ascii="Cambria Math" w:hAnsi="Cambria Math"/>
                <w:sz w:val="28"/>
                <w:szCs w:val="28"/>
              </w:rPr>
              <m:t>ТА</m:t>
            </m:r>
          </m:den>
        </m:f>
      </m:oMath>
      <w:r>
        <w:rPr>
          <w:rFonts w:eastAsiaTheme="minorEastAsia"/>
          <w:sz w:val="28"/>
          <w:szCs w:val="28"/>
        </w:rPr>
        <w:t xml:space="preserve">                                                    (10)</w:t>
      </w:r>
    </w:p>
    <w:p w:rsidR="00433C2C" w:rsidRPr="00B80AD3" w:rsidRDefault="00433C2C" w:rsidP="00433C2C">
      <w:pPr>
        <w:shd w:val="clear" w:color="auto" w:fill="FFFFFF"/>
        <w:spacing w:line="360" w:lineRule="auto"/>
        <w:jc w:val="both"/>
        <w:rPr>
          <w:color w:val="000000"/>
          <w:sz w:val="28"/>
          <w:szCs w:val="28"/>
          <w:shd w:val="clear" w:color="auto" w:fill="FFFFFF"/>
        </w:rPr>
      </w:pPr>
      <w:r>
        <w:rPr>
          <w:sz w:val="28"/>
          <w:szCs w:val="28"/>
        </w:rPr>
        <w:t xml:space="preserve">     </w:t>
      </w:r>
      <w:r w:rsidRPr="00726D0D">
        <w:rPr>
          <w:sz w:val="28"/>
          <w:szCs w:val="28"/>
        </w:rPr>
        <w:t>Коэффициент обеспеченности собственным оборотным капиталом характеризует долю СОК на 1 руб. оборотных активов</w:t>
      </w:r>
      <w:r>
        <w:rPr>
          <w:sz w:val="28"/>
          <w:szCs w:val="28"/>
        </w:rPr>
        <w:t xml:space="preserve">. Оптимальное значение </w:t>
      </w:r>
      <w:r w:rsidRPr="000B3EC8">
        <w:rPr>
          <w:sz w:val="28"/>
          <w:szCs w:val="28"/>
        </w:rPr>
        <w:t>&gt;0</w:t>
      </w:r>
      <w:r>
        <w:rPr>
          <w:sz w:val="28"/>
          <w:szCs w:val="28"/>
        </w:rPr>
        <w:t>,</w:t>
      </w:r>
      <w:r w:rsidRPr="000B3EC8">
        <w:rPr>
          <w:sz w:val="28"/>
          <w:szCs w:val="28"/>
        </w:rPr>
        <w:t>1</w:t>
      </w:r>
      <w:r>
        <w:rPr>
          <w:sz w:val="28"/>
          <w:szCs w:val="28"/>
        </w:rPr>
        <w:t>.</w:t>
      </w:r>
    </w:p>
    <w:p w:rsidR="00433C2C" w:rsidRPr="000B3EC8" w:rsidRDefault="00433C2C" w:rsidP="00433C2C">
      <w:pPr>
        <w:spacing w:line="360" w:lineRule="auto"/>
        <w:jc w:val="both"/>
        <w:rPr>
          <w:i/>
          <w:sz w:val="28"/>
          <w:szCs w:val="28"/>
        </w:rPr>
      </w:pPr>
      <w:r>
        <w:rPr>
          <w:i/>
          <w:sz w:val="28"/>
          <w:szCs w:val="28"/>
        </w:rPr>
        <w:t xml:space="preserve">     </w:t>
      </w:r>
      <w:r w:rsidRPr="000B3EC8">
        <w:rPr>
          <w:i/>
          <w:sz w:val="28"/>
          <w:szCs w:val="28"/>
        </w:rPr>
        <w:t>Система характеризующая деловую активность или оборачиваемость активов.</w:t>
      </w:r>
    </w:p>
    <w:p w:rsidR="00433C2C" w:rsidRDefault="00433C2C" w:rsidP="00433C2C">
      <w:pPr>
        <w:spacing w:line="360" w:lineRule="auto"/>
        <w:jc w:val="both"/>
        <w:rPr>
          <w:sz w:val="28"/>
          <w:szCs w:val="28"/>
        </w:rPr>
      </w:pPr>
      <w:r>
        <w:rPr>
          <w:sz w:val="28"/>
          <w:szCs w:val="28"/>
        </w:rPr>
        <w:t xml:space="preserve">     1. Коэффициент оборачиваемости оборотных активов (</w:t>
      </w:r>
      <w:proofErr w:type="spellStart"/>
      <w:r>
        <w:rPr>
          <w:sz w:val="28"/>
          <w:szCs w:val="28"/>
        </w:rPr>
        <w:t>К</w:t>
      </w:r>
      <w:r>
        <w:rPr>
          <w:sz w:val="28"/>
          <w:szCs w:val="28"/>
          <w:vertAlign w:val="subscript"/>
        </w:rPr>
        <w:t>об.ОА</w:t>
      </w:r>
      <w:proofErr w:type="spellEnd"/>
      <w:r>
        <w:rPr>
          <w:sz w:val="28"/>
          <w:szCs w:val="28"/>
        </w:rPr>
        <w:t>)</w:t>
      </w:r>
    </w:p>
    <w:p w:rsidR="00433C2C" w:rsidRDefault="00433C2C" w:rsidP="00433C2C">
      <w:pPr>
        <w:spacing w:line="360" w:lineRule="auto"/>
        <w:jc w:val="center"/>
        <w:rPr>
          <w:rFonts w:eastAsiaTheme="minorEastAsia"/>
          <w:sz w:val="28"/>
          <w:szCs w:val="28"/>
        </w:rPr>
      </w:pPr>
      <w:r>
        <w:rPr>
          <w:sz w:val="28"/>
          <w:szCs w:val="28"/>
        </w:rPr>
        <w:t xml:space="preserve">                                                           </w:t>
      </w:r>
      <w:proofErr w:type="spellStart"/>
      <w:r>
        <w:rPr>
          <w:sz w:val="28"/>
          <w:szCs w:val="28"/>
        </w:rPr>
        <w:t>К</w:t>
      </w:r>
      <w:r>
        <w:rPr>
          <w:sz w:val="28"/>
          <w:szCs w:val="28"/>
          <w:vertAlign w:val="subscript"/>
        </w:rPr>
        <w:t>об.ОА</w:t>
      </w:r>
      <w:proofErr w:type="spellEnd"/>
      <w:r>
        <w:rPr>
          <w:sz w:val="28"/>
          <w:szCs w:val="28"/>
        </w:rPr>
        <w:t xml:space="preserve"> = </w:t>
      </w:r>
      <m:oMath>
        <m:f>
          <m:fPr>
            <m:ctrlPr>
              <w:rPr>
                <w:rFonts w:ascii="Cambria Math" w:hAnsi="Cambria Math"/>
                <w:i/>
                <w:sz w:val="28"/>
                <w:szCs w:val="28"/>
              </w:rPr>
            </m:ctrlPr>
          </m:fPr>
          <m:num>
            <m:r>
              <w:rPr>
                <w:rFonts w:ascii="Cambria Math" w:hAnsi="Cambria Math"/>
                <w:sz w:val="28"/>
                <w:szCs w:val="28"/>
                <w:lang w:val="en-US"/>
              </w:rPr>
              <m:t>N</m:t>
            </m:r>
          </m:num>
          <m:den>
            <m:acc>
              <m:accPr>
                <m:chr m:val="̅"/>
                <m:ctrlPr>
                  <w:rPr>
                    <w:rFonts w:ascii="Cambria Math" w:hAnsi="Cambria Math"/>
                    <w:i/>
                    <w:sz w:val="28"/>
                    <w:szCs w:val="28"/>
                  </w:rPr>
                </m:ctrlPr>
              </m:accPr>
              <m:e>
                <m:r>
                  <w:rPr>
                    <w:rFonts w:ascii="Cambria Math" w:hAnsi="Cambria Math"/>
                    <w:sz w:val="28"/>
                    <w:szCs w:val="28"/>
                  </w:rPr>
                  <m:t>ОА</m:t>
                </m:r>
              </m:e>
            </m:acc>
          </m:den>
        </m:f>
      </m:oMath>
      <w:r>
        <w:rPr>
          <w:rFonts w:eastAsiaTheme="minorEastAsia"/>
          <w:sz w:val="28"/>
          <w:szCs w:val="28"/>
        </w:rPr>
        <w:t xml:space="preserve">                                                  (11)</w:t>
      </w:r>
    </w:p>
    <w:p w:rsidR="00433C2C" w:rsidRPr="00E7154D" w:rsidRDefault="00433C2C" w:rsidP="00433C2C">
      <w:pPr>
        <w:spacing w:line="360" w:lineRule="auto"/>
        <w:jc w:val="both"/>
        <w:rPr>
          <w:rFonts w:eastAsiaTheme="minorEastAsia"/>
          <w:sz w:val="28"/>
          <w:szCs w:val="28"/>
        </w:rPr>
      </w:pPr>
      <w:r w:rsidRPr="00E7154D">
        <w:rPr>
          <w:color w:val="000000"/>
          <w:sz w:val="28"/>
          <w:szCs w:val="28"/>
          <w:shd w:val="clear" w:color="auto" w:fill="FFFFFF"/>
        </w:rPr>
        <w:t>Он показывает сколько раз за период (за год) оборачиваются оборотные активы или сколько рублей выручки от реализации приходится на рубль оборотных активов.</w:t>
      </w:r>
    </w:p>
    <w:p w:rsidR="00433C2C" w:rsidRDefault="00433C2C" w:rsidP="00433C2C">
      <w:pPr>
        <w:spacing w:line="360" w:lineRule="auto"/>
        <w:jc w:val="both"/>
        <w:rPr>
          <w:rFonts w:eastAsiaTheme="minorEastAsia"/>
          <w:sz w:val="28"/>
          <w:szCs w:val="28"/>
        </w:rPr>
      </w:pPr>
      <w:r>
        <w:rPr>
          <w:rFonts w:eastAsiaTheme="minorEastAsia"/>
          <w:sz w:val="28"/>
          <w:szCs w:val="28"/>
        </w:rPr>
        <w:t xml:space="preserve">     </w:t>
      </w:r>
      <w:r w:rsidRPr="000B3EC8">
        <w:rPr>
          <w:rFonts w:eastAsiaTheme="minorEastAsia"/>
          <w:sz w:val="28"/>
          <w:szCs w:val="28"/>
        </w:rPr>
        <w:t>2</w:t>
      </w:r>
      <w:r>
        <w:rPr>
          <w:rFonts w:eastAsiaTheme="minorEastAsia"/>
          <w:sz w:val="28"/>
          <w:szCs w:val="28"/>
        </w:rPr>
        <w:t xml:space="preserve">. Коэффициент закрепления ( </w:t>
      </w:r>
      <w:proofErr w:type="spellStart"/>
      <w:r>
        <w:rPr>
          <w:rFonts w:eastAsiaTheme="minorEastAsia"/>
          <w:sz w:val="28"/>
          <w:szCs w:val="28"/>
        </w:rPr>
        <w:t>К</w:t>
      </w:r>
      <w:r>
        <w:rPr>
          <w:rFonts w:eastAsiaTheme="minorEastAsia"/>
          <w:sz w:val="28"/>
          <w:szCs w:val="28"/>
          <w:vertAlign w:val="subscript"/>
        </w:rPr>
        <w:t>закр</w:t>
      </w:r>
      <w:proofErr w:type="spellEnd"/>
      <w:r>
        <w:rPr>
          <w:rFonts w:eastAsiaTheme="minorEastAsia"/>
          <w:sz w:val="28"/>
          <w:szCs w:val="28"/>
          <w:vertAlign w:val="subscript"/>
        </w:rPr>
        <w:t>.</w:t>
      </w:r>
      <w:r>
        <w:rPr>
          <w:rFonts w:eastAsiaTheme="minorEastAsia"/>
          <w:sz w:val="28"/>
          <w:szCs w:val="28"/>
        </w:rPr>
        <w:t>)</w:t>
      </w:r>
    </w:p>
    <w:p w:rsidR="00433C2C" w:rsidRDefault="00433C2C" w:rsidP="00433C2C">
      <w:pPr>
        <w:spacing w:line="360" w:lineRule="auto"/>
        <w:jc w:val="center"/>
        <w:rPr>
          <w:rFonts w:eastAsiaTheme="minorEastAsia"/>
          <w:sz w:val="28"/>
          <w:szCs w:val="28"/>
        </w:rPr>
      </w:pPr>
      <w:r>
        <w:rPr>
          <w:rFonts w:eastAsiaTheme="minorEastAsia"/>
          <w:sz w:val="28"/>
          <w:szCs w:val="28"/>
        </w:rPr>
        <w:t xml:space="preserve">                                                            </w:t>
      </w:r>
      <w:proofErr w:type="spellStart"/>
      <w:r>
        <w:rPr>
          <w:rFonts w:eastAsiaTheme="minorEastAsia"/>
          <w:sz w:val="28"/>
          <w:szCs w:val="28"/>
        </w:rPr>
        <w:t>К</w:t>
      </w:r>
      <w:r>
        <w:rPr>
          <w:rFonts w:eastAsiaTheme="minorEastAsia"/>
          <w:sz w:val="28"/>
          <w:szCs w:val="28"/>
          <w:vertAlign w:val="subscript"/>
        </w:rPr>
        <w:t>закр</w:t>
      </w:r>
      <w:proofErr w:type="spellEnd"/>
      <w:r>
        <w:rPr>
          <w:rFonts w:eastAsiaTheme="minorEastAsia"/>
          <w:sz w:val="28"/>
          <w:szCs w:val="28"/>
          <w:vertAlign w:val="subscript"/>
        </w:rPr>
        <w:t>.</w:t>
      </w:r>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m:rPr>
                <m:sty m:val="p"/>
              </m:rPr>
              <w:rPr>
                <w:rFonts w:ascii="Cambria Math" w:hAnsi="Cambria Math"/>
                <w:sz w:val="28"/>
                <w:szCs w:val="28"/>
              </w:rPr>
              <m:t>К</m:t>
            </m:r>
            <m:r>
              <m:rPr>
                <m:sty m:val="p"/>
              </m:rPr>
              <w:rPr>
                <w:rFonts w:ascii="Cambria Math" w:hAnsi="Cambria Math"/>
                <w:sz w:val="28"/>
                <w:szCs w:val="28"/>
                <w:vertAlign w:val="subscript"/>
              </w:rPr>
              <m:t>об.ОА</m:t>
            </m:r>
          </m:den>
        </m:f>
      </m:oMath>
      <w:r>
        <w:rPr>
          <w:rFonts w:eastAsiaTheme="minorEastAsia"/>
          <w:sz w:val="28"/>
          <w:szCs w:val="28"/>
        </w:rPr>
        <w:t xml:space="preserve">                                             (12)</w:t>
      </w:r>
    </w:p>
    <w:p w:rsidR="00433C2C" w:rsidRDefault="00433C2C" w:rsidP="00433C2C">
      <w:pPr>
        <w:spacing w:line="360" w:lineRule="auto"/>
        <w:jc w:val="both"/>
        <w:rPr>
          <w:rFonts w:eastAsiaTheme="minorEastAsia"/>
          <w:sz w:val="28"/>
          <w:szCs w:val="28"/>
        </w:rPr>
      </w:pPr>
      <w:r>
        <w:rPr>
          <w:rFonts w:eastAsiaTheme="minorEastAsia"/>
          <w:sz w:val="28"/>
          <w:szCs w:val="28"/>
        </w:rPr>
        <w:t>Показывает сколько ОА приходится на рубль выручки.</w:t>
      </w:r>
    </w:p>
    <w:p w:rsidR="00433C2C" w:rsidRDefault="00433C2C" w:rsidP="00433C2C">
      <w:pPr>
        <w:spacing w:line="360" w:lineRule="auto"/>
        <w:jc w:val="both"/>
        <w:rPr>
          <w:rFonts w:eastAsiaTheme="minorEastAsia"/>
          <w:sz w:val="28"/>
          <w:szCs w:val="28"/>
        </w:rPr>
      </w:pPr>
      <w:r>
        <w:rPr>
          <w:rFonts w:eastAsiaTheme="minorEastAsia"/>
          <w:sz w:val="28"/>
          <w:szCs w:val="28"/>
        </w:rPr>
        <w:t xml:space="preserve">     3. Коэффициент продолжительности оборотов (</w:t>
      </w:r>
      <w:proofErr w:type="spellStart"/>
      <w:r>
        <w:rPr>
          <w:rFonts w:eastAsiaTheme="minorEastAsia"/>
          <w:sz w:val="28"/>
          <w:szCs w:val="28"/>
        </w:rPr>
        <w:t>К</w:t>
      </w:r>
      <w:r>
        <w:rPr>
          <w:rFonts w:eastAsiaTheme="minorEastAsia"/>
          <w:sz w:val="28"/>
          <w:szCs w:val="28"/>
          <w:vertAlign w:val="subscript"/>
        </w:rPr>
        <w:t>пр.об</w:t>
      </w:r>
      <w:proofErr w:type="spellEnd"/>
      <w:r>
        <w:rPr>
          <w:rFonts w:eastAsiaTheme="minorEastAsia"/>
          <w:sz w:val="28"/>
          <w:szCs w:val="28"/>
          <w:vertAlign w:val="subscript"/>
        </w:rPr>
        <w:t>.</w:t>
      </w:r>
      <w:r>
        <w:rPr>
          <w:rFonts w:eastAsiaTheme="minorEastAsia"/>
          <w:sz w:val="28"/>
          <w:szCs w:val="28"/>
        </w:rPr>
        <w:t>)</w:t>
      </w:r>
    </w:p>
    <w:p w:rsidR="00433C2C" w:rsidRDefault="00433C2C" w:rsidP="00433C2C">
      <w:pPr>
        <w:spacing w:line="360" w:lineRule="auto"/>
        <w:jc w:val="center"/>
        <w:rPr>
          <w:rFonts w:eastAsiaTheme="minorEastAsia"/>
          <w:sz w:val="28"/>
          <w:szCs w:val="28"/>
          <w:vertAlign w:val="subscript"/>
        </w:rPr>
      </w:pPr>
      <w:r>
        <w:rPr>
          <w:rFonts w:eastAsiaTheme="minorEastAsia"/>
          <w:sz w:val="28"/>
          <w:szCs w:val="28"/>
        </w:rPr>
        <w:t xml:space="preserve">                                                     </w:t>
      </w:r>
      <w:proofErr w:type="spellStart"/>
      <w:r>
        <w:rPr>
          <w:rFonts w:eastAsiaTheme="minorEastAsia"/>
          <w:sz w:val="28"/>
          <w:szCs w:val="28"/>
        </w:rPr>
        <w:t>К</w:t>
      </w:r>
      <w:r>
        <w:rPr>
          <w:rFonts w:eastAsiaTheme="minorEastAsia"/>
          <w:sz w:val="28"/>
          <w:szCs w:val="28"/>
          <w:vertAlign w:val="subscript"/>
        </w:rPr>
        <w:t>пр.об</w:t>
      </w:r>
      <w:proofErr w:type="spellEnd"/>
      <w:r>
        <w:rPr>
          <w:rFonts w:eastAsiaTheme="minorEastAsia"/>
          <w:sz w:val="28"/>
          <w:szCs w:val="28"/>
          <w:vertAlign w:val="subscript"/>
        </w:rPr>
        <w:t>.</w:t>
      </w:r>
      <w:r>
        <w:rPr>
          <w:rFonts w:eastAsiaTheme="minorEastAsia"/>
          <w:sz w:val="28"/>
          <w:szCs w:val="28"/>
        </w:rPr>
        <w:t xml:space="preserve"> = Т * </w:t>
      </w:r>
      <w:proofErr w:type="spellStart"/>
      <w:r>
        <w:rPr>
          <w:rFonts w:eastAsiaTheme="minorEastAsia"/>
          <w:sz w:val="28"/>
          <w:szCs w:val="28"/>
        </w:rPr>
        <w:t>К</w:t>
      </w:r>
      <w:r>
        <w:rPr>
          <w:rFonts w:eastAsiaTheme="minorEastAsia"/>
          <w:sz w:val="28"/>
          <w:szCs w:val="28"/>
          <w:vertAlign w:val="subscript"/>
        </w:rPr>
        <w:t>закр</w:t>
      </w:r>
      <w:proofErr w:type="spellEnd"/>
      <w:r>
        <w:rPr>
          <w:rFonts w:eastAsiaTheme="minorEastAsia"/>
          <w:sz w:val="28"/>
          <w:szCs w:val="28"/>
          <w:vertAlign w:val="subscript"/>
        </w:rPr>
        <w:t xml:space="preserve">   </w:t>
      </w:r>
      <w:r>
        <w:rPr>
          <w:rFonts w:eastAsiaTheme="minorEastAsia"/>
          <w:sz w:val="28"/>
          <w:szCs w:val="28"/>
        </w:rPr>
        <w:t xml:space="preserve">                                          (13)</w:t>
      </w:r>
      <w:r>
        <w:rPr>
          <w:rFonts w:eastAsiaTheme="minorEastAsia"/>
          <w:sz w:val="28"/>
          <w:szCs w:val="28"/>
          <w:vertAlign w:val="subscript"/>
        </w:rPr>
        <w:t xml:space="preserve"> </w:t>
      </w:r>
    </w:p>
    <w:p w:rsidR="00433C2C" w:rsidRDefault="00433C2C" w:rsidP="00433C2C">
      <w:pPr>
        <w:spacing w:line="360" w:lineRule="auto"/>
        <w:jc w:val="both"/>
        <w:rPr>
          <w:rFonts w:eastAsiaTheme="minorEastAsia"/>
          <w:sz w:val="28"/>
          <w:szCs w:val="28"/>
        </w:rPr>
      </w:pPr>
      <w:r>
        <w:rPr>
          <w:rFonts w:eastAsiaTheme="minorEastAsia"/>
          <w:sz w:val="28"/>
          <w:szCs w:val="28"/>
        </w:rPr>
        <w:t>Продолжительность оборотов должна как можно больше отличаться от величины анализа и чем больше отличается, тем выше деловая активность оборачиваемости ОА и ФУ.</w:t>
      </w:r>
    </w:p>
    <w:p w:rsidR="00433C2C" w:rsidRDefault="00433C2C" w:rsidP="00433C2C">
      <w:pPr>
        <w:spacing w:line="360" w:lineRule="auto"/>
        <w:jc w:val="both"/>
        <w:rPr>
          <w:rFonts w:eastAsiaTheme="minorEastAsia"/>
          <w:i/>
          <w:sz w:val="28"/>
          <w:szCs w:val="28"/>
        </w:rPr>
      </w:pPr>
      <w:r>
        <w:rPr>
          <w:rFonts w:eastAsiaTheme="minorEastAsia"/>
          <w:i/>
          <w:sz w:val="28"/>
          <w:szCs w:val="28"/>
        </w:rPr>
        <w:t xml:space="preserve">     </w:t>
      </w:r>
      <w:r w:rsidRPr="00A2707A">
        <w:rPr>
          <w:rFonts w:eastAsiaTheme="minorEastAsia"/>
          <w:i/>
          <w:sz w:val="28"/>
          <w:szCs w:val="28"/>
        </w:rPr>
        <w:t>Система</w:t>
      </w:r>
      <w:r>
        <w:rPr>
          <w:rFonts w:eastAsiaTheme="minorEastAsia"/>
          <w:i/>
          <w:sz w:val="28"/>
          <w:szCs w:val="28"/>
        </w:rPr>
        <w:t>,</w:t>
      </w:r>
      <w:r w:rsidRPr="00A2707A">
        <w:rPr>
          <w:rFonts w:eastAsiaTheme="minorEastAsia"/>
          <w:i/>
          <w:sz w:val="28"/>
          <w:szCs w:val="28"/>
        </w:rPr>
        <w:t xml:space="preserve"> характеризующая уровень доходности.</w:t>
      </w:r>
    </w:p>
    <w:p w:rsidR="00433C2C" w:rsidRDefault="00433C2C" w:rsidP="00433C2C">
      <w:pPr>
        <w:spacing w:line="360" w:lineRule="auto"/>
        <w:jc w:val="both"/>
        <w:rPr>
          <w:rFonts w:eastAsiaTheme="minorEastAsia"/>
          <w:sz w:val="28"/>
          <w:szCs w:val="28"/>
        </w:rPr>
      </w:pPr>
      <w:r>
        <w:rPr>
          <w:rFonts w:eastAsiaTheme="minorEastAsia"/>
          <w:sz w:val="28"/>
          <w:szCs w:val="28"/>
        </w:rPr>
        <w:t xml:space="preserve">     1. Показатель коммерческой рентабельности (рентабельность продаж)</w:t>
      </w:r>
    </w:p>
    <w:p w:rsidR="00433C2C" w:rsidRPr="001A26C9" w:rsidRDefault="00433C2C" w:rsidP="00433C2C">
      <w:pPr>
        <w:spacing w:line="360" w:lineRule="auto"/>
        <w:jc w:val="center"/>
        <w:rPr>
          <w:rFonts w:eastAsiaTheme="minorEastAsia"/>
          <w:sz w:val="28"/>
          <w:szCs w:val="28"/>
          <w:lang w:val="en-US"/>
        </w:rPr>
      </w:pPr>
      <w:r w:rsidRPr="00692339">
        <w:rPr>
          <w:rFonts w:eastAsiaTheme="minorEastAsia"/>
          <w:sz w:val="28"/>
          <w:szCs w:val="28"/>
        </w:rPr>
        <w:t xml:space="preserve">                                                  </w:t>
      </w:r>
      <w:r>
        <w:rPr>
          <w:rFonts w:eastAsiaTheme="minorEastAsia"/>
          <w:sz w:val="28"/>
          <w:szCs w:val="28"/>
          <w:lang w:val="en-US"/>
        </w:rPr>
        <w:t>R</w:t>
      </w:r>
      <w:r>
        <w:rPr>
          <w:rFonts w:eastAsiaTheme="minorEastAsia"/>
          <w:sz w:val="28"/>
          <w:szCs w:val="28"/>
          <w:vertAlign w:val="subscript"/>
          <w:lang w:val="en-US"/>
        </w:rPr>
        <w:t>P</w:t>
      </w:r>
      <w:r w:rsidRPr="003032A6">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Приб</m:t>
            </m:r>
            <m:r>
              <w:rPr>
                <w:rFonts w:ascii="Cambria Math" w:eastAsiaTheme="minorEastAsia" w:hAnsi="Cambria Math"/>
                <w:sz w:val="28"/>
                <w:szCs w:val="28"/>
                <w:lang w:val="en-US"/>
              </w:rPr>
              <m:t>.</m:t>
            </m:r>
            <m:r>
              <w:rPr>
                <w:rFonts w:ascii="Cambria Math" w:eastAsiaTheme="minorEastAsia" w:hAnsi="Cambria Math"/>
                <w:sz w:val="28"/>
                <w:szCs w:val="28"/>
              </w:rPr>
              <m:t>от</m:t>
            </m:r>
            <m:r>
              <w:rPr>
                <w:rFonts w:ascii="Cambria Math" w:eastAsiaTheme="minorEastAsia" w:hAnsi="Cambria Math"/>
                <w:sz w:val="28"/>
                <w:szCs w:val="28"/>
                <w:lang w:val="en-US"/>
              </w:rPr>
              <m:t xml:space="preserve"> </m:t>
            </m:r>
            <m:r>
              <w:rPr>
                <w:rFonts w:ascii="Cambria Math" w:eastAsiaTheme="minorEastAsia" w:hAnsi="Cambria Math"/>
                <w:sz w:val="28"/>
                <w:szCs w:val="28"/>
              </w:rPr>
              <m:t>продаж</m:t>
            </m:r>
          </m:num>
          <m:den>
            <m:r>
              <w:rPr>
                <w:rFonts w:ascii="Cambria Math" w:eastAsiaTheme="minorEastAsia" w:hAnsi="Cambria Math"/>
                <w:sz w:val="28"/>
                <w:szCs w:val="28"/>
                <w:lang w:val="en-US"/>
              </w:rPr>
              <m:t>N</m:t>
            </m:r>
          </m:den>
        </m:f>
      </m:oMath>
      <w:r w:rsidRPr="001A26C9">
        <w:rPr>
          <w:rFonts w:eastAsiaTheme="minorEastAsia"/>
          <w:sz w:val="28"/>
          <w:szCs w:val="28"/>
          <w:lang w:val="en-US"/>
        </w:rPr>
        <w:t xml:space="preserve">       </w:t>
      </w:r>
      <w:r w:rsidRPr="0018505A">
        <w:rPr>
          <w:rFonts w:eastAsiaTheme="minorEastAsia"/>
          <w:sz w:val="28"/>
          <w:szCs w:val="28"/>
          <w:lang w:val="en-US"/>
        </w:rPr>
        <w:t xml:space="preserve"> </w:t>
      </w:r>
      <w:r w:rsidRPr="001A26C9">
        <w:rPr>
          <w:rFonts w:eastAsiaTheme="minorEastAsia"/>
          <w:sz w:val="28"/>
          <w:szCs w:val="28"/>
          <w:lang w:val="en-US"/>
        </w:rPr>
        <w:t xml:space="preserve">        </w:t>
      </w:r>
      <w:r>
        <w:rPr>
          <w:rFonts w:eastAsiaTheme="minorEastAsia"/>
          <w:sz w:val="28"/>
          <w:szCs w:val="28"/>
          <w:lang w:val="en-US"/>
        </w:rPr>
        <w:t xml:space="preserve">                    </w:t>
      </w:r>
      <w:r w:rsidRPr="0018505A">
        <w:rPr>
          <w:rFonts w:eastAsiaTheme="minorEastAsia"/>
          <w:sz w:val="28"/>
          <w:szCs w:val="28"/>
          <w:lang w:val="en-US"/>
        </w:rPr>
        <w:t xml:space="preserve">         </w:t>
      </w:r>
      <w:r w:rsidRPr="001A26C9">
        <w:rPr>
          <w:rFonts w:eastAsiaTheme="minorEastAsia"/>
          <w:sz w:val="28"/>
          <w:szCs w:val="28"/>
          <w:lang w:val="en-US"/>
        </w:rPr>
        <w:t xml:space="preserve">  </w:t>
      </w:r>
      <w:r>
        <w:rPr>
          <w:rFonts w:eastAsiaTheme="minorEastAsia"/>
          <w:sz w:val="28"/>
          <w:szCs w:val="28"/>
          <w:lang w:val="en-US"/>
        </w:rPr>
        <w:t xml:space="preserve"> (1</w:t>
      </w:r>
      <w:r w:rsidRPr="004E1408">
        <w:rPr>
          <w:rFonts w:eastAsiaTheme="minorEastAsia"/>
          <w:sz w:val="28"/>
          <w:szCs w:val="28"/>
          <w:lang w:val="en-US"/>
        </w:rPr>
        <w:t>4</w:t>
      </w:r>
      <w:r w:rsidRPr="001A26C9">
        <w:rPr>
          <w:rFonts w:eastAsiaTheme="minorEastAsia"/>
          <w:sz w:val="28"/>
          <w:szCs w:val="28"/>
          <w:lang w:val="en-US"/>
        </w:rPr>
        <w:t>)</w:t>
      </w:r>
    </w:p>
    <w:p w:rsidR="00433C2C" w:rsidRDefault="00433C2C" w:rsidP="00433C2C">
      <w:pPr>
        <w:spacing w:line="360" w:lineRule="auto"/>
        <w:jc w:val="both"/>
        <w:rPr>
          <w:rFonts w:eastAsiaTheme="minorEastAsia"/>
          <w:sz w:val="28"/>
          <w:szCs w:val="28"/>
        </w:rPr>
      </w:pPr>
      <w:r>
        <w:rPr>
          <w:rFonts w:eastAsiaTheme="minorEastAsia"/>
          <w:sz w:val="28"/>
          <w:szCs w:val="28"/>
        </w:rPr>
        <w:t>Показывает размер получаемой прибыли на рубль выручки.</w:t>
      </w:r>
    </w:p>
    <w:p w:rsidR="00433C2C" w:rsidRPr="005F7591" w:rsidRDefault="00433C2C" w:rsidP="00433C2C">
      <w:pPr>
        <w:spacing w:line="360" w:lineRule="auto"/>
        <w:jc w:val="both"/>
        <w:rPr>
          <w:rFonts w:eastAsiaTheme="minorEastAsia"/>
          <w:sz w:val="28"/>
          <w:szCs w:val="28"/>
        </w:rPr>
      </w:pPr>
      <w:r>
        <w:rPr>
          <w:rFonts w:eastAsiaTheme="minorEastAsia"/>
          <w:sz w:val="28"/>
          <w:szCs w:val="28"/>
        </w:rPr>
        <w:t xml:space="preserve">     2. Показатель экономической рентабельности ( рентабельность активов) </w:t>
      </w:r>
    </w:p>
    <w:p w:rsidR="00433C2C" w:rsidRDefault="00433C2C" w:rsidP="00433C2C">
      <w:pPr>
        <w:spacing w:line="360" w:lineRule="auto"/>
        <w:jc w:val="center"/>
        <w:rPr>
          <w:rFonts w:eastAsiaTheme="minorEastAsia"/>
          <w:sz w:val="28"/>
          <w:szCs w:val="28"/>
        </w:rPr>
      </w:pPr>
      <w:r>
        <w:rPr>
          <w:rFonts w:eastAsiaTheme="minorEastAsia"/>
          <w:sz w:val="28"/>
          <w:szCs w:val="28"/>
        </w:rPr>
        <w:t xml:space="preserve">                                                         </w:t>
      </w:r>
      <w:r>
        <w:rPr>
          <w:rFonts w:eastAsiaTheme="minorEastAsia"/>
          <w:sz w:val="28"/>
          <w:szCs w:val="28"/>
          <w:lang w:val="en-US"/>
        </w:rPr>
        <w:t>R</w:t>
      </w:r>
      <w:r>
        <w:rPr>
          <w:rFonts w:eastAsiaTheme="minorEastAsia"/>
          <w:sz w:val="28"/>
          <w:szCs w:val="28"/>
          <w:vertAlign w:val="subscript"/>
          <w:lang w:val="en-US"/>
        </w:rPr>
        <w:t>A</w:t>
      </w:r>
      <w:r w:rsidRPr="005F7591">
        <w:rPr>
          <w:rFonts w:eastAsiaTheme="minorEastAsia"/>
          <w:sz w:val="28"/>
          <w:szCs w:val="28"/>
        </w:rPr>
        <w:t>=</w:t>
      </w:r>
      <w:r>
        <w:rPr>
          <w:rFonts w:eastAsiaTheme="minorEastAsia"/>
          <w:sz w:val="28"/>
          <w:szCs w:val="28"/>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ЧП</m:t>
            </m:r>
          </m:num>
          <m:den>
            <m:acc>
              <m:accPr>
                <m:chr m:val="̅"/>
                <m:ctrlPr>
                  <w:rPr>
                    <w:rFonts w:ascii="Cambria Math" w:eastAsiaTheme="minorEastAsia" w:hAnsi="Cambria Math"/>
                    <w:i/>
                    <w:sz w:val="28"/>
                    <w:szCs w:val="28"/>
                  </w:rPr>
                </m:ctrlPr>
              </m:accPr>
              <m:e>
                <m:r>
                  <w:rPr>
                    <w:rFonts w:ascii="Cambria Math" w:eastAsiaTheme="minorEastAsia" w:hAnsi="Cambria Math"/>
                    <w:sz w:val="28"/>
                    <w:szCs w:val="28"/>
                  </w:rPr>
                  <m:t>А</m:t>
                </m:r>
              </m:e>
            </m:acc>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N</m:t>
            </m:r>
          </m:num>
          <m:den>
            <m:r>
              <w:rPr>
                <w:rFonts w:ascii="Cambria Math" w:eastAsiaTheme="minorEastAsia" w:hAnsi="Cambria Math"/>
                <w:sz w:val="28"/>
                <w:szCs w:val="28"/>
              </w:rPr>
              <m:t>N</m:t>
            </m:r>
          </m:den>
        </m:f>
      </m:oMath>
      <w:r>
        <w:rPr>
          <w:rFonts w:eastAsiaTheme="minorEastAsia"/>
          <w:sz w:val="28"/>
          <w:szCs w:val="28"/>
        </w:rPr>
        <w:t xml:space="preserve">                                                    (15)</w:t>
      </w:r>
    </w:p>
    <w:p w:rsidR="00433C2C" w:rsidRPr="006E35E9" w:rsidRDefault="00433C2C" w:rsidP="00433C2C">
      <w:pPr>
        <w:spacing w:line="360" w:lineRule="auto"/>
        <w:jc w:val="both"/>
        <w:rPr>
          <w:rFonts w:eastAsiaTheme="minorEastAsia"/>
          <w:sz w:val="28"/>
          <w:szCs w:val="28"/>
        </w:rPr>
      </w:pPr>
      <w:r w:rsidRPr="006E35E9">
        <w:rPr>
          <w:sz w:val="28"/>
          <w:szCs w:val="28"/>
        </w:rPr>
        <w:t xml:space="preserve">Показывает способность организации генерировать прибыль без учета структуры его капитала (финансового </w:t>
      </w:r>
      <w:proofErr w:type="spellStart"/>
      <w:r w:rsidRPr="006E35E9">
        <w:rPr>
          <w:sz w:val="28"/>
          <w:szCs w:val="28"/>
        </w:rPr>
        <w:t>левериджа</w:t>
      </w:r>
      <w:proofErr w:type="spellEnd"/>
      <w:r w:rsidRPr="006E35E9">
        <w:rPr>
          <w:sz w:val="28"/>
          <w:szCs w:val="28"/>
        </w:rPr>
        <w:t>), качество управления активами.</w:t>
      </w:r>
    </w:p>
    <w:p w:rsidR="00433C2C" w:rsidRDefault="00433C2C" w:rsidP="00433C2C">
      <w:pPr>
        <w:spacing w:line="360" w:lineRule="auto"/>
        <w:jc w:val="both"/>
        <w:rPr>
          <w:rFonts w:eastAsiaTheme="minorEastAsia"/>
          <w:sz w:val="28"/>
          <w:szCs w:val="28"/>
        </w:rPr>
      </w:pPr>
      <w:r>
        <w:rPr>
          <w:rFonts w:eastAsiaTheme="minorEastAsia"/>
          <w:sz w:val="28"/>
          <w:szCs w:val="28"/>
        </w:rPr>
        <w:lastRenderedPageBreak/>
        <w:t xml:space="preserve">     </w:t>
      </w:r>
      <w:r w:rsidRPr="006E35E9">
        <w:rPr>
          <w:rFonts w:eastAsiaTheme="minorEastAsia"/>
          <w:sz w:val="28"/>
          <w:szCs w:val="28"/>
        </w:rPr>
        <w:t>3</w:t>
      </w:r>
      <w:r>
        <w:rPr>
          <w:rFonts w:eastAsiaTheme="minorEastAsia"/>
          <w:sz w:val="28"/>
          <w:szCs w:val="28"/>
        </w:rPr>
        <w:t xml:space="preserve">. Показатель финансовой рентабельности (рентабельность СК) </w:t>
      </w:r>
    </w:p>
    <w:p w:rsidR="00433C2C" w:rsidRDefault="00433C2C" w:rsidP="00433C2C">
      <w:pPr>
        <w:spacing w:line="360" w:lineRule="auto"/>
        <w:jc w:val="center"/>
        <w:rPr>
          <w:rFonts w:eastAsiaTheme="minorEastAsia"/>
          <w:sz w:val="28"/>
          <w:szCs w:val="28"/>
        </w:rPr>
      </w:pPr>
      <w:r>
        <w:rPr>
          <w:rFonts w:eastAsiaTheme="minorEastAsia"/>
          <w:sz w:val="28"/>
          <w:szCs w:val="28"/>
        </w:rPr>
        <w:t xml:space="preserve">                                                           </w:t>
      </w:r>
      <w:r>
        <w:rPr>
          <w:rFonts w:eastAsiaTheme="minorEastAsia"/>
          <w:sz w:val="28"/>
          <w:szCs w:val="28"/>
          <w:lang w:val="en-US"/>
        </w:rPr>
        <w:t>R</w:t>
      </w:r>
      <w:r>
        <w:rPr>
          <w:rFonts w:eastAsiaTheme="minorEastAsia"/>
          <w:sz w:val="28"/>
          <w:szCs w:val="28"/>
          <w:vertAlign w:val="subscript"/>
          <w:lang w:val="en-US"/>
        </w:rPr>
        <w:t>CK</w:t>
      </w:r>
      <w:r w:rsidRPr="005F7591">
        <w:rPr>
          <w:rFonts w:eastAsiaTheme="minorEastAsia"/>
          <w:sz w:val="28"/>
          <w:szCs w:val="28"/>
          <w:vertAlign w:val="subscript"/>
        </w:rPr>
        <w:t xml:space="preserve"> </w:t>
      </w:r>
      <w:r>
        <w:rPr>
          <w:rFonts w:eastAsiaTheme="minorEastAsia"/>
          <w:sz w:val="28"/>
          <w:szCs w:val="28"/>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ЧП</m:t>
            </m:r>
          </m:num>
          <m:den>
            <m:acc>
              <m:accPr>
                <m:chr m:val="̅"/>
                <m:ctrlPr>
                  <w:rPr>
                    <w:rFonts w:ascii="Cambria Math" w:eastAsiaTheme="minorEastAsia" w:hAnsi="Cambria Math"/>
                    <w:i/>
                    <w:sz w:val="28"/>
                    <w:szCs w:val="28"/>
                  </w:rPr>
                </m:ctrlPr>
              </m:accPr>
              <m:e>
                <m:r>
                  <w:rPr>
                    <w:rFonts w:ascii="Cambria Math" w:eastAsiaTheme="minorEastAsia" w:hAnsi="Cambria Math"/>
                    <w:sz w:val="28"/>
                    <w:szCs w:val="28"/>
                  </w:rPr>
                  <m:t>СК</m:t>
                </m:r>
              </m:e>
            </m:acc>
          </m:den>
        </m:f>
      </m:oMath>
      <w:r>
        <w:rPr>
          <w:rFonts w:eastAsiaTheme="minorEastAsia"/>
          <w:sz w:val="28"/>
          <w:szCs w:val="28"/>
        </w:rPr>
        <w:t xml:space="preserve">                                                      (16)</w:t>
      </w:r>
    </w:p>
    <w:p w:rsidR="00433C2C" w:rsidRDefault="00433C2C" w:rsidP="00433C2C">
      <w:pPr>
        <w:spacing w:line="360" w:lineRule="auto"/>
        <w:jc w:val="both"/>
        <w:rPr>
          <w:sz w:val="28"/>
          <w:szCs w:val="28"/>
        </w:rPr>
      </w:pPr>
      <w:r w:rsidRPr="006E35E9">
        <w:rPr>
          <w:sz w:val="28"/>
          <w:szCs w:val="28"/>
        </w:rPr>
        <w:t>Данный показатель характеризует эффективность использования той части, которая принадлежит собственникам предприятия.</w:t>
      </w:r>
    </w:p>
    <w:p w:rsidR="00433C2C" w:rsidRPr="00725B8B" w:rsidRDefault="00433C2C" w:rsidP="00433C2C">
      <w:pPr>
        <w:spacing w:line="360" w:lineRule="auto"/>
        <w:ind w:firstLine="709"/>
        <w:jc w:val="both"/>
        <w:rPr>
          <w:sz w:val="28"/>
          <w:szCs w:val="28"/>
        </w:rPr>
      </w:pPr>
      <w:r w:rsidRPr="00725B8B">
        <w:rPr>
          <w:sz w:val="28"/>
          <w:szCs w:val="28"/>
        </w:rPr>
        <w:t>Важное место в финансовом анализе занимают методы, позволяющие получить некоторый обобщенный показатель для оценки фи</w:t>
      </w:r>
      <w:r>
        <w:rPr>
          <w:sz w:val="28"/>
          <w:szCs w:val="28"/>
        </w:rPr>
        <w:t>нансового состояния предприятия</w:t>
      </w:r>
      <w:r w:rsidRPr="00725B8B">
        <w:rPr>
          <w:sz w:val="28"/>
          <w:szCs w:val="28"/>
        </w:rPr>
        <w:t>.</w:t>
      </w:r>
    </w:p>
    <w:p w:rsidR="00433C2C" w:rsidRPr="00725B8B" w:rsidRDefault="00433C2C" w:rsidP="00433C2C">
      <w:pPr>
        <w:widowControl w:val="0"/>
        <w:spacing w:line="360" w:lineRule="auto"/>
        <w:ind w:firstLine="709"/>
        <w:jc w:val="both"/>
        <w:rPr>
          <w:sz w:val="28"/>
          <w:szCs w:val="28"/>
        </w:rPr>
      </w:pPr>
      <w:r w:rsidRPr="00725B8B">
        <w:rPr>
          <w:sz w:val="28"/>
          <w:szCs w:val="28"/>
        </w:rPr>
        <w:t xml:space="preserve">Для того чтобы деятельность производственной системы обладала высокой степенью результативности, менеджменту следует придерживаться правильной стратегии, касающейся финансово-экономической устойчивости. Неотъемлемой частью стратегического управления экономической единицей, в свою очередь, является анализ его текущей деятельности и оценка дальнейших перспектив развития. </w:t>
      </w:r>
    </w:p>
    <w:p w:rsidR="00433C2C" w:rsidRDefault="00433C2C" w:rsidP="00433C2C">
      <w:pPr>
        <w:spacing w:line="360" w:lineRule="auto"/>
        <w:ind w:firstLine="709"/>
        <w:jc w:val="both"/>
        <w:rPr>
          <w:sz w:val="28"/>
          <w:szCs w:val="28"/>
        </w:rPr>
      </w:pPr>
    </w:p>
    <w:p w:rsidR="00433C2C" w:rsidRPr="006E35E9" w:rsidRDefault="00433C2C" w:rsidP="00433C2C">
      <w:pPr>
        <w:spacing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73623A">
      <w:pPr>
        <w:spacing w:before="100" w:beforeAutospacing="1" w:after="100" w:afterAutospacing="1" w:line="360" w:lineRule="auto"/>
        <w:jc w:val="both"/>
        <w:rPr>
          <w:sz w:val="28"/>
          <w:szCs w:val="28"/>
        </w:rPr>
      </w:pPr>
    </w:p>
    <w:p w:rsidR="00433C2C" w:rsidRDefault="00433C2C" w:rsidP="00433C2C">
      <w:pPr>
        <w:spacing w:before="100" w:beforeAutospacing="1" w:after="100" w:afterAutospacing="1" w:line="360" w:lineRule="auto"/>
        <w:jc w:val="center"/>
        <w:rPr>
          <w:b/>
          <w:sz w:val="32"/>
          <w:szCs w:val="32"/>
        </w:rPr>
      </w:pPr>
      <w:r w:rsidRPr="00433C2C">
        <w:rPr>
          <w:b/>
          <w:sz w:val="32"/>
          <w:szCs w:val="32"/>
        </w:rPr>
        <w:lastRenderedPageBreak/>
        <w:t xml:space="preserve">ГЛАВА 2.  </w:t>
      </w:r>
      <w:r w:rsidRPr="00433C2C">
        <w:rPr>
          <w:b/>
          <w:i/>
          <w:sz w:val="32"/>
          <w:szCs w:val="32"/>
        </w:rPr>
        <w:t xml:space="preserve">Практическая. </w:t>
      </w:r>
      <w:r w:rsidRPr="00433C2C">
        <w:rPr>
          <w:b/>
          <w:sz w:val="32"/>
          <w:szCs w:val="32"/>
        </w:rPr>
        <w:t xml:space="preserve"> Оценка платежеспособности и финансовой устойчивости ОАО «Тайфун»</w:t>
      </w:r>
    </w:p>
    <w:p w:rsidR="00433C2C" w:rsidRPr="00433C2C" w:rsidRDefault="00433C2C" w:rsidP="00433C2C">
      <w:pPr>
        <w:spacing w:before="100" w:beforeAutospacing="1" w:after="100" w:afterAutospacing="1"/>
        <w:jc w:val="center"/>
        <w:rPr>
          <w:b/>
          <w:sz w:val="28"/>
          <w:szCs w:val="28"/>
        </w:rPr>
      </w:pPr>
      <w:r w:rsidRPr="00433C2C">
        <w:rPr>
          <w:b/>
          <w:sz w:val="28"/>
          <w:szCs w:val="28"/>
        </w:rPr>
        <w:t>2.1. Оценка платежеспособности компании за 2011-2012 г.г.</w:t>
      </w:r>
    </w:p>
    <w:p w:rsidR="00433C2C" w:rsidRPr="005C6E95" w:rsidRDefault="00433C2C" w:rsidP="00433C2C">
      <w:pPr>
        <w:pStyle w:val="ad"/>
        <w:widowControl w:val="0"/>
        <w:spacing w:line="360" w:lineRule="auto"/>
        <w:ind w:firstLine="709"/>
        <w:jc w:val="both"/>
        <w:rPr>
          <w:rFonts w:ascii="Times New Roman" w:eastAsia="MS Mincho" w:hAnsi="Times New Roman" w:cs="Times New Roman"/>
          <w:sz w:val="28"/>
          <w:szCs w:val="28"/>
        </w:rPr>
      </w:pPr>
      <w:r w:rsidRPr="005C6E95">
        <w:rPr>
          <w:rFonts w:ascii="Times New Roman" w:eastAsia="MS Mincho" w:hAnsi="Times New Roman" w:cs="Times New Roman"/>
          <w:sz w:val="28"/>
          <w:szCs w:val="28"/>
        </w:rPr>
        <w:t>Анализ платежеспособности и ликвидности предприятия осуществляется путем сравнения средств по активу, сгруппированных по степени их ликвидности и расположенных в порядке убывания ликвидности, с обязательствами по пассиву, сгруппированными по срокам их погашения и расположенными в порядке возрастания сроков.</w:t>
      </w:r>
    </w:p>
    <w:p w:rsidR="00433C2C" w:rsidRDefault="00433C2C" w:rsidP="00433C2C">
      <w:pPr>
        <w:spacing w:before="100" w:beforeAutospacing="1" w:after="100" w:afterAutospacing="1"/>
        <w:rPr>
          <w:sz w:val="28"/>
          <w:szCs w:val="28"/>
        </w:rPr>
      </w:pPr>
      <w:r w:rsidRPr="00AE1976">
        <w:rPr>
          <w:sz w:val="28"/>
          <w:szCs w:val="28"/>
        </w:rPr>
        <w:t>Сгруппируем активы и пассивы баланса</w:t>
      </w:r>
      <w:r>
        <w:rPr>
          <w:sz w:val="28"/>
          <w:szCs w:val="28"/>
        </w:rPr>
        <w:t xml:space="preserve"> ОАО «Тайфун» таблица 1.</w:t>
      </w:r>
    </w:p>
    <w:p w:rsidR="00433C2C" w:rsidRDefault="00433C2C" w:rsidP="00433C2C">
      <w:pPr>
        <w:spacing w:before="100" w:beforeAutospacing="1" w:after="100" w:afterAutospacing="1"/>
        <w:jc w:val="right"/>
        <w:rPr>
          <w:sz w:val="28"/>
          <w:szCs w:val="28"/>
        </w:rPr>
      </w:pPr>
      <w:r>
        <w:rPr>
          <w:sz w:val="28"/>
          <w:szCs w:val="28"/>
        </w:rPr>
        <w:t>Таблица 1</w:t>
      </w:r>
    </w:p>
    <w:p w:rsidR="00433C2C" w:rsidRDefault="00433C2C" w:rsidP="00433C2C">
      <w:pPr>
        <w:spacing w:before="100" w:beforeAutospacing="1" w:after="100" w:afterAutospacing="1"/>
        <w:jc w:val="center"/>
        <w:rPr>
          <w:sz w:val="28"/>
          <w:szCs w:val="28"/>
        </w:rPr>
      </w:pPr>
      <w:r>
        <w:rPr>
          <w:sz w:val="28"/>
          <w:szCs w:val="28"/>
        </w:rPr>
        <w:t>Ликвидность бухгалтерского баланса за 2011-2012 г.г.</w:t>
      </w:r>
    </w:p>
    <w:tbl>
      <w:tblPr>
        <w:tblStyle w:val="af3"/>
        <w:tblW w:w="0" w:type="auto"/>
        <w:jc w:val="center"/>
        <w:tblInd w:w="-601" w:type="dxa"/>
        <w:tblLayout w:type="fixed"/>
        <w:tblLook w:val="04A0"/>
      </w:tblPr>
      <w:tblGrid>
        <w:gridCol w:w="2039"/>
        <w:gridCol w:w="1985"/>
        <w:gridCol w:w="1975"/>
        <w:gridCol w:w="1395"/>
        <w:gridCol w:w="6"/>
        <w:gridCol w:w="1496"/>
      </w:tblGrid>
      <w:tr w:rsidR="00433C2C" w:rsidRPr="00854ECB" w:rsidTr="00C43779">
        <w:trPr>
          <w:trHeight w:val="465"/>
          <w:jc w:val="center"/>
        </w:trPr>
        <w:tc>
          <w:tcPr>
            <w:tcW w:w="2039" w:type="dxa"/>
            <w:vMerge w:val="restart"/>
          </w:tcPr>
          <w:p w:rsidR="00433C2C" w:rsidRPr="00854ECB" w:rsidRDefault="00433C2C" w:rsidP="00C43779">
            <w:pPr>
              <w:spacing w:before="100" w:beforeAutospacing="1" w:after="100" w:afterAutospacing="1"/>
              <w:rPr>
                <w:sz w:val="28"/>
                <w:szCs w:val="28"/>
              </w:rPr>
            </w:pPr>
            <w:r w:rsidRPr="00854ECB">
              <w:rPr>
                <w:sz w:val="28"/>
                <w:szCs w:val="28"/>
              </w:rPr>
              <w:t>Группы А по степени ликвидности</w:t>
            </w:r>
          </w:p>
        </w:tc>
        <w:tc>
          <w:tcPr>
            <w:tcW w:w="1985" w:type="dxa"/>
            <w:vMerge w:val="restart"/>
          </w:tcPr>
          <w:p w:rsidR="00433C2C" w:rsidRPr="00854ECB" w:rsidRDefault="00433C2C" w:rsidP="00C43779">
            <w:pPr>
              <w:spacing w:before="100" w:beforeAutospacing="1" w:after="100" w:afterAutospacing="1"/>
              <w:rPr>
                <w:sz w:val="28"/>
                <w:szCs w:val="28"/>
              </w:rPr>
            </w:pPr>
            <w:r>
              <w:rPr>
                <w:sz w:val="28"/>
                <w:szCs w:val="28"/>
              </w:rPr>
              <w:t xml:space="preserve">На </w:t>
            </w:r>
            <w:r w:rsidRPr="00854ECB">
              <w:rPr>
                <w:sz w:val="28"/>
                <w:szCs w:val="28"/>
              </w:rPr>
              <w:t>31.12.2011</w:t>
            </w:r>
          </w:p>
        </w:tc>
        <w:tc>
          <w:tcPr>
            <w:tcW w:w="1975" w:type="dxa"/>
            <w:vMerge w:val="restart"/>
          </w:tcPr>
          <w:p w:rsidR="00433C2C" w:rsidRPr="00854ECB" w:rsidRDefault="00433C2C" w:rsidP="00C43779">
            <w:pPr>
              <w:spacing w:before="100" w:beforeAutospacing="1" w:after="100" w:afterAutospacing="1"/>
              <w:jc w:val="center"/>
              <w:rPr>
                <w:sz w:val="28"/>
                <w:szCs w:val="28"/>
              </w:rPr>
            </w:pPr>
            <w:r w:rsidRPr="00854ECB">
              <w:rPr>
                <w:sz w:val="28"/>
                <w:szCs w:val="28"/>
              </w:rPr>
              <w:t>На 31.12.2012</w:t>
            </w:r>
          </w:p>
        </w:tc>
        <w:tc>
          <w:tcPr>
            <w:tcW w:w="2897" w:type="dxa"/>
            <w:gridSpan w:val="3"/>
          </w:tcPr>
          <w:p w:rsidR="00433C2C" w:rsidRPr="00854ECB" w:rsidRDefault="00433C2C" w:rsidP="00C43779">
            <w:pPr>
              <w:spacing w:before="100" w:beforeAutospacing="1" w:after="100" w:afterAutospacing="1"/>
              <w:jc w:val="center"/>
              <w:rPr>
                <w:sz w:val="28"/>
                <w:szCs w:val="28"/>
              </w:rPr>
            </w:pPr>
            <w:r w:rsidRPr="00854ECB">
              <w:rPr>
                <w:sz w:val="28"/>
                <w:szCs w:val="28"/>
              </w:rPr>
              <w:t xml:space="preserve">∆ </w:t>
            </w:r>
            <w:proofErr w:type="spellStart"/>
            <w:r w:rsidRPr="00854ECB">
              <w:rPr>
                <w:sz w:val="28"/>
                <w:szCs w:val="28"/>
              </w:rPr>
              <w:t>показат</w:t>
            </w:r>
            <w:proofErr w:type="spellEnd"/>
            <w:r w:rsidRPr="00854ECB">
              <w:rPr>
                <w:sz w:val="28"/>
                <w:szCs w:val="28"/>
              </w:rPr>
              <w:t>. 31.12.2012 от 31.12.2011</w:t>
            </w:r>
          </w:p>
        </w:tc>
      </w:tr>
      <w:tr w:rsidR="00433C2C" w:rsidRPr="00854ECB" w:rsidTr="00C43779">
        <w:trPr>
          <w:trHeight w:val="303"/>
          <w:jc w:val="center"/>
        </w:trPr>
        <w:tc>
          <w:tcPr>
            <w:tcW w:w="2039" w:type="dxa"/>
            <w:vMerge/>
          </w:tcPr>
          <w:p w:rsidR="00433C2C" w:rsidRPr="00854ECB" w:rsidRDefault="00433C2C" w:rsidP="00C43779">
            <w:pPr>
              <w:spacing w:before="100" w:beforeAutospacing="1" w:after="100" w:afterAutospacing="1"/>
              <w:rPr>
                <w:sz w:val="28"/>
                <w:szCs w:val="28"/>
              </w:rPr>
            </w:pPr>
          </w:p>
        </w:tc>
        <w:tc>
          <w:tcPr>
            <w:tcW w:w="1985" w:type="dxa"/>
            <w:vMerge/>
          </w:tcPr>
          <w:p w:rsidR="00433C2C" w:rsidRPr="00854ECB" w:rsidRDefault="00433C2C" w:rsidP="00C43779">
            <w:pPr>
              <w:spacing w:before="100" w:beforeAutospacing="1" w:after="100" w:afterAutospacing="1"/>
              <w:rPr>
                <w:sz w:val="28"/>
                <w:szCs w:val="28"/>
              </w:rPr>
            </w:pPr>
          </w:p>
        </w:tc>
        <w:tc>
          <w:tcPr>
            <w:tcW w:w="1975" w:type="dxa"/>
            <w:vMerge/>
          </w:tcPr>
          <w:p w:rsidR="00433C2C" w:rsidRPr="00854ECB" w:rsidRDefault="00433C2C" w:rsidP="00C43779">
            <w:pPr>
              <w:spacing w:before="100" w:beforeAutospacing="1" w:after="100" w:afterAutospacing="1"/>
              <w:rPr>
                <w:sz w:val="28"/>
                <w:szCs w:val="28"/>
              </w:rPr>
            </w:pPr>
          </w:p>
        </w:tc>
        <w:tc>
          <w:tcPr>
            <w:tcW w:w="1395" w:type="dxa"/>
          </w:tcPr>
          <w:p w:rsidR="00433C2C" w:rsidRPr="00854ECB" w:rsidRDefault="00433C2C" w:rsidP="00C43779">
            <w:pPr>
              <w:spacing w:before="100" w:beforeAutospacing="1" w:after="100" w:afterAutospacing="1"/>
              <w:jc w:val="center"/>
              <w:rPr>
                <w:sz w:val="28"/>
                <w:szCs w:val="28"/>
              </w:rPr>
            </w:pPr>
            <w:r w:rsidRPr="00854ECB">
              <w:rPr>
                <w:sz w:val="28"/>
                <w:szCs w:val="28"/>
              </w:rPr>
              <w:t>Т.р.</w:t>
            </w:r>
          </w:p>
        </w:tc>
        <w:tc>
          <w:tcPr>
            <w:tcW w:w="1502"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w:t>
            </w:r>
          </w:p>
        </w:tc>
      </w:tr>
      <w:tr w:rsidR="00433C2C" w:rsidRPr="00854ECB" w:rsidTr="00C43779">
        <w:trPr>
          <w:trHeight w:val="266"/>
          <w:jc w:val="center"/>
        </w:trPr>
        <w:tc>
          <w:tcPr>
            <w:tcW w:w="2039" w:type="dxa"/>
          </w:tcPr>
          <w:p w:rsidR="00433C2C" w:rsidRPr="00854ECB" w:rsidRDefault="00433C2C" w:rsidP="00C43779">
            <w:pPr>
              <w:spacing w:before="100" w:beforeAutospacing="1" w:after="100" w:afterAutospacing="1"/>
              <w:jc w:val="center"/>
              <w:rPr>
                <w:sz w:val="28"/>
                <w:szCs w:val="28"/>
              </w:rPr>
            </w:pPr>
            <w:r w:rsidRPr="00854ECB">
              <w:rPr>
                <w:sz w:val="28"/>
                <w:szCs w:val="28"/>
              </w:rPr>
              <w:t>1</w:t>
            </w:r>
          </w:p>
        </w:tc>
        <w:tc>
          <w:tcPr>
            <w:tcW w:w="1985" w:type="dxa"/>
          </w:tcPr>
          <w:p w:rsidR="00433C2C" w:rsidRPr="00854ECB" w:rsidRDefault="00433C2C" w:rsidP="00C43779">
            <w:pPr>
              <w:spacing w:before="100" w:beforeAutospacing="1" w:after="100" w:afterAutospacing="1"/>
              <w:jc w:val="center"/>
              <w:rPr>
                <w:sz w:val="28"/>
                <w:szCs w:val="28"/>
              </w:rPr>
            </w:pPr>
            <w:r w:rsidRPr="00854ECB">
              <w:rPr>
                <w:sz w:val="28"/>
                <w:szCs w:val="28"/>
              </w:rPr>
              <w:t>2</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3</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4</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5</w:t>
            </w:r>
          </w:p>
        </w:tc>
      </w:tr>
      <w:tr w:rsidR="00433C2C" w:rsidRPr="00854ECB" w:rsidTr="00C43779">
        <w:trPr>
          <w:trHeight w:val="353"/>
          <w:jc w:val="center"/>
        </w:trPr>
        <w:tc>
          <w:tcPr>
            <w:tcW w:w="2039" w:type="dxa"/>
          </w:tcPr>
          <w:p w:rsidR="00433C2C" w:rsidRPr="00854ECB" w:rsidRDefault="00433C2C" w:rsidP="00C43779">
            <w:pPr>
              <w:spacing w:before="100" w:beforeAutospacing="1" w:after="100" w:afterAutospacing="1"/>
              <w:rPr>
                <w:sz w:val="28"/>
                <w:szCs w:val="28"/>
              </w:rPr>
            </w:pPr>
            <w:r w:rsidRPr="00854ECB">
              <w:rPr>
                <w:sz w:val="28"/>
                <w:szCs w:val="28"/>
              </w:rPr>
              <w:t>группа А1 - наиболее ликвидные активы</w:t>
            </w:r>
          </w:p>
        </w:tc>
        <w:tc>
          <w:tcPr>
            <w:tcW w:w="1985" w:type="dxa"/>
          </w:tcPr>
          <w:p w:rsidR="00433C2C" w:rsidRPr="00854ECB" w:rsidRDefault="00433C2C" w:rsidP="00C43779">
            <w:pPr>
              <w:spacing w:before="100" w:beforeAutospacing="1" w:after="100" w:afterAutospacing="1"/>
              <w:jc w:val="center"/>
              <w:rPr>
                <w:sz w:val="28"/>
                <w:szCs w:val="28"/>
              </w:rPr>
            </w:pPr>
            <w:r w:rsidRPr="00854ECB">
              <w:rPr>
                <w:sz w:val="28"/>
                <w:szCs w:val="28"/>
              </w:rPr>
              <w:t>946484</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973003</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26519</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2,8</w:t>
            </w:r>
          </w:p>
        </w:tc>
      </w:tr>
      <w:tr w:rsidR="00433C2C" w:rsidRPr="00854ECB" w:rsidTr="00C43779">
        <w:trPr>
          <w:trHeight w:val="353"/>
          <w:jc w:val="center"/>
        </w:trPr>
        <w:tc>
          <w:tcPr>
            <w:tcW w:w="2039" w:type="dxa"/>
          </w:tcPr>
          <w:p w:rsidR="00433C2C" w:rsidRPr="00854ECB" w:rsidRDefault="00433C2C" w:rsidP="00C43779">
            <w:pPr>
              <w:spacing w:before="100" w:beforeAutospacing="1" w:after="100" w:afterAutospacing="1"/>
              <w:rPr>
                <w:sz w:val="28"/>
                <w:szCs w:val="28"/>
              </w:rPr>
            </w:pPr>
            <w:r w:rsidRPr="00854ECB">
              <w:rPr>
                <w:sz w:val="28"/>
                <w:szCs w:val="28"/>
              </w:rPr>
              <w:t>группа А2 - быстрореализуемые активы</w:t>
            </w:r>
          </w:p>
        </w:tc>
        <w:tc>
          <w:tcPr>
            <w:tcW w:w="1985" w:type="dxa"/>
          </w:tcPr>
          <w:p w:rsidR="00433C2C" w:rsidRPr="00854ECB" w:rsidRDefault="00433C2C" w:rsidP="00C43779">
            <w:pPr>
              <w:spacing w:before="100" w:beforeAutospacing="1" w:after="100" w:afterAutospacing="1"/>
              <w:jc w:val="center"/>
              <w:rPr>
                <w:sz w:val="28"/>
                <w:szCs w:val="28"/>
              </w:rPr>
            </w:pPr>
            <w:r w:rsidRPr="00854ECB">
              <w:rPr>
                <w:sz w:val="28"/>
                <w:szCs w:val="28"/>
              </w:rPr>
              <w:t>85533</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114628</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29095</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34,02</w:t>
            </w:r>
          </w:p>
        </w:tc>
      </w:tr>
      <w:tr w:rsidR="00433C2C" w:rsidRPr="00854ECB" w:rsidTr="00C43779">
        <w:trPr>
          <w:trHeight w:val="374"/>
          <w:jc w:val="center"/>
        </w:trPr>
        <w:tc>
          <w:tcPr>
            <w:tcW w:w="2039" w:type="dxa"/>
          </w:tcPr>
          <w:p w:rsidR="00433C2C" w:rsidRPr="00854ECB" w:rsidRDefault="00433C2C" w:rsidP="00C43779">
            <w:pPr>
              <w:spacing w:before="100" w:beforeAutospacing="1" w:after="100" w:afterAutospacing="1"/>
              <w:rPr>
                <w:sz w:val="28"/>
                <w:szCs w:val="28"/>
              </w:rPr>
            </w:pPr>
            <w:r w:rsidRPr="00854ECB">
              <w:rPr>
                <w:sz w:val="28"/>
                <w:szCs w:val="28"/>
              </w:rPr>
              <w:t xml:space="preserve">группа А3 - </w:t>
            </w:r>
            <w:proofErr w:type="spellStart"/>
            <w:r w:rsidRPr="00854ECB">
              <w:rPr>
                <w:sz w:val="28"/>
                <w:szCs w:val="28"/>
              </w:rPr>
              <w:t>медленнореализуемые</w:t>
            </w:r>
            <w:proofErr w:type="spellEnd"/>
            <w:r w:rsidRPr="00854ECB">
              <w:rPr>
                <w:sz w:val="28"/>
                <w:szCs w:val="28"/>
              </w:rPr>
              <w:t xml:space="preserve"> активы</w:t>
            </w:r>
          </w:p>
        </w:tc>
        <w:tc>
          <w:tcPr>
            <w:tcW w:w="1985" w:type="dxa"/>
          </w:tcPr>
          <w:p w:rsidR="00433C2C" w:rsidRPr="00854ECB" w:rsidRDefault="00433C2C" w:rsidP="00C43779">
            <w:pPr>
              <w:spacing w:before="100" w:beforeAutospacing="1" w:after="100" w:afterAutospacing="1"/>
              <w:jc w:val="center"/>
              <w:rPr>
                <w:sz w:val="28"/>
                <w:szCs w:val="28"/>
              </w:rPr>
            </w:pPr>
            <w:r w:rsidRPr="00854ECB">
              <w:rPr>
                <w:sz w:val="28"/>
                <w:szCs w:val="28"/>
              </w:rPr>
              <w:t>1201224</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2063887</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862663</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71,82</w:t>
            </w:r>
          </w:p>
        </w:tc>
      </w:tr>
      <w:tr w:rsidR="00433C2C" w:rsidRPr="00854ECB" w:rsidTr="00C43779">
        <w:trPr>
          <w:trHeight w:val="353"/>
          <w:jc w:val="center"/>
        </w:trPr>
        <w:tc>
          <w:tcPr>
            <w:tcW w:w="2039" w:type="dxa"/>
          </w:tcPr>
          <w:p w:rsidR="00433C2C" w:rsidRPr="00854ECB" w:rsidRDefault="00433C2C" w:rsidP="00C43779">
            <w:pPr>
              <w:spacing w:before="100" w:beforeAutospacing="1" w:after="100" w:afterAutospacing="1"/>
              <w:rPr>
                <w:sz w:val="28"/>
                <w:szCs w:val="28"/>
              </w:rPr>
            </w:pPr>
            <w:r w:rsidRPr="00854ECB">
              <w:rPr>
                <w:sz w:val="28"/>
                <w:szCs w:val="28"/>
              </w:rPr>
              <w:t>группа А4 - труднореализуемые активы</w:t>
            </w:r>
          </w:p>
        </w:tc>
        <w:tc>
          <w:tcPr>
            <w:tcW w:w="1985" w:type="dxa"/>
          </w:tcPr>
          <w:p w:rsidR="00433C2C" w:rsidRPr="00854ECB" w:rsidRDefault="00433C2C" w:rsidP="00C43779">
            <w:pPr>
              <w:spacing w:before="100" w:beforeAutospacing="1" w:after="100" w:afterAutospacing="1"/>
              <w:jc w:val="center"/>
              <w:rPr>
                <w:sz w:val="28"/>
                <w:szCs w:val="28"/>
              </w:rPr>
            </w:pPr>
            <w:r w:rsidRPr="00854ECB">
              <w:rPr>
                <w:sz w:val="28"/>
                <w:szCs w:val="28"/>
              </w:rPr>
              <w:t>1789000</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1693115</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-95885</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-5,36</w:t>
            </w:r>
          </w:p>
        </w:tc>
      </w:tr>
      <w:tr w:rsidR="00433C2C" w:rsidRPr="00854ECB" w:rsidTr="00C43779">
        <w:trPr>
          <w:trHeight w:val="353"/>
          <w:jc w:val="center"/>
        </w:trPr>
        <w:tc>
          <w:tcPr>
            <w:tcW w:w="2039" w:type="dxa"/>
          </w:tcPr>
          <w:p w:rsidR="00433C2C" w:rsidRPr="00854ECB" w:rsidRDefault="00433C2C" w:rsidP="00C43779">
            <w:pPr>
              <w:spacing w:before="100" w:beforeAutospacing="1" w:after="100" w:afterAutospacing="1"/>
              <w:rPr>
                <w:sz w:val="28"/>
                <w:szCs w:val="28"/>
              </w:rPr>
            </w:pPr>
            <w:r w:rsidRPr="00854ECB">
              <w:rPr>
                <w:sz w:val="28"/>
                <w:szCs w:val="28"/>
              </w:rPr>
              <w:t>БАЛАНС</w:t>
            </w:r>
          </w:p>
        </w:tc>
        <w:tc>
          <w:tcPr>
            <w:tcW w:w="1985" w:type="dxa"/>
          </w:tcPr>
          <w:p w:rsidR="00433C2C" w:rsidRPr="00854ECB" w:rsidRDefault="00433C2C" w:rsidP="00C43779">
            <w:pPr>
              <w:spacing w:before="100" w:beforeAutospacing="1" w:after="100" w:afterAutospacing="1"/>
              <w:jc w:val="center"/>
              <w:rPr>
                <w:sz w:val="28"/>
                <w:szCs w:val="28"/>
              </w:rPr>
            </w:pPr>
            <w:r w:rsidRPr="00854ECB">
              <w:rPr>
                <w:sz w:val="28"/>
                <w:szCs w:val="28"/>
              </w:rPr>
              <w:t>4022241</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4844633</w:t>
            </w:r>
          </w:p>
        </w:tc>
        <w:tc>
          <w:tcPr>
            <w:tcW w:w="1401" w:type="dxa"/>
            <w:gridSpan w:val="2"/>
          </w:tcPr>
          <w:p w:rsidR="00433C2C" w:rsidRPr="00854ECB" w:rsidRDefault="00433C2C" w:rsidP="00C43779">
            <w:pPr>
              <w:spacing w:before="100" w:beforeAutospacing="1" w:after="100" w:afterAutospacing="1"/>
              <w:jc w:val="center"/>
              <w:rPr>
                <w:sz w:val="28"/>
                <w:szCs w:val="28"/>
              </w:rPr>
            </w:pPr>
          </w:p>
        </w:tc>
        <w:tc>
          <w:tcPr>
            <w:tcW w:w="1496" w:type="dxa"/>
          </w:tcPr>
          <w:p w:rsidR="00433C2C" w:rsidRPr="00854ECB" w:rsidRDefault="00433C2C" w:rsidP="00C43779">
            <w:pPr>
              <w:spacing w:before="100" w:beforeAutospacing="1" w:after="100" w:afterAutospacing="1"/>
              <w:jc w:val="center"/>
              <w:rPr>
                <w:sz w:val="28"/>
                <w:szCs w:val="28"/>
              </w:rPr>
            </w:pPr>
          </w:p>
        </w:tc>
      </w:tr>
    </w:tbl>
    <w:p w:rsidR="00433C2C" w:rsidRDefault="00433C2C" w:rsidP="00433C2C">
      <w:pPr>
        <w:spacing w:before="100" w:beforeAutospacing="1" w:after="100" w:afterAutospacing="1"/>
        <w:jc w:val="center"/>
        <w:rPr>
          <w:sz w:val="28"/>
          <w:szCs w:val="28"/>
        </w:rPr>
      </w:pPr>
    </w:p>
    <w:p w:rsidR="00433C2C" w:rsidRDefault="00433C2C" w:rsidP="00433C2C">
      <w:pPr>
        <w:spacing w:before="100" w:beforeAutospacing="1" w:after="100" w:afterAutospacing="1"/>
        <w:rPr>
          <w:sz w:val="28"/>
          <w:szCs w:val="28"/>
        </w:rPr>
      </w:pPr>
    </w:p>
    <w:p w:rsidR="00433C2C" w:rsidRDefault="00433C2C" w:rsidP="00433C2C">
      <w:pPr>
        <w:spacing w:before="100" w:beforeAutospacing="1" w:after="100" w:afterAutospacing="1"/>
        <w:rPr>
          <w:sz w:val="28"/>
          <w:szCs w:val="28"/>
        </w:rPr>
      </w:pPr>
    </w:p>
    <w:p w:rsidR="00433C2C" w:rsidRDefault="00433C2C" w:rsidP="00433C2C">
      <w:pPr>
        <w:spacing w:before="100" w:beforeAutospacing="1" w:after="100" w:afterAutospacing="1"/>
        <w:ind w:left="-1418"/>
        <w:jc w:val="right"/>
        <w:rPr>
          <w:sz w:val="28"/>
          <w:szCs w:val="28"/>
        </w:rPr>
      </w:pPr>
      <w:r>
        <w:rPr>
          <w:sz w:val="28"/>
          <w:szCs w:val="28"/>
        </w:rPr>
        <w:t>продолжение Таблицы 1</w:t>
      </w:r>
    </w:p>
    <w:tbl>
      <w:tblPr>
        <w:tblStyle w:val="af3"/>
        <w:tblW w:w="0" w:type="auto"/>
        <w:jc w:val="center"/>
        <w:tblInd w:w="-601" w:type="dxa"/>
        <w:tblLayout w:type="fixed"/>
        <w:tblLook w:val="04A0"/>
      </w:tblPr>
      <w:tblGrid>
        <w:gridCol w:w="2249"/>
        <w:gridCol w:w="1775"/>
        <w:gridCol w:w="1975"/>
        <w:gridCol w:w="1395"/>
        <w:gridCol w:w="6"/>
        <w:gridCol w:w="1496"/>
      </w:tblGrid>
      <w:tr w:rsidR="00433C2C" w:rsidRPr="00854ECB" w:rsidTr="00C43779">
        <w:trPr>
          <w:trHeight w:val="465"/>
          <w:jc w:val="center"/>
        </w:trPr>
        <w:tc>
          <w:tcPr>
            <w:tcW w:w="2249" w:type="dxa"/>
            <w:vMerge w:val="restart"/>
          </w:tcPr>
          <w:p w:rsidR="00433C2C" w:rsidRPr="00854ECB" w:rsidRDefault="00433C2C" w:rsidP="00C43779">
            <w:pPr>
              <w:spacing w:before="100" w:beforeAutospacing="1" w:after="100" w:afterAutospacing="1"/>
              <w:rPr>
                <w:sz w:val="28"/>
                <w:szCs w:val="28"/>
              </w:rPr>
            </w:pPr>
            <w:r w:rsidRPr="00854ECB">
              <w:rPr>
                <w:sz w:val="28"/>
                <w:szCs w:val="28"/>
              </w:rPr>
              <w:t>Группы П по срочности</w:t>
            </w:r>
          </w:p>
        </w:tc>
        <w:tc>
          <w:tcPr>
            <w:tcW w:w="1775" w:type="dxa"/>
            <w:vMerge w:val="restart"/>
          </w:tcPr>
          <w:p w:rsidR="00433C2C" w:rsidRPr="00854ECB" w:rsidRDefault="00433C2C" w:rsidP="00C43779">
            <w:pPr>
              <w:spacing w:before="100" w:beforeAutospacing="1" w:after="100" w:afterAutospacing="1"/>
              <w:rPr>
                <w:sz w:val="28"/>
                <w:szCs w:val="28"/>
              </w:rPr>
            </w:pPr>
            <w:r w:rsidRPr="00854ECB">
              <w:rPr>
                <w:sz w:val="28"/>
                <w:szCs w:val="28"/>
              </w:rPr>
              <w:t xml:space="preserve">   На 31.12.2011</w:t>
            </w:r>
          </w:p>
        </w:tc>
        <w:tc>
          <w:tcPr>
            <w:tcW w:w="1975" w:type="dxa"/>
            <w:vMerge w:val="restart"/>
          </w:tcPr>
          <w:p w:rsidR="00433C2C" w:rsidRPr="00854ECB" w:rsidRDefault="00433C2C" w:rsidP="00C43779">
            <w:pPr>
              <w:spacing w:before="100" w:beforeAutospacing="1" w:after="100" w:afterAutospacing="1"/>
              <w:jc w:val="center"/>
              <w:rPr>
                <w:sz w:val="28"/>
                <w:szCs w:val="28"/>
              </w:rPr>
            </w:pPr>
            <w:r w:rsidRPr="00854ECB">
              <w:rPr>
                <w:sz w:val="28"/>
                <w:szCs w:val="28"/>
              </w:rPr>
              <w:t>На 31.12.2012</w:t>
            </w:r>
          </w:p>
        </w:tc>
        <w:tc>
          <w:tcPr>
            <w:tcW w:w="2897" w:type="dxa"/>
            <w:gridSpan w:val="3"/>
          </w:tcPr>
          <w:p w:rsidR="00433C2C" w:rsidRPr="00854ECB" w:rsidRDefault="00433C2C" w:rsidP="00C43779">
            <w:pPr>
              <w:spacing w:before="100" w:beforeAutospacing="1" w:after="100" w:afterAutospacing="1"/>
              <w:jc w:val="center"/>
              <w:rPr>
                <w:sz w:val="28"/>
                <w:szCs w:val="28"/>
              </w:rPr>
            </w:pPr>
            <w:r w:rsidRPr="00854ECB">
              <w:rPr>
                <w:sz w:val="28"/>
                <w:szCs w:val="28"/>
              </w:rPr>
              <w:t xml:space="preserve">∆ </w:t>
            </w:r>
            <w:proofErr w:type="spellStart"/>
            <w:r w:rsidRPr="00854ECB">
              <w:rPr>
                <w:sz w:val="28"/>
                <w:szCs w:val="28"/>
              </w:rPr>
              <w:t>показат</w:t>
            </w:r>
            <w:proofErr w:type="spellEnd"/>
            <w:r w:rsidRPr="00854ECB">
              <w:rPr>
                <w:sz w:val="28"/>
                <w:szCs w:val="28"/>
              </w:rPr>
              <w:t>. 31.12.2012 от 31.12.2011</w:t>
            </w:r>
          </w:p>
        </w:tc>
      </w:tr>
      <w:tr w:rsidR="00433C2C" w:rsidRPr="00854ECB" w:rsidTr="00C43779">
        <w:trPr>
          <w:trHeight w:val="303"/>
          <w:jc w:val="center"/>
        </w:trPr>
        <w:tc>
          <w:tcPr>
            <w:tcW w:w="2249" w:type="dxa"/>
            <w:vMerge/>
          </w:tcPr>
          <w:p w:rsidR="00433C2C" w:rsidRPr="00854ECB" w:rsidRDefault="00433C2C" w:rsidP="00C43779">
            <w:pPr>
              <w:spacing w:before="100" w:beforeAutospacing="1" w:after="100" w:afterAutospacing="1"/>
              <w:rPr>
                <w:sz w:val="28"/>
                <w:szCs w:val="28"/>
              </w:rPr>
            </w:pPr>
          </w:p>
        </w:tc>
        <w:tc>
          <w:tcPr>
            <w:tcW w:w="1775" w:type="dxa"/>
            <w:vMerge/>
          </w:tcPr>
          <w:p w:rsidR="00433C2C" w:rsidRPr="00854ECB" w:rsidRDefault="00433C2C" w:rsidP="00C43779">
            <w:pPr>
              <w:spacing w:before="100" w:beforeAutospacing="1" w:after="100" w:afterAutospacing="1"/>
              <w:rPr>
                <w:sz w:val="28"/>
                <w:szCs w:val="28"/>
              </w:rPr>
            </w:pPr>
          </w:p>
        </w:tc>
        <w:tc>
          <w:tcPr>
            <w:tcW w:w="1975" w:type="dxa"/>
            <w:vMerge/>
          </w:tcPr>
          <w:p w:rsidR="00433C2C" w:rsidRPr="00854ECB" w:rsidRDefault="00433C2C" w:rsidP="00C43779">
            <w:pPr>
              <w:spacing w:before="100" w:beforeAutospacing="1" w:after="100" w:afterAutospacing="1"/>
              <w:rPr>
                <w:sz w:val="28"/>
                <w:szCs w:val="28"/>
              </w:rPr>
            </w:pPr>
          </w:p>
        </w:tc>
        <w:tc>
          <w:tcPr>
            <w:tcW w:w="1395" w:type="dxa"/>
          </w:tcPr>
          <w:p w:rsidR="00433C2C" w:rsidRPr="00854ECB" w:rsidRDefault="00433C2C" w:rsidP="00C43779">
            <w:pPr>
              <w:spacing w:before="100" w:beforeAutospacing="1" w:after="100" w:afterAutospacing="1"/>
              <w:jc w:val="center"/>
              <w:rPr>
                <w:sz w:val="28"/>
                <w:szCs w:val="28"/>
              </w:rPr>
            </w:pPr>
            <w:r w:rsidRPr="00854ECB">
              <w:rPr>
                <w:sz w:val="28"/>
                <w:szCs w:val="28"/>
              </w:rPr>
              <w:t>Т.р.</w:t>
            </w:r>
          </w:p>
        </w:tc>
        <w:tc>
          <w:tcPr>
            <w:tcW w:w="1502"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w:t>
            </w:r>
          </w:p>
        </w:tc>
      </w:tr>
      <w:tr w:rsidR="00433C2C" w:rsidRPr="00854ECB" w:rsidTr="00C43779">
        <w:trPr>
          <w:trHeight w:val="266"/>
          <w:jc w:val="center"/>
        </w:trPr>
        <w:tc>
          <w:tcPr>
            <w:tcW w:w="2249" w:type="dxa"/>
          </w:tcPr>
          <w:p w:rsidR="00433C2C" w:rsidRPr="00854ECB" w:rsidRDefault="00433C2C" w:rsidP="00C43779">
            <w:pPr>
              <w:spacing w:before="100" w:beforeAutospacing="1" w:after="100" w:afterAutospacing="1"/>
              <w:jc w:val="center"/>
              <w:rPr>
                <w:sz w:val="28"/>
                <w:szCs w:val="28"/>
              </w:rPr>
            </w:pPr>
            <w:r w:rsidRPr="00854ECB">
              <w:rPr>
                <w:sz w:val="28"/>
                <w:szCs w:val="28"/>
              </w:rPr>
              <w:t>6</w:t>
            </w:r>
          </w:p>
        </w:tc>
        <w:tc>
          <w:tcPr>
            <w:tcW w:w="1775" w:type="dxa"/>
          </w:tcPr>
          <w:p w:rsidR="00433C2C" w:rsidRPr="00854ECB" w:rsidRDefault="00433C2C" w:rsidP="00C43779">
            <w:pPr>
              <w:spacing w:before="100" w:beforeAutospacing="1" w:after="100" w:afterAutospacing="1"/>
              <w:jc w:val="center"/>
              <w:rPr>
                <w:sz w:val="28"/>
                <w:szCs w:val="28"/>
              </w:rPr>
            </w:pPr>
            <w:r w:rsidRPr="00854ECB">
              <w:rPr>
                <w:sz w:val="28"/>
                <w:szCs w:val="28"/>
              </w:rPr>
              <w:t>7</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8</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9</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10</w:t>
            </w:r>
          </w:p>
        </w:tc>
      </w:tr>
      <w:tr w:rsidR="00433C2C" w:rsidRPr="00854ECB" w:rsidTr="00C43779">
        <w:trPr>
          <w:trHeight w:val="353"/>
          <w:jc w:val="center"/>
        </w:trPr>
        <w:tc>
          <w:tcPr>
            <w:tcW w:w="2249" w:type="dxa"/>
          </w:tcPr>
          <w:p w:rsidR="00433C2C" w:rsidRPr="00854ECB" w:rsidRDefault="00433C2C" w:rsidP="00C43779">
            <w:pPr>
              <w:spacing w:before="100" w:beforeAutospacing="1" w:after="100" w:afterAutospacing="1"/>
              <w:rPr>
                <w:sz w:val="28"/>
                <w:szCs w:val="28"/>
              </w:rPr>
            </w:pPr>
            <w:r w:rsidRPr="00854ECB">
              <w:rPr>
                <w:sz w:val="28"/>
                <w:szCs w:val="28"/>
              </w:rPr>
              <w:t>группа П1 - наиболее срочные обязательства</w:t>
            </w:r>
          </w:p>
        </w:tc>
        <w:tc>
          <w:tcPr>
            <w:tcW w:w="1775" w:type="dxa"/>
          </w:tcPr>
          <w:p w:rsidR="00433C2C" w:rsidRPr="00854ECB" w:rsidRDefault="00433C2C" w:rsidP="00C43779">
            <w:pPr>
              <w:spacing w:before="100" w:beforeAutospacing="1" w:after="100" w:afterAutospacing="1"/>
              <w:jc w:val="center"/>
              <w:rPr>
                <w:sz w:val="28"/>
                <w:szCs w:val="28"/>
              </w:rPr>
            </w:pPr>
            <w:r w:rsidRPr="00854ECB">
              <w:rPr>
                <w:sz w:val="28"/>
                <w:szCs w:val="28"/>
              </w:rPr>
              <w:t>1182753</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1962873</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780120</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65,96</w:t>
            </w:r>
          </w:p>
        </w:tc>
      </w:tr>
      <w:tr w:rsidR="00433C2C" w:rsidRPr="00854ECB" w:rsidTr="00C43779">
        <w:trPr>
          <w:trHeight w:val="353"/>
          <w:jc w:val="center"/>
        </w:trPr>
        <w:tc>
          <w:tcPr>
            <w:tcW w:w="2249" w:type="dxa"/>
          </w:tcPr>
          <w:p w:rsidR="00433C2C" w:rsidRPr="00854ECB" w:rsidRDefault="00433C2C" w:rsidP="00C43779">
            <w:pPr>
              <w:spacing w:before="100" w:beforeAutospacing="1" w:after="100" w:afterAutospacing="1"/>
              <w:rPr>
                <w:sz w:val="28"/>
                <w:szCs w:val="28"/>
              </w:rPr>
            </w:pPr>
            <w:r w:rsidRPr="00854ECB">
              <w:rPr>
                <w:sz w:val="28"/>
                <w:szCs w:val="28"/>
              </w:rPr>
              <w:t>группа П2 - краткосрочные обязательства</w:t>
            </w:r>
          </w:p>
        </w:tc>
        <w:tc>
          <w:tcPr>
            <w:tcW w:w="1775" w:type="dxa"/>
          </w:tcPr>
          <w:p w:rsidR="00433C2C" w:rsidRPr="00854ECB" w:rsidRDefault="00433C2C" w:rsidP="00C43779">
            <w:pPr>
              <w:spacing w:before="100" w:beforeAutospacing="1" w:after="100" w:afterAutospacing="1"/>
              <w:jc w:val="center"/>
              <w:rPr>
                <w:sz w:val="28"/>
                <w:szCs w:val="28"/>
              </w:rPr>
            </w:pPr>
            <w:r w:rsidRPr="00854ECB">
              <w:rPr>
                <w:sz w:val="28"/>
                <w:szCs w:val="28"/>
              </w:rPr>
              <w:t>30277</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28837</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-1440</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-4,6</w:t>
            </w:r>
          </w:p>
        </w:tc>
      </w:tr>
      <w:tr w:rsidR="00433C2C" w:rsidRPr="00854ECB" w:rsidTr="00C43779">
        <w:trPr>
          <w:trHeight w:val="374"/>
          <w:jc w:val="center"/>
        </w:trPr>
        <w:tc>
          <w:tcPr>
            <w:tcW w:w="2249" w:type="dxa"/>
          </w:tcPr>
          <w:p w:rsidR="00433C2C" w:rsidRPr="00854ECB" w:rsidRDefault="00433C2C" w:rsidP="00C43779">
            <w:pPr>
              <w:spacing w:before="100" w:beforeAutospacing="1" w:after="100" w:afterAutospacing="1"/>
              <w:rPr>
                <w:sz w:val="28"/>
                <w:szCs w:val="28"/>
              </w:rPr>
            </w:pPr>
            <w:r w:rsidRPr="00854ECB">
              <w:rPr>
                <w:sz w:val="28"/>
                <w:szCs w:val="28"/>
              </w:rPr>
              <w:t>группа П3 - долгосрочные обязательства</w:t>
            </w:r>
          </w:p>
        </w:tc>
        <w:tc>
          <w:tcPr>
            <w:tcW w:w="1775" w:type="dxa"/>
          </w:tcPr>
          <w:p w:rsidR="00433C2C" w:rsidRPr="00854ECB" w:rsidRDefault="00433C2C" w:rsidP="00C43779">
            <w:pPr>
              <w:spacing w:before="100" w:beforeAutospacing="1" w:after="100" w:afterAutospacing="1"/>
              <w:jc w:val="center"/>
              <w:rPr>
                <w:sz w:val="28"/>
                <w:szCs w:val="28"/>
              </w:rPr>
            </w:pPr>
            <w:r w:rsidRPr="00854ECB">
              <w:rPr>
                <w:sz w:val="28"/>
                <w:szCs w:val="28"/>
              </w:rPr>
              <w:t>445865</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465634</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19769</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4,43</w:t>
            </w:r>
          </w:p>
        </w:tc>
      </w:tr>
      <w:tr w:rsidR="00433C2C" w:rsidRPr="00854ECB" w:rsidTr="00C43779">
        <w:trPr>
          <w:trHeight w:val="353"/>
          <w:jc w:val="center"/>
        </w:trPr>
        <w:tc>
          <w:tcPr>
            <w:tcW w:w="2249" w:type="dxa"/>
          </w:tcPr>
          <w:p w:rsidR="00433C2C" w:rsidRPr="00854ECB" w:rsidRDefault="00433C2C" w:rsidP="00C43779">
            <w:pPr>
              <w:spacing w:before="100" w:beforeAutospacing="1" w:after="100" w:afterAutospacing="1"/>
              <w:rPr>
                <w:sz w:val="28"/>
                <w:szCs w:val="28"/>
              </w:rPr>
            </w:pPr>
            <w:r w:rsidRPr="00854ECB">
              <w:rPr>
                <w:sz w:val="28"/>
                <w:szCs w:val="28"/>
              </w:rPr>
              <w:t>группа П4 – устойчивые постоянные пассивы</w:t>
            </w:r>
          </w:p>
        </w:tc>
        <w:tc>
          <w:tcPr>
            <w:tcW w:w="1775" w:type="dxa"/>
          </w:tcPr>
          <w:p w:rsidR="00433C2C" w:rsidRPr="00854ECB" w:rsidRDefault="00433C2C" w:rsidP="00C43779">
            <w:pPr>
              <w:spacing w:before="100" w:beforeAutospacing="1" w:after="100" w:afterAutospacing="1"/>
              <w:jc w:val="center"/>
              <w:rPr>
                <w:sz w:val="28"/>
                <w:szCs w:val="28"/>
              </w:rPr>
            </w:pPr>
            <w:r w:rsidRPr="00854ECB">
              <w:rPr>
                <w:sz w:val="28"/>
                <w:szCs w:val="28"/>
              </w:rPr>
              <w:t>2363346</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2387289</w:t>
            </w:r>
          </w:p>
        </w:tc>
        <w:tc>
          <w:tcPr>
            <w:tcW w:w="140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23943</w:t>
            </w:r>
          </w:p>
        </w:tc>
        <w:tc>
          <w:tcPr>
            <w:tcW w:w="1496" w:type="dxa"/>
          </w:tcPr>
          <w:p w:rsidR="00433C2C" w:rsidRPr="00854ECB" w:rsidRDefault="00433C2C" w:rsidP="00C43779">
            <w:pPr>
              <w:spacing w:before="100" w:beforeAutospacing="1" w:after="100" w:afterAutospacing="1"/>
              <w:jc w:val="center"/>
              <w:rPr>
                <w:sz w:val="28"/>
                <w:szCs w:val="28"/>
              </w:rPr>
            </w:pPr>
            <w:r w:rsidRPr="00854ECB">
              <w:rPr>
                <w:sz w:val="28"/>
                <w:szCs w:val="28"/>
              </w:rPr>
              <w:t>1,01</w:t>
            </w:r>
          </w:p>
        </w:tc>
      </w:tr>
      <w:tr w:rsidR="00433C2C" w:rsidRPr="00854ECB" w:rsidTr="00C43779">
        <w:trPr>
          <w:trHeight w:val="353"/>
          <w:jc w:val="center"/>
        </w:trPr>
        <w:tc>
          <w:tcPr>
            <w:tcW w:w="2249" w:type="dxa"/>
          </w:tcPr>
          <w:p w:rsidR="00433C2C" w:rsidRPr="00854ECB" w:rsidRDefault="00433C2C" w:rsidP="00C43779">
            <w:pPr>
              <w:spacing w:before="100" w:beforeAutospacing="1" w:after="100" w:afterAutospacing="1"/>
              <w:rPr>
                <w:sz w:val="28"/>
                <w:szCs w:val="28"/>
              </w:rPr>
            </w:pPr>
            <w:r w:rsidRPr="00854ECB">
              <w:rPr>
                <w:sz w:val="28"/>
                <w:szCs w:val="28"/>
              </w:rPr>
              <w:t>БАЛАНС</w:t>
            </w:r>
          </w:p>
        </w:tc>
        <w:tc>
          <w:tcPr>
            <w:tcW w:w="1775" w:type="dxa"/>
          </w:tcPr>
          <w:p w:rsidR="00433C2C" w:rsidRPr="00854ECB" w:rsidRDefault="00433C2C" w:rsidP="00C43779">
            <w:pPr>
              <w:spacing w:before="100" w:beforeAutospacing="1" w:after="100" w:afterAutospacing="1"/>
              <w:jc w:val="center"/>
              <w:rPr>
                <w:sz w:val="28"/>
                <w:szCs w:val="28"/>
              </w:rPr>
            </w:pPr>
            <w:r w:rsidRPr="00854ECB">
              <w:rPr>
                <w:sz w:val="28"/>
                <w:szCs w:val="28"/>
              </w:rPr>
              <w:t>4022241</w:t>
            </w:r>
          </w:p>
        </w:tc>
        <w:tc>
          <w:tcPr>
            <w:tcW w:w="1975" w:type="dxa"/>
          </w:tcPr>
          <w:p w:rsidR="00433C2C" w:rsidRPr="00854ECB" w:rsidRDefault="00433C2C" w:rsidP="00C43779">
            <w:pPr>
              <w:spacing w:before="100" w:beforeAutospacing="1" w:after="100" w:afterAutospacing="1"/>
              <w:jc w:val="center"/>
              <w:rPr>
                <w:sz w:val="28"/>
                <w:szCs w:val="28"/>
              </w:rPr>
            </w:pPr>
            <w:r w:rsidRPr="00854ECB">
              <w:rPr>
                <w:sz w:val="28"/>
                <w:szCs w:val="28"/>
              </w:rPr>
              <w:t>4844633</w:t>
            </w:r>
          </w:p>
        </w:tc>
        <w:tc>
          <w:tcPr>
            <w:tcW w:w="1401" w:type="dxa"/>
            <w:gridSpan w:val="2"/>
          </w:tcPr>
          <w:p w:rsidR="00433C2C" w:rsidRPr="00854ECB" w:rsidRDefault="00433C2C" w:rsidP="00C43779">
            <w:pPr>
              <w:spacing w:before="100" w:beforeAutospacing="1" w:after="100" w:afterAutospacing="1"/>
              <w:jc w:val="center"/>
              <w:rPr>
                <w:sz w:val="28"/>
                <w:szCs w:val="28"/>
              </w:rPr>
            </w:pPr>
          </w:p>
        </w:tc>
        <w:tc>
          <w:tcPr>
            <w:tcW w:w="1496" w:type="dxa"/>
          </w:tcPr>
          <w:p w:rsidR="00433C2C" w:rsidRPr="00854ECB" w:rsidRDefault="00433C2C" w:rsidP="00C43779">
            <w:pPr>
              <w:spacing w:before="100" w:beforeAutospacing="1" w:after="100" w:afterAutospacing="1"/>
              <w:jc w:val="center"/>
              <w:rPr>
                <w:sz w:val="28"/>
                <w:szCs w:val="28"/>
              </w:rPr>
            </w:pPr>
          </w:p>
        </w:tc>
      </w:tr>
    </w:tbl>
    <w:p w:rsidR="00433C2C" w:rsidRDefault="00433C2C" w:rsidP="00433C2C">
      <w:pPr>
        <w:spacing w:before="100" w:beforeAutospacing="1" w:after="100" w:afterAutospacing="1"/>
        <w:ind w:left="-1418"/>
        <w:jc w:val="right"/>
        <w:rPr>
          <w:sz w:val="28"/>
          <w:szCs w:val="28"/>
        </w:rPr>
      </w:pPr>
      <w:r>
        <w:rPr>
          <w:sz w:val="28"/>
          <w:szCs w:val="28"/>
        </w:rPr>
        <w:t>продолжение Таблицы 1</w:t>
      </w:r>
    </w:p>
    <w:tbl>
      <w:tblPr>
        <w:tblStyle w:val="af3"/>
        <w:tblW w:w="9464" w:type="dxa"/>
        <w:tblLook w:val="04A0"/>
      </w:tblPr>
      <w:tblGrid>
        <w:gridCol w:w="1071"/>
        <w:gridCol w:w="1169"/>
        <w:gridCol w:w="1254"/>
        <w:gridCol w:w="1310"/>
        <w:gridCol w:w="1245"/>
        <w:gridCol w:w="1287"/>
        <w:gridCol w:w="1142"/>
        <w:gridCol w:w="986"/>
      </w:tblGrid>
      <w:tr w:rsidR="00433C2C" w:rsidRPr="00854ECB" w:rsidTr="00C43779">
        <w:trPr>
          <w:trHeight w:val="589"/>
        </w:trPr>
        <w:tc>
          <w:tcPr>
            <w:tcW w:w="4891" w:type="dxa"/>
            <w:gridSpan w:val="4"/>
          </w:tcPr>
          <w:p w:rsidR="00433C2C" w:rsidRPr="00854ECB" w:rsidRDefault="00433C2C" w:rsidP="00C43779">
            <w:pPr>
              <w:spacing w:before="100" w:beforeAutospacing="1" w:after="100" w:afterAutospacing="1"/>
              <w:jc w:val="center"/>
              <w:rPr>
                <w:sz w:val="28"/>
                <w:szCs w:val="28"/>
              </w:rPr>
            </w:pPr>
            <w:r w:rsidRPr="00854ECB">
              <w:rPr>
                <w:sz w:val="28"/>
                <w:szCs w:val="28"/>
              </w:rPr>
              <w:t>Превышение групп А над группой П</w:t>
            </w:r>
          </w:p>
        </w:tc>
        <w:tc>
          <w:tcPr>
            <w:tcW w:w="4573" w:type="dxa"/>
            <w:gridSpan w:val="4"/>
          </w:tcPr>
          <w:p w:rsidR="00433C2C" w:rsidRPr="00854ECB" w:rsidRDefault="00433C2C" w:rsidP="00C43779">
            <w:pPr>
              <w:spacing w:before="100" w:beforeAutospacing="1" w:after="100" w:afterAutospacing="1"/>
              <w:jc w:val="center"/>
              <w:rPr>
                <w:sz w:val="28"/>
                <w:szCs w:val="28"/>
              </w:rPr>
            </w:pPr>
            <w:r w:rsidRPr="00854ECB">
              <w:rPr>
                <w:sz w:val="28"/>
                <w:szCs w:val="28"/>
              </w:rPr>
              <w:t>Превышение групп П над группой А</w:t>
            </w:r>
          </w:p>
        </w:tc>
      </w:tr>
      <w:tr w:rsidR="00433C2C" w:rsidRPr="00854ECB" w:rsidTr="00C43779">
        <w:tblPrEx>
          <w:tblLook w:val="0000"/>
        </w:tblPrEx>
        <w:trPr>
          <w:trHeight w:val="440"/>
        </w:trPr>
        <w:tc>
          <w:tcPr>
            <w:tcW w:w="2270" w:type="dxa"/>
            <w:gridSpan w:val="2"/>
            <w:tcBorders>
              <w:bottom w:val="single" w:sz="4" w:space="0" w:color="auto"/>
            </w:tcBorders>
          </w:tcPr>
          <w:p w:rsidR="00433C2C" w:rsidRPr="00854ECB" w:rsidRDefault="00433C2C" w:rsidP="00C43779">
            <w:pPr>
              <w:spacing w:before="100" w:beforeAutospacing="1" w:after="100" w:afterAutospacing="1"/>
              <w:jc w:val="center"/>
              <w:rPr>
                <w:sz w:val="28"/>
                <w:szCs w:val="28"/>
              </w:rPr>
            </w:pPr>
            <w:r w:rsidRPr="00854ECB">
              <w:rPr>
                <w:sz w:val="28"/>
                <w:szCs w:val="28"/>
              </w:rPr>
              <w:t>На 31.12.2011</w:t>
            </w:r>
          </w:p>
        </w:tc>
        <w:tc>
          <w:tcPr>
            <w:tcW w:w="2621"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На 31.12.2012</w:t>
            </w:r>
          </w:p>
        </w:tc>
        <w:tc>
          <w:tcPr>
            <w:tcW w:w="2626"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На 31.12.2011</w:t>
            </w:r>
          </w:p>
        </w:tc>
        <w:tc>
          <w:tcPr>
            <w:tcW w:w="1947" w:type="dxa"/>
            <w:gridSpan w:val="2"/>
          </w:tcPr>
          <w:p w:rsidR="00433C2C" w:rsidRPr="00854ECB" w:rsidRDefault="00433C2C" w:rsidP="00C43779">
            <w:pPr>
              <w:spacing w:before="100" w:beforeAutospacing="1" w:after="100" w:afterAutospacing="1"/>
              <w:jc w:val="center"/>
              <w:rPr>
                <w:sz w:val="28"/>
                <w:szCs w:val="28"/>
              </w:rPr>
            </w:pPr>
            <w:r w:rsidRPr="00854ECB">
              <w:rPr>
                <w:sz w:val="28"/>
                <w:szCs w:val="28"/>
              </w:rPr>
              <w:t>На 31.12.2012</w:t>
            </w:r>
          </w:p>
        </w:tc>
      </w:tr>
      <w:tr w:rsidR="00433C2C" w:rsidRPr="00854ECB" w:rsidTr="00C43779">
        <w:tblPrEx>
          <w:tblLook w:val="0000"/>
        </w:tblPrEx>
        <w:trPr>
          <w:trHeight w:val="341"/>
        </w:trPr>
        <w:tc>
          <w:tcPr>
            <w:tcW w:w="1074" w:type="dxa"/>
          </w:tcPr>
          <w:p w:rsidR="00433C2C" w:rsidRPr="00854ECB" w:rsidRDefault="00433C2C" w:rsidP="00C43779">
            <w:pPr>
              <w:spacing w:before="100" w:beforeAutospacing="1" w:after="100" w:afterAutospacing="1"/>
              <w:jc w:val="center"/>
              <w:rPr>
                <w:sz w:val="28"/>
                <w:szCs w:val="28"/>
              </w:rPr>
            </w:pPr>
            <w:r w:rsidRPr="00854ECB">
              <w:rPr>
                <w:sz w:val="28"/>
                <w:szCs w:val="28"/>
              </w:rPr>
              <w:t>Т.р.</w:t>
            </w:r>
          </w:p>
        </w:tc>
        <w:tc>
          <w:tcPr>
            <w:tcW w:w="1196"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263" w:type="dxa"/>
          </w:tcPr>
          <w:p w:rsidR="00433C2C" w:rsidRPr="00854ECB" w:rsidRDefault="00433C2C" w:rsidP="00C43779">
            <w:pPr>
              <w:spacing w:before="100" w:beforeAutospacing="1" w:after="100" w:afterAutospacing="1"/>
              <w:jc w:val="center"/>
              <w:rPr>
                <w:sz w:val="28"/>
                <w:szCs w:val="28"/>
              </w:rPr>
            </w:pPr>
            <w:r w:rsidRPr="00854ECB">
              <w:rPr>
                <w:sz w:val="28"/>
                <w:szCs w:val="28"/>
              </w:rPr>
              <w:t>Т.р.</w:t>
            </w:r>
          </w:p>
        </w:tc>
        <w:tc>
          <w:tcPr>
            <w:tcW w:w="1358"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273" w:type="dxa"/>
          </w:tcPr>
          <w:p w:rsidR="00433C2C" w:rsidRPr="00854ECB" w:rsidRDefault="00433C2C" w:rsidP="00C43779">
            <w:pPr>
              <w:spacing w:before="100" w:beforeAutospacing="1" w:after="100" w:afterAutospacing="1"/>
              <w:jc w:val="center"/>
              <w:rPr>
                <w:sz w:val="28"/>
                <w:szCs w:val="28"/>
              </w:rPr>
            </w:pPr>
            <w:r w:rsidRPr="00854ECB">
              <w:rPr>
                <w:sz w:val="28"/>
                <w:szCs w:val="28"/>
              </w:rPr>
              <w:t>Т.р.</w:t>
            </w:r>
          </w:p>
        </w:tc>
        <w:tc>
          <w:tcPr>
            <w:tcW w:w="1353"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155" w:type="dxa"/>
          </w:tcPr>
          <w:p w:rsidR="00433C2C" w:rsidRPr="00854ECB" w:rsidRDefault="00433C2C" w:rsidP="00C43779">
            <w:pPr>
              <w:spacing w:before="100" w:beforeAutospacing="1" w:after="100" w:afterAutospacing="1"/>
              <w:jc w:val="center"/>
              <w:rPr>
                <w:sz w:val="28"/>
                <w:szCs w:val="28"/>
              </w:rPr>
            </w:pPr>
            <w:r w:rsidRPr="00854ECB">
              <w:rPr>
                <w:sz w:val="28"/>
                <w:szCs w:val="28"/>
              </w:rPr>
              <w:t>Т.р.</w:t>
            </w:r>
          </w:p>
        </w:tc>
        <w:tc>
          <w:tcPr>
            <w:tcW w:w="792"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r>
      <w:tr w:rsidR="00433C2C" w:rsidRPr="00854ECB" w:rsidTr="00C43779">
        <w:tblPrEx>
          <w:tblLook w:val="0000"/>
        </w:tblPrEx>
        <w:trPr>
          <w:trHeight w:val="276"/>
        </w:trPr>
        <w:tc>
          <w:tcPr>
            <w:tcW w:w="1074" w:type="dxa"/>
          </w:tcPr>
          <w:p w:rsidR="00433C2C" w:rsidRPr="00854ECB" w:rsidRDefault="00433C2C" w:rsidP="00C43779">
            <w:pPr>
              <w:spacing w:before="100" w:beforeAutospacing="1" w:after="100" w:afterAutospacing="1"/>
              <w:jc w:val="center"/>
              <w:rPr>
                <w:sz w:val="28"/>
                <w:szCs w:val="28"/>
              </w:rPr>
            </w:pPr>
            <w:r w:rsidRPr="00854ECB">
              <w:rPr>
                <w:sz w:val="28"/>
                <w:szCs w:val="28"/>
              </w:rPr>
              <w:t>11</w:t>
            </w:r>
          </w:p>
        </w:tc>
        <w:tc>
          <w:tcPr>
            <w:tcW w:w="1196" w:type="dxa"/>
          </w:tcPr>
          <w:p w:rsidR="00433C2C" w:rsidRPr="00854ECB" w:rsidRDefault="00433C2C" w:rsidP="00C43779">
            <w:pPr>
              <w:spacing w:before="100" w:beforeAutospacing="1" w:after="100" w:afterAutospacing="1"/>
              <w:jc w:val="center"/>
              <w:rPr>
                <w:sz w:val="28"/>
                <w:szCs w:val="28"/>
              </w:rPr>
            </w:pPr>
            <w:r w:rsidRPr="00854ECB">
              <w:rPr>
                <w:sz w:val="28"/>
                <w:szCs w:val="28"/>
              </w:rPr>
              <w:t>12</w:t>
            </w:r>
          </w:p>
        </w:tc>
        <w:tc>
          <w:tcPr>
            <w:tcW w:w="1263" w:type="dxa"/>
          </w:tcPr>
          <w:p w:rsidR="00433C2C" w:rsidRPr="00854ECB" w:rsidRDefault="00433C2C" w:rsidP="00C43779">
            <w:pPr>
              <w:spacing w:before="100" w:beforeAutospacing="1" w:after="100" w:afterAutospacing="1"/>
              <w:jc w:val="center"/>
              <w:rPr>
                <w:sz w:val="28"/>
                <w:szCs w:val="28"/>
              </w:rPr>
            </w:pPr>
            <w:r w:rsidRPr="00854ECB">
              <w:rPr>
                <w:sz w:val="28"/>
                <w:szCs w:val="28"/>
              </w:rPr>
              <w:t>13</w:t>
            </w:r>
          </w:p>
        </w:tc>
        <w:tc>
          <w:tcPr>
            <w:tcW w:w="1358" w:type="dxa"/>
          </w:tcPr>
          <w:p w:rsidR="00433C2C" w:rsidRPr="00854ECB" w:rsidRDefault="00433C2C" w:rsidP="00C43779">
            <w:pPr>
              <w:spacing w:before="100" w:beforeAutospacing="1" w:after="100" w:afterAutospacing="1"/>
              <w:jc w:val="center"/>
              <w:rPr>
                <w:sz w:val="28"/>
                <w:szCs w:val="28"/>
              </w:rPr>
            </w:pPr>
            <w:r w:rsidRPr="00854ECB">
              <w:rPr>
                <w:sz w:val="28"/>
                <w:szCs w:val="28"/>
              </w:rPr>
              <w:t>14</w:t>
            </w:r>
          </w:p>
        </w:tc>
        <w:tc>
          <w:tcPr>
            <w:tcW w:w="1273" w:type="dxa"/>
          </w:tcPr>
          <w:p w:rsidR="00433C2C" w:rsidRPr="00854ECB" w:rsidRDefault="00433C2C" w:rsidP="00C43779">
            <w:pPr>
              <w:spacing w:before="100" w:beforeAutospacing="1" w:after="100" w:afterAutospacing="1"/>
              <w:jc w:val="center"/>
              <w:rPr>
                <w:sz w:val="28"/>
                <w:szCs w:val="28"/>
              </w:rPr>
            </w:pPr>
            <w:r w:rsidRPr="00854ECB">
              <w:rPr>
                <w:sz w:val="28"/>
                <w:szCs w:val="28"/>
              </w:rPr>
              <w:t>15</w:t>
            </w:r>
          </w:p>
        </w:tc>
        <w:tc>
          <w:tcPr>
            <w:tcW w:w="1353" w:type="dxa"/>
          </w:tcPr>
          <w:p w:rsidR="00433C2C" w:rsidRPr="00854ECB" w:rsidRDefault="00433C2C" w:rsidP="00C43779">
            <w:pPr>
              <w:spacing w:before="100" w:beforeAutospacing="1" w:after="100" w:afterAutospacing="1"/>
              <w:jc w:val="center"/>
              <w:rPr>
                <w:sz w:val="28"/>
                <w:szCs w:val="28"/>
              </w:rPr>
            </w:pPr>
            <w:r w:rsidRPr="00854ECB">
              <w:rPr>
                <w:sz w:val="28"/>
                <w:szCs w:val="28"/>
              </w:rPr>
              <w:t>16</w:t>
            </w:r>
          </w:p>
        </w:tc>
        <w:tc>
          <w:tcPr>
            <w:tcW w:w="1155" w:type="dxa"/>
          </w:tcPr>
          <w:p w:rsidR="00433C2C" w:rsidRPr="00854ECB" w:rsidRDefault="00433C2C" w:rsidP="00C43779">
            <w:pPr>
              <w:spacing w:before="100" w:beforeAutospacing="1" w:after="100" w:afterAutospacing="1"/>
              <w:jc w:val="center"/>
              <w:rPr>
                <w:sz w:val="28"/>
                <w:szCs w:val="28"/>
              </w:rPr>
            </w:pPr>
            <w:r w:rsidRPr="00854ECB">
              <w:rPr>
                <w:sz w:val="28"/>
                <w:szCs w:val="28"/>
              </w:rPr>
              <w:t>17</w:t>
            </w:r>
          </w:p>
        </w:tc>
        <w:tc>
          <w:tcPr>
            <w:tcW w:w="792" w:type="dxa"/>
          </w:tcPr>
          <w:p w:rsidR="00433C2C" w:rsidRPr="00854ECB" w:rsidRDefault="00433C2C" w:rsidP="00C43779">
            <w:pPr>
              <w:spacing w:before="100" w:beforeAutospacing="1" w:after="100" w:afterAutospacing="1"/>
              <w:jc w:val="center"/>
              <w:rPr>
                <w:sz w:val="28"/>
                <w:szCs w:val="28"/>
              </w:rPr>
            </w:pPr>
            <w:r w:rsidRPr="00854ECB">
              <w:rPr>
                <w:sz w:val="28"/>
                <w:szCs w:val="28"/>
              </w:rPr>
              <w:t>18</w:t>
            </w:r>
          </w:p>
        </w:tc>
      </w:tr>
      <w:tr w:rsidR="00433C2C" w:rsidRPr="00854ECB" w:rsidTr="00C43779">
        <w:tblPrEx>
          <w:tblLook w:val="0000"/>
        </w:tblPrEx>
        <w:trPr>
          <w:trHeight w:val="754"/>
        </w:trPr>
        <w:tc>
          <w:tcPr>
            <w:tcW w:w="1074" w:type="dxa"/>
          </w:tcPr>
          <w:p w:rsidR="00433C2C" w:rsidRPr="00854ECB" w:rsidRDefault="00433C2C" w:rsidP="00C43779">
            <w:pPr>
              <w:spacing w:before="100" w:beforeAutospacing="1" w:after="100" w:afterAutospacing="1"/>
              <w:rPr>
                <w:sz w:val="28"/>
                <w:szCs w:val="28"/>
              </w:rPr>
            </w:pPr>
            <w:r w:rsidRPr="00854ECB">
              <w:rPr>
                <w:sz w:val="28"/>
                <w:szCs w:val="28"/>
              </w:rPr>
              <w:t>-</w:t>
            </w:r>
          </w:p>
        </w:tc>
        <w:tc>
          <w:tcPr>
            <w:tcW w:w="1196" w:type="dxa"/>
          </w:tcPr>
          <w:p w:rsidR="00433C2C" w:rsidRPr="00854ECB" w:rsidRDefault="00433C2C" w:rsidP="00C43779">
            <w:pPr>
              <w:spacing w:before="100" w:beforeAutospacing="1" w:after="100" w:afterAutospacing="1"/>
              <w:rPr>
                <w:sz w:val="28"/>
                <w:szCs w:val="28"/>
              </w:rPr>
            </w:pPr>
            <w:r w:rsidRPr="00854ECB">
              <w:rPr>
                <w:sz w:val="28"/>
                <w:szCs w:val="28"/>
              </w:rPr>
              <w:t>-</w:t>
            </w:r>
          </w:p>
        </w:tc>
        <w:tc>
          <w:tcPr>
            <w:tcW w:w="1263" w:type="dxa"/>
          </w:tcPr>
          <w:p w:rsidR="00433C2C" w:rsidRPr="00854ECB" w:rsidRDefault="00433C2C" w:rsidP="00C43779">
            <w:pPr>
              <w:spacing w:before="100" w:beforeAutospacing="1" w:after="100" w:afterAutospacing="1"/>
              <w:rPr>
                <w:sz w:val="28"/>
                <w:szCs w:val="28"/>
              </w:rPr>
            </w:pPr>
            <w:r w:rsidRPr="00854ECB">
              <w:rPr>
                <w:sz w:val="28"/>
                <w:szCs w:val="28"/>
              </w:rPr>
              <w:t>-</w:t>
            </w:r>
          </w:p>
        </w:tc>
        <w:tc>
          <w:tcPr>
            <w:tcW w:w="1358" w:type="dxa"/>
          </w:tcPr>
          <w:p w:rsidR="00433C2C" w:rsidRPr="00854ECB" w:rsidRDefault="00433C2C" w:rsidP="00C43779">
            <w:pPr>
              <w:spacing w:before="100" w:beforeAutospacing="1" w:after="100" w:afterAutospacing="1"/>
              <w:rPr>
                <w:sz w:val="28"/>
                <w:szCs w:val="28"/>
              </w:rPr>
            </w:pPr>
            <w:r w:rsidRPr="00854ECB">
              <w:rPr>
                <w:sz w:val="28"/>
                <w:szCs w:val="28"/>
              </w:rPr>
              <w:t>-</w:t>
            </w:r>
          </w:p>
        </w:tc>
        <w:tc>
          <w:tcPr>
            <w:tcW w:w="1273" w:type="dxa"/>
          </w:tcPr>
          <w:p w:rsidR="00433C2C" w:rsidRPr="00854ECB" w:rsidRDefault="00433C2C" w:rsidP="00C43779">
            <w:pPr>
              <w:spacing w:before="100" w:beforeAutospacing="1" w:after="100" w:afterAutospacing="1"/>
              <w:rPr>
                <w:sz w:val="28"/>
                <w:szCs w:val="28"/>
              </w:rPr>
            </w:pPr>
            <w:r w:rsidRPr="00854ECB">
              <w:rPr>
                <w:sz w:val="28"/>
                <w:szCs w:val="28"/>
              </w:rPr>
              <w:t>236269</w:t>
            </w:r>
          </w:p>
        </w:tc>
        <w:tc>
          <w:tcPr>
            <w:tcW w:w="1353" w:type="dxa"/>
          </w:tcPr>
          <w:p w:rsidR="00433C2C" w:rsidRPr="00854ECB" w:rsidRDefault="00433C2C" w:rsidP="00C43779">
            <w:pPr>
              <w:spacing w:before="100" w:beforeAutospacing="1" w:after="100" w:afterAutospacing="1"/>
              <w:rPr>
                <w:sz w:val="28"/>
                <w:szCs w:val="28"/>
              </w:rPr>
            </w:pPr>
            <w:r w:rsidRPr="00854ECB">
              <w:rPr>
                <w:sz w:val="28"/>
                <w:szCs w:val="28"/>
              </w:rPr>
              <w:t>24,96</w:t>
            </w:r>
          </w:p>
        </w:tc>
        <w:tc>
          <w:tcPr>
            <w:tcW w:w="1155" w:type="dxa"/>
          </w:tcPr>
          <w:p w:rsidR="00433C2C" w:rsidRPr="00854ECB" w:rsidRDefault="00433C2C" w:rsidP="00C43779">
            <w:pPr>
              <w:spacing w:before="100" w:beforeAutospacing="1" w:after="100" w:afterAutospacing="1"/>
              <w:rPr>
                <w:sz w:val="28"/>
                <w:szCs w:val="28"/>
              </w:rPr>
            </w:pPr>
            <w:r w:rsidRPr="00854ECB">
              <w:rPr>
                <w:sz w:val="28"/>
                <w:szCs w:val="28"/>
              </w:rPr>
              <w:t>989870</w:t>
            </w:r>
          </w:p>
        </w:tc>
        <w:tc>
          <w:tcPr>
            <w:tcW w:w="792" w:type="dxa"/>
          </w:tcPr>
          <w:p w:rsidR="00433C2C" w:rsidRPr="00854ECB" w:rsidRDefault="00433C2C" w:rsidP="00C43779">
            <w:pPr>
              <w:spacing w:before="100" w:beforeAutospacing="1" w:after="100" w:afterAutospacing="1"/>
              <w:rPr>
                <w:sz w:val="28"/>
                <w:szCs w:val="28"/>
              </w:rPr>
            </w:pPr>
            <w:r w:rsidRPr="00854ECB">
              <w:rPr>
                <w:sz w:val="28"/>
                <w:szCs w:val="28"/>
              </w:rPr>
              <w:t>101,73</w:t>
            </w:r>
          </w:p>
        </w:tc>
      </w:tr>
      <w:tr w:rsidR="00433C2C" w:rsidRPr="00854ECB" w:rsidTr="00C43779">
        <w:tblPrEx>
          <w:tblLook w:val="0000"/>
        </w:tblPrEx>
        <w:trPr>
          <w:trHeight w:val="755"/>
        </w:trPr>
        <w:tc>
          <w:tcPr>
            <w:tcW w:w="1074" w:type="dxa"/>
          </w:tcPr>
          <w:p w:rsidR="00433C2C" w:rsidRPr="00854ECB" w:rsidRDefault="00433C2C" w:rsidP="00C43779">
            <w:pPr>
              <w:spacing w:before="100" w:beforeAutospacing="1" w:after="100" w:afterAutospacing="1"/>
              <w:jc w:val="center"/>
              <w:rPr>
                <w:sz w:val="28"/>
                <w:szCs w:val="28"/>
              </w:rPr>
            </w:pPr>
            <w:r w:rsidRPr="00854ECB">
              <w:rPr>
                <w:sz w:val="28"/>
                <w:szCs w:val="28"/>
              </w:rPr>
              <w:t>55256</w:t>
            </w:r>
          </w:p>
        </w:tc>
        <w:tc>
          <w:tcPr>
            <w:tcW w:w="1196" w:type="dxa"/>
          </w:tcPr>
          <w:p w:rsidR="00433C2C" w:rsidRPr="00854ECB" w:rsidRDefault="00433C2C" w:rsidP="00C43779">
            <w:pPr>
              <w:spacing w:before="100" w:beforeAutospacing="1" w:after="100" w:afterAutospacing="1"/>
              <w:jc w:val="center"/>
              <w:rPr>
                <w:sz w:val="28"/>
                <w:szCs w:val="28"/>
              </w:rPr>
            </w:pPr>
            <w:r w:rsidRPr="00854ECB">
              <w:rPr>
                <w:sz w:val="28"/>
                <w:szCs w:val="28"/>
              </w:rPr>
              <w:t>182,5</w:t>
            </w:r>
          </w:p>
        </w:tc>
        <w:tc>
          <w:tcPr>
            <w:tcW w:w="1263" w:type="dxa"/>
          </w:tcPr>
          <w:p w:rsidR="00433C2C" w:rsidRPr="00854ECB" w:rsidRDefault="00433C2C" w:rsidP="00C43779">
            <w:pPr>
              <w:spacing w:before="100" w:beforeAutospacing="1" w:after="100" w:afterAutospacing="1"/>
              <w:jc w:val="center"/>
              <w:rPr>
                <w:sz w:val="28"/>
                <w:szCs w:val="28"/>
              </w:rPr>
            </w:pPr>
            <w:r w:rsidRPr="00854ECB">
              <w:rPr>
                <w:sz w:val="28"/>
                <w:szCs w:val="28"/>
              </w:rPr>
              <w:t>85791</w:t>
            </w:r>
          </w:p>
        </w:tc>
        <w:tc>
          <w:tcPr>
            <w:tcW w:w="1358" w:type="dxa"/>
          </w:tcPr>
          <w:p w:rsidR="00433C2C" w:rsidRPr="00854ECB" w:rsidRDefault="00433C2C" w:rsidP="00C43779">
            <w:pPr>
              <w:spacing w:before="100" w:beforeAutospacing="1" w:after="100" w:afterAutospacing="1"/>
              <w:jc w:val="center"/>
              <w:rPr>
                <w:sz w:val="28"/>
                <w:szCs w:val="28"/>
              </w:rPr>
            </w:pPr>
            <w:r w:rsidRPr="00854ECB">
              <w:rPr>
                <w:sz w:val="28"/>
                <w:szCs w:val="28"/>
              </w:rPr>
              <w:t>297,5</w:t>
            </w:r>
          </w:p>
        </w:tc>
        <w:tc>
          <w:tcPr>
            <w:tcW w:w="1273"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353"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155"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792"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r>
      <w:tr w:rsidR="00433C2C" w:rsidRPr="00854ECB" w:rsidTr="00C43779">
        <w:tblPrEx>
          <w:tblLook w:val="0000"/>
        </w:tblPrEx>
        <w:trPr>
          <w:trHeight w:val="644"/>
        </w:trPr>
        <w:tc>
          <w:tcPr>
            <w:tcW w:w="1074" w:type="dxa"/>
          </w:tcPr>
          <w:p w:rsidR="00433C2C" w:rsidRPr="00854ECB" w:rsidRDefault="00433C2C" w:rsidP="00C43779">
            <w:pPr>
              <w:spacing w:before="100" w:beforeAutospacing="1" w:after="100" w:afterAutospacing="1"/>
              <w:jc w:val="center"/>
              <w:rPr>
                <w:sz w:val="28"/>
                <w:szCs w:val="28"/>
              </w:rPr>
            </w:pPr>
            <w:r w:rsidRPr="00854ECB">
              <w:rPr>
                <w:sz w:val="28"/>
                <w:szCs w:val="28"/>
              </w:rPr>
              <w:t>755359</w:t>
            </w:r>
          </w:p>
        </w:tc>
        <w:tc>
          <w:tcPr>
            <w:tcW w:w="1196" w:type="dxa"/>
          </w:tcPr>
          <w:p w:rsidR="00433C2C" w:rsidRPr="00854ECB" w:rsidRDefault="00433C2C" w:rsidP="00C43779">
            <w:pPr>
              <w:spacing w:before="100" w:beforeAutospacing="1" w:after="100" w:afterAutospacing="1"/>
              <w:jc w:val="center"/>
              <w:rPr>
                <w:sz w:val="28"/>
                <w:szCs w:val="28"/>
              </w:rPr>
            </w:pPr>
            <w:r w:rsidRPr="00854ECB">
              <w:rPr>
                <w:sz w:val="28"/>
                <w:szCs w:val="28"/>
              </w:rPr>
              <w:t>169,41</w:t>
            </w:r>
          </w:p>
        </w:tc>
        <w:tc>
          <w:tcPr>
            <w:tcW w:w="1263" w:type="dxa"/>
          </w:tcPr>
          <w:p w:rsidR="00433C2C" w:rsidRPr="00854ECB" w:rsidRDefault="00433C2C" w:rsidP="00C43779">
            <w:pPr>
              <w:spacing w:before="100" w:beforeAutospacing="1" w:after="100" w:afterAutospacing="1"/>
              <w:jc w:val="center"/>
              <w:rPr>
                <w:sz w:val="28"/>
                <w:szCs w:val="28"/>
              </w:rPr>
            </w:pPr>
            <w:r w:rsidRPr="00854ECB">
              <w:rPr>
                <w:sz w:val="28"/>
                <w:szCs w:val="28"/>
              </w:rPr>
              <w:t>1598253</w:t>
            </w:r>
          </w:p>
        </w:tc>
        <w:tc>
          <w:tcPr>
            <w:tcW w:w="1358" w:type="dxa"/>
          </w:tcPr>
          <w:p w:rsidR="00433C2C" w:rsidRPr="00854ECB" w:rsidRDefault="00433C2C" w:rsidP="00C43779">
            <w:pPr>
              <w:spacing w:before="100" w:beforeAutospacing="1" w:after="100" w:afterAutospacing="1"/>
              <w:jc w:val="center"/>
              <w:rPr>
                <w:sz w:val="28"/>
                <w:szCs w:val="28"/>
              </w:rPr>
            </w:pPr>
            <w:r w:rsidRPr="00854ECB">
              <w:rPr>
                <w:sz w:val="28"/>
                <w:szCs w:val="28"/>
              </w:rPr>
              <w:t>343,24</w:t>
            </w:r>
          </w:p>
        </w:tc>
        <w:tc>
          <w:tcPr>
            <w:tcW w:w="1273"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353"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155"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792"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r>
      <w:tr w:rsidR="00433C2C" w:rsidRPr="00854ECB" w:rsidTr="00C43779">
        <w:tblPrEx>
          <w:tblLook w:val="0000"/>
        </w:tblPrEx>
        <w:trPr>
          <w:trHeight w:val="644"/>
        </w:trPr>
        <w:tc>
          <w:tcPr>
            <w:tcW w:w="1074"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196"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263"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358" w:type="dxa"/>
          </w:tcPr>
          <w:p w:rsidR="00433C2C" w:rsidRPr="00854ECB" w:rsidRDefault="00433C2C" w:rsidP="00C43779">
            <w:pPr>
              <w:spacing w:before="100" w:beforeAutospacing="1" w:after="100" w:afterAutospacing="1"/>
              <w:jc w:val="center"/>
              <w:rPr>
                <w:sz w:val="28"/>
                <w:szCs w:val="28"/>
              </w:rPr>
            </w:pPr>
            <w:r w:rsidRPr="00854ECB">
              <w:rPr>
                <w:sz w:val="28"/>
                <w:szCs w:val="28"/>
              </w:rPr>
              <w:t>-</w:t>
            </w:r>
          </w:p>
        </w:tc>
        <w:tc>
          <w:tcPr>
            <w:tcW w:w="1273" w:type="dxa"/>
          </w:tcPr>
          <w:p w:rsidR="00433C2C" w:rsidRPr="00854ECB" w:rsidRDefault="00433C2C" w:rsidP="00C43779">
            <w:pPr>
              <w:spacing w:before="100" w:beforeAutospacing="1" w:after="100" w:afterAutospacing="1"/>
              <w:jc w:val="center"/>
              <w:rPr>
                <w:sz w:val="28"/>
                <w:szCs w:val="28"/>
              </w:rPr>
            </w:pPr>
            <w:r w:rsidRPr="00854ECB">
              <w:rPr>
                <w:sz w:val="28"/>
                <w:szCs w:val="28"/>
              </w:rPr>
              <w:t>574346</w:t>
            </w:r>
          </w:p>
        </w:tc>
        <w:tc>
          <w:tcPr>
            <w:tcW w:w="1353" w:type="dxa"/>
          </w:tcPr>
          <w:p w:rsidR="00433C2C" w:rsidRPr="00854ECB" w:rsidRDefault="00433C2C" w:rsidP="00C43779">
            <w:pPr>
              <w:spacing w:before="100" w:beforeAutospacing="1" w:after="100" w:afterAutospacing="1"/>
              <w:jc w:val="center"/>
              <w:rPr>
                <w:sz w:val="28"/>
                <w:szCs w:val="28"/>
              </w:rPr>
            </w:pPr>
            <w:r w:rsidRPr="00854ECB">
              <w:rPr>
                <w:sz w:val="28"/>
                <w:szCs w:val="28"/>
              </w:rPr>
              <w:t>32,10</w:t>
            </w:r>
          </w:p>
        </w:tc>
        <w:tc>
          <w:tcPr>
            <w:tcW w:w="1155" w:type="dxa"/>
          </w:tcPr>
          <w:p w:rsidR="00433C2C" w:rsidRPr="00854ECB" w:rsidRDefault="00433C2C" w:rsidP="00C43779">
            <w:pPr>
              <w:spacing w:before="100" w:beforeAutospacing="1" w:after="100" w:afterAutospacing="1"/>
              <w:jc w:val="center"/>
              <w:rPr>
                <w:sz w:val="28"/>
                <w:szCs w:val="28"/>
              </w:rPr>
            </w:pPr>
            <w:r w:rsidRPr="00854ECB">
              <w:rPr>
                <w:sz w:val="28"/>
                <w:szCs w:val="28"/>
              </w:rPr>
              <w:t>694174</w:t>
            </w:r>
          </w:p>
        </w:tc>
        <w:tc>
          <w:tcPr>
            <w:tcW w:w="792" w:type="dxa"/>
          </w:tcPr>
          <w:p w:rsidR="00433C2C" w:rsidRPr="00854ECB" w:rsidRDefault="00433C2C" w:rsidP="00C43779">
            <w:pPr>
              <w:spacing w:before="100" w:beforeAutospacing="1" w:after="100" w:afterAutospacing="1"/>
              <w:jc w:val="center"/>
              <w:rPr>
                <w:sz w:val="28"/>
                <w:szCs w:val="28"/>
              </w:rPr>
            </w:pPr>
            <w:r w:rsidRPr="00854ECB">
              <w:rPr>
                <w:sz w:val="28"/>
                <w:szCs w:val="28"/>
              </w:rPr>
              <w:t>41</w:t>
            </w:r>
          </w:p>
        </w:tc>
      </w:tr>
    </w:tbl>
    <w:p w:rsidR="00433C2C" w:rsidRDefault="00433C2C" w:rsidP="00433C2C">
      <w:pPr>
        <w:spacing w:before="100" w:beforeAutospacing="1" w:after="100" w:afterAutospacing="1"/>
        <w:rPr>
          <w:sz w:val="28"/>
          <w:szCs w:val="28"/>
        </w:rPr>
      </w:pPr>
    </w:p>
    <w:p w:rsidR="00433C2C" w:rsidRDefault="00433C2C" w:rsidP="00433C2C">
      <w:pPr>
        <w:spacing w:before="100" w:beforeAutospacing="1" w:after="100" w:afterAutospacing="1"/>
        <w:rPr>
          <w:sz w:val="28"/>
          <w:szCs w:val="28"/>
        </w:rPr>
      </w:pPr>
    </w:p>
    <w:p w:rsidR="00433C2C" w:rsidRPr="005C6E95" w:rsidRDefault="00433C2C" w:rsidP="00433C2C">
      <w:pPr>
        <w:pStyle w:val="ad"/>
        <w:widowControl w:val="0"/>
        <w:spacing w:line="360" w:lineRule="auto"/>
        <w:ind w:firstLine="709"/>
        <w:jc w:val="both"/>
        <w:rPr>
          <w:rFonts w:ascii="Times New Roman" w:hAnsi="Times New Roman" w:cs="Times New Roman"/>
          <w:sz w:val="28"/>
          <w:szCs w:val="28"/>
        </w:rPr>
      </w:pPr>
      <w:r w:rsidRPr="005C6E95">
        <w:rPr>
          <w:rFonts w:ascii="Times New Roman" w:hAnsi="Times New Roman" w:cs="Times New Roman"/>
          <w:sz w:val="28"/>
          <w:szCs w:val="28"/>
        </w:rPr>
        <w:lastRenderedPageBreak/>
        <w:t xml:space="preserve">Вывод: Бухгалтерский баланс считается ликвидным, если соблюдается следующие соотношения: </w:t>
      </w:r>
    </w:p>
    <w:p w:rsidR="00433C2C" w:rsidRPr="00CC6C3C" w:rsidRDefault="00C36E1F" w:rsidP="00433C2C">
      <w:pPr>
        <w:widowControl w:val="0"/>
        <w:spacing w:line="360" w:lineRule="auto"/>
        <w:ind w:firstLine="709"/>
        <w:jc w:val="both"/>
        <w:rPr>
          <w:sz w:val="28"/>
          <w:szCs w:val="28"/>
        </w:rPr>
      </w:pPr>
      <w:r w:rsidRPr="00C36E1F">
        <w:rPr>
          <w:rFonts w:asciiTheme="minorHAnsi" w:hAnsiTheme="minorHAnsi" w:cstheme="minorBidi"/>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28.95pt;margin-top:4.7pt;width:7.15pt;height:82.5pt;z-index:251661312"/>
        </w:pict>
      </w:r>
      <w:r w:rsidR="00433C2C">
        <w:rPr>
          <w:sz w:val="28"/>
          <w:szCs w:val="28"/>
        </w:rPr>
        <w:t xml:space="preserve"> </w:t>
      </w:r>
      <w:r w:rsidR="00433C2C" w:rsidRPr="00CC6C3C">
        <w:rPr>
          <w:sz w:val="28"/>
          <w:szCs w:val="28"/>
        </w:rPr>
        <w:t>А1 ≥ П1</w:t>
      </w:r>
    </w:p>
    <w:p w:rsidR="00433C2C" w:rsidRPr="00CC6C3C" w:rsidRDefault="00433C2C" w:rsidP="00433C2C">
      <w:pPr>
        <w:widowControl w:val="0"/>
        <w:spacing w:line="360" w:lineRule="auto"/>
        <w:ind w:firstLine="709"/>
        <w:jc w:val="both"/>
        <w:rPr>
          <w:sz w:val="28"/>
          <w:szCs w:val="28"/>
        </w:rPr>
      </w:pPr>
      <w:r w:rsidRPr="00CC6C3C">
        <w:rPr>
          <w:sz w:val="28"/>
          <w:szCs w:val="28"/>
        </w:rPr>
        <w:t xml:space="preserve"> А2 ≥ П2</w:t>
      </w:r>
    </w:p>
    <w:p w:rsidR="00433C2C" w:rsidRPr="00CC6C3C" w:rsidRDefault="00433C2C" w:rsidP="00433C2C">
      <w:pPr>
        <w:widowControl w:val="0"/>
        <w:spacing w:line="360" w:lineRule="auto"/>
        <w:ind w:firstLine="709"/>
        <w:jc w:val="both"/>
        <w:rPr>
          <w:sz w:val="28"/>
          <w:szCs w:val="28"/>
        </w:rPr>
      </w:pPr>
      <w:r w:rsidRPr="00CC6C3C">
        <w:rPr>
          <w:sz w:val="28"/>
          <w:szCs w:val="28"/>
        </w:rPr>
        <w:t xml:space="preserve"> А3 ≥ П3</w:t>
      </w:r>
    </w:p>
    <w:p w:rsidR="00433C2C" w:rsidRPr="00CC6C3C" w:rsidRDefault="00433C2C" w:rsidP="00433C2C">
      <w:pPr>
        <w:pStyle w:val="ad"/>
        <w:widowControl w:val="0"/>
        <w:spacing w:line="360" w:lineRule="auto"/>
        <w:ind w:firstLine="709"/>
        <w:jc w:val="both"/>
        <w:rPr>
          <w:rFonts w:ascii="Times New Roman" w:hAnsi="Times New Roman" w:cs="Times New Roman"/>
          <w:sz w:val="28"/>
          <w:szCs w:val="28"/>
        </w:rPr>
      </w:pPr>
      <w:r w:rsidRPr="00CC6C3C">
        <w:rPr>
          <w:rFonts w:ascii="Times New Roman" w:hAnsi="Times New Roman" w:cs="Times New Roman"/>
          <w:sz w:val="28"/>
          <w:szCs w:val="28"/>
        </w:rPr>
        <w:t xml:space="preserve"> А4 ≤ П4</w:t>
      </w:r>
    </w:p>
    <w:p w:rsidR="00433C2C" w:rsidRPr="005C6E95" w:rsidRDefault="00433C2C" w:rsidP="00433C2C">
      <w:pPr>
        <w:pStyle w:val="ad"/>
        <w:widowControl w:val="0"/>
        <w:spacing w:line="360" w:lineRule="auto"/>
        <w:ind w:firstLine="709"/>
        <w:jc w:val="both"/>
        <w:rPr>
          <w:rFonts w:ascii="Times New Roman" w:eastAsia="MS Mincho" w:hAnsi="Times New Roman" w:cs="Times New Roman"/>
          <w:sz w:val="28"/>
          <w:szCs w:val="28"/>
        </w:rPr>
      </w:pPr>
      <w:r w:rsidRPr="005C6E95">
        <w:rPr>
          <w:rFonts w:ascii="Times New Roman" w:eastAsia="MS Mincho" w:hAnsi="Times New Roman" w:cs="Times New Roman"/>
          <w:sz w:val="28"/>
          <w:szCs w:val="28"/>
        </w:rPr>
        <w:t>Первые три неравенства означают необходимость соблюдения неизменного правила ликвидности – превышение активов над обязательствами.</w:t>
      </w:r>
    </w:p>
    <w:p w:rsidR="00433C2C" w:rsidRDefault="00433C2C" w:rsidP="00433C2C">
      <w:pPr>
        <w:pStyle w:val="ad"/>
        <w:widowControl w:val="0"/>
        <w:spacing w:line="360" w:lineRule="auto"/>
        <w:ind w:firstLine="709"/>
        <w:jc w:val="both"/>
        <w:rPr>
          <w:rFonts w:ascii="Times New Roman" w:eastAsia="MS Mincho" w:hAnsi="Times New Roman" w:cs="Times New Roman"/>
          <w:sz w:val="28"/>
          <w:szCs w:val="28"/>
        </w:rPr>
      </w:pPr>
      <w:r w:rsidRPr="005C6E95">
        <w:rPr>
          <w:rFonts w:ascii="Times New Roman" w:eastAsia="MS Mincho" w:hAnsi="Times New Roman" w:cs="Times New Roman"/>
          <w:sz w:val="28"/>
          <w:szCs w:val="28"/>
        </w:rPr>
        <w:t>Согласно данным таблицы</w:t>
      </w:r>
      <w:r>
        <w:rPr>
          <w:rFonts w:ascii="Times New Roman" w:eastAsia="MS Mincho" w:hAnsi="Times New Roman" w:cs="Times New Roman"/>
          <w:sz w:val="28"/>
          <w:szCs w:val="28"/>
        </w:rPr>
        <w:t xml:space="preserve"> 1</w:t>
      </w:r>
      <w:r w:rsidRPr="005C6E95">
        <w:rPr>
          <w:rFonts w:ascii="Times New Roman" w:eastAsia="MS Mincho" w:hAnsi="Times New Roman" w:cs="Times New Roman"/>
          <w:sz w:val="28"/>
          <w:szCs w:val="28"/>
        </w:rPr>
        <w:t xml:space="preserve"> </w:t>
      </w:r>
      <w:r>
        <w:rPr>
          <w:rFonts w:ascii="Times New Roman" w:eastAsia="MS Mincho" w:hAnsi="Times New Roman" w:cs="Times New Roman"/>
          <w:sz w:val="28"/>
          <w:szCs w:val="28"/>
        </w:rPr>
        <w:t>п</w:t>
      </w:r>
      <w:r w:rsidRPr="005C6E95">
        <w:rPr>
          <w:rFonts w:ascii="Times New Roman" w:eastAsia="MS Mincho" w:hAnsi="Times New Roman" w:cs="Times New Roman"/>
          <w:sz w:val="28"/>
          <w:szCs w:val="28"/>
        </w:rPr>
        <w:t>ервое неравенство не соблюдается, т.к. наиболее ликвидные активы как на</w:t>
      </w:r>
      <w:r>
        <w:rPr>
          <w:rFonts w:ascii="Times New Roman" w:eastAsia="MS Mincho" w:hAnsi="Times New Roman" w:cs="Times New Roman"/>
          <w:sz w:val="28"/>
          <w:szCs w:val="28"/>
        </w:rPr>
        <w:t xml:space="preserve"> 31.12.</w:t>
      </w:r>
      <w:r w:rsidRPr="005C6E95">
        <w:rPr>
          <w:rFonts w:ascii="Times New Roman" w:eastAsia="MS Mincho" w:hAnsi="Times New Roman" w:cs="Times New Roman"/>
          <w:sz w:val="28"/>
          <w:szCs w:val="28"/>
        </w:rPr>
        <w:t>20</w:t>
      </w:r>
      <w:r>
        <w:rPr>
          <w:rFonts w:ascii="Times New Roman" w:eastAsia="MS Mincho" w:hAnsi="Times New Roman" w:cs="Times New Roman"/>
          <w:sz w:val="28"/>
          <w:szCs w:val="28"/>
        </w:rPr>
        <w:t>11</w:t>
      </w:r>
      <w:r w:rsidRPr="005C6E95">
        <w:rPr>
          <w:rFonts w:ascii="Times New Roman" w:eastAsia="MS Mincho" w:hAnsi="Times New Roman" w:cs="Times New Roman"/>
          <w:sz w:val="28"/>
          <w:szCs w:val="28"/>
        </w:rPr>
        <w:t xml:space="preserve">, так и на </w:t>
      </w:r>
      <w:r>
        <w:rPr>
          <w:rFonts w:ascii="Times New Roman" w:eastAsia="MS Mincho" w:hAnsi="Times New Roman" w:cs="Times New Roman"/>
          <w:sz w:val="28"/>
          <w:szCs w:val="28"/>
        </w:rPr>
        <w:t>31.12.2012</w:t>
      </w:r>
      <w:r w:rsidRPr="005C6E95">
        <w:rPr>
          <w:rFonts w:ascii="Times New Roman" w:eastAsia="MS Mincho" w:hAnsi="Times New Roman" w:cs="Times New Roman"/>
          <w:sz w:val="28"/>
          <w:szCs w:val="28"/>
        </w:rPr>
        <w:t xml:space="preserve"> года меньше суммы наиболее срочных обязательств на </w:t>
      </w:r>
      <w:r>
        <w:rPr>
          <w:rFonts w:ascii="Times New Roman" w:eastAsia="MS Mincho" w:hAnsi="Times New Roman" w:cs="Times New Roman"/>
          <w:sz w:val="28"/>
          <w:szCs w:val="28"/>
        </w:rPr>
        <w:t>24,96</w:t>
      </w:r>
      <w:r w:rsidRPr="005C6E95">
        <w:rPr>
          <w:rFonts w:ascii="Times New Roman" w:eastAsia="MS Mincho" w:hAnsi="Times New Roman" w:cs="Times New Roman"/>
          <w:sz w:val="28"/>
          <w:szCs w:val="28"/>
        </w:rPr>
        <w:t>% в 20</w:t>
      </w:r>
      <w:r>
        <w:rPr>
          <w:rFonts w:ascii="Times New Roman" w:eastAsia="MS Mincho" w:hAnsi="Times New Roman" w:cs="Times New Roman"/>
          <w:sz w:val="28"/>
          <w:szCs w:val="28"/>
        </w:rPr>
        <w:t>11</w:t>
      </w:r>
      <w:r w:rsidRPr="005C6E95">
        <w:rPr>
          <w:rFonts w:ascii="Times New Roman" w:eastAsia="MS Mincho" w:hAnsi="Times New Roman" w:cs="Times New Roman"/>
          <w:sz w:val="28"/>
          <w:szCs w:val="28"/>
        </w:rPr>
        <w:t xml:space="preserve"> году</w:t>
      </w:r>
      <w:r>
        <w:rPr>
          <w:rFonts w:ascii="Times New Roman" w:eastAsia="MS Mincho" w:hAnsi="Times New Roman" w:cs="Times New Roman"/>
          <w:sz w:val="28"/>
          <w:szCs w:val="28"/>
        </w:rPr>
        <w:t xml:space="preserve"> и</w:t>
      </w:r>
      <w:r w:rsidRPr="005C6E95">
        <w:rPr>
          <w:rFonts w:ascii="Times New Roman" w:eastAsia="MS Mincho" w:hAnsi="Times New Roman" w:cs="Times New Roman"/>
          <w:sz w:val="28"/>
          <w:szCs w:val="28"/>
        </w:rPr>
        <w:t xml:space="preserve"> на </w:t>
      </w:r>
      <w:r>
        <w:rPr>
          <w:rFonts w:ascii="Times New Roman" w:eastAsia="MS Mincho" w:hAnsi="Times New Roman" w:cs="Times New Roman"/>
          <w:sz w:val="28"/>
          <w:szCs w:val="28"/>
        </w:rPr>
        <w:t>101,73</w:t>
      </w:r>
      <w:r w:rsidRPr="005C6E95">
        <w:rPr>
          <w:rFonts w:ascii="Times New Roman" w:eastAsia="MS Mincho" w:hAnsi="Times New Roman" w:cs="Times New Roman"/>
          <w:sz w:val="28"/>
          <w:szCs w:val="28"/>
        </w:rPr>
        <w:t>% в 20</w:t>
      </w:r>
      <w:r>
        <w:rPr>
          <w:rFonts w:ascii="Times New Roman" w:eastAsia="MS Mincho" w:hAnsi="Times New Roman" w:cs="Times New Roman"/>
          <w:sz w:val="28"/>
          <w:szCs w:val="28"/>
        </w:rPr>
        <w:t>12</w:t>
      </w:r>
      <w:r w:rsidRPr="005C6E95">
        <w:rPr>
          <w:rFonts w:ascii="Times New Roman" w:eastAsia="MS Mincho" w:hAnsi="Times New Roman" w:cs="Times New Roman"/>
          <w:sz w:val="28"/>
          <w:szCs w:val="28"/>
        </w:rPr>
        <w:t xml:space="preserve"> году</w:t>
      </w:r>
      <w:r>
        <w:rPr>
          <w:rFonts w:ascii="Times New Roman" w:eastAsia="MS Mincho" w:hAnsi="Times New Roman" w:cs="Times New Roman"/>
          <w:sz w:val="28"/>
          <w:szCs w:val="28"/>
        </w:rPr>
        <w:t>. Это говорит о том. что на предприятии преобладает кредиторская задолженность и прочие краткосрочные обязательства, и по сравнению с предыдущим годом она выросла на 76,77 п.п.</w:t>
      </w:r>
    </w:p>
    <w:p w:rsidR="00433C2C" w:rsidRDefault="00433C2C" w:rsidP="00433C2C">
      <w:pPr>
        <w:pStyle w:val="ad"/>
        <w:widowControl w:val="0"/>
        <w:spacing w:line="360"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Остальные же три неравенства выполняются.</w:t>
      </w:r>
    </w:p>
    <w:p w:rsidR="00433C2C" w:rsidRDefault="00433C2C" w:rsidP="00433C2C">
      <w:pPr>
        <w:pStyle w:val="ad"/>
        <w:widowControl w:val="0"/>
        <w:spacing w:line="360"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Получается система:</w:t>
      </w:r>
    </w:p>
    <w:p w:rsidR="00433C2C" w:rsidRPr="00BE5D1B" w:rsidRDefault="00C36E1F" w:rsidP="00433C2C">
      <w:pPr>
        <w:widowControl w:val="0"/>
        <w:spacing w:line="360" w:lineRule="auto"/>
        <w:ind w:firstLine="709"/>
        <w:jc w:val="both"/>
        <w:rPr>
          <w:sz w:val="28"/>
          <w:szCs w:val="28"/>
        </w:rPr>
      </w:pPr>
      <w:r>
        <w:rPr>
          <w:noProof/>
          <w:sz w:val="28"/>
          <w:szCs w:val="28"/>
        </w:rPr>
        <w:pict>
          <v:shape id="_x0000_s1027" type="#_x0000_t87" style="position:absolute;left:0;text-align:left;margin-left:27.8pt;margin-top:4.2pt;width:7.15pt;height:81pt;z-index:251662336"/>
        </w:pict>
      </w:r>
      <w:r w:rsidR="00433C2C">
        <w:rPr>
          <w:sz w:val="28"/>
          <w:szCs w:val="28"/>
        </w:rPr>
        <w:t xml:space="preserve"> </w:t>
      </w:r>
      <w:r w:rsidR="00433C2C" w:rsidRPr="00BE5D1B">
        <w:rPr>
          <w:sz w:val="28"/>
          <w:szCs w:val="28"/>
        </w:rPr>
        <w:t>А1 ≤ П1</w:t>
      </w:r>
    </w:p>
    <w:p w:rsidR="00433C2C" w:rsidRPr="00BE5D1B" w:rsidRDefault="00433C2C" w:rsidP="00433C2C">
      <w:pPr>
        <w:widowControl w:val="0"/>
        <w:spacing w:line="360" w:lineRule="auto"/>
        <w:ind w:firstLine="709"/>
        <w:jc w:val="both"/>
        <w:rPr>
          <w:sz w:val="28"/>
          <w:szCs w:val="28"/>
        </w:rPr>
      </w:pPr>
      <w:r w:rsidRPr="00BE5D1B">
        <w:rPr>
          <w:sz w:val="28"/>
          <w:szCs w:val="28"/>
        </w:rPr>
        <w:t xml:space="preserve"> А2 ≥ П2</w:t>
      </w:r>
    </w:p>
    <w:p w:rsidR="00433C2C" w:rsidRPr="00BE5D1B" w:rsidRDefault="00433C2C" w:rsidP="00433C2C">
      <w:pPr>
        <w:widowControl w:val="0"/>
        <w:spacing w:line="360" w:lineRule="auto"/>
        <w:ind w:firstLine="709"/>
        <w:jc w:val="both"/>
        <w:rPr>
          <w:sz w:val="28"/>
          <w:szCs w:val="28"/>
        </w:rPr>
      </w:pPr>
      <w:r w:rsidRPr="00BE5D1B">
        <w:rPr>
          <w:sz w:val="28"/>
          <w:szCs w:val="28"/>
        </w:rPr>
        <w:t xml:space="preserve"> А3 ≥ П3</w:t>
      </w:r>
    </w:p>
    <w:p w:rsidR="00433C2C" w:rsidRDefault="00433C2C" w:rsidP="00433C2C">
      <w:pPr>
        <w:pStyle w:val="ad"/>
        <w:widowControl w:val="0"/>
        <w:spacing w:line="360" w:lineRule="auto"/>
        <w:ind w:firstLine="709"/>
        <w:jc w:val="both"/>
        <w:rPr>
          <w:rFonts w:ascii="Times New Roman" w:hAnsi="Times New Roman" w:cs="Times New Roman"/>
          <w:sz w:val="28"/>
          <w:szCs w:val="28"/>
        </w:rPr>
      </w:pPr>
      <w:r w:rsidRPr="00BE5D1B">
        <w:rPr>
          <w:rFonts w:ascii="Times New Roman" w:hAnsi="Times New Roman" w:cs="Times New Roman"/>
          <w:sz w:val="28"/>
          <w:szCs w:val="28"/>
        </w:rPr>
        <w:t xml:space="preserve"> А4 ≤</w:t>
      </w:r>
      <w:r w:rsidRPr="00BE5D1B">
        <w:rPr>
          <w:rFonts w:ascii="Times New Roman" w:hAnsi="Times New Roman" w:cs="Times New Roman"/>
          <w:b/>
          <w:sz w:val="28"/>
          <w:szCs w:val="28"/>
        </w:rPr>
        <w:t xml:space="preserve"> </w:t>
      </w:r>
      <w:r w:rsidRPr="00BE5D1B">
        <w:rPr>
          <w:rFonts w:ascii="Times New Roman" w:hAnsi="Times New Roman" w:cs="Times New Roman"/>
          <w:sz w:val="28"/>
          <w:szCs w:val="28"/>
        </w:rPr>
        <w:t>П4</w:t>
      </w:r>
    </w:p>
    <w:p w:rsidR="00433C2C" w:rsidRDefault="00433C2C" w:rsidP="00433C2C">
      <w:pPr>
        <w:pStyle w:val="ad"/>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Если при анализе одно или несколько неравенств имеет знак отличный от зафиксированного в оптимальном варианте, то ликвидность баланса в большей или меньшей степени отличается от абсолютной. </w:t>
      </w:r>
      <w:r>
        <w:rPr>
          <w:rFonts w:ascii="Times New Roman" w:hAnsi="Times New Roman"/>
          <w:sz w:val="28"/>
          <w:szCs w:val="28"/>
        </w:rPr>
        <w:t>При этом недостаток средств в одной группе активов компенсирует их излишком по другой группе активов в стоимостной оценке, хотя в реальной ситуации менее ликвидные активы не могут заменить более ликвидные активы.</w:t>
      </w:r>
    </w:p>
    <w:p w:rsidR="00433C2C" w:rsidRPr="00870254" w:rsidRDefault="00433C2C" w:rsidP="00433C2C">
      <w:pPr>
        <w:pStyle w:val="ad"/>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Так как у нас не выполняется всего одно неравенство, наш баланс является в меньшей степени отличный от абсолютной ликвидности.</w:t>
      </w:r>
    </w:p>
    <w:p w:rsidR="00433C2C" w:rsidRDefault="00433C2C" w:rsidP="00433C2C">
      <w:pPr>
        <w:pStyle w:val="ad"/>
        <w:widowControl w:val="0"/>
        <w:spacing w:line="360" w:lineRule="auto"/>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        Определим перспективную ликвидность (ПЛ):</w:t>
      </w:r>
    </w:p>
    <w:p w:rsidR="00433C2C" w:rsidRDefault="00433C2C" w:rsidP="00433C2C">
      <w:pPr>
        <w:pStyle w:val="ad"/>
        <w:widowControl w:val="0"/>
        <w:spacing w:line="360"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lastRenderedPageBreak/>
        <w:t>ПЛ = ± гр. А3 – гр. П3</w:t>
      </w:r>
    </w:p>
    <w:p w:rsidR="00433C2C" w:rsidRDefault="00433C2C" w:rsidP="00433C2C">
      <w:pPr>
        <w:pStyle w:val="ad"/>
        <w:widowControl w:val="0"/>
        <w:spacing w:line="360"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ПЛ = 2063887 - 465634 = 1598253 – на основе сравнения будущих поступлений и платежей мы видим положительный прогноз платежеспособности предприятия.</w:t>
      </w:r>
    </w:p>
    <w:p w:rsidR="00433C2C" w:rsidRDefault="00433C2C" w:rsidP="00433C2C">
      <w:pPr>
        <w:pStyle w:val="ad"/>
        <w:widowControl w:val="0"/>
        <w:spacing w:line="360" w:lineRule="auto"/>
        <w:ind w:firstLine="709"/>
        <w:jc w:val="both"/>
        <w:rPr>
          <w:rFonts w:ascii="Times New Roman" w:eastAsia="MS Mincho" w:hAnsi="Times New Roman" w:cs="Times New Roman"/>
          <w:sz w:val="28"/>
          <w:szCs w:val="28"/>
        </w:rPr>
      </w:pPr>
      <w:r w:rsidRPr="00A51E76">
        <w:rPr>
          <w:rFonts w:ascii="Times New Roman" w:eastAsia="MS Mincho" w:hAnsi="Times New Roman" w:cs="Times New Roman"/>
          <w:sz w:val="28"/>
          <w:szCs w:val="28"/>
        </w:rPr>
        <w:t>Наряду с абсолютными величинами для оценки платежеспособности рассчитывают и анализируют следующие относительные показатели:</w:t>
      </w:r>
    </w:p>
    <w:p w:rsidR="00433C2C" w:rsidRPr="00A51E76" w:rsidRDefault="00433C2C" w:rsidP="00433C2C">
      <w:pPr>
        <w:widowControl w:val="0"/>
        <w:numPr>
          <w:ilvl w:val="0"/>
          <w:numId w:val="1"/>
        </w:numPr>
        <w:spacing w:line="360" w:lineRule="auto"/>
        <w:ind w:left="0" w:firstLine="709"/>
        <w:jc w:val="both"/>
        <w:rPr>
          <w:sz w:val="28"/>
          <w:szCs w:val="28"/>
        </w:rPr>
      </w:pPr>
      <w:r w:rsidRPr="00A51E76">
        <w:rPr>
          <w:sz w:val="28"/>
          <w:szCs w:val="28"/>
        </w:rPr>
        <w:t xml:space="preserve">коэффициент </w:t>
      </w:r>
      <w:r>
        <w:rPr>
          <w:sz w:val="28"/>
          <w:szCs w:val="28"/>
        </w:rPr>
        <w:t>общей платежеспособности</w:t>
      </w:r>
      <w:r w:rsidRPr="00A51E76">
        <w:rPr>
          <w:sz w:val="28"/>
          <w:szCs w:val="28"/>
        </w:rPr>
        <w:t>;</w:t>
      </w:r>
    </w:p>
    <w:p w:rsidR="00433C2C" w:rsidRDefault="00433C2C" w:rsidP="00433C2C">
      <w:pPr>
        <w:widowControl w:val="0"/>
        <w:numPr>
          <w:ilvl w:val="0"/>
          <w:numId w:val="1"/>
        </w:numPr>
        <w:spacing w:line="360" w:lineRule="auto"/>
        <w:ind w:left="0" w:firstLine="709"/>
        <w:jc w:val="both"/>
        <w:rPr>
          <w:sz w:val="28"/>
          <w:szCs w:val="28"/>
        </w:rPr>
      </w:pPr>
      <w:r w:rsidRPr="00A51E76">
        <w:rPr>
          <w:sz w:val="28"/>
          <w:szCs w:val="28"/>
        </w:rPr>
        <w:t>коэффициент абсолютной ликвидности;</w:t>
      </w:r>
    </w:p>
    <w:p w:rsidR="00433C2C" w:rsidRPr="00A51E76" w:rsidRDefault="00433C2C" w:rsidP="00433C2C">
      <w:pPr>
        <w:widowControl w:val="0"/>
        <w:numPr>
          <w:ilvl w:val="0"/>
          <w:numId w:val="1"/>
        </w:numPr>
        <w:spacing w:line="360" w:lineRule="auto"/>
        <w:ind w:left="0" w:firstLine="709"/>
        <w:jc w:val="both"/>
        <w:rPr>
          <w:sz w:val="28"/>
          <w:szCs w:val="28"/>
        </w:rPr>
      </w:pPr>
      <w:r w:rsidRPr="00A51E76">
        <w:rPr>
          <w:sz w:val="28"/>
          <w:szCs w:val="28"/>
        </w:rPr>
        <w:t xml:space="preserve">коэффициент </w:t>
      </w:r>
      <w:r>
        <w:rPr>
          <w:sz w:val="28"/>
          <w:szCs w:val="28"/>
        </w:rPr>
        <w:t>критической</w:t>
      </w:r>
      <w:r w:rsidRPr="00A51E76">
        <w:rPr>
          <w:sz w:val="28"/>
          <w:szCs w:val="28"/>
        </w:rPr>
        <w:t xml:space="preserve"> ликвидности;</w:t>
      </w:r>
    </w:p>
    <w:p w:rsidR="00433C2C" w:rsidRPr="00AF1AC5" w:rsidRDefault="00433C2C" w:rsidP="00433C2C">
      <w:pPr>
        <w:widowControl w:val="0"/>
        <w:numPr>
          <w:ilvl w:val="0"/>
          <w:numId w:val="1"/>
        </w:numPr>
        <w:spacing w:line="360" w:lineRule="auto"/>
        <w:ind w:left="0" w:firstLine="709"/>
        <w:jc w:val="both"/>
        <w:rPr>
          <w:sz w:val="28"/>
          <w:szCs w:val="28"/>
        </w:rPr>
      </w:pPr>
      <w:r w:rsidRPr="00A51E76">
        <w:rPr>
          <w:sz w:val="28"/>
          <w:szCs w:val="28"/>
        </w:rPr>
        <w:t xml:space="preserve">коэффициент </w:t>
      </w:r>
      <w:r>
        <w:rPr>
          <w:sz w:val="28"/>
          <w:szCs w:val="28"/>
        </w:rPr>
        <w:t>текущей</w:t>
      </w:r>
      <w:r w:rsidRPr="00A51E76">
        <w:rPr>
          <w:sz w:val="28"/>
          <w:szCs w:val="28"/>
        </w:rPr>
        <w:t xml:space="preserve"> ликвидности</w:t>
      </w:r>
      <w:r>
        <w:rPr>
          <w:sz w:val="28"/>
          <w:szCs w:val="28"/>
        </w:rPr>
        <w:t>.</w:t>
      </w:r>
    </w:p>
    <w:p w:rsidR="00433C2C" w:rsidRDefault="00433C2C" w:rsidP="00433C2C">
      <w:pPr>
        <w:spacing w:before="100" w:beforeAutospacing="1" w:after="100" w:afterAutospacing="1"/>
        <w:jc w:val="right"/>
        <w:rPr>
          <w:sz w:val="28"/>
          <w:szCs w:val="28"/>
        </w:rPr>
      </w:pPr>
      <w:r>
        <w:rPr>
          <w:sz w:val="28"/>
          <w:szCs w:val="28"/>
        </w:rPr>
        <w:t>Таблица 2</w:t>
      </w:r>
    </w:p>
    <w:p w:rsidR="00433C2C" w:rsidRDefault="00433C2C" w:rsidP="00433C2C">
      <w:pPr>
        <w:spacing w:before="100" w:beforeAutospacing="1" w:after="100" w:afterAutospacing="1"/>
        <w:jc w:val="center"/>
        <w:rPr>
          <w:sz w:val="28"/>
          <w:szCs w:val="28"/>
        </w:rPr>
      </w:pPr>
      <w:r>
        <w:rPr>
          <w:sz w:val="28"/>
          <w:szCs w:val="28"/>
        </w:rPr>
        <w:t>Показатели платежеспособности</w:t>
      </w:r>
    </w:p>
    <w:tbl>
      <w:tblPr>
        <w:tblStyle w:val="af3"/>
        <w:tblW w:w="0" w:type="auto"/>
        <w:tblLook w:val="04A0"/>
      </w:tblPr>
      <w:tblGrid>
        <w:gridCol w:w="1914"/>
        <w:gridCol w:w="1029"/>
        <w:gridCol w:w="1560"/>
        <w:gridCol w:w="1701"/>
        <w:gridCol w:w="1680"/>
        <w:gridCol w:w="1686"/>
      </w:tblGrid>
      <w:tr w:rsidR="00433C2C" w:rsidRPr="00D71BF8" w:rsidTr="00C43779">
        <w:trPr>
          <w:trHeight w:val="669"/>
        </w:trPr>
        <w:tc>
          <w:tcPr>
            <w:tcW w:w="1914" w:type="dxa"/>
            <w:tcBorders>
              <w:bottom w:val="nil"/>
              <w:right w:val="single" w:sz="4" w:space="0" w:color="auto"/>
            </w:tcBorders>
          </w:tcPr>
          <w:p w:rsidR="00433C2C" w:rsidRPr="00D71BF8" w:rsidRDefault="00433C2C" w:rsidP="00C43779">
            <w:pPr>
              <w:spacing w:before="100" w:beforeAutospacing="1" w:after="100" w:afterAutospacing="1"/>
              <w:jc w:val="center"/>
              <w:rPr>
                <w:sz w:val="28"/>
                <w:szCs w:val="28"/>
              </w:rPr>
            </w:pPr>
            <w:r w:rsidRPr="00D71BF8">
              <w:rPr>
                <w:sz w:val="28"/>
                <w:szCs w:val="28"/>
              </w:rPr>
              <w:t>Показатели</w:t>
            </w:r>
          </w:p>
        </w:tc>
        <w:tc>
          <w:tcPr>
            <w:tcW w:w="1029" w:type="dxa"/>
            <w:tcBorders>
              <w:left w:val="single" w:sz="4" w:space="0" w:color="auto"/>
              <w:bottom w:val="nil"/>
              <w:right w:val="single" w:sz="4" w:space="0" w:color="auto"/>
            </w:tcBorders>
          </w:tcPr>
          <w:p w:rsidR="00433C2C" w:rsidRPr="00D71BF8" w:rsidRDefault="00433C2C" w:rsidP="00C43779">
            <w:pPr>
              <w:spacing w:before="100" w:beforeAutospacing="1" w:after="100" w:afterAutospacing="1"/>
              <w:jc w:val="center"/>
              <w:rPr>
                <w:sz w:val="28"/>
                <w:szCs w:val="28"/>
              </w:rPr>
            </w:pPr>
            <w:proofErr w:type="spellStart"/>
            <w:r w:rsidRPr="00D71BF8">
              <w:rPr>
                <w:sz w:val="28"/>
                <w:szCs w:val="28"/>
              </w:rPr>
              <w:t>opt</w:t>
            </w:r>
            <w:proofErr w:type="spellEnd"/>
            <w:r w:rsidRPr="00D71BF8">
              <w:rPr>
                <w:sz w:val="28"/>
                <w:szCs w:val="28"/>
              </w:rPr>
              <w:t xml:space="preserve">   </w:t>
            </w:r>
            <w:proofErr w:type="spellStart"/>
            <w:r w:rsidRPr="00D71BF8">
              <w:rPr>
                <w:sz w:val="28"/>
                <w:szCs w:val="28"/>
              </w:rPr>
              <w:t>знач</w:t>
            </w:r>
            <w:proofErr w:type="spellEnd"/>
            <w:r>
              <w:rPr>
                <w:rStyle w:val="aa"/>
                <w:sz w:val="28"/>
                <w:szCs w:val="28"/>
              </w:rPr>
              <w:footnoteReference w:id="7"/>
            </w:r>
          </w:p>
        </w:tc>
        <w:tc>
          <w:tcPr>
            <w:tcW w:w="1560" w:type="dxa"/>
            <w:tcBorders>
              <w:left w:val="single" w:sz="4" w:space="0" w:color="auto"/>
              <w:bottom w:val="nil"/>
              <w:right w:val="single" w:sz="4" w:space="0" w:color="auto"/>
            </w:tcBorders>
          </w:tcPr>
          <w:p w:rsidR="00433C2C" w:rsidRPr="00D71BF8" w:rsidRDefault="00433C2C" w:rsidP="00C43779">
            <w:pPr>
              <w:spacing w:before="100" w:beforeAutospacing="1" w:after="100" w:afterAutospacing="1"/>
              <w:jc w:val="center"/>
              <w:rPr>
                <w:sz w:val="28"/>
                <w:szCs w:val="28"/>
              </w:rPr>
            </w:pPr>
            <w:r w:rsidRPr="00D71BF8">
              <w:rPr>
                <w:sz w:val="28"/>
                <w:szCs w:val="28"/>
              </w:rPr>
              <w:t>На 31.12.2011</w:t>
            </w:r>
          </w:p>
        </w:tc>
        <w:tc>
          <w:tcPr>
            <w:tcW w:w="1701" w:type="dxa"/>
            <w:tcBorders>
              <w:left w:val="single" w:sz="4" w:space="0" w:color="auto"/>
              <w:bottom w:val="nil"/>
            </w:tcBorders>
          </w:tcPr>
          <w:p w:rsidR="00433C2C" w:rsidRPr="00D71BF8" w:rsidRDefault="00433C2C" w:rsidP="00C43779">
            <w:pPr>
              <w:spacing w:before="100" w:beforeAutospacing="1" w:after="100" w:afterAutospacing="1"/>
              <w:jc w:val="center"/>
              <w:rPr>
                <w:sz w:val="28"/>
                <w:szCs w:val="28"/>
              </w:rPr>
            </w:pPr>
            <w:r w:rsidRPr="00D71BF8">
              <w:rPr>
                <w:sz w:val="28"/>
                <w:szCs w:val="28"/>
              </w:rPr>
              <w:t>На 31.12.2012</w:t>
            </w:r>
          </w:p>
        </w:tc>
        <w:tc>
          <w:tcPr>
            <w:tcW w:w="3366" w:type="dxa"/>
            <w:gridSpan w:val="2"/>
          </w:tcPr>
          <w:p w:rsidR="00433C2C" w:rsidRPr="00D71BF8" w:rsidRDefault="00433C2C" w:rsidP="00C43779">
            <w:pPr>
              <w:spacing w:before="100" w:beforeAutospacing="1" w:after="100" w:afterAutospacing="1"/>
              <w:jc w:val="center"/>
              <w:rPr>
                <w:sz w:val="28"/>
                <w:szCs w:val="28"/>
              </w:rPr>
            </w:pPr>
            <w:r w:rsidRPr="00D71BF8">
              <w:rPr>
                <w:sz w:val="28"/>
                <w:szCs w:val="28"/>
              </w:rPr>
              <w:t xml:space="preserve">∆ </w:t>
            </w:r>
            <w:proofErr w:type="spellStart"/>
            <w:r w:rsidRPr="00D71BF8">
              <w:rPr>
                <w:sz w:val="28"/>
                <w:szCs w:val="28"/>
              </w:rPr>
              <w:t>показат</w:t>
            </w:r>
            <w:proofErr w:type="spellEnd"/>
            <w:r w:rsidRPr="00D71BF8">
              <w:rPr>
                <w:sz w:val="28"/>
                <w:szCs w:val="28"/>
              </w:rPr>
              <w:t xml:space="preserve">., в % в </w:t>
            </w:r>
            <w:proofErr w:type="spellStart"/>
            <w:r w:rsidRPr="00D71BF8">
              <w:rPr>
                <w:sz w:val="28"/>
                <w:szCs w:val="28"/>
              </w:rPr>
              <w:t>показат</w:t>
            </w:r>
            <w:proofErr w:type="spellEnd"/>
            <w:r w:rsidRPr="00D71BF8">
              <w:rPr>
                <w:sz w:val="28"/>
                <w:szCs w:val="28"/>
              </w:rPr>
              <w:t>. 2012 года от</w:t>
            </w:r>
          </w:p>
        </w:tc>
      </w:tr>
      <w:tr w:rsidR="00433C2C" w:rsidRPr="00D71BF8" w:rsidTr="00C43779">
        <w:tc>
          <w:tcPr>
            <w:tcW w:w="1914" w:type="dxa"/>
            <w:tcBorders>
              <w:top w:val="nil"/>
              <w:right w:val="single" w:sz="4" w:space="0" w:color="auto"/>
            </w:tcBorders>
          </w:tcPr>
          <w:p w:rsidR="00433C2C" w:rsidRPr="00D71BF8" w:rsidRDefault="00433C2C" w:rsidP="00C43779">
            <w:pPr>
              <w:spacing w:before="100" w:beforeAutospacing="1" w:after="100" w:afterAutospacing="1"/>
              <w:jc w:val="center"/>
              <w:rPr>
                <w:sz w:val="28"/>
                <w:szCs w:val="28"/>
              </w:rPr>
            </w:pPr>
          </w:p>
        </w:tc>
        <w:tc>
          <w:tcPr>
            <w:tcW w:w="1029" w:type="dxa"/>
            <w:tcBorders>
              <w:top w:val="nil"/>
              <w:left w:val="single" w:sz="4" w:space="0" w:color="auto"/>
              <w:right w:val="single" w:sz="4" w:space="0" w:color="auto"/>
            </w:tcBorders>
          </w:tcPr>
          <w:p w:rsidR="00433C2C" w:rsidRPr="00D71BF8" w:rsidRDefault="00433C2C" w:rsidP="00C43779">
            <w:pPr>
              <w:spacing w:before="100" w:beforeAutospacing="1" w:after="100" w:afterAutospacing="1"/>
              <w:jc w:val="center"/>
              <w:rPr>
                <w:sz w:val="28"/>
                <w:szCs w:val="28"/>
              </w:rPr>
            </w:pPr>
          </w:p>
        </w:tc>
        <w:tc>
          <w:tcPr>
            <w:tcW w:w="1560" w:type="dxa"/>
            <w:tcBorders>
              <w:top w:val="nil"/>
              <w:left w:val="single" w:sz="4" w:space="0" w:color="auto"/>
              <w:right w:val="single" w:sz="4" w:space="0" w:color="auto"/>
            </w:tcBorders>
          </w:tcPr>
          <w:p w:rsidR="00433C2C" w:rsidRPr="00D71BF8" w:rsidRDefault="00433C2C" w:rsidP="00C43779">
            <w:pPr>
              <w:spacing w:before="100" w:beforeAutospacing="1" w:after="100" w:afterAutospacing="1"/>
              <w:jc w:val="center"/>
              <w:rPr>
                <w:sz w:val="28"/>
                <w:szCs w:val="28"/>
              </w:rPr>
            </w:pPr>
          </w:p>
        </w:tc>
        <w:tc>
          <w:tcPr>
            <w:tcW w:w="1701" w:type="dxa"/>
            <w:tcBorders>
              <w:top w:val="nil"/>
              <w:left w:val="single" w:sz="4" w:space="0" w:color="auto"/>
            </w:tcBorders>
          </w:tcPr>
          <w:p w:rsidR="00433C2C" w:rsidRPr="00D71BF8" w:rsidRDefault="00433C2C" w:rsidP="00C43779">
            <w:pPr>
              <w:spacing w:before="100" w:beforeAutospacing="1" w:after="100" w:afterAutospacing="1"/>
              <w:jc w:val="center"/>
              <w:rPr>
                <w:sz w:val="28"/>
                <w:szCs w:val="28"/>
              </w:rPr>
            </w:pPr>
          </w:p>
        </w:tc>
        <w:tc>
          <w:tcPr>
            <w:tcW w:w="1680" w:type="dxa"/>
          </w:tcPr>
          <w:p w:rsidR="00433C2C" w:rsidRPr="00D71BF8" w:rsidRDefault="00433C2C" w:rsidP="00C43779">
            <w:pPr>
              <w:spacing w:before="100" w:beforeAutospacing="1" w:after="100" w:afterAutospacing="1"/>
              <w:jc w:val="center"/>
              <w:rPr>
                <w:sz w:val="28"/>
                <w:szCs w:val="28"/>
              </w:rPr>
            </w:pPr>
            <w:proofErr w:type="spellStart"/>
            <w:r w:rsidRPr="00D71BF8">
              <w:rPr>
                <w:sz w:val="28"/>
                <w:szCs w:val="28"/>
              </w:rPr>
              <w:t>opt</w:t>
            </w:r>
            <w:proofErr w:type="spellEnd"/>
            <w:r w:rsidRPr="00D71BF8">
              <w:rPr>
                <w:sz w:val="28"/>
                <w:szCs w:val="28"/>
              </w:rPr>
              <w:t xml:space="preserve">   знач</w:t>
            </w:r>
            <w:r>
              <w:rPr>
                <w:sz w:val="28"/>
                <w:szCs w:val="28"/>
              </w:rPr>
              <w:t>.</w:t>
            </w:r>
          </w:p>
        </w:tc>
        <w:tc>
          <w:tcPr>
            <w:tcW w:w="1686" w:type="dxa"/>
          </w:tcPr>
          <w:p w:rsidR="00433C2C" w:rsidRPr="00D71BF8" w:rsidRDefault="00433C2C" w:rsidP="00C43779">
            <w:pPr>
              <w:spacing w:before="100" w:beforeAutospacing="1" w:after="100" w:afterAutospacing="1"/>
              <w:jc w:val="center"/>
              <w:rPr>
                <w:sz w:val="28"/>
                <w:szCs w:val="28"/>
              </w:rPr>
            </w:pPr>
            <w:r w:rsidRPr="00D71BF8">
              <w:rPr>
                <w:sz w:val="28"/>
                <w:szCs w:val="28"/>
              </w:rPr>
              <w:t>2011 года</w:t>
            </w:r>
          </w:p>
        </w:tc>
      </w:tr>
      <w:tr w:rsidR="00433C2C" w:rsidRPr="00D71BF8" w:rsidTr="00C43779">
        <w:tc>
          <w:tcPr>
            <w:tcW w:w="1914" w:type="dxa"/>
          </w:tcPr>
          <w:p w:rsidR="00433C2C" w:rsidRPr="00D71BF8" w:rsidRDefault="00433C2C" w:rsidP="00C43779">
            <w:pPr>
              <w:spacing w:before="100" w:beforeAutospacing="1" w:after="100" w:afterAutospacing="1"/>
              <w:jc w:val="center"/>
              <w:rPr>
                <w:sz w:val="28"/>
                <w:szCs w:val="28"/>
              </w:rPr>
            </w:pPr>
            <w:r w:rsidRPr="00D71BF8">
              <w:rPr>
                <w:sz w:val="28"/>
                <w:szCs w:val="28"/>
              </w:rPr>
              <w:t>1</w:t>
            </w:r>
          </w:p>
        </w:tc>
        <w:tc>
          <w:tcPr>
            <w:tcW w:w="1029" w:type="dxa"/>
          </w:tcPr>
          <w:p w:rsidR="00433C2C" w:rsidRPr="00D71BF8" w:rsidRDefault="00433C2C" w:rsidP="00C43779">
            <w:pPr>
              <w:spacing w:before="100" w:beforeAutospacing="1" w:after="100" w:afterAutospacing="1"/>
              <w:jc w:val="center"/>
              <w:rPr>
                <w:sz w:val="28"/>
                <w:szCs w:val="28"/>
              </w:rPr>
            </w:pPr>
            <w:r w:rsidRPr="00D71BF8">
              <w:rPr>
                <w:sz w:val="28"/>
                <w:szCs w:val="28"/>
              </w:rPr>
              <w:t>2</w:t>
            </w:r>
          </w:p>
        </w:tc>
        <w:tc>
          <w:tcPr>
            <w:tcW w:w="1560" w:type="dxa"/>
          </w:tcPr>
          <w:p w:rsidR="00433C2C" w:rsidRPr="00D71BF8" w:rsidRDefault="00433C2C" w:rsidP="00C43779">
            <w:pPr>
              <w:spacing w:before="100" w:beforeAutospacing="1" w:after="100" w:afterAutospacing="1"/>
              <w:jc w:val="center"/>
              <w:rPr>
                <w:sz w:val="28"/>
                <w:szCs w:val="28"/>
              </w:rPr>
            </w:pPr>
            <w:r w:rsidRPr="00D71BF8">
              <w:rPr>
                <w:sz w:val="28"/>
                <w:szCs w:val="28"/>
              </w:rPr>
              <w:t>3</w:t>
            </w:r>
          </w:p>
        </w:tc>
        <w:tc>
          <w:tcPr>
            <w:tcW w:w="1701" w:type="dxa"/>
          </w:tcPr>
          <w:p w:rsidR="00433C2C" w:rsidRPr="00D71BF8" w:rsidRDefault="00433C2C" w:rsidP="00C43779">
            <w:pPr>
              <w:spacing w:before="100" w:beforeAutospacing="1" w:after="100" w:afterAutospacing="1"/>
              <w:jc w:val="center"/>
              <w:rPr>
                <w:sz w:val="28"/>
                <w:szCs w:val="28"/>
              </w:rPr>
            </w:pPr>
            <w:r w:rsidRPr="00D71BF8">
              <w:rPr>
                <w:sz w:val="28"/>
                <w:szCs w:val="28"/>
              </w:rPr>
              <w:t>4</w:t>
            </w:r>
          </w:p>
        </w:tc>
        <w:tc>
          <w:tcPr>
            <w:tcW w:w="1680" w:type="dxa"/>
          </w:tcPr>
          <w:p w:rsidR="00433C2C" w:rsidRPr="00D71BF8" w:rsidRDefault="00433C2C" w:rsidP="00C43779">
            <w:pPr>
              <w:spacing w:before="100" w:beforeAutospacing="1" w:after="100" w:afterAutospacing="1"/>
              <w:jc w:val="center"/>
              <w:rPr>
                <w:sz w:val="28"/>
                <w:szCs w:val="28"/>
              </w:rPr>
            </w:pPr>
            <w:r w:rsidRPr="00D71BF8">
              <w:rPr>
                <w:sz w:val="28"/>
                <w:szCs w:val="28"/>
              </w:rPr>
              <w:t>5</w:t>
            </w:r>
          </w:p>
        </w:tc>
        <w:tc>
          <w:tcPr>
            <w:tcW w:w="1686" w:type="dxa"/>
          </w:tcPr>
          <w:p w:rsidR="00433C2C" w:rsidRPr="00D71BF8" w:rsidRDefault="00433C2C" w:rsidP="00C43779">
            <w:pPr>
              <w:spacing w:before="100" w:beforeAutospacing="1" w:after="100" w:afterAutospacing="1"/>
              <w:jc w:val="center"/>
              <w:rPr>
                <w:sz w:val="28"/>
                <w:szCs w:val="28"/>
              </w:rPr>
            </w:pPr>
            <w:r w:rsidRPr="00D71BF8">
              <w:rPr>
                <w:sz w:val="28"/>
                <w:szCs w:val="28"/>
              </w:rPr>
              <w:t>6</w:t>
            </w:r>
          </w:p>
        </w:tc>
      </w:tr>
      <w:tr w:rsidR="00433C2C" w:rsidRPr="00D71BF8" w:rsidTr="00C43779">
        <w:tc>
          <w:tcPr>
            <w:tcW w:w="1914" w:type="dxa"/>
          </w:tcPr>
          <w:p w:rsidR="00433C2C" w:rsidRPr="00D71BF8" w:rsidRDefault="00433C2C" w:rsidP="00C43779">
            <w:pPr>
              <w:spacing w:before="100" w:beforeAutospacing="1" w:after="100" w:afterAutospacing="1"/>
              <w:rPr>
                <w:sz w:val="28"/>
                <w:szCs w:val="28"/>
              </w:rPr>
            </w:pPr>
            <w:r w:rsidRPr="00D71BF8">
              <w:rPr>
                <w:sz w:val="28"/>
                <w:szCs w:val="28"/>
              </w:rPr>
              <w:t xml:space="preserve">К общей </w:t>
            </w:r>
            <w:proofErr w:type="spellStart"/>
            <w:r w:rsidRPr="00D71BF8">
              <w:rPr>
                <w:sz w:val="28"/>
                <w:szCs w:val="28"/>
              </w:rPr>
              <w:t>плат-ти</w:t>
            </w:r>
            <w:proofErr w:type="spellEnd"/>
          </w:p>
        </w:tc>
        <w:tc>
          <w:tcPr>
            <w:tcW w:w="1029" w:type="dxa"/>
          </w:tcPr>
          <w:p w:rsidR="00433C2C" w:rsidRPr="00D71BF8" w:rsidRDefault="00433C2C" w:rsidP="00C43779">
            <w:pPr>
              <w:spacing w:before="100" w:beforeAutospacing="1" w:after="100" w:afterAutospacing="1"/>
              <w:jc w:val="center"/>
              <w:rPr>
                <w:sz w:val="28"/>
                <w:szCs w:val="28"/>
              </w:rPr>
            </w:pPr>
            <w:r w:rsidRPr="00D71BF8">
              <w:rPr>
                <w:sz w:val="28"/>
                <w:szCs w:val="28"/>
              </w:rPr>
              <w:t>≥ 1</w:t>
            </w:r>
          </w:p>
        </w:tc>
        <w:tc>
          <w:tcPr>
            <w:tcW w:w="1560" w:type="dxa"/>
          </w:tcPr>
          <w:p w:rsidR="00433C2C" w:rsidRPr="00D71BF8" w:rsidRDefault="00433C2C" w:rsidP="00C43779">
            <w:pPr>
              <w:spacing w:before="100" w:beforeAutospacing="1" w:after="100" w:afterAutospacing="1"/>
              <w:jc w:val="center"/>
              <w:rPr>
                <w:sz w:val="28"/>
                <w:szCs w:val="28"/>
              </w:rPr>
            </w:pPr>
            <w:r w:rsidRPr="00D71BF8">
              <w:rPr>
                <w:sz w:val="28"/>
                <w:szCs w:val="28"/>
              </w:rPr>
              <w:t>1,0135</w:t>
            </w:r>
          </w:p>
        </w:tc>
        <w:tc>
          <w:tcPr>
            <w:tcW w:w="1701" w:type="dxa"/>
          </w:tcPr>
          <w:p w:rsidR="00433C2C" w:rsidRPr="00D71BF8" w:rsidRDefault="00433C2C" w:rsidP="00C43779">
            <w:pPr>
              <w:spacing w:before="100" w:beforeAutospacing="1" w:after="100" w:afterAutospacing="1"/>
              <w:jc w:val="center"/>
              <w:rPr>
                <w:sz w:val="28"/>
                <w:szCs w:val="28"/>
              </w:rPr>
            </w:pPr>
            <w:r w:rsidRPr="00D71BF8">
              <w:rPr>
                <w:sz w:val="28"/>
                <w:szCs w:val="28"/>
              </w:rPr>
              <w:t>0,7792</w:t>
            </w:r>
          </w:p>
        </w:tc>
        <w:tc>
          <w:tcPr>
            <w:tcW w:w="1680" w:type="dxa"/>
          </w:tcPr>
          <w:p w:rsidR="00433C2C" w:rsidRPr="00D71BF8" w:rsidRDefault="00433C2C" w:rsidP="00C43779">
            <w:pPr>
              <w:spacing w:before="100" w:beforeAutospacing="1" w:after="100" w:afterAutospacing="1"/>
              <w:jc w:val="center"/>
              <w:rPr>
                <w:sz w:val="28"/>
                <w:szCs w:val="28"/>
              </w:rPr>
            </w:pPr>
            <w:r w:rsidRPr="00D71BF8">
              <w:rPr>
                <w:sz w:val="28"/>
                <w:szCs w:val="28"/>
              </w:rPr>
              <w:t>-22,08</w:t>
            </w:r>
          </w:p>
        </w:tc>
        <w:tc>
          <w:tcPr>
            <w:tcW w:w="1686" w:type="dxa"/>
          </w:tcPr>
          <w:p w:rsidR="00433C2C" w:rsidRPr="00D71BF8" w:rsidRDefault="00433C2C" w:rsidP="00C43779">
            <w:pPr>
              <w:spacing w:before="100" w:beforeAutospacing="1" w:after="100" w:afterAutospacing="1"/>
              <w:jc w:val="center"/>
              <w:rPr>
                <w:sz w:val="28"/>
                <w:szCs w:val="28"/>
              </w:rPr>
            </w:pPr>
            <w:r w:rsidRPr="00D71BF8">
              <w:rPr>
                <w:sz w:val="28"/>
                <w:szCs w:val="28"/>
              </w:rPr>
              <w:t>-23,12</w:t>
            </w:r>
          </w:p>
        </w:tc>
      </w:tr>
      <w:tr w:rsidR="00433C2C" w:rsidRPr="00D71BF8" w:rsidTr="00C43779">
        <w:tc>
          <w:tcPr>
            <w:tcW w:w="1914" w:type="dxa"/>
          </w:tcPr>
          <w:p w:rsidR="00433C2C" w:rsidRPr="00D71BF8" w:rsidRDefault="00433C2C" w:rsidP="00C43779">
            <w:pPr>
              <w:spacing w:before="100" w:beforeAutospacing="1" w:after="100" w:afterAutospacing="1"/>
              <w:rPr>
                <w:sz w:val="28"/>
                <w:szCs w:val="28"/>
              </w:rPr>
            </w:pPr>
            <w:r w:rsidRPr="00D71BF8">
              <w:rPr>
                <w:sz w:val="28"/>
                <w:szCs w:val="28"/>
              </w:rPr>
              <w:t xml:space="preserve">К </w:t>
            </w:r>
            <w:proofErr w:type="spellStart"/>
            <w:r w:rsidRPr="00D71BF8">
              <w:rPr>
                <w:sz w:val="28"/>
                <w:szCs w:val="28"/>
              </w:rPr>
              <w:t>абсол</w:t>
            </w:r>
            <w:proofErr w:type="spellEnd"/>
            <w:r w:rsidRPr="00D71BF8">
              <w:rPr>
                <w:sz w:val="28"/>
                <w:szCs w:val="28"/>
              </w:rPr>
              <w:t xml:space="preserve">. </w:t>
            </w:r>
            <w:proofErr w:type="spellStart"/>
            <w:r w:rsidRPr="00D71BF8">
              <w:rPr>
                <w:sz w:val="28"/>
                <w:szCs w:val="28"/>
              </w:rPr>
              <w:t>ликв</w:t>
            </w:r>
            <w:proofErr w:type="spellEnd"/>
            <w:r w:rsidRPr="00D71BF8">
              <w:rPr>
                <w:sz w:val="28"/>
                <w:szCs w:val="28"/>
              </w:rPr>
              <w:t>.</w:t>
            </w:r>
          </w:p>
        </w:tc>
        <w:tc>
          <w:tcPr>
            <w:tcW w:w="1029" w:type="dxa"/>
          </w:tcPr>
          <w:p w:rsidR="00433C2C" w:rsidRPr="00D71BF8" w:rsidRDefault="00433C2C" w:rsidP="00C43779">
            <w:pPr>
              <w:spacing w:before="100" w:beforeAutospacing="1" w:after="100" w:afterAutospacing="1"/>
              <w:jc w:val="center"/>
              <w:rPr>
                <w:sz w:val="28"/>
                <w:szCs w:val="28"/>
              </w:rPr>
            </w:pPr>
            <w:r w:rsidRPr="00D71BF8">
              <w:rPr>
                <w:sz w:val="28"/>
                <w:szCs w:val="28"/>
              </w:rPr>
              <w:t>≥ 0,2</w:t>
            </w:r>
          </w:p>
        </w:tc>
        <w:tc>
          <w:tcPr>
            <w:tcW w:w="1560" w:type="dxa"/>
          </w:tcPr>
          <w:p w:rsidR="00433C2C" w:rsidRPr="00D71BF8" w:rsidRDefault="00433C2C" w:rsidP="00C43779">
            <w:pPr>
              <w:spacing w:before="100" w:beforeAutospacing="1" w:after="100" w:afterAutospacing="1"/>
              <w:jc w:val="center"/>
              <w:rPr>
                <w:sz w:val="28"/>
                <w:szCs w:val="28"/>
              </w:rPr>
            </w:pPr>
            <w:r w:rsidRPr="00D71BF8">
              <w:rPr>
                <w:sz w:val="28"/>
                <w:szCs w:val="28"/>
              </w:rPr>
              <w:t>0,7803</w:t>
            </w:r>
          </w:p>
        </w:tc>
        <w:tc>
          <w:tcPr>
            <w:tcW w:w="1701" w:type="dxa"/>
          </w:tcPr>
          <w:p w:rsidR="00433C2C" w:rsidRPr="00D71BF8" w:rsidRDefault="00433C2C" w:rsidP="00C43779">
            <w:pPr>
              <w:spacing w:before="100" w:beforeAutospacing="1" w:after="100" w:afterAutospacing="1"/>
              <w:jc w:val="center"/>
              <w:rPr>
                <w:sz w:val="28"/>
                <w:szCs w:val="28"/>
              </w:rPr>
            </w:pPr>
            <w:r w:rsidRPr="00D71BF8">
              <w:rPr>
                <w:sz w:val="28"/>
                <w:szCs w:val="28"/>
              </w:rPr>
              <w:t>0,4885</w:t>
            </w:r>
          </w:p>
        </w:tc>
        <w:tc>
          <w:tcPr>
            <w:tcW w:w="1680" w:type="dxa"/>
          </w:tcPr>
          <w:p w:rsidR="00433C2C" w:rsidRPr="00D71BF8" w:rsidRDefault="00433C2C" w:rsidP="00C43779">
            <w:pPr>
              <w:spacing w:before="100" w:beforeAutospacing="1" w:after="100" w:afterAutospacing="1"/>
              <w:jc w:val="center"/>
              <w:rPr>
                <w:sz w:val="28"/>
                <w:szCs w:val="28"/>
              </w:rPr>
            </w:pPr>
            <w:r w:rsidRPr="00D71BF8">
              <w:rPr>
                <w:sz w:val="28"/>
                <w:szCs w:val="28"/>
              </w:rPr>
              <w:t>144,25</w:t>
            </w:r>
          </w:p>
        </w:tc>
        <w:tc>
          <w:tcPr>
            <w:tcW w:w="1686" w:type="dxa"/>
          </w:tcPr>
          <w:p w:rsidR="00433C2C" w:rsidRPr="00D71BF8" w:rsidRDefault="00433C2C" w:rsidP="00C43779">
            <w:pPr>
              <w:spacing w:before="100" w:beforeAutospacing="1" w:after="100" w:afterAutospacing="1"/>
              <w:jc w:val="center"/>
              <w:rPr>
                <w:sz w:val="28"/>
                <w:szCs w:val="28"/>
              </w:rPr>
            </w:pPr>
            <w:r w:rsidRPr="00D71BF8">
              <w:rPr>
                <w:sz w:val="28"/>
                <w:szCs w:val="28"/>
              </w:rPr>
              <w:t>-37,4</w:t>
            </w:r>
          </w:p>
        </w:tc>
      </w:tr>
      <w:tr w:rsidR="00433C2C" w:rsidRPr="00D71BF8" w:rsidTr="00C43779">
        <w:tc>
          <w:tcPr>
            <w:tcW w:w="1914" w:type="dxa"/>
          </w:tcPr>
          <w:p w:rsidR="00433C2C" w:rsidRPr="00D71BF8" w:rsidRDefault="00433C2C" w:rsidP="00C43779">
            <w:pPr>
              <w:spacing w:before="100" w:beforeAutospacing="1" w:after="100" w:afterAutospacing="1"/>
              <w:rPr>
                <w:sz w:val="28"/>
                <w:szCs w:val="28"/>
              </w:rPr>
            </w:pPr>
            <w:r w:rsidRPr="00D71BF8">
              <w:rPr>
                <w:sz w:val="28"/>
                <w:szCs w:val="28"/>
              </w:rPr>
              <w:t xml:space="preserve">К </w:t>
            </w:r>
            <w:proofErr w:type="spellStart"/>
            <w:r w:rsidRPr="00D71BF8">
              <w:rPr>
                <w:sz w:val="28"/>
                <w:szCs w:val="28"/>
              </w:rPr>
              <w:t>крит</w:t>
            </w:r>
            <w:proofErr w:type="spellEnd"/>
            <w:r w:rsidRPr="00D71BF8">
              <w:rPr>
                <w:sz w:val="28"/>
                <w:szCs w:val="28"/>
              </w:rPr>
              <w:t xml:space="preserve">. </w:t>
            </w:r>
            <w:proofErr w:type="spellStart"/>
            <w:r w:rsidRPr="00D71BF8">
              <w:rPr>
                <w:sz w:val="28"/>
                <w:szCs w:val="28"/>
              </w:rPr>
              <w:t>ликв</w:t>
            </w:r>
            <w:proofErr w:type="spellEnd"/>
            <w:r w:rsidRPr="00D71BF8">
              <w:rPr>
                <w:sz w:val="28"/>
                <w:szCs w:val="28"/>
              </w:rPr>
              <w:t>.</w:t>
            </w:r>
          </w:p>
        </w:tc>
        <w:tc>
          <w:tcPr>
            <w:tcW w:w="1029" w:type="dxa"/>
          </w:tcPr>
          <w:p w:rsidR="00433C2C" w:rsidRPr="00D71BF8" w:rsidRDefault="00433C2C" w:rsidP="00C43779">
            <w:pPr>
              <w:spacing w:before="100" w:beforeAutospacing="1" w:after="100" w:afterAutospacing="1"/>
              <w:jc w:val="center"/>
              <w:rPr>
                <w:sz w:val="28"/>
                <w:szCs w:val="28"/>
              </w:rPr>
            </w:pPr>
            <w:r w:rsidRPr="00D71BF8">
              <w:rPr>
                <w:sz w:val="28"/>
                <w:szCs w:val="28"/>
              </w:rPr>
              <w:t>≥ 0,7</w:t>
            </w:r>
          </w:p>
        </w:tc>
        <w:tc>
          <w:tcPr>
            <w:tcW w:w="1560" w:type="dxa"/>
          </w:tcPr>
          <w:p w:rsidR="00433C2C" w:rsidRPr="00D71BF8" w:rsidRDefault="00433C2C" w:rsidP="00C43779">
            <w:pPr>
              <w:spacing w:before="100" w:beforeAutospacing="1" w:after="100" w:afterAutospacing="1"/>
              <w:jc w:val="center"/>
              <w:rPr>
                <w:sz w:val="28"/>
                <w:szCs w:val="28"/>
              </w:rPr>
            </w:pPr>
            <w:r w:rsidRPr="00D71BF8">
              <w:rPr>
                <w:sz w:val="28"/>
                <w:szCs w:val="28"/>
              </w:rPr>
              <w:t>0,8508</w:t>
            </w:r>
          </w:p>
        </w:tc>
        <w:tc>
          <w:tcPr>
            <w:tcW w:w="1701" w:type="dxa"/>
          </w:tcPr>
          <w:p w:rsidR="00433C2C" w:rsidRPr="00D71BF8" w:rsidRDefault="00433C2C" w:rsidP="00C43779">
            <w:pPr>
              <w:spacing w:before="100" w:beforeAutospacing="1" w:after="100" w:afterAutospacing="1"/>
              <w:jc w:val="center"/>
              <w:rPr>
                <w:sz w:val="28"/>
                <w:szCs w:val="28"/>
              </w:rPr>
            </w:pPr>
            <w:r w:rsidRPr="00D71BF8">
              <w:rPr>
                <w:sz w:val="28"/>
                <w:szCs w:val="28"/>
              </w:rPr>
              <w:t>0,5461</w:t>
            </w:r>
          </w:p>
        </w:tc>
        <w:tc>
          <w:tcPr>
            <w:tcW w:w="1680" w:type="dxa"/>
          </w:tcPr>
          <w:p w:rsidR="00433C2C" w:rsidRPr="00D71BF8" w:rsidRDefault="00433C2C" w:rsidP="00C43779">
            <w:pPr>
              <w:spacing w:before="100" w:beforeAutospacing="1" w:after="100" w:afterAutospacing="1"/>
              <w:jc w:val="center"/>
              <w:rPr>
                <w:sz w:val="28"/>
                <w:szCs w:val="28"/>
              </w:rPr>
            </w:pPr>
            <w:r w:rsidRPr="00D71BF8">
              <w:rPr>
                <w:sz w:val="28"/>
                <w:szCs w:val="28"/>
              </w:rPr>
              <w:t>-21,99</w:t>
            </w:r>
          </w:p>
        </w:tc>
        <w:tc>
          <w:tcPr>
            <w:tcW w:w="1686" w:type="dxa"/>
          </w:tcPr>
          <w:p w:rsidR="00433C2C" w:rsidRPr="00D71BF8" w:rsidRDefault="00433C2C" w:rsidP="00C43779">
            <w:pPr>
              <w:spacing w:before="100" w:beforeAutospacing="1" w:after="100" w:afterAutospacing="1"/>
              <w:jc w:val="center"/>
              <w:rPr>
                <w:sz w:val="28"/>
                <w:szCs w:val="28"/>
              </w:rPr>
            </w:pPr>
            <w:r w:rsidRPr="00D71BF8">
              <w:rPr>
                <w:sz w:val="28"/>
                <w:szCs w:val="28"/>
              </w:rPr>
              <w:t>-35,81</w:t>
            </w:r>
          </w:p>
        </w:tc>
      </w:tr>
      <w:tr w:rsidR="00433C2C" w:rsidRPr="00D71BF8" w:rsidTr="00C43779">
        <w:tc>
          <w:tcPr>
            <w:tcW w:w="1914" w:type="dxa"/>
          </w:tcPr>
          <w:p w:rsidR="00433C2C" w:rsidRPr="00D71BF8" w:rsidRDefault="00433C2C" w:rsidP="00C43779">
            <w:pPr>
              <w:spacing w:before="100" w:beforeAutospacing="1" w:after="100" w:afterAutospacing="1"/>
              <w:rPr>
                <w:sz w:val="28"/>
                <w:szCs w:val="28"/>
              </w:rPr>
            </w:pPr>
            <w:r w:rsidRPr="00D71BF8">
              <w:rPr>
                <w:sz w:val="28"/>
                <w:szCs w:val="28"/>
              </w:rPr>
              <w:t xml:space="preserve">К тек. </w:t>
            </w:r>
            <w:proofErr w:type="spellStart"/>
            <w:r w:rsidRPr="00D71BF8">
              <w:rPr>
                <w:sz w:val="28"/>
                <w:szCs w:val="28"/>
              </w:rPr>
              <w:t>ликв</w:t>
            </w:r>
            <w:proofErr w:type="spellEnd"/>
            <w:r w:rsidRPr="00D71BF8">
              <w:rPr>
                <w:sz w:val="28"/>
                <w:szCs w:val="28"/>
              </w:rPr>
              <w:t>.</w:t>
            </w:r>
          </w:p>
        </w:tc>
        <w:tc>
          <w:tcPr>
            <w:tcW w:w="1029" w:type="dxa"/>
          </w:tcPr>
          <w:p w:rsidR="00433C2C" w:rsidRPr="00D71BF8" w:rsidRDefault="00433C2C" w:rsidP="00C43779">
            <w:pPr>
              <w:spacing w:before="100" w:beforeAutospacing="1" w:after="100" w:afterAutospacing="1"/>
              <w:jc w:val="center"/>
              <w:rPr>
                <w:sz w:val="28"/>
                <w:szCs w:val="28"/>
              </w:rPr>
            </w:pPr>
            <w:r w:rsidRPr="00D71BF8">
              <w:rPr>
                <w:sz w:val="28"/>
                <w:szCs w:val="28"/>
              </w:rPr>
              <w:t>≥ 2</w:t>
            </w:r>
          </w:p>
        </w:tc>
        <w:tc>
          <w:tcPr>
            <w:tcW w:w="1560" w:type="dxa"/>
          </w:tcPr>
          <w:p w:rsidR="00433C2C" w:rsidRPr="00D71BF8" w:rsidRDefault="00433C2C" w:rsidP="00C43779">
            <w:pPr>
              <w:spacing w:before="100" w:beforeAutospacing="1" w:after="100" w:afterAutospacing="1"/>
              <w:jc w:val="center"/>
              <w:rPr>
                <w:sz w:val="28"/>
                <w:szCs w:val="28"/>
              </w:rPr>
            </w:pPr>
            <w:r w:rsidRPr="00D71BF8">
              <w:rPr>
                <w:sz w:val="28"/>
                <w:szCs w:val="28"/>
              </w:rPr>
              <w:t>1,8410</w:t>
            </w:r>
          </w:p>
        </w:tc>
        <w:tc>
          <w:tcPr>
            <w:tcW w:w="1701" w:type="dxa"/>
          </w:tcPr>
          <w:p w:rsidR="00433C2C" w:rsidRPr="00D71BF8" w:rsidRDefault="00433C2C" w:rsidP="00C43779">
            <w:pPr>
              <w:spacing w:before="100" w:beforeAutospacing="1" w:after="100" w:afterAutospacing="1"/>
              <w:jc w:val="center"/>
              <w:rPr>
                <w:sz w:val="28"/>
                <w:szCs w:val="28"/>
              </w:rPr>
            </w:pPr>
            <w:r w:rsidRPr="00D71BF8">
              <w:rPr>
                <w:sz w:val="28"/>
                <w:szCs w:val="28"/>
              </w:rPr>
              <w:t>1,5823</w:t>
            </w:r>
          </w:p>
        </w:tc>
        <w:tc>
          <w:tcPr>
            <w:tcW w:w="1680" w:type="dxa"/>
          </w:tcPr>
          <w:p w:rsidR="00433C2C" w:rsidRPr="00D71BF8" w:rsidRDefault="00433C2C" w:rsidP="00C43779">
            <w:pPr>
              <w:spacing w:before="100" w:beforeAutospacing="1" w:after="100" w:afterAutospacing="1"/>
              <w:jc w:val="center"/>
              <w:rPr>
                <w:sz w:val="28"/>
                <w:szCs w:val="28"/>
              </w:rPr>
            </w:pPr>
            <w:r w:rsidRPr="00D71BF8">
              <w:rPr>
                <w:sz w:val="28"/>
                <w:szCs w:val="28"/>
              </w:rPr>
              <w:t>-20,89</w:t>
            </w:r>
          </w:p>
        </w:tc>
        <w:tc>
          <w:tcPr>
            <w:tcW w:w="1686" w:type="dxa"/>
          </w:tcPr>
          <w:p w:rsidR="00433C2C" w:rsidRPr="00D71BF8" w:rsidRDefault="00433C2C" w:rsidP="00C43779">
            <w:pPr>
              <w:spacing w:before="100" w:beforeAutospacing="1" w:after="100" w:afterAutospacing="1"/>
              <w:jc w:val="center"/>
              <w:rPr>
                <w:sz w:val="28"/>
                <w:szCs w:val="28"/>
              </w:rPr>
            </w:pPr>
            <w:r w:rsidRPr="00D71BF8">
              <w:rPr>
                <w:sz w:val="28"/>
                <w:szCs w:val="28"/>
              </w:rPr>
              <w:t>-14,05</w:t>
            </w:r>
          </w:p>
        </w:tc>
      </w:tr>
    </w:tbl>
    <w:p w:rsidR="00433C2C" w:rsidRPr="00AF1AC5" w:rsidRDefault="00433C2C" w:rsidP="00433C2C">
      <w:pPr>
        <w:rPr>
          <w:sz w:val="28"/>
          <w:szCs w:val="28"/>
        </w:rPr>
      </w:pPr>
    </w:p>
    <w:p w:rsidR="00433C2C" w:rsidRPr="00EF4622" w:rsidRDefault="00433C2C" w:rsidP="00433C2C">
      <w:pPr>
        <w:spacing w:line="360" w:lineRule="auto"/>
        <w:jc w:val="both"/>
        <w:rPr>
          <w:rStyle w:val="a6"/>
          <w:rFonts w:eastAsiaTheme="minorEastAsia"/>
          <w:b w:val="0"/>
          <w:sz w:val="28"/>
          <w:szCs w:val="28"/>
          <w:shd w:val="clear" w:color="auto" w:fill="FFFFFF"/>
        </w:rPr>
      </w:pPr>
      <w:r w:rsidRPr="00EF4622">
        <w:rPr>
          <w:rStyle w:val="a6"/>
          <w:b w:val="0"/>
          <w:sz w:val="28"/>
          <w:szCs w:val="28"/>
          <w:shd w:val="clear" w:color="auto" w:fill="FFFFFF"/>
        </w:rPr>
        <w:t xml:space="preserve">         </w:t>
      </w:r>
      <w:proofErr w:type="spellStart"/>
      <w:r w:rsidRPr="00EF4622">
        <w:rPr>
          <w:rStyle w:val="a6"/>
          <w:b w:val="0"/>
          <w:sz w:val="28"/>
          <w:szCs w:val="28"/>
          <w:shd w:val="clear" w:color="auto" w:fill="FFFFFF"/>
        </w:rPr>
        <w:t>К</w:t>
      </w:r>
      <w:r w:rsidRPr="00EF4622">
        <w:rPr>
          <w:rStyle w:val="a6"/>
          <w:b w:val="0"/>
          <w:sz w:val="28"/>
          <w:szCs w:val="28"/>
          <w:shd w:val="clear" w:color="auto" w:fill="FFFFFF"/>
          <w:vertAlign w:val="subscript"/>
        </w:rPr>
        <w:t>общ.пл</w:t>
      </w:r>
      <w:proofErr w:type="spellEnd"/>
      <w:r w:rsidRPr="00EF4622">
        <w:rPr>
          <w:rStyle w:val="a6"/>
          <w:b w:val="0"/>
          <w:sz w:val="28"/>
          <w:szCs w:val="28"/>
          <w:shd w:val="clear" w:color="auto" w:fill="FFFFFF"/>
          <w:vertAlign w:val="subscript"/>
        </w:rPr>
        <w:t>.(2011г.)</w:t>
      </w:r>
      <w:r w:rsidRPr="00EF4622">
        <w:rPr>
          <w:rStyle w:val="a6"/>
          <w:b w:val="0"/>
          <w:sz w:val="28"/>
          <w:szCs w:val="28"/>
          <w:shd w:val="clear" w:color="auto" w:fill="FFFFFF"/>
        </w:rPr>
        <w:t xml:space="preserve">= </w:t>
      </w:r>
      <m:oMath>
        <m:f>
          <m:fPr>
            <m:ctrlPr>
              <w:rPr>
                <w:rStyle w:val="a6"/>
                <w:rFonts w:ascii="Cambria Math" w:hAnsi="Cambria Math"/>
                <w:b w:val="0"/>
                <w:i/>
                <w:sz w:val="28"/>
                <w:szCs w:val="28"/>
                <w:shd w:val="clear" w:color="auto" w:fill="FFFFFF"/>
              </w:rPr>
            </m:ctrlPr>
          </m:fPr>
          <m:num>
            <m:r>
              <m:rPr>
                <m:sty m:val="bi"/>
              </m:rPr>
              <w:rPr>
                <w:rStyle w:val="a6"/>
                <w:rFonts w:ascii="Cambria Math" w:hAnsi="Cambria Math"/>
                <w:sz w:val="28"/>
                <w:szCs w:val="28"/>
                <w:shd w:val="clear" w:color="auto" w:fill="FFFFFF"/>
              </w:rPr>
              <m:t>А1+0,5А2+0,3А3</m:t>
            </m:r>
          </m:num>
          <m:den>
            <m:r>
              <m:rPr>
                <m:sty m:val="bi"/>
              </m:rPr>
              <w:rPr>
                <w:rStyle w:val="a6"/>
                <w:rFonts w:ascii="Cambria Math" w:hAnsi="Cambria Math"/>
                <w:sz w:val="28"/>
                <w:szCs w:val="28"/>
                <w:shd w:val="clear" w:color="auto" w:fill="FFFFFF"/>
              </w:rPr>
              <m:t>П1+0,5П2+0,3П3</m:t>
            </m:r>
          </m:den>
        </m:f>
      </m:oMath>
      <w:r w:rsidRPr="00F11E05">
        <w:rPr>
          <w:rStyle w:val="a6"/>
          <w:rFonts w:eastAsiaTheme="minorEastAsia"/>
          <w:b w:val="0"/>
          <w:sz w:val="28"/>
          <w:szCs w:val="28"/>
          <w:shd w:val="clear" w:color="auto" w:fill="FFFFFF"/>
        </w:rPr>
        <w:t xml:space="preserve"> = </w:t>
      </w:r>
      <m:oMath>
        <m:f>
          <m:fPr>
            <m:ctrlPr>
              <w:rPr>
                <w:rStyle w:val="a6"/>
                <w:rFonts w:ascii="Cambria Math" w:eastAsiaTheme="minorEastAsia" w:hAnsi="Cambria Math"/>
                <w:b w:val="0"/>
                <w:i/>
                <w:sz w:val="28"/>
                <w:szCs w:val="28"/>
                <w:shd w:val="clear" w:color="auto" w:fill="FFFFFF"/>
              </w:rPr>
            </m:ctrlPr>
          </m:fPr>
          <m:num>
            <m:r>
              <m:rPr>
                <m:sty m:val="bi"/>
              </m:rPr>
              <w:rPr>
                <w:rStyle w:val="a6"/>
                <w:rFonts w:ascii="Cambria Math" w:eastAsiaTheme="minorEastAsia" w:hAnsi="Cambria Math"/>
                <w:sz w:val="28"/>
                <w:szCs w:val="28"/>
                <w:shd w:val="clear" w:color="auto" w:fill="FFFFFF"/>
              </w:rPr>
              <m:t>946484+0,5*85533+0,3*1201224</m:t>
            </m:r>
          </m:num>
          <m:den>
            <m:r>
              <m:rPr>
                <m:sty m:val="bi"/>
              </m:rPr>
              <w:rPr>
                <w:rStyle w:val="a6"/>
                <w:rFonts w:ascii="Cambria Math" w:eastAsiaTheme="minorEastAsia" w:hAnsi="Cambria Math"/>
                <w:sz w:val="28"/>
                <w:szCs w:val="28"/>
                <w:shd w:val="clear" w:color="auto" w:fill="FFFFFF"/>
              </w:rPr>
              <m:t>1182753+0,5*30277+0,3*445865</m:t>
            </m:r>
          </m:den>
        </m:f>
      </m:oMath>
      <w:r w:rsidRPr="00EF4622">
        <w:rPr>
          <w:rStyle w:val="a6"/>
          <w:rFonts w:eastAsiaTheme="minorEastAsia"/>
          <w:b w:val="0"/>
          <w:sz w:val="28"/>
          <w:szCs w:val="28"/>
          <w:shd w:val="clear" w:color="auto" w:fill="FFFFFF"/>
        </w:rPr>
        <w:t xml:space="preserve"> = 1,0135</w:t>
      </w:r>
    </w:p>
    <w:p w:rsidR="00433C2C" w:rsidRPr="00EF4622" w:rsidRDefault="00433C2C" w:rsidP="00433C2C">
      <w:pPr>
        <w:spacing w:line="360" w:lineRule="auto"/>
        <w:jc w:val="both"/>
        <w:rPr>
          <w:rStyle w:val="a6"/>
          <w:rFonts w:eastAsiaTheme="minorEastAsia"/>
          <w:b w:val="0"/>
          <w:sz w:val="28"/>
          <w:szCs w:val="28"/>
          <w:shd w:val="clear" w:color="auto" w:fill="FFFFFF"/>
        </w:rPr>
      </w:pPr>
      <w:r w:rsidRPr="00EF4622">
        <w:rPr>
          <w:rStyle w:val="a6"/>
          <w:b w:val="0"/>
          <w:sz w:val="28"/>
          <w:szCs w:val="28"/>
          <w:shd w:val="clear" w:color="auto" w:fill="FFFFFF"/>
        </w:rPr>
        <w:t xml:space="preserve">         </w:t>
      </w:r>
      <w:proofErr w:type="spellStart"/>
      <w:r w:rsidRPr="00EF4622">
        <w:rPr>
          <w:rStyle w:val="a6"/>
          <w:b w:val="0"/>
          <w:sz w:val="28"/>
          <w:szCs w:val="28"/>
          <w:shd w:val="clear" w:color="auto" w:fill="FFFFFF"/>
        </w:rPr>
        <w:t>К</w:t>
      </w:r>
      <w:r w:rsidRPr="00EF4622">
        <w:rPr>
          <w:rStyle w:val="a6"/>
          <w:b w:val="0"/>
          <w:sz w:val="28"/>
          <w:szCs w:val="28"/>
          <w:shd w:val="clear" w:color="auto" w:fill="FFFFFF"/>
          <w:vertAlign w:val="subscript"/>
        </w:rPr>
        <w:t>общ.пл</w:t>
      </w:r>
      <w:proofErr w:type="spellEnd"/>
      <w:r w:rsidRPr="00EF4622">
        <w:rPr>
          <w:rStyle w:val="a6"/>
          <w:b w:val="0"/>
          <w:sz w:val="28"/>
          <w:szCs w:val="28"/>
          <w:shd w:val="clear" w:color="auto" w:fill="FFFFFF"/>
          <w:vertAlign w:val="subscript"/>
        </w:rPr>
        <w:t>.(2012г.)</w:t>
      </w:r>
      <w:r w:rsidRPr="00EF4622">
        <w:rPr>
          <w:rStyle w:val="a6"/>
          <w:b w:val="0"/>
          <w:sz w:val="28"/>
          <w:szCs w:val="28"/>
          <w:shd w:val="clear" w:color="auto" w:fill="FFFFFF"/>
        </w:rPr>
        <w:t xml:space="preserve">= </w:t>
      </w:r>
      <m:oMath>
        <m:f>
          <m:fPr>
            <m:ctrlPr>
              <w:rPr>
                <w:rStyle w:val="a6"/>
                <w:rFonts w:ascii="Cambria Math" w:hAnsi="Cambria Math"/>
                <w:b w:val="0"/>
                <w:sz w:val="28"/>
                <w:szCs w:val="28"/>
                <w:shd w:val="clear" w:color="auto" w:fill="FFFFFF"/>
              </w:rPr>
            </m:ctrlPr>
          </m:fPr>
          <m:num>
            <m:r>
              <m:rPr>
                <m:sty m:val="b"/>
              </m:rPr>
              <w:rPr>
                <w:rStyle w:val="a6"/>
                <w:rFonts w:ascii="Cambria Math" w:hAnsi="Cambria Math"/>
                <w:sz w:val="28"/>
                <w:szCs w:val="28"/>
                <w:shd w:val="clear" w:color="auto" w:fill="FFFFFF"/>
              </w:rPr>
              <m:t>А1+0,5А2+0,3А3</m:t>
            </m:r>
          </m:num>
          <m:den>
            <m:r>
              <m:rPr>
                <m:sty m:val="b"/>
              </m:rPr>
              <w:rPr>
                <w:rStyle w:val="a6"/>
                <w:rFonts w:ascii="Cambria Math" w:hAnsi="Cambria Math"/>
                <w:sz w:val="28"/>
                <w:szCs w:val="28"/>
                <w:shd w:val="clear" w:color="auto" w:fill="FFFFFF"/>
              </w:rPr>
              <m:t>П1+0,5П2+0,3П3</m:t>
            </m:r>
          </m:den>
        </m:f>
      </m:oMath>
      <w:r w:rsidRPr="00F11E05">
        <w:rPr>
          <w:rStyle w:val="a6"/>
          <w:rFonts w:eastAsiaTheme="minorEastAsia"/>
          <w:b w:val="0"/>
          <w:sz w:val="28"/>
          <w:szCs w:val="28"/>
          <w:shd w:val="clear" w:color="auto" w:fill="FFFFFF"/>
        </w:rPr>
        <w:t xml:space="preserve"> = </w:t>
      </w:r>
      <m:oMath>
        <m:f>
          <m:fPr>
            <m:ctrlPr>
              <w:rPr>
                <w:rStyle w:val="a6"/>
                <w:rFonts w:ascii="Cambria Math" w:eastAsiaTheme="minorEastAsia" w:hAnsi="Cambria Math"/>
                <w:b w:val="0"/>
                <w:sz w:val="28"/>
                <w:szCs w:val="28"/>
                <w:shd w:val="clear" w:color="auto" w:fill="FFFFFF"/>
              </w:rPr>
            </m:ctrlPr>
          </m:fPr>
          <m:num>
            <m:r>
              <m:rPr>
                <m:sty m:val="b"/>
              </m:rPr>
              <w:rPr>
                <w:rStyle w:val="a6"/>
                <w:rFonts w:ascii="Cambria Math" w:eastAsiaTheme="minorEastAsia" w:hAnsi="Cambria Math"/>
                <w:sz w:val="28"/>
                <w:szCs w:val="28"/>
                <w:shd w:val="clear" w:color="auto" w:fill="FFFFFF"/>
              </w:rPr>
              <m:t>973003+0,5*114628+0,3*2063887</m:t>
            </m:r>
          </m:num>
          <m:den>
            <m:r>
              <m:rPr>
                <m:sty m:val="b"/>
              </m:rPr>
              <w:rPr>
                <w:rStyle w:val="a6"/>
                <w:rFonts w:ascii="Cambria Math" w:eastAsiaTheme="minorEastAsia" w:hAnsi="Cambria Math"/>
                <w:sz w:val="28"/>
                <w:szCs w:val="28"/>
                <w:shd w:val="clear" w:color="auto" w:fill="FFFFFF"/>
              </w:rPr>
              <m:t>1962873+0,5*28837+0,3*465634</m:t>
            </m:r>
          </m:den>
        </m:f>
      </m:oMath>
      <w:r w:rsidRPr="00EF4622">
        <w:rPr>
          <w:rStyle w:val="a6"/>
          <w:rFonts w:eastAsiaTheme="minorEastAsia"/>
          <w:b w:val="0"/>
          <w:sz w:val="28"/>
          <w:szCs w:val="28"/>
          <w:shd w:val="clear" w:color="auto" w:fill="FFFFFF"/>
        </w:rPr>
        <w:t xml:space="preserve"> = 0,7792</w:t>
      </w:r>
    </w:p>
    <w:p w:rsidR="00433C2C" w:rsidRPr="00EF4622" w:rsidRDefault="00433C2C" w:rsidP="00433C2C">
      <w:pPr>
        <w:spacing w:line="360" w:lineRule="auto"/>
        <w:jc w:val="both"/>
        <w:rPr>
          <w:rStyle w:val="a6"/>
          <w:rFonts w:eastAsiaTheme="minorEastAsia"/>
          <w:b w:val="0"/>
          <w:sz w:val="28"/>
          <w:szCs w:val="28"/>
          <w:shd w:val="clear" w:color="auto" w:fill="FFFFFF"/>
        </w:rPr>
      </w:pPr>
      <w:r w:rsidRPr="00AF1AC5">
        <w:rPr>
          <w:rStyle w:val="a6"/>
          <w:sz w:val="28"/>
          <w:szCs w:val="28"/>
          <w:shd w:val="clear" w:color="auto" w:fill="FFFFFF"/>
        </w:rPr>
        <w:t xml:space="preserve">         </w:t>
      </w:r>
      <w:proofErr w:type="spellStart"/>
      <w:r w:rsidRPr="00EF4622">
        <w:rPr>
          <w:rStyle w:val="a6"/>
          <w:b w:val="0"/>
          <w:sz w:val="28"/>
          <w:szCs w:val="28"/>
          <w:shd w:val="clear" w:color="auto" w:fill="FFFFFF"/>
        </w:rPr>
        <w:t>К</w:t>
      </w:r>
      <w:r w:rsidRPr="00EF4622">
        <w:rPr>
          <w:rStyle w:val="a6"/>
          <w:b w:val="0"/>
          <w:sz w:val="28"/>
          <w:szCs w:val="28"/>
          <w:shd w:val="clear" w:color="auto" w:fill="FFFFFF"/>
          <w:vertAlign w:val="subscript"/>
        </w:rPr>
        <w:t>а</w:t>
      </w:r>
      <w:proofErr w:type="gramStart"/>
      <w:r w:rsidRPr="00EF4622">
        <w:rPr>
          <w:rStyle w:val="a6"/>
          <w:b w:val="0"/>
          <w:sz w:val="28"/>
          <w:szCs w:val="28"/>
          <w:shd w:val="clear" w:color="auto" w:fill="FFFFFF"/>
          <w:vertAlign w:val="subscript"/>
        </w:rPr>
        <w:t>.л</w:t>
      </w:r>
      <w:proofErr w:type="spellEnd"/>
      <w:proofErr w:type="gramEnd"/>
      <w:r w:rsidRPr="00EF4622">
        <w:rPr>
          <w:rStyle w:val="a6"/>
          <w:b w:val="0"/>
          <w:sz w:val="28"/>
          <w:szCs w:val="28"/>
          <w:shd w:val="clear" w:color="auto" w:fill="FFFFFF"/>
          <w:vertAlign w:val="subscript"/>
        </w:rPr>
        <w:t>.(2011г.)</w:t>
      </w:r>
      <w:r w:rsidRPr="00EF4622">
        <w:rPr>
          <w:rStyle w:val="a6"/>
          <w:b w:val="0"/>
          <w:sz w:val="28"/>
          <w:szCs w:val="28"/>
          <w:shd w:val="clear" w:color="auto" w:fill="FFFFFF"/>
        </w:rPr>
        <w:t xml:space="preserve"> = </w:t>
      </w:r>
      <m:oMath>
        <m:f>
          <m:fPr>
            <m:ctrlPr>
              <w:rPr>
                <w:rStyle w:val="a6"/>
                <w:rFonts w:ascii="Cambria Math" w:hAnsi="Cambria Math"/>
                <w:b w:val="0"/>
                <w:sz w:val="28"/>
                <w:szCs w:val="28"/>
                <w:shd w:val="clear" w:color="auto" w:fill="FFFFFF"/>
              </w:rPr>
            </m:ctrlPr>
          </m:fPr>
          <m:num>
            <m:r>
              <m:rPr>
                <m:sty m:val="b"/>
              </m:rPr>
              <w:rPr>
                <w:rStyle w:val="a6"/>
                <w:rFonts w:ascii="Cambria Math" w:hAnsi="Cambria Math"/>
                <w:sz w:val="28"/>
                <w:szCs w:val="28"/>
                <w:shd w:val="clear" w:color="auto" w:fill="FFFFFF"/>
              </w:rPr>
              <m:t>А1</m:t>
            </m:r>
          </m:num>
          <m:den>
            <m:r>
              <m:rPr>
                <m:sty m:val="b"/>
              </m:rPr>
              <w:rPr>
                <w:rStyle w:val="a6"/>
                <w:rFonts w:ascii="Cambria Math" w:hAnsi="Cambria Math"/>
                <w:sz w:val="28"/>
                <w:szCs w:val="28"/>
                <w:shd w:val="clear" w:color="auto" w:fill="FFFFFF"/>
              </w:rPr>
              <m:t>П1+П2</m:t>
            </m:r>
          </m:den>
        </m:f>
      </m:oMath>
      <w:r w:rsidRPr="00F11E05">
        <w:rPr>
          <w:rStyle w:val="a6"/>
          <w:rFonts w:eastAsiaTheme="minorEastAsia"/>
          <w:b w:val="0"/>
          <w:sz w:val="28"/>
          <w:szCs w:val="28"/>
          <w:shd w:val="clear" w:color="auto" w:fill="FFFFFF"/>
        </w:rPr>
        <w:t xml:space="preserve">= </w:t>
      </w:r>
      <m:oMath>
        <m:f>
          <m:fPr>
            <m:ctrlPr>
              <w:rPr>
                <w:rStyle w:val="a6"/>
                <w:rFonts w:ascii="Cambria Math" w:eastAsiaTheme="minorEastAsia" w:hAnsi="Cambria Math"/>
                <w:b w:val="0"/>
                <w:sz w:val="28"/>
                <w:szCs w:val="28"/>
                <w:shd w:val="clear" w:color="auto" w:fill="FFFFFF"/>
              </w:rPr>
            </m:ctrlPr>
          </m:fPr>
          <m:num>
            <m:r>
              <m:rPr>
                <m:sty m:val="b"/>
              </m:rPr>
              <w:rPr>
                <w:rStyle w:val="a6"/>
                <w:rFonts w:ascii="Cambria Math" w:eastAsiaTheme="minorEastAsia" w:hAnsi="Cambria Math"/>
                <w:sz w:val="28"/>
                <w:szCs w:val="28"/>
                <w:shd w:val="clear" w:color="auto" w:fill="FFFFFF"/>
              </w:rPr>
              <m:t>946484</m:t>
            </m:r>
          </m:num>
          <m:den>
            <m:r>
              <m:rPr>
                <m:sty m:val="b"/>
              </m:rPr>
              <w:rPr>
                <w:rStyle w:val="a6"/>
                <w:rFonts w:ascii="Cambria Math" w:eastAsiaTheme="minorEastAsia" w:hAnsi="Cambria Math"/>
                <w:sz w:val="28"/>
                <w:szCs w:val="28"/>
                <w:shd w:val="clear" w:color="auto" w:fill="FFFFFF"/>
              </w:rPr>
              <m:t>1182753+30277</m:t>
            </m:r>
          </m:den>
        </m:f>
      </m:oMath>
      <w:r w:rsidRPr="00EF4622">
        <w:rPr>
          <w:rStyle w:val="a6"/>
          <w:rFonts w:eastAsiaTheme="minorEastAsia"/>
          <w:b w:val="0"/>
          <w:sz w:val="28"/>
          <w:szCs w:val="28"/>
          <w:shd w:val="clear" w:color="auto" w:fill="FFFFFF"/>
        </w:rPr>
        <w:t xml:space="preserve"> = 0,7803</w:t>
      </w:r>
    </w:p>
    <w:p w:rsidR="00433C2C" w:rsidRPr="00EF4622" w:rsidRDefault="00433C2C" w:rsidP="00433C2C">
      <w:pPr>
        <w:spacing w:line="360" w:lineRule="auto"/>
        <w:jc w:val="both"/>
        <w:rPr>
          <w:rStyle w:val="a6"/>
          <w:rFonts w:eastAsiaTheme="minorEastAsia"/>
          <w:b w:val="0"/>
          <w:sz w:val="28"/>
          <w:szCs w:val="28"/>
          <w:shd w:val="clear" w:color="auto" w:fill="FFFFFF"/>
        </w:rPr>
      </w:pPr>
      <w:r w:rsidRPr="00EF4622">
        <w:rPr>
          <w:rStyle w:val="a6"/>
          <w:b w:val="0"/>
          <w:sz w:val="28"/>
          <w:szCs w:val="28"/>
          <w:shd w:val="clear" w:color="auto" w:fill="FFFFFF"/>
        </w:rPr>
        <w:t xml:space="preserve">         </w:t>
      </w:r>
      <w:proofErr w:type="spellStart"/>
      <w:r w:rsidRPr="00EF4622">
        <w:rPr>
          <w:rStyle w:val="a6"/>
          <w:b w:val="0"/>
          <w:sz w:val="28"/>
          <w:szCs w:val="28"/>
          <w:shd w:val="clear" w:color="auto" w:fill="FFFFFF"/>
        </w:rPr>
        <w:t>К</w:t>
      </w:r>
      <w:r w:rsidRPr="00EF4622">
        <w:rPr>
          <w:rStyle w:val="a6"/>
          <w:b w:val="0"/>
          <w:sz w:val="28"/>
          <w:szCs w:val="28"/>
          <w:shd w:val="clear" w:color="auto" w:fill="FFFFFF"/>
          <w:vertAlign w:val="subscript"/>
        </w:rPr>
        <w:t>а</w:t>
      </w:r>
      <w:proofErr w:type="gramStart"/>
      <w:r w:rsidRPr="00EF4622">
        <w:rPr>
          <w:rStyle w:val="a6"/>
          <w:b w:val="0"/>
          <w:sz w:val="28"/>
          <w:szCs w:val="28"/>
          <w:shd w:val="clear" w:color="auto" w:fill="FFFFFF"/>
          <w:vertAlign w:val="subscript"/>
        </w:rPr>
        <w:t>.л</w:t>
      </w:r>
      <w:proofErr w:type="spellEnd"/>
      <w:proofErr w:type="gramEnd"/>
      <w:r w:rsidRPr="00EF4622">
        <w:rPr>
          <w:rStyle w:val="a6"/>
          <w:b w:val="0"/>
          <w:sz w:val="28"/>
          <w:szCs w:val="28"/>
          <w:shd w:val="clear" w:color="auto" w:fill="FFFFFF"/>
          <w:vertAlign w:val="subscript"/>
        </w:rPr>
        <w:t>.(2012г.)</w:t>
      </w:r>
      <w:r w:rsidRPr="00EF4622">
        <w:rPr>
          <w:rStyle w:val="a6"/>
          <w:b w:val="0"/>
          <w:sz w:val="28"/>
          <w:szCs w:val="28"/>
          <w:shd w:val="clear" w:color="auto" w:fill="FFFFFF"/>
        </w:rPr>
        <w:t xml:space="preserve"> =</w:t>
      </w:r>
      <w:r w:rsidRPr="00BD131D">
        <w:rPr>
          <w:rStyle w:val="a6"/>
          <w:b w:val="0"/>
          <w:sz w:val="28"/>
          <w:szCs w:val="28"/>
          <w:shd w:val="clear" w:color="auto" w:fill="FFFFFF"/>
        </w:rPr>
        <w:t xml:space="preserve"> </w:t>
      </w:r>
      <m:oMath>
        <m:f>
          <m:fPr>
            <m:ctrlPr>
              <w:rPr>
                <w:rStyle w:val="a6"/>
                <w:rFonts w:ascii="Cambria Math" w:hAnsi="Cambria Math"/>
                <w:b w:val="0"/>
                <w:sz w:val="28"/>
                <w:szCs w:val="28"/>
                <w:shd w:val="clear" w:color="auto" w:fill="FFFFFF"/>
              </w:rPr>
            </m:ctrlPr>
          </m:fPr>
          <m:num>
            <m:r>
              <m:rPr>
                <m:sty m:val="b"/>
              </m:rPr>
              <w:rPr>
                <w:rStyle w:val="a6"/>
                <w:rFonts w:ascii="Cambria Math" w:hAnsi="Cambria Math"/>
                <w:sz w:val="28"/>
                <w:szCs w:val="28"/>
                <w:shd w:val="clear" w:color="auto" w:fill="FFFFFF"/>
              </w:rPr>
              <m:t>А1</m:t>
            </m:r>
          </m:num>
          <m:den>
            <m:r>
              <m:rPr>
                <m:sty m:val="b"/>
              </m:rPr>
              <w:rPr>
                <w:rStyle w:val="a6"/>
                <w:rFonts w:ascii="Cambria Math" w:hAnsi="Cambria Math"/>
                <w:sz w:val="28"/>
                <w:szCs w:val="28"/>
                <w:shd w:val="clear" w:color="auto" w:fill="FFFFFF"/>
              </w:rPr>
              <m:t>П1+П2</m:t>
            </m:r>
          </m:den>
        </m:f>
      </m:oMath>
      <w:r w:rsidRPr="00F11E05">
        <w:rPr>
          <w:rStyle w:val="a6"/>
          <w:rFonts w:eastAsiaTheme="minorEastAsia"/>
          <w:b w:val="0"/>
          <w:sz w:val="28"/>
          <w:szCs w:val="28"/>
          <w:shd w:val="clear" w:color="auto" w:fill="FFFFFF"/>
        </w:rPr>
        <w:t xml:space="preserve"> = </w:t>
      </w:r>
      <m:oMath>
        <m:f>
          <m:fPr>
            <m:ctrlPr>
              <w:rPr>
                <w:rStyle w:val="a6"/>
                <w:rFonts w:ascii="Cambria Math" w:eastAsiaTheme="minorEastAsia" w:hAnsi="Cambria Math"/>
                <w:b w:val="0"/>
                <w:sz w:val="28"/>
                <w:szCs w:val="28"/>
                <w:shd w:val="clear" w:color="auto" w:fill="FFFFFF"/>
              </w:rPr>
            </m:ctrlPr>
          </m:fPr>
          <m:num>
            <m:r>
              <m:rPr>
                <m:sty m:val="b"/>
              </m:rPr>
              <w:rPr>
                <w:rStyle w:val="a6"/>
                <w:rFonts w:ascii="Cambria Math" w:eastAsiaTheme="minorEastAsia" w:hAnsi="Cambria Math"/>
                <w:sz w:val="28"/>
                <w:szCs w:val="28"/>
                <w:shd w:val="clear" w:color="auto" w:fill="FFFFFF"/>
              </w:rPr>
              <m:t>973003</m:t>
            </m:r>
          </m:num>
          <m:den>
            <m:r>
              <m:rPr>
                <m:sty m:val="b"/>
              </m:rPr>
              <w:rPr>
                <w:rStyle w:val="a6"/>
                <w:rFonts w:ascii="Cambria Math" w:eastAsiaTheme="minorEastAsia" w:hAnsi="Cambria Math"/>
                <w:sz w:val="28"/>
                <w:szCs w:val="28"/>
                <w:shd w:val="clear" w:color="auto" w:fill="FFFFFF"/>
              </w:rPr>
              <m:t>1962873+28837</m:t>
            </m:r>
          </m:den>
        </m:f>
      </m:oMath>
      <w:r w:rsidRPr="00EF4622">
        <w:rPr>
          <w:rStyle w:val="a6"/>
          <w:rFonts w:eastAsiaTheme="minorEastAsia"/>
          <w:b w:val="0"/>
          <w:sz w:val="28"/>
          <w:szCs w:val="28"/>
          <w:shd w:val="clear" w:color="auto" w:fill="FFFFFF"/>
        </w:rPr>
        <w:t xml:space="preserve"> = 0,4885</w:t>
      </w:r>
    </w:p>
    <w:p w:rsidR="00433C2C" w:rsidRPr="00EF4622" w:rsidRDefault="00433C2C" w:rsidP="00433C2C">
      <w:pPr>
        <w:spacing w:line="360" w:lineRule="auto"/>
        <w:jc w:val="both"/>
        <w:rPr>
          <w:rFonts w:eastAsiaTheme="minorEastAsia"/>
          <w:color w:val="000000"/>
          <w:sz w:val="28"/>
          <w:szCs w:val="28"/>
        </w:rPr>
      </w:pPr>
      <w:r w:rsidRPr="00EF4622">
        <w:rPr>
          <w:color w:val="000000"/>
          <w:sz w:val="28"/>
          <w:szCs w:val="28"/>
        </w:rPr>
        <w:t xml:space="preserve">         </w:t>
      </w:r>
      <w:proofErr w:type="spellStart"/>
      <w:r w:rsidRPr="00EF4622">
        <w:rPr>
          <w:color w:val="000000"/>
          <w:sz w:val="28"/>
          <w:szCs w:val="28"/>
        </w:rPr>
        <w:t>К</w:t>
      </w:r>
      <w:r w:rsidRPr="00EF4622">
        <w:rPr>
          <w:color w:val="000000"/>
          <w:sz w:val="28"/>
          <w:szCs w:val="28"/>
          <w:vertAlign w:val="subscript"/>
        </w:rPr>
        <w:t>кр.л</w:t>
      </w:r>
      <w:proofErr w:type="spellEnd"/>
      <w:r w:rsidRPr="00EF4622">
        <w:rPr>
          <w:color w:val="000000"/>
          <w:sz w:val="28"/>
          <w:szCs w:val="28"/>
          <w:vertAlign w:val="subscript"/>
        </w:rPr>
        <w:t>.(2011г.)</w:t>
      </w:r>
      <w:r w:rsidRPr="00EF4622">
        <w:rPr>
          <w:color w:val="000000"/>
          <w:sz w:val="28"/>
          <w:szCs w:val="28"/>
        </w:rPr>
        <w:t>=</w:t>
      </w:r>
      <m:oMath>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r>
              <m:rPr>
                <m:sty m:val="p"/>
              </m:rPr>
              <w:rPr>
                <w:rFonts w:ascii="Cambria Math" w:hAnsi="Cambria Math"/>
                <w:color w:val="000000"/>
                <w:sz w:val="28"/>
                <w:szCs w:val="28"/>
              </w:rPr>
              <m:t>А1+А2</m:t>
            </m:r>
          </m:num>
          <m:den>
            <m:r>
              <m:rPr>
                <m:sty m:val="p"/>
              </m:rPr>
              <w:rPr>
                <w:rFonts w:ascii="Cambria Math" w:hAnsi="Cambria Math"/>
                <w:color w:val="000000"/>
                <w:sz w:val="28"/>
                <w:szCs w:val="28"/>
              </w:rPr>
              <m:t>П1+П2</m:t>
            </m:r>
          </m:den>
        </m:f>
      </m:oMath>
      <w:r w:rsidRPr="00EF4622">
        <w:rPr>
          <w:rFonts w:eastAsiaTheme="minorEastAsia"/>
          <w:color w:val="000000"/>
          <w:sz w:val="28"/>
          <w:szCs w:val="28"/>
        </w:rPr>
        <w:t xml:space="preserve"> = </w:t>
      </w:r>
      <m:oMath>
        <m:f>
          <m:fPr>
            <m:ctrlPr>
              <w:rPr>
                <w:rFonts w:ascii="Cambria Math" w:eastAsiaTheme="minorEastAsia" w:hAnsi="Cambria Math"/>
                <w:color w:val="000000"/>
                <w:sz w:val="28"/>
                <w:szCs w:val="28"/>
              </w:rPr>
            </m:ctrlPr>
          </m:fPr>
          <m:num>
            <m:r>
              <m:rPr>
                <m:sty m:val="p"/>
              </m:rPr>
              <w:rPr>
                <w:rFonts w:ascii="Cambria Math" w:eastAsiaTheme="minorEastAsia" w:hAnsi="Cambria Math"/>
                <w:color w:val="000000"/>
                <w:sz w:val="28"/>
                <w:szCs w:val="28"/>
              </w:rPr>
              <m:t>946484+85533</m:t>
            </m:r>
          </m:num>
          <m:den>
            <m:r>
              <m:rPr>
                <m:sty m:val="b"/>
              </m:rPr>
              <w:rPr>
                <w:rStyle w:val="a6"/>
                <w:rFonts w:ascii="Cambria Math" w:eastAsiaTheme="minorEastAsia" w:hAnsi="Cambria Math"/>
                <w:sz w:val="28"/>
                <w:szCs w:val="28"/>
                <w:shd w:val="clear" w:color="auto" w:fill="FFFFFF"/>
              </w:rPr>
              <m:t>1182753+30277</m:t>
            </m:r>
          </m:den>
        </m:f>
      </m:oMath>
      <w:r w:rsidRPr="00EF4622">
        <w:rPr>
          <w:rFonts w:eastAsiaTheme="minorEastAsia"/>
          <w:color w:val="000000"/>
          <w:sz w:val="28"/>
          <w:szCs w:val="28"/>
        </w:rPr>
        <w:t xml:space="preserve"> = 0,8508</w:t>
      </w:r>
    </w:p>
    <w:p w:rsidR="00433C2C" w:rsidRPr="00AF1AC5" w:rsidRDefault="00433C2C" w:rsidP="00433C2C">
      <w:pPr>
        <w:spacing w:line="360" w:lineRule="auto"/>
        <w:jc w:val="both"/>
        <w:rPr>
          <w:rFonts w:eastAsiaTheme="minorEastAsia"/>
          <w:color w:val="000000"/>
          <w:sz w:val="28"/>
          <w:szCs w:val="28"/>
        </w:rPr>
      </w:pPr>
      <w:r w:rsidRPr="00AF1AC5">
        <w:rPr>
          <w:color w:val="000000"/>
          <w:sz w:val="28"/>
          <w:szCs w:val="28"/>
        </w:rPr>
        <w:t xml:space="preserve">         </w:t>
      </w:r>
      <w:proofErr w:type="spellStart"/>
      <w:r w:rsidRPr="00AF1AC5">
        <w:rPr>
          <w:color w:val="000000"/>
          <w:sz w:val="28"/>
          <w:szCs w:val="28"/>
        </w:rPr>
        <w:t>К</w:t>
      </w:r>
      <w:r w:rsidRPr="00AF1AC5">
        <w:rPr>
          <w:color w:val="000000"/>
          <w:sz w:val="28"/>
          <w:szCs w:val="28"/>
          <w:vertAlign w:val="subscript"/>
        </w:rPr>
        <w:t>кр.л</w:t>
      </w:r>
      <w:proofErr w:type="spellEnd"/>
      <w:r w:rsidRPr="00AF1AC5">
        <w:rPr>
          <w:color w:val="000000"/>
          <w:sz w:val="28"/>
          <w:szCs w:val="28"/>
          <w:vertAlign w:val="subscript"/>
        </w:rPr>
        <w:t>.(2012г.)</w:t>
      </w:r>
      <w:r w:rsidRPr="00AF1AC5">
        <w:rPr>
          <w:color w:val="000000"/>
          <w:sz w:val="28"/>
          <w:szCs w:val="28"/>
        </w:rPr>
        <w:t>=</w:t>
      </w:r>
      <m:oMath>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r>
              <m:rPr>
                <m:sty m:val="p"/>
              </m:rPr>
              <w:rPr>
                <w:rFonts w:ascii="Cambria Math" w:hAnsi="Cambria Math"/>
                <w:color w:val="000000"/>
                <w:sz w:val="28"/>
                <w:szCs w:val="28"/>
              </w:rPr>
              <m:t>А1+А2</m:t>
            </m:r>
          </m:num>
          <m:den>
            <m:r>
              <m:rPr>
                <m:sty m:val="p"/>
              </m:rPr>
              <w:rPr>
                <w:rFonts w:ascii="Cambria Math" w:hAnsi="Cambria Math"/>
                <w:color w:val="000000"/>
                <w:sz w:val="28"/>
                <w:szCs w:val="28"/>
              </w:rPr>
              <m:t>П1+П2</m:t>
            </m:r>
          </m:den>
        </m:f>
      </m:oMath>
      <w:r w:rsidRPr="00AF1AC5">
        <w:rPr>
          <w:rFonts w:eastAsiaTheme="minorEastAsia"/>
          <w:color w:val="000000"/>
          <w:sz w:val="28"/>
          <w:szCs w:val="28"/>
        </w:rPr>
        <w:t xml:space="preserve"> = </w:t>
      </w:r>
      <m:oMath>
        <m:f>
          <m:fPr>
            <m:ctrlPr>
              <w:rPr>
                <w:rFonts w:ascii="Cambria Math" w:eastAsiaTheme="minorEastAsia" w:hAnsi="Cambria Math"/>
                <w:color w:val="000000"/>
                <w:sz w:val="28"/>
                <w:szCs w:val="28"/>
              </w:rPr>
            </m:ctrlPr>
          </m:fPr>
          <m:num>
            <m:r>
              <m:rPr>
                <m:sty m:val="p"/>
              </m:rPr>
              <w:rPr>
                <w:rFonts w:ascii="Cambria Math" w:eastAsiaTheme="minorEastAsia" w:hAnsi="Cambria Math"/>
                <w:color w:val="000000"/>
                <w:sz w:val="28"/>
                <w:szCs w:val="28"/>
              </w:rPr>
              <m:t>973003+114628</m:t>
            </m:r>
          </m:num>
          <m:den>
            <m:r>
              <m:rPr>
                <m:sty m:val="b"/>
              </m:rPr>
              <w:rPr>
                <w:rStyle w:val="a6"/>
                <w:rFonts w:ascii="Cambria Math" w:eastAsiaTheme="minorEastAsia" w:hAnsi="Cambria Math"/>
                <w:sz w:val="28"/>
                <w:szCs w:val="28"/>
                <w:shd w:val="clear" w:color="auto" w:fill="FFFFFF"/>
              </w:rPr>
              <m:t>1962873+28837</m:t>
            </m:r>
          </m:den>
        </m:f>
      </m:oMath>
      <w:r w:rsidRPr="00AF1AC5">
        <w:rPr>
          <w:rFonts w:eastAsiaTheme="minorEastAsia"/>
          <w:color w:val="000000"/>
          <w:sz w:val="28"/>
          <w:szCs w:val="28"/>
        </w:rPr>
        <w:t xml:space="preserve"> = 0,5461</w:t>
      </w:r>
    </w:p>
    <w:p w:rsidR="00433C2C" w:rsidRPr="00AF1AC5" w:rsidRDefault="00433C2C" w:rsidP="00433C2C">
      <w:pPr>
        <w:spacing w:line="360" w:lineRule="auto"/>
        <w:jc w:val="both"/>
        <w:rPr>
          <w:rFonts w:eastAsiaTheme="minorEastAsia"/>
          <w:noProof/>
          <w:sz w:val="28"/>
          <w:szCs w:val="28"/>
        </w:rPr>
      </w:pPr>
      <w:r w:rsidRPr="00AF1AC5">
        <w:rPr>
          <w:noProof/>
        </w:rPr>
        <w:lastRenderedPageBreak/>
        <w:t xml:space="preserve">            </w:t>
      </w:r>
      <w:r w:rsidRPr="00AF1AC5">
        <w:rPr>
          <w:noProof/>
          <w:sz w:val="28"/>
          <w:szCs w:val="28"/>
        </w:rPr>
        <w:t xml:space="preserve">К </w:t>
      </w:r>
      <w:r w:rsidRPr="00AF1AC5">
        <w:rPr>
          <w:noProof/>
          <w:sz w:val="28"/>
          <w:szCs w:val="28"/>
          <w:vertAlign w:val="subscript"/>
        </w:rPr>
        <w:t>покр.(2011г.)</w:t>
      </w:r>
      <w:r w:rsidRPr="00AF1AC5">
        <w:rPr>
          <w:noProof/>
          <w:sz w:val="28"/>
          <w:szCs w:val="28"/>
        </w:rPr>
        <w:t xml:space="preserve">= </w:t>
      </w:r>
      <m:oMath>
        <m:f>
          <m:fPr>
            <m:ctrlPr>
              <w:rPr>
                <w:rFonts w:ascii="Cambria Math" w:hAnsi="Cambria Math"/>
                <w:i/>
                <w:noProof/>
                <w:sz w:val="28"/>
                <w:szCs w:val="28"/>
              </w:rPr>
            </m:ctrlPr>
          </m:fPr>
          <m:num>
            <m:r>
              <w:rPr>
                <w:rFonts w:ascii="Cambria Math" w:hAnsi="Cambria Math"/>
                <w:noProof/>
                <w:sz w:val="28"/>
                <w:szCs w:val="28"/>
              </w:rPr>
              <m:t>А1+А2+А3</m:t>
            </m:r>
          </m:num>
          <m:den>
            <m:r>
              <w:rPr>
                <w:rFonts w:ascii="Cambria Math" w:hAnsi="Cambria Math"/>
                <w:noProof/>
                <w:sz w:val="28"/>
                <w:szCs w:val="28"/>
              </w:rPr>
              <m:t>П1+П2</m:t>
            </m:r>
          </m:den>
        </m:f>
      </m:oMath>
      <w:r w:rsidRPr="00AF1AC5">
        <w:rPr>
          <w:rFonts w:eastAsiaTheme="minorEastAsia"/>
          <w:noProof/>
          <w:sz w:val="28"/>
          <w:szCs w:val="28"/>
        </w:rPr>
        <w:t xml:space="preserve"> = </w:t>
      </w:r>
      <m:oMath>
        <m:f>
          <m:fPr>
            <m:ctrlPr>
              <w:rPr>
                <w:rFonts w:ascii="Cambria Math" w:eastAsiaTheme="minorEastAsia" w:hAnsi="Cambria Math"/>
                <w:b/>
                <w:i/>
                <w:noProof/>
                <w:sz w:val="28"/>
                <w:szCs w:val="28"/>
              </w:rPr>
            </m:ctrlPr>
          </m:fPr>
          <m:num>
            <m:r>
              <m:rPr>
                <m:sty m:val="bi"/>
              </m:rPr>
              <w:rPr>
                <w:rStyle w:val="a6"/>
                <w:rFonts w:ascii="Cambria Math" w:eastAsiaTheme="minorEastAsia" w:hAnsi="Cambria Math"/>
                <w:sz w:val="28"/>
                <w:szCs w:val="28"/>
                <w:shd w:val="clear" w:color="auto" w:fill="FFFFFF"/>
              </w:rPr>
              <m:t>946484+85533+1201224</m:t>
            </m:r>
          </m:num>
          <m:den>
            <m:r>
              <m:rPr>
                <m:sty m:val="bi"/>
              </m:rPr>
              <w:rPr>
                <w:rStyle w:val="a6"/>
                <w:rFonts w:ascii="Cambria Math" w:eastAsiaTheme="minorEastAsia" w:hAnsi="Cambria Math"/>
                <w:sz w:val="28"/>
                <w:szCs w:val="28"/>
                <w:shd w:val="clear" w:color="auto" w:fill="FFFFFF"/>
              </w:rPr>
              <m:t>1182753+30277</m:t>
            </m:r>
          </m:den>
        </m:f>
      </m:oMath>
      <w:r w:rsidRPr="00AF1AC5">
        <w:rPr>
          <w:rFonts w:eastAsiaTheme="minorEastAsia"/>
          <w:noProof/>
          <w:sz w:val="28"/>
          <w:szCs w:val="28"/>
        </w:rPr>
        <w:t xml:space="preserve"> = 1,8410</w:t>
      </w:r>
    </w:p>
    <w:p w:rsidR="00433C2C" w:rsidRPr="00AF1AC5" w:rsidRDefault="00433C2C" w:rsidP="00433C2C">
      <w:pPr>
        <w:spacing w:line="360" w:lineRule="auto"/>
        <w:jc w:val="both"/>
        <w:rPr>
          <w:rStyle w:val="a6"/>
          <w:rFonts w:eastAsiaTheme="minorEastAsia"/>
          <w:bCs w:val="0"/>
          <w:noProof/>
        </w:rPr>
      </w:pPr>
      <w:r w:rsidRPr="00AF1AC5">
        <w:rPr>
          <w:rFonts w:eastAsiaTheme="minorEastAsia"/>
          <w:noProof/>
          <w:sz w:val="28"/>
          <w:szCs w:val="28"/>
        </w:rPr>
        <w:t xml:space="preserve">         </w:t>
      </w:r>
      <w:r w:rsidRPr="00AF1AC5">
        <w:rPr>
          <w:noProof/>
          <w:sz w:val="28"/>
          <w:szCs w:val="28"/>
        </w:rPr>
        <w:t xml:space="preserve">К </w:t>
      </w:r>
      <w:r w:rsidRPr="00AF1AC5">
        <w:rPr>
          <w:noProof/>
          <w:sz w:val="28"/>
          <w:szCs w:val="28"/>
          <w:vertAlign w:val="subscript"/>
        </w:rPr>
        <w:t>покр.(2012г.)</w:t>
      </w:r>
      <w:r w:rsidRPr="00AF1AC5">
        <w:rPr>
          <w:noProof/>
          <w:sz w:val="28"/>
          <w:szCs w:val="28"/>
        </w:rPr>
        <w:t xml:space="preserve">= </w:t>
      </w:r>
      <m:oMath>
        <m:f>
          <m:fPr>
            <m:ctrlPr>
              <w:rPr>
                <w:rFonts w:ascii="Cambria Math" w:hAnsi="Cambria Math"/>
                <w:i/>
                <w:noProof/>
                <w:sz w:val="28"/>
                <w:szCs w:val="28"/>
              </w:rPr>
            </m:ctrlPr>
          </m:fPr>
          <m:num>
            <m:r>
              <w:rPr>
                <w:rFonts w:ascii="Cambria Math" w:hAnsi="Cambria Math"/>
                <w:noProof/>
                <w:sz w:val="28"/>
                <w:szCs w:val="28"/>
              </w:rPr>
              <m:t>А1+А2+А3</m:t>
            </m:r>
          </m:num>
          <m:den>
            <m:r>
              <w:rPr>
                <w:rFonts w:ascii="Cambria Math" w:hAnsi="Cambria Math"/>
                <w:noProof/>
                <w:sz w:val="28"/>
                <w:szCs w:val="28"/>
              </w:rPr>
              <m:t>П1+П2</m:t>
            </m:r>
          </m:den>
        </m:f>
      </m:oMath>
      <w:r w:rsidRPr="00AF1AC5">
        <w:rPr>
          <w:rFonts w:eastAsiaTheme="minorEastAsia"/>
          <w:noProof/>
          <w:sz w:val="28"/>
          <w:szCs w:val="28"/>
        </w:rPr>
        <w:t xml:space="preserve"> = </w:t>
      </w:r>
      <m:oMath>
        <m:f>
          <m:fPr>
            <m:ctrlPr>
              <w:rPr>
                <w:rFonts w:ascii="Cambria Math" w:eastAsiaTheme="minorEastAsia" w:hAnsi="Cambria Math"/>
                <w:b/>
                <w:i/>
                <w:noProof/>
                <w:sz w:val="28"/>
                <w:szCs w:val="28"/>
              </w:rPr>
            </m:ctrlPr>
          </m:fPr>
          <m:num>
            <m:r>
              <m:rPr>
                <m:sty m:val="bi"/>
              </m:rPr>
              <w:rPr>
                <w:rStyle w:val="a6"/>
                <w:rFonts w:ascii="Cambria Math" w:eastAsiaTheme="minorEastAsia" w:hAnsi="Cambria Math"/>
                <w:sz w:val="28"/>
                <w:szCs w:val="28"/>
                <w:shd w:val="clear" w:color="auto" w:fill="FFFFFF"/>
              </w:rPr>
              <m:t>973003+114628+2063887</m:t>
            </m:r>
          </m:num>
          <m:den>
            <m:r>
              <m:rPr>
                <m:sty m:val="bi"/>
              </m:rPr>
              <w:rPr>
                <w:rStyle w:val="a6"/>
                <w:rFonts w:ascii="Cambria Math" w:eastAsiaTheme="minorEastAsia" w:hAnsi="Cambria Math"/>
                <w:sz w:val="28"/>
                <w:szCs w:val="28"/>
                <w:shd w:val="clear" w:color="auto" w:fill="FFFFFF"/>
              </w:rPr>
              <m:t>1962873+28837</m:t>
            </m:r>
          </m:den>
        </m:f>
      </m:oMath>
      <w:r w:rsidRPr="00AF1AC5">
        <w:rPr>
          <w:rFonts w:eastAsiaTheme="minorEastAsia"/>
          <w:noProof/>
          <w:sz w:val="28"/>
          <w:szCs w:val="28"/>
        </w:rPr>
        <w:t xml:space="preserve"> = 1,5823</w:t>
      </w:r>
    </w:p>
    <w:p w:rsidR="00433C2C" w:rsidRDefault="00433C2C" w:rsidP="00433C2C">
      <w:pPr>
        <w:spacing w:line="360" w:lineRule="auto"/>
        <w:jc w:val="both"/>
        <w:rPr>
          <w:sz w:val="28"/>
          <w:szCs w:val="28"/>
          <w:shd w:val="clear" w:color="auto" w:fill="FFFFFF"/>
        </w:rPr>
      </w:pPr>
      <w:r>
        <w:rPr>
          <w:rStyle w:val="a6"/>
          <w:sz w:val="28"/>
          <w:szCs w:val="28"/>
          <w:shd w:val="clear" w:color="auto" w:fill="FFFFFF"/>
        </w:rPr>
        <w:t xml:space="preserve">        </w:t>
      </w:r>
      <w:r w:rsidRPr="00FB77F2">
        <w:rPr>
          <w:rStyle w:val="a6"/>
          <w:b w:val="0"/>
          <w:sz w:val="28"/>
          <w:szCs w:val="28"/>
          <w:shd w:val="clear" w:color="auto" w:fill="FFFFFF"/>
        </w:rPr>
        <w:t>Коэффициент общей платежеспособности ниже нормативного на 22,08%.</w:t>
      </w:r>
      <w:r w:rsidRPr="004008AE">
        <w:rPr>
          <w:rStyle w:val="a6"/>
          <w:sz w:val="28"/>
          <w:szCs w:val="28"/>
          <w:shd w:val="clear" w:color="auto" w:fill="FFFFFF"/>
        </w:rPr>
        <w:t xml:space="preserve"> </w:t>
      </w:r>
      <w:r w:rsidRPr="004008AE">
        <w:rPr>
          <w:bCs/>
          <w:sz w:val="28"/>
          <w:szCs w:val="28"/>
          <w:shd w:val="clear" w:color="auto" w:fill="FFFFFF"/>
        </w:rPr>
        <w:t>Общий показатель ликвидности баланса предприятия</w:t>
      </w:r>
      <w:r w:rsidRPr="004008AE">
        <w:rPr>
          <w:sz w:val="28"/>
          <w:szCs w:val="28"/>
          <w:shd w:val="clear" w:color="auto" w:fill="FFFFFF"/>
        </w:rPr>
        <w:t xml:space="preserve"> показывает отношение суммы всех ликвидных средств предприятия к сумме всех платежных обязательств (краткосрочных, долгосрочных, среднесрочных) при условии, что различные группы ликвидных средств и платежных обязательств входят в указанные суммы с определенными весовыми коэффициентами, учитывающими их значимость с точки зрения сроков поступления средств и погашения обязательств. </w:t>
      </w:r>
      <w:bookmarkStart w:id="0" w:name="_GoBack"/>
      <w:bookmarkEnd w:id="0"/>
      <w:r>
        <w:rPr>
          <w:sz w:val="28"/>
          <w:szCs w:val="28"/>
          <w:shd w:val="clear" w:color="auto" w:fill="FFFFFF"/>
        </w:rPr>
        <w:t xml:space="preserve">Анализ коэффициента общей платежеспособности показал, что на протяжении всего анализируемого периода времени предприятие не могло погасить все (долгосрочные и краткосрочные ) обязательства  всеми его активами. Так на 31.12.2012 процент погашения составил 78%, что меньше нормативного на 22%. </w:t>
      </w:r>
      <w:r w:rsidRPr="004008AE">
        <w:rPr>
          <w:sz w:val="28"/>
          <w:szCs w:val="28"/>
          <w:shd w:val="clear" w:color="auto" w:fill="FFFFFF"/>
        </w:rPr>
        <w:t>Коэффициент ниже своего нормативного значения из-за опережающего роста срочных обязательств по сравнению с ростом оборотных активов.</w:t>
      </w:r>
    </w:p>
    <w:p w:rsidR="00433C2C" w:rsidRDefault="00433C2C" w:rsidP="00433C2C">
      <w:pPr>
        <w:tabs>
          <w:tab w:val="left" w:pos="567"/>
          <w:tab w:val="left" w:pos="851"/>
        </w:tabs>
        <w:spacing w:line="360" w:lineRule="auto"/>
        <w:ind w:firstLine="567"/>
        <w:jc w:val="both"/>
        <w:rPr>
          <w:color w:val="000000"/>
          <w:sz w:val="28"/>
          <w:szCs w:val="28"/>
        </w:rPr>
      </w:pPr>
      <w:r w:rsidRPr="00FB77F2">
        <w:rPr>
          <w:rStyle w:val="a6"/>
          <w:b w:val="0"/>
          <w:sz w:val="28"/>
          <w:szCs w:val="28"/>
          <w:shd w:val="clear" w:color="auto" w:fill="FFFFFF"/>
        </w:rPr>
        <w:t>Коэффициент абсолютной ликвидности на 31.12.2012 года выше нормативного значения  на 144,25%, но ниже на 37,4% по отношению к 31.12. 2011 году.</w:t>
      </w:r>
      <w:r>
        <w:rPr>
          <w:rStyle w:val="a6"/>
          <w:sz w:val="28"/>
          <w:szCs w:val="28"/>
          <w:shd w:val="clear" w:color="auto" w:fill="FFFFFF"/>
        </w:rPr>
        <w:t xml:space="preserve"> </w:t>
      </w:r>
      <w:r w:rsidRPr="004F3EAD">
        <w:rPr>
          <w:color w:val="000000"/>
          <w:sz w:val="28"/>
          <w:szCs w:val="28"/>
        </w:rPr>
        <w:t>И</w:t>
      </w:r>
      <w:r>
        <w:rPr>
          <w:color w:val="000000"/>
          <w:sz w:val="28"/>
          <w:szCs w:val="28"/>
        </w:rPr>
        <w:t>з таблицы мы видим, что предприятие в 2012 году может покрыть почти 49% наиболее срочных обязательств.</w:t>
      </w:r>
      <w:r w:rsidRPr="006F0CCA">
        <w:rPr>
          <w:rStyle w:val="a6"/>
          <w:sz w:val="28"/>
          <w:szCs w:val="28"/>
          <w:shd w:val="clear" w:color="auto" w:fill="FFFFFF"/>
        </w:rPr>
        <w:t xml:space="preserve"> </w:t>
      </w:r>
      <w:r w:rsidRPr="00CB5C78">
        <w:rPr>
          <w:rStyle w:val="a6"/>
          <w:b w:val="0"/>
          <w:sz w:val="28"/>
          <w:szCs w:val="28"/>
          <w:shd w:val="clear" w:color="auto" w:fill="FFFFFF"/>
        </w:rPr>
        <w:t>Это говорит о том, что</w:t>
      </w:r>
      <w:r>
        <w:rPr>
          <w:color w:val="000000"/>
          <w:sz w:val="28"/>
          <w:szCs w:val="28"/>
        </w:rPr>
        <w:t xml:space="preserve"> предприятие способно</w:t>
      </w:r>
      <w:r w:rsidRPr="006E76D6">
        <w:rPr>
          <w:color w:val="000000"/>
          <w:sz w:val="28"/>
          <w:szCs w:val="28"/>
        </w:rPr>
        <w:t xml:space="preserve"> быстро погашать собственные краткосрочные долговые обязательства перед кредиторами предприятия</w:t>
      </w:r>
      <w:r>
        <w:rPr>
          <w:color w:val="000000"/>
          <w:sz w:val="28"/>
          <w:szCs w:val="28"/>
        </w:rPr>
        <w:t xml:space="preserve">. </w:t>
      </w:r>
    </w:p>
    <w:p w:rsidR="00433C2C" w:rsidRDefault="00433C2C" w:rsidP="00433C2C">
      <w:pPr>
        <w:tabs>
          <w:tab w:val="left" w:pos="567"/>
          <w:tab w:val="left" w:pos="851"/>
        </w:tabs>
        <w:spacing w:line="360" w:lineRule="auto"/>
        <w:ind w:firstLine="567"/>
        <w:jc w:val="both"/>
        <w:rPr>
          <w:color w:val="000000"/>
          <w:sz w:val="28"/>
          <w:szCs w:val="28"/>
        </w:rPr>
      </w:pPr>
      <w:r w:rsidRPr="00FB77F2">
        <w:rPr>
          <w:rStyle w:val="a6"/>
          <w:b w:val="0"/>
          <w:sz w:val="28"/>
          <w:szCs w:val="28"/>
          <w:shd w:val="clear" w:color="auto" w:fill="FFFFFF"/>
        </w:rPr>
        <w:t xml:space="preserve">Коэффициент критической ликвидности   ниже нормативного значения на 21,99%. По сравнению с 2011 годом данный коэффициент снизился на 35,81%. </w:t>
      </w:r>
      <w:r>
        <w:rPr>
          <w:color w:val="000000"/>
          <w:sz w:val="28"/>
          <w:szCs w:val="28"/>
        </w:rPr>
        <w:t>На 31.12.2012 года на среднесрочную перспективу предприятие может погасить свои обязательства всего на 54%,  т.е. в 2012 году предприятие является не платежеспособным, так как погашает менее 70% своих срочных обязательств.</w:t>
      </w:r>
    </w:p>
    <w:p w:rsidR="00433C2C" w:rsidRDefault="00433C2C" w:rsidP="00433C2C">
      <w:pPr>
        <w:tabs>
          <w:tab w:val="left" w:pos="567"/>
          <w:tab w:val="left" w:pos="851"/>
        </w:tabs>
        <w:spacing w:line="360" w:lineRule="auto"/>
        <w:ind w:firstLine="567"/>
        <w:jc w:val="both"/>
        <w:rPr>
          <w:color w:val="000000"/>
          <w:sz w:val="28"/>
          <w:szCs w:val="28"/>
        </w:rPr>
      </w:pPr>
      <w:r>
        <w:rPr>
          <w:color w:val="000000"/>
          <w:sz w:val="28"/>
          <w:szCs w:val="28"/>
        </w:rPr>
        <w:lastRenderedPageBreak/>
        <w:t>Коэффициент текущей ликвидности, так же как и другие коэффициенты, на 31.12.2012 снизился по сравнению с предыдущим на 14,05% и отклоняется от нормативного значения на 20,89%. Предприятие не в состоянии погашать имеющимися оборотными активами величину краткосрочных обязательств.</w:t>
      </w:r>
    </w:p>
    <w:p w:rsidR="00433C2C" w:rsidRDefault="00433C2C" w:rsidP="00433C2C">
      <w:pPr>
        <w:tabs>
          <w:tab w:val="left" w:pos="567"/>
          <w:tab w:val="left" w:pos="851"/>
        </w:tabs>
        <w:spacing w:line="360" w:lineRule="auto"/>
        <w:ind w:firstLine="567"/>
        <w:jc w:val="both"/>
        <w:rPr>
          <w:color w:val="000000"/>
          <w:sz w:val="28"/>
          <w:szCs w:val="28"/>
        </w:rPr>
      </w:pPr>
      <w:r>
        <w:rPr>
          <w:color w:val="000000"/>
          <w:sz w:val="28"/>
          <w:szCs w:val="28"/>
        </w:rPr>
        <w:t>Из проделанного анализа предприятия, мы видим, что баланс ОАО «Тайфун» является отличный от абсолютной ликвидности. Анализ показателей платежеспособности так же имеет отрицательную динамику. Так, в 2012 году идет снижение всех показателей, по сравнению с 2011 годом.  Большая часть из них не соответствует оптимальным значениям. Это еще раз указывает на неплатежеспособность предприятия.</w:t>
      </w:r>
    </w:p>
    <w:p w:rsidR="00FB77F2" w:rsidRDefault="00FB77F2" w:rsidP="00433C2C">
      <w:pPr>
        <w:tabs>
          <w:tab w:val="left" w:pos="567"/>
          <w:tab w:val="left" w:pos="851"/>
        </w:tabs>
        <w:spacing w:line="360" w:lineRule="auto"/>
        <w:ind w:firstLine="567"/>
        <w:jc w:val="both"/>
        <w:rPr>
          <w:color w:val="000000"/>
          <w:sz w:val="28"/>
          <w:szCs w:val="28"/>
        </w:rPr>
      </w:pPr>
    </w:p>
    <w:p w:rsidR="00433C2C" w:rsidRDefault="00433C2C" w:rsidP="00433C2C">
      <w:pPr>
        <w:tabs>
          <w:tab w:val="left" w:pos="567"/>
          <w:tab w:val="left" w:pos="851"/>
        </w:tabs>
        <w:spacing w:line="360" w:lineRule="auto"/>
        <w:ind w:firstLine="567"/>
        <w:jc w:val="both"/>
        <w:rPr>
          <w:rStyle w:val="a6"/>
          <w:sz w:val="28"/>
          <w:szCs w:val="28"/>
          <w:shd w:val="clear" w:color="auto" w:fill="FFFFFF"/>
        </w:rPr>
      </w:pPr>
      <w:r>
        <w:rPr>
          <w:rStyle w:val="a6"/>
          <w:sz w:val="28"/>
          <w:szCs w:val="28"/>
          <w:shd w:val="clear" w:color="auto" w:fill="FFFFFF"/>
        </w:rPr>
        <w:t>2</w:t>
      </w:r>
      <w:r w:rsidRPr="008A4F7E">
        <w:rPr>
          <w:rStyle w:val="a6"/>
          <w:sz w:val="28"/>
          <w:szCs w:val="28"/>
          <w:shd w:val="clear" w:color="auto" w:fill="FFFFFF"/>
        </w:rPr>
        <w:t>.2. Оценка финансовой устойчивости компании за 2011-2012 г.г.</w:t>
      </w:r>
    </w:p>
    <w:p w:rsidR="00FB77F2" w:rsidRPr="008A4F7E" w:rsidRDefault="00FB77F2" w:rsidP="00433C2C">
      <w:pPr>
        <w:tabs>
          <w:tab w:val="left" w:pos="567"/>
          <w:tab w:val="left" w:pos="851"/>
        </w:tabs>
        <w:spacing w:line="360" w:lineRule="auto"/>
        <w:ind w:firstLine="567"/>
        <w:jc w:val="both"/>
        <w:rPr>
          <w:rStyle w:val="a6"/>
          <w:sz w:val="28"/>
          <w:szCs w:val="28"/>
          <w:shd w:val="clear" w:color="auto" w:fill="FFFFFF"/>
        </w:rPr>
      </w:pPr>
    </w:p>
    <w:p w:rsidR="00433C2C" w:rsidRDefault="00433C2C" w:rsidP="00433C2C">
      <w:pPr>
        <w:spacing w:line="360" w:lineRule="auto"/>
        <w:ind w:firstLine="300"/>
        <w:jc w:val="both"/>
        <w:rPr>
          <w:color w:val="000000"/>
          <w:sz w:val="28"/>
          <w:szCs w:val="28"/>
        </w:rPr>
      </w:pPr>
      <w:r w:rsidRPr="00477860">
        <w:rPr>
          <w:color w:val="000000"/>
          <w:sz w:val="28"/>
          <w:szCs w:val="28"/>
        </w:rPr>
        <w:t>Для управления текущей деятельностью, принятия верных управленческих решений по его планированию на О</w:t>
      </w:r>
      <w:r>
        <w:rPr>
          <w:color w:val="000000"/>
          <w:sz w:val="28"/>
          <w:szCs w:val="28"/>
        </w:rPr>
        <w:t>А</w:t>
      </w:r>
      <w:r w:rsidRPr="00477860">
        <w:rPr>
          <w:color w:val="000000"/>
          <w:sz w:val="28"/>
          <w:szCs w:val="28"/>
        </w:rPr>
        <w:t>О «</w:t>
      </w:r>
      <w:r>
        <w:rPr>
          <w:color w:val="000000"/>
          <w:sz w:val="28"/>
          <w:szCs w:val="28"/>
        </w:rPr>
        <w:t>Тайфун</w:t>
      </w:r>
      <w:r w:rsidRPr="00477860">
        <w:rPr>
          <w:color w:val="000000"/>
          <w:sz w:val="28"/>
          <w:szCs w:val="28"/>
        </w:rPr>
        <w:t>» специалисты финансового отдела периодически определяют степень устойчивости предприятия и характеристики источнико</w:t>
      </w:r>
      <w:r>
        <w:rPr>
          <w:color w:val="000000"/>
          <w:sz w:val="28"/>
          <w:szCs w:val="28"/>
        </w:rPr>
        <w:t>в формирования запасов и затрат.</w:t>
      </w:r>
    </w:p>
    <w:p w:rsidR="00433C2C" w:rsidRDefault="00433C2C" w:rsidP="00433C2C">
      <w:pPr>
        <w:spacing w:line="360" w:lineRule="auto"/>
        <w:ind w:firstLine="300"/>
        <w:jc w:val="both"/>
        <w:rPr>
          <w:color w:val="000000"/>
          <w:sz w:val="28"/>
          <w:szCs w:val="28"/>
        </w:rPr>
      </w:pPr>
      <w:r>
        <w:rPr>
          <w:color w:val="000000"/>
          <w:sz w:val="28"/>
          <w:szCs w:val="28"/>
        </w:rPr>
        <w:t>Определим н</w:t>
      </w:r>
      <w:r w:rsidRPr="00477860">
        <w:rPr>
          <w:color w:val="000000"/>
          <w:sz w:val="28"/>
          <w:szCs w:val="28"/>
        </w:rPr>
        <w:t>асколько обеспечен</w:t>
      </w:r>
      <w:r>
        <w:rPr>
          <w:color w:val="000000"/>
          <w:sz w:val="28"/>
          <w:szCs w:val="28"/>
        </w:rPr>
        <w:t>о данное предприятие</w:t>
      </w:r>
      <w:r w:rsidRPr="00477860">
        <w:rPr>
          <w:color w:val="000000"/>
          <w:sz w:val="28"/>
          <w:szCs w:val="28"/>
        </w:rPr>
        <w:t xml:space="preserve"> источниками формирования запасов</w:t>
      </w:r>
      <w:r>
        <w:rPr>
          <w:color w:val="000000"/>
          <w:sz w:val="28"/>
          <w:szCs w:val="28"/>
        </w:rPr>
        <w:t>.</w:t>
      </w:r>
    </w:p>
    <w:p w:rsidR="00433C2C" w:rsidRDefault="00433C2C" w:rsidP="00433C2C">
      <w:pPr>
        <w:spacing w:line="360" w:lineRule="auto"/>
        <w:ind w:firstLine="300"/>
        <w:jc w:val="right"/>
        <w:rPr>
          <w:color w:val="000000"/>
          <w:sz w:val="28"/>
          <w:szCs w:val="28"/>
        </w:rPr>
      </w:pPr>
      <w:r>
        <w:rPr>
          <w:color w:val="000000"/>
          <w:sz w:val="28"/>
          <w:szCs w:val="28"/>
        </w:rPr>
        <w:t>Таблица 3</w:t>
      </w:r>
    </w:p>
    <w:p w:rsidR="00433C2C" w:rsidRPr="006D29CE" w:rsidRDefault="00433C2C" w:rsidP="00433C2C">
      <w:pPr>
        <w:spacing w:line="360" w:lineRule="auto"/>
        <w:ind w:firstLine="300"/>
        <w:jc w:val="center"/>
        <w:rPr>
          <w:color w:val="000000"/>
          <w:sz w:val="28"/>
          <w:szCs w:val="28"/>
        </w:rPr>
      </w:pPr>
      <w:r w:rsidRPr="006D29CE">
        <w:rPr>
          <w:color w:val="000000"/>
          <w:sz w:val="28"/>
          <w:szCs w:val="28"/>
        </w:rPr>
        <w:t>Анализ финансовой устойчивости по абсолютному показателю</w:t>
      </w:r>
      <w:r>
        <w:rPr>
          <w:rStyle w:val="aa"/>
          <w:color w:val="000000"/>
          <w:sz w:val="28"/>
          <w:szCs w:val="28"/>
        </w:rPr>
        <w:footnoteReference w:id="8"/>
      </w:r>
    </w:p>
    <w:tbl>
      <w:tblPr>
        <w:tblStyle w:val="af3"/>
        <w:tblW w:w="0" w:type="auto"/>
        <w:jc w:val="center"/>
        <w:tblInd w:w="-653" w:type="dxa"/>
        <w:tblLook w:val="04A0"/>
      </w:tblPr>
      <w:tblGrid>
        <w:gridCol w:w="666"/>
        <w:gridCol w:w="2222"/>
        <w:gridCol w:w="2195"/>
      </w:tblGrid>
      <w:tr w:rsidR="00433C2C" w:rsidTr="00C43779">
        <w:trPr>
          <w:trHeight w:val="390"/>
          <w:jc w:val="center"/>
        </w:trPr>
        <w:tc>
          <w:tcPr>
            <w:tcW w:w="666" w:type="dxa"/>
          </w:tcPr>
          <w:p w:rsidR="00433C2C" w:rsidRDefault="00433C2C" w:rsidP="00C43779">
            <w:pPr>
              <w:spacing w:line="360" w:lineRule="auto"/>
              <w:jc w:val="center"/>
              <w:rPr>
                <w:color w:val="000000"/>
                <w:sz w:val="28"/>
                <w:szCs w:val="28"/>
              </w:rPr>
            </w:pPr>
          </w:p>
        </w:tc>
        <w:tc>
          <w:tcPr>
            <w:tcW w:w="2222" w:type="dxa"/>
          </w:tcPr>
          <w:p w:rsidR="00433C2C" w:rsidRDefault="00433C2C" w:rsidP="00C43779">
            <w:pPr>
              <w:spacing w:line="360" w:lineRule="auto"/>
              <w:jc w:val="center"/>
              <w:rPr>
                <w:color w:val="000000"/>
                <w:sz w:val="28"/>
                <w:szCs w:val="28"/>
              </w:rPr>
            </w:pPr>
            <w:r>
              <w:rPr>
                <w:color w:val="000000"/>
                <w:sz w:val="28"/>
                <w:szCs w:val="28"/>
              </w:rPr>
              <w:t>На 31.12.2011 г.</w:t>
            </w:r>
          </w:p>
        </w:tc>
        <w:tc>
          <w:tcPr>
            <w:tcW w:w="2195" w:type="dxa"/>
          </w:tcPr>
          <w:p w:rsidR="00433C2C" w:rsidRDefault="00433C2C" w:rsidP="00C43779">
            <w:pPr>
              <w:spacing w:line="360" w:lineRule="auto"/>
              <w:jc w:val="center"/>
              <w:rPr>
                <w:color w:val="000000"/>
                <w:sz w:val="28"/>
                <w:szCs w:val="28"/>
              </w:rPr>
            </w:pPr>
            <w:r>
              <w:rPr>
                <w:color w:val="000000"/>
                <w:sz w:val="28"/>
                <w:szCs w:val="28"/>
              </w:rPr>
              <w:t>На 31.12.2012 г.</w:t>
            </w:r>
          </w:p>
        </w:tc>
      </w:tr>
      <w:tr w:rsidR="00433C2C" w:rsidTr="00C43779">
        <w:trPr>
          <w:trHeight w:val="390"/>
          <w:jc w:val="center"/>
        </w:trPr>
        <w:tc>
          <w:tcPr>
            <w:tcW w:w="666" w:type="dxa"/>
          </w:tcPr>
          <w:p w:rsidR="00433C2C" w:rsidRDefault="00433C2C" w:rsidP="00C43779">
            <w:pPr>
              <w:spacing w:line="360" w:lineRule="auto"/>
              <w:jc w:val="center"/>
              <w:rPr>
                <w:color w:val="000000"/>
                <w:sz w:val="28"/>
                <w:szCs w:val="28"/>
              </w:rPr>
            </w:pPr>
            <w:r>
              <w:rPr>
                <w:color w:val="000000"/>
                <w:sz w:val="28"/>
                <w:szCs w:val="28"/>
              </w:rPr>
              <w:t>1</w:t>
            </w:r>
          </w:p>
        </w:tc>
        <w:tc>
          <w:tcPr>
            <w:tcW w:w="2222" w:type="dxa"/>
          </w:tcPr>
          <w:p w:rsidR="00433C2C" w:rsidRDefault="00433C2C" w:rsidP="00C43779">
            <w:pPr>
              <w:spacing w:line="360" w:lineRule="auto"/>
              <w:jc w:val="center"/>
              <w:rPr>
                <w:color w:val="000000"/>
                <w:sz w:val="28"/>
                <w:szCs w:val="28"/>
              </w:rPr>
            </w:pPr>
            <w:r>
              <w:rPr>
                <w:color w:val="000000"/>
                <w:sz w:val="28"/>
                <w:szCs w:val="28"/>
              </w:rPr>
              <w:t>- 1658895</w:t>
            </w:r>
          </w:p>
        </w:tc>
        <w:tc>
          <w:tcPr>
            <w:tcW w:w="2195" w:type="dxa"/>
          </w:tcPr>
          <w:p w:rsidR="00433C2C" w:rsidRDefault="00433C2C" w:rsidP="00C43779">
            <w:pPr>
              <w:spacing w:line="360" w:lineRule="auto"/>
              <w:jc w:val="center"/>
              <w:rPr>
                <w:color w:val="000000"/>
                <w:sz w:val="28"/>
                <w:szCs w:val="28"/>
              </w:rPr>
            </w:pPr>
            <w:r>
              <w:rPr>
                <w:color w:val="000000"/>
                <w:sz w:val="28"/>
                <w:szCs w:val="28"/>
              </w:rPr>
              <w:t>- 2457344</w:t>
            </w:r>
          </w:p>
        </w:tc>
      </w:tr>
      <w:tr w:rsidR="00433C2C" w:rsidTr="00C43779">
        <w:trPr>
          <w:trHeight w:val="390"/>
          <w:jc w:val="center"/>
        </w:trPr>
        <w:tc>
          <w:tcPr>
            <w:tcW w:w="666" w:type="dxa"/>
          </w:tcPr>
          <w:p w:rsidR="00433C2C" w:rsidRDefault="00433C2C" w:rsidP="00C43779">
            <w:pPr>
              <w:spacing w:line="360" w:lineRule="auto"/>
              <w:jc w:val="center"/>
              <w:rPr>
                <w:color w:val="000000"/>
                <w:sz w:val="28"/>
                <w:szCs w:val="28"/>
              </w:rPr>
            </w:pPr>
            <w:r>
              <w:rPr>
                <w:color w:val="000000"/>
                <w:sz w:val="28"/>
                <w:szCs w:val="28"/>
              </w:rPr>
              <w:t>2</w:t>
            </w:r>
          </w:p>
        </w:tc>
        <w:tc>
          <w:tcPr>
            <w:tcW w:w="2222" w:type="dxa"/>
          </w:tcPr>
          <w:p w:rsidR="00433C2C" w:rsidRDefault="00433C2C" w:rsidP="00C43779">
            <w:pPr>
              <w:spacing w:line="360" w:lineRule="auto"/>
              <w:jc w:val="center"/>
              <w:rPr>
                <w:color w:val="000000"/>
                <w:sz w:val="28"/>
                <w:szCs w:val="28"/>
              </w:rPr>
            </w:pPr>
            <w:r>
              <w:rPr>
                <w:color w:val="000000"/>
                <w:sz w:val="28"/>
                <w:szCs w:val="28"/>
              </w:rPr>
              <w:t>- 1213030</w:t>
            </w:r>
          </w:p>
        </w:tc>
        <w:tc>
          <w:tcPr>
            <w:tcW w:w="2195" w:type="dxa"/>
          </w:tcPr>
          <w:p w:rsidR="00433C2C" w:rsidRDefault="00433C2C" w:rsidP="00C43779">
            <w:pPr>
              <w:spacing w:line="360" w:lineRule="auto"/>
              <w:jc w:val="center"/>
              <w:rPr>
                <w:color w:val="000000"/>
                <w:sz w:val="28"/>
                <w:szCs w:val="28"/>
              </w:rPr>
            </w:pPr>
            <w:r>
              <w:rPr>
                <w:color w:val="000000"/>
                <w:sz w:val="28"/>
                <w:szCs w:val="28"/>
              </w:rPr>
              <w:t>- 1991710</w:t>
            </w:r>
          </w:p>
        </w:tc>
      </w:tr>
      <w:tr w:rsidR="00433C2C" w:rsidTr="00C43779">
        <w:trPr>
          <w:trHeight w:val="378"/>
          <w:jc w:val="center"/>
        </w:trPr>
        <w:tc>
          <w:tcPr>
            <w:tcW w:w="666" w:type="dxa"/>
          </w:tcPr>
          <w:p w:rsidR="00433C2C" w:rsidRDefault="00433C2C" w:rsidP="00C43779">
            <w:pPr>
              <w:spacing w:line="360" w:lineRule="auto"/>
              <w:jc w:val="center"/>
              <w:rPr>
                <w:color w:val="000000"/>
                <w:sz w:val="28"/>
                <w:szCs w:val="28"/>
              </w:rPr>
            </w:pPr>
            <w:r>
              <w:rPr>
                <w:color w:val="000000"/>
                <w:sz w:val="28"/>
                <w:szCs w:val="28"/>
              </w:rPr>
              <w:t>3</w:t>
            </w:r>
          </w:p>
        </w:tc>
        <w:tc>
          <w:tcPr>
            <w:tcW w:w="2222" w:type="dxa"/>
          </w:tcPr>
          <w:p w:rsidR="00433C2C" w:rsidRDefault="00433C2C" w:rsidP="00C43779">
            <w:pPr>
              <w:spacing w:line="360" w:lineRule="auto"/>
              <w:jc w:val="center"/>
              <w:rPr>
                <w:color w:val="000000"/>
                <w:sz w:val="28"/>
                <w:szCs w:val="28"/>
              </w:rPr>
            </w:pPr>
            <w:r>
              <w:rPr>
                <w:color w:val="000000"/>
                <w:sz w:val="28"/>
                <w:szCs w:val="28"/>
              </w:rPr>
              <w:t>0</w:t>
            </w:r>
          </w:p>
        </w:tc>
        <w:tc>
          <w:tcPr>
            <w:tcW w:w="2195" w:type="dxa"/>
          </w:tcPr>
          <w:p w:rsidR="00433C2C" w:rsidRDefault="00433C2C" w:rsidP="00C43779">
            <w:pPr>
              <w:spacing w:line="360" w:lineRule="auto"/>
              <w:jc w:val="center"/>
              <w:rPr>
                <w:color w:val="000000"/>
                <w:sz w:val="28"/>
                <w:szCs w:val="28"/>
              </w:rPr>
            </w:pPr>
            <w:r>
              <w:rPr>
                <w:color w:val="000000"/>
                <w:sz w:val="28"/>
                <w:szCs w:val="28"/>
              </w:rPr>
              <w:t>0</w:t>
            </w:r>
          </w:p>
        </w:tc>
      </w:tr>
      <w:tr w:rsidR="00433C2C" w:rsidTr="00C43779">
        <w:trPr>
          <w:trHeight w:val="402"/>
          <w:jc w:val="center"/>
        </w:trPr>
        <w:tc>
          <w:tcPr>
            <w:tcW w:w="666" w:type="dxa"/>
          </w:tcPr>
          <w:p w:rsidR="00433C2C" w:rsidRDefault="00433C2C" w:rsidP="00C43779">
            <w:pPr>
              <w:spacing w:line="360" w:lineRule="auto"/>
              <w:jc w:val="both"/>
              <w:rPr>
                <w:color w:val="000000"/>
                <w:sz w:val="28"/>
                <w:szCs w:val="28"/>
              </w:rPr>
            </w:pPr>
          </w:p>
        </w:tc>
        <w:tc>
          <w:tcPr>
            <w:tcW w:w="2222" w:type="dxa"/>
          </w:tcPr>
          <w:p w:rsidR="00433C2C" w:rsidRDefault="00433C2C" w:rsidP="00C43779">
            <w:pPr>
              <w:spacing w:line="360" w:lineRule="auto"/>
              <w:jc w:val="center"/>
              <w:rPr>
                <w:color w:val="000000"/>
                <w:sz w:val="28"/>
                <w:szCs w:val="28"/>
              </w:rPr>
            </w:pPr>
            <w:r>
              <w:rPr>
                <w:color w:val="000000"/>
                <w:sz w:val="28"/>
                <w:szCs w:val="28"/>
              </w:rPr>
              <w:t>(0;0;1)</w:t>
            </w:r>
          </w:p>
        </w:tc>
        <w:tc>
          <w:tcPr>
            <w:tcW w:w="2195" w:type="dxa"/>
          </w:tcPr>
          <w:p w:rsidR="00433C2C" w:rsidRDefault="00433C2C" w:rsidP="00C43779">
            <w:pPr>
              <w:spacing w:line="360" w:lineRule="auto"/>
              <w:jc w:val="center"/>
              <w:rPr>
                <w:color w:val="000000"/>
                <w:sz w:val="28"/>
                <w:szCs w:val="28"/>
              </w:rPr>
            </w:pPr>
            <w:r>
              <w:rPr>
                <w:color w:val="000000"/>
                <w:sz w:val="28"/>
                <w:szCs w:val="28"/>
              </w:rPr>
              <w:t>(0;0;1)</w:t>
            </w:r>
          </w:p>
        </w:tc>
      </w:tr>
    </w:tbl>
    <w:p w:rsidR="00433C2C" w:rsidRPr="00477860" w:rsidRDefault="00433C2C" w:rsidP="00433C2C">
      <w:pPr>
        <w:spacing w:line="360" w:lineRule="auto"/>
        <w:ind w:firstLine="300"/>
        <w:jc w:val="both"/>
        <w:rPr>
          <w:color w:val="000000"/>
          <w:sz w:val="28"/>
          <w:szCs w:val="28"/>
        </w:rPr>
      </w:pPr>
    </w:p>
    <w:p w:rsidR="00433C2C" w:rsidRDefault="00433C2C" w:rsidP="00433C2C">
      <w:pPr>
        <w:spacing w:line="360" w:lineRule="auto"/>
        <w:ind w:firstLine="300"/>
        <w:jc w:val="both"/>
        <w:rPr>
          <w:color w:val="000000"/>
          <w:sz w:val="28"/>
          <w:szCs w:val="28"/>
        </w:rPr>
      </w:pPr>
      <w:r>
        <w:rPr>
          <w:color w:val="000000"/>
          <w:sz w:val="28"/>
          <w:szCs w:val="28"/>
        </w:rPr>
        <w:t>Мы видим, что и на 31.12.2011, и на 31.12.2012 финансовая устойчивость предприятия является удовлетворительной.</w:t>
      </w:r>
    </w:p>
    <w:p w:rsidR="00433C2C" w:rsidRDefault="00433C2C" w:rsidP="00433C2C">
      <w:pPr>
        <w:spacing w:line="360" w:lineRule="auto"/>
        <w:ind w:firstLine="300"/>
        <w:jc w:val="both"/>
        <w:rPr>
          <w:color w:val="000000"/>
          <w:sz w:val="28"/>
          <w:szCs w:val="28"/>
        </w:rPr>
      </w:pPr>
      <w:r>
        <w:rPr>
          <w:sz w:val="28"/>
          <w:szCs w:val="28"/>
        </w:rPr>
        <w:lastRenderedPageBreak/>
        <w:t>Предприятие имеет некоторые проблемы с платежеспособностью, но которую можно повысить за счет ускорения оборачиваемости оборотных активов.</w:t>
      </w:r>
    </w:p>
    <w:p w:rsidR="00433C2C" w:rsidRPr="00477860" w:rsidRDefault="00433C2C" w:rsidP="00433C2C">
      <w:pPr>
        <w:spacing w:line="360" w:lineRule="auto"/>
        <w:ind w:firstLine="300"/>
        <w:jc w:val="both"/>
        <w:rPr>
          <w:color w:val="000000"/>
          <w:sz w:val="28"/>
          <w:szCs w:val="28"/>
        </w:rPr>
      </w:pPr>
      <w:r w:rsidRPr="00477860">
        <w:rPr>
          <w:color w:val="000000"/>
          <w:sz w:val="28"/>
          <w:szCs w:val="28"/>
        </w:rPr>
        <w:t>Анализируя финансовую устойчивость предприятия, рассчитаем ряд финансовых коэффициентов.</w:t>
      </w:r>
    </w:p>
    <w:p w:rsidR="00433C2C" w:rsidRPr="00477860" w:rsidRDefault="00433C2C" w:rsidP="00433C2C">
      <w:pPr>
        <w:spacing w:line="360" w:lineRule="auto"/>
        <w:ind w:firstLine="300"/>
        <w:jc w:val="both"/>
        <w:rPr>
          <w:color w:val="000000"/>
          <w:sz w:val="28"/>
          <w:szCs w:val="28"/>
        </w:rPr>
      </w:pPr>
      <w:r w:rsidRPr="00477860">
        <w:rPr>
          <w:color w:val="000000"/>
          <w:sz w:val="28"/>
          <w:szCs w:val="28"/>
        </w:rPr>
        <w:t xml:space="preserve">Для данного расчета на предприятии используют бухгалтерский баланс </w:t>
      </w:r>
      <w:r>
        <w:rPr>
          <w:color w:val="000000"/>
          <w:sz w:val="28"/>
          <w:szCs w:val="28"/>
        </w:rPr>
        <w:t>на</w:t>
      </w:r>
      <w:r w:rsidRPr="00477860">
        <w:rPr>
          <w:color w:val="000000"/>
          <w:sz w:val="28"/>
          <w:szCs w:val="28"/>
        </w:rPr>
        <w:t xml:space="preserve"> </w:t>
      </w:r>
      <w:r>
        <w:rPr>
          <w:color w:val="000000"/>
          <w:sz w:val="28"/>
          <w:szCs w:val="28"/>
        </w:rPr>
        <w:t>31.12.2011 и на 31.12.2012</w:t>
      </w:r>
      <w:r w:rsidRPr="00477860">
        <w:rPr>
          <w:color w:val="000000"/>
          <w:sz w:val="28"/>
          <w:szCs w:val="28"/>
        </w:rPr>
        <w:t xml:space="preserve"> года.</w:t>
      </w:r>
    </w:p>
    <w:p w:rsidR="00433C2C" w:rsidRPr="008A5791" w:rsidRDefault="00433C2C" w:rsidP="00433C2C">
      <w:pPr>
        <w:spacing w:line="360" w:lineRule="auto"/>
        <w:ind w:firstLine="300"/>
        <w:jc w:val="both"/>
        <w:rPr>
          <w:rStyle w:val="a6"/>
          <w:b w:val="0"/>
          <w:bCs w:val="0"/>
          <w:color w:val="000000"/>
          <w:sz w:val="28"/>
          <w:szCs w:val="28"/>
        </w:rPr>
      </w:pPr>
      <w:r w:rsidRPr="00477860">
        <w:rPr>
          <w:color w:val="000000"/>
          <w:sz w:val="28"/>
          <w:szCs w:val="28"/>
        </w:rPr>
        <w:t xml:space="preserve">Анализ показателей финансовой устойчивости предприятия приведен в таблице </w:t>
      </w:r>
      <w:r>
        <w:rPr>
          <w:color w:val="000000"/>
          <w:sz w:val="28"/>
          <w:szCs w:val="28"/>
        </w:rPr>
        <w:t>4</w:t>
      </w:r>
      <w:r w:rsidRPr="00477860">
        <w:rPr>
          <w:color w:val="000000"/>
          <w:sz w:val="28"/>
          <w:szCs w:val="28"/>
        </w:rPr>
        <w:t>.</w:t>
      </w:r>
    </w:p>
    <w:p w:rsidR="00433C2C" w:rsidRPr="00FB77F2" w:rsidRDefault="00433C2C" w:rsidP="00433C2C">
      <w:pPr>
        <w:tabs>
          <w:tab w:val="left" w:pos="567"/>
          <w:tab w:val="left" w:pos="851"/>
        </w:tabs>
        <w:spacing w:line="360" w:lineRule="auto"/>
        <w:ind w:firstLine="567"/>
        <w:jc w:val="right"/>
        <w:rPr>
          <w:rStyle w:val="a6"/>
          <w:b w:val="0"/>
          <w:sz w:val="28"/>
          <w:szCs w:val="28"/>
          <w:shd w:val="clear" w:color="auto" w:fill="FFFFFF"/>
        </w:rPr>
      </w:pPr>
      <w:r w:rsidRPr="00FB77F2">
        <w:rPr>
          <w:rStyle w:val="a6"/>
          <w:b w:val="0"/>
          <w:sz w:val="28"/>
          <w:szCs w:val="28"/>
          <w:shd w:val="clear" w:color="auto" w:fill="FFFFFF"/>
        </w:rPr>
        <w:t>Таблица 4</w:t>
      </w:r>
    </w:p>
    <w:p w:rsidR="00433C2C" w:rsidRPr="00FB77F2" w:rsidRDefault="00433C2C" w:rsidP="00433C2C">
      <w:pPr>
        <w:tabs>
          <w:tab w:val="left" w:pos="567"/>
          <w:tab w:val="left" w:pos="851"/>
        </w:tabs>
        <w:spacing w:line="360" w:lineRule="auto"/>
        <w:ind w:firstLine="567"/>
        <w:jc w:val="center"/>
        <w:rPr>
          <w:rStyle w:val="a6"/>
          <w:b w:val="0"/>
          <w:sz w:val="28"/>
          <w:szCs w:val="28"/>
          <w:shd w:val="clear" w:color="auto" w:fill="FFFFFF"/>
        </w:rPr>
      </w:pPr>
      <w:r w:rsidRPr="00FB77F2">
        <w:rPr>
          <w:rStyle w:val="a6"/>
          <w:b w:val="0"/>
          <w:sz w:val="28"/>
          <w:szCs w:val="28"/>
          <w:shd w:val="clear" w:color="auto" w:fill="FFFFFF"/>
        </w:rPr>
        <w:t>Показатели финансовой устойчивости</w:t>
      </w:r>
    </w:p>
    <w:tbl>
      <w:tblPr>
        <w:tblStyle w:val="af3"/>
        <w:tblW w:w="0" w:type="auto"/>
        <w:tblLook w:val="04A0"/>
      </w:tblPr>
      <w:tblGrid>
        <w:gridCol w:w="1951"/>
        <w:gridCol w:w="992"/>
        <w:gridCol w:w="1842"/>
        <w:gridCol w:w="1595"/>
        <w:gridCol w:w="1525"/>
        <w:gridCol w:w="1559"/>
      </w:tblGrid>
      <w:tr w:rsidR="00433C2C" w:rsidRPr="006C7807" w:rsidTr="00C43779">
        <w:trPr>
          <w:trHeight w:val="525"/>
        </w:trPr>
        <w:tc>
          <w:tcPr>
            <w:tcW w:w="1951" w:type="dxa"/>
            <w:vMerge w:val="restart"/>
          </w:tcPr>
          <w:p w:rsidR="00433C2C" w:rsidRPr="006C7807" w:rsidRDefault="00433C2C" w:rsidP="00C43779">
            <w:pPr>
              <w:jc w:val="center"/>
              <w:rPr>
                <w:sz w:val="28"/>
                <w:szCs w:val="28"/>
              </w:rPr>
            </w:pPr>
            <w:r w:rsidRPr="006C7807">
              <w:rPr>
                <w:sz w:val="28"/>
                <w:szCs w:val="28"/>
              </w:rPr>
              <w:t>Показатели</w:t>
            </w:r>
          </w:p>
        </w:tc>
        <w:tc>
          <w:tcPr>
            <w:tcW w:w="992" w:type="dxa"/>
            <w:vMerge w:val="restart"/>
          </w:tcPr>
          <w:p w:rsidR="00433C2C" w:rsidRPr="006C7807" w:rsidRDefault="00433C2C" w:rsidP="00C43779">
            <w:pPr>
              <w:jc w:val="center"/>
              <w:rPr>
                <w:sz w:val="28"/>
                <w:szCs w:val="28"/>
              </w:rPr>
            </w:pPr>
            <w:proofErr w:type="spellStart"/>
            <w:r w:rsidRPr="006C7807">
              <w:rPr>
                <w:sz w:val="28"/>
                <w:szCs w:val="28"/>
              </w:rPr>
              <w:t>opt</w:t>
            </w:r>
            <w:proofErr w:type="spellEnd"/>
            <w:r w:rsidRPr="006C7807">
              <w:rPr>
                <w:sz w:val="28"/>
                <w:szCs w:val="28"/>
              </w:rPr>
              <w:t xml:space="preserve">   знач.</w:t>
            </w:r>
            <w:r>
              <w:rPr>
                <w:rStyle w:val="aa"/>
                <w:sz w:val="28"/>
                <w:szCs w:val="28"/>
              </w:rPr>
              <w:footnoteReference w:id="9"/>
            </w:r>
          </w:p>
        </w:tc>
        <w:tc>
          <w:tcPr>
            <w:tcW w:w="1842" w:type="dxa"/>
            <w:vMerge w:val="restart"/>
          </w:tcPr>
          <w:p w:rsidR="00433C2C" w:rsidRPr="006C7807" w:rsidRDefault="00433C2C" w:rsidP="00C43779">
            <w:pPr>
              <w:jc w:val="center"/>
              <w:rPr>
                <w:sz w:val="28"/>
                <w:szCs w:val="28"/>
              </w:rPr>
            </w:pPr>
            <w:r w:rsidRPr="006C7807">
              <w:rPr>
                <w:sz w:val="28"/>
                <w:szCs w:val="28"/>
              </w:rPr>
              <w:t>На 31.12.2011</w:t>
            </w:r>
          </w:p>
        </w:tc>
        <w:tc>
          <w:tcPr>
            <w:tcW w:w="1595" w:type="dxa"/>
            <w:vMerge w:val="restart"/>
          </w:tcPr>
          <w:p w:rsidR="00433C2C" w:rsidRPr="006C7807" w:rsidRDefault="00433C2C" w:rsidP="00C43779">
            <w:pPr>
              <w:jc w:val="center"/>
              <w:rPr>
                <w:sz w:val="28"/>
                <w:szCs w:val="28"/>
              </w:rPr>
            </w:pPr>
            <w:r w:rsidRPr="006C7807">
              <w:rPr>
                <w:sz w:val="28"/>
                <w:szCs w:val="28"/>
              </w:rPr>
              <w:t>На 31.12.2012</w:t>
            </w:r>
          </w:p>
        </w:tc>
        <w:tc>
          <w:tcPr>
            <w:tcW w:w="3084" w:type="dxa"/>
            <w:gridSpan w:val="2"/>
          </w:tcPr>
          <w:p w:rsidR="00433C2C" w:rsidRPr="006C7807" w:rsidRDefault="00433C2C" w:rsidP="00C43779">
            <w:pPr>
              <w:jc w:val="center"/>
              <w:rPr>
                <w:sz w:val="28"/>
                <w:szCs w:val="28"/>
              </w:rPr>
            </w:pPr>
            <w:r w:rsidRPr="006C7807">
              <w:rPr>
                <w:sz w:val="28"/>
                <w:szCs w:val="28"/>
              </w:rPr>
              <w:t xml:space="preserve">∆ </w:t>
            </w:r>
            <w:proofErr w:type="spellStart"/>
            <w:r w:rsidRPr="006C7807">
              <w:rPr>
                <w:sz w:val="28"/>
                <w:szCs w:val="28"/>
              </w:rPr>
              <w:t>показат</w:t>
            </w:r>
            <w:proofErr w:type="spellEnd"/>
            <w:r w:rsidRPr="006C7807">
              <w:rPr>
                <w:sz w:val="28"/>
                <w:szCs w:val="28"/>
              </w:rPr>
              <w:t xml:space="preserve">., в % в </w:t>
            </w:r>
            <w:proofErr w:type="spellStart"/>
            <w:r w:rsidRPr="006C7807">
              <w:rPr>
                <w:sz w:val="28"/>
                <w:szCs w:val="28"/>
              </w:rPr>
              <w:t>показат</w:t>
            </w:r>
            <w:proofErr w:type="spellEnd"/>
            <w:r w:rsidRPr="006C7807">
              <w:rPr>
                <w:sz w:val="28"/>
                <w:szCs w:val="28"/>
              </w:rPr>
              <w:t>. 2012 года от</w:t>
            </w:r>
          </w:p>
        </w:tc>
      </w:tr>
      <w:tr w:rsidR="00433C2C" w:rsidRPr="006C7807" w:rsidTr="00C43779">
        <w:trPr>
          <w:trHeight w:val="435"/>
        </w:trPr>
        <w:tc>
          <w:tcPr>
            <w:tcW w:w="1951" w:type="dxa"/>
            <w:vMerge/>
          </w:tcPr>
          <w:p w:rsidR="00433C2C" w:rsidRPr="006C7807" w:rsidRDefault="00433C2C" w:rsidP="00C43779">
            <w:pPr>
              <w:jc w:val="center"/>
              <w:rPr>
                <w:sz w:val="28"/>
                <w:szCs w:val="28"/>
              </w:rPr>
            </w:pPr>
          </w:p>
        </w:tc>
        <w:tc>
          <w:tcPr>
            <w:tcW w:w="992" w:type="dxa"/>
            <w:vMerge/>
          </w:tcPr>
          <w:p w:rsidR="00433C2C" w:rsidRPr="006C7807" w:rsidRDefault="00433C2C" w:rsidP="00C43779">
            <w:pPr>
              <w:jc w:val="center"/>
              <w:rPr>
                <w:sz w:val="28"/>
                <w:szCs w:val="28"/>
              </w:rPr>
            </w:pPr>
          </w:p>
        </w:tc>
        <w:tc>
          <w:tcPr>
            <w:tcW w:w="1842" w:type="dxa"/>
            <w:vMerge/>
          </w:tcPr>
          <w:p w:rsidR="00433C2C" w:rsidRPr="006C7807" w:rsidRDefault="00433C2C" w:rsidP="00C43779">
            <w:pPr>
              <w:jc w:val="center"/>
              <w:rPr>
                <w:sz w:val="28"/>
                <w:szCs w:val="28"/>
              </w:rPr>
            </w:pPr>
          </w:p>
        </w:tc>
        <w:tc>
          <w:tcPr>
            <w:tcW w:w="1595" w:type="dxa"/>
            <w:vMerge/>
          </w:tcPr>
          <w:p w:rsidR="00433C2C" w:rsidRPr="006C7807" w:rsidRDefault="00433C2C" w:rsidP="00C43779">
            <w:pPr>
              <w:jc w:val="center"/>
              <w:rPr>
                <w:sz w:val="28"/>
                <w:szCs w:val="28"/>
              </w:rPr>
            </w:pPr>
          </w:p>
        </w:tc>
        <w:tc>
          <w:tcPr>
            <w:tcW w:w="1525" w:type="dxa"/>
          </w:tcPr>
          <w:p w:rsidR="00433C2C" w:rsidRPr="006C7807" w:rsidRDefault="00433C2C" w:rsidP="00C43779">
            <w:pPr>
              <w:jc w:val="center"/>
              <w:rPr>
                <w:sz w:val="28"/>
                <w:szCs w:val="28"/>
              </w:rPr>
            </w:pPr>
            <w:proofErr w:type="spellStart"/>
            <w:r w:rsidRPr="006C7807">
              <w:rPr>
                <w:sz w:val="28"/>
                <w:szCs w:val="28"/>
              </w:rPr>
              <w:t>opt</w:t>
            </w:r>
            <w:proofErr w:type="spellEnd"/>
            <w:r w:rsidRPr="006C7807">
              <w:rPr>
                <w:sz w:val="28"/>
                <w:szCs w:val="28"/>
              </w:rPr>
              <w:t xml:space="preserve"> знач</w:t>
            </w:r>
            <w:r>
              <w:rPr>
                <w:sz w:val="28"/>
                <w:szCs w:val="28"/>
              </w:rPr>
              <w:t>.</w:t>
            </w:r>
          </w:p>
        </w:tc>
        <w:tc>
          <w:tcPr>
            <w:tcW w:w="1559" w:type="dxa"/>
          </w:tcPr>
          <w:p w:rsidR="00433C2C" w:rsidRPr="006C7807" w:rsidRDefault="00433C2C" w:rsidP="00C43779">
            <w:pPr>
              <w:jc w:val="center"/>
              <w:rPr>
                <w:sz w:val="28"/>
                <w:szCs w:val="28"/>
              </w:rPr>
            </w:pPr>
            <w:r w:rsidRPr="006C7807">
              <w:rPr>
                <w:sz w:val="28"/>
                <w:szCs w:val="28"/>
              </w:rPr>
              <w:t>2011</w:t>
            </w:r>
          </w:p>
        </w:tc>
      </w:tr>
      <w:tr w:rsidR="00433C2C" w:rsidRPr="006C7807" w:rsidTr="00C43779">
        <w:trPr>
          <w:trHeight w:val="336"/>
        </w:trPr>
        <w:tc>
          <w:tcPr>
            <w:tcW w:w="1951" w:type="dxa"/>
          </w:tcPr>
          <w:p w:rsidR="00433C2C" w:rsidRPr="006C7807" w:rsidRDefault="00433C2C" w:rsidP="00C43779">
            <w:pPr>
              <w:jc w:val="center"/>
              <w:rPr>
                <w:sz w:val="28"/>
                <w:szCs w:val="28"/>
              </w:rPr>
            </w:pPr>
            <w:r w:rsidRPr="006C7807">
              <w:rPr>
                <w:sz w:val="28"/>
                <w:szCs w:val="28"/>
              </w:rPr>
              <w:t>1</w:t>
            </w:r>
          </w:p>
        </w:tc>
        <w:tc>
          <w:tcPr>
            <w:tcW w:w="992" w:type="dxa"/>
          </w:tcPr>
          <w:p w:rsidR="00433C2C" w:rsidRPr="006C7807" w:rsidRDefault="00433C2C" w:rsidP="00C43779">
            <w:pPr>
              <w:jc w:val="center"/>
              <w:rPr>
                <w:sz w:val="28"/>
                <w:szCs w:val="28"/>
              </w:rPr>
            </w:pPr>
            <w:r w:rsidRPr="006C7807">
              <w:rPr>
                <w:sz w:val="28"/>
                <w:szCs w:val="28"/>
              </w:rPr>
              <w:t>2</w:t>
            </w:r>
          </w:p>
        </w:tc>
        <w:tc>
          <w:tcPr>
            <w:tcW w:w="1842" w:type="dxa"/>
          </w:tcPr>
          <w:p w:rsidR="00433C2C" w:rsidRPr="006C7807" w:rsidRDefault="00433C2C" w:rsidP="00C43779">
            <w:pPr>
              <w:jc w:val="center"/>
              <w:rPr>
                <w:sz w:val="28"/>
                <w:szCs w:val="28"/>
              </w:rPr>
            </w:pPr>
            <w:r w:rsidRPr="006C7807">
              <w:rPr>
                <w:sz w:val="28"/>
                <w:szCs w:val="28"/>
              </w:rPr>
              <w:t>3</w:t>
            </w:r>
          </w:p>
        </w:tc>
        <w:tc>
          <w:tcPr>
            <w:tcW w:w="1595" w:type="dxa"/>
          </w:tcPr>
          <w:p w:rsidR="00433C2C" w:rsidRPr="006C7807" w:rsidRDefault="00433C2C" w:rsidP="00C43779">
            <w:pPr>
              <w:jc w:val="center"/>
              <w:rPr>
                <w:sz w:val="28"/>
                <w:szCs w:val="28"/>
              </w:rPr>
            </w:pPr>
            <w:r w:rsidRPr="006C7807">
              <w:rPr>
                <w:sz w:val="28"/>
                <w:szCs w:val="28"/>
              </w:rPr>
              <w:t>4</w:t>
            </w:r>
          </w:p>
        </w:tc>
        <w:tc>
          <w:tcPr>
            <w:tcW w:w="1525" w:type="dxa"/>
          </w:tcPr>
          <w:p w:rsidR="00433C2C" w:rsidRPr="006C7807" w:rsidRDefault="00433C2C" w:rsidP="00C43779">
            <w:pPr>
              <w:jc w:val="center"/>
              <w:rPr>
                <w:sz w:val="28"/>
                <w:szCs w:val="28"/>
              </w:rPr>
            </w:pPr>
            <w:r w:rsidRPr="006C7807">
              <w:rPr>
                <w:sz w:val="28"/>
                <w:szCs w:val="28"/>
              </w:rPr>
              <w:t>5</w:t>
            </w:r>
          </w:p>
        </w:tc>
        <w:tc>
          <w:tcPr>
            <w:tcW w:w="1559" w:type="dxa"/>
          </w:tcPr>
          <w:p w:rsidR="00433C2C" w:rsidRPr="006C7807" w:rsidRDefault="00433C2C" w:rsidP="00C43779">
            <w:pPr>
              <w:jc w:val="center"/>
              <w:rPr>
                <w:sz w:val="28"/>
                <w:szCs w:val="28"/>
              </w:rPr>
            </w:pPr>
            <w:r w:rsidRPr="006C7807">
              <w:rPr>
                <w:sz w:val="28"/>
                <w:szCs w:val="28"/>
              </w:rPr>
              <w:t>6</w:t>
            </w: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1. Система </w:t>
            </w:r>
            <w:proofErr w:type="spellStart"/>
            <w:r w:rsidRPr="006C7807">
              <w:rPr>
                <w:sz w:val="28"/>
                <w:szCs w:val="28"/>
              </w:rPr>
              <w:t>хар-я</w:t>
            </w:r>
            <w:proofErr w:type="spellEnd"/>
            <w:r w:rsidRPr="006C7807">
              <w:rPr>
                <w:sz w:val="28"/>
                <w:szCs w:val="28"/>
              </w:rPr>
              <w:t xml:space="preserve">  ИК</w:t>
            </w:r>
          </w:p>
        </w:tc>
        <w:tc>
          <w:tcPr>
            <w:tcW w:w="992" w:type="dxa"/>
          </w:tcPr>
          <w:p w:rsidR="00433C2C" w:rsidRPr="006C7807" w:rsidRDefault="00433C2C" w:rsidP="00C43779">
            <w:pPr>
              <w:rPr>
                <w:sz w:val="28"/>
                <w:szCs w:val="28"/>
              </w:rPr>
            </w:pPr>
          </w:p>
        </w:tc>
        <w:tc>
          <w:tcPr>
            <w:tcW w:w="1842" w:type="dxa"/>
          </w:tcPr>
          <w:p w:rsidR="00433C2C" w:rsidRPr="006C7807" w:rsidRDefault="00433C2C" w:rsidP="00C43779">
            <w:pPr>
              <w:rPr>
                <w:sz w:val="28"/>
                <w:szCs w:val="28"/>
              </w:rPr>
            </w:pPr>
          </w:p>
        </w:tc>
        <w:tc>
          <w:tcPr>
            <w:tcW w:w="1595" w:type="dxa"/>
          </w:tcPr>
          <w:p w:rsidR="00433C2C" w:rsidRPr="006C7807" w:rsidRDefault="00433C2C" w:rsidP="00C43779">
            <w:pPr>
              <w:rPr>
                <w:sz w:val="28"/>
                <w:szCs w:val="28"/>
              </w:rPr>
            </w:pPr>
          </w:p>
        </w:tc>
        <w:tc>
          <w:tcPr>
            <w:tcW w:w="1525" w:type="dxa"/>
          </w:tcPr>
          <w:p w:rsidR="00433C2C" w:rsidRPr="006C7807" w:rsidRDefault="00433C2C" w:rsidP="00C43779">
            <w:pPr>
              <w:rPr>
                <w:sz w:val="28"/>
                <w:szCs w:val="28"/>
              </w:rPr>
            </w:pPr>
          </w:p>
        </w:tc>
        <w:tc>
          <w:tcPr>
            <w:tcW w:w="1559" w:type="dxa"/>
          </w:tcPr>
          <w:p w:rsidR="00433C2C" w:rsidRPr="006C7807" w:rsidRDefault="00433C2C" w:rsidP="00C43779">
            <w:pPr>
              <w:rPr>
                <w:sz w:val="28"/>
                <w:szCs w:val="28"/>
              </w:rPr>
            </w:pPr>
          </w:p>
        </w:tc>
      </w:tr>
      <w:tr w:rsidR="00433C2C" w:rsidRPr="006C7807" w:rsidTr="00C43779">
        <w:tc>
          <w:tcPr>
            <w:tcW w:w="1951" w:type="dxa"/>
          </w:tcPr>
          <w:p w:rsidR="00433C2C" w:rsidRPr="006C7807" w:rsidRDefault="00433C2C" w:rsidP="00C43779">
            <w:pPr>
              <w:rPr>
                <w:sz w:val="28"/>
                <w:szCs w:val="28"/>
              </w:rPr>
            </w:pPr>
            <w:r w:rsidRPr="006C7807">
              <w:rPr>
                <w:sz w:val="28"/>
                <w:szCs w:val="28"/>
              </w:rPr>
              <w:t>К автономии</w:t>
            </w:r>
          </w:p>
        </w:tc>
        <w:tc>
          <w:tcPr>
            <w:tcW w:w="992" w:type="dxa"/>
          </w:tcPr>
          <w:p w:rsidR="00433C2C" w:rsidRPr="006C7807" w:rsidRDefault="00433C2C" w:rsidP="00C43779">
            <w:pPr>
              <w:jc w:val="center"/>
              <w:rPr>
                <w:sz w:val="28"/>
                <w:szCs w:val="28"/>
              </w:rPr>
            </w:pPr>
            <w:r w:rsidRPr="006C7807">
              <w:rPr>
                <w:sz w:val="28"/>
                <w:szCs w:val="28"/>
              </w:rPr>
              <w:t>≥ 0,5</w:t>
            </w:r>
          </w:p>
        </w:tc>
        <w:tc>
          <w:tcPr>
            <w:tcW w:w="1842" w:type="dxa"/>
          </w:tcPr>
          <w:p w:rsidR="00433C2C" w:rsidRPr="006C7807" w:rsidRDefault="00433C2C" w:rsidP="00C43779">
            <w:pPr>
              <w:jc w:val="center"/>
              <w:rPr>
                <w:sz w:val="28"/>
                <w:szCs w:val="28"/>
              </w:rPr>
            </w:pPr>
            <w:r w:rsidRPr="006C7807">
              <w:rPr>
                <w:sz w:val="28"/>
                <w:szCs w:val="28"/>
              </w:rPr>
              <w:t>0,5876</w:t>
            </w:r>
          </w:p>
        </w:tc>
        <w:tc>
          <w:tcPr>
            <w:tcW w:w="1595" w:type="dxa"/>
          </w:tcPr>
          <w:p w:rsidR="00433C2C" w:rsidRPr="006C7807" w:rsidRDefault="00433C2C" w:rsidP="00C43779">
            <w:pPr>
              <w:jc w:val="center"/>
              <w:rPr>
                <w:sz w:val="28"/>
                <w:szCs w:val="28"/>
              </w:rPr>
            </w:pPr>
            <w:r w:rsidRPr="006C7807">
              <w:rPr>
                <w:sz w:val="28"/>
                <w:szCs w:val="28"/>
              </w:rPr>
              <w:t>0,4928</w:t>
            </w:r>
          </w:p>
        </w:tc>
        <w:tc>
          <w:tcPr>
            <w:tcW w:w="1525" w:type="dxa"/>
          </w:tcPr>
          <w:p w:rsidR="00433C2C" w:rsidRPr="006C7807" w:rsidRDefault="00433C2C" w:rsidP="00C43779">
            <w:pPr>
              <w:jc w:val="center"/>
              <w:rPr>
                <w:sz w:val="28"/>
                <w:szCs w:val="28"/>
              </w:rPr>
            </w:pPr>
            <w:r w:rsidRPr="006C7807">
              <w:rPr>
                <w:sz w:val="28"/>
                <w:szCs w:val="28"/>
              </w:rPr>
              <w:t>-1,44</w:t>
            </w:r>
          </w:p>
        </w:tc>
        <w:tc>
          <w:tcPr>
            <w:tcW w:w="1559" w:type="dxa"/>
          </w:tcPr>
          <w:p w:rsidR="00433C2C" w:rsidRPr="006C7807" w:rsidRDefault="00433C2C" w:rsidP="00C43779">
            <w:pPr>
              <w:jc w:val="center"/>
              <w:rPr>
                <w:sz w:val="28"/>
                <w:szCs w:val="28"/>
              </w:rPr>
            </w:pPr>
            <w:r w:rsidRPr="006C7807">
              <w:rPr>
                <w:sz w:val="28"/>
                <w:szCs w:val="28"/>
              </w:rPr>
              <w:t>-16,13</w:t>
            </w:r>
          </w:p>
        </w:tc>
      </w:tr>
      <w:tr w:rsidR="00433C2C" w:rsidRPr="006C7807" w:rsidTr="00C43779">
        <w:tc>
          <w:tcPr>
            <w:tcW w:w="1951" w:type="dxa"/>
          </w:tcPr>
          <w:p w:rsidR="00433C2C" w:rsidRPr="006C7807" w:rsidRDefault="00433C2C" w:rsidP="00C43779">
            <w:pPr>
              <w:rPr>
                <w:sz w:val="28"/>
                <w:szCs w:val="28"/>
              </w:rPr>
            </w:pPr>
            <w:r w:rsidRPr="006C7807">
              <w:rPr>
                <w:sz w:val="28"/>
                <w:szCs w:val="28"/>
              </w:rPr>
              <w:t>К фин.зав.</w:t>
            </w:r>
          </w:p>
        </w:tc>
        <w:tc>
          <w:tcPr>
            <w:tcW w:w="992" w:type="dxa"/>
          </w:tcPr>
          <w:p w:rsidR="00433C2C" w:rsidRPr="006C7807" w:rsidRDefault="00433C2C" w:rsidP="00C43779">
            <w:pPr>
              <w:jc w:val="center"/>
              <w:rPr>
                <w:sz w:val="28"/>
                <w:szCs w:val="28"/>
              </w:rPr>
            </w:pPr>
            <w:r w:rsidRPr="006C7807">
              <w:rPr>
                <w:sz w:val="28"/>
                <w:szCs w:val="28"/>
              </w:rPr>
              <w:t>≤0,5</w:t>
            </w:r>
          </w:p>
        </w:tc>
        <w:tc>
          <w:tcPr>
            <w:tcW w:w="1842" w:type="dxa"/>
          </w:tcPr>
          <w:p w:rsidR="00433C2C" w:rsidRPr="006C7807" w:rsidRDefault="00433C2C" w:rsidP="00C43779">
            <w:pPr>
              <w:jc w:val="center"/>
              <w:rPr>
                <w:sz w:val="28"/>
                <w:szCs w:val="28"/>
              </w:rPr>
            </w:pPr>
            <w:r w:rsidRPr="006C7807">
              <w:rPr>
                <w:sz w:val="28"/>
                <w:szCs w:val="28"/>
              </w:rPr>
              <w:t>0,4124</w:t>
            </w:r>
          </w:p>
        </w:tc>
        <w:tc>
          <w:tcPr>
            <w:tcW w:w="1595" w:type="dxa"/>
          </w:tcPr>
          <w:p w:rsidR="00433C2C" w:rsidRPr="006C7807" w:rsidRDefault="00433C2C" w:rsidP="00C43779">
            <w:pPr>
              <w:jc w:val="center"/>
              <w:rPr>
                <w:sz w:val="28"/>
                <w:szCs w:val="28"/>
              </w:rPr>
            </w:pPr>
            <w:r w:rsidRPr="006C7807">
              <w:rPr>
                <w:sz w:val="28"/>
                <w:szCs w:val="28"/>
              </w:rPr>
              <w:t>0,5072</w:t>
            </w:r>
          </w:p>
        </w:tc>
        <w:tc>
          <w:tcPr>
            <w:tcW w:w="1525" w:type="dxa"/>
          </w:tcPr>
          <w:p w:rsidR="00433C2C" w:rsidRPr="006C7807" w:rsidRDefault="00433C2C" w:rsidP="00C43779">
            <w:pPr>
              <w:jc w:val="center"/>
              <w:rPr>
                <w:sz w:val="28"/>
                <w:szCs w:val="28"/>
              </w:rPr>
            </w:pPr>
            <w:r w:rsidRPr="006C7807">
              <w:rPr>
                <w:sz w:val="28"/>
                <w:szCs w:val="28"/>
              </w:rPr>
              <w:t>1,44</w:t>
            </w:r>
          </w:p>
        </w:tc>
        <w:tc>
          <w:tcPr>
            <w:tcW w:w="1559" w:type="dxa"/>
          </w:tcPr>
          <w:p w:rsidR="00433C2C" w:rsidRPr="006C7807" w:rsidRDefault="00433C2C" w:rsidP="00C43779">
            <w:pPr>
              <w:jc w:val="center"/>
              <w:rPr>
                <w:sz w:val="28"/>
                <w:szCs w:val="28"/>
              </w:rPr>
            </w:pPr>
            <w:r w:rsidRPr="006C7807">
              <w:rPr>
                <w:sz w:val="28"/>
                <w:szCs w:val="28"/>
              </w:rPr>
              <w:t>22,99</w:t>
            </w: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К </w:t>
            </w:r>
            <w:proofErr w:type="spellStart"/>
            <w:r w:rsidRPr="006C7807">
              <w:rPr>
                <w:sz w:val="28"/>
                <w:szCs w:val="28"/>
              </w:rPr>
              <w:t>фин.рыч</w:t>
            </w:r>
            <w:proofErr w:type="spellEnd"/>
            <w:r w:rsidRPr="006C7807">
              <w:rPr>
                <w:sz w:val="28"/>
                <w:szCs w:val="28"/>
              </w:rPr>
              <w:t>.</w:t>
            </w:r>
          </w:p>
        </w:tc>
        <w:tc>
          <w:tcPr>
            <w:tcW w:w="992" w:type="dxa"/>
          </w:tcPr>
          <w:p w:rsidR="00433C2C" w:rsidRPr="006C7807" w:rsidRDefault="00433C2C" w:rsidP="00C43779">
            <w:pPr>
              <w:jc w:val="center"/>
              <w:rPr>
                <w:sz w:val="28"/>
                <w:szCs w:val="28"/>
              </w:rPr>
            </w:pPr>
            <w:r w:rsidRPr="006C7807">
              <w:rPr>
                <w:sz w:val="28"/>
                <w:szCs w:val="28"/>
              </w:rPr>
              <w:t>≤ 1</w:t>
            </w:r>
          </w:p>
        </w:tc>
        <w:tc>
          <w:tcPr>
            <w:tcW w:w="1842" w:type="dxa"/>
          </w:tcPr>
          <w:p w:rsidR="00433C2C" w:rsidRPr="006C7807" w:rsidRDefault="00433C2C" w:rsidP="00C43779">
            <w:pPr>
              <w:jc w:val="center"/>
              <w:rPr>
                <w:sz w:val="28"/>
                <w:szCs w:val="28"/>
              </w:rPr>
            </w:pPr>
            <w:r w:rsidRPr="006C7807">
              <w:rPr>
                <w:sz w:val="28"/>
                <w:szCs w:val="28"/>
              </w:rPr>
              <w:t>0,7019</w:t>
            </w:r>
          </w:p>
        </w:tc>
        <w:tc>
          <w:tcPr>
            <w:tcW w:w="1595" w:type="dxa"/>
          </w:tcPr>
          <w:p w:rsidR="00433C2C" w:rsidRPr="006C7807" w:rsidRDefault="00433C2C" w:rsidP="00C43779">
            <w:pPr>
              <w:jc w:val="center"/>
              <w:rPr>
                <w:sz w:val="28"/>
                <w:szCs w:val="28"/>
              </w:rPr>
            </w:pPr>
            <w:r w:rsidRPr="006C7807">
              <w:rPr>
                <w:sz w:val="28"/>
                <w:szCs w:val="28"/>
              </w:rPr>
              <w:t>1,0293</w:t>
            </w:r>
          </w:p>
        </w:tc>
        <w:tc>
          <w:tcPr>
            <w:tcW w:w="1525" w:type="dxa"/>
          </w:tcPr>
          <w:p w:rsidR="00433C2C" w:rsidRPr="006C7807" w:rsidRDefault="00433C2C" w:rsidP="00C43779">
            <w:pPr>
              <w:jc w:val="center"/>
              <w:rPr>
                <w:sz w:val="28"/>
                <w:szCs w:val="28"/>
              </w:rPr>
            </w:pPr>
            <w:r w:rsidRPr="006C7807">
              <w:rPr>
                <w:sz w:val="28"/>
                <w:szCs w:val="28"/>
              </w:rPr>
              <w:t>2,93</w:t>
            </w:r>
          </w:p>
        </w:tc>
        <w:tc>
          <w:tcPr>
            <w:tcW w:w="1559" w:type="dxa"/>
          </w:tcPr>
          <w:p w:rsidR="00433C2C" w:rsidRPr="006C7807" w:rsidRDefault="00433C2C" w:rsidP="00C43779">
            <w:pPr>
              <w:jc w:val="center"/>
              <w:rPr>
                <w:sz w:val="28"/>
                <w:szCs w:val="28"/>
              </w:rPr>
            </w:pPr>
            <w:r w:rsidRPr="006C7807">
              <w:rPr>
                <w:sz w:val="28"/>
                <w:szCs w:val="28"/>
              </w:rPr>
              <w:t>46,64</w:t>
            </w: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К </w:t>
            </w:r>
            <w:proofErr w:type="spellStart"/>
            <w:r w:rsidRPr="006C7807">
              <w:rPr>
                <w:sz w:val="28"/>
                <w:szCs w:val="28"/>
              </w:rPr>
              <w:t>инвестир</w:t>
            </w:r>
            <w:proofErr w:type="spellEnd"/>
            <w:r w:rsidRPr="006C7807">
              <w:rPr>
                <w:sz w:val="28"/>
                <w:szCs w:val="28"/>
              </w:rPr>
              <w:t>.</w:t>
            </w:r>
          </w:p>
        </w:tc>
        <w:tc>
          <w:tcPr>
            <w:tcW w:w="992" w:type="dxa"/>
          </w:tcPr>
          <w:p w:rsidR="00433C2C" w:rsidRPr="006C7807" w:rsidRDefault="00433C2C" w:rsidP="00C43779">
            <w:pPr>
              <w:jc w:val="center"/>
              <w:rPr>
                <w:sz w:val="28"/>
                <w:szCs w:val="28"/>
              </w:rPr>
            </w:pPr>
            <w:r w:rsidRPr="006C7807">
              <w:rPr>
                <w:sz w:val="28"/>
                <w:szCs w:val="28"/>
              </w:rPr>
              <w:t>≥ 1</w:t>
            </w:r>
          </w:p>
        </w:tc>
        <w:tc>
          <w:tcPr>
            <w:tcW w:w="1842" w:type="dxa"/>
          </w:tcPr>
          <w:p w:rsidR="00433C2C" w:rsidRPr="006C7807" w:rsidRDefault="00433C2C" w:rsidP="00C43779">
            <w:pPr>
              <w:jc w:val="center"/>
              <w:rPr>
                <w:sz w:val="28"/>
                <w:szCs w:val="28"/>
              </w:rPr>
            </w:pPr>
            <w:r w:rsidRPr="006C7807">
              <w:rPr>
                <w:sz w:val="28"/>
                <w:szCs w:val="28"/>
              </w:rPr>
              <w:t>1,4247</w:t>
            </w:r>
          </w:p>
        </w:tc>
        <w:tc>
          <w:tcPr>
            <w:tcW w:w="1595" w:type="dxa"/>
          </w:tcPr>
          <w:p w:rsidR="00433C2C" w:rsidRPr="006C7807" w:rsidRDefault="00433C2C" w:rsidP="00C43779">
            <w:pPr>
              <w:jc w:val="center"/>
              <w:rPr>
                <w:sz w:val="28"/>
                <w:szCs w:val="28"/>
              </w:rPr>
            </w:pPr>
            <w:r w:rsidRPr="006C7807">
              <w:rPr>
                <w:sz w:val="28"/>
                <w:szCs w:val="28"/>
              </w:rPr>
              <w:t>0,9715</w:t>
            </w:r>
          </w:p>
        </w:tc>
        <w:tc>
          <w:tcPr>
            <w:tcW w:w="1525" w:type="dxa"/>
          </w:tcPr>
          <w:p w:rsidR="00433C2C" w:rsidRPr="006C7807" w:rsidRDefault="00433C2C" w:rsidP="00C43779">
            <w:pPr>
              <w:jc w:val="center"/>
              <w:rPr>
                <w:sz w:val="28"/>
                <w:szCs w:val="28"/>
              </w:rPr>
            </w:pPr>
            <w:r w:rsidRPr="006C7807">
              <w:rPr>
                <w:sz w:val="28"/>
                <w:szCs w:val="28"/>
              </w:rPr>
              <w:t>-2,85</w:t>
            </w:r>
          </w:p>
        </w:tc>
        <w:tc>
          <w:tcPr>
            <w:tcW w:w="1559" w:type="dxa"/>
          </w:tcPr>
          <w:p w:rsidR="00433C2C" w:rsidRPr="006C7807" w:rsidRDefault="00433C2C" w:rsidP="00C43779">
            <w:pPr>
              <w:jc w:val="center"/>
              <w:rPr>
                <w:sz w:val="28"/>
                <w:szCs w:val="28"/>
              </w:rPr>
            </w:pPr>
            <w:r w:rsidRPr="006C7807">
              <w:rPr>
                <w:sz w:val="28"/>
                <w:szCs w:val="28"/>
              </w:rPr>
              <w:t>-31,81</w:t>
            </w: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К </w:t>
            </w:r>
            <w:proofErr w:type="spellStart"/>
            <w:r w:rsidRPr="006C7807">
              <w:rPr>
                <w:sz w:val="28"/>
                <w:szCs w:val="28"/>
              </w:rPr>
              <w:t>пост.акт</w:t>
            </w:r>
            <w:proofErr w:type="spellEnd"/>
            <w:r w:rsidRPr="006C7807">
              <w:rPr>
                <w:sz w:val="28"/>
                <w:szCs w:val="28"/>
              </w:rPr>
              <w:t>.</w:t>
            </w:r>
          </w:p>
        </w:tc>
        <w:tc>
          <w:tcPr>
            <w:tcW w:w="992" w:type="dxa"/>
          </w:tcPr>
          <w:p w:rsidR="00433C2C" w:rsidRPr="006C7807" w:rsidRDefault="00433C2C" w:rsidP="00C43779">
            <w:pPr>
              <w:jc w:val="center"/>
              <w:rPr>
                <w:sz w:val="28"/>
                <w:szCs w:val="28"/>
              </w:rPr>
            </w:pPr>
            <w:r w:rsidRPr="006C7807">
              <w:rPr>
                <w:sz w:val="28"/>
                <w:szCs w:val="28"/>
              </w:rPr>
              <w:t>≥ 0,6</w:t>
            </w:r>
          </w:p>
        </w:tc>
        <w:tc>
          <w:tcPr>
            <w:tcW w:w="1842" w:type="dxa"/>
          </w:tcPr>
          <w:p w:rsidR="00433C2C" w:rsidRPr="006C7807" w:rsidRDefault="00433C2C" w:rsidP="00C43779">
            <w:pPr>
              <w:jc w:val="center"/>
              <w:rPr>
                <w:sz w:val="28"/>
                <w:szCs w:val="28"/>
              </w:rPr>
            </w:pPr>
            <w:r w:rsidRPr="006C7807">
              <w:rPr>
                <w:sz w:val="28"/>
                <w:szCs w:val="28"/>
              </w:rPr>
              <w:t>0,7570</w:t>
            </w:r>
          </w:p>
        </w:tc>
        <w:tc>
          <w:tcPr>
            <w:tcW w:w="1595" w:type="dxa"/>
          </w:tcPr>
          <w:p w:rsidR="00433C2C" w:rsidRPr="006C7807" w:rsidRDefault="00433C2C" w:rsidP="00C43779">
            <w:pPr>
              <w:jc w:val="center"/>
              <w:rPr>
                <w:sz w:val="28"/>
                <w:szCs w:val="28"/>
              </w:rPr>
            </w:pPr>
            <w:r w:rsidRPr="006C7807">
              <w:rPr>
                <w:sz w:val="28"/>
                <w:szCs w:val="28"/>
              </w:rPr>
              <w:t>0,7092</w:t>
            </w:r>
          </w:p>
        </w:tc>
        <w:tc>
          <w:tcPr>
            <w:tcW w:w="1525" w:type="dxa"/>
          </w:tcPr>
          <w:p w:rsidR="00433C2C" w:rsidRPr="006C7807" w:rsidRDefault="00433C2C" w:rsidP="00C43779">
            <w:pPr>
              <w:jc w:val="center"/>
              <w:rPr>
                <w:sz w:val="28"/>
                <w:szCs w:val="28"/>
              </w:rPr>
            </w:pPr>
            <w:r w:rsidRPr="006C7807">
              <w:rPr>
                <w:sz w:val="28"/>
                <w:szCs w:val="28"/>
              </w:rPr>
              <w:t>18,2</w:t>
            </w:r>
          </w:p>
        </w:tc>
        <w:tc>
          <w:tcPr>
            <w:tcW w:w="1559" w:type="dxa"/>
          </w:tcPr>
          <w:p w:rsidR="00433C2C" w:rsidRPr="006C7807" w:rsidRDefault="00433C2C" w:rsidP="00C43779">
            <w:pPr>
              <w:jc w:val="center"/>
              <w:rPr>
                <w:sz w:val="28"/>
                <w:szCs w:val="28"/>
              </w:rPr>
            </w:pPr>
            <w:r w:rsidRPr="006C7807">
              <w:rPr>
                <w:sz w:val="28"/>
                <w:szCs w:val="28"/>
              </w:rPr>
              <w:t>-6,31</w:t>
            </w:r>
          </w:p>
        </w:tc>
      </w:tr>
      <w:tr w:rsidR="00433C2C" w:rsidRPr="006C7807" w:rsidTr="00C43779">
        <w:tc>
          <w:tcPr>
            <w:tcW w:w="1951" w:type="dxa"/>
          </w:tcPr>
          <w:p w:rsidR="00433C2C" w:rsidRPr="006C7807" w:rsidRDefault="00433C2C" w:rsidP="00C43779">
            <w:pPr>
              <w:rPr>
                <w:sz w:val="28"/>
                <w:szCs w:val="28"/>
              </w:rPr>
            </w:pPr>
            <w:r w:rsidRPr="006C7807">
              <w:rPr>
                <w:sz w:val="28"/>
                <w:szCs w:val="28"/>
              </w:rPr>
              <w:t>К фин.</w:t>
            </w:r>
          </w:p>
        </w:tc>
        <w:tc>
          <w:tcPr>
            <w:tcW w:w="992" w:type="dxa"/>
          </w:tcPr>
          <w:p w:rsidR="00433C2C" w:rsidRPr="006C7807" w:rsidRDefault="00433C2C" w:rsidP="00C43779">
            <w:pPr>
              <w:jc w:val="center"/>
              <w:rPr>
                <w:sz w:val="28"/>
                <w:szCs w:val="28"/>
              </w:rPr>
            </w:pPr>
            <w:r w:rsidRPr="006C7807">
              <w:rPr>
                <w:sz w:val="28"/>
                <w:szCs w:val="28"/>
              </w:rPr>
              <w:t>≥ 1,5</w:t>
            </w:r>
          </w:p>
        </w:tc>
        <w:tc>
          <w:tcPr>
            <w:tcW w:w="1842" w:type="dxa"/>
          </w:tcPr>
          <w:p w:rsidR="00433C2C" w:rsidRPr="006C7807" w:rsidRDefault="00433C2C" w:rsidP="00C43779">
            <w:pPr>
              <w:jc w:val="center"/>
              <w:rPr>
                <w:sz w:val="28"/>
                <w:szCs w:val="28"/>
              </w:rPr>
            </w:pPr>
            <w:r w:rsidRPr="006C7807">
              <w:rPr>
                <w:sz w:val="28"/>
                <w:szCs w:val="28"/>
              </w:rPr>
              <w:t>1,3210</w:t>
            </w:r>
          </w:p>
        </w:tc>
        <w:tc>
          <w:tcPr>
            <w:tcW w:w="1595" w:type="dxa"/>
          </w:tcPr>
          <w:p w:rsidR="00433C2C" w:rsidRPr="006C7807" w:rsidRDefault="00433C2C" w:rsidP="00C43779">
            <w:pPr>
              <w:jc w:val="center"/>
              <w:rPr>
                <w:sz w:val="28"/>
                <w:szCs w:val="28"/>
              </w:rPr>
            </w:pPr>
            <w:r w:rsidRPr="006C7807">
              <w:rPr>
                <w:sz w:val="28"/>
                <w:szCs w:val="28"/>
              </w:rPr>
              <w:t>1,4100</w:t>
            </w:r>
          </w:p>
        </w:tc>
        <w:tc>
          <w:tcPr>
            <w:tcW w:w="1525" w:type="dxa"/>
          </w:tcPr>
          <w:p w:rsidR="00433C2C" w:rsidRPr="006C7807" w:rsidRDefault="00433C2C" w:rsidP="00C43779">
            <w:pPr>
              <w:jc w:val="center"/>
              <w:rPr>
                <w:sz w:val="28"/>
                <w:szCs w:val="28"/>
              </w:rPr>
            </w:pPr>
            <w:r w:rsidRPr="006C7807">
              <w:rPr>
                <w:sz w:val="28"/>
                <w:szCs w:val="28"/>
              </w:rPr>
              <w:t>-6</w:t>
            </w:r>
          </w:p>
        </w:tc>
        <w:tc>
          <w:tcPr>
            <w:tcW w:w="1559" w:type="dxa"/>
          </w:tcPr>
          <w:p w:rsidR="00433C2C" w:rsidRPr="006C7807" w:rsidRDefault="00433C2C" w:rsidP="00C43779">
            <w:pPr>
              <w:jc w:val="center"/>
              <w:rPr>
                <w:sz w:val="28"/>
                <w:szCs w:val="28"/>
              </w:rPr>
            </w:pPr>
            <w:r w:rsidRPr="006C7807">
              <w:rPr>
                <w:sz w:val="28"/>
                <w:szCs w:val="28"/>
              </w:rPr>
              <w:t>6,74</w:t>
            </w:r>
          </w:p>
        </w:tc>
      </w:tr>
      <w:tr w:rsidR="00433C2C" w:rsidRPr="006C7807" w:rsidTr="00C43779">
        <w:tc>
          <w:tcPr>
            <w:tcW w:w="1951" w:type="dxa"/>
          </w:tcPr>
          <w:p w:rsidR="00433C2C" w:rsidRPr="006C7807" w:rsidRDefault="00433C2C" w:rsidP="00C43779">
            <w:pPr>
              <w:jc w:val="center"/>
              <w:rPr>
                <w:sz w:val="28"/>
                <w:szCs w:val="28"/>
              </w:rPr>
            </w:pPr>
            <w:r w:rsidRPr="006C7807">
              <w:rPr>
                <w:sz w:val="28"/>
                <w:szCs w:val="28"/>
              </w:rPr>
              <w:t xml:space="preserve">К </w:t>
            </w:r>
            <w:proofErr w:type="spellStart"/>
            <w:r w:rsidRPr="006C7807">
              <w:rPr>
                <w:sz w:val="28"/>
                <w:szCs w:val="28"/>
              </w:rPr>
              <w:t>обесп.СОК</w:t>
            </w:r>
            <w:proofErr w:type="spellEnd"/>
          </w:p>
        </w:tc>
        <w:tc>
          <w:tcPr>
            <w:tcW w:w="992" w:type="dxa"/>
          </w:tcPr>
          <w:p w:rsidR="00433C2C" w:rsidRPr="006C7807" w:rsidRDefault="00433C2C" w:rsidP="00C43779">
            <w:pPr>
              <w:jc w:val="center"/>
              <w:rPr>
                <w:sz w:val="28"/>
                <w:szCs w:val="28"/>
              </w:rPr>
            </w:pPr>
            <w:r w:rsidRPr="006C7807">
              <w:rPr>
                <w:sz w:val="28"/>
                <w:szCs w:val="28"/>
              </w:rPr>
              <w:t>≥ 0,1</w:t>
            </w:r>
          </w:p>
        </w:tc>
        <w:tc>
          <w:tcPr>
            <w:tcW w:w="1842" w:type="dxa"/>
          </w:tcPr>
          <w:p w:rsidR="00433C2C" w:rsidRPr="006C7807" w:rsidRDefault="00433C2C" w:rsidP="00C43779">
            <w:pPr>
              <w:jc w:val="center"/>
              <w:rPr>
                <w:sz w:val="28"/>
                <w:szCs w:val="28"/>
              </w:rPr>
            </w:pPr>
            <w:r w:rsidRPr="006C7807">
              <w:rPr>
                <w:sz w:val="28"/>
                <w:szCs w:val="28"/>
              </w:rPr>
              <w:t>0,2572</w:t>
            </w:r>
          </w:p>
        </w:tc>
        <w:tc>
          <w:tcPr>
            <w:tcW w:w="1595" w:type="dxa"/>
          </w:tcPr>
          <w:p w:rsidR="00433C2C" w:rsidRPr="006C7807" w:rsidRDefault="00433C2C" w:rsidP="00C43779">
            <w:pPr>
              <w:jc w:val="center"/>
              <w:rPr>
                <w:sz w:val="28"/>
                <w:szCs w:val="28"/>
              </w:rPr>
            </w:pPr>
            <w:r w:rsidRPr="006C7807">
              <w:rPr>
                <w:sz w:val="28"/>
                <w:szCs w:val="28"/>
              </w:rPr>
              <w:t>0,2203</w:t>
            </w:r>
          </w:p>
        </w:tc>
        <w:tc>
          <w:tcPr>
            <w:tcW w:w="1525" w:type="dxa"/>
          </w:tcPr>
          <w:p w:rsidR="00433C2C" w:rsidRPr="006C7807" w:rsidRDefault="00433C2C" w:rsidP="00C43779">
            <w:pPr>
              <w:jc w:val="center"/>
              <w:rPr>
                <w:sz w:val="28"/>
                <w:szCs w:val="28"/>
              </w:rPr>
            </w:pPr>
            <w:r w:rsidRPr="006C7807">
              <w:rPr>
                <w:sz w:val="28"/>
                <w:szCs w:val="28"/>
              </w:rPr>
              <w:t>120,3</w:t>
            </w:r>
          </w:p>
        </w:tc>
        <w:tc>
          <w:tcPr>
            <w:tcW w:w="1559" w:type="dxa"/>
          </w:tcPr>
          <w:p w:rsidR="00433C2C" w:rsidRPr="006C7807" w:rsidRDefault="00433C2C" w:rsidP="00C43779">
            <w:pPr>
              <w:jc w:val="center"/>
              <w:rPr>
                <w:sz w:val="28"/>
                <w:szCs w:val="28"/>
              </w:rPr>
            </w:pPr>
            <w:r w:rsidRPr="006C7807">
              <w:rPr>
                <w:sz w:val="28"/>
                <w:szCs w:val="28"/>
              </w:rPr>
              <w:t>-14,35</w:t>
            </w: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2. Система </w:t>
            </w:r>
            <w:proofErr w:type="spellStart"/>
            <w:r w:rsidRPr="006C7807">
              <w:rPr>
                <w:sz w:val="28"/>
                <w:szCs w:val="28"/>
              </w:rPr>
              <w:t>хар-я</w:t>
            </w:r>
            <w:proofErr w:type="spellEnd"/>
            <w:r w:rsidRPr="006C7807">
              <w:rPr>
                <w:sz w:val="28"/>
                <w:szCs w:val="28"/>
              </w:rPr>
              <w:t xml:space="preserve">  ДА</w:t>
            </w:r>
          </w:p>
        </w:tc>
        <w:tc>
          <w:tcPr>
            <w:tcW w:w="992" w:type="dxa"/>
          </w:tcPr>
          <w:p w:rsidR="00433C2C" w:rsidRPr="006C7807" w:rsidRDefault="00433C2C" w:rsidP="00C43779">
            <w:pPr>
              <w:jc w:val="center"/>
              <w:rPr>
                <w:sz w:val="28"/>
                <w:szCs w:val="28"/>
              </w:rPr>
            </w:pPr>
          </w:p>
        </w:tc>
        <w:tc>
          <w:tcPr>
            <w:tcW w:w="1842" w:type="dxa"/>
          </w:tcPr>
          <w:p w:rsidR="00433C2C" w:rsidRPr="006C7807" w:rsidRDefault="00433C2C" w:rsidP="00C43779">
            <w:pPr>
              <w:jc w:val="center"/>
              <w:rPr>
                <w:sz w:val="28"/>
                <w:szCs w:val="28"/>
              </w:rPr>
            </w:pPr>
          </w:p>
        </w:tc>
        <w:tc>
          <w:tcPr>
            <w:tcW w:w="1595" w:type="dxa"/>
          </w:tcPr>
          <w:p w:rsidR="00433C2C" w:rsidRPr="006C7807" w:rsidRDefault="00433C2C" w:rsidP="00C43779">
            <w:pPr>
              <w:jc w:val="center"/>
              <w:rPr>
                <w:sz w:val="28"/>
                <w:szCs w:val="28"/>
              </w:rPr>
            </w:pPr>
          </w:p>
        </w:tc>
        <w:tc>
          <w:tcPr>
            <w:tcW w:w="1525" w:type="dxa"/>
          </w:tcPr>
          <w:p w:rsidR="00433C2C" w:rsidRPr="006C7807" w:rsidRDefault="00433C2C" w:rsidP="00C43779">
            <w:pPr>
              <w:jc w:val="center"/>
              <w:rPr>
                <w:sz w:val="28"/>
                <w:szCs w:val="28"/>
              </w:rPr>
            </w:pPr>
          </w:p>
        </w:tc>
        <w:tc>
          <w:tcPr>
            <w:tcW w:w="1559" w:type="dxa"/>
          </w:tcPr>
          <w:p w:rsidR="00433C2C" w:rsidRPr="006C7807" w:rsidRDefault="00433C2C" w:rsidP="00C43779">
            <w:pPr>
              <w:jc w:val="center"/>
              <w:rPr>
                <w:sz w:val="28"/>
                <w:szCs w:val="28"/>
              </w:rPr>
            </w:pPr>
          </w:p>
        </w:tc>
      </w:tr>
      <w:tr w:rsidR="00433C2C" w:rsidRPr="006C7807" w:rsidTr="00C43779">
        <w:tc>
          <w:tcPr>
            <w:tcW w:w="1951" w:type="dxa"/>
          </w:tcPr>
          <w:p w:rsidR="00433C2C" w:rsidRPr="006C7807" w:rsidRDefault="00433C2C" w:rsidP="00C43779">
            <w:pPr>
              <w:rPr>
                <w:sz w:val="28"/>
                <w:szCs w:val="28"/>
              </w:rPr>
            </w:pPr>
            <w:r w:rsidRPr="006C7807">
              <w:rPr>
                <w:sz w:val="28"/>
                <w:szCs w:val="28"/>
              </w:rPr>
              <w:t>К обор. ОА</w:t>
            </w:r>
          </w:p>
        </w:tc>
        <w:tc>
          <w:tcPr>
            <w:tcW w:w="992" w:type="dxa"/>
          </w:tcPr>
          <w:p w:rsidR="00433C2C" w:rsidRPr="006C7807" w:rsidRDefault="00433C2C" w:rsidP="00C43779">
            <w:pPr>
              <w:jc w:val="center"/>
              <w:rPr>
                <w:sz w:val="28"/>
                <w:szCs w:val="28"/>
              </w:rPr>
            </w:pPr>
            <w:proofErr w:type="spellStart"/>
            <w:r>
              <w:rPr>
                <w:sz w:val="28"/>
                <w:szCs w:val="28"/>
              </w:rPr>
              <w:t>х</w:t>
            </w:r>
            <w:proofErr w:type="spellEnd"/>
          </w:p>
        </w:tc>
        <w:tc>
          <w:tcPr>
            <w:tcW w:w="1842" w:type="dxa"/>
          </w:tcPr>
          <w:p w:rsidR="00433C2C" w:rsidRPr="006C7807" w:rsidRDefault="00433C2C" w:rsidP="00C43779">
            <w:pPr>
              <w:jc w:val="center"/>
              <w:rPr>
                <w:sz w:val="28"/>
                <w:szCs w:val="28"/>
              </w:rPr>
            </w:pPr>
            <w:r w:rsidRPr="006C7807">
              <w:rPr>
                <w:sz w:val="28"/>
                <w:szCs w:val="28"/>
              </w:rPr>
              <w:t>1,1719</w:t>
            </w:r>
          </w:p>
        </w:tc>
        <w:tc>
          <w:tcPr>
            <w:tcW w:w="1595" w:type="dxa"/>
          </w:tcPr>
          <w:p w:rsidR="00433C2C" w:rsidRPr="006C7807" w:rsidRDefault="00433C2C" w:rsidP="00C43779">
            <w:pPr>
              <w:jc w:val="center"/>
              <w:rPr>
                <w:sz w:val="28"/>
                <w:szCs w:val="28"/>
              </w:rPr>
            </w:pPr>
            <w:r w:rsidRPr="006C7807">
              <w:rPr>
                <w:sz w:val="28"/>
                <w:szCs w:val="28"/>
              </w:rPr>
              <w:t>0,6647</w:t>
            </w:r>
          </w:p>
        </w:tc>
        <w:tc>
          <w:tcPr>
            <w:tcW w:w="1525" w:type="dxa"/>
          </w:tcPr>
          <w:p w:rsidR="00433C2C" w:rsidRPr="006C7807" w:rsidRDefault="00433C2C" w:rsidP="00C43779">
            <w:pPr>
              <w:jc w:val="center"/>
              <w:rPr>
                <w:sz w:val="28"/>
                <w:szCs w:val="28"/>
              </w:rPr>
            </w:pPr>
            <w:proofErr w:type="spellStart"/>
            <w:r>
              <w:rPr>
                <w:sz w:val="28"/>
                <w:szCs w:val="28"/>
              </w:rPr>
              <w:t>х</w:t>
            </w:r>
            <w:proofErr w:type="spellEnd"/>
          </w:p>
        </w:tc>
        <w:tc>
          <w:tcPr>
            <w:tcW w:w="1559" w:type="dxa"/>
          </w:tcPr>
          <w:p w:rsidR="00433C2C" w:rsidRPr="006C7807" w:rsidRDefault="00433C2C" w:rsidP="00C43779">
            <w:pPr>
              <w:jc w:val="center"/>
              <w:rPr>
                <w:sz w:val="28"/>
                <w:szCs w:val="28"/>
              </w:rPr>
            </w:pPr>
            <w:r w:rsidRPr="006C7807">
              <w:rPr>
                <w:sz w:val="28"/>
                <w:szCs w:val="28"/>
              </w:rPr>
              <w:t>-43,28</w:t>
            </w: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К </w:t>
            </w:r>
            <w:proofErr w:type="spellStart"/>
            <w:r w:rsidRPr="006C7807">
              <w:rPr>
                <w:sz w:val="28"/>
                <w:szCs w:val="28"/>
              </w:rPr>
              <w:t>закр</w:t>
            </w:r>
            <w:proofErr w:type="spellEnd"/>
            <w:r w:rsidRPr="006C7807">
              <w:rPr>
                <w:sz w:val="28"/>
                <w:szCs w:val="28"/>
              </w:rPr>
              <w:t>. ОА</w:t>
            </w:r>
          </w:p>
        </w:tc>
        <w:tc>
          <w:tcPr>
            <w:tcW w:w="992" w:type="dxa"/>
          </w:tcPr>
          <w:p w:rsidR="00433C2C" w:rsidRPr="006C7807" w:rsidRDefault="00433C2C" w:rsidP="00C43779">
            <w:pPr>
              <w:jc w:val="center"/>
              <w:rPr>
                <w:sz w:val="28"/>
                <w:szCs w:val="28"/>
              </w:rPr>
            </w:pPr>
            <w:proofErr w:type="spellStart"/>
            <w:r>
              <w:rPr>
                <w:sz w:val="28"/>
                <w:szCs w:val="28"/>
              </w:rPr>
              <w:t>х</w:t>
            </w:r>
            <w:proofErr w:type="spellEnd"/>
          </w:p>
        </w:tc>
        <w:tc>
          <w:tcPr>
            <w:tcW w:w="1842" w:type="dxa"/>
          </w:tcPr>
          <w:p w:rsidR="00433C2C" w:rsidRPr="006C7807" w:rsidRDefault="00433C2C" w:rsidP="00C43779">
            <w:pPr>
              <w:jc w:val="center"/>
              <w:rPr>
                <w:sz w:val="28"/>
                <w:szCs w:val="28"/>
              </w:rPr>
            </w:pPr>
            <w:r w:rsidRPr="006C7807">
              <w:rPr>
                <w:sz w:val="28"/>
                <w:szCs w:val="28"/>
              </w:rPr>
              <w:t>0,8533</w:t>
            </w:r>
          </w:p>
        </w:tc>
        <w:tc>
          <w:tcPr>
            <w:tcW w:w="1595" w:type="dxa"/>
          </w:tcPr>
          <w:p w:rsidR="00433C2C" w:rsidRPr="006C7807" w:rsidRDefault="00433C2C" w:rsidP="00C43779">
            <w:pPr>
              <w:jc w:val="center"/>
              <w:rPr>
                <w:sz w:val="28"/>
                <w:szCs w:val="28"/>
              </w:rPr>
            </w:pPr>
            <w:r w:rsidRPr="006C7807">
              <w:rPr>
                <w:sz w:val="28"/>
                <w:szCs w:val="28"/>
              </w:rPr>
              <w:t>1,5044</w:t>
            </w:r>
          </w:p>
        </w:tc>
        <w:tc>
          <w:tcPr>
            <w:tcW w:w="1525" w:type="dxa"/>
          </w:tcPr>
          <w:p w:rsidR="00433C2C" w:rsidRPr="006C7807" w:rsidRDefault="00433C2C" w:rsidP="00C43779">
            <w:pPr>
              <w:jc w:val="center"/>
              <w:rPr>
                <w:sz w:val="28"/>
                <w:szCs w:val="28"/>
              </w:rPr>
            </w:pPr>
            <w:proofErr w:type="spellStart"/>
            <w:r>
              <w:rPr>
                <w:sz w:val="28"/>
                <w:szCs w:val="28"/>
              </w:rPr>
              <w:t>х</w:t>
            </w:r>
            <w:proofErr w:type="spellEnd"/>
          </w:p>
        </w:tc>
        <w:tc>
          <w:tcPr>
            <w:tcW w:w="1559" w:type="dxa"/>
          </w:tcPr>
          <w:p w:rsidR="00433C2C" w:rsidRPr="006C7807" w:rsidRDefault="00433C2C" w:rsidP="00C43779">
            <w:pPr>
              <w:jc w:val="center"/>
              <w:rPr>
                <w:sz w:val="28"/>
                <w:szCs w:val="28"/>
              </w:rPr>
            </w:pPr>
            <w:r w:rsidRPr="006C7807">
              <w:rPr>
                <w:sz w:val="28"/>
                <w:szCs w:val="28"/>
              </w:rPr>
              <w:t>76,3</w:t>
            </w: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К </w:t>
            </w:r>
            <w:proofErr w:type="spellStart"/>
            <w:r w:rsidRPr="006C7807">
              <w:rPr>
                <w:sz w:val="28"/>
                <w:szCs w:val="28"/>
              </w:rPr>
              <w:t>прод</w:t>
            </w:r>
            <w:proofErr w:type="spellEnd"/>
            <w:r w:rsidRPr="006C7807">
              <w:rPr>
                <w:sz w:val="28"/>
                <w:szCs w:val="28"/>
              </w:rPr>
              <w:t>. об.</w:t>
            </w:r>
          </w:p>
        </w:tc>
        <w:tc>
          <w:tcPr>
            <w:tcW w:w="992" w:type="dxa"/>
          </w:tcPr>
          <w:p w:rsidR="00433C2C" w:rsidRPr="006C7807" w:rsidRDefault="00433C2C" w:rsidP="00C43779">
            <w:pPr>
              <w:jc w:val="center"/>
              <w:rPr>
                <w:sz w:val="28"/>
                <w:szCs w:val="28"/>
              </w:rPr>
            </w:pPr>
            <w:proofErr w:type="spellStart"/>
            <w:r>
              <w:rPr>
                <w:sz w:val="28"/>
                <w:szCs w:val="28"/>
              </w:rPr>
              <w:t>х</w:t>
            </w:r>
            <w:proofErr w:type="spellEnd"/>
          </w:p>
        </w:tc>
        <w:tc>
          <w:tcPr>
            <w:tcW w:w="1842" w:type="dxa"/>
          </w:tcPr>
          <w:p w:rsidR="00433C2C" w:rsidRPr="006C7807" w:rsidRDefault="00433C2C" w:rsidP="00C43779">
            <w:pPr>
              <w:jc w:val="center"/>
              <w:rPr>
                <w:sz w:val="28"/>
                <w:szCs w:val="28"/>
              </w:rPr>
            </w:pPr>
            <w:r w:rsidRPr="006C7807">
              <w:rPr>
                <w:sz w:val="28"/>
                <w:szCs w:val="28"/>
              </w:rPr>
              <w:t>307</w:t>
            </w:r>
          </w:p>
        </w:tc>
        <w:tc>
          <w:tcPr>
            <w:tcW w:w="1595" w:type="dxa"/>
          </w:tcPr>
          <w:p w:rsidR="00433C2C" w:rsidRPr="006C7807" w:rsidRDefault="00433C2C" w:rsidP="00C43779">
            <w:pPr>
              <w:jc w:val="center"/>
              <w:rPr>
                <w:sz w:val="28"/>
                <w:szCs w:val="28"/>
              </w:rPr>
            </w:pPr>
            <w:r w:rsidRPr="006C7807">
              <w:rPr>
                <w:sz w:val="28"/>
                <w:szCs w:val="28"/>
              </w:rPr>
              <w:t>542</w:t>
            </w:r>
          </w:p>
        </w:tc>
        <w:tc>
          <w:tcPr>
            <w:tcW w:w="1525" w:type="dxa"/>
          </w:tcPr>
          <w:p w:rsidR="00433C2C" w:rsidRPr="006C7807" w:rsidRDefault="00433C2C" w:rsidP="00C43779">
            <w:pPr>
              <w:jc w:val="center"/>
              <w:rPr>
                <w:sz w:val="28"/>
                <w:szCs w:val="28"/>
              </w:rPr>
            </w:pPr>
            <w:proofErr w:type="spellStart"/>
            <w:r>
              <w:rPr>
                <w:sz w:val="28"/>
                <w:szCs w:val="28"/>
              </w:rPr>
              <w:t>х</w:t>
            </w:r>
            <w:proofErr w:type="spellEnd"/>
          </w:p>
        </w:tc>
        <w:tc>
          <w:tcPr>
            <w:tcW w:w="1559" w:type="dxa"/>
          </w:tcPr>
          <w:p w:rsidR="00433C2C" w:rsidRPr="006C7807" w:rsidRDefault="00433C2C" w:rsidP="00C43779">
            <w:pPr>
              <w:jc w:val="center"/>
              <w:rPr>
                <w:sz w:val="28"/>
                <w:szCs w:val="28"/>
              </w:rPr>
            </w:pPr>
            <w:r w:rsidRPr="006C7807">
              <w:rPr>
                <w:sz w:val="28"/>
                <w:szCs w:val="28"/>
              </w:rPr>
              <w:t>76,55</w:t>
            </w:r>
          </w:p>
        </w:tc>
      </w:tr>
      <w:tr w:rsidR="00433C2C" w:rsidRPr="006C7807" w:rsidTr="00C43779">
        <w:trPr>
          <w:trHeight w:val="351"/>
        </w:trPr>
        <w:tc>
          <w:tcPr>
            <w:tcW w:w="1951" w:type="dxa"/>
          </w:tcPr>
          <w:p w:rsidR="00433C2C" w:rsidRPr="006C7807" w:rsidRDefault="00433C2C" w:rsidP="00C43779">
            <w:pPr>
              <w:rPr>
                <w:sz w:val="28"/>
                <w:szCs w:val="28"/>
              </w:rPr>
            </w:pPr>
            <w:r w:rsidRPr="006C7807">
              <w:rPr>
                <w:sz w:val="28"/>
                <w:szCs w:val="28"/>
              </w:rPr>
              <w:t xml:space="preserve">3. Система </w:t>
            </w:r>
            <w:proofErr w:type="spellStart"/>
            <w:r w:rsidRPr="006C7807">
              <w:rPr>
                <w:sz w:val="28"/>
                <w:szCs w:val="28"/>
              </w:rPr>
              <w:t>хар-я</w:t>
            </w:r>
            <w:proofErr w:type="spellEnd"/>
            <w:r w:rsidRPr="006C7807">
              <w:rPr>
                <w:sz w:val="28"/>
                <w:szCs w:val="28"/>
              </w:rPr>
              <w:t xml:space="preserve"> УД</w:t>
            </w:r>
          </w:p>
        </w:tc>
        <w:tc>
          <w:tcPr>
            <w:tcW w:w="992" w:type="dxa"/>
          </w:tcPr>
          <w:p w:rsidR="00433C2C" w:rsidRPr="006C7807" w:rsidRDefault="00433C2C" w:rsidP="00C43779">
            <w:pPr>
              <w:jc w:val="center"/>
              <w:rPr>
                <w:sz w:val="28"/>
                <w:szCs w:val="28"/>
              </w:rPr>
            </w:pPr>
          </w:p>
        </w:tc>
        <w:tc>
          <w:tcPr>
            <w:tcW w:w="1842" w:type="dxa"/>
          </w:tcPr>
          <w:p w:rsidR="00433C2C" w:rsidRPr="006C7807" w:rsidRDefault="00433C2C" w:rsidP="00C43779">
            <w:pPr>
              <w:jc w:val="center"/>
              <w:rPr>
                <w:sz w:val="28"/>
                <w:szCs w:val="28"/>
              </w:rPr>
            </w:pPr>
          </w:p>
        </w:tc>
        <w:tc>
          <w:tcPr>
            <w:tcW w:w="1595" w:type="dxa"/>
          </w:tcPr>
          <w:p w:rsidR="00433C2C" w:rsidRPr="006C7807" w:rsidRDefault="00433C2C" w:rsidP="00C43779">
            <w:pPr>
              <w:jc w:val="center"/>
              <w:rPr>
                <w:sz w:val="28"/>
                <w:szCs w:val="28"/>
              </w:rPr>
            </w:pPr>
          </w:p>
        </w:tc>
        <w:tc>
          <w:tcPr>
            <w:tcW w:w="1525" w:type="dxa"/>
          </w:tcPr>
          <w:p w:rsidR="00433C2C" w:rsidRPr="006C7807" w:rsidRDefault="00433C2C" w:rsidP="00C43779">
            <w:pPr>
              <w:jc w:val="center"/>
              <w:rPr>
                <w:sz w:val="28"/>
                <w:szCs w:val="28"/>
              </w:rPr>
            </w:pPr>
          </w:p>
        </w:tc>
        <w:tc>
          <w:tcPr>
            <w:tcW w:w="1559" w:type="dxa"/>
          </w:tcPr>
          <w:p w:rsidR="00433C2C" w:rsidRPr="006C7807" w:rsidRDefault="00433C2C" w:rsidP="00C43779">
            <w:pPr>
              <w:jc w:val="center"/>
              <w:rPr>
                <w:sz w:val="28"/>
                <w:szCs w:val="28"/>
              </w:rPr>
            </w:pP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П </w:t>
            </w:r>
            <w:proofErr w:type="spellStart"/>
            <w:r w:rsidRPr="006C7807">
              <w:rPr>
                <w:sz w:val="28"/>
                <w:szCs w:val="28"/>
              </w:rPr>
              <w:t>ком.рент</w:t>
            </w:r>
            <w:proofErr w:type="spellEnd"/>
            <w:r w:rsidRPr="006C7807">
              <w:rPr>
                <w:sz w:val="28"/>
                <w:szCs w:val="28"/>
              </w:rPr>
              <w:t>.</w:t>
            </w:r>
          </w:p>
        </w:tc>
        <w:tc>
          <w:tcPr>
            <w:tcW w:w="992" w:type="dxa"/>
          </w:tcPr>
          <w:p w:rsidR="00433C2C" w:rsidRPr="006C7807" w:rsidRDefault="00433C2C" w:rsidP="00C43779">
            <w:pPr>
              <w:jc w:val="center"/>
              <w:rPr>
                <w:sz w:val="28"/>
                <w:szCs w:val="28"/>
              </w:rPr>
            </w:pPr>
            <w:proofErr w:type="spellStart"/>
            <w:r>
              <w:rPr>
                <w:sz w:val="28"/>
                <w:szCs w:val="28"/>
              </w:rPr>
              <w:t>х</w:t>
            </w:r>
            <w:proofErr w:type="spellEnd"/>
          </w:p>
        </w:tc>
        <w:tc>
          <w:tcPr>
            <w:tcW w:w="1842" w:type="dxa"/>
          </w:tcPr>
          <w:p w:rsidR="00433C2C" w:rsidRPr="006C7807" w:rsidRDefault="00433C2C" w:rsidP="00C43779">
            <w:pPr>
              <w:jc w:val="center"/>
              <w:rPr>
                <w:sz w:val="28"/>
                <w:szCs w:val="28"/>
              </w:rPr>
            </w:pPr>
            <w:r w:rsidRPr="006C7807">
              <w:rPr>
                <w:sz w:val="28"/>
                <w:szCs w:val="28"/>
              </w:rPr>
              <w:t>0,0706</w:t>
            </w:r>
          </w:p>
        </w:tc>
        <w:tc>
          <w:tcPr>
            <w:tcW w:w="1595" w:type="dxa"/>
          </w:tcPr>
          <w:p w:rsidR="00433C2C" w:rsidRPr="006C7807" w:rsidRDefault="00433C2C" w:rsidP="00C43779">
            <w:pPr>
              <w:jc w:val="center"/>
              <w:rPr>
                <w:sz w:val="28"/>
                <w:szCs w:val="28"/>
              </w:rPr>
            </w:pPr>
            <w:r w:rsidRPr="006C7807">
              <w:rPr>
                <w:sz w:val="28"/>
                <w:szCs w:val="28"/>
              </w:rPr>
              <w:t>0,0797</w:t>
            </w:r>
          </w:p>
        </w:tc>
        <w:tc>
          <w:tcPr>
            <w:tcW w:w="1525" w:type="dxa"/>
          </w:tcPr>
          <w:p w:rsidR="00433C2C" w:rsidRPr="006C7807" w:rsidRDefault="00433C2C" w:rsidP="00C43779">
            <w:pPr>
              <w:jc w:val="center"/>
              <w:rPr>
                <w:sz w:val="28"/>
                <w:szCs w:val="28"/>
              </w:rPr>
            </w:pPr>
            <w:proofErr w:type="spellStart"/>
            <w:r w:rsidRPr="006C7807">
              <w:rPr>
                <w:sz w:val="28"/>
                <w:szCs w:val="28"/>
              </w:rPr>
              <w:t>х</w:t>
            </w:r>
            <w:proofErr w:type="spellEnd"/>
          </w:p>
        </w:tc>
        <w:tc>
          <w:tcPr>
            <w:tcW w:w="1559" w:type="dxa"/>
          </w:tcPr>
          <w:p w:rsidR="00433C2C" w:rsidRPr="006C7807" w:rsidRDefault="00433C2C" w:rsidP="00C43779">
            <w:pPr>
              <w:jc w:val="center"/>
              <w:rPr>
                <w:sz w:val="28"/>
                <w:szCs w:val="28"/>
              </w:rPr>
            </w:pPr>
            <w:r w:rsidRPr="006C7807">
              <w:rPr>
                <w:sz w:val="28"/>
                <w:szCs w:val="28"/>
              </w:rPr>
              <w:t>12,89</w:t>
            </w:r>
          </w:p>
        </w:tc>
      </w:tr>
      <w:tr w:rsidR="00433C2C" w:rsidRPr="006C7807" w:rsidTr="00C43779">
        <w:tc>
          <w:tcPr>
            <w:tcW w:w="1951" w:type="dxa"/>
          </w:tcPr>
          <w:p w:rsidR="00433C2C" w:rsidRPr="006C7807" w:rsidRDefault="00433C2C" w:rsidP="00C43779">
            <w:pPr>
              <w:rPr>
                <w:sz w:val="28"/>
                <w:szCs w:val="28"/>
              </w:rPr>
            </w:pPr>
            <w:r>
              <w:rPr>
                <w:sz w:val="28"/>
                <w:szCs w:val="28"/>
              </w:rPr>
              <w:t xml:space="preserve">П </w:t>
            </w:r>
            <w:proofErr w:type="spellStart"/>
            <w:r w:rsidRPr="006C7807">
              <w:rPr>
                <w:sz w:val="28"/>
                <w:szCs w:val="28"/>
              </w:rPr>
              <w:t>экон</w:t>
            </w:r>
            <w:r>
              <w:rPr>
                <w:sz w:val="28"/>
                <w:szCs w:val="28"/>
              </w:rPr>
              <w:t>.</w:t>
            </w:r>
            <w:r w:rsidRPr="006C7807">
              <w:rPr>
                <w:sz w:val="28"/>
                <w:szCs w:val="28"/>
              </w:rPr>
              <w:t>рент</w:t>
            </w:r>
            <w:proofErr w:type="spellEnd"/>
            <w:r w:rsidRPr="006C7807">
              <w:rPr>
                <w:sz w:val="28"/>
                <w:szCs w:val="28"/>
              </w:rPr>
              <w:t>.</w:t>
            </w:r>
          </w:p>
        </w:tc>
        <w:tc>
          <w:tcPr>
            <w:tcW w:w="992" w:type="dxa"/>
          </w:tcPr>
          <w:p w:rsidR="00433C2C" w:rsidRPr="006C7807" w:rsidRDefault="00433C2C" w:rsidP="00C43779">
            <w:pPr>
              <w:jc w:val="center"/>
              <w:rPr>
                <w:sz w:val="28"/>
                <w:szCs w:val="28"/>
              </w:rPr>
            </w:pPr>
            <w:proofErr w:type="spellStart"/>
            <w:r>
              <w:rPr>
                <w:sz w:val="28"/>
                <w:szCs w:val="28"/>
              </w:rPr>
              <w:t>х</w:t>
            </w:r>
            <w:proofErr w:type="spellEnd"/>
          </w:p>
        </w:tc>
        <w:tc>
          <w:tcPr>
            <w:tcW w:w="1842" w:type="dxa"/>
          </w:tcPr>
          <w:p w:rsidR="00433C2C" w:rsidRPr="006C7807" w:rsidRDefault="00433C2C" w:rsidP="00C43779">
            <w:pPr>
              <w:jc w:val="center"/>
              <w:rPr>
                <w:sz w:val="28"/>
                <w:szCs w:val="28"/>
              </w:rPr>
            </w:pPr>
            <w:r w:rsidRPr="006C7807">
              <w:rPr>
                <w:sz w:val="28"/>
                <w:szCs w:val="28"/>
              </w:rPr>
              <w:t>0,0386</w:t>
            </w:r>
          </w:p>
        </w:tc>
        <w:tc>
          <w:tcPr>
            <w:tcW w:w="1595" w:type="dxa"/>
          </w:tcPr>
          <w:p w:rsidR="00433C2C" w:rsidRPr="006C7807" w:rsidRDefault="00433C2C" w:rsidP="00C43779">
            <w:pPr>
              <w:jc w:val="center"/>
              <w:rPr>
                <w:sz w:val="28"/>
                <w:szCs w:val="28"/>
              </w:rPr>
            </w:pPr>
            <w:r w:rsidRPr="006C7807">
              <w:rPr>
                <w:sz w:val="28"/>
                <w:szCs w:val="28"/>
              </w:rPr>
              <w:t>0,0073</w:t>
            </w:r>
          </w:p>
        </w:tc>
        <w:tc>
          <w:tcPr>
            <w:tcW w:w="1525" w:type="dxa"/>
          </w:tcPr>
          <w:p w:rsidR="00433C2C" w:rsidRPr="006C7807" w:rsidRDefault="00433C2C" w:rsidP="00C43779">
            <w:pPr>
              <w:jc w:val="center"/>
              <w:rPr>
                <w:sz w:val="28"/>
                <w:szCs w:val="28"/>
              </w:rPr>
            </w:pPr>
            <w:proofErr w:type="spellStart"/>
            <w:r>
              <w:rPr>
                <w:sz w:val="28"/>
                <w:szCs w:val="28"/>
              </w:rPr>
              <w:t>х</w:t>
            </w:r>
            <w:proofErr w:type="spellEnd"/>
          </w:p>
        </w:tc>
        <w:tc>
          <w:tcPr>
            <w:tcW w:w="1559" w:type="dxa"/>
          </w:tcPr>
          <w:p w:rsidR="00433C2C" w:rsidRPr="006C7807" w:rsidRDefault="00433C2C" w:rsidP="00C43779">
            <w:pPr>
              <w:jc w:val="center"/>
              <w:rPr>
                <w:sz w:val="28"/>
                <w:szCs w:val="28"/>
              </w:rPr>
            </w:pPr>
            <w:r w:rsidRPr="006C7807">
              <w:rPr>
                <w:sz w:val="28"/>
                <w:szCs w:val="28"/>
              </w:rPr>
              <w:t>-81,09</w:t>
            </w:r>
          </w:p>
        </w:tc>
      </w:tr>
      <w:tr w:rsidR="00433C2C" w:rsidRPr="006C7807" w:rsidTr="00C43779">
        <w:tc>
          <w:tcPr>
            <w:tcW w:w="1951" w:type="dxa"/>
          </w:tcPr>
          <w:p w:rsidR="00433C2C" w:rsidRPr="006C7807" w:rsidRDefault="00433C2C" w:rsidP="00C43779">
            <w:pPr>
              <w:rPr>
                <w:sz w:val="28"/>
                <w:szCs w:val="28"/>
              </w:rPr>
            </w:pPr>
            <w:r w:rsidRPr="006C7807">
              <w:rPr>
                <w:sz w:val="28"/>
                <w:szCs w:val="28"/>
              </w:rPr>
              <w:t xml:space="preserve">П </w:t>
            </w:r>
            <w:proofErr w:type="spellStart"/>
            <w:r w:rsidRPr="006C7807">
              <w:rPr>
                <w:sz w:val="28"/>
                <w:szCs w:val="28"/>
              </w:rPr>
              <w:t>финн.рент</w:t>
            </w:r>
            <w:proofErr w:type="spellEnd"/>
            <w:r w:rsidRPr="006C7807">
              <w:rPr>
                <w:sz w:val="28"/>
                <w:szCs w:val="28"/>
              </w:rPr>
              <w:t>.</w:t>
            </w:r>
          </w:p>
        </w:tc>
        <w:tc>
          <w:tcPr>
            <w:tcW w:w="992" w:type="dxa"/>
          </w:tcPr>
          <w:p w:rsidR="00433C2C" w:rsidRPr="006C7807" w:rsidRDefault="00433C2C" w:rsidP="00C43779">
            <w:pPr>
              <w:jc w:val="center"/>
              <w:rPr>
                <w:sz w:val="28"/>
                <w:szCs w:val="28"/>
              </w:rPr>
            </w:pPr>
            <w:proofErr w:type="spellStart"/>
            <w:r w:rsidRPr="006C7807">
              <w:rPr>
                <w:sz w:val="28"/>
                <w:szCs w:val="28"/>
              </w:rPr>
              <w:t>х</w:t>
            </w:r>
            <w:proofErr w:type="spellEnd"/>
          </w:p>
        </w:tc>
        <w:tc>
          <w:tcPr>
            <w:tcW w:w="1842" w:type="dxa"/>
          </w:tcPr>
          <w:p w:rsidR="00433C2C" w:rsidRPr="006C7807" w:rsidRDefault="00433C2C" w:rsidP="00C43779">
            <w:pPr>
              <w:jc w:val="center"/>
              <w:rPr>
                <w:sz w:val="28"/>
                <w:szCs w:val="28"/>
              </w:rPr>
            </w:pPr>
            <w:r w:rsidRPr="006C7807">
              <w:rPr>
                <w:sz w:val="28"/>
                <w:szCs w:val="28"/>
              </w:rPr>
              <w:t>0,0765</w:t>
            </w:r>
          </w:p>
        </w:tc>
        <w:tc>
          <w:tcPr>
            <w:tcW w:w="1595" w:type="dxa"/>
          </w:tcPr>
          <w:p w:rsidR="00433C2C" w:rsidRPr="006C7807" w:rsidRDefault="00433C2C" w:rsidP="00C43779">
            <w:pPr>
              <w:jc w:val="center"/>
              <w:rPr>
                <w:sz w:val="28"/>
                <w:szCs w:val="28"/>
              </w:rPr>
            </w:pPr>
            <w:r w:rsidRPr="006C7807">
              <w:rPr>
                <w:sz w:val="28"/>
                <w:szCs w:val="28"/>
              </w:rPr>
              <w:t>0,0137</w:t>
            </w:r>
          </w:p>
        </w:tc>
        <w:tc>
          <w:tcPr>
            <w:tcW w:w="1525" w:type="dxa"/>
          </w:tcPr>
          <w:p w:rsidR="00433C2C" w:rsidRPr="006C7807" w:rsidRDefault="00433C2C" w:rsidP="00C43779">
            <w:pPr>
              <w:jc w:val="center"/>
              <w:rPr>
                <w:sz w:val="28"/>
                <w:szCs w:val="28"/>
              </w:rPr>
            </w:pPr>
            <w:proofErr w:type="spellStart"/>
            <w:r>
              <w:rPr>
                <w:sz w:val="28"/>
                <w:szCs w:val="28"/>
              </w:rPr>
              <w:t>х</w:t>
            </w:r>
            <w:proofErr w:type="spellEnd"/>
          </w:p>
        </w:tc>
        <w:tc>
          <w:tcPr>
            <w:tcW w:w="1559" w:type="dxa"/>
          </w:tcPr>
          <w:p w:rsidR="00433C2C" w:rsidRPr="006C7807" w:rsidRDefault="00433C2C" w:rsidP="00C43779">
            <w:pPr>
              <w:jc w:val="center"/>
              <w:rPr>
                <w:sz w:val="28"/>
                <w:szCs w:val="28"/>
              </w:rPr>
            </w:pPr>
            <w:r w:rsidRPr="006C7807">
              <w:rPr>
                <w:sz w:val="28"/>
                <w:szCs w:val="28"/>
              </w:rPr>
              <w:t>-82,09</w:t>
            </w:r>
          </w:p>
        </w:tc>
      </w:tr>
    </w:tbl>
    <w:p w:rsidR="00433C2C" w:rsidRDefault="00433C2C" w:rsidP="00433C2C">
      <w:pPr>
        <w:tabs>
          <w:tab w:val="left" w:pos="567"/>
          <w:tab w:val="left" w:pos="851"/>
        </w:tabs>
        <w:spacing w:line="360" w:lineRule="auto"/>
        <w:rPr>
          <w:rStyle w:val="a6"/>
          <w:b w:val="0"/>
          <w:sz w:val="28"/>
          <w:szCs w:val="28"/>
          <w:shd w:val="clear" w:color="auto" w:fill="FFFFFF"/>
        </w:rPr>
      </w:pPr>
    </w:p>
    <w:p w:rsidR="00433C2C" w:rsidRDefault="00433C2C" w:rsidP="00433C2C">
      <w:pPr>
        <w:spacing w:line="360" w:lineRule="auto"/>
        <w:rPr>
          <w:sz w:val="28"/>
          <w:szCs w:val="28"/>
        </w:rPr>
      </w:pPr>
      <w:r>
        <w:rPr>
          <w:sz w:val="28"/>
          <w:szCs w:val="28"/>
        </w:rPr>
        <w:t xml:space="preserve">      </w:t>
      </w:r>
    </w:p>
    <w:p w:rsidR="00433C2C" w:rsidRDefault="00433C2C" w:rsidP="00433C2C">
      <w:pPr>
        <w:spacing w:line="360" w:lineRule="auto"/>
        <w:rPr>
          <w:sz w:val="28"/>
          <w:szCs w:val="28"/>
        </w:rPr>
      </w:pPr>
      <w:r>
        <w:rPr>
          <w:sz w:val="28"/>
          <w:szCs w:val="28"/>
        </w:rPr>
        <w:lastRenderedPageBreak/>
        <w:t xml:space="preserve">  Охарактеризуем результаты каждого показателя. </w:t>
      </w:r>
    </w:p>
    <w:p w:rsidR="00433C2C" w:rsidRDefault="00433C2C" w:rsidP="00433C2C">
      <w:pPr>
        <w:tabs>
          <w:tab w:val="left" w:pos="567"/>
          <w:tab w:val="left" w:pos="851"/>
        </w:tabs>
        <w:spacing w:line="360" w:lineRule="auto"/>
        <w:ind w:firstLine="567"/>
        <w:jc w:val="both"/>
        <w:rPr>
          <w:sz w:val="28"/>
          <w:szCs w:val="28"/>
          <w:shd w:val="clear" w:color="auto" w:fill="FFFFFF"/>
        </w:rPr>
      </w:pPr>
      <w:r w:rsidRPr="00FB77F2">
        <w:rPr>
          <w:rStyle w:val="a6"/>
          <w:b w:val="0"/>
          <w:sz w:val="28"/>
          <w:szCs w:val="21"/>
        </w:rPr>
        <w:t>1.</w:t>
      </w:r>
      <w:r w:rsidRPr="00397760">
        <w:rPr>
          <w:sz w:val="28"/>
          <w:szCs w:val="28"/>
          <w:shd w:val="clear" w:color="auto" w:fill="FFFFFF"/>
        </w:rPr>
        <w:t xml:space="preserve"> </w:t>
      </w:r>
      <w:proofErr w:type="spellStart"/>
      <w:r w:rsidRPr="00B80AD3">
        <w:rPr>
          <w:sz w:val="28"/>
          <w:szCs w:val="28"/>
          <w:shd w:val="clear" w:color="auto" w:fill="FFFFFF"/>
        </w:rPr>
        <w:t>К</w:t>
      </w:r>
      <w:r w:rsidRPr="00B80AD3">
        <w:rPr>
          <w:sz w:val="28"/>
          <w:szCs w:val="28"/>
          <w:shd w:val="clear" w:color="auto" w:fill="FFFFFF"/>
          <w:vertAlign w:val="subscript"/>
        </w:rPr>
        <w:t>ав</w:t>
      </w:r>
      <w:proofErr w:type="spellEnd"/>
      <w:r w:rsidRPr="00B80AD3">
        <w:rPr>
          <w:sz w:val="28"/>
          <w:szCs w:val="28"/>
          <w:shd w:val="clear" w:color="auto" w:fill="FFFFFF"/>
          <w:vertAlign w:val="subscript"/>
        </w:rPr>
        <w:t>.</w:t>
      </w:r>
      <w:r>
        <w:rPr>
          <w:sz w:val="28"/>
          <w:szCs w:val="28"/>
          <w:shd w:val="clear" w:color="auto" w:fill="FFFFFF"/>
          <w:vertAlign w:val="subscript"/>
        </w:rPr>
        <w:t>(2011г.)</w:t>
      </w:r>
      <w:r w:rsidRPr="00B80AD3">
        <w:rPr>
          <w:sz w:val="28"/>
          <w:szCs w:val="28"/>
          <w:shd w:val="clear" w:color="auto" w:fill="FFFFFF"/>
        </w:rPr>
        <w:t xml:space="preserve">= </w:t>
      </w:r>
      <m:oMath>
        <m:f>
          <m:fPr>
            <m:ctrlPr>
              <w:rPr>
                <w:rFonts w:ascii="Cambria Math" w:hAnsi="Cambria Math"/>
                <w:i/>
                <w:sz w:val="28"/>
                <w:szCs w:val="28"/>
                <w:shd w:val="clear" w:color="auto" w:fill="FFFFFF"/>
              </w:rPr>
            </m:ctrlPr>
          </m:fPr>
          <m:num>
            <m:r>
              <w:rPr>
                <w:rFonts w:ascii="Cambria Math" w:hAnsi="Cambria Math"/>
                <w:sz w:val="28"/>
                <w:szCs w:val="28"/>
                <w:shd w:val="clear" w:color="auto" w:fill="FFFFFF"/>
              </w:rPr>
              <m:t>СК</m:t>
            </m:r>
          </m:num>
          <m:den>
            <m:r>
              <w:rPr>
                <w:rFonts w:ascii="Cambria Math" w:hAnsi="Cambria Math"/>
                <w:sz w:val="28"/>
                <w:szCs w:val="28"/>
                <w:shd w:val="clear" w:color="auto" w:fill="FFFFFF"/>
              </w:rPr>
              <m:t>А</m:t>
            </m:r>
          </m:den>
        </m:f>
      </m:oMath>
      <w:r>
        <w:rPr>
          <w:sz w:val="28"/>
          <w:szCs w:val="28"/>
          <w:shd w:val="clear" w:color="auto" w:fill="FFFFFF"/>
        </w:rPr>
        <w:t xml:space="preserve">  = </w:t>
      </w:r>
      <m:oMath>
        <m:f>
          <m:fPr>
            <m:ctrlPr>
              <w:rPr>
                <w:rFonts w:ascii="Cambria Math" w:hAnsi="Cambria Math"/>
                <w:i/>
                <w:sz w:val="28"/>
                <w:szCs w:val="28"/>
                <w:shd w:val="clear" w:color="auto" w:fill="FFFFFF"/>
              </w:rPr>
            </m:ctrlPr>
          </m:fPr>
          <m:num>
            <m:r>
              <w:rPr>
                <w:rFonts w:ascii="Cambria Math" w:hAnsi="Cambria Math"/>
                <w:sz w:val="28"/>
                <w:szCs w:val="28"/>
                <w:shd w:val="clear" w:color="auto" w:fill="FFFFFF"/>
              </w:rPr>
              <m:t>2363346</m:t>
            </m:r>
          </m:num>
          <m:den>
            <m:r>
              <w:rPr>
                <w:rFonts w:ascii="Cambria Math" w:hAnsi="Cambria Math"/>
                <w:sz w:val="28"/>
                <w:szCs w:val="28"/>
                <w:shd w:val="clear" w:color="auto" w:fill="FFFFFF"/>
              </w:rPr>
              <m:t>4022241</m:t>
            </m:r>
          </m:den>
        </m:f>
      </m:oMath>
      <w:r>
        <w:rPr>
          <w:sz w:val="28"/>
          <w:szCs w:val="28"/>
          <w:shd w:val="clear" w:color="auto" w:fill="FFFFFF"/>
        </w:rPr>
        <w:t xml:space="preserve"> = 0,5876</w:t>
      </w:r>
    </w:p>
    <w:p w:rsidR="00433C2C" w:rsidRDefault="00433C2C" w:rsidP="00433C2C">
      <w:pPr>
        <w:tabs>
          <w:tab w:val="left" w:pos="567"/>
          <w:tab w:val="left" w:pos="851"/>
        </w:tabs>
        <w:spacing w:line="360" w:lineRule="auto"/>
        <w:ind w:firstLine="567"/>
        <w:jc w:val="both"/>
        <w:rPr>
          <w:rStyle w:val="a6"/>
          <w:b w:val="0"/>
          <w:sz w:val="28"/>
          <w:szCs w:val="21"/>
        </w:rPr>
      </w:pPr>
      <w:r>
        <w:rPr>
          <w:sz w:val="28"/>
          <w:szCs w:val="28"/>
          <w:shd w:val="clear" w:color="auto" w:fill="FFFFFF"/>
        </w:rPr>
        <w:t xml:space="preserve">    </w:t>
      </w:r>
      <w:proofErr w:type="spellStart"/>
      <w:r w:rsidRPr="00B80AD3">
        <w:rPr>
          <w:sz w:val="28"/>
          <w:szCs w:val="28"/>
          <w:shd w:val="clear" w:color="auto" w:fill="FFFFFF"/>
        </w:rPr>
        <w:t>К</w:t>
      </w:r>
      <w:r w:rsidRPr="00B80AD3">
        <w:rPr>
          <w:sz w:val="28"/>
          <w:szCs w:val="28"/>
          <w:shd w:val="clear" w:color="auto" w:fill="FFFFFF"/>
          <w:vertAlign w:val="subscript"/>
        </w:rPr>
        <w:t>ав</w:t>
      </w:r>
      <w:proofErr w:type="spellEnd"/>
      <w:r w:rsidRPr="00B80AD3">
        <w:rPr>
          <w:sz w:val="28"/>
          <w:szCs w:val="28"/>
          <w:shd w:val="clear" w:color="auto" w:fill="FFFFFF"/>
          <w:vertAlign w:val="subscript"/>
        </w:rPr>
        <w:t>.</w:t>
      </w:r>
      <w:r>
        <w:rPr>
          <w:sz w:val="28"/>
          <w:szCs w:val="28"/>
          <w:shd w:val="clear" w:color="auto" w:fill="FFFFFF"/>
          <w:vertAlign w:val="subscript"/>
        </w:rPr>
        <w:t>(2012 г.)</w:t>
      </w:r>
      <w:r w:rsidRPr="00B80AD3">
        <w:rPr>
          <w:sz w:val="28"/>
          <w:szCs w:val="28"/>
          <w:shd w:val="clear" w:color="auto" w:fill="FFFFFF"/>
        </w:rPr>
        <w:t xml:space="preserve">= </w:t>
      </w:r>
      <m:oMath>
        <m:f>
          <m:fPr>
            <m:ctrlPr>
              <w:rPr>
                <w:rFonts w:ascii="Cambria Math" w:hAnsi="Cambria Math"/>
                <w:i/>
                <w:sz w:val="28"/>
                <w:szCs w:val="28"/>
                <w:shd w:val="clear" w:color="auto" w:fill="FFFFFF"/>
              </w:rPr>
            </m:ctrlPr>
          </m:fPr>
          <m:num>
            <m:r>
              <w:rPr>
                <w:rFonts w:ascii="Cambria Math" w:hAnsi="Cambria Math"/>
                <w:sz w:val="28"/>
                <w:szCs w:val="28"/>
                <w:shd w:val="clear" w:color="auto" w:fill="FFFFFF"/>
              </w:rPr>
              <m:t>СК</m:t>
            </m:r>
          </m:num>
          <m:den>
            <m:r>
              <w:rPr>
                <w:rFonts w:ascii="Cambria Math" w:hAnsi="Cambria Math"/>
                <w:sz w:val="28"/>
                <w:szCs w:val="28"/>
                <w:shd w:val="clear" w:color="auto" w:fill="FFFFFF"/>
              </w:rPr>
              <m:t>А</m:t>
            </m:r>
          </m:den>
        </m:f>
      </m:oMath>
      <w:r>
        <w:rPr>
          <w:sz w:val="28"/>
          <w:szCs w:val="28"/>
          <w:shd w:val="clear" w:color="auto" w:fill="FFFFFF"/>
        </w:rPr>
        <w:t xml:space="preserve"> = </w:t>
      </w:r>
      <m:oMath>
        <m:f>
          <m:fPr>
            <m:ctrlPr>
              <w:rPr>
                <w:rFonts w:ascii="Cambria Math" w:hAnsi="Cambria Math"/>
                <w:i/>
                <w:sz w:val="28"/>
                <w:szCs w:val="28"/>
                <w:shd w:val="clear" w:color="auto" w:fill="FFFFFF"/>
              </w:rPr>
            </m:ctrlPr>
          </m:fPr>
          <m:num>
            <m:r>
              <w:rPr>
                <w:rFonts w:ascii="Cambria Math" w:hAnsi="Cambria Math"/>
                <w:sz w:val="28"/>
                <w:szCs w:val="28"/>
                <w:shd w:val="clear" w:color="auto" w:fill="FFFFFF"/>
              </w:rPr>
              <m:t>2387289</m:t>
            </m:r>
          </m:num>
          <m:den>
            <m:r>
              <w:rPr>
                <w:rFonts w:ascii="Cambria Math" w:hAnsi="Cambria Math"/>
                <w:sz w:val="28"/>
                <w:szCs w:val="28"/>
                <w:shd w:val="clear" w:color="auto" w:fill="FFFFFF"/>
              </w:rPr>
              <m:t>4844633</m:t>
            </m:r>
          </m:den>
        </m:f>
      </m:oMath>
      <w:r>
        <w:rPr>
          <w:sz w:val="28"/>
          <w:szCs w:val="28"/>
          <w:shd w:val="clear" w:color="auto" w:fill="FFFFFF"/>
        </w:rPr>
        <w:t xml:space="preserve"> = 0,4928                                                                                                          </w:t>
      </w:r>
    </w:p>
    <w:p w:rsidR="00433C2C" w:rsidRDefault="00433C2C" w:rsidP="00433C2C">
      <w:pPr>
        <w:tabs>
          <w:tab w:val="left" w:pos="567"/>
          <w:tab w:val="left" w:pos="851"/>
        </w:tabs>
        <w:spacing w:line="360" w:lineRule="auto"/>
        <w:ind w:firstLine="567"/>
        <w:jc w:val="both"/>
        <w:rPr>
          <w:rStyle w:val="apple-converted-space"/>
          <w:b/>
          <w:sz w:val="28"/>
          <w:szCs w:val="21"/>
        </w:rPr>
      </w:pPr>
      <w:r w:rsidRPr="008C604F">
        <w:rPr>
          <w:rStyle w:val="a6"/>
          <w:sz w:val="28"/>
          <w:szCs w:val="21"/>
        </w:rPr>
        <w:t xml:space="preserve"> </w:t>
      </w:r>
      <w:r w:rsidRPr="00FB77F2">
        <w:rPr>
          <w:rStyle w:val="a6"/>
          <w:b w:val="0"/>
          <w:sz w:val="28"/>
          <w:szCs w:val="21"/>
        </w:rPr>
        <w:t>Коэффициент автономии на 31.12.2012 году по сравнению с 31.12.2011 снизился на 16,13% и не соответствует оптимальному значению. Это говорит о том, что</w:t>
      </w:r>
      <w:r w:rsidRPr="008C604F">
        <w:rPr>
          <w:b/>
          <w:sz w:val="28"/>
          <w:szCs w:val="21"/>
        </w:rPr>
        <w:t xml:space="preserve">  </w:t>
      </w:r>
      <w:r w:rsidRPr="008C604F">
        <w:rPr>
          <w:sz w:val="28"/>
          <w:szCs w:val="21"/>
        </w:rPr>
        <w:t>средства у  предприятия в основном заемные.</w:t>
      </w:r>
      <w:r w:rsidRPr="008C604F">
        <w:rPr>
          <w:rStyle w:val="apple-converted-space"/>
          <w:b/>
          <w:sz w:val="28"/>
          <w:szCs w:val="21"/>
        </w:rPr>
        <w:t> </w:t>
      </w:r>
    </w:p>
    <w:p w:rsidR="00433C2C" w:rsidRDefault="00433C2C" w:rsidP="00433C2C">
      <w:pPr>
        <w:tabs>
          <w:tab w:val="left" w:pos="567"/>
          <w:tab w:val="left" w:pos="851"/>
        </w:tabs>
        <w:spacing w:line="360" w:lineRule="auto"/>
        <w:ind w:firstLine="567"/>
        <w:jc w:val="both"/>
        <w:rPr>
          <w:sz w:val="28"/>
          <w:szCs w:val="21"/>
          <w:shd w:val="clear" w:color="auto" w:fill="FFFFFF"/>
        </w:rPr>
      </w:pPr>
      <w:r w:rsidRPr="00274D3C">
        <w:rPr>
          <w:sz w:val="28"/>
          <w:szCs w:val="21"/>
          <w:shd w:val="clear" w:color="auto" w:fill="FFFFFF"/>
        </w:rPr>
        <w:t xml:space="preserve">2. </w:t>
      </w:r>
      <w:proofErr w:type="spellStart"/>
      <w:r>
        <w:rPr>
          <w:color w:val="000000"/>
          <w:sz w:val="28"/>
          <w:szCs w:val="28"/>
          <w:shd w:val="clear" w:color="auto" w:fill="FFFFFF"/>
        </w:rPr>
        <w:t>К</w:t>
      </w:r>
      <w:r>
        <w:rPr>
          <w:color w:val="000000"/>
          <w:sz w:val="28"/>
          <w:szCs w:val="28"/>
          <w:shd w:val="clear" w:color="auto" w:fill="FFFFFF"/>
          <w:vertAlign w:val="subscript"/>
        </w:rPr>
        <w:t>фин.зав</w:t>
      </w:r>
      <w:proofErr w:type="spellEnd"/>
      <w:r>
        <w:rPr>
          <w:color w:val="000000"/>
          <w:sz w:val="28"/>
          <w:szCs w:val="28"/>
          <w:shd w:val="clear" w:color="auto" w:fill="FFFFFF"/>
          <w:vertAlign w:val="subscript"/>
        </w:rPr>
        <w:t>.(2011г.)</w:t>
      </w:r>
      <w:r>
        <w:rPr>
          <w:color w:val="000000"/>
          <w:sz w:val="28"/>
          <w:szCs w:val="28"/>
          <w:shd w:val="clear" w:color="auto" w:fill="FFFFFF"/>
        </w:rPr>
        <w:t xml:space="preserve">= </w:t>
      </w:r>
      <m:oMath>
        <m:f>
          <m:fPr>
            <m:ctrlPr>
              <w:rPr>
                <w:rFonts w:ascii="Cambria Math" w:hAnsi="Cambria Math"/>
                <w:i/>
                <w:color w:val="000000"/>
                <w:sz w:val="28"/>
                <w:szCs w:val="28"/>
                <w:shd w:val="clear" w:color="auto" w:fill="FFFFFF"/>
              </w:rPr>
            </m:ctrlPr>
          </m:fPr>
          <m:num>
            <m:r>
              <w:rPr>
                <w:rFonts w:ascii="Cambria Math" w:hAnsi="Cambria Math"/>
                <w:color w:val="000000"/>
                <w:sz w:val="28"/>
                <w:szCs w:val="28"/>
                <w:shd w:val="clear" w:color="auto" w:fill="FFFFFF"/>
              </w:rPr>
              <m:t>ЗК</m:t>
            </m:r>
          </m:num>
          <m:den>
            <m:r>
              <w:rPr>
                <w:rFonts w:ascii="Cambria Math" w:hAnsi="Cambria Math"/>
                <w:color w:val="000000"/>
                <w:sz w:val="28"/>
                <w:szCs w:val="28"/>
                <w:shd w:val="clear" w:color="auto" w:fill="FFFFFF"/>
              </w:rPr>
              <m:t>А</m:t>
            </m:r>
          </m:den>
        </m:f>
      </m:oMath>
      <w:r>
        <w:rPr>
          <w:color w:val="000000"/>
          <w:sz w:val="28"/>
          <w:szCs w:val="28"/>
          <w:shd w:val="clear" w:color="auto" w:fill="FFFFFF"/>
        </w:rPr>
        <w:t xml:space="preserve"> = </w:t>
      </w:r>
      <m:oMath>
        <m:f>
          <m:fPr>
            <m:ctrlPr>
              <w:rPr>
                <w:rFonts w:ascii="Cambria Math" w:hAnsi="Cambria Math"/>
                <w:i/>
                <w:color w:val="000000"/>
                <w:sz w:val="28"/>
                <w:szCs w:val="28"/>
                <w:shd w:val="clear" w:color="auto" w:fill="FFFFFF"/>
              </w:rPr>
            </m:ctrlPr>
          </m:fPr>
          <m:num>
            <m:r>
              <w:rPr>
                <w:rFonts w:ascii="Cambria Math" w:hAnsi="Cambria Math"/>
                <w:color w:val="000000"/>
                <w:sz w:val="28"/>
                <w:szCs w:val="28"/>
                <w:shd w:val="clear" w:color="auto" w:fill="FFFFFF"/>
              </w:rPr>
              <m:t>445865+1213030</m:t>
            </m:r>
          </m:num>
          <m:den>
            <m:r>
              <w:rPr>
                <w:rFonts w:ascii="Cambria Math" w:hAnsi="Cambria Math"/>
                <w:color w:val="000000"/>
                <w:sz w:val="28"/>
                <w:szCs w:val="28"/>
                <w:shd w:val="clear" w:color="auto" w:fill="FFFFFF"/>
              </w:rPr>
              <m:t>4022241</m:t>
            </m:r>
          </m:den>
        </m:f>
      </m:oMath>
      <w:r>
        <w:rPr>
          <w:color w:val="000000"/>
          <w:sz w:val="28"/>
          <w:szCs w:val="28"/>
          <w:shd w:val="clear" w:color="auto" w:fill="FFFFFF"/>
        </w:rPr>
        <w:t xml:space="preserve"> = 0,4124</w:t>
      </w:r>
    </w:p>
    <w:p w:rsidR="00433C2C" w:rsidRDefault="00433C2C" w:rsidP="00433C2C">
      <w:pPr>
        <w:tabs>
          <w:tab w:val="left" w:pos="567"/>
          <w:tab w:val="left" w:pos="851"/>
        </w:tabs>
        <w:spacing w:line="360" w:lineRule="auto"/>
        <w:ind w:firstLine="567"/>
        <w:jc w:val="both"/>
        <w:rPr>
          <w:sz w:val="28"/>
          <w:szCs w:val="21"/>
          <w:shd w:val="clear" w:color="auto" w:fill="FFFFFF"/>
        </w:rPr>
      </w:pPr>
      <w:r>
        <w:rPr>
          <w:color w:val="000000"/>
          <w:sz w:val="28"/>
          <w:szCs w:val="28"/>
          <w:shd w:val="clear" w:color="auto" w:fill="FFFFFF"/>
        </w:rPr>
        <w:t xml:space="preserve">    </w:t>
      </w:r>
      <w:proofErr w:type="spellStart"/>
      <w:r>
        <w:rPr>
          <w:color w:val="000000"/>
          <w:sz w:val="28"/>
          <w:szCs w:val="28"/>
          <w:shd w:val="clear" w:color="auto" w:fill="FFFFFF"/>
        </w:rPr>
        <w:t>К</w:t>
      </w:r>
      <w:r>
        <w:rPr>
          <w:color w:val="000000"/>
          <w:sz w:val="28"/>
          <w:szCs w:val="28"/>
          <w:shd w:val="clear" w:color="auto" w:fill="FFFFFF"/>
          <w:vertAlign w:val="subscript"/>
        </w:rPr>
        <w:t>фин.зав</w:t>
      </w:r>
      <w:proofErr w:type="spellEnd"/>
      <w:r>
        <w:rPr>
          <w:color w:val="000000"/>
          <w:sz w:val="28"/>
          <w:szCs w:val="28"/>
          <w:shd w:val="clear" w:color="auto" w:fill="FFFFFF"/>
          <w:vertAlign w:val="subscript"/>
        </w:rPr>
        <w:t>. (2012г)</w:t>
      </w:r>
      <w:r>
        <w:rPr>
          <w:color w:val="000000"/>
          <w:sz w:val="28"/>
          <w:szCs w:val="28"/>
          <w:shd w:val="clear" w:color="auto" w:fill="FFFFFF"/>
        </w:rPr>
        <w:t xml:space="preserve">= </w:t>
      </w:r>
      <m:oMath>
        <m:f>
          <m:fPr>
            <m:ctrlPr>
              <w:rPr>
                <w:rFonts w:ascii="Cambria Math" w:hAnsi="Cambria Math"/>
                <w:i/>
                <w:color w:val="000000"/>
                <w:sz w:val="28"/>
                <w:szCs w:val="28"/>
                <w:shd w:val="clear" w:color="auto" w:fill="FFFFFF"/>
              </w:rPr>
            </m:ctrlPr>
          </m:fPr>
          <m:num>
            <m:r>
              <w:rPr>
                <w:rFonts w:ascii="Cambria Math" w:hAnsi="Cambria Math"/>
                <w:color w:val="000000"/>
                <w:sz w:val="28"/>
                <w:szCs w:val="28"/>
                <w:shd w:val="clear" w:color="auto" w:fill="FFFFFF"/>
              </w:rPr>
              <m:t>ЗК</m:t>
            </m:r>
          </m:num>
          <m:den>
            <m:r>
              <w:rPr>
                <w:rFonts w:ascii="Cambria Math" w:hAnsi="Cambria Math"/>
                <w:color w:val="000000"/>
                <w:sz w:val="28"/>
                <w:szCs w:val="28"/>
                <w:shd w:val="clear" w:color="auto" w:fill="FFFFFF"/>
              </w:rPr>
              <m:t>А</m:t>
            </m:r>
          </m:den>
        </m:f>
      </m:oMath>
      <w:r>
        <w:rPr>
          <w:color w:val="000000"/>
          <w:sz w:val="28"/>
          <w:szCs w:val="28"/>
          <w:shd w:val="clear" w:color="auto" w:fill="FFFFFF"/>
        </w:rPr>
        <w:t xml:space="preserve"> = </w:t>
      </w:r>
      <m:oMath>
        <m:f>
          <m:fPr>
            <m:ctrlPr>
              <w:rPr>
                <w:rFonts w:ascii="Cambria Math" w:hAnsi="Cambria Math"/>
                <w:i/>
                <w:color w:val="000000"/>
                <w:sz w:val="28"/>
                <w:szCs w:val="28"/>
                <w:shd w:val="clear" w:color="auto" w:fill="FFFFFF"/>
              </w:rPr>
            </m:ctrlPr>
          </m:fPr>
          <m:num>
            <m:r>
              <w:rPr>
                <w:rFonts w:ascii="Cambria Math" w:hAnsi="Cambria Math"/>
                <w:color w:val="000000"/>
                <w:sz w:val="28"/>
                <w:szCs w:val="28"/>
                <w:shd w:val="clear" w:color="auto" w:fill="FFFFFF"/>
              </w:rPr>
              <m:t>465634+1991710</m:t>
            </m:r>
          </m:num>
          <m:den>
            <m:r>
              <w:rPr>
                <w:rFonts w:ascii="Cambria Math" w:hAnsi="Cambria Math"/>
                <w:color w:val="000000"/>
                <w:sz w:val="28"/>
                <w:szCs w:val="28"/>
                <w:shd w:val="clear" w:color="auto" w:fill="FFFFFF"/>
              </w:rPr>
              <m:t>4844633</m:t>
            </m:r>
          </m:den>
        </m:f>
      </m:oMath>
      <w:r>
        <w:rPr>
          <w:color w:val="000000"/>
          <w:sz w:val="28"/>
          <w:szCs w:val="28"/>
          <w:shd w:val="clear" w:color="auto" w:fill="FFFFFF"/>
        </w:rPr>
        <w:t xml:space="preserve"> = 0,5072</w:t>
      </w:r>
    </w:p>
    <w:p w:rsidR="00433C2C" w:rsidRDefault="00433C2C" w:rsidP="00433C2C">
      <w:pPr>
        <w:tabs>
          <w:tab w:val="left" w:pos="567"/>
          <w:tab w:val="left" w:pos="851"/>
        </w:tabs>
        <w:spacing w:line="360" w:lineRule="auto"/>
        <w:ind w:firstLine="567"/>
        <w:jc w:val="both"/>
        <w:rPr>
          <w:sz w:val="28"/>
          <w:szCs w:val="21"/>
          <w:shd w:val="clear" w:color="auto" w:fill="FFFFFF"/>
        </w:rPr>
      </w:pPr>
      <w:r w:rsidRPr="00274D3C">
        <w:rPr>
          <w:sz w:val="28"/>
          <w:szCs w:val="21"/>
          <w:shd w:val="clear" w:color="auto" w:fill="FFFFFF"/>
        </w:rPr>
        <w:t xml:space="preserve">Коэффициент финансовой зависимости вырос </w:t>
      </w:r>
      <w:r>
        <w:rPr>
          <w:sz w:val="28"/>
          <w:szCs w:val="21"/>
          <w:shd w:val="clear" w:color="auto" w:fill="FFFFFF"/>
        </w:rPr>
        <w:t>на 31.12.2012</w:t>
      </w:r>
      <w:r w:rsidRPr="00274D3C">
        <w:rPr>
          <w:sz w:val="28"/>
          <w:szCs w:val="21"/>
          <w:shd w:val="clear" w:color="auto" w:fill="FFFFFF"/>
        </w:rPr>
        <w:t xml:space="preserve"> почти на 23%, и не удовлетворяет оптимальному значению. Увеличение данного показателя в динамике показывает увеличение доли заемных средств в финансировании предприятия и потерю финансовой независимости.</w:t>
      </w:r>
    </w:p>
    <w:p w:rsidR="00433C2C" w:rsidRDefault="00433C2C" w:rsidP="00433C2C">
      <w:pPr>
        <w:tabs>
          <w:tab w:val="left" w:pos="567"/>
          <w:tab w:val="left" w:pos="851"/>
        </w:tabs>
        <w:spacing w:line="360" w:lineRule="auto"/>
        <w:ind w:firstLine="567"/>
        <w:jc w:val="both"/>
        <w:rPr>
          <w:rFonts w:eastAsiaTheme="minorEastAsia"/>
          <w:color w:val="373737"/>
          <w:sz w:val="28"/>
          <w:szCs w:val="28"/>
          <w:shd w:val="clear" w:color="auto" w:fill="FFFFFF"/>
        </w:rPr>
      </w:pPr>
      <w:r w:rsidRPr="00274D3C">
        <w:rPr>
          <w:sz w:val="28"/>
          <w:szCs w:val="21"/>
          <w:shd w:val="clear" w:color="auto" w:fill="FFFFFF"/>
        </w:rPr>
        <w:t>3.</w:t>
      </w:r>
      <w:r w:rsidRPr="00DD4122">
        <w:rPr>
          <w:color w:val="373737"/>
          <w:sz w:val="28"/>
          <w:szCs w:val="28"/>
          <w:shd w:val="clear" w:color="auto" w:fill="FFFFFF"/>
        </w:rPr>
        <w:t xml:space="preserve"> </w:t>
      </w:r>
      <w:proofErr w:type="spellStart"/>
      <w:r>
        <w:rPr>
          <w:color w:val="373737"/>
          <w:sz w:val="28"/>
          <w:szCs w:val="28"/>
          <w:shd w:val="clear" w:color="auto" w:fill="FFFFFF"/>
        </w:rPr>
        <w:t>К</w:t>
      </w:r>
      <w:r>
        <w:rPr>
          <w:color w:val="373737"/>
          <w:sz w:val="28"/>
          <w:szCs w:val="28"/>
          <w:shd w:val="clear" w:color="auto" w:fill="FFFFFF"/>
          <w:vertAlign w:val="subscript"/>
        </w:rPr>
        <w:t>фин.лев</w:t>
      </w:r>
      <w:proofErr w:type="spellEnd"/>
      <w:r>
        <w:rPr>
          <w:color w:val="373737"/>
          <w:sz w:val="28"/>
          <w:szCs w:val="28"/>
          <w:shd w:val="clear" w:color="auto" w:fill="FFFFFF"/>
          <w:vertAlign w:val="subscript"/>
        </w:rPr>
        <w:t>.(2011 г.)</w:t>
      </w:r>
      <w:r>
        <w:rPr>
          <w:color w:val="373737"/>
          <w:sz w:val="28"/>
          <w:szCs w:val="28"/>
          <w:shd w:val="clear" w:color="auto" w:fill="FFFFFF"/>
        </w:rPr>
        <w:t xml:space="preserve">= </w:t>
      </w:r>
      <m:oMath>
        <m:f>
          <m:fPr>
            <m:ctrlPr>
              <w:rPr>
                <w:rFonts w:ascii="Cambria Math" w:hAnsi="Cambria Math"/>
                <w:i/>
                <w:color w:val="373737"/>
                <w:sz w:val="28"/>
                <w:szCs w:val="28"/>
                <w:shd w:val="clear" w:color="auto" w:fill="FFFFFF"/>
              </w:rPr>
            </m:ctrlPr>
          </m:fPr>
          <m:num>
            <m:r>
              <w:rPr>
                <w:rFonts w:ascii="Cambria Math" w:hAnsi="Cambria Math"/>
                <w:color w:val="373737"/>
                <w:sz w:val="28"/>
                <w:szCs w:val="28"/>
                <w:shd w:val="clear" w:color="auto" w:fill="FFFFFF"/>
              </w:rPr>
              <m:t>ЗК</m:t>
            </m:r>
          </m:num>
          <m:den>
            <m:r>
              <w:rPr>
                <w:rFonts w:ascii="Cambria Math" w:hAnsi="Cambria Math"/>
                <w:color w:val="373737"/>
                <w:sz w:val="28"/>
                <w:szCs w:val="28"/>
                <w:shd w:val="clear" w:color="auto" w:fill="FFFFFF"/>
              </w:rPr>
              <m:t>СК</m:t>
            </m:r>
          </m:den>
        </m:f>
      </m:oMath>
      <w:r>
        <w:rPr>
          <w:rFonts w:eastAsiaTheme="minorEastAsia"/>
          <w:color w:val="373737"/>
          <w:sz w:val="28"/>
          <w:szCs w:val="28"/>
          <w:shd w:val="clear" w:color="auto" w:fill="FFFFFF"/>
        </w:rPr>
        <w:t xml:space="preserve"> = </w:t>
      </w:r>
      <m:oMath>
        <m:f>
          <m:fPr>
            <m:ctrlPr>
              <w:rPr>
                <w:rFonts w:ascii="Cambria Math" w:eastAsiaTheme="minorEastAsia" w:hAnsi="Cambria Math"/>
                <w:i/>
                <w:color w:val="373737"/>
                <w:sz w:val="28"/>
                <w:szCs w:val="28"/>
                <w:shd w:val="clear" w:color="auto" w:fill="FFFFFF"/>
              </w:rPr>
            </m:ctrlPr>
          </m:fPr>
          <m:num>
            <m:r>
              <w:rPr>
                <w:rFonts w:ascii="Cambria Math" w:eastAsiaTheme="minorEastAsia" w:hAnsi="Cambria Math"/>
                <w:color w:val="373737"/>
                <w:sz w:val="28"/>
                <w:szCs w:val="28"/>
                <w:shd w:val="clear" w:color="auto" w:fill="FFFFFF"/>
              </w:rPr>
              <m:t>445865+1213030</m:t>
            </m:r>
          </m:num>
          <m:den>
            <m:r>
              <w:rPr>
                <w:rFonts w:ascii="Cambria Math" w:eastAsiaTheme="minorEastAsia" w:hAnsi="Cambria Math"/>
                <w:color w:val="373737"/>
                <w:sz w:val="28"/>
                <w:szCs w:val="28"/>
                <w:shd w:val="clear" w:color="auto" w:fill="FFFFFF"/>
              </w:rPr>
              <m:t>2363346</m:t>
            </m:r>
          </m:den>
        </m:f>
      </m:oMath>
      <w:r>
        <w:rPr>
          <w:rFonts w:eastAsiaTheme="minorEastAsia"/>
          <w:color w:val="373737"/>
          <w:sz w:val="28"/>
          <w:szCs w:val="28"/>
          <w:shd w:val="clear" w:color="auto" w:fill="FFFFFF"/>
        </w:rPr>
        <w:t xml:space="preserve"> = 0,7019</w:t>
      </w:r>
    </w:p>
    <w:p w:rsidR="00433C2C" w:rsidRDefault="00433C2C" w:rsidP="00433C2C">
      <w:pPr>
        <w:tabs>
          <w:tab w:val="left" w:pos="567"/>
          <w:tab w:val="left" w:pos="851"/>
        </w:tabs>
        <w:spacing w:line="360" w:lineRule="auto"/>
        <w:ind w:firstLine="567"/>
        <w:jc w:val="both"/>
        <w:rPr>
          <w:sz w:val="28"/>
          <w:szCs w:val="21"/>
          <w:shd w:val="clear" w:color="auto" w:fill="FFFFFF"/>
        </w:rPr>
      </w:pPr>
      <w:r>
        <w:rPr>
          <w:color w:val="373737"/>
          <w:sz w:val="28"/>
          <w:szCs w:val="28"/>
          <w:shd w:val="clear" w:color="auto" w:fill="FFFFFF"/>
        </w:rPr>
        <w:t xml:space="preserve">    </w:t>
      </w:r>
      <w:proofErr w:type="spellStart"/>
      <w:r>
        <w:rPr>
          <w:color w:val="373737"/>
          <w:sz w:val="28"/>
          <w:szCs w:val="28"/>
          <w:shd w:val="clear" w:color="auto" w:fill="FFFFFF"/>
        </w:rPr>
        <w:t>К</w:t>
      </w:r>
      <w:r>
        <w:rPr>
          <w:color w:val="373737"/>
          <w:sz w:val="28"/>
          <w:szCs w:val="28"/>
          <w:shd w:val="clear" w:color="auto" w:fill="FFFFFF"/>
          <w:vertAlign w:val="subscript"/>
        </w:rPr>
        <w:t>фин.лев</w:t>
      </w:r>
      <w:proofErr w:type="spellEnd"/>
      <w:r>
        <w:rPr>
          <w:color w:val="373737"/>
          <w:sz w:val="28"/>
          <w:szCs w:val="28"/>
          <w:shd w:val="clear" w:color="auto" w:fill="FFFFFF"/>
          <w:vertAlign w:val="subscript"/>
        </w:rPr>
        <w:t>.(2012 г.)</w:t>
      </w:r>
      <w:r>
        <w:rPr>
          <w:color w:val="373737"/>
          <w:sz w:val="28"/>
          <w:szCs w:val="28"/>
          <w:shd w:val="clear" w:color="auto" w:fill="FFFFFF"/>
        </w:rPr>
        <w:t xml:space="preserve">= </w:t>
      </w:r>
      <m:oMath>
        <m:f>
          <m:fPr>
            <m:ctrlPr>
              <w:rPr>
                <w:rFonts w:ascii="Cambria Math" w:hAnsi="Cambria Math"/>
                <w:i/>
                <w:color w:val="373737"/>
                <w:sz w:val="28"/>
                <w:szCs w:val="28"/>
                <w:shd w:val="clear" w:color="auto" w:fill="FFFFFF"/>
              </w:rPr>
            </m:ctrlPr>
          </m:fPr>
          <m:num>
            <m:r>
              <w:rPr>
                <w:rFonts w:ascii="Cambria Math" w:hAnsi="Cambria Math"/>
                <w:color w:val="373737"/>
                <w:sz w:val="28"/>
                <w:szCs w:val="28"/>
                <w:shd w:val="clear" w:color="auto" w:fill="FFFFFF"/>
              </w:rPr>
              <m:t>ЗК</m:t>
            </m:r>
          </m:num>
          <m:den>
            <m:r>
              <w:rPr>
                <w:rFonts w:ascii="Cambria Math" w:hAnsi="Cambria Math"/>
                <w:color w:val="373737"/>
                <w:sz w:val="28"/>
                <w:szCs w:val="28"/>
                <w:shd w:val="clear" w:color="auto" w:fill="FFFFFF"/>
              </w:rPr>
              <m:t>СК</m:t>
            </m:r>
          </m:den>
        </m:f>
      </m:oMath>
      <w:r>
        <w:rPr>
          <w:rFonts w:eastAsiaTheme="minorEastAsia"/>
          <w:color w:val="373737"/>
          <w:sz w:val="28"/>
          <w:szCs w:val="28"/>
          <w:shd w:val="clear" w:color="auto" w:fill="FFFFFF"/>
        </w:rPr>
        <w:t xml:space="preserve"> = </w:t>
      </w:r>
      <m:oMath>
        <m:f>
          <m:fPr>
            <m:ctrlPr>
              <w:rPr>
                <w:rFonts w:ascii="Cambria Math" w:eastAsiaTheme="minorEastAsia" w:hAnsi="Cambria Math"/>
                <w:i/>
                <w:color w:val="373737"/>
                <w:sz w:val="28"/>
                <w:szCs w:val="28"/>
                <w:shd w:val="clear" w:color="auto" w:fill="FFFFFF"/>
              </w:rPr>
            </m:ctrlPr>
          </m:fPr>
          <m:num>
            <m:r>
              <w:rPr>
                <w:rFonts w:ascii="Cambria Math" w:eastAsiaTheme="minorEastAsia" w:hAnsi="Cambria Math"/>
                <w:color w:val="373737"/>
                <w:sz w:val="28"/>
                <w:szCs w:val="28"/>
                <w:shd w:val="clear" w:color="auto" w:fill="FFFFFF"/>
              </w:rPr>
              <m:t>465634+1991710</m:t>
            </m:r>
          </m:num>
          <m:den>
            <m:r>
              <w:rPr>
                <w:rFonts w:ascii="Cambria Math" w:eastAsiaTheme="minorEastAsia" w:hAnsi="Cambria Math"/>
                <w:color w:val="373737"/>
                <w:sz w:val="28"/>
                <w:szCs w:val="28"/>
                <w:shd w:val="clear" w:color="auto" w:fill="FFFFFF"/>
              </w:rPr>
              <m:t>2387289</m:t>
            </m:r>
          </m:den>
        </m:f>
      </m:oMath>
      <w:r>
        <w:rPr>
          <w:rFonts w:eastAsiaTheme="minorEastAsia"/>
          <w:color w:val="373737"/>
          <w:sz w:val="28"/>
          <w:szCs w:val="28"/>
          <w:shd w:val="clear" w:color="auto" w:fill="FFFFFF"/>
        </w:rPr>
        <w:t xml:space="preserve"> = 1,0293</w:t>
      </w:r>
    </w:p>
    <w:p w:rsidR="00433C2C" w:rsidRPr="00DD4122" w:rsidRDefault="00433C2C" w:rsidP="00433C2C">
      <w:pPr>
        <w:tabs>
          <w:tab w:val="left" w:pos="567"/>
          <w:tab w:val="left" w:pos="851"/>
        </w:tabs>
        <w:spacing w:line="360" w:lineRule="auto"/>
        <w:ind w:firstLine="567"/>
        <w:jc w:val="both"/>
        <w:rPr>
          <w:sz w:val="28"/>
          <w:szCs w:val="21"/>
          <w:shd w:val="clear" w:color="auto" w:fill="FFFFFF"/>
        </w:rPr>
      </w:pPr>
      <w:r w:rsidRPr="00274D3C">
        <w:rPr>
          <w:sz w:val="28"/>
          <w:szCs w:val="21"/>
          <w:shd w:val="clear" w:color="auto" w:fill="FFFFFF"/>
        </w:rPr>
        <w:t xml:space="preserve"> </w:t>
      </w:r>
      <w:r>
        <w:rPr>
          <w:sz w:val="28"/>
          <w:szCs w:val="21"/>
          <w:shd w:val="clear" w:color="auto" w:fill="FFFFFF"/>
        </w:rPr>
        <w:t>Коэффициент финансового рычага на 31.12.2012</w:t>
      </w:r>
      <w:r w:rsidRPr="00274D3C">
        <w:rPr>
          <w:sz w:val="28"/>
          <w:szCs w:val="21"/>
          <w:shd w:val="clear" w:color="auto" w:fill="FFFFFF"/>
        </w:rPr>
        <w:t xml:space="preserve"> </w:t>
      </w:r>
      <w:r>
        <w:rPr>
          <w:sz w:val="28"/>
          <w:szCs w:val="21"/>
          <w:shd w:val="clear" w:color="auto" w:fill="FFFFFF"/>
        </w:rPr>
        <w:t xml:space="preserve"> </w:t>
      </w:r>
      <w:r w:rsidRPr="00274D3C">
        <w:rPr>
          <w:sz w:val="28"/>
          <w:szCs w:val="21"/>
          <w:shd w:val="clear" w:color="auto" w:fill="FFFFFF"/>
        </w:rPr>
        <w:t xml:space="preserve">равен 1,0293 это выше, чем в прошлом году, на 46,64% и выше оптимального значения почти на 3%. Получается что на 1 руб. вложенный в активы собственных средств организация привлекла в 3 раза больше заемных. Это может привести к </w:t>
      </w:r>
      <w:r w:rsidRPr="00274D3C">
        <w:rPr>
          <w:sz w:val="28"/>
          <w:szCs w:val="28"/>
          <w:shd w:val="clear" w:color="auto" w:fill="FFFFFF"/>
        </w:rPr>
        <w:t>увеличению финансовой зависимости, уменьшению ее финансовой устойчивости и платежеспособности.</w:t>
      </w:r>
    </w:p>
    <w:p w:rsidR="00433C2C" w:rsidRDefault="00433C2C" w:rsidP="00433C2C">
      <w:pPr>
        <w:tabs>
          <w:tab w:val="left" w:pos="567"/>
          <w:tab w:val="left" w:pos="851"/>
        </w:tabs>
        <w:spacing w:line="360" w:lineRule="auto"/>
        <w:ind w:firstLine="567"/>
        <w:jc w:val="both"/>
        <w:rPr>
          <w:rFonts w:eastAsiaTheme="minorEastAsia"/>
          <w:sz w:val="28"/>
          <w:szCs w:val="28"/>
        </w:rPr>
      </w:pPr>
      <w:r w:rsidRPr="00FB77F2">
        <w:rPr>
          <w:rStyle w:val="a6"/>
          <w:b w:val="0"/>
          <w:sz w:val="28"/>
          <w:szCs w:val="28"/>
        </w:rPr>
        <w:t>4</w:t>
      </w:r>
      <w:r w:rsidRPr="00A922E0">
        <w:rPr>
          <w:rStyle w:val="a6"/>
          <w:sz w:val="28"/>
          <w:szCs w:val="28"/>
        </w:rPr>
        <w:t xml:space="preserve">. </w:t>
      </w:r>
      <w:proofErr w:type="spellStart"/>
      <w:r>
        <w:rPr>
          <w:sz w:val="28"/>
          <w:szCs w:val="28"/>
        </w:rPr>
        <w:t>К</w:t>
      </w:r>
      <w:r>
        <w:rPr>
          <w:sz w:val="28"/>
          <w:szCs w:val="28"/>
          <w:vertAlign w:val="subscript"/>
        </w:rPr>
        <w:t>фин</w:t>
      </w:r>
      <w:proofErr w:type="spellEnd"/>
      <w:r>
        <w:rPr>
          <w:sz w:val="28"/>
          <w:szCs w:val="28"/>
          <w:vertAlign w:val="subscript"/>
        </w:rPr>
        <w:t>.(2011г.)</w:t>
      </w:r>
      <w:r>
        <w:rPr>
          <w:sz w:val="28"/>
          <w:szCs w:val="28"/>
        </w:rPr>
        <w:t xml:space="preserve">= </w:t>
      </w:r>
      <m:oMath>
        <m:f>
          <m:fPr>
            <m:ctrlPr>
              <w:rPr>
                <w:rFonts w:ascii="Cambria Math" w:hAnsi="Cambria Math"/>
                <w:i/>
                <w:sz w:val="28"/>
                <w:szCs w:val="28"/>
              </w:rPr>
            </m:ctrlPr>
          </m:fPr>
          <m:num>
            <m:r>
              <w:rPr>
                <w:rFonts w:ascii="Cambria Math" w:hAnsi="Cambria Math"/>
                <w:sz w:val="28"/>
                <w:szCs w:val="28"/>
              </w:rPr>
              <m:t>СК</m:t>
            </m:r>
          </m:num>
          <m:den>
            <m:r>
              <w:rPr>
                <w:rFonts w:ascii="Cambria Math" w:hAnsi="Cambria Math"/>
                <w:sz w:val="28"/>
                <w:szCs w:val="28"/>
              </w:rPr>
              <m:t>ВА</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color w:val="373737"/>
                <w:sz w:val="28"/>
                <w:szCs w:val="28"/>
                <w:shd w:val="clear" w:color="auto" w:fill="FFFFFF"/>
              </w:rPr>
              <m:t>2363346</m:t>
            </m:r>
          </m:num>
          <m:den>
            <m:r>
              <w:rPr>
                <w:rFonts w:ascii="Cambria Math" w:eastAsiaTheme="minorEastAsia" w:hAnsi="Cambria Math"/>
                <w:sz w:val="28"/>
                <w:szCs w:val="28"/>
              </w:rPr>
              <m:t>1789000</m:t>
            </m:r>
          </m:den>
        </m:f>
      </m:oMath>
      <w:r>
        <w:rPr>
          <w:rFonts w:eastAsiaTheme="minorEastAsia"/>
          <w:sz w:val="28"/>
          <w:szCs w:val="28"/>
        </w:rPr>
        <w:t xml:space="preserve"> = 1,3210</w:t>
      </w:r>
    </w:p>
    <w:p w:rsidR="00433C2C" w:rsidRDefault="00433C2C" w:rsidP="00433C2C">
      <w:pPr>
        <w:tabs>
          <w:tab w:val="left" w:pos="567"/>
          <w:tab w:val="left" w:pos="851"/>
        </w:tabs>
        <w:spacing w:line="360" w:lineRule="auto"/>
        <w:ind w:firstLine="567"/>
        <w:jc w:val="both"/>
        <w:rPr>
          <w:rStyle w:val="a6"/>
          <w:b w:val="0"/>
          <w:sz w:val="28"/>
          <w:szCs w:val="28"/>
        </w:rPr>
      </w:pPr>
      <w:r>
        <w:rPr>
          <w:sz w:val="28"/>
          <w:szCs w:val="28"/>
        </w:rPr>
        <w:t xml:space="preserve">    </w:t>
      </w:r>
      <w:proofErr w:type="spellStart"/>
      <w:r>
        <w:rPr>
          <w:sz w:val="28"/>
          <w:szCs w:val="28"/>
        </w:rPr>
        <w:t>К</w:t>
      </w:r>
      <w:r>
        <w:rPr>
          <w:sz w:val="28"/>
          <w:szCs w:val="28"/>
          <w:vertAlign w:val="subscript"/>
        </w:rPr>
        <w:t>фин</w:t>
      </w:r>
      <w:proofErr w:type="spellEnd"/>
      <w:r>
        <w:rPr>
          <w:sz w:val="28"/>
          <w:szCs w:val="28"/>
          <w:vertAlign w:val="subscript"/>
        </w:rPr>
        <w:t>.(2012г.)</w:t>
      </w:r>
      <w:r>
        <w:rPr>
          <w:sz w:val="28"/>
          <w:szCs w:val="28"/>
        </w:rPr>
        <w:t xml:space="preserve">= </w:t>
      </w:r>
      <m:oMath>
        <m:f>
          <m:fPr>
            <m:ctrlPr>
              <w:rPr>
                <w:rFonts w:ascii="Cambria Math" w:hAnsi="Cambria Math"/>
                <w:i/>
                <w:sz w:val="28"/>
                <w:szCs w:val="28"/>
              </w:rPr>
            </m:ctrlPr>
          </m:fPr>
          <m:num>
            <m:r>
              <w:rPr>
                <w:rFonts w:ascii="Cambria Math" w:hAnsi="Cambria Math"/>
                <w:sz w:val="28"/>
                <w:szCs w:val="28"/>
              </w:rPr>
              <m:t>СК</m:t>
            </m:r>
          </m:num>
          <m:den>
            <m:r>
              <w:rPr>
                <w:rFonts w:ascii="Cambria Math" w:hAnsi="Cambria Math"/>
                <w:sz w:val="28"/>
                <w:szCs w:val="28"/>
              </w:rPr>
              <m:t>ВА</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color w:val="373737"/>
                <w:sz w:val="28"/>
                <w:szCs w:val="28"/>
                <w:shd w:val="clear" w:color="auto" w:fill="FFFFFF"/>
              </w:rPr>
              <m:t>2387289</m:t>
            </m:r>
          </m:num>
          <m:den>
            <m:r>
              <w:rPr>
                <w:rFonts w:ascii="Cambria Math" w:eastAsiaTheme="minorEastAsia" w:hAnsi="Cambria Math"/>
                <w:sz w:val="28"/>
                <w:szCs w:val="28"/>
              </w:rPr>
              <m:t>1693115</m:t>
            </m:r>
          </m:den>
        </m:f>
      </m:oMath>
      <w:r>
        <w:rPr>
          <w:rFonts w:eastAsiaTheme="minorEastAsia"/>
          <w:sz w:val="28"/>
          <w:szCs w:val="28"/>
        </w:rPr>
        <w:t xml:space="preserve"> = 1,4100</w:t>
      </w:r>
    </w:p>
    <w:p w:rsidR="00433C2C" w:rsidRPr="004008AE" w:rsidRDefault="00433C2C" w:rsidP="00433C2C">
      <w:pPr>
        <w:tabs>
          <w:tab w:val="left" w:pos="567"/>
          <w:tab w:val="left" w:pos="851"/>
        </w:tabs>
        <w:spacing w:line="360" w:lineRule="auto"/>
        <w:ind w:firstLine="567"/>
        <w:jc w:val="both"/>
        <w:rPr>
          <w:sz w:val="28"/>
          <w:szCs w:val="28"/>
          <w:shd w:val="clear" w:color="auto" w:fill="FFFFFF"/>
        </w:rPr>
      </w:pPr>
      <w:r w:rsidRPr="00FB77F2">
        <w:rPr>
          <w:rStyle w:val="a6"/>
          <w:b w:val="0"/>
          <w:sz w:val="28"/>
          <w:szCs w:val="28"/>
        </w:rPr>
        <w:t>Коэффициент финансирования на 31.12.2012</w:t>
      </w:r>
      <w:r w:rsidRPr="00A922E0">
        <w:rPr>
          <w:rStyle w:val="a6"/>
          <w:sz w:val="28"/>
          <w:szCs w:val="28"/>
        </w:rPr>
        <w:t xml:space="preserve"> </w:t>
      </w:r>
      <w:r w:rsidRPr="00A922E0">
        <w:rPr>
          <w:sz w:val="28"/>
          <w:szCs w:val="28"/>
        </w:rPr>
        <w:t xml:space="preserve">составляет </w:t>
      </w:r>
      <w:r>
        <w:rPr>
          <w:sz w:val="28"/>
          <w:szCs w:val="28"/>
        </w:rPr>
        <w:t>1,41</w:t>
      </w:r>
      <w:r w:rsidRPr="00A922E0">
        <w:rPr>
          <w:sz w:val="28"/>
          <w:szCs w:val="28"/>
        </w:rPr>
        <w:t xml:space="preserve">, это на </w:t>
      </w:r>
      <w:r>
        <w:rPr>
          <w:sz w:val="28"/>
          <w:szCs w:val="28"/>
        </w:rPr>
        <w:t>6</w:t>
      </w:r>
      <w:r w:rsidRPr="00A922E0">
        <w:rPr>
          <w:sz w:val="28"/>
          <w:szCs w:val="28"/>
        </w:rPr>
        <w:t xml:space="preserve"> % ниже оптимального значения</w:t>
      </w:r>
      <w:r>
        <w:rPr>
          <w:sz w:val="28"/>
          <w:szCs w:val="28"/>
        </w:rPr>
        <w:t xml:space="preserve">, но выше </w:t>
      </w:r>
      <w:r w:rsidRPr="00A922E0">
        <w:rPr>
          <w:sz w:val="28"/>
          <w:szCs w:val="28"/>
        </w:rPr>
        <w:t xml:space="preserve">на </w:t>
      </w:r>
      <w:r>
        <w:rPr>
          <w:sz w:val="28"/>
          <w:szCs w:val="28"/>
        </w:rPr>
        <w:t>6,74</w:t>
      </w:r>
      <w:r w:rsidRPr="00A922E0">
        <w:rPr>
          <w:sz w:val="28"/>
          <w:szCs w:val="28"/>
        </w:rPr>
        <w:t xml:space="preserve"> %, по сравнению с  </w:t>
      </w:r>
      <w:r>
        <w:rPr>
          <w:sz w:val="28"/>
          <w:szCs w:val="28"/>
        </w:rPr>
        <w:t xml:space="preserve">31.12.2011. </w:t>
      </w:r>
      <w:r w:rsidRPr="00A922E0">
        <w:rPr>
          <w:sz w:val="28"/>
          <w:szCs w:val="28"/>
          <w:shd w:val="clear" w:color="auto" w:fill="FFFFFF"/>
        </w:rPr>
        <w:t xml:space="preserve"> </w:t>
      </w:r>
      <w:r>
        <w:rPr>
          <w:sz w:val="28"/>
          <w:szCs w:val="28"/>
          <w:shd w:val="clear" w:color="auto" w:fill="FFFFFF"/>
        </w:rPr>
        <w:t xml:space="preserve">Это говорит о том, что </w:t>
      </w:r>
      <w:r w:rsidRPr="00E12620">
        <w:rPr>
          <w:sz w:val="28"/>
          <w:szCs w:val="28"/>
        </w:rPr>
        <w:t>активы предприятия сформированы</w:t>
      </w:r>
      <w:r>
        <w:rPr>
          <w:sz w:val="28"/>
          <w:szCs w:val="28"/>
        </w:rPr>
        <w:t xml:space="preserve"> на 141% за счет собственного капитала - зависит от внешних источников финансирования.</w:t>
      </w:r>
    </w:p>
    <w:p w:rsidR="00433C2C" w:rsidRDefault="00433C2C" w:rsidP="00433C2C">
      <w:pPr>
        <w:tabs>
          <w:tab w:val="left" w:pos="567"/>
          <w:tab w:val="left" w:pos="851"/>
        </w:tabs>
        <w:spacing w:line="360" w:lineRule="auto"/>
        <w:ind w:firstLine="567"/>
        <w:jc w:val="both"/>
        <w:rPr>
          <w:rFonts w:eastAsiaTheme="minorEastAsia"/>
          <w:sz w:val="28"/>
          <w:szCs w:val="28"/>
        </w:rPr>
      </w:pPr>
      <w:r w:rsidRPr="004D14FA">
        <w:rPr>
          <w:rStyle w:val="a6"/>
          <w:b w:val="0"/>
          <w:sz w:val="28"/>
          <w:szCs w:val="28"/>
        </w:rPr>
        <w:t>5.</w:t>
      </w:r>
      <w:r w:rsidRPr="00A922E0">
        <w:rPr>
          <w:rStyle w:val="a6"/>
          <w:sz w:val="28"/>
          <w:szCs w:val="28"/>
        </w:rPr>
        <w:t xml:space="preserve"> </w:t>
      </w:r>
      <w:proofErr w:type="spellStart"/>
      <w:r>
        <w:rPr>
          <w:sz w:val="28"/>
          <w:szCs w:val="28"/>
        </w:rPr>
        <w:t>К</w:t>
      </w:r>
      <w:r>
        <w:rPr>
          <w:sz w:val="28"/>
          <w:szCs w:val="28"/>
          <w:vertAlign w:val="subscript"/>
        </w:rPr>
        <w:t>пост.ак</w:t>
      </w:r>
      <w:proofErr w:type="spellEnd"/>
      <w:r>
        <w:rPr>
          <w:sz w:val="28"/>
          <w:szCs w:val="28"/>
          <w:vertAlign w:val="subscript"/>
        </w:rPr>
        <w:t>.(2011г.)</w:t>
      </w:r>
      <w:r>
        <w:rPr>
          <w:sz w:val="28"/>
          <w:szCs w:val="28"/>
        </w:rPr>
        <w:t xml:space="preserve">= </w:t>
      </w:r>
      <m:oMath>
        <m:f>
          <m:fPr>
            <m:ctrlPr>
              <w:rPr>
                <w:rFonts w:ascii="Cambria Math" w:hAnsi="Cambria Math"/>
                <w:i/>
                <w:sz w:val="28"/>
                <w:szCs w:val="28"/>
              </w:rPr>
            </m:ctrlPr>
          </m:fPr>
          <m:num>
            <m:r>
              <w:rPr>
                <w:rFonts w:ascii="Cambria Math" w:hAnsi="Cambria Math"/>
                <w:sz w:val="28"/>
                <w:szCs w:val="28"/>
              </w:rPr>
              <m:t>ВА</m:t>
            </m:r>
          </m:num>
          <m:den>
            <m:r>
              <w:rPr>
                <w:rFonts w:ascii="Cambria Math" w:hAnsi="Cambria Math"/>
                <w:sz w:val="28"/>
                <w:szCs w:val="28"/>
              </w:rPr>
              <m:t>СК</m:t>
            </m:r>
          </m:den>
        </m:f>
      </m:oMath>
      <w:r>
        <w:rPr>
          <w:rFonts w:eastAsiaTheme="minorEastAsia"/>
          <w:sz w:val="28"/>
          <w:szCs w:val="28"/>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1789000</m:t>
            </m:r>
          </m:num>
          <m:den>
            <m:r>
              <w:rPr>
                <w:rFonts w:ascii="Cambria Math" w:eastAsiaTheme="minorEastAsia" w:hAnsi="Cambria Math"/>
                <w:color w:val="373737"/>
                <w:sz w:val="28"/>
                <w:szCs w:val="28"/>
                <w:shd w:val="clear" w:color="auto" w:fill="FFFFFF"/>
              </w:rPr>
              <m:t>2363346</m:t>
            </m:r>
          </m:den>
        </m:f>
      </m:oMath>
      <w:r>
        <w:rPr>
          <w:rFonts w:eastAsiaTheme="minorEastAsia"/>
          <w:sz w:val="28"/>
          <w:szCs w:val="28"/>
        </w:rPr>
        <w:t xml:space="preserve"> = 0,7570</w:t>
      </w:r>
    </w:p>
    <w:p w:rsidR="00433C2C" w:rsidRDefault="00433C2C" w:rsidP="00433C2C">
      <w:pPr>
        <w:tabs>
          <w:tab w:val="left" w:pos="567"/>
          <w:tab w:val="left" w:pos="851"/>
        </w:tabs>
        <w:spacing w:line="360" w:lineRule="auto"/>
        <w:ind w:firstLine="567"/>
        <w:jc w:val="both"/>
        <w:rPr>
          <w:rStyle w:val="a6"/>
          <w:b w:val="0"/>
          <w:sz w:val="28"/>
          <w:szCs w:val="28"/>
        </w:rPr>
      </w:pPr>
      <w:r>
        <w:rPr>
          <w:sz w:val="28"/>
          <w:szCs w:val="28"/>
        </w:rPr>
        <w:lastRenderedPageBreak/>
        <w:t xml:space="preserve">    </w:t>
      </w:r>
      <w:proofErr w:type="spellStart"/>
      <w:r>
        <w:rPr>
          <w:sz w:val="28"/>
          <w:szCs w:val="28"/>
        </w:rPr>
        <w:t>К</w:t>
      </w:r>
      <w:r>
        <w:rPr>
          <w:sz w:val="28"/>
          <w:szCs w:val="28"/>
          <w:vertAlign w:val="subscript"/>
        </w:rPr>
        <w:t>пост.ак</w:t>
      </w:r>
      <w:proofErr w:type="spellEnd"/>
      <w:r>
        <w:rPr>
          <w:sz w:val="28"/>
          <w:szCs w:val="28"/>
          <w:vertAlign w:val="subscript"/>
        </w:rPr>
        <w:t>.(2012г.)</w:t>
      </w:r>
      <w:r>
        <w:rPr>
          <w:sz w:val="28"/>
          <w:szCs w:val="28"/>
        </w:rPr>
        <w:t xml:space="preserve">= </w:t>
      </w:r>
      <m:oMath>
        <m:f>
          <m:fPr>
            <m:ctrlPr>
              <w:rPr>
                <w:rFonts w:ascii="Cambria Math" w:hAnsi="Cambria Math"/>
                <w:i/>
                <w:sz w:val="28"/>
                <w:szCs w:val="28"/>
              </w:rPr>
            </m:ctrlPr>
          </m:fPr>
          <m:num>
            <m:r>
              <w:rPr>
                <w:rFonts w:ascii="Cambria Math" w:hAnsi="Cambria Math"/>
                <w:sz w:val="28"/>
                <w:szCs w:val="28"/>
              </w:rPr>
              <m:t>ВА</m:t>
            </m:r>
          </m:num>
          <m:den>
            <m:r>
              <w:rPr>
                <w:rFonts w:ascii="Cambria Math" w:hAnsi="Cambria Math"/>
                <w:sz w:val="28"/>
                <w:szCs w:val="28"/>
              </w:rPr>
              <m:t>СК</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1693115</m:t>
            </m:r>
          </m:num>
          <m:den>
            <m:r>
              <w:rPr>
                <w:rFonts w:ascii="Cambria Math" w:eastAsiaTheme="minorEastAsia" w:hAnsi="Cambria Math"/>
                <w:color w:val="373737"/>
                <w:sz w:val="28"/>
                <w:szCs w:val="28"/>
                <w:shd w:val="clear" w:color="auto" w:fill="FFFFFF"/>
              </w:rPr>
              <m:t>2387289</m:t>
            </m:r>
          </m:den>
        </m:f>
      </m:oMath>
      <w:r>
        <w:rPr>
          <w:rFonts w:eastAsiaTheme="minorEastAsia"/>
          <w:sz w:val="28"/>
          <w:szCs w:val="28"/>
        </w:rPr>
        <w:t xml:space="preserve"> = 0,7092</w:t>
      </w:r>
    </w:p>
    <w:p w:rsidR="00433C2C" w:rsidRDefault="00433C2C" w:rsidP="00433C2C">
      <w:pPr>
        <w:tabs>
          <w:tab w:val="left" w:pos="567"/>
          <w:tab w:val="left" w:pos="851"/>
        </w:tabs>
        <w:spacing w:line="360" w:lineRule="auto"/>
        <w:ind w:firstLine="567"/>
        <w:jc w:val="both"/>
        <w:rPr>
          <w:rStyle w:val="apple-converted-space"/>
          <w:sz w:val="28"/>
          <w:szCs w:val="28"/>
        </w:rPr>
      </w:pPr>
      <w:r w:rsidRPr="00FB77F2">
        <w:rPr>
          <w:rStyle w:val="a6"/>
          <w:b w:val="0"/>
          <w:sz w:val="28"/>
          <w:szCs w:val="28"/>
        </w:rPr>
        <w:t>Коэффициент постоянного актива</w:t>
      </w:r>
      <w:r w:rsidRPr="004008AE">
        <w:rPr>
          <w:rStyle w:val="a6"/>
          <w:sz w:val="28"/>
          <w:szCs w:val="28"/>
        </w:rPr>
        <w:t xml:space="preserve"> </w:t>
      </w:r>
      <w:r>
        <w:rPr>
          <w:rStyle w:val="apple-converted-space"/>
          <w:sz w:val="28"/>
          <w:szCs w:val="28"/>
        </w:rPr>
        <w:t>на 31.12.2012</w:t>
      </w:r>
      <w:r w:rsidRPr="004008AE">
        <w:rPr>
          <w:rStyle w:val="apple-converted-space"/>
          <w:sz w:val="28"/>
          <w:szCs w:val="28"/>
        </w:rPr>
        <w:t xml:space="preserve"> </w:t>
      </w:r>
      <w:r>
        <w:rPr>
          <w:rStyle w:val="apple-converted-space"/>
          <w:sz w:val="28"/>
          <w:szCs w:val="28"/>
        </w:rPr>
        <w:t>выше</w:t>
      </w:r>
      <w:r w:rsidRPr="004008AE">
        <w:rPr>
          <w:rStyle w:val="apple-converted-space"/>
          <w:sz w:val="28"/>
          <w:szCs w:val="28"/>
        </w:rPr>
        <w:t xml:space="preserve"> нормативного на </w:t>
      </w:r>
      <w:r>
        <w:rPr>
          <w:rStyle w:val="apple-converted-space"/>
          <w:sz w:val="28"/>
          <w:szCs w:val="28"/>
        </w:rPr>
        <w:t>18,2</w:t>
      </w:r>
      <w:r w:rsidRPr="004008AE">
        <w:rPr>
          <w:rStyle w:val="apple-converted-space"/>
          <w:sz w:val="28"/>
          <w:szCs w:val="28"/>
        </w:rPr>
        <w:t>%</w:t>
      </w:r>
      <w:r>
        <w:rPr>
          <w:rStyle w:val="apple-converted-space"/>
          <w:sz w:val="28"/>
          <w:szCs w:val="28"/>
        </w:rPr>
        <w:t xml:space="preserve"> и составляет 0,7092</w:t>
      </w:r>
      <w:r w:rsidRPr="004008AE">
        <w:rPr>
          <w:rStyle w:val="apple-converted-space"/>
          <w:sz w:val="28"/>
          <w:szCs w:val="28"/>
        </w:rPr>
        <w:t xml:space="preserve">, при этом наблюдается тенденция к </w:t>
      </w:r>
      <w:r>
        <w:rPr>
          <w:rStyle w:val="apple-converted-space"/>
          <w:sz w:val="28"/>
          <w:szCs w:val="28"/>
        </w:rPr>
        <w:t>уменьшению</w:t>
      </w:r>
      <w:r w:rsidRPr="004008AE">
        <w:rPr>
          <w:rStyle w:val="apple-converted-space"/>
          <w:sz w:val="28"/>
          <w:szCs w:val="28"/>
        </w:rPr>
        <w:t xml:space="preserve"> </w:t>
      </w:r>
      <w:r>
        <w:rPr>
          <w:rStyle w:val="apple-converted-space"/>
          <w:sz w:val="28"/>
          <w:szCs w:val="28"/>
        </w:rPr>
        <w:t>данного</w:t>
      </w:r>
      <w:r w:rsidRPr="004008AE">
        <w:rPr>
          <w:rStyle w:val="apple-converted-space"/>
          <w:sz w:val="28"/>
          <w:szCs w:val="28"/>
        </w:rPr>
        <w:t xml:space="preserve"> показателя</w:t>
      </w:r>
      <w:r>
        <w:rPr>
          <w:rStyle w:val="apple-converted-space"/>
          <w:sz w:val="28"/>
          <w:szCs w:val="28"/>
        </w:rPr>
        <w:t xml:space="preserve"> по сравнению с 31.12.2011 на 6,31%. </w:t>
      </w:r>
      <w:r w:rsidRPr="004008AE">
        <w:rPr>
          <w:rStyle w:val="apple-converted-space"/>
          <w:sz w:val="28"/>
          <w:szCs w:val="28"/>
        </w:rPr>
        <w:t xml:space="preserve">Т.е. </w:t>
      </w:r>
      <w:r>
        <w:rPr>
          <w:rStyle w:val="apple-converted-space"/>
          <w:sz w:val="28"/>
          <w:szCs w:val="28"/>
        </w:rPr>
        <w:t>71</w:t>
      </w:r>
      <w:r w:rsidRPr="004008AE">
        <w:rPr>
          <w:rStyle w:val="apple-converted-space"/>
          <w:sz w:val="28"/>
          <w:szCs w:val="28"/>
        </w:rPr>
        <w:t xml:space="preserve">% </w:t>
      </w:r>
      <w:proofErr w:type="spellStart"/>
      <w:r w:rsidRPr="004008AE">
        <w:rPr>
          <w:rStyle w:val="apple-converted-space"/>
          <w:sz w:val="28"/>
          <w:szCs w:val="28"/>
        </w:rPr>
        <w:t>внеоб</w:t>
      </w:r>
      <w:r>
        <w:rPr>
          <w:rStyle w:val="apple-converted-space"/>
          <w:sz w:val="28"/>
          <w:szCs w:val="28"/>
        </w:rPr>
        <w:t>о</w:t>
      </w:r>
      <w:r w:rsidRPr="004008AE">
        <w:rPr>
          <w:rStyle w:val="apple-converted-space"/>
          <w:sz w:val="28"/>
          <w:szCs w:val="28"/>
        </w:rPr>
        <w:t>ротных</w:t>
      </w:r>
      <w:proofErr w:type="spellEnd"/>
      <w:r w:rsidRPr="004008AE">
        <w:rPr>
          <w:rStyle w:val="apple-converted-space"/>
          <w:sz w:val="28"/>
          <w:szCs w:val="28"/>
        </w:rPr>
        <w:t xml:space="preserve"> активов обеспечивается собственными источниками в </w:t>
      </w:r>
      <w:r>
        <w:rPr>
          <w:rStyle w:val="apple-converted-space"/>
          <w:sz w:val="28"/>
          <w:szCs w:val="28"/>
        </w:rPr>
        <w:t>2012</w:t>
      </w:r>
      <w:r w:rsidRPr="004008AE">
        <w:rPr>
          <w:rStyle w:val="apple-converted-space"/>
          <w:sz w:val="28"/>
          <w:szCs w:val="28"/>
        </w:rPr>
        <w:t xml:space="preserve"> году.</w:t>
      </w:r>
    </w:p>
    <w:p w:rsidR="00433C2C" w:rsidRDefault="00433C2C" w:rsidP="00433C2C">
      <w:pPr>
        <w:tabs>
          <w:tab w:val="left" w:pos="567"/>
          <w:tab w:val="left" w:pos="851"/>
        </w:tabs>
        <w:spacing w:line="360" w:lineRule="auto"/>
        <w:ind w:firstLine="567"/>
        <w:jc w:val="both"/>
        <w:rPr>
          <w:rFonts w:eastAsiaTheme="minorEastAsia"/>
          <w:color w:val="373737"/>
          <w:sz w:val="28"/>
          <w:szCs w:val="28"/>
          <w:shd w:val="clear" w:color="auto" w:fill="FFFFFF"/>
        </w:rPr>
      </w:pPr>
      <w:r w:rsidRPr="00FB77F2">
        <w:rPr>
          <w:rStyle w:val="a6"/>
          <w:b w:val="0"/>
          <w:sz w:val="28"/>
          <w:szCs w:val="28"/>
        </w:rPr>
        <w:t>6.</w:t>
      </w:r>
      <w:r w:rsidRPr="00E870DA">
        <w:rPr>
          <w:rStyle w:val="a6"/>
          <w:sz w:val="28"/>
          <w:szCs w:val="28"/>
        </w:rPr>
        <w:t xml:space="preserve"> </w:t>
      </w:r>
      <w:proofErr w:type="spellStart"/>
      <w:r>
        <w:rPr>
          <w:color w:val="373737"/>
          <w:sz w:val="28"/>
          <w:szCs w:val="28"/>
          <w:shd w:val="clear" w:color="auto" w:fill="FFFFFF"/>
        </w:rPr>
        <w:t>К</w:t>
      </w:r>
      <w:r>
        <w:rPr>
          <w:color w:val="373737"/>
          <w:sz w:val="28"/>
          <w:szCs w:val="28"/>
          <w:shd w:val="clear" w:color="auto" w:fill="FFFFFF"/>
          <w:vertAlign w:val="subscript"/>
        </w:rPr>
        <w:t>инв</w:t>
      </w:r>
      <w:proofErr w:type="spellEnd"/>
      <w:r>
        <w:rPr>
          <w:color w:val="373737"/>
          <w:sz w:val="28"/>
          <w:szCs w:val="28"/>
          <w:shd w:val="clear" w:color="auto" w:fill="FFFFFF"/>
          <w:vertAlign w:val="subscript"/>
        </w:rPr>
        <w:t>.(2011г.)</w:t>
      </w:r>
      <w:r>
        <w:rPr>
          <w:color w:val="373737"/>
          <w:sz w:val="28"/>
          <w:szCs w:val="28"/>
          <w:shd w:val="clear" w:color="auto" w:fill="FFFFFF"/>
        </w:rPr>
        <w:t xml:space="preserve">= </w:t>
      </w:r>
      <m:oMath>
        <m:f>
          <m:fPr>
            <m:ctrlPr>
              <w:rPr>
                <w:rFonts w:ascii="Cambria Math" w:hAnsi="Cambria Math"/>
                <w:i/>
                <w:color w:val="373737"/>
                <w:sz w:val="28"/>
                <w:szCs w:val="28"/>
                <w:shd w:val="clear" w:color="auto" w:fill="FFFFFF"/>
              </w:rPr>
            </m:ctrlPr>
          </m:fPr>
          <m:num>
            <m:r>
              <w:rPr>
                <w:rFonts w:ascii="Cambria Math" w:hAnsi="Cambria Math"/>
                <w:color w:val="373737"/>
                <w:sz w:val="28"/>
                <w:szCs w:val="28"/>
                <w:shd w:val="clear" w:color="auto" w:fill="FFFFFF"/>
              </w:rPr>
              <m:t>СК</m:t>
            </m:r>
          </m:num>
          <m:den>
            <m:r>
              <w:rPr>
                <w:rFonts w:ascii="Cambria Math" w:hAnsi="Cambria Math"/>
                <w:color w:val="373737"/>
                <w:sz w:val="28"/>
                <w:szCs w:val="28"/>
                <w:shd w:val="clear" w:color="auto" w:fill="FFFFFF"/>
              </w:rPr>
              <m:t>ЗК</m:t>
            </m:r>
          </m:den>
        </m:f>
      </m:oMath>
      <w:r>
        <w:rPr>
          <w:rFonts w:eastAsiaTheme="minorEastAsia"/>
          <w:color w:val="373737"/>
          <w:sz w:val="28"/>
          <w:szCs w:val="28"/>
          <w:shd w:val="clear" w:color="auto" w:fill="FFFFFF"/>
        </w:rPr>
        <w:t xml:space="preserve"> = </w:t>
      </w:r>
      <m:oMath>
        <m:f>
          <m:fPr>
            <m:ctrlPr>
              <w:rPr>
                <w:rFonts w:ascii="Cambria Math" w:eastAsiaTheme="minorEastAsia" w:hAnsi="Cambria Math"/>
                <w:i/>
                <w:color w:val="373737"/>
                <w:sz w:val="28"/>
                <w:szCs w:val="28"/>
                <w:shd w:val="clear" w:color="auto" w:fill="FFFFFF"/>
              </w:rPr>
            </m:ctrlPr>
          </m:fPr>
          <m:num>
            <m:r>
              <w:rPr>
                <w:rFonts w:ascii="Cambria Math" w:eastAsiaTheme="minorEastAsia" w:hAnsi="Cambria Math"/>
                <w:color w:val="373737"/>
                <w:sz w:val="28"/>
                <w:szCs w:val="28"/>
                <w:shd w:val="clear" w:color="auto" w:fill="FFFFFF"/>
              </w:rPr>
              <m:t>2363346</m:t>
            </m:r>
          </m:num>
          <m:den>
            <m:r>
              <w:rPr>
                <w:rFonts w:ascii="Cambria Math" w:eastAsiaTheme="minorEastAsia" w:hAnsi="Cambria Math"/>
                <w:color w:val="373737"/>
                <w:sz w:val="28"/>
                <w:szCs w:val="28"/>
                <w:shd w:val="clear" w:color="auto" w:fill="FFFFFF"/>
              </w:rPr>
              <m:t>445865+1213030</m:t>
            </m:r>
          </m:den>
        </m:f>
      </m:oMath>
      <w:r>
        <w:rPr>
          <w:rFonts w:eastAsiaTheme="minorEastAsia"/>
          <w:color w:val="373737"/>
          <w:sz w:val="28"/>
          <w:szCs w:val="28"/>
          <w:shd w:val="clear" w:color="auto" w:fill="FFFFFF"/>
        </w:rPr>
        <w:t xml:space="preserve">  = 1,4247</w:t>
      </w:r>
    </w:p>
    <w:p w:rsidR="00433C2C" w:rsidRDefault="00433C2C" w:rsidP="00433C2C">
      <w:pPr>
        <w:tabs>
          <w:tab w:val="left" w:pos="567"/>
          <w:tab w:val="left" w:pos="851"/>
        </w:tabs>
        <w:spacing w:line="360" w:lineRule="auto"/>
        <w:ind w:firstLine="567"/>
        <w:jc w:val="both"/>
        <w:rPr>
          <w:rStyle w:val="a6"/>
          <w:b w:val="0"/>
          <w:sz w:val="28"/>
          <w:szCs w:val="28"/>
        </w:rPr>
      </w:pPr>
      <w:r>
        <w:rPr>
          <w:color w:val="373737"/>
          <w:sz w:val="28"/>
          <w:szCs w:val="28"/>
          <w:shd w:val="clear" w:color="auto" w:fill="FFFFFF"/>
        </w:rPr>
        <w:t xml:space="preserve">    </w:t>
      </w:r>
      <w:proofErr w:type="spellStart"/>
      <w:r>
        <w:rPr>
          <w:color w:val="373737"/>
          <w:sz w:val="28"/>
          <w:szCs w:val="28"/>
          <w:shd w:val="clear" w:color="auto" w:fill="FFFFFF"/>
        </w:rPr>
        <w:t>К</w:t>
      </w:r>
      <w:r>
        <w:rPr>
          <w:color w:val="373737"/>
          <w:sz w:val="28"/>
          <w:szCs w:val="28"/>
          <w:shd w:val="clear" w:color="auto" w:fill="FFFFFF"/>
          <w:vertAlign w:val="subscript"/>
        </w:rPr>
        <w:t>инв</w:t>
      </w:r>
      <w:proofErr w:type="spellEnd"/>
      <w:r>
        <w:rPr>
          <w:color w:val="373737"/>
          <w:sz w:val="28"/>
          <w:szCs w:val="28"/>
          <w:shd w:val="clear" w:color="auto" w:fill="FFFFFF"/>
          <w:vertAlign w:val="subscript"/>
        </w:rPr>
        <w:t>.(2012 г.)</w:t>
      </w:r>
      <w:r>
        <w:rPr>
          <w:color w:val="373737"/>
          <w:sz w:val="28"/>
          <w:szCs w:val="28"/>
          <w:shd w:val="clear" w:color="auto" w:fill="FFFFFF"/>
        </w:rPr>
        <w:t xml:space="preserve">= </w:t>
      </w:r>
      <m:oMath>
        <m:f>
          <m:fPr>
            <m:ctrlPr>
              <w:rPr>
                <w:rFonts w:ascii="Cambria Math" w:hAnsi="Cambria Math"/>
                <w:i/>
                <w:color w:val="373737"/>
                <w:sz w:val="28"/>
                <w:szCs w:val="28"/>
                <w:shd w:val="clear" w:color="auto" w:fill="FFFFFF"/>
              </w:rPr>
            </m:ctrlPr>
          </m:fPr>
          <m:num>
            <m:r>
              <w:rPr>
                <w:rFonts w:ascii="Cambria Math" w:hAnsi="Cambria Math"/>
                <w:color w:val="373737"/>
                <w:sz w:val="28"/>
                <w:szCs w:val="28"/>
                <w:shd w:val="clear" w:color="auto" w:fill="FFFFFF"/>
              </w:rPr>
              <m:t>СК</m:t>
            </m:r>
          </m:num>
          <m:den>
            <m:r>
              <w:rPr>
                <w:rFonts w:ascii="Cambria Math" w:hAnsi="Cambria Math"/>
                <w:color w:val="373737"/>
                <w:sz w:val="28"/>
                <w:szCs w:val="28"/>
                <w:shd w:val="clear" w:color="auto" w:fill="FFFFFF"/>
              </w:rPr>
              <m:t>ЗК</m:t>
            </m:r>
          </m:den>
        </m:f>
      </m:oMath>
      <w:r>
        <w:rPr>
          <w:rFonts w:eastAsiaTheme="minorEastAsia"/>
          <w:color w:val="373737"/>
          <w:sz w:val="28"/>
          <w:szCs w:val="28"/>
          <w:shd w:val="clear" w:color="auto" w:fill="FFFFFF"/>
        </w:rPr>
        <w:t xml:space="preserve"> = </w:t>
      </w:r>
      <m:oMath>
        <m:f>
          <m:fPr>
            <m:ctrlPr>
              <w:rPr>
                <w:rFonts w:ascii="Cambria Math" w:eastAsiaTheme="minorEastAsia" w:hAnsi="Cambria Math"/>
                <w:i/>
                <w:color w:val="373737"/>
                <w:sz w:val="28"/>
                <w:szCs w:val="28"/>
                <w:shd w:val="clear" w:color="auto" w:fill="FFFFFF"/>
              </w:rPr>
            </m:ctrlPr>
          </m:fPr>
          <m:num>
            <m:r>
              <w:rPr>
                <w:rFonts w:ascii="Cambria Math" w:eastAsiaTheme="minorEastAsia" w:hAnsi="Cambria Math"/>
                <w:color w:val="373737"/>
                <w:sz w:val="28"/>
                <w:szCs w:val="28"/>
                <w:shd w:val="clear" w:color="auto" w:fill="FFFFFF"/>
              </w:rPr>
              <m:t>2387289</m:t>
            </m:r>
          </m:num>
          <m:den>
            <m:r>
              <w:rPr>
                <w:rFonts w:ascii="Cambria Math" w:eastAsiaTheme="minorEastAsia" w:hAnsi="Cambria Math"/>
                <w:color w:val="373737"/>
                <w:sz w:val="28"/>
                <w:szCs w:val="28"/>
                <w:shd w:val="clear" w:color="auto" w:fill="FFFFFF"/>
              </w:rPr>
              <m:t>465634+1991710</m:t>
            </m:r>
          </m:den>
        </m:f>
      </m:oMath>
      <w:r>
        <w:rPr>
          <w:rFonts w:eastAsiaTheme="minorEastAsia"/>
          <w:color w:val="373737"/>
          <w:sz w:val="28"/>
          <w:szCs w:val="28"/>
          <w:shd w:val="clear" w:color="auto" w:fill="FFFFFF"/>
        </w:rPr>
        <w:t xml:space="preserve"> = 0,9715</w:t>
      </w:r>
    </w:p>
    <w:p w:rsidR="00433C2C" w:rsidRPr="00E870DA" w:rsidRDefault="00433C2C" w:rsidP="00433C2C">
      <w:pPr>
        <w:tabs>
          <w:tab w:val="left" w:pos="567"/>
          <w:tab w:val="left" w:pos="851"/>
        </w:tabs>
        <w:spacing w:line="360" w:lineRule="auto"/>
        <w:ind w:firstLine="567"/>
        <w:jc w:val="both"/>
        <w:rPr>
          <w:b/>
          <w:bCs/>
          <w:sz w:val="28"/>
          <w:szCs w:val="28"/>
        </w:rPr>
      </w:pPr>
      <w:r w:rsidRPr="00FB77F2">
        <w:rPr>
          <w:rStyle w:val="a6"/>
          <w:b w:val="0"/>
          <w:sz w:val="28"/>
          <w:szCs w:val="28"/>
        </w:rPr>
        <w:t>Коэффициент инвестирования</w:t>
      </w:r>
      <w:r w:rsidRPr="00E12620">
        <w:rPr>
          <w:rFonts w:ascii="Verdana" w:hAnsi="Verdana"/>
          <w:color w:val="323232"/>
          <w:sz w:val="18"/>
          <w:szCs w:val="18"/>
          <w:shd w:val="clear" w:color="auto" w:fill="FFFFFF"/>
        </w:rPr>
        <w:t xml:space="preserve"> </w:t>
      </w:r>
      <w:r>
        <w:rPr>
          <w:sz w:val="28"/>
          <w:szCs w:val="28"/>
        </w:rPr>
        <w:t xml:space="preserve">на 31.12.2012  равен 0,9715, что ниже 2011 года почти на 32%, и ниже оптимального значения на 2,85 %. Собственного капитала не хватает для финансирования </w:t>
      </w:r>
      <w:proofErr w:type="spellStart"/>
      <w:r>
        <w:rPr>
          <w:sz w:val="28"/>
          <w:szCs w:val="28"/>
        </w:rPr>
        <w:t>внеоборотных</w:t>
      </w:r>
      <w:proofErr w:type="spellEnd"/>
      <w:r>
        <w:rPr>
          <w:sz w:val="28"/>
          <w:szCs w:val="28"/>
        </w:rPr>
        <w:t xml:space="preserve"> активов.</w:t>
      </w:r>
    </w:p>
    <w:p w:rsidR="00433C2C" w:rsidRDefault="00433C2C" w:rsidP="00433C2C">
      <w:pPr>
        <w:tabs>
          <w:tab w:val="left" w:pos="567"/>
          <w:tab w:val="left" w:pos="851"/>
        </w:tabs>
        <w:spacing w:line="360" w:lineRule="auto"/>
        <w:ind w:firstLine="567"/>
        <w:jc w:val="both"/>
        <w:rPr>
          <w:rFonts w:eastAsiaTheme="minorEastAsia"/>
          <w:sz w:val="28"/>
          <w:szCs w:val="28"/>
        </w:rPr>
      </w:pPr>
      <w:r w:rsidRPr="00FB77F2">
        <w:rPr>
          <w:rStyle w:val="a6"/>
          <w:b w:val="0"/>
          <w:sz w:val="28"/>
          <w:szCs w:val="28"/>
        </w:rPr>
        <w:t>7.</w:t>
      </w:r>
      <w:r w:rsidRPr="00C8106B">
        <w:rPr>
          <w:rStyle w:val="a6"/>
          <w:sz w:val="28"/>
          <w:szCs w:val="28"/>
        </w:rPr>
        <w:t xml:space="preserve"> </w:t>
      </w:r>
      <w:proofErr w:type="spellStart"/>
      <w:r>
        <w:rPr>
          <w:sz w:val="28"/>
          <w:szCs w:val="28"/>
        </w:rPr>
        <w:t>К</w:t>
      </w:r>
      <w:r>
        <w:rPr>
          <w:sz w:val="28"/>
          <w:szCs w:val="28"/>
          <w:vertAlign w:val="subscript"/>
        </w:rPr>
        <w:t>об.сок</w:t>
      </w:r>
      <w:proofErr w:type="spellEnd"/>
      <w:r>
        <w:rPr>
          <w:sz w:val="28"/>
          <w:szCs w:val="28"/>
          <w:vertAlign w:val="subscript"/>
        </w:rPr>
        <w:t>.(2011г.)</w:t>
      </w:r>
      <w:r>
        <w:rPr>
          <w:sz w:val="28"/>
          <w:szCs w:val="28"/>
        </w:rPr>
        <w:t xml:space="preserve">= </w:t>
      </w:r>
      <m:oMath>
        <m:f>
          <m:fPr>
            <m:ctrlPr>
              <w:rPr>
                <w:rFonts w:ascii="Cambria Math" w:hAnsi="Cambria Math"/>
                <w:i/>
                <w:sz w:val="28"/>
                <w:szCs w:val="28"/>
              </w:rPr>
            </m:ctrlPr>
          </m:fPr>
          <m:num>
            <m:r>
              <w:rPr>
                <w:rFonts w:ascii="Cambria Math" w:hAnsi="Cambria Math"/>
                <w:sz w:val="28"/>
                <w:szCs w:val="28"/>
              </w:rPr>
              <m:t>СОК</m:t>
            </m:r>
          </m:num>
          <m:den>
            <m:r>
              <w:rPr>
                <w:rFonts w:ascii="Cambria Math" w:hAnsi="Cambria Math"/>
                <w:sz w:val="28"/>
                <w:szCs w:val="28"/>
              </w:rPr>
              <m:t>ТА</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2363346-1789000</m:t>
            </m:r>
          </m:num>
          <m:den>
            <m:r>
              <w:rPr>
                <w:rFonts w:ascii="Cambria Math" w:eastAsiaTheme="minorEastAsia" w:hAnsi="Cambria Math"/>
                <w:sz w:val="28"/>
                <w:szCs w:val="28"/>
              </w:rPr>
              <m:t>2233241</m:t>
            </m:r>
          </m:den>
        </m:f>
      </m:oMath>
      <w:r>
        <w:rPr>
          <w:rFonts w:eastAsiaTheme="minorEastAsia"/>
          <w:sz w:val="28"/>
          <w:szCs w:val="28"/>
        </w:rPr>
        <w:t xml:space="preserve"> = 0,2572</w:t>
      </w:r>
    </w:p>
    <w:p w:rsidR="00433C2C" w:rsidRDefault="00433C2C" w:rsidP="00433C2C">
      <w:pPr>
        <w:tabs>
          <w:tab w:val="left" w:pos="567"/>
          <w:tab w:val="left" w:pos="851"/>
        </w:tabs>
        <w:spacing w:line="360" w:lineRule="auto"/>
        <w:ind w:firstLine="567"/>
        <w:jc w:val="both"/>
        <w:rPr>
          <w:rStyle w:val="a6"/>
          <w:b w:val="0"/>
          <w:sz w:val="28"/>
          <w:szCs w:val="28"/>
        </w:rPr>
      </w:pPr>
      <w:r>
        <w:rPr>
          <w:sz w:val="28"/>
          <w:szCs w:val="28"/>
        </w:rPr>
        <w:t xml:space="preserve">    </w:t>
      </w:r>
      <w:proofErr w:type="spellStart"/>
      <w:r>
        <w:rPr>
          <w:sz w:val="28"/>
          <w:szCs w:val="28"/>
        </w:rPr>
        <w:t>К</w:t>
      </w:r>
      <w:r>
        <w:rPr>
          <w:sz w:val="28"/>
          <w:szCs w:val="28"/>
          <w:vertAlign w:val="subscript"/>
        </w:rPr>
        <w:t>об.сок</w:t>
      </w:r>
      <w:proofErr w:type="spellEnd"/>
      <w:r>
        <w:rPr>
          <w:sz w:val="28"/>
          <w:szCs w:val="28"/>
          <w:vertAlign w:val="subscript"/>
        </w:rPr>
        <w:t>.(2012г.)</w:t>
      </w:r>
      <w:r>
        <w:rPr>
          <w:sz w:val="28"/>
          <w:szCs w:val="28"/>
        </w:rPr>
        <w:t xml:space="preserve">= </w:t>
      </w:r>
      <m:oMath>
        <m:f>
          <m:fPr>
            <m:ctrlPr>
              <w:rPr>
                <w:rFonts w:ascii="Cambria Math" w:hAnsi="Cambria Math"/>
                <w:i/>
                <w:sz w:val="28"/>
                <w:szCs w:val="28"/>
              </w:rPr>
            </m:ctrlPr>
          </m:fPr>
          <m:num>
            <m:r>
              <w:rPr>
                <w:rFonts w:ascii="Cambria Math" w:hAnsi="Cambria Math"/>
                <w:sz w:val="28"/>
                <w:szCs w:val="28"/>
              </w:rPr>
              <m:t>СОК</m:t>
            </m:r>
          </m:num>
          <m:den>
            <m:r>
              <w:rPr>
                <w:rFonts w:ascii="Cambria Math" w:hAnsi="Cambria Math"/>
                <w:sz w:val="28"/>
                <w:szCs w:val="28"/>
              </w:rPr>
              <m:t>ТА</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2387289-1693115</m:t>
            </m:r>
          </m:num>
          <m:den>
            <m:r>
              <w:rPr>
                <w:rFonts w:ascii="Cambria Math" w:eastAsiaTheme="minorEastAsia" w:hAnsi="Cambria Math"/>
                <w:sz w:val="28"/>
                <w:szCs w:val="28"/>
              </w:rPr>
              <m:t>3151518</m:t>
            </m:r>
          </m:den>
        </m:f>
      </m:oMath>
      <w:r>
        <w:rPr>
          <w:rFonts w:eastAsiaTheme="minorEastAsia"/>
          <w:sz w:val="28"/>
          <w:szCs w:val="28"/>
        </w:rPr>
        <w:t xml:space="preserve"> = 0,2203</w:t>
      </w:r>
    </w:p>
    <w:p w:rsidR="00433C2C" w:rsidRPr="004008AE" w:rsidRDefault="00433C2C" w:rsidP="00433C2C">
      <w:pPr>
        <w:tabs>
          <w:tab w:val="left" w:pos="567"/>
          <w:tab w:val="left" w:pos="851"/>
        </w:tabs>
        <w:spacing w:line="360" w:lineRule="auto"/>
        <w:ind w:firstLine="567"/>
        <w:jc w:val="both"/>
        <w:rPr>
          <w:sz w:val="28"/>
          <w:szCs w:val="28"/>
        </w:rPr>
      </w:pPr>
      <w:r w:rsidRPr="00FB77F2">
        <w:rPr>
          <w:rStyle w:val="a6"/>
          <w:b w:val="0"/>
          <w:sz w:val="28"/>
          <w:szCs w:val="28"/>
        </w:rPr>
        <w:t>Коэффициент обеспеченности собственным оборотным капиталом</w:t>
      </w:r>
      <w:r w:rsidRPr="004008AE">
        <w:rPr>
          <w:rStyle w:val="a6"/>
          <w:sz w:val="28"/>
          <w:szCs w:val="28"/>
        </w:rPr>
        <w:t xml:space="preserve"> </w:t>
      </w:r>
      <w:r>
        <w:rPr>
          <w:sz w:val="28"/>
          <w:szCs w:val="28"/>
        </w:rPr>
        <w:t xml:space="preserve">на 31.12.2012 составил 0,2203, это выше оптимального значения на 120%. Несмотря на это, наблюдается тенденция к уменьшению, так по сравнению с прошлым годом данный коэффициент уменьшился на 14,35% . Собственных средств, вполне хватает для финансирования оборотных активов. </w:t>
      </w:r>
    </w:p>
    <w:p w:rsidR="00433C2C" w:rsidRDefault="00433C2C" w:rsidP="00433C2C">
      <w:pPr>
        <w:tabs>
          <w:tab w:val="left" w:pos="567"/>
          <w:tab w:val="left" w:pos="851"/>
        </w:tabs>
        <w:spacing w:line="360" w:lineRule="auto"/>
        <w:ind w:firstLine="567"/>
        <w:jc w:val="both"/>
        <w:rPr>
          <w:rFonts w:eastAsiaTheme="minorEastAsia"/>
          <w:sz w:val="28"/>
          <w:szCs w:val="28"/>
        </w:rPr>
      </w:pPr>
      <w:r w:rsidRPr="00FB77F2">
        <w:rPr>
          <w:rStyle w:val="a6"/>
          <w:b w:val="0"/>
          <w:sz w:val="28"/>
          <w:szCs w:val="28"/>
        </w:rPr>
        <w:t>8.</w:t>
      </w:r>
      <w:r w:rsidRPr="004C3856">
        <w:rPr>
          <w:sz w:val="28"/>
          <w:szCs w:val="28"/>
        </w:rPr>
        <w:t xml:space="preserve"> </w:t>
      </w:r>
      <w:proofErr w:type="spellStart"/>
      <w:r>
        <w:rPr>
          <w:sz w:val="28"/>
          <w:szCs w:val="28"/>
        </w:rPr>
        <w:t>К</w:t>
      </w:r>
      <w:r>
        <w:rPr>
          <w:sz w:val="28"/>
          <w:szCs w:val="28"/>
          <w:vertAlign w:val="subscript"/>
        </w:rPr>
        <w:t>об.ОА</w:t>
      </w:r>
      <w:proofErr w:type="spellEnd"/>
      <w:r>
        <w:rPr>
          <w:sz w:val="28"/>
          <w:szCs w:val="28"/>
          <w:vertAlign w:val="subscript"/>
        </w:rPr>
        <w:t>(2011г.)</w:t>
      </w:r>
      <w:r>
        <w:rPr>
          <w:sz w:val="28"/>
          <w:szCs w:val="28"/>
        </w:rPr>
        <w:t xml:space="preserve"> = </w:t>
      </w:r>
      <m:oMath>
        <m:f>
          <m:fPr>
            <m:ctrlPr>
              <w:rPr>
                <w:rFonts w:ascii="Cambria Math" w:hAnsi="Cambria Math"/>
                <w:i/>
                <w:sz w:val="28"/>
                <w:szCs w:val="28"/>
              </w:rPr>
            </m:ctrlPr>
          </m:fPr>
          <m:num>
            <m:r>
              <w:rPr>
                <w:rFonts w:ascii="Cambria Math" w:hAnsi="Cambria Math"/>
                <w:sz w:val="28"/>
                <w:szCs w:val="28"/>
                <w:lang w:val="en-US"/>
              </w:rPr>
              <m:t>N</m:t>
            </m:r>
          </m:num>
          <m:den>
            <m:acc>
              <m:accPr>
                <m:chr m:val="̅"/>
                <m:ctrlPr>
                  <w:rPr>
                    <w:rFonts w:ascii="Cambria Math" w:hAnsi="Cambria Math"/>
                    <w:i/>
                    <w:sz w:val="28"/>
                    <w:szCs w:val="28"/>
                  </w:rPr>
                </m:ctrlPr>
              </m:accPr>
              <m:e>
                <m:r>
                  <w:rPr>
                    <w:rFonts w:ascii="Cambria Math" w:hAnsi="Cambria Math"/>
                    <w:sz w:val="28"/>
                    <w:szCs w:val="28"/>
                  </w:rPr>
                  <m:t>ОА</m:t>
                </m:r>
              </m:e>
            </m:acc>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3161364</m:t>
            </m:r>
          </m:num>
          <m:den>
            <m:r>
              <w:rPr>
                <w:rFonts w:ascii="Cambria Math" w:eastAsiaTheme="minorEastAsia" w:hAnsi="Cambria Math"/>
                <w:sz w:val="28"/>
                <w:szCs w:val="28"/>
              </w:rPr>
              <m:t>2697537,5</m:t>
            </m:r>
          </m:den>
        </m:f>
      </m:oMath>
      <w:r>
        <w:rPr>
          <w:rFonts w:eastAsiaTheme="minorEastAsia"/>
          <w:sz w:val="28"/>
          <w:szCs w:val="28"/>
        </w:rPr>
        <w:t xml:space="preserve"> = 1,1719</w:t>
      </w:r>
    </w:p>
    <w:p w:rsidR="00433C2C" w:rsidRDefault="00433C2C" w:rsidP="00433C2C">
      <w:pPr>
        <w:tabs>
          <w:tab w:val="left" w:pos="567"/>
          <w:tab w:val="left" w:pos="851"/>
        </w:tabs>
        <w:spacing w:line="360" w:lineRule="auto"/>
        <w:ind w:firstLine="567"/>
        <w:jc w:val="both"/>
        <w:rPr>
          <w:sz w:val="28"/>
          <w:szCs w:val="28"/>
        </w:rPr>
      </w:pPr>
      <w:r>
        <w:rPr>
          <w:rStyle w:val="a6"/>
          <w:rFonts w:eastAsiaTheme="minorEastAsia"/>
          <w:sz w:val="28"/>
          <w:szCs w:val="28"/>
        </w:rPr>
        <w:t xml:space="preserve">    </w:t>
      </w:r>
      <m:oMath>
        <m:acc>
          <m:accPr>
            <m:chr m:val="̅"/>
            <m:ctrlPr>
              <w:rPr>
                <w:rStyle w:val="a6"/>
                <w:rFonts w:ascii="Cambria Math" w:hAnsi="Cambria Math"/>
                <w:b w:val="0"/>
                <w:i/>
                <w:sz w:val="28"/>
                <w:szCs w:val="28"/>
              </w:rPr>
            </m:ctrlPr>
          </m:accPr>
          <m:e>
            <m:r>
              <m:rPr>
                <m:sty m:val="bi"/>
              </m:rPr>
              <w:rPr>
                <w:rStyle w:val="a6"/>
                <w:rFonts w:ascii="Cambria Math" w:hAnsi="Cambria Math"/>
                <w:sz w:val="28"/>
                <w:szCs w:val="28"/>
              </w:rPr>
              <m:t>ОА</m:t>
            </m:r>
          </m:e>
        </m:acc>
      </m:oMath>
      <w:r>
        <w:rPr>
          <w:rStyle w:val="a6"/>
          <w:rFonts w:eastAsiaTheme="minorEastAsia"/>
          <w:sz w:val="28"/>
          <w:szCs w:val="28"/>
        </w:rPr>
        <w:t xml:space="preserve"> = </w:t>
      </w:r>
      <m:oMath>
        <m:f>
          <m:fPr>
            <m:ctrlPr>
              <w:rPr>
                <w:rStyle w:val="a6"/>
                <w:rFonts w:ascii="Cambria Math" w:eastAsiaTheme="minorEastAsia" w:hAnsi="Cambria Math"/>
                <w:b w:val="0"/>
                <w:i/>
                <w:sz w:val="28"/>
                <w:szCs w:val="28"/>
              </w:rPr>
            </m:ctrlPr>
          </m:fPr>
          <m:num>
            <m:r>
              <m:rPr>
                <m:sty m:val="bi"/>
              </m:rPr>
              <w:rPr>
                <w:rStyle w:val="a6"/>
                <w:rFonts w:ascii="Cambria Math" w:eastAsiaTheme="minorEastAsia" w:hAnsi="Cambria Math"/>
                <w:sz w:val="28"/>
                <w:szCs w:val="28"/>
              </w:rPr>
              <m:t>ОАн.г. +ОА к.г.</m:t>
            </m:r>
          </m:num>
          <m:den>
            <m:r>
              <m:rPr>
                <m:sty m:val="bi"/>
              </m:rPr>
              <w:rPr>
                <w:rStyle w:val="a6"/>
                <w:rFonts w:ascii="Cambria Math" w:eastAsiaTheme="minorEastAsia" w:hAnsi="Cambria Math"/>
                <w:sz w:val="28"/>
                <w:szCs w:val="28"/>
              </w:rPr>
              <m:t>2</m:t>
            </m:r>
          </m:den>
        </m:f>
      </m:oMath>
      <w:r>
        <w:rPr>
          <w:rStyle w:val="a6"/>
          <w:rFonts w:eastAsiaTheme="minorEastAsia"/>
          <w:sz w:val="28"/>
          <w:szCs w:val="28"/>
        </w:rPr>
        <w:t xml:space="preserve"> = </w:t>
      </w:r>
      <m:oMath>
        <m:f>
          <m:fPr>
            <m:ctrlPr>
              <w:rPr>
                <w:rStyle w:val="a6"/>
                <w:rFonts w:ascii="Cambria Math" w:eastAsiaTheme="minorEastAsia" w:hAnsi="Cambria Math"/>
                <w:b w:val="0"/>
                <w:i/>
                <w:sz w:val="28"/>
                <w:szCs w:val="28"/>
              </w:rPr>
            </m:ctrlPr>
          </m:fPr>
          <m:num>
            <m:r>
              <m:rPr>
                <m:sty m:val="bi"/>
              </m:rPr>
              <w:rPr>
                <w:rStyle w:val="a6"/>
                <w:rFonts w:ascii="Cambria Math" w:eastAsiaTheme="minorEastAsia" w:hAnsi="Cambria Math"/>
                <w:sz w:val="28"/>
                <w:szCs w:val="28"/>
              </w:rPr>
              <m:t>3161834+</m:t>
            </m:r>
            <m:r>
              <m:rPr>
                <m:sty m:val="b"/>
              </m:rPr>
              <w:rPr>
                <w:rStyle w:val="a6"/>
                <w:rFonts w:ascii="Cambria Math" w:eastAsiaTheme="minorEastAsia" w:hAnsi="Cambria Math"/>
                <w:sz w:val="28"/>
                <w:szCs w:val="28"/>
              </w:rPr>
              <m:t>2233241</m:t>
            </m:r>
          </m:num>
          <m:den>
            <m:r>
              <m:rPr>
                <m:sty m:val="bi"/>
              </m:rPr>
              <w:rPr>
                <w:rStyle w:val="a6"/>
                <w:rFonts w:ascii="Cambria Math" w:eastAsiaTheme="minorEastAsia" w:hAnsi="Cambria Math"/>
                <w:sz w:val="28"/>
                <w:szCs w:val="28"/>
              </w:rPr>
              <m:t>2</m:t>
            </m:r>
          </m:den>
        </m:f>
      </m:oMath>
      <w:r>
        <w:rPr>
          <w:rStyle w:val="a6"/>
          <w:rFonts w:eastAsiaTheme="minorEastAsia"/>
          <w:sz w:val="28"/>
          <w:szCs w:val="28"/>
        </w:rPr>
        <w:t xml:space="preserve"> = </w:t>
      </w:r>
      <w:r w:rsidRPr="00FB77F2">
        <w:rPr>
          <w:rStyle w:val="a6"/>
          <w:rFonts w:eastAsiaTheme="minorEastAsia"/>
          <w:b w:val="0"/>
          <w:sz w:val="28"/>
          <w:szCs w:val="28"/>
        </w:rPr>
        <w:t>2697537,5</w:t>
      </w:r>
    </w:p>
    <w:p w:rsidR="00433C2C" w:rsidRDefault="00433C2C" w:rsidP="00433C2C">
      <w:pPr>
        <w:tabs>
          <w:tab w:val="left" w:pos="567"/>
          <w:tab w:val="left" w:pos="851"/>
        </w:tabs>
        <w:spacing w:line="360" w:lineRule="auto"/>
        <w:ind w:firstLine="567"/>
        <w:jc w:val="both"/>
        <w:rPr>
          <w:rFonts w:eastAsiaTheme="minorEastAsia"/>
          <w:sz w:val="28"/>
          <w:szCs w:val="28"/>
        </w:rPr>
      </w:pPr>
      <w:r>
        <w:rPr>
          <w:sz w:val="28"/>
          <w:szCs w:val="28"/>
        </w:rPr>
        <w:t xml:space="preserve">    </w:t>
      </w:r>
      <w:proofErr w:type="spellStart"/>
      <w:r>
        <w:rPr>
          <w:sz w:val="28"/>
          <w:szCs w:val="28"/>
        </w:rPr>
        <w:t>К</w:t>
      </w:r>
      <w:r>
        <w:rPr>
          <w:sz w:val="28"/>
          <w:szCs w:val="28"/>
          <w:vertAlign w:val="subscript"/>
        </w:rPr>
        <w:t>об.ОА</w:t>
      </w:r>
      <w:proofErr w:type="spellEnd"/>
      <w:r>
        <w:rPr>
          <w:sz w:val="28"/>
          <w:szCs w:val="28"/>
          <w:vertAlign w:val="subscript"/>
        </w:rPr>
        <w:t>(2012г.)</w:t>
      </w:r>
      <w:r>
        <w:rPr>
          <w:sz w:val="28"/>
          <w:szCs w:val="28"/>
        </w:rPr>
        <w:t xml:space="preserve"> = </w:t>
      </w:r>
      <m:oMath>
        <m:f>
          <m:fPr>
            <m:ctrlPr>
              <w:rPr>
                <w:rFonts w:ascii="Cambria Math" w:hAnsi="Cambria Math"/>
                <w:i/>
                <w:sz w:val="28"/>
                <w:szCs w:val="28"/>
              </w:rPr>
            </m:ctrlPr>
          </m:fPr>
          <m:num>
            <m:r>
              <w:rPr>
                <w:rFonts w:ascii="Cambria Math" w:hAnsi="Cambria Math"/>
                <w:sz w:val="28"/>
                <w:szCs w:val="28"/>
                <w:lang w:val="en-US"/>
              </w:rPr>
              <m:t>N</m:t>
            </m:r>
          </m:num>
          <m:den>
            <m:acc>
              <m:accPr>
                <m:chr m:val="̅"/>
                <m:ctrlPr>
                  <w:rPr>
                    <w:rFonts w:ascii="Cambria Math" w:hAnsi="Cambria Math"/>
                    <w:i/>
                    <w:sz w:val="28"/>
                    <w:szCs w:val="28"/>
                  </w:rPr>
                </m:ctrlPr>
              </m:accPr>
              <m:e>
                <m:r>
                  <w:rPr>
                    <w:rFonts w:ascii="Cambria Math" w:hAnsi="Cambria Math"/>
                    <w:sz w:val="28"/>
                    <w:szCs w:val="28"/>
                  </w:rPr>
                  <m:t>ОА</m:t>
                </m:r>
              </m:e>
            </m:acc>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1789514</m:t>
            </m:r>
          </m:num>
          <m:den>
            <m:r>
              <w:rPr>
                <w:rFonts w:ascii="Cambria Math" w:eastAsiaTheme="minorEastAsia" w:hAnsi="Cambria Math"/>
                <w:sz w:val="28"/>
                <w:szCs w:val="28"/>
              </w:rPr>
              <m:t>2692379,5</m:t>
            </m:r>
          </m:den>
        </m:f>
      </m:oMath>
      <w:r>
        <w:rPr>
          <w:rFonts w:eastAsiaTheme="minorEastAsia"/>
          <w:sz w:val="28"/>
          <w:szCs w:val="28"/>
        </w:rPr>
        <w:t xml:space="preserve"> = 0,6647</w:t>
      </w:r>
    </w:p>
    <w:p w:rsidR="00433C2C" w:rsidRDefault="00433C2C" w:rsidP="00433C2C">
      <w:pPr>
        <w:tabs>
          <w:tab w:val="left" w:pos="567"/>
          <w:tab w:val="left" w:pos="851"/>
        </w:tabs>
        <w:spacing w:line="360" w:lineRule="auto"/>
        <w:ind w:firstLine="567"/>
        <w:jc w:val="both"/>
        <w:rPr>
          <w:rStyle w:val="a6"/>
          <w:b w:val="0"/>
          <w:sz w:val="28"/>
          <w:szCs w:val="28"/>
        </w:rPr>
      </w:pPr>
      <w:r>
        <w:rPr>
          <w:rStyle w:val="a6"/>
          <w:rFonts w:eastAsiaTheme="minorEastAsia"/>
          <w:sz w:val="28"/>
          <w:szCs w:val="28"/>
        </w:rPr>
        <w:t xml:space="preserve">    </w:t>
      </w:r>
      <m:oMath>
        <m:acc>
          <m:accPr>
            <m:chr m:val="̅"/>
            <m:ctrlPr>
              <w:rPr>
                <w:rStyle w:val="a6"/>
                <w:rFonts w:ascii="Cambria Math" w:hAnsi="Cambria Math"/>
                <w:b w:val="0"/>
                <w:i/>
                <w:sz w:val="28"/>
                <w:szCs w:val="28"/>
              </w:rPr>
            </m:ctrlPr>
          </m:accPr>
          <m:e>
            <m:r>
              <m:rPr>
                <m:sty m:val="bi"/>
              </m:rPr>
              <w:rPr>
                <w:rStyle w:val="a6"/>
                <w:rFonts w:ascii="Cambria Math" w:hAnsi="Cambria Math"/>
                <w:sz w:val="28"/>
                <w:szCs w:val="28"/>
              </w:rPr>
              <m:t>ОА</m:t>
            </m:r>
          </m:e>
        </m:acc>
      </m:oMath>
      <w:r>
        <w:rPr>
          <w:rStyle w:val="a6"/>
          <w:rFonts w:eastAsiaTheme="minorEastAsia"/>
          <w:sz w:val="28"/>
          <w:szCs w:val="28"/>
        </w:rPr>
        <w:t xml:space="preserve"> = </w:t>
      </w:r>
      <m:oMath>
        <m:f>
          <m:fPr>
            <m:ctrlPr>
              <w:rPr>
                <w:rStyle w:val="a6"/>
                <w:rFonts w:ascii="Cambria Math" w:eastAsiaTheme="minorEastAsia" w:hAnsi="Cambria Math"/>
                <w:b w:val="0"/>
                <w:i/>
                <w:sz w:val="28"/>
                <w:szCs w:val="28"/>
              </w:rPr>
            </m:ctrlPr>
          </m:fPr>
          <m:num>
            <m:r>
              <m:rPr>
                <m:sty m:val="bi"/>
              </m:rPr>
              <w:rPr>
                <w:rStyle w:val="a6"/>
                <w:rFonts w:ascii="Cambria Math" w:eastAsiaTheme="minorEastAsia" w:hAnsi="Cambria Math"/>
                <w:sz w:val="28"/>
                <w:szCs w:val="28"/>
              </w:rPr>
              <m:t>ОАн.г. +ОА к.г.</m:t>
            </m:r>
          </m:num>
          <m:den>
            <m:r>
              <m:rPr>
                <m:sty m:val="bi"/>
              </m:rPr>
              <w:rPr>
                <w:rStyle w:val="a6"/>
                <w:rFonts w:ascii="Cambria Math" w:eastAsiaTheme="minorEastAsia" w:hAnsi="Cambria Math"/>
                <w:sz w:val="28"/>
                <w:szCs w:val="28"/>
              </w:rPr>
              <m:t>2</m:t>
            </m:r>
          </m:den>
        </m:f>
      </m:oMath>
      <w:r>
        <w:rPr>
          <w:rStyle w:val="a6"/>
          <w:rFonts w:eastAsiaTheme="minorEastAsia"/>
          <w:sz w:val="28"/>
          <w:szCs w:val="28"/>
        </w:rPr>
        <w:t xml:space="preserve"> = </w:t>
      </w:r>
      <m:oMath>
        <m:f>
          <m:fPr>
            <m:ctrlPr>
              <w:rPr>
                <w:rStyle w:val="a6"/>
                <w:rFonts w:ascii="Cambria Math" w:eastAsiaTheme="minorEastAsia" w:hAnsi="Cambria Math"/>
                <w:b w:val="0"/>
                <w:i/>
                <w:sz w:val="28"/>
                <w:szCs w:val="28"/>
              </w:rPr>
            </m:ctrlPr>
          </m:fPr>
          <m:num>
            <m:r>
              <m:rPr>
                <m:sty m:val="bi"/>
              </m:rPr>
              <w:rPr>
                <w:rStyle w:val="a6"/>
                <w:rFonts w:ascii="Cambria Math" w:eastAsiaTheme="minorEastAsia" w:hAnsi="Cambria Math"/>
                <w:sz w:val="28"/>
                <w:szCs w:val="28"/>
              </w:rPr>
              <m:t>2233241+3151518</m:t>
            </m:r>
          </m:num>
          <m:den>
            <m:r>
              <m:rPr>
                <m:sty m:val="bi"/>
              </m:rPr>
              <w:rPr>
                <w:rStyle w:val="a6"/>
                <w:rFonts w:ascii="Cambria Math" w:eastAsiaTheme="minorEastAsia" w:hAnsi="Cambria Math"/>
                <w:sz w:val="28"/>
                <w:szCs w:val="28"/>
              </w:rPr>
              <m:t>2</m:t>
            </m:r>
          </m:den>
        </m:f>
      </m:oMath>
      <w:r w:rsidRPr="00FB77F2">
        <w:rPr>
          <w:rStyle w:val="a6"/>
          <w:rFonts w:eastAsiaTheme="minorEastAsia"/>
          <w:b w:val="0"/>
          <w:sz w:val="28"/>
          <w:szCs w:val="28"/>
        </w:rPr>
        <w:t xml:space="preserve"> = 2692379,5</w:t>
      </w:r>
    </w:p>
    <w:p w:rsidR="00433C2C" w:rsidRPr="00C8106B" w:rsidRDefault="00433C2C" w:rsidP="00433C2C">
      <w:pPr>
        <w:tabs>
          <w:tab w:val="left" w:pos="567"/>
          <w:tab w:val="left" w:pos="851"/>
        </w:tabs>
        <w:spacing w:line="360" w:lineRule="auto"/>
        <w:ind w:firstLine="567"/>
        <w:jc w:val="both"/>
        <w:rPr>
          <w:sz w:val="28"/>
          <w:szCs w:val="28"/>
        </w:rPr>
      </w:pPr>
      <w:r w:rsidRPr="00FB77F2">
        <w:rPr>
          <w:rStyle w:val="a6"/>
          <w:b w:val="0"/>
          <w:sz w:val="28"/>
          <w:szCs w:val="28"/>
        </w:rPr>
        <w:t xml:space="preserve"> Коэффициент оборачиваемости активов</w:t>
      </w:r>
      <w:r w:rsidRPr="00C8106B">
        <w:rPr>
          <w:rStyle w:val="apple-converted-space"/>
          <w:sz w:val="28"/>
          <w:szCs w:val="28"/>
        </w:rPr>
        <w:t> </w:t>
      </w:r>
      <w:r w:rsidRPr="00C8106B">
        <w:rPr>
          <w:sz w:val="28"/>
          <w:szCs w:val="28"/>
        </w:rPr>
        <w:t xml:space="preserve"> </w:t>
      </w:r>
      <w:r>
        <w:rPr>
          <w:sz w:val="28"/>
          <w:szCs w:val="28"/>
        </w:rPr>
        <w:t xml:space="preserve">на 31.12.2012 </w:t>
      </w:r>
      <w:r w:rsidRPr="00C8106B">
        <w:rPr>
          <w:sz w:val="28"/>
          <w:szCs w:val="28"/>
        </w:rPr>
        <w:t xml:space="preserve">по сравнению с </w:t>
      </w:r>
      <w:r>
        <w:rPr>
          <w:sz w:val="28"/>
          <w:szCs w:val="28"/>
        </w:rPr>
        <w:t>31.12.2011</w:t>
      </w:r>
      <w:r w:rsidRPr="00C8106B">
        <w:rPr>
          <w:sz w:val="28"/>
          <w:szCs w:val="28"/>
        </w:rPr>
        <w:t xml:space="preserve"> уменьшилось с 1,1719 до 0,6647 на 43,28 %, это является отрицательным явлением, так как чем выше значение этого коэффициента, </w:t>
      </w:r>
      <w:r w:rsidRPr="00C8106B">
        <w:rPr>
          <w:sz w:val="28"/>
          <w:szCs w:val="28"/>
        </w:rPr>
        <w:lastRenderedPageBreak/>
        <w:t>тем быстрее оборачивается капитал, и тем больше прибыли приносит каждый рубль актива организации.</w:t>
      </w:r>
    </w:p>
    <w:p w:rsidR="00433C2C" w:rsidRDefault="00433C2C" w:rsidP="00433C2C">
      <w:pPr>
        <w:tabs>
          <w:tab w:val="left" w:pos="567"/>
          <w:tab w:val="left" w:pos="851"/>
        </w:tabs>
        <w:spacing w:line="360" w:lineRule="auto"/>
        <w:ind w:firstLine="567"/>
        <w:jc w:val="both"/>
        <w:rPr>
          <w:rFonts w:eastAsiaTheme="minorEastAsia"/>
          <w:sz w:val="28"/>
          <w:szCs w:val="28"/>
        </w:rPr>
      </w:pPr>
      <w:r w:rsidRPr="00C8106B">
        <w:rPr>
          <w:sz w:val="28"/>
          <w:szCs w:val="28"/>
        </w:rPr>
        <w:t xml:space="preserve">9. </w:t>
      </w:r>
      <w:proofErr w:type="spellStart"/>
      <w:r>
        <w:rPr>
          <w:rFonts w:eastAsiaTheme="minorEastAsia"/>
          <w:sz w:val="28"/>
          <w:szCs w:val="28"/>
        </w:rPr>
        <w:t>К</w:t>
      </w:r>
      <w:r>
        <w:rPr>
          <w:rFonts w:eastAsiaTheme="minorEastAsia"/>
          <w:sz w:val="28"/>
          <w:szCs w:val="28"/>
          <w:vertAlign w:val="subscript"/>
        </w:rPr>
        <w:t>закр</w:t>
      </w:r>
      <w:proofErr w:type="spellEnd"/>
      <w:r>
        <w:rPr>
          <w:rFonts w:eastAsiaTheme="minorEastAsia"/>
          <w:sz w:val="28"/>
          <w:szCs w:val="28"/>
          <w:vertAlign w:val="subscript"/>
        </w:rPr>
        <w:t>.(2011г.)</w:t>
      </w:r>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m:rPr>
                <m:sty m:val="p"/>
              </m:rPr>
              <w:rPr>
                <w:rFonts w:ascii="Cambria Math" w:hAnsi="Cambria Math"/>
                <w:sz w:val="28"/>
                <w:szCs w:val="28"/>
              </w:rPr>
              <m:t>К</m:t>
            </m:r>
            <m:r>
              <m:rPr>
                <m:sty m:val="p"/>
              </m:rPr>
              <w:rPr>
                <w:rFonts w:ascii="Cambria Math" w:hAnsi="Cambria Math"/>
                <w:sz w:val="28"/>
                <w:szCs w:val="28"/>
                <w:vertAlign w:val="subscript"/>
              </w:rPr>
              <m:t>об.ОА</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1,1719</m:t>
            </m:r>
          </m:den>
        </m:f>
      </m:oMath>
      <w:r>
        <w:rPr>
          <w:rFonts w:eastAsiaTheme="minorEastAsia"/>
          <w:sz w:val="28"/>
          <w:szCs w:val="28"/>
        </w:rPr>
        <w:t xml:space="preserve"> = 0,8533</w:t>
      </w:r>
    </w:p>
    <w:p w:rsidR="00433C2C" w:rsidRDefault="00433C2C" w:rsidP="00433C2C">
      <w:pPr>
        <w:tabs>
          <w:tab w:val="left" w:pos="567"/>
          <w:tab w:val="left" w:pos="851"/>
        </w:tabs>
        <w:spacing w:line="360" w:lineRule="auto"/>
        <w:ind w:firstLine="567"/>
        <w:jc w:val="both"/>
        <w:rPr>
          <w:sz w:val="28"/>
          <w:szCs w:val="28"/>
        </w:rPr>
      </w:pPr>
      <w:r>
        <w:rPr>
          <w:rFonts w:eastAsiaTheme="minorEastAsia"/>
          <w:sz w:val="28"/>
          <w:szCs w:val="28"/>
        </w:rPr>
        <w:t xml:space="preserve">    </w:t>
      </w:r>
      <w:proofErr w:type="spellStart"/>
      <w:r>
        <w:rPr>
          <w:rFonts w:eastAsiaTheme="minorEastAsia"/>
          <w:sz w:val="28"/>
          <w:szCs w:val="28"/>
        </w:rPr>
        <w:t>К</w:t>
      </w:r>
      <w:r>
        <w:rPr>
          <w:rFonts w:eastAsiaTheme="minorEastAsia"/>
          <w:sz w:val="28"/>
          <w:szCs w:val="28"/>
          <w:vertAlign w:val="subscript"/>
        </w:rPr>
        <w:t>закр</w:t>
      </w:r>
      <w:proofErr w:type="spellEnd"/>
      <w:r>
        <w:rPr>
          <w:rFonts w:eastAsiaTheme="minorEastAsia"/>
          <w:sz w:val="28"/>
          <w:szCs w:val="28"/>
          <w:vertAlign w:val="subscript"/>
        </w:rPr>
        <w:t>.(2012г.)</w:t>
      </w:r>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m:rPr>
                <m:sty m:val="p"/>
              </m:rPr>
              <w:rPr>
                <w:rFonts w:ascii="Cambria Math" w:hAnsi="Cambria Math"/>
                <w:sz w:val="28"/>
                <w:szCs w:val="28"/>
              </w:rPr>
              <m:t>К</m:t>
            </m:r>
            <m:r>
              <m:rPr>
                <m:sty m:val="p"/>
              </m:rPr>
              <w:rPr>
                <w:rFonts w:ascii="Cambria Math" w:hAnsi="Cambria Math"/>
                <w:sz w:val="28"/>
                <w:szCs w:val="28"/>
                <w:vertAlign w:val="subscript"/>
              </w:rPr>
              <m:t>об.ОА</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0,6647</m:t>
            </m:r>
          </m:den>
        </m:f>
      </m:oMath>
      <w:r>
        <w:rPr>
          <w:rFonts w:eastAsiaTheme="minorEastAsia"/>
          <w:sz w:val="28"/>
          <w:szCs w:val="28"/>
        </w:rPr>
        <w:t xml:space="preserve"> = 1,5044</w:t>
      </w:r>
    </w:p>
    <w:p w:rsidR="00433C2C" w:rsidRPr="004008AE" w:rsidRDefault="00433C2C" w:rsidP="00433C2C">
      <w:pPr>
        <w:tabs>
          <w:tab w:val="left" w:pos="567"/>
          <w:tab w:val="left" w:pos="851"/>
        </w:tabs>
        <w:spacing w:line="360" w:lineRule="auto"/>
        <w:ind w:firstLine="567"/>
        <w:jc w:val="both"/>
        <w:rPr>
          <w:sz w:val="28"/>
          <w:szCs w:val="28"/>
        </w:rPr>
      </w:pPr>
      <w:r w:rsidRPr="00C8106B">
        <w:rPr>
          <w:sz w:val="28"/>
          <w:szCs w:val="28"/>
        </w:rPr>
        <w:t>Коэффициент закрепления оборотных активов</w:t>
      </w:r>
      <w:r w:rsidRPr="004008AE">
        <w:rPr>
          <w:b/>
          <w:sz w:val="28"/>
          <w:szCs w:val="28"/>
        </w:rPr>
        <w:t xml:space="preserve"> </w:t>
      </w:r>
      <w:r w:rsidRPr="004008AE">
        <w:rPr>
          <w:sz w:val="28"/>
          <w:szCs w:val="28"/>
        </w:rPr>
        <w:t>характеризует емкость производства, иными словами</w:t>
      </w:r>
      <w:r>
        <w:rPr>
          <w:sz w:val="28"/>
          <w:szCs w:val="28"/>
        </w:rPr>
        <w:t>,</w:t>
      </w:r>
      <w:r w:rsidRPr="004008AE">
        <w:rPr>
          <w:sz w:val="28"/>
          <w:szCs w:val="28"/>
        </w:rPr>
        <w:t xml:space="preserve"> показывает сколько необходимо использовать оборотного капитала, чтобы получить 1 руб. выручки. Данный коэффициент отражает финансовую эффективность работы предприятия, так как именно они обеспечивают оборот всех ресурсов на предприятии. Положительной динамикой для данного коэффициента признается уменьшение его значения. В данном случае значение коэффициента </w:t>
      </w:r>
      <w:r>
        <w:rPr>
          <w:sz w:val="28"/>
          <w:szCs w:val="28"/>
        </w:rPr>
        <w:t>на 31.12.2012</w:t>
      </w:r>
      <w:r w:rsidRPr="004008AE">
        <w:rPr>
          <w:sz w:val="28"/>
          <w:szCs w:val="28"/>
        </w:rPr>
        <w:t xml:space="preserve"> по сравнению с </w:t>
      </w:r>
      <w:r>
        <w:rPr>
          <w:sz w:val="28"/>
          <w:szCs w:val="28"/>
        </w:rPr>
        <w:t>31.12.2011</w:t>
      </w:r>
      <w:r w:rsidRPr="004008AE">
        <w:rPr>
          <w:sz w:val="28"/>
          <w:szCs w:val="28"/>
        </w:rPr>
        <w:t xml:space="preserve"> увеличилось на </w:t>
      </w:r>
      <w:r>
        <w:rPr>
          <w:sz w:val="28"/>
          <w:szCs w:val="28"/>
        </w:rPr>
        <w:t>76,3</w:t>
      </w:r>
      <w:r w:rsidRPr="004008AE">
        <w:rPr>
          <w:sz w:val="28"/>
          <w:szCs w:val="28"/>
        </w:rPr>
        <w:t xml:space="preserve"> %, это означает увеличение емкости производства, увеличение затрат, повышение себестоимости произведенной продукции.</w:t>
      </w:r>
    </w:p>
    <w:p w:rsidR="00433C2C" w:rsidRPr="00946461" w:rsidRDefault="00433C2C" w:rsidP="00433C2C">
      <w:pPr>
        <w:spacing w:line="360" w:lineRule="auto"/>
        <w:jc w:val="both"/>
        <w:rPr>
          <w:rFonts w:eastAsiaTheme="minorEastAsia"/>
          <w:sz w:val="28"/>
          <w:szCs w:val="28"/>
        </w:rPr>
      </w:pPr>
      <w:r>
        <w:rPr>
          <w:sz w:val="28"/>
          <w:szCs w:val="28"/>
        </w:rPr>
        <w:t xml:space="preserve">         </w:t>
      </w:r>
      <w:r w:rsidRPr="005B2EE0">
        <w:rPr>
          <w:sz w:val="28"/>
          <w:szCs w:val="28"/>
        </w:rPr>
        <w:t xml:space="preserve">10. </w:t>
      </w:r>
      <w:proofErr w:type="spellStart"/>
      <w:r>
        <w:rPr>
          <w:rFonts w:eastAsiaTheme="minorEastAsia"/>
          <w:sz w:val="28"/>
          <w:szCs w:val="28"/>
        </w:rPr>
        <w:t>К</w:t>
      </w:r>
      <w:r>
        <w:rPr>
          <w:rFonts w:eastAsiaTheme="minorEastAsia"/>
          <w:sz w:val="28"/>
          <w:szCs w:val="28"/>
          <w:vertAlign w:val="subscript"/>
        </w:rPr>
        <w:t>пр.об</w:t>
      </w:r>
      <w:proofErr w:type="spellEnd"/>
      <w:r>
        <w:rPr>
          <w:rFonts w:eastAsiaTheme="minorEastAsia"/>
          <w:sz w:val="28"/>
          <w:szCs w:val="28"/>
          <w:vertAlign w:val="subscript"/>
        </w:rPr>
        <w:t>.(2011г.)</w:t>
      </w:r>
      <w:r>
        <w:rPr>
          <w:rFonts w:eastAsiaTheme="minorEastAsia"/>
          <w:sz w:val="28"/>
          <w:szCs w:val="28"/>
        </w:rPr>
        <w:t xml:space="preserve"> = Т * </w:t>
      </w:r>
      <w:proofErr w:type="spellStart"/>
      <w:r>
        <w:rPr>
          <w:rFonts w:eastAsiaTheme="minorEastAsia"/>
          <w:sz w:val="28"/>
          <w:szCs w:val="28"/>
        </w:rPr>
        <w:t>К</w:t>
      </w:r>
      <w:r>
        <w:rPr>
          <w:rFonts w:eastAsiaTheme="minorEastAsia"/>
          <w:sz w:val="28"/>
          <w:szCs w:val="28"/>
          <w:vertAlign w:val="subscript"/>
        </w:rPr>
        <w:t>закр</w:t>
      </w:r>
      <w:proofErr w:type="spellEnd"/>
      <w:r>
        <w:rPr>
          <w:rFonts w:eastAsiaTheme="minorEastAsia"/>
          <w:sz w:val="28"/>
          <w:szCs w:val="28"/>
        </w:rPr>
        <w:t xml:space="preserve"> = 360*0,8533 = 307,188</w:t>
      </w:r>
    </w:p>
    <w:p w:rsidR="00433C2C" w:rsidRPr="00946461" w:rsidRDefault="00433C2C" w:rsidP="00433C2C">
      <w:pPr>
        <w:spacing w:line="360" w:lineRule="auto"/>
        <w:jc w:val="both"/>
        <w:rPr>
          <w:rFonts w:eastAsiaTheme="minorEastAsia"/>
          <w:sz w:val="28"/>
          <w:szCs w:val="28"/>
        </w:rPr>
      </w:pPr>
      <w:r>
        <w:rPr>
          <w:rFonts w:eastAsiaTheme="minorEastAsia"/>
          <w:sz w:val="28"/>
          <w:szCs w:val="28"/>
        </w:rPr>
        <w:t xml:space="preserve">               </w:t>
      </w:r>
      <w:proofErr w:type="spellStart"/>
      <w:r>
        <w:rPr>
          <w:rFonts w:eastAsiaTheme="minorEastAsia"/>
          <w:sz w:val="28"/>
          <w:szCs w:val="28"/>
        </w:rPr>
        <w:t>К</w:t>
      </w:r>
      <w:r>
        <w:rPr>
          <w:rFonts w:eastAsiaTheme="minorEastAsia"/>
          <w:sz w:val="28"/>
          <w:szCs w:val="28"/>
          <w:vertAlign w:val="subscript"/>
        </w:rPr>
        <w:t>пр.об</w:t>
      </w:r>
      <w:proofErr w:type="spellEnd"/>
      <w:r>
        <w:rPr>
          <w:rFonts w:eastAsiaTheme="minorEastAsia"/>
          <w:sz w:val="28"/>
          <w:szCs w:val="28"/>
          <w:vertAlign w:val="subscript"/>
        </w:rPr>
        <w:t>.(2012г.)</w:t>
      </w:r>
      <w:r>
        <w:rPr>
          <w:rFonts w:eastAsiaTheme="minorEastAsia"/>
          <w:sz w:val="28"/>
          <w:szCs w:val="28"/>
        </w:rPr>
        <w:t xml:space="preserve"> = Т * </w:t>
      </w:r>
      <w:proofErr w:type="spellStart"/>
      <w:r>
        <w:rPr>
          <w:rFonts w:eastAsiaTheme="minorEastAsia"/>
          <w:sz w:val="28"/>
          <w:szCs w:val="28"/>
        </w:rPr>
        <w:t>К</w:t>
      </w:r>
      <w:r>
        <w:rPr>
          <w:rFonts w:eastAsiaTheme="minorEastAsia"/>
          <w:sz w:val="28"/>
          <w:szCs w:val="28"/>
          <w:vertAlign w:val="subscript"/>
        </w:rPr>
        <w:t>закр</w:t>
      </w:r>
      <w:proofErr w:type="spellEnd"/>
      <w:r>
        <w:rPr>
          <w:rFonts w:eastAsiaTheme="minorEastAsia"/>
          <w:sz w:val="28"/>
          <w:szCs w:val="28"/>
        </w:rPr>
        <w:t xml:space="preserve"> = 360*1,5044 = 541,584</w:t>
      </w:r>
    </w:p>
    <w:p w:rsidR="00433C2C" w:rsidRPr="004008AE" w:rsidRDefault="00433C2C" w:rsidP="00433C2C">
      <w:pPr>
        <w:tabs>
          <w:tab w:val="left" w:pos="567"/>
          <w:tab w:val="left" w:pos="851"/>
        </w:tabs>
        <w:spacing w:line="360" w:lineRule="auto"/>
        <w:ind w:firstLine="567"/>
        <w:jc w:val="both"/>
        <w:rPr>
          <w:sz w:val="28"/>
          <w:szCs w:val="28"/>
        </w:rPr>
      </w:pPr>
      <w:r w:rsidRPr="005B2EE0">
        <w:rPr>
          <w:sz w:val="28"/>
          <w:szCs w:val="28"/>
        </w:rPr>
        <w:t>Продолжительность оборота оборотных активов в днях (</w:t>
      </w:r>
      <w:proofErr w:type="spellStart"/>
      <w:r w:rsidRPr="005B2EE0">
        <w:rPr>
          <w:sz w:val="28"/>
          <w:szCs w:val="28"/>
        </w:rPr>
        <w:t>n</w:t>
      </w:r>
      <w:proofErr w:type="spellEnd"/>
      <w:r w:rsidRPr="005B2EE0">
        <w:rPr>
          <w:sz w:val="28"/>
          <w:szCs w:val="28"/>
        </w:rPr>
        <w:t>)</w:t>
      </w:r>
      <w:r>
        <w:rPr>
          <w:b/>
          <w:sz w:val="28"/>
          <w:szCs w:val="28"/>
        </w:rPr>
        <w:t xml:space="preserve"> –</w:t>
      </w:r>
      <w:r w:rsidRPr="004008AE">
        <w:rPr>
          <w:sz w:val="28"/>
          <w:szCs w:val="28"/>
        </w:rPr>
        <w:t xml:space="preserve"> за сколько дней оборотные активы совершают полный оборот. Чем меньше этот показатель, тем быстрее происходит полный оборот оборотных активов и тем выше деловая активность организации. В такой ситуации организация признается более финансово устойчивой. В данном случае продолжительность оборота </w:t>
      </w:r>
      <w:r>
        <w:rPr>
          <w:sz w:val="28"/>
          <w:szCs w:val="28"/>
        </w:rPr>
        <w:t>на 31.12.2012 составляет</w:t>
      </w:r>
      <w:r w:rsidRPr="004008AE">
        <w:rPr>
          <w:sz w:val="28"/>
          <w:szCs w:val="28"/>
        </w:rPr>
        <w:t xml:space="preserve"> </w:t>
      </w:r>
      <w:r>
        <w:rPr>
          <w:sz w:val="28"/>
          <w:szCs w:val="28"/>
        </w:rPr>
        <w:t>542 дня.</w:t>
      </w:r>
      <w:r w:rsidRPr="004008AE">
        <w:rPr>
          <w:sz w:val="28"/>
          <w:szCs w:val="28"/>
        </w:rPr>
        <w:t xml:space="preserve"> По сравнению с </w:t>
      </w:r>
      <w:r>
        <w:rPr>
          <w:sz w:val="28"/>
          <w:szCs w:val="28"/>
        </w:rPr>
        <w:t>31.12.2011</w:t>
      </w:r>
      <w:r w:rsidRPr="004008AE">
        <w:rPr>
          <w:sz w:val="28"/>
          <w:szCs w:val="28"/>
        </w:rPr>
        <w:t xml:space="preserve"> его значение в</w:t>
      </w:r>
      <w:r>
        <w:rPr>
          <w:sz w:val="28"/>
          <w:szCs w:val="28"/>
        </w:rPr>
        <w:t>о</w:t>
      </w:r>
      <w:r w:rsidRPr="004008AE">
        <w:rPr>
          <w:sz w:val="28"/>
          <w:szCs w:val="28"/>
        </w:rPr>
        <w:t xml:space="preserve">зросло на </w:t>
      </w:r>
      <w:r>
        <w:rPr>
          <w:sz w:val="28"/>
          <w:szCs w:val="28"/>
        </w:rPr>
        <w:t>76,5</w:t>
      </w:r>
      <w:r w:rsidRPr="004008AE">
        <w:rPr>
          <w:sz w:val="28"/>
          <w:szCs w:val="28"/>
        </w:rPr>
        <w:t xml:space="preserve"> %, это показывает отрицательную динамику и возникающие риски застаивания оборотных активов, снижение их качества.</w:t>
      </w:r>
      <w:r w:rsidRPr="004008AE">
        <w:t xml:space="preserve"> </w:t>
      </w:r>
      <w:r w:rsidRPr="004008AE">
        <w:rPr>
          <w:sz w:val="28"/>
          <w:szCs w:val="28"/>
        </w:rPr>
        <w:t>Замедление оборачиваемости требует привлечения дополнительных средств для продолжения хозяйственной деятельности предприятия</w:t>
      </w:r>
      <w:r>
        <w:rPr>
          <w:sz w:val="28"/>
          <w:szCs w:val="28"/>
        </w:rPr>
        <w:t>.</w:t>
      </w:r>
    </w:p>
    <w:p w:rsidR="00433C2C" w:rsidRPr="00896B77" w:rsidRDefault="00433C2C" w:rsidP="00433C2C">
      <w:pPr>
        <w:tabs>
          <w:tab w:val="left" w:pos="567"/>
          <w:tab w:val="left" w:pos="851"/>
        </w:tabs>
        <w:spacing w:line="360" w:lineRule="auto"/>
        <w:ind w:firstLine="567"/>
        <w:jc w:val="both"/>
        <w:rPr>
          <w:rFonts w:eastAsiaTheme="minorEastAsia"/>
          <w:sz w:val="28"/>
          <w:szCs w:val="28"/>
          <w:lang w:val="en-US"/>
        </w:rPr>
      </w:pPr>
      <w:r w:rsidRPr="0098446D">
        <w:rPr>
          <w:rStyle w:val="a6"/>
          <w:b w:val="0"/>
          <w:sz w:val="28"/>
          <w:szCs w:val="28"/>
          <w:lang w:val="en-US"/>
        </w:rPr>
        <w:t>11.</w:t>
      </w:r>
      <w:r w:rsidRPr="009652B6">
        <w:rPr>
          <w:rStyle w:val="a6"/>
          <w:sz w:val="28"/>
          <w:szCs w:val="28"/>
          <w:lang w:val="en-US"/>
        </w:rPr>
        <w:t xml:space="preserve"> </w:t>
      </w:r>
      <w:r>
        <w:rPr>
          <w:rFonts w:eastAsiaTheme="minorEastAsia"/>
          <w:sz w:val="28"/>
          <w:szCs w:val="28"/>
          <w:lang w:val="en-US"/>
        </w:rPr>
        <w:t>R</w:t>
      </w:r>
      <w:r>
        <w:rPr>
          <w:rFonts w:eastAsiaTheme="minorEastAsia"/>
          <w:sz w:val="28"/>
          <w:szCs w:val="28"/>
          <w:vertAlign w:val="subscript"/>
          <w:lang w:val="en-US"/>
        </w:rPr>
        <w:t>P</w:t>
      </w:r>
      <w:r w:rsidRPr="009652B6">
        <w:rPr>
          <w:rFonts w:eastAsiaTheme="minorEastAsia"/>
          <w:sz w:val="28"/>
          <w:szCs w:val="28"/>
          <w:vertAlign w:val="subscript"/>
          <w:lang w:val="en-US"/>
        </w:rPr>
        <w:t>(2011</w:t>
      </w:r>
      <w:r>
        <w:rPr>
          <w:rFonts w:eastAsiaTheme="minorEastAsia"/>
          <w:sz w:val="28"/>
          <w:szCs w:val="28"/>
          <w:vertAlign w:val="subscript"/>
        </w:rPr>
        <w:t>г</w:t>
      </w:r>
      <w:r w:rsidRPr="009652B6">
        <w:rPr>
          <w:rFonts w:eastAsiaTheme="minorEastAsia"/>
          <w:sz w:val="28"/>
          <w:szCs w:val="28"/>
          <w:vertAlign w:val="subscript"/>
          <w:lang w:val="en-US"/>
        </w:rPr>
        <w:t>.)</w:t>
      </w:r>
      <w:r w:rsidRPr="009652B6">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Приб</m:t>
            </m:r>
            <m:r>
              <w:rPr>
                <w:rFonts w:ascii="Cambria Math" w:eastAsiaTheme="minorEastAsia" w:hAnsi="Cambria Math"/>
                <w:sz w:val="28"/>
                <w:szCs w:val="28"/>
                <w:lang w:val="en-US"/>
              </w:rPr>
              <m:t>.</m:t>
            </m:r>
            <m:r>
              <w:rPr>
                <w:rFonts w:ascii="Cambria Math" w:eastAsiaTheme="minorEastAsia" w:hAnsi="Cambria Math"/>
                <w:sz w:val="28"/>
                <w:szCs w:val="28"/>
              </w:rPr>
              <m:t>от</m:t>
            </m:r>
            <m:r>
              <w:rPr>
                <w:rFonts w:ascii="Cambria Math" w:eastAsiaTheme="minorEastAsia" w:hAnsi="Cambria Math"/>
                <w:sz w:val="28"/>
                <w:szCs w:val="28"/>
                <w:lang w:val="en-US"/>
              </w:rPr>
              <m:t xml:space="preserve"> </m:t>
            </m:r>
            <m:r>
              <w:rPr>
                <w:rFonts w:ascii="Cambria Math" w:eastAsiaTheme="minorEastAsia" w:hAnsi="Cambria Math"/>
                <w:sz w:val="28"/>
                <w:szCs w:val="28"/>
              </w:rPr>
              <m:t>продаж</m:t>
            </m:r>
          </m:num>
          <m:den>
            <m:r>
              <w:rPr>
                <w:rFonts w:ascii="Cambria Math" w:eastAsiaTheme="minorEastAsia" w:hAnsi="Cambria Math"/>
                <w:sz w:val="28"/>
                <w:szCs w:val="28"/>
                <w:lang w:val="en-US"/>
              </w:rPr>
              <m:t>N</m:t>
            </m:r>
          </m:den>
        </m:f>
      </m:oMath>
      <w:r>
        <w:rPr>
          <w:rFonts w:eastAsiaTheme="minorEastAsia"/>
          <w:sz w:val="28"/>
          <w:szCs w:val="28"/>
          <w:lang w:val="en-US"/>
        </w:rPr>
        <w:t xml:space="preserve"> </w:t>
      </w:r>
      <w:r w:rsidRPr="009652B6">
        <w:rPr>
          <w:rFonts w:eastAsiaTheme="minorEastAsia"/>
          <w:sz w:val="28"/>
          <w:szCs w:val="28"/>
          <w:lang w:val="en-US"/>
        </w:rPr>
        <w:t xml:space="preserve"> = </w:t>
      </w:r>
      <m:oMath>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223195</m:t>
            </m:r>
          </m:num>
          <m:den>
            <m:r>
              <w:rPr>
                <w:rFonts w:ascii="Cambria Math" w:eastAsiaTheme="minorEastAsia" w:hAnsi="Cambria Math"/>
                <w:sz w:val="28"/>
                <w:szCs w:val="28"/>
                <w:lang w:val="en-US"/>
              </w:rPr>
              <m:t>3161364</m:t>
            </m:r>
          </m:den>
        </m:f>
      </m:oMath>
      <w:r w:rsidRPr="00896B77">
        <w:rPr>
          <w:rFonts w:eastAsiaTheme="minorEastAsia"/>
          <w:sz w:val="28"/>
          <w:szCs w:val="28"/>
          <w:lang w:val="en-US"/>
        </w:rPr>
        <w:t xml:space="preserve"> = 0,0706</w:t>
      </w:r>
    </w:p>
    <w:p w:rsidR="00433C2C" w:rsidRPr="00896B77" w:rsidRDefault="00433C2C" w:rsidP="00433C2C">
      <w:pPr>
        <w:tabs>
          <w:tab w:val="left" w:pos="567"/>
          <w:tab w:val="left" w:pos="851"/>
        </w:tabs>
        <w:spacing w:line="360" w:lineRule="auto"/>
        <w:ind w:firstLine="567"/>
        <w:jc w:val="both"/>
        <w:rPr>
          <w:rStyle w:val="a6"/>
          <w:b w:val="0"/>
          <w:sz w:val="28"/>
          <w:szCs w:val="28"/>
          <w:lang w:val="en-US"/>
        </w:rPr>
      </w:pPr>
      <w:r w:rsidRPr="009652B6">
        <w:rPr>
          <w:rFonts w:eastAsiaTheme="minorEastAsia"/>
          <w:sz w:val="28"/>
          <w:szCs w:val="28"/>
          <w:lang w:val="en-US"/>
        </w:rPr>
        <w:lastRenderedPageBreak/>
        <w:t xml:space="preserve">      </w:t>
      </w:r>
      <w:r>
        <w:rPr>
          <w:rFonts w:eastAsiaTheme="minorEastAsia"/>
          <w:sz w:val="28"/>
          <w:szCs w:val="28"/>
          <w:lang w:val="en-US"/>
        </w:rPr>
        <w:t>R</w:t>
      </w:r>
      <w:r>
        <w:rPr>
          <w:rFonts w:eastAsiaTheme="minorEastAsia"/>
          <w:sz w:val="28"/>
          <w:szCs w:val="28"/>
          <w:vertAlign w:val="subscript"/>
          <w:lang w:val="en-US"/>
        </w:rPr>
        <w:t>P</w:t>
      </w:r>
      <w:r w:rsidRPr="009652B6">
        <w:rPr>
          <w:rFonts w:eastAsiaTheme="minorEastAsia"/>
          <w:sz w:val="28"/>
          <w:szCs w:val="28"/>
          <w:vertAlign w:val="subscript"/>
          <w:lang w:val="en-US"/>
        </w:rPr>
        <w:t>(2012</w:t>
      </w:r>
      <w:r>
        <w:rPr>
          <w:rFonts w:eastAsiaTheme="minorEastAsia"/>
          <w:sz w:val="28"/>
          <w:szCs w:val="28"/>
          <w:vertAlign w:val="subscript"/>
        </w:rPr>
        <w:t>г</w:t>
      </w:r>
      <w:r w:rsidRPr="009652B6">
        <w:rPr>
          <w:rFonts w:eastAsiaTheme="minorEastAsia"/>
          <w:sz w:val="28"/>
          <w:szCs w:val="28"/>
          <w:vertAlign w:val="subscript"/>
          <w:lang w:val="en-US"/>
        </w:rPr>
        <w:t>.)</w:t>
      </w:r>
      <w:r w:rsidRPr="009652B6">
        <w:rPr>
          <w:rFonts w:eastAsiaTheme="minorEastAsia"/>
          <w:sz w:val="28"/>
          <w:szCs w:val="28"/>
          <w:lang w:val="en-US"/>
        </w:rPr>
        <w:t xml:space="preserve"> </w:t>
      </w:r>
      <w:r w:rsidRPr="00896B77">
        <w:rPr>
          <w:rFonts w:eastAsiaTheme="minorEastAsia"/>
          <w:sz w:val="28"/>
          <w:szCs w:val="28"/>
          <w:lang w:val="en-US"/>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Приб</m:t>
            </m:r>
            <m:r>
              <w:rPr>
                <w:rFonts w:ascii="Cambria Math" w:eastAsiaTheme="minorEastAsia" w:hAnsi="Cambria Math"/>
                <w:sz w:val="28"/>
                <w:szCs w:val="28"/>
                <w:lang w:val="en-US"/>
              </w:rPr>
              <m:t>.</m:t>
            </m:r>
            <m:r>
              <w:rPr>
                <w:rFonts w:ascii="Cambria Math" w:eastAsiaTheme="minorEastAsia" w:hAnsi="Cambria Math"/>
                <w:sz w:val="28"/>
                <w:szCs w:val="28"/>
              </w:rPr>
              <m:t>от</m:t>
            </m:r>
            <m:r>
              <w:rPr>
                <w:rFonts w:ascii="Cambria Math" w:eastAsiaTheme="minorEastAsia" w:hAnsi="Cambria Math"/>
                <w:sz w:val="28"/>
                <w:szCs w:val="28"/>
                <w:lang w:val="en-US"/>
              </w:rPr>
              <m:t xml:space="preserve"> </m:t>
            </m:r>
            <m:r>
              <w:rPr>
                <w:rFonts w:ascii="Cambria Math" w:eastAsiaTheme="minorEastAsia" w:hAnsi="Cambria Math"/>
                <w:sz w:val="28"/>
                <w:szCs w:val="28"/>
              </w:rPr>
              <m:t>продаж</m:t>
            </m:r>
          </m:num>
          <m:den>
            <m:r>
              <w:rPr>
                <w:rFonts w:ascii="Cambria Math" w:eastAsiaTheme="minorEastAsia" w:hAnsi="Cambria Math"/>
                <w:sz w:val="28"/>
                <w:szCs w:val="28"/>
                <w:lang w:val="en-US"/>
              </w:rPr>
              <m:t>N</m:t>
            </m:r>
          </m:den>
        </m:f>
      </m:oMath>
      <w:r w:rsidRPr="00896B77">
        <w:rPr>
          <w:rFonts w:eastAsiaTheme="minorEastAsia"/>
          <w:sz w:val="28"/>
          <w:szCs w:val="28"/>
          <w:lang w:val="en-US"/>
        </w:rPr>
        <w:t xml:space="preserve">  = </w:t>
      </w:r>
      <m:oMath>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142605</m:t>
            </m:r>
          </m:num>
          <m:den>
            <m:r>
              <w:rPr>
                <w:rFonts w:ascii="Cambria Math" w:eastAsiaTheme="minorEastAsia" w:hAnsi="Cambria Math"/>
                <w:sz w:val="28"/>
                <w:szCs w:val="28"/>
                <w:lang w:val="en-US"/>
              </w:rPr>
              <m:t>1789514</m:t>
            </m:r>
          </m:den>
        </m:f>
      </m:oMath>
      <w:r w:rsidRPr="00896B77">
        <w:rPr>
          <w:rFonts w:eastAsiaTheme="minorEastAsia"/>
          <w:sz w:val="28"/>
          <w:szCs w:val="28"/>
          <w:lang w:val="en-US"/>
        </w:rPr>
        <w:t xml:space="preserve"> = 0,0797</w:t>
      </w:r>
    </w:p>
    <w:p w:rsidR="00433C2C" w:rsidRDefault="00433C2C" w:rsidP="00433C2C">
      <w:pPr>
        <w:tabs>
          <w:tab w:val="left" w:pos="567"/>
          <w:tab w:val="left" w:pos="851"/>
        </w:tabs>
        <w:spacing w:line="360" w:lineRule="auto"/>
        <w:ind w:firstLine="567"/>
        <w:jc w:val="both"/>
        <w:rPr>
          <w:rStyle w:val="a6"/>
          <w:sz w:val="28"/>
          <w:szCs w:val="28"/>
        </w:rPr>
      </w:pPr>
      <w:r w:rsidRPr="0098446D">
        <w:rPr>
          <w:rStyle w:val="a6"/>
          <w:b w:val="0"/>
          <w:sz w:val="28"/>
          <w:szCs w:val="28"/>
        </w:rPr>
        <w:t>Рентабельность продаж на 31.12.2012 равен 0,0797, что выше предыдущего года на 12,89%.</w:t>
      </w:r>
      <w:r>
        <w:rPr>
          <w:rStyle w:val="a6"/>
          <w:sz w:val="28"/>
          <w:szCs w:val="28"/>
        </w:rPr>
        <w:t xml:space="preserve"> </w:t>
      </w:r>
      <w:r w:rsidRPr="004008AE">
        <w:rPr>
          <w:sz w:val="28"/>
          <w:szCs w:val="28"/>
        </w:rPr>
        <w:t>Этот коэффициент должен увеличиваться</w:t>
      </w:r>
      <w:r>
        <w:rPr>
          <w:sz w:val="28"/>
          <w:szCs w:val="28"/>
        </w:rPr>
        <w:t>. В нашем случае это как раз наблюдается. С каждого рубля проданной продукции идет 8% прибыли предприятия.</w:t>
      </w:r>
    </w:p>
    <w:p w:rsidR="00433C2C" w:rsidRPr="00896B77" w:rsidRDefault="00433C2C" w:rsidP="00433C2C">
      <w:pPr>
        <w:tabs>
          <w:tab w:val="left" w:pos="567"/>
          <w:tab w:val="left" w:pos="851"/>
        </w:tabs>
        <w:spacing w:line="360" w:lineRule="auto"/>
        <w:ind w:firstLine="567"/>
        <w:jc w:val="both"/>
        <w:rPr>
          <w:rFonts w:eastAsiaTheme="minorEastAsia"/>
          <w:sz w:val="28"/>
          <w:szCs w:val="28"/>
          <w:lang w:val="en-US"/>
        </w:rPr>
      </w:pPr>
      <w:r w:rsidRPr="0098446D">
        <w:rPr>
          <w:rStyle w:val="a6"/>
          <w:b w:val="0"/>
          <w:sz w:val="28"/>
          <w:szCs w:val="28"/>
          <w:lang w:val="en-US"/>
        </w:rPr>
        <w:t>12.</w:t>
      </w:r>
      <w:r w:rsidRPr="00896B77">
        <w:rPr>
          <w:rStyle w:val="a6"/>
          <w:sz w:val="28"/>
          <w:szCs w:val="28"/>
          <w:lang w:val="en-US"/>
        </w:rPr>
        <w:t xml:space="preserve"> </w:t>
      </w:r>
      <w:r>
        <w:rPr>
          <w:rFonts w:eastAsiaTheme="minorEastAsia"/>
          <w:sz w:val="28"/>
          <w:szCs w:val="28"/>
          <w:lang w:val="en-US"/>
        </w:rPr>
        <w:t>R</w:t>
      </w:r>
      <w:r>
        <w:rPr>
          <w:rFonts w:eastAsiaTheme="minorEastAsia"/>
          <w:sz w:val="28"/>
          <w:szCs w:val="28"/>
          <w:vertAlign w:val="subscript"/>
          <w:lang w:val="en-US"/>
        </w:rPr>
        <w:t>A</w:t>
      </w:r>
      <w:r w:rsidRPr="00896B77">
        <w:rPr>
          <w:rFonts w:eastAsiaTheme="minorEastAsia"/>
          <w:sz w:val="28"/>
          <w:szCs w:val="28"/>
          <w:vertAlign w:val="subscript"/>
          <w:lang w:val="en-US"/>
        </w:rPr>
        <w:t>(2011</w:t>
      </w:r>
      <w:r>
        <w:rPr>
          <w:rFonts w:eastAsiaTheme="minorEastAsia"/>
          <w:sz w:val="28"/>
          <w:szCs w:val="28"/>
          <w:vertAlign w:val="subscript"/>
        </w:rPr>
        <w:t>г</w:t>
      </w:r>
      <w:r w:rsidRPr="00896B77">
        <w:rPr>
          <w:rFonts w:eastAsiaTheme="minorEastAsia"/>
          <w:sz w:val="28"/>
          <w:szCs w:val="28"/>
          <w:vertAlign w:val="subscript"/>
          <w:lang w:val="en-US"/>
        </w:rPr>
        <w:t>.)</w:t>
      </w:r>
      <w:r w:rsidRPr="00896B77">
        <w:rPr>
          <w:rFonts w:eastAsiaTheme="minorEastAsia"/>
          <w:sz w:val="28"/>
          <w:szCs w:val="28"/>
          <w:lang w:val="en-US"/>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ЧП</m:t>
            </m:r>
          </m:num>
          <m:den>
            <m:acc>
              <m:accPr>
                <m:chr m:val="̅"/>
                <m:ctrlPr>
                  <w:rPr>
                    <w:rFonts w:ascii="Cambria Math" w:eastAsiaTheme="minorEastAsia" w:hAnsi="Cambria Math"/>
                    <w:i/>
                    <w:sz w:val="28"/>
                    <w:szCs w:val="28"/>
                  </w:rPr>
                </m:ctrlPr>
              </m:accPr>
              <m:e>
                <m:r>
                  <w:rPr>
                    <w:rFonts w:ascii="Cambria Math" w:eastAsiaTheme="minorEastAsia" w:hAnsi="Cambria Math"/>
                    <w:sz w:val="28"/>
                    <w:szCs w:val="28"/>
                  </w:rPr>
                  <m:t>А</m:t>
                </m:r>
              </m:e>
            </m:acc>
          </m:den>
        </m:f>
      </m:oMath>
      <w:r w:rsidRPr="00896B77">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N</m:t>
            </m:r>
          </m:num>
          <m:den>
            <m:r>
              <w:rPr>
                <w:rFonts w:ascii="Cambria Math" w:eastAsiaTheme="minorEastAsia" w:hAnsi="Cambria Math"/>
                <w:sz w:val="28"/>
                <w:szCs w:val="28"/>
              </w:rPr>
              <m:t>N</m:t>
            </m:r>
          </m:den>
        </m:f>
      </m:oMath>
      <w:r w:rsidRPr="00896B77">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N</m:t>
            </m:r>
          </m:num>
          <m:den>
            <m:acc>
              <m:accPr>
                <m:chr m:val="̅"/>
                <m:ctrlPr>
                  <w:rPr>
                    <w:rFonts w:ascii="Cambria Math" w:eastAsiaTheme="minorEastAsia" w:hAnsi="Cambria Math"/>
                    <w:i/>
                    <w:sz w:val="28"/>
                    <w:szCs w:val="28"/>
                  </w:rPr>
                </m:ctrlPr>
              </m:accPr>
              <m:e>
                <m:r>
                  <w:rPr>
                    <w:rFonts w:ascii="Cambria Math" w:eastAsiaTheme="minorEastAsia" w:hAnsi="Cambria Math"/>
                    <w:sz w:val="28"/>
                    <w:szCs w:val="28"/>
                  </w:rPr>
                  <m:t>А</m:t>
                </m:r>
              </m:e>
            </m:acc>
          </m:den>
        </m:f>
      </m:oMath>
      <w:r w:rsidRPr="00896B77">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ЧП</m:t>
            </m:r>
          </m:num>
          <m:den>
            <m:r>
              <w:rPr>
                <w:rFonts w:ascii="Cambria Math" w:eastAsiaTheme="minorEastAsia" w:hAnsi="Cambria Math"/>
                <w:sz w:val="28"/>
                <w:szCs w:val="28"/>
                <w:lang w:val="en-US"/>
              </w:rPr>
              <m:t>N</m:t>
            </m:r>
          </m:den>
        </m:f>
      </m:oMath>
      <w:r w:rsidRPr="00896B77">
        <w:rPr>
          <w:rFonts w:eastAsiaTheme="minorEastAsia"/>
          <w:sz w:val="28"/>
          <w:szCs w:val="28"/>
          <w:lang w:val="en-US"/>
        </w:rPr>
        <w:t xml:space="preserve"> = </w:t>
      </w:r>
      <m:oMath>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3161364</m:t>
            </m:r>
          </m:num>
          <m:den>
            <m:r>
              <w:rPr>
                <w:rFonts w:ascii="Cambria Math" w:eastAsiaTheme="minorEastAsia" w:hAnsi="Cambria Math"/>
                <w:sz w:val="28"/>
                <w:szCs w:val="28"/>
                <w:lang w:val="en-US"/>
              </w:rPr>
              <m:t>4344827</m:t>
            </m:r>
          </m:den>
        </m:f>
      </m:oMath>
      <w:r w:rsidRPr="00896B77">
        <w:rPr>
          <w:rFonts w:eastAsiaTheme="minorEastAsia"/>
          <w:sz w:val="28"/>
          <w:szCs w:val="28"/>
          <w:lang w:val="en-US"/>
        </w:rPr>
        <w:t xml:space="preserve"> * </w:t>
      </w:r>
      <m:oMath>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167714</m:t>
            </m:r>
          </m:num>
          <m:den>
            <m:r>
              <w:rPr>
                <w:rFonts w:ascii="Cambria Math" w:eastAsiaTheme="minorEastAsia" w:hAnsi="Cambria Math"/>
                <w:sz w:val="28"/>
                <w:szCs w:val="28"/>
                <w:lang w:val="en-US"/>
              </w:rPr>
              <m:t>3161364</m:t>
            </m:r>
          </m:den>
        </m:f>
      </m:oMath>
      <w:r w:rsidRPr="00896B77">
        <w:rPr>
          <w:rFonts w:eastAsiaTheme="minorEastAsia"/>
          <w:sz w:val="28"/>
          <w:szCs w:val="28"/>
          <w:lang w:val="en-US"/>
        </w:rPr>
        <w:t xml:space="preserve"> = 0,0386</w:t>
      </w:r>
    </w:p>
    <w:p w:rsidR="00433C2C" w:rsidRPr="00B35827" w:rsidRDefault="00433C2C" w:rsidP="00433C2C">
      <w:pPr>
        <w:tabs>
          <w:tab w:val="left" w:pos="567"/>
          <w:tab w:val="left" w:pos="851"/>
        </w:tabs>
        <w:spacing w:line="360" w:lineRule="auto"/>
        <w:ind w:firstLine="567"/>
        <w:jc w:val="both"/>
        <w:rPr>
          <w:rFonts w:eastAsiaTheme="minorEastAsia"/>
          <w:sz w:val="28"/>
          <w:szCs w:val="28"/>
          <w:lang w:val="en-US"/>
        </w:rPr>
      </w:pPr>
      <w:r w:rsidRPr="00896B77">
        <w:rPr>
          <w:rFonts w:eastAsiaTheme="minorEastAsia"/>
          <w:sz w:val="28"/>
          <w:szCs w:val="28"/>
          <w:lang w:val="en-US"/>
        </w:rPr>
        <w:t xml:space="preserve">       </w:t>
      </w:r>
      <m:oMath>
        <m:acc>
          <m:accPr>
            <m:chr m:val="̅"/>
            <m:ctrlPr>
              <w:rPr>
                <w:rFonts w:ascii="Cambria Math" w:eastAsiaTheme="minorEastAsia" w:hAnsi="Cambria Math"/>
                <w:i/>
                <w:sz w:val="28"/>
                <w:szCs w:val="28"/>
              </w:rPr>
            </m:ctrlPr>
          </m:accPr>
          <m:e>
            <m:r>
              <w:rPr>
                <w:rFonts w:ascii="Cambria Math" w:eastAsiaTheme="minorEastAsia" w:hAnsi="Cambria Math"/>
                <w:sz w:val="28"/>
                <w:szCs w:val="28"/>
              </w:rPr>
              <m:t>А</m:t>
            </m:r>
          </m:e>
        </m:acc>
      </m:oMath>
      <w:r w:rsidRPr="00B35827">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4667413+4022241</m:t>
            </m:r>
          </m:num>
          <m:den>
            <m:r>
              <w:rPr>
                <w:rFonts w:ascii="Cambria Math" w:eastAsiaTheme="minorEastAsia" w:hAnsi="Cambria Math"/>
                <w:sz w:val="28"/>
                <w:szCs w:val="28"/>
                <w:lang w:val="en-US"/>
              </w:rPr>
              <m:t>2</m:t>
            </m:r>
          </m:den>
        </m:f>
      </m:oMath>
      <w:r w:rsidRPr="00B35827">
        <w:rPr>
          <w:rFonts w:eastAsiaTheme="minorEastAsia"/>
          <w:sz w:val="28"/>
          <w:szCs w:val="28"/>
          <w:lang w:val="en-US"/>
        </w:rPr>
        <w:t xml:space="preserve"> = 4344827</w:t>
      </w:r>
    </w:p>
    <w:p w:rsidR="00433C2C" w:rsidRPr="009652B6" w:rsidRDefault="00433C2C" w:rsidP="00433C2C">
      <w:pPr>
        <w:tabs>
          <w:tab w:val="left" w:pos="567"/>
          <w:tab w:val="left" w:pos="851"/>
        </w:tabs>
        <w:spacing w:line="360" w:lineRule="auto"/>
        <w:ind w:firstLine="567"/>
        <w:jc w:val="both"/>
        <w:rPr>
          <w:rFonts w:eastAsiaTheme="minorEastAsia"/>
          <w:sz w:val="28"/>
          <w:szCs w:val="28"/>
          <w:lang w:val="en-US"/>
        </w:rPr>
      </w:pPr>
      <w:r w:rsidRPr="00B35827">
        <w:rPr>
          <w:rFonts w:eastAsiaTheme="minorEastAsia"/>
          <w:sz w:val="28"/>
          <w:szCs w:val="28"/>
          <w:lang w:val="en-US"/>
        </w:rPr>
        <w:t xml:space="preserve">       </w:t>
      </w:r>
      <w:r>
        <w:rPr>
          <w:rFonts w:eastAsiaTheme="minorEastAsia"/>
          <w:sz w:val="28"/>
          <w:szCs w:val="28"/>
          <w:lang w:val="en-US"/>
        </w:rPr>
        <w:t>R</w:t>
      </w:r>
      <w:r>
        <w:rPr>
          <w:rFonts w:eastAsiaTheme="minorEastAsia"/>
          <w:sz w:val="28"/>
          <w:szCs w:val="28"/>
          <w:vertAlign w:val="subscript"/>
          <w:lang w:val="en-US"/>
        </w:rPr>
        <w:t>A</w:t>
      </w:r>
      <w:r w:rsidRPr="00B35827">
        <w:rPr>
          <w:rFonts w:eastAsiaTheme="minorEastAsia"/>
          <w:sz w:val="28"/>
          <w:szCs w:val="28"/>
          <w:vertAlign w:val="subscript"/>
          <w:lang w:val="en-US"/>
        </w:rPr>
        <w:t>(2012</w:t>
      </w:r>
      <w:r>
        <w:rPr>
          <w:rFonts w:eastAsiaTheme="minorEastAsia"/>
          <w:sz w:val="28"/>
          <w:szCs w:val="28"/>
          <w:vertAlign w:val="subscript"/>
        </w:rPr>
        <w:t>г</w:t>
      </w:r>
      <w:r w:rsidRPr="00B35827">
        <w:rPr>
          <w:rFonts w:eastAsiaTheme="minorEastAsia"/>
          <w:sz w:val="28"/>
          <w:szCs w:val="28"/>
          <w:vertAlign w:val="subscript"/>
          <w:lang w:val="en-US"/>
        </w:rPr>
        <w:t>.)</w:t>
      </w:r>
      <w:r w:rsidRPr="00B35827">
        <w:rPr>
          <w:rFonts w:eastAsiaTheme="minorEastAsia"/>
          <w:sz w:val="28"/>
          <w:szCs w:val="28"/>
          <w:lang w:val="en-US"/>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ЧП</m:t>
            </m:r>
          </m:num>
          <m:den>
            <m:acc>
              <m:accPr>
                <m:chr m:val="̅"/>
                <m:ctrlPr>
                  <w:rPr>
                    <w:rFonts w:ascii="Cambria Math" w:eastAsiaTheme="minorEastAsia" w:hAnsi="Cambria Math"/>
                    <w:i/>
                    <w:sz w:val="28"/>
                    <w:szCs w:val="28"/>
                  </w:rPr>
                </m:ctrlPr>
              </m:accPr>
              <m:e>
                <m:r>
                  <w:rPr>
                    <w:rFonts w:ascii="Cambria Math" w:eastAsiaTheme="minorEastAsia" w:hAnsi="Cambria Math"/>
                    <w:sz w:val="28"/>
                    <w:szCs w:val="28"/>
                  </w:rPr>
                  <m:t>А</m:t>
                </m:r>
              </m:e>
            </m:acc>
          </m:den>
        </m:f>
      </m:oMath>
      <w:r w:rsidRPr="00B35827">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N</m:t>
            </m:r>
          </m:num>
          <m:den>
            <m:r>
              <w:rPr>
                <w:rFonts w:ascii="Cambria Math" w:eastAsiaTheme="minorEastAsia" w:hAnsi="Cambria Math"/>
                <w:sz w:val="28"/>
                <w:szCs w:val="28"/>
              </w:rPr>
              <m:t>N</m:t>
            </m:r>
          </m:den>
        </m:f>
      </m:oMath>
      <w:r w:rsidRPr="00B35827">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N</m:t>
            </m:r>
          </m:num>
          <m:den>
            <m:acc>
              <m:accPr>
                <m:chr m:val="̅"/>
                <m:ctrlPr>
                  <w:rPr>
                    <w:rFonts w:ascii="Cambria Math" w:eastAsiaTheme="minorEastAsia" w:hAnsi="Cambria Math"/>
                    <w:i/>
                    <w:sz w:val="28"/>
                    <w:szCs w:val="28"/>
                  </w:rPr>
                </m:ctrlPr>
              </m:accPr>
              <m:e>
                <m:r>
                  <w:rPr>
                    <w:rFonts w:ascii="Cambria Math" w:eastAsiaTheme="minorEastAsia" w:hAnsi="Cambria Math"/>
                    <w:sz w:val="28"/>
                    <w:szCs w:val="28"/>
                  </w:rPr>
                  <m:t>А</m:t>
                </m:r>
              </m:e>
            </m:acc>
          </m:den>
        </m:f>
      </m:oMath>
      <w:r w:rsidRPr="00B35827">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ЧП</m:t>
            </m:r>
          </m:num>
          <m:den>
            <m:r>
              <w:rPr>
                <w:rFonts w:ascii="Cambria Math" w:eastAsiaTheme="minorEastAsia" w:hAnsi="Cambria Math"/>
                <w:sz w:val="28"/>
                <w:szCs w:val="28"/>
                <w:lang w:val="en-US"/>
              </w:rPr>
              <m:t>N</m:t>
            </m:r>
          </m:den>
        </m:f>
      </m:oMath>
      <w:r w:rsidRPr="00B35827">
        <w:rPr>
          <w:rFonts w:eastAsiaTheme="minorEastAsia"/>
          <w:sz w:val="28"/>
          <w:szCs w:val="28"/>
          <w:lang w:val="en-US"/>
        </w:rPr>
        <w:t xml:space="preserve"> = </w:t>
      </w:r>
      <m:oMath>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1789514</m:t>
            </m:r>
          </m:num>
          <m:den>
            <m:r>
              <w:rPr>
                <w:rFonts w:ascii="Cambria Math" w:eastAsiaTheme="minorEastAsia" w:hAnsi="Cambria Math"/>
                <w:sz w:val="28"/>
                <w:szCs w:val="28"/>
                <w:lang w:val="en-US"/>
              </w:rPr>
              <m:t>4433137</m:t>
            </m:r>
          </m:den>
        </m:f>
      </m:oMath>
      <w:r w:rsidRPr="009652B6">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32518</m:t>
            </m:r>
          </m:num>
          <m:den>
            <m:r>
              <w:rPr>
                <w:rFonts w:ascii="Cambria Math" w:eastAsiaTheme="minorEastAsia" w:hAnsi="Cambria Math"/>
                <w:sz w:val="28"/>
                <w:szCs w:val="28"/>
                <w:lang w:val="en-US"/>
              </w:rPr>
              <m:t>1789514</m:t>
            </m:r>
          </m:den>
        </m:f>
      </m:oMath>
      <w:r w:rsidRPr="009652B6">
        <w:rPr>
          <w:rFonts w:eastAsiaTheme="minorEastAsia"/>
          <w:sz w:val="28"/>
          <w:szCs w:val="28"/>
          <w:lang w:val="en-US"/>
        </w:rPr>
        <w:t xml:space="preserve"> = 0,0073</w:t>
      </w:r>
    </w:p>
    <w:p w:rsidR="00433C2C" w:rsidRPr="00B35827" w:rsidRDefault="00433C2C" w:rsidP="00433C2C">
      <w:pPr>
        <w:tabs>
          <w:tab w:val="left" w:pos="567"/>
          <w:tab w:val="left" w:pos="851"/>
        </w:tabs>
        <w:spacing w:line="360" w:lineRule="auto"/>
        <w:ind w:firstLine="567"/>
        <w:jc w:val="both"/>
        <w:rPr>
          <w:rStyle w:val="a6"/>
          <w:b w:val="0"/>
          <w:sz w:val="28"/>
          <w:szCs w:val="28"/>
        </w:rPr>
      </w:pPr>
      <w:r w:rsidRPr="00B35827">
        <w:rPr>
          <w:rFonts w:eastAsiaTheme="minorEastAsia"/>
          <w:sz w:val="28"/>
          <w:szCs w:val="28"/>
          <w:lang w:val="en-US"/>
        </w:rPr>
        <w:t xml:space="preserve">       </w:t>
      </w:r>
      <m:oMath>
        <m:acc>
          <m:accPr>
            <m:chr m:val="̅"/>
            <m:ctrlPr>
              <w:rPr>
                <w:rFonts w:ascii="Cambria Math" w:eastAsiaTheme="minorEastAsia" w:hAnsi="Cambria Math"/>
                <w:i/>
                <w:sz w:val="28"/>
                <w:szCs w:val="28"/>
              </w:rPr>
            </m:ctrlPr>
          </m:accPr>
          <m:e>
            <m:r>
              <w:rPr>
                <w:rFonts w:ascii="Cambria Math" w:eastAsiaTheme="minorEastAsia" w:hAnsi="Cambria Math"/>
                <w:sz w:val="28"/>
                <w:szCs w:val="28"/>
              </w:rPr>
              <m:t>А</m:t>
            </m:r>
          </m:e>
        </m:acc>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4022241+4844633</m:t>
            </m:r>
          </m:num>
          <m:den>
            <m:r>
              <w:rPr>
                <w:rFonts w:ascii="Cambria Math" w:eastAsiaTheme="minorEastAsia" w:hAnsi="Cambria Math"/>
                <w:sz w:val="28"/>
                <w:szCs w:val="28"/>
              </w:rPr>
              <m:t>2</m:t>
            </m:r>
          </m:den>
        </m:f>
      </m:oMath>
      <w:r>
        <w:rPr>
          <w:rFonts w:eastAsiaTheme="minorEastAsia"/>
          <w:sz w:val="28"/>
          <w:szCs w:val="28"/>
        </w:rPr>
        <w:t xml:space="preserve"> = 4433437</w:t>
      </w:r>
    </w:p>
    <w:p w:rsidR="00433C2C" w:rsidRPr="0098446D" w:rsidRDefault="00433C2C" w:rsidP="00433C2C">
      <w:pPr>
        <w:tabs>
          <w:tab w:val="left" w:pos="567"/>
          <w:tab w:val="left" w:pos="851"/>
        </w:tabs>
        <w:spacing w:line="360" w:lineRule="auto"/>
        <w:ind w:firstLine="567"/>
        <w:jc w:val="both"/>
        <w:rPr>
          <w:rStyle w:val="a6"/>
          <w:b w:val="0"/>
          <w:sz w:val="28"/>
          <w:szCs w:val="28"/>
        </w:rPr>
      </w:pPr>
      <w:r w:rsidRPr="0098446D">
        <w:rPr>
          <w:rStyle w:val="a6"/>
          <w:b w:val="0"/>
          <w:sz w:val="28"/>
          <w:szCs w:val="28"/>
        </w:rPr>
        <w:t>Показатель экономической рентабельности на прямую зависит от скорости оборотных активов и от уровня рентабельности продаж, рассчитанной по чистой прибыли. В анализируемом периоде значение показателя на 31.12.2012  уменьшилось по сравнению с 31.12.2011 на 81,09 % , что связанно с таким же изменением в скорости оборачиваемости оборотных активов. Т.е. на 1 рубль вложенных средств приходится всего 0,7% чистой прибыли.</w:t>
      </w:r>
    </w:p>
    <w:p w:rsidR="00433C2C" w:rsidRPr="00BA5CB6" w:rsidRDefault="00433C2C" w:rsidP="00433C2C">
      <w:pPr>
        <w:spacing w:line="360" w:lineRule="auto"/>
        <w:rPr>
          <w:rFonts w:eastAsiaTheme="minorEastAsia"/>
          <w:sz w:val="28"/>
          <w:szCs w:val="28"/>
          <w:lang w:val="en-US"/>
        </w:rPr>
      </w:pPr>
      <w:r w:rsidRPr="0098446D">
        <w:rPr>
          <w:rStyle w:val="a6"/>
          <w:b w:val="0"/>
          <w:sz w:val="28"/>
          <w:szCs w:val="28"/>
        </w:rPr>
        <w:t xml:space="preserve">        </w:t>
      </w:r>
      <w:r w:rsidRPr="0098446D">
        <w:rPr>
          <w:rStyle w:val="a6"/>
          <w:b w:val="0"/>
          <w:sz w:val="28"/>
          <w:szCs w:val="28"/>
          <w:lang w:val="en-US"/>
        </w:rPr>
        <w:t>13.</w:t>
      </w:r>
      <w:r w:rsidRPr="000F7F63">
        <w:rPr>
          <w:rStyle w:val="a6"/>
          <w:sz w:val="28"/>
          <w:szCs w:val="28"/>
          <w:lang w:val="en-US"/>
        </w:rPr>
        <w:t xml:space="preserve"> </w:t>
      </w:r>
      <w:r>
        <w:rPr>
          <w:rFonts w:eastAsiaTheme="minorEastAsia"/>
          <w:sz w:val="28"/>
          <w:szCs w:val="28"/>
          <w:lang w:val="en-US"/>
        </w:rPr>
        <w:t>R</w:t>
      </w:r>
      <w:r>
        <w:rPr>
          <w:rFonts w:eastAsiaTheme="minorEastAsia"/>
          <w:sz w:val="28"/>
          <w:szCs w:val="28"/>
          <w:vertAlign w:val="subscript"/>
          <w:lang w:val="en-US"/>
        </w:rPr>
        <w:t>CK</w:t>
      </w:r>
      <w:r w:rsidRPr="000F7F63">
        <w:rPr>
          <w:rFonts w:eastAsiaTheme="minorEastAsia"/>
          <w:sz w:val="28"/>
          <w:szCs w:val="28"/>
          <w:vertAlign w:val="subscript"/>
          <w:lang w:val="en-US"/>
        </w:rPr>
        <w:t xml:space="preserve"> </w:t>
      </w:r>
      <w:r w:rsidRPr="000F7F63">
        <w:rPr>
          <w:rFonts w:eastAsiaTheme="minorEastAsia"/>
          <w:sz w:val="28"/>
          <w:szCs w:val="28"/>
          <w:lang w:val="en-US"/>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ЧП</m:t>
            </m:r>
          </m:num>
          <m:den>
            <m:acc>
              <m:accPr>
                <m:chr m:val="̅"/>
                <m:ctrlPr>
                  <w:rPr>
                    <w:rFonts w:ascii="Cambria Math" w:eastAsiaTheme="minorEastAsia" w:hAnsi="Cambria Math"/>
                    <w:i/>
                    <w:sz w:val="28"/>
                    <w:szCs w:val="28"/>
                  </w:rPr>
                </m:ctrlPr>
              </m:accPr>
              <m:e>
                <m:r>
                  <w:rPr>
                    <w:rFonts w:ascii="Cambria Math" w:eastAsiaTheme="minorEastAsia" w:hAnsi="Cambria Math"/>
                    <w:sz w:val="28"/>
                    <w:szCs w:val="28"/>
                  </w:rPr>
                  <m:t>СК</m:t>
                </m:r>
              </m:e>
            </m:acc>
          </m:den>
        </m:f>
      </m:oMath>
      <w:r w:rsidRPr="000F7F63">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167714</m:t>
            </m:r>
          </m:num>
          <m:den>
            <m:r>
              <w:rPr>
                <w:rFonts w:ascii="Cambria Math" w:eastAsiaTheme="minorEastAsia" w:hAnsi="Cambria Math"/>
                <w:sz w:val="28"/>
                <w:szCs w:val="28"/>
                <w:lang w:val="en-US"/>
              </w:rPr>
              <m:t>2193485,5</m:t>
            </m:r>
          </m:den>
        </m:f>
      </m:oMath>
      <w:r w:rsidRPr="000F7F63">
        <w:rPr>
          <w:rFonts w:eastAsiaTheme="minorEastAsia"/>
          <w:sz w:val="28"/>
          <w:szCs w:val="28"/>
          <w:lang w:val="en-US"/>
        </w:rPr>
        <w:t xml:space="preserve"> = 0,</w:t>
      </w:r>
      <w:r w:rsidRPr="00BA5CB6">
        <w:rPr>
          <w:rFonts w:eastAsiaTheme="minorEastAsia"/>
          <w:sz w:val="28"/>
          <w:szCs w:val="28"/>
          <w:lang w:val="en-US"/>
        </w:rPr>
        <w:t>0765</w:t>
      </w:r>
    </w:p>
    <w:p w:rsidR="00433C2C" w:rsidRPr="00BA5CB6" w:rsidRDefault="00433C2C" w:rsidP="00433C2C">
      <w:pPr>
        <w:spacing w:line="360" w:lineRule="auto"/>
        <w:rPr>
          <w:rFonts w:eastAsiaTheme="minorEastAsia"/>
          <w:sz w:val="28"/>
          <w:szCs w:val="28"/>
          <w:lang w:val="en-US"/>
        </w:rPr>
      </w:pPr>
      <w:r w:rsidRPr="00BA5CB6">
        <w:rPr>
          <w:rFonts w:eastAsiaTheme="minorEastAsia"/>
          <w:sz w:val="28"/>
          <w:szCs w:val="28"/>
          <w:lang w:val="en-US"/>
        </w:rPr>
        <w:t xml:space="preserve">              </w:t>
      </w:r>
      <m:oMath>
        <m:acc>
          <m:accPr>
            <m:chr m:val="̅"/>
            <m:ctrlPr>
              <w:rPr>
                <w:rFonts w:ascii="Cambria Math" w:eastAsiaTheme="minorEastAsia" w:hAnsi="Cambria Math"/>
                <w:i/>
                <w:sz w:val="28"/>
                <w:szCs w:val="28"/>
              </w:rPr>
            </m:ctrlPr>
          </m:accPr>
          <m:e>
            <m:r>
              <w:rPr>
                <w:rFonts w:ascii="Cambria Math" w:eastAsiaTheme="minorEastAsia" w:hAnsi="Cambria Math"/>
                <w:sz w:val="28"/>
                <w:szCs w:val="28"/>
              </w:rPr>
              <m:t>СК</m:t>
            </m:r>
          </m:e>
        </m:acc>
      </m:oMath>
      <w:r w:rsidRPr="00BA5CB6">
        <w:rPr>
          <w:rFonts w:eastAsiaTheme="minorEastAsia"/>
          <w:sz w:val="28"/>
          <w:szCs w:val="28"/>
          <w:lang w:val="en-US"/>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en-US"/>
              </w:rPr>
              <m:t>2023625+2363346</m:t>
            </m:r>
          </m:num>
          <m:den>
            <m:r>
              <w:rPr>
                <w:rFonts w:ascii="Cambria Math" w:eastAsiaTheme="minorEastAsia" w:hAnsi="Cambria Math"/>
                <w:sz w:val="28"/>
                <w:szCs w:val="28"/>
                <w:lang w:val="en-US"/>
              </w:rPr>
              <m:t>2</m:t>
            </m:r>
          </m:den>
        </m:f>
      </m:oMath>
      <w:r w:rsidRPr="00BA5CB6">
        <w:rPr>
          <w:rFonts w:eastAsiaTheme="minorEastAsia"/>
          <w:sz w:val="28"/>
          <w:szCs w:val="28"/>
          <w:lang w:val="en-US"/>
        </w:rPr>
        <w:t xml:space="preserve"> = 2193485,5</w:t>
      </w:r>
    </w:p>
    <w:p w:rsidR="00433C2C" w:rsidRPr="0034700F" w:rsidRDefault="00433C2C" w:rsidP="00433C2C">
      <w:pPr>
        <w:spacing w:line="360" w:lineRule="auto"/>
        <w:rPr>
          <w:rFonts w:eastAsiaTheme="minorEastAsia"/>
          <w:sz w:val="28"/>
          <w:szCs w:val="28"/>
          <w:lang w:val="en-US"/>
        </w:rPr>
      </w:pPr>
      <w:r w:rsidRPr="0034700F">
        <w:rPr>
          <w:rFonts w:eastAsiaTheme="minorEastAsia"/>
          <w:sz w:val="28"/>
          <w:szCs w:val="28"/>
          <w:lang w:val="en-US"/>
        </w:rPr>
        <w:t xml:space="preserve">              </w:t>
      </w:r>
      <w:r>
        <w:rPr>
          <w:rFonts w:eastAsiaTheme="minorEastAsia"/>
          <w:sz w:val="28"/>
          <w:szCs w:val="28"/>
          <w:lang w:val="en-US"/>
        </w:rPr>
        <w:t>R</w:t>
      </w:r>
      <w:r>
        <w:rPr>
          <w:rFonts w:eastAsiaTheme="minorEastAsia"/>
          <w:sz w:val="28"/>
          <w:szCs w:val="28"/>
          <w:vertAlign w:val="subscript"/>
          <w:lang w:val="en-US"/>
        </w:rPr>
        <w:t>CK</w:t>
      </w:r>
      <w:r w:rsidRPr="0034700F">
        <w:rPr>
          <w:rFonts w:eastAsiaTheme="minorEastAsia"/>
          <w:sz w:val="28"/>
          <w:szCs w:val="28"/>
          <w:vertAlign w:val="subscript"/>
          <w:lang w:val="en-US"/>
        </w:rPr>
        <w:t xml:space="preserve"> </w:t>
      </w:r>
      <w:r w:rsidRPr="0034700F">
        <w:rPr>
          <w:rFonts w:eastAsiaTheme="minorEastAsia"/>
          <w:sz w:val="28"/>
          <w:szCs w:val="28"/>
          <w:lang w:val="en-US"/>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ЧП</m:t>
            </m:r>
          </m:num>
          <m:den>
            <m:acc>
              <m:accPr>
                <m:chr m:val="̅"/>
                <m:ctrlPr>
                  <w:rPr>
                    <w:rFonts w:ascii="Cambria Math" w:eastAsiaTheme="minorEastAsia" w:hAnsi="Cambria Math"/>
                    <w:i/>
                    <w:sz w:val="28"/>
                    <w:szCs w:val="28"/>
                  </w:rPr>
                </m:ctrlPr>
              </m:accPr>
              <m:e>
                <m:r>
                  <w:rPr>
                    <w:rFonts w:ascii="Cambria Math" w:eastAsiaTheme="minorEastAsia" w:hAnsi="Cambria Math"/>
                    <w:sz w:val="28"/>
                    <w:szCs w:val="28"/>
                  </w:rPr>
                  <m:t>СК</m:t>
                </m:r>
              </m:e>
            </m:acc>
          </m:den>
        </m:f>
      </m:oMath>
      <w:r w:rsidRPr="0034700F">
        <w:rPr>
          <w:rFonts w:eastAsiaTheme="minorEastAsia"/>
          <w:sz w:val="28"/>
          <w:szCs w:val="28"/>
          <w:lang w:val="en-US"/>
        </w:rPr>
        <w:t xml:space="preserve"> = </w:t>
      </w:r>
      <m:oMath>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32518</m:t>
            </m:r>
          </m:num>
          <m:den>
            <m:r>
              <w:rPr>
                <w:rFonts w:ascii="Cambria Math" w:eastAsiaTheme="minorEastAsia" w:hAnsi="Cambria Math"/>
                <w:sz w:val="28"/>
                <w:szCs w:val="28"/>
                <w:lang w:val="en-US"/>
              </w:rPr>
              <m:t>2375318,5</m:t>
            </m:r>
          </m:den>
        </m:f>
      </m:oMath>
      <w:r w:rsidRPr="0034700F">
        <w:rPr>
          <w:rFonts w:eastAsiaTheme="minorEastAsia"/>
          <w:sz w:val="28"/>
          <w:szCs w:val="28"/>
          <w:lang w:val="en-US"/>
        </w:rPr>
        <w:t xml:space="preserve"> = 0,0137</w:t>
      </w:r>
    </w:p>
    <w:p w:rsidR="00433C2C" w:rsidRPr="00BA5CB6" w:rsidRDefault="00433C2C" w:rsidP="00433C2C">
      <w:pPr>
        <w:spacing w:line="360" w:lineRule="auto"/>
        <w:rPr>
          <w:rStyle w:val="a6"/>
          <w:b w:val="0"/>
          <w:sz w:val="28"/>
          <w:szCs w:val="28"/>
        </w:rPr>
      </w:pPr>
      <w:r w:rsidRPr="0034700F">
        <w:rPr>
          <w:rStyle w:val="a6"/>
          <w:sz w:val="28"/>
          <w:szCs w:val="28"/>
          <w:lang w:val="en-US"/>
        </w:rPr>
        <w:t xml:space="preserve">      </w:t>
      </w:r>
      <w:r w:rsidRPr="0034700F">
        <w:rPr>
          <w:rFonts w:eastAsiaTheme="minorEastAsia"/>
          <w:sz w:val="28"/>
          <w:szCs w:val="28"/>
          <w:lang w:val="en-US"/>
        </w:rPr>
        <w:t xml:space="preserve">        </w:t>
      </w:r>
      <m:oMath>
        <m:acc>
          <m:accPr>
            <m:chr m:val="̅"/>
            <m:ctrlPr>
              <w:rPr>
                <w:rFonts w:ascii="Cambria Math" w:eastAsiaTheme="minorEastAsia" w:hAnsi="Cambria Math"/>
                <w:i/>
                <w:sz w:val="28"/>
                <w:szCs w:val="28"/>
              </w:rPr>
            </m:ctrlPr>
          </m:accPr>
          <m:e>
            <m:r>
              <w:rPr>
                <w:rFonts w:ascii="Cambria Math" w:eastAsiaTheme="minorEastAsia" w:hAnsi="Cambria Math"/>
                <w:sz w:val="28"/>
                <w:szCs w:val="28"/>
              </w:rPr>
              <m:t>СК</m:t>
            </m:r>
          </m:e>
        </m:acc>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2363346+2387289</m:t>
            </m:r>
          </m:num>
          <m:den>
            <m:r>
              <w:rPr>
                <w:rFonts w:ascii="Cambria Math" w:eastAsiaTheme="minorEastAsia" w:hAnsi="Cambria Math"/>
                <w:sz w:val="28"/>
                <w:szCs w:val="28"/>
              </w:rPr>
              <m:t>2</m:t>
            </m:r>
          </m:den>
        </m:f>
      </m:oMath>
      <w:r>
        <w:rPr>
          <w:rFonts w:eastAsiaTheme="minorEastAsia"/>
          <w:sz w:val="28"/>
          <w:szCs w:val="28"/>
        </w:rPr>
        <w:t xml:space="preserve"> = 2375318,5</w:t>
      </w:r>
    </w:p>
    <w:p w:rsidR="00433C2C" w:rsidRPr="008A4F7E" w:rsidRDefault="00433C2C" w:rsidP="00433C2C">
      <w:pPr>
        <w:spacing w:line="360" w:lineRule="auto"/>
        <w:rPr>
          <w:sz w:val="28"/>
          <w:szCs w:val="28"/>
        </w:rPr>
      </w:pPr>
      <w:r w:rsidRPr="0098446D">
        <w:rPr>
          <w:rStyle w:val="a6"/>
          <w:b w:val="0"/>
          <w:sz w:val="28"/>
          <w:szCs w:val="28"/>
        </w:rPr>
        <w:t xml:space="preserve">        Рентабельность финансирования</w:t>
      </w:r>
      <w:r w:rsidRPr="004008AE">
        <w:rPr>
          <w:rStyle w:val="a6"/>
          <w:sz w:val="28"/>
          <w:szCs w:val="28"/>
        </w:rPr>
        <w:t xml:space="preserve"> </w:t>
      </w:r>
      <w:r>
        <w:rPr>
          <w:sz w:val="28"/>
          <w:szCs w:val="28"/>
        </w:rPr>
        <w:t>в</w:t>
      </w:r>
      <w:r w:rsidRPr="004008AE">
        <w:rPr>
          <w:sz w:val="28"/>
          <w:szCs w:val="28"/>
        </w:rPr>
        <w:t xml:space="preserve"> анализируемом периоде имеет </w:t>
      </w:r>
      <w:r>
        <w:rPr>
          <w:sz w:val="28"/>
          <w:szCs w:val="28"/>
        </w:rPr>
        <w:t>отрицательную</w:t>
      </w:r>
      <w:r w:rsidRPr="004008AE">
        <w:rPr>
          <w:sz w:val="28"/>
          <w:szCs w:val="28"/>
        </w:rPr>
        <w:t xml:space="preserve"> динамику</w:t>
      </w:r>
      <w:r>
        <w:rPr>
          <w:sz w:val="28"/>
          <w:szCs w:val="28"/>
        </w:rPr>
        <w:t>. На 31.12.</w:t>
      </w:r>
      <w:r w:rsidRPr="004008AE">
        <w:rPr>
          <w:sz w:val="28"/>
          <w:szCs w:val="28"/>
        </w:rPr>
        <w:t xml:space="preserve"> </w:t>
      </w:r>
      <w:r>
        <w:rPr>
          <w:sz w:val="28"/>
          <w:szCs w:val="28"/>
        </w:rPr>
        <w:t xml:space="preserve">2012 </w:t>
      </w:r>
      <w:r w:rsidRPr="004008AE">
        <w:rPr>
          <w:sz w:val="28"/>
          <w:szCs w:val="28"/>
        </w:rPr>
        <w:t xml:space="preserve"> </w:t>
      </w:r>
      <w:r>
        <w:rPr>
          <w:sz w:val="28"/>
          <w:szCs w:val="28"/>
        </w:rPr>
        <w:t>показатель уменьшился</w:t>
      </w:r>
      <w:r w:rsidRPr="004008AE">
        <w:rPr>
          <w:sz w:val="28"/>
          <w:szCs w:val="28"/>
        </w:rPr>
        <w:t xml:space="preserve"> на </w:t>
      </w:r>
      <w:r>
        <w:rPr>
          <w:sz w:val="28"/>
          <w:szCs w:val="28"/>
        </w:rPr>
        <w:t>82,09</w:t>
      </w:r>
      <w:r w:rsidRPr="004008AE">
        <w:rPr>
          <w:sz w:val="28"/>
          <w:szCs w:val="28"/>
        </w:rPr>
        <w:t xml:space="preserve">% по отношению к </w:t>
      </w:r>
      <w:r>
        <w:rPr>
          <w:sz w:val="28"/>
          <w:szCs w:val="28"/>
        </w:rPr>
        <w:t>2011</w:t>
      </w:r>
      <w:r w:rsidRPr="004008AE">
        <w:rPr>
          <w:sz w:val="28"/>
          <w:szCs w:val="28"/>
        </w:rPr>
        <w:t xml:space="preserve"> году</w:t>
      </w:r>
      <w:r>
        <w:rPr>
          <w:sz w:val="28"/>
          <w:szCs w:val="28"/>
        </w:rPr>
        <w:t xml:space="preserve"> и составил 0,0137.</w:t>
      </w:r>
      <w:r w:rsidRPr="004008AE">
        <w:rPr>
          <w:sz w:val="28"/>
          <w:szCs w:val="28"/>
        </w:rPr>
        <w:t xml:space="preserve"> Собственники получат рентабельность от своих инвестиций в виде вкладов в уставный капитал в </w:t>
      </w:r>
      <w:r>
        <w:rPr>
          <w:sz w:val="28"/>
          <w:szCs w:val="28"/>
        </w:rPr>
        <w:t>меньшем</w:t>
      </w:r>
      <w:r w:rsidRPr="004008AE">
        <w:rPr>
          <w:sz w:val="28"/>
          <w:szCs w:val="28"/>
        </w:rPr>
        <w:t xml:space="preserve"> размере, чем в прошлы</w:t>
      </w:r>
      <w:r>
        <w:rPr>
          <w:sz w:val="28"/>
          <w:szCs w:val="28"/>
        </w:rPr>
        <w:t>е</w:t>
      </w:r>
      <w:r w:rsidRPr="004008AE">
        <w:rPr>
          <w:sz w:val="28"/>
          <w:szCs w:val="28"/>
        </w:rPr>
        <w:t xml:space="preserve"> года. </w:t>
      </w:r>
    </w:p>
    <w:p w:rsidR="00433C2C" w:rsidRDefault="00433C2C" w:rsidP="00433C2C">
      <w:pPr>
        <w:spacing w:line="360" w:lineRule="auto"/>
        <w:ind w:firstLine="300"/>
        <w:jc w:val="both"/>
        <w:rPr>
          <w:rFonts w:eastAsiaTheme="minorEastAsia"/>
          <w:sz w:val="28"/>
          <w:szCs w:val="28"/>
        </w:rPr>
      </w:pPr>
      <w:r>
        <w:rPr>
          <w:color w:val="000000"/>
          <w:sz w:val="28"/>
          <w:szCs w:val="28"/>
        </w:rPr>
        <w:t xml:space="preserve">  </w:t>
      </w:r>
      <w:r w:rsidRPr="00477860">
        <w:rPr>
          <w:color w:val="000000"/>
          <w:sz w:val="28"/>
          <w:szCs w:val="28"/>
        </w:rPr>
        <w:t>Анализ коэффициентов и оценка динамики их изменений позволяет сделать следующие выводы:</w:t>
      </w:r>
      <w:r>
        <w:rPr>
          <w:color w:val="000000"/>
          <w:sz w:val="28"/>
          <w:szCs w:val="28"/>
        </w:rPr>
        <w:t xml:space="preserve"> предприятие больше привлекает средств со </w:t>
      </w:r>
      <w:r>
        <w:rPr>
          <w:color w:val="000000"/>
          <w:sz w:val="28"/>
          <w:szCs w:val="28"/>
        </w:rPr>
        <w:lastRenderedPageBreak/>
        <w:t xml:space="preserve">стороны, об этом свидетельствует анализ показателей первой системы. </w:t>
      </w:r>
      <w:r w:rsidR="0034700F">
        <w:rPr>
          <w:color w:val="000000"/>
          <w:sz w:val="28"/>
          <w:szCs w:val="28"/>
        </w:rPr>
        <w:t xml:space="preserve">   </w:t>
      </w:r>
      <w:r>
        <w:rPr>
          <w:color w:val="000000"/>
          <w:sz w:val="28"/>
          <w:szCs w:val="28"/>
        </w:rPr>
        <w:t>Деловая активность предприятия на 31.12.2012 снизилась. Затраты на производство увеличиваются, растет себестоимость продукции. Это подтверждает</w:t>
      </w:r>
      <w:r>
        <w:rPr>
          <w:rFonts w:eastAsiaTheme="minorEastAsia"/>
          <w:sz w:val="28"/>
          <w:szCs w:val="28"/>
        </w:rPr>
        <w:t xml:space="preserve"> </w:t>
      </w:r>
      <w:proofErr w:type="spellStart"/>
      <w:r>
        <w:rPr>
          <w:rFonts w:eastAsiaTheme="minorEastAsia"/>
          <w:sz w:val="28"/>
          <w:szCs w:val="28"/>
        </w:rPr>
        <w:t>К</w:t>
      </w:r>
      <w:r>
        <w:rPr>
          <w:rFonts w:eastAsiaTheme="minorEastAsia"/>
          <w:sz w:val="28"/>
          <w:szCs w:val="28"/>
          <w:vertAlign w:val="subscript"/>
        </w:rPr>
        <w:t>пр.об</w:t>
      </w:r>
      <w:proofErr w:type="spellEnd"/>
      <w:r>
        <w:rPr>
          <w:rFonts w:eastAsiaTheme="minorEastAsia"/>
          <w:sz w:val="28"/>
          <w:szCs w:val="28"/>
          <w:vertAlign w:val="subscript"/>
        </w:rPr>
        <w:t xml:space="preserve">, </w:t>
      </w:r>
      <w:r>
        <w:rPr>
          <w:rFonts w:eastAsiaTheme="minorEastAsia"/>
          <w:sz w:val="28"/>
          <w:szCs w:val="28"/>
        </w:rPr>
        <w:t>, который увеличился почти на 77%. Что касается доходности предприятия, то она очень мала и так же идет снижение коэффициентов по сравнению с прошлым годом. Предприятие финансово неустойчиво.</w:t>
      </w:r>
    </w:p>
    <w:p w:rsidR="00C43779" w:rsidRPr="009F3F10" w:rsidRDefault="00C43779" w:rsidP="00433C2C">
      <w:pPr>
        <w:spacing w:line="360" w:lineRule="auto"/>
        <w:ind w:firstLine="300"/>
        <w:jc w:val="both"/>
        <w:rPr>
          <w:color w:val="000000"/>
          <w:sz w:val="28"/>
          <w:szCs w:val="28"/>
        </w:rPr>
      </w:pPr>
    </w:p>
    <w:p w:rsidR="00C43779" w:rsidRDefault="00C43779" w:rsidP="00C43779">
      <w:pPr>
        <w:spacing w:line="360" w:lineRule="auto"/>
        <w:jc w:val="center"/>
        <w:rPr>
          <w:b/>
          <w:sz w:val="28"/>
          <w:szCs w:val="28"/>
        </w:rPr>
      </w:pPr>
      <w:r>
        <w:rPr>
          <w:b/>
          <w:sz w:val="28"/>
          <w:szCs w:val="28"/>
        </w:rPr>
        <w:t>2.3. Пути повышения платежеспособности и финансовой устойчивости ОАО «Тайфун»</w:t>
      </w:r>
    </w:p>
    <w:p w:rsidR="00C43779" w:rsidRDefault="00C43779" w:rsidP="00C43779">
      <w:pPr>
        <w:spacing w:line="360" w:lineRule="auto"/>
        <w:jc w:val="center"/>
        <w:rPr>
          <w:b/>
          <w:sz w:val="28"/>
          <w:szCs w:val="28"/>
        </w:rPr>
      </w:pPr>
    </w:p>
    <w:p w:rsidR="00C43779" w:rsidRDefault="00C43779" w:rsidP="00C43779">
      <w:pPr>
        <w:spacing w:line="360" w:lineRule="auto"/>
        <w:ind w:firstLine="300"/>
        <w:jc w:val="both"/>
        <w:rPr>
          <w:color w:val="000000"/>
          <w:sz w:val="28"/>
          <w:szCs w:val="28"/>
        </w:rPr>
      </w:pPr>
      <w:r>
        <w:rPr>
          <w:color w:val="000000"/>
          <w:sz w:val="28"/>
          <w:szCs w:val="28"/>
        </w:rPr>
        <w:t xml:space="preserve"> Как показал анализ, ликвидность его активов достаточно низкая. Финансовые затруднения у ОАО «Тайфун» возникают из-за нерационального управления оборотными средствами.</w:t>
      </w:r>
    </w:p>
    <w:p w:rsidR="00C43779" w:rsidRDefault="00C43779" w:rsidP="00C43779">
      <w:pPr>
        <w:spacing w:line="360" w:lineRule="auto"/>
        <w:ind w:firstLine="300"/>
        <w:jc w:val="both"/>
        <w:rPr>
          <w:color w:val="000000"/>
          <w:sz w:val="28"/>
          <w:szCs w:val="28"/>
        </w:rPr>
      </w:pPr>
      <w:r>
        <w:rPr>
          <w:color w:val="000000"/>
          <w:sz w:val="28"/>
          <w:szCs w:val="28"/>
        </w:rPr>
        <w:t xml:space="preserve"> Управление оборотными средствами предполагает материально-техническое снабжение, сбыт, установление и контроль условий взаиморасчетов с покупателями и поставщиками.</w:t>
      </w:r>
    </w:p>
    <w:p w:rsidR="00C43779" w:rsidRDefault="00C43779" w:rsidP="00C43779">
      <w:pPr>
        <w:spacing w:line="360" w:lineRule="auto"/>
        <w:ind w:firstLine="300"/>
        <w:jc w:val="both"/>
        <w:rPr>
          <w:color w:val="000000"/>
          <w:sz w:val="28"/>
          <w:szCs w:val="28"/>
        </w:rPr>
      </w:pPr>
      <w:r>
        <w:rPr>
          <w:color w:val="000000"/>
          <w:sz w:val="28"/>
          <w:szCs w:val="28"/>
        </w:rPr>
        <w:t xml:space="preserve"> Эффективно управляя оборотными средствами организация имеет возможность в меньшей степени зависеть от внешних заемных источников.</w:t>
      </w:r>
    </w:p>
    <w:p w:rsidR="00C43779" w:rsidRDefault="00C43779" w:rsidP="00C43779">
      <w:pPr>
        <w:spacing w:line="360" w:lineRule="auto"/>
        <w:ind w:firstLine="300"/>
        <w:jc w:val="both"/>
        <w:rPr>
          <w:color w:val="000000"/>
          <w:sz w:val="28"/>
          <w:szCs w:val="28"/>
        </w:rPr>
      </w:pPr>
      <w:r>
        <w:rPr>
          <w:color w:val="000000"/>
          <w:sz w:val="28"/>
          <w:szCs w:val="28"/>
        </w:rPr>
        <w:t xml:space="preserve"> Если рассматривать материально-техническое снабжение, размер запасов в 2012 г. увеличился. Необходимо некоторое сокращение запасов без ущерба для хозяйственной деятельности предприятия. Руководству предприятия необходимо для повышения ликвидности активов провести инвентаризацию запасов и избавиться от неликвидов. Необходимо реализовать часть запасов, которые отвлекают из оборота значительные средства.</w:t>
      </w:r>
    </w:p>
    <w:p w:rsidR="00C43779" w:rsidRDefault="00C43779" w:rsidP="00C43779">
      <w:pPr>
        <w:spacing w:line="360" w:lineRule="auto"/>
        <w:ind w:firstLine="300"/>
        <w:jc w:val="both"/>
        <w:rPr>
          <w:color w:val="000000"/>
          <w:sz w:val="28"/>
          <w:szCs w:val="28"/>
        </w:rPr>
      </w:pPr>
      <w:r>
        <w:rPr>
          <w:color w:val="000000"/>
          <w:sz w:val="28"/>
          <w:szCs w:val="28"/>
        </w:rPr>
        <w:t xml:space="preserve"> Конечно, очень трудно определить идеальный уровень запасов, примиряющий минимизацию затрат на хранение со сведением до ничтожной величины вероятности «разрыва запасов». Но руководство предприятия должно разработать разумную политику закупки материально-</w:t>
      </w:r>
      <w:r>
        <w:rPr>
          <w:color w:val="000000"/>
          <w:sz w:val="28"/>
          <w:szCs w:val="28"/>
        </w:rPr>
        <w:lastRenderedPageBreak/>
        <w:t>производственных запасов, которая позволила бы оптимизировать объем запасов, исключив непродуманные закупки «впрок».</w:t>
      </w:r>
    </w:p>
    <w:p w:rsidR="00C43779" w:rsidRDefault="00C43779" w:rsidP="00C43779">
      <w:pPr>
        <w:spacing w:line="360" w:lineRule="auto"/>
        <w:jc w:val="both"/>
        <w:rPr>
          <w:color w:val="000000"/>
          <w:sz w:val="28"/>
          <w:szCs w:val="28"/>
          <w:shd w:val="clear" w:color="auto" w:fill="FFFFFF"/>
        </w:rPr>
      </w:pPr>
      <w:r>
        <w:rPr>
          <w:color w:val="000000"/>
          <w:sz w:val="28"/>
          <w:szCs w:val="28"/>
          <w:shd w:val="clear" w:color="auto" w:fill="FFFFFF"/>
        </w:rPr>
        <w:t xml:space="preserve">      Чрезмерная зависимость организации от внешних кредиторов и инвесторов также говорит о слишком высокой доле заемных средств в капитале предприятия и отрицательно сказывается на финансовой устойчивости.</w:t>
      </w:r>
    </w:p>
    <w:p w:rsidR="00C43779" w:rsidRDefault="00C43779" w:rsidP="00C43779">
      <w:pPr>
        <w:spacing w:line="360" w:lineRule="auto"/>
        <w:jc w:val="both"/>
        <w:rPr>
          <w:color w:val="000000"/>
          <w:sz w:val="28"/>
          <w:szCs w:val="28"/>
          <w:shd w:val="clear" w:color="auto" w:fill="FFFFFF"/>
        </w:rPr>
      </w:pPr>
      <w:r>
        <w:rPr>
          <w:color w:val="000000"/>
          <w:sz w:val="28"/>
          <w:szCs w:val="28"/>
          <w:shd w:val="clear" w:color="auto" w:fill="FFFFFF"/>
        </w:rPr>
        <w:t xml:space="preserve">        На</w:t>
      </w:r>
      <w:r>
        <w:rPr>
          <w:rFonts w:ascii="Arial" w:hAnsi="Arial" w:cs="Arial"/>
          <w:color w:val="000000"/>
          <w:shd w:val="clear" w:color="auto" w:fill="FFFFFF"/>
        </w:rPr>
        <w:t xml:space="preserve"> </w:t>
      </w:r>
      <w:r>
        <w:rPr>
          <w:color w:val="000000"/>
          <w:sz w:val="28"/>
          <w:szCs w:val="28"/>
          <w:shd w:val="clear" w:color="auto" w:fill="FFFFFF"/>
        </w:rPr>
        <w:t>предприятии имеется тенденция к увеличению операционного цикла, то нужно принять меры по стабилизации финансового состояния. Например:</w:t>
      </w:r>
    </w:p>
    <w:p w:rsidR="00C43779" w:rsidRDefault="00C43779" w:rsidP="00C43779">
      <w:pPr>
        <w:spacing w:line="360" w:lineRule="auto"/>
        <w:jc w:val="both"/>
        <w:rPr>
          <w:color w:val="000000"/>
          <w:sz w:val="28"/>
          <w:szCs w:val="28"/>
          <w:shd w:val="clear" w:color="auto" w:fill="FFFFFF"/>
        </w:rPr>
      </w:pPr>
      <w:r>
        <w:rPr>
          <w:color w:val="000000"/>
          <w:sz w:val="28"/>
          <w:szCs w:val="28"/>
          <w:shd w:val="clear" w:color="auto" w:fill="FFFFFF"/>
        </w:rPr>
        <w:t xml:space="preserve">- сократить сроки хранения запасов, </w:t>
      </w:r>
    </w:p>
    <w:p w:rsidR="00C43779" w:rsidRDefault="00C43779" w:rsidP="00C43779">
      <w:pPr>
        <w:spacing w:line="360" w:lineRule="auto"/>
        <w:jc w:val="both"/>
        <w:rPr>
          <w:color w:val="000000"/>
          <w:sz w:val="28"/>
          <w:szCs w:val="28"/>
          <w:shd w:val="clear" w:color="auto" w:fill="FFFFFF"/>
        </w:rPr>
      </w:pPr>
      <w:r>
        <w:rPr>
          <w:color w:val="000000"/>
          <w:sz w:val="28"/>
          <w:szCs w:val="28"/>
          <w:shd w:val="clear" w:color="auto" w:fill="FFFFFF"/>
        </w:rPr>
        <w:t xml:space="preserve">- товаров, материалов, </w:t>
      </w:r>
    </w:p>
    <w:p w:rsidR="00C43779" w:rsidRDefault="00C43779" w:rsidP="00C43779">
      <w:pPr>
        <w:spacing w:line="360" w:lineRule="auto"/>
        <w:jc w:val="both"/>
        <w:rPr>
          <w:color w:val="000000"/>
          <w:sz w:val="28"/>
          <w:szCs w:val="28"/>
          <w:shd w:val="clear" w:color="auto" w:fill="FFFFFF"/>
        </w:rPr>
      </w:pPr>
      <w:r>
        <w:rPr>
          <w:color w:val="000000"/>
          <w:sz w:val="28"/>
          <w:szCs w:val="28"/>
          <w:shd w:val="clear" w:color="auto" w:fill="FFFFFF"/>
        </w:rPr>
        <w:t>- уделить внимание совершенствованию системы расчетов с покупателями,</w:t>
      </w:r>
    </w:p>
    <w:p w:rsidR="00C43779" w:rsidRDefault="00C43779" w:rsidP="00C43779">
      <w:pPr>
        <w:spacing w:line="360" w:lineRule="auto"/>
        <w:jc w:val="both"/>
        <w:rPr>
          <w:color w:val="000000"/>
          <w:sz w:val="28"/>
          <w:szCs w:val="28"/>
          <w:shd w:val="clear" w:color="auto" w:fill="FFFFFF"/>
        </w:rPr>
      </w:pPr>
      <w:r>
        <w:rPr>
          <w:color w:val="000000"/>
          <w:sz w:val="28"/>
          <w:szCs w:val="28"/>
          <w:shd w:val="clear" w:color="auto" w:fill="FFFFFF"/>
        </w:rPr>
        <w:t xml:space="preserve">- провести работу с дебиторами, нарушающими сроки оплаты и т.д. </w:t>
      </w:r>
    </w:p>
    <w:p w:rsidR="00C43779" w:rsidRDefault="00C43779" w:rsidP="00C43779">
      <w:pPr>
        <w:spacing w:line="360" w:lineRule="auto"/>
        <w:jc w:val="both"/>
        <w:rPr>
          <w:color w:val="000000"/>
          <w:sz w:val="28"/>
          <w:szCs w:val="28"/>
          <w:shd w:val="clear" w:color="auto" w:fill="FFFFFF"/>
        </w:rPr>
      </w:pPr>
      <w:r>
        <w:rPr>
          <w:color w:val="000000"/>
          <w:sz w:val="28"/>
          <w:szCs w:val="28"/>
          <w:shd w:val="clear" w:color="auto" w:fill="FFFFFF"/>
        </w:rPr>
        <w:t xml:space="preserve">        При этом не упустить из вида, что дополнительные источники финансирования всегда связаны с затратами на их привлечение. В целом, платежеспособность предприятия можно увеличить за счет повышения качества выпускаемой продукции, а также путем мобилизации источников, которые ослабят</w:t>
      </w:r>
      <w:r>
        <w:rPr>
          <w:rStyle w:val="apple-converted-space"/>
          <w:color w:val="000000" w:themeColor="text1"/>
          <w:sz w:val="28"/>
          <w:szCs w:val="28"/>
          <w:shd w:val="clear" w:color="auto" w:fill="FFFFFF"/>
        </w:rPr>
        <w:t> </w:t>
      </w:r>
      <w:hyperlink r:id="rId8" w:history="1">
        <w:r w:rsidRPr="00451913">
          <w:rPr>
            <w:rStyle w:val="af4"/>
            <w:color w:val="000000" w:themeColor="text1"/>
            <w:sz w:val="28"/>
            <w:szCs w:val="28"/>
            <w:u w:val="none"/>
          </w:rPr>
          <w:t>финансовую</w:t>
        </w:r>
      </w:hyperlink>
      <w:r>
        <w:rPr>
          <w:rStyle w:val="apple-converted-space"/>
          <w:color w:val="000000"/>
          <w:sz w:val="28"/>
          <w:szCs w:val="28"/>
          <w:shd w:val="clear" w:color="auto" w:fill="FFFFFF"/>
        </w:rPr>
        <w:t> </w:t>
      </w:r>
      <w:r>
        <w:rPr>
          <w:color w:val="000000"/>
          <w:sz w:val="28"/>
          <w:szCs w:val="28"/>
          <w:shd w:val="clear" w:color="auto" w:fill="FFFFFF"/>
        </w:rPr>
        <w:t>напряженность на предприятии.</w:t>
      </w:r>
    </w:p>
    <w:p w:rsidR="00C43779" w:rsidRDefault="00C43779" w:rsidP="00C43779">
      <w:pPr>
        <w:spacing w:line="360" w:lineRule="auto"/>
        <w:jc w:val="both"/>
        <w:rPr>
          <w:color w:val="000000" w:themeColor="text1"/>
          <w:sz w:val="28"/>
          <w:szCs w:val="28"/>
        </w:rPr>
      </w:pPr>
      <w:r>
        <w:rPr>
          <w:color w:val="000000" w:themeColor="text1"/>
          <w:sz w:val="28"/>
          <w:szCs w:val="28"/>
          <w:shd w:val="clear" w:color="auto" w:fill="FFFFFF"/>
        </w:rPr>
        <w:t xml:space="preserve">        Для повышения финансовой устойчивости нужно четко контролировать и управлять дебиторской задолженностью, следить за ее качеством и соотношением. Нарушение договорных обязательств предприятия и несвоевременная оплата проданных товаров приводят к потере деловой репутации фирмы и в итоге к ее </w:t>
      </w:r>
      <w:proofErr w:type="spellStart"/>
      <w:r>
        <w:rPr>
          <w:color w:val="000000" w:themeColor="text1"/>
          <w:sz w:val="28"/>
          <w:szCs w:val="28"/>
          <w:shd w:val="clear" w:color="auto" w:fill="FFFFFF"/>
        </w:rPr>
        <w:t>неликвидности</w:t>
      </w:r>
      <w:proofErr w:type="spellEnd"/>
      <w:r>
        <w:rPr>
          <w:color w:val="000000" w:themeColor="text1"/>
          <w:sz w:val="28"/>
          <w:szCs w:val="28"/>
          <w:shd w:val="clear" w:color="auto" w:fill="FFFFFF"/>
        </w:rPr>
        <w:t xml:space="preserve"> и неплатежеспособности.              Для эффективного управления дебиторской задолженностью необходимо:</w:t>
      </w:r>
      <w:r>
        <w:rPr>
          <w:color w:val="000000" w:themeColor="text1"/>
          <w:sz w:val="28"/>
          <w:szCs w:val="28"/>
        </w:rPr>
        <w:br/>
      </w:r>
      <w:r>
        <w:rPr>
          <w:color w:val="000000" w:themeColor="text1"/>
          <w:sz w:val="28"/>
          <w:szCs w:val="28"/>
          <w:shd w:val="clear" w:color="auto" w:fill="FFFFFF"/>
        </w:rPr>
        <w:t>- контролировать платежную дисциплину покупателей;</w:t>
      </w:r>
      <w:r>
        <w:rPr>
          <w:color w:val="000000" w:themeColor="text1"/>
          <w:sz w:val="28"/>
          <w:szCs w:val="28"/>
        </w:rPr>
        <w:br/>
      </w:r>
      <w:r>
        <w:rPr>
          <w:color w:val="000000" w:themeColor="text1"/>
          <w:sz w:val="28"/>
          <w:szCs w:val="28"/>
          <w:shd w:val="clear" w:color="auto" w:fill="FFFFFF"/>
        </w:rPr>
        <w:t>- ориентироваться на большее число покупателей, чтобы уменьшить риск неуплаты одним или несколькими из них;</w:t>
      </w:r>
      <w:r>
        <w:rPr>
          <w:color w:val="000000" w:themeColor="text1"/>
          <w:sz w:val="28"/>
          <w:szCs w:val="28"/>
        </w:rPr>
        <w:br/>
      </w:r>
      <w:r>
        <w:rPr>
          <w:color w:val="000000" w:themeColor="text1"/>
          <w:sz w:val="28"/>
          <w:szCs w:val="28"/>
          <w:shd w:val="clear" w:color="auto" w:fill="FFFFFF"/>
        </w:rPr>
        <w:t>- следить за соотношением дебиторской и кредиторской задолженности.</w:t>
      </w:r>
      <w:r>
        <w:rPr>
          <w:rFonts w:ascii="Arial" w:hAnsi="Arial" w:cs="Arial"/>
          <w:color w:val="000000"/>
        </w:rPr>
        <w:br/>
      </w:r>
      <w:r>
        <w:rPr>
          <w:color w:val="000000" w:themeColor="text1"/>
          <w:sz w:val="28"/>
          <w:szCs w:val="28"/>
        </w:rPr>
        <w:t xml:space="preserve">       Для ускорения оборачиваемости дебиторской задолженности и обеспечения своевременности расчетов:</w:t>
      </w:r>
    </w:p>
    <w:p w:rsidR="00C43779" w:rsidRDefault="00C43779" w:rsidP="00C43779">
      <w:pPr>
        <w:spacing w:line="360" w:lineRule="auto"/>
        <w:jc w:val="both"/>
        <w:rPr>
          <w:color w:val="000000" w:themeColor="text1"/>
          <w:sz w:val="28"/>
          <w:szCs w:val="28"/>
        </w:rPr>
      </w:pPr>
      <w:r>
        <w:rPr>
          <w:color w:val="000000" w:themeColor="text1"/>
          <w:sz w:val="28"/>
          <w:szCs w:val="28"/>
        </w:rPr>
        <w:t>- предоставить скидки дебиторам за сокращение сроков погашения;</w:t>
      </w:r>
    </w:p>
    <w:p w:rsidR="00C43779" w:rsidRDefault="00C43779" w:rsidP="00C43779">
      <w:pPr>
        <w:spacing w:line="360" w:lineRule="auto"/>
        <w:jc w:val="both"/>
        <w:rPr>
          <w:color w:val="000000" w:themeColor="text1"/>
          <w:sz w:val="28"/>
          <w:szCs w:val="28"/>
        </w:rPr>
      </w:pPr>
      <w:r>
        <w:rPr>
          <w:color w:val="000000" w:themeColor="text1"/>
          <w:sz w:val="28"/>
          <w:szCs w:val="28"/>
        </w:rPr>
        <w:lastRenderedPageBreak/>
        <w:t xml:space="preserve">- использовать векселя в расчетах с дебиторами, </w:t>
      </w:r>
      <w:proofErr w:type="spellStart"/>
      <w:r>
        <w:rPr>
          <w:color w:val="000000" w:themeColor="text1"/>
          <w:sz w:val="28"/>
          <w:szCs w:val="28"/>
        </w:rPr>
        <w:t>факторинговые</w:t>
      </w:r>
      <w:proofErr w:type="spellEnd"/>
      <w:r>
        <w:rPr>
          <w:color w:val="000000" w:themeColor="text1"/>
          <w:sz w:val="28"/>
          <w:szCs w:val="28"/>
        </w:rPr>
        <w:t xml:space="preserve"> операции;</w:t>
      </w:r>
    </w:p>
    <w:p w:rsidR="00C43779" w:rsidRDefault="00C43779" w:rsidP="00C43779">
      <w:pPr>
        <w:spacing w:line="360" w:lineRule="auto"/>
        <w:jc w:val="both"/>
        <w:rPr>
          <w:color w:val="000000" w:themeColor="text1"/>
          <w:sz w:val="28"/>
          <w:szCs w:val="28"/>
        </w:rPr>
      </w:pPr>
      <w:r>
        <w:rPr>
          <w:color w:val="000000" w:themeColor="text1"/>
          <w:sz w:val="28"/>
          <w:szCs w:val="28"/>
        </w:rPr>
        <w:t>- применять коммерческий</w:t>
      </w:r>
      <w:r>
        <w:rPr>
          <w:rStyle w:val="apple-converted-space"/>
          <w:color w:val="000000" w:themeColor="text1"/>
          <w:sz w:val="28"/>
          <w:szCs w:val="28"/>
        </w:rPr>
        <w:t> </w:t>
      </w:r>
      <w:hyperlink r:id="rId9" w:history="1">
        <w:r w:rsidRPr="00F11E05">
          <w:rPr>
            <w:rStyle w:val="af4"/>
            <w:color w:val="000000" w:themeColor="text1"/>
            <w:sz w:val="28"/>
            <w:szCs w:val="28"/>
            <w:u w:val="none"/>
          </w:rPr>
          <w:t>кредит</w:t>
        </w:r>
      </w:hyperlink>
      <w:r>
        <w:rPr>
          <w:rStyle w:val="apple-converted-space"/>
          <w:color w:val="000000" w:themeColor="text1"/>
          <w:sz w:val="28"/>
          <w:szCs w:val="28"/>
        </w:rPr>
        <w:t> </w:t>
      </w:r>
      <w:r>
        <w:rPr>
          <w:color w:val="000000" w:themeColor="text1"/>
          <w:sz w:val="28"/>
          <w:szCs w:val="28"/>
        </w:rPr>
        <w:t>при взаимоотношениях с покупателями.</w:t>
      </w:r>
    </w:p>
    <w:p w:rsidR="00C43779" w:rsidRDefault="00C43779" w:rsidP="00C43779">
      <w:pPr>
        <w:spacing w:line="360" w:lineRule="auto"/>
        <w:jc w:val="both"/>
        <w:rPr>
          <w:sz w:val="28"/>
          <w:szCs w:val="28"/>
        </w:rPr>
      </w:pPr>
      <w:r>
        <w:rPr>
          <w:sz w:val="28"/>
          <w:szCs w:val="28"/>
        </w:rPr>
        <w:t xml:space="preserve">        Еще можно порекомендовать ОАО «Тайфун», если появятся свободные денежные средства, вкладывать их в краткосрочные ценные бумаги. Любое предприятие должно учитывать два взаимно исключающих обстоятельства: поддержание текущей платежеспособности и получение дополнительной прибыли от инвестирования свободных денежных средств. Имея достаточное количество денежных средств на расчетном </w:t>
      </w:r>
      <w:proofErr w:type="gramStart"/>
      <w:r>
        <w:rPr>
          <w:sz w:val="28"/>
          <w:szCs w:val="28"/>
        </w:rPr>
        <w:t>счете</w:t>
      </w:r>
      <w:proofErr w:type="gramEnd"/>
      <w:r>
        <w:rPr>
          <w:sz w:val="28"/>
          <w:szCs w:val="28"/>
        </w:rPr>
        <w:t xml:space="preserve"> предприятие обладает способностью оплачивать краткосрочные обязательства. Но с другой стороны, омертвление финансовых ресурсов в виде денежных сре</w:t>
      </w:r>
      <w:proofErr w:type="gramStart"/>
      <w:r>
        <w:rPr>
          <w:sz w:val="28"/>
          <w:szCs w:val="28"/>
        </w:rPr>
        <w:t>дств св</w:t>
      </w:r>
      <w:proofErr w:type="gramEnd"/>
      <w:r>
        <w:rPr>
          <w:sz w:val="28"/>
          <w:szCs w:val="28"/>
        </w:rPr>
        <w:t xml:space="preserve">язано с определенными потерями — с некоторой долей условности их величину можно оценить размером упущенной выгоды от участия в каком-либо доступном инвестиционном проекте. </w:t>
      </w:r>
    </w:p>
    <w:p w:rsidR="00C43779" w:rsidRDefault="00C43779" w:rsidP="00C43779">
      <w:pPr>
        <w:spacing w:line="360" w:lineRule="auto"/>
        <w:jc w:val="both"/>
        <w:rPr>
          <w:sz w:val="28"/>
          <w:szCs w:val="28"/>
        </w:rPr>
      </w:pPr>
      <w:r>
        <w:rPr>
          <w:sz w:val="28"/>
          <w:szCs w:val="28"/>
        </w:rPr>
        <w:t xml:space="preserve">       Поэтому было бы не плохо, предварительно изучив рынок ценных бумаг, вложить денежные средства в краткосрочные ценные бумаги. И таким образом пополнить наиболее ликвидные активы. Что, несомненно, улучшит картину платежеспособности организации, а также позволит получить дополнительный доход в ближайшем будущем. </w:t>
      </w:r>
    </w:p>
    <w:p w:rsidR="00C43779" w:rsidRDefault="004C54CC" w:rsidP="00C43779">
      <w:pPr>
        <w:spacing w:line="360" w:lineRule="auto"/>
        <w:jc w:val="both"/>
        <w:rPr>
          <w:sz w:val="28"/>
          <w:szCs w:val="28"/>
        </w:rPr>
      </w:pPr>
      <w:r>
        <w:rPr>
          <w:color w:val="000000"/>
          <w:sz w:val="28"/>
          <w:szCs w:val="28"/>
        </w:rPr>
        <w:t xml:space="preserve">       </w:t>
      </w:r>
      <w:r w:rsidR="00C43779">
        <w:rPr>
          <w:color w:val="000000"/>
          <w:sz w:val="28"/>
          <w:szCs w:val="28"/>
        </w:rPr>
        <w:t>Таким образом, рассмотренные в данном параграфе мероприятия, которые руководство ОАО «Тайфун» может применить в практической деятельности, будут способствовать повышению финансовой устойчивости предприятия на рынке и приведут к улучшению структуры оборотных активов и повышению ликвидности и платежеспособности предприятия.</w:t>
      </w:r>
    </w:p>
    <w:p w:rsidR="00433C2C" w:rsidRPr="00433C2C" w:rsidRDefault="00433C2C" w:rsidP="00433C2C">
      <w:pPr>
        <w:spacing w:before="100" w:beforeAutospacing="1" w:after="100" w:afterAutospacing="1" w:line="360" w:lineRule="auto"/>
        <w:rPr>
          <w:sz w:val="28"/>
          <w:szCs w:val="28"/>
        </w:rPr>
      </w:pPr>
    </w:p>
    <w:p w:rsidR="00433C2C" w:rsidRDefault="00433C2C"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Pr="00675490" w:rsidRDefault="00B70AB8" w:rsidP="00B70AB8">
      <w:pPr>
        <w:pStyle w:val="1"/>
        <w:keepNext w:val="0"/>
        <w:shd w:val="clear" w:color="000000" w:fill="auto"/>
        <w:suppressAutoHyphens/>
        <w:spacing w:before="0" w:after="0" w:line="360" w:lineRule="auto"/>
        <w:jc w:val="center"/>
        <w:rPr>
          <w:rFonts w:ascii="Times New Roman" w:hAnsi="Times New Roman" w:cs="Times New Roman"/>
          <w:b w:val="0"/>
          <w:color w:val="000000" w:themeColor="text1"/>
          <w:sz w:val="28"/>
          <w:szCs w:val="28"/>
        </w:rPr>
      </w:pPr>
      <w:r>
        <w:rPr>
          <w:rFonts w:ascii="Times New Roman" w:hAnsi="Times New Roman" w:cs="Times New Roman"/>
          <w:sz w:val="28"/>
          <w:szCs w:val="28"/>
        </w:rPr>
        <w:lastRenderedPageBreak/>
        <w:t xml:space="preserve">    </w:t>
      </w:r>
      <w:r w:rsidRPr="00675490">
        <w:rPr>
          <w:rFonts w:ascii="Times New Roman" w:hAnsi="Times New Roman" w:cs="Times New Roman"/>
          <w:color w:val="000000" w:themeColor="text1"/>
          <w:sz w:val="28"/>
          <w:szCs w:val="28"/>
        </w:rPr>
        <w:t>ЗАКЛЮЧЕНИЕ</w:t>
      </w:r>
    </w:p>
    <w:p w:rsidR="00B70AB8" w:rsidRDefault="00B70AB8" w:rsidP="00B70AB8">
      <w:pPr>
        <w:spacing w:line="360" w:lineRule="auto"/>
        <w:jc w:val="both"/>
        <w:rPr>
          <w:sz w:val="28"/>
          <w:szCs w:val="28"/>
        </w:rPr>
      </w:pPr>
    </w:p>
    <w:p w:rsidR="00B70AB8" w:rsidRPr="003A09A5" w:rsidRDefault="00B70AB8" w:rsidP="00B70AB8">
      <w:pPr>
        <w:spacing w:line="360" w:lineRule="auto"/>
        <w:jc w:val="both"/>
        <w:rPr>
          <w:sz w:val="28"/>
          <w:szCs w:val="28"/>
        </w:rPr>
      </w:pPr>
      <w:r>
        <w:rPr>
          <w:sz w:val="28"/>
          <w:szCs w:val="28"/>
        </w:rPr>
        <w:t xml:space="preserve">      </w:t>
      </w:r>
      <w:r w:rsidRPr="003A09A5">
        <w:rPr>
          <w:sz w:val="28"/>
          <w:szCs w:val="28"/>
        </w:rPr>
        <w:t>Главная цель организации в современных условиях - получение максимальной прибыли и возможность дальнейшего развития, что невозможно без эффективного управления финансами организации.</w:t>
      </w:r>
    </w:p>
    <w:p w:rsidR="004D14FA" w:rsidRDefault="00B70AB8" w:rsidP="00B70AB8">
      <w:pPr>
        <w:pStyle w:val="a5"/>
        <w:shd w:val="clear" w:color="000000" w:fill="auto"/>
        <w:suppressAutoHyphens/>
        <w:spacing w:before="0" w:beforeAutospacing="0" w:after="0" w:line="360" w:lineRule="auto"/>
        <w:jc w:val="both"/>
        <w:rPr>
          <w:color w:val="000000" w:themeColor="text1"/>
          <w:sz w:val="28"/>
          <w:szCs w:val="28"/>
        </w:rPr>
      </w:pPr>
      <w:r>
        <w:rPr>
          <w:color w:val="000000" w:themeColor="text1"/>
          <w:sz w:val="28"/>
          <w:szCs w:val="28"/>
        </w:rPr>
        <w:t xml:space="preserve">       </w:t>
      </w:r>
      <w:r w:rsidRPr="003A09A5">
        <w:rPr>
          <w:color w:val="000000" w:themeColor="text1"/>
          <w:sz w:val="28"/>
          <w:szCs w:val="28"/>
        </w:rPr>
        <w:t>В ходе выполнения курсовой работы была проведена оценка финансовой устойчивости и платежеспособности ОАО «Тайфун» за 2011, 2012 года.</w:t>
      </w:r>
    </w:p>
    <w:p w:rsidR="00B70AB8" w:rsidRDefault="004D14FA" w:rsidP="00B70AB8">
      <w:pPr>
        <w:pStyle w:val="a5"/>
        <w:shd w:val="clear" w:color="000000" w:fill="auto"/>
        <w:suppressAutoHyphens/>
        <w:spacing w:before="0" w:beforeAutospacing="0" w:after="0" w:line="360" w:lineRule="auto"/>
        <w:jc w:val="both"/>
        <w:rPr>
          <w:color w:val="000000" w:themeColor="text1"/>
          <w:sz w:val="28"/>
          <w:szCs w:val="28"/>
        </w:rPr>
      </w:pPr>
      <w:r>
        <w:rPr>
          <w:color w:val="000000" w:themeColor="text1"/>
          <w:sz w:val="28"/>
          <w:szCs w:val="28"/>
        </w:rPr>
        <w:t xml:space="preserve">       </w:t>
      </w:r>
      <w:r w:rsidR="00B70AB8" w:rsidRPr="003A09A5">
        <w:rPr>
          <w:color w:val="000000" w:themeColor="text1"/>
          <w:sz w:val="28"/>
          <w:szCs w:val="28"/>
        </w:rPr>
        <w:t xml:space="preserve">Для оценки финансовой устойчивости и платежеспособности были решены поставленные нами задачи, т.е. изучили теоретические основы финансовой устойчивости и платежеспособности организации, в частности мы выделили понятие и сущность финансовой устойчивости и платежеспособности, представили </w:t>
      </w:r>
      <w:proofErr w:type="gramStart"/>
      <w:r w:rsidR="00B70AB8" w:rsidRPr="003A09A5">
        <w:rPr>
          <w:color w:val="000000" w:themeColor="text1"/>
          <w:sz w:val="28"/>
          <w:szCs w:val="28"/>
        </w:rPr>
        <w:t>формулы</w:t>
      </w:r>
      <w:proofErr w:type="gramEnd"/>
      <w:r w:rsidR="00B70AB8" w:rsidRPr="003A09A5">
        <w:rPr>
          <w:color w:val="000000" w:themeColor="text1"/>
          <w:sz w:val="28"/>
          <w:szCs w:val="28"/>
        </w:rPr>
        <w:t xml:space="preserve"> по которым проводится расчет данных показателей. Также провели оценку финансовой устойчивости и платежеспособности на примере ОАО «Тайфун», где рассчитали указанные показатели, на основе которых оценили финансовое состояние предприятия, а также определили пути укрепления финансовой устойчивости и платежеспособности организации.</w:t>
      </w:r>
    </w:p>
    <w:p w:rsidR="00B70AB8" w:rsidRPr="00212A34" w:rsidRDefault="00B70AB8" w:rsidP="00B70AB8">
      <w:pPr>
        <w:spacing w:line="360" w:lineRule="auto"/>
        <w:jc w:val="both"/>
        <w:rPr>
          <w:sz w:val="28"/>
          <w:szCs w:val="28"/>
        </w:rPr>
      </w:pPr>
      <w:r>
        <w:rPr>
          <w:sz w:val="28"/>
          <w:szCs w:val="28"/>
        </w:rPr>
        <w:t xml:space="preserve">        </w:t>
      </w:r>
      <w:r w:rsidRPr="00212A34">
        <w:rPr>
          <w:sz w:val="28"/>
          <w:szCs w:val="28"/>
        </w:rPr>
        <w:t>По данным бухгалтерской и финансовой отчётности был произведён анализ платежеспособности и финансовой устойчивости ОАО «Тайфун» за 2011-2012 г.г.</w:t>
      </w:r>
    </w:p>
    <w:p w:rsidR="00B70AB8" w:rsidRDefault="00B70AB8" w:rsidP="00B70AB8">
      <w:pPr>
        <w:spacing w:line="360" w:lineRule="auto"/>
        <w:jc w:val="both"/>
        <w:rPr>
          <w:sz w:val="28"/>
          <w:szCs w:val="28"/>
        </w:rPr>
      </w:pPr>
      <w:r>
        <w:rPr>
          <w:sz w:val="28"/>
          <w:szCs w:val="28"/>
        </w:rPr>
        <w:t xml:space="preserve">         </w:t>
      </w:r>
      <w:r w:rsidRPr="00212A34">
        <w:rPr>
          <w:sz w:val="28"/>
          <w:szCs w:val="28"/>
        </w:rPr>
        <w:t>По анализу платежеспособности за 2011-2012 г.г. можно сделать вывод, что предприятие имеет неустойчивое финансовое состояние, поскольку выполняется только три условия ликвидности баланса. Значения коэффициентов текущей и абсолютной ликвидности низкие, что свидетельствует о трудностях предприятия с платежеспособностью.</w:t>
      </w:r>
    </w:p>
    <w:p w:rsidR="00B70AB8" w:rsidRPr="00212A34" w:rsidRDefault="00B70AB8" w:rsidP="00B70AB8">
      <w:pPr>
        <w:spacing w:line="360" w:lineRule="auto"/>
        <w:jc w:val="both"/>
        <w:rPr>
          <w:sz w:val="28"/>
          <w:szCs w:val="28"/>
        </w:rPr>
      </w:pPr>
      <w:r>
        <w:rPr>
          <w:sz w:val="28"/>
          <w:szCs w:val="28"/>
        </w:rPr>
        <w:t xml:space="preserve">        </w:t>
      </w:r>
      <w:r w:rsidRPr="00E8174E">
        <w:rPr>
          <w:sz w:val="28"/>
          <w:szCs w:val="28"/>
        </w:rPr>
        <w:t xml:space="preserve">Анализ предприятия по относительным показателям (финансовым коэффициентам) включает ряд финансовых коэффициентов: автономии, финансовой устойчивости, обеспеченности собственными оборотными </w:t>
      </w:r>
      <w:r w:rsidRPr="00E8174E">
        <w:rPr>
          <w:sz w:val="28"/>
          <w:szCs w:val="28"/>
        </w:rPr>
        <w:lastRenderedPageBreak/>
        <w:t xml:space="preserve">средствами, финансирования, финансового рычага, финансовой зависимости и др. </w:t>
      </w:r>
    </w:p>
    <w:p w:rsidR="00B70AB8" w:rsidRDefault="00B70AB8" w:rsidP="00B70AB8">
      <w:pPr>
        <w:spacing w:line="360" w:lineRule="auto"/>
        <w:jc w:val="both"/>
        <w:rPr>
          <w:color w:val="000000" w:themeColor="text1"/>
          <w:sz w:val="28"/>
          <w:szCs w:val="28"/>
        </w:rPr>
      </w:pPr>
      <w:r>
        <w:rPr>
          <w:color w:val="000000" w:themeColor="text1"/>
          <w:sz w:val="28"/>
          <w:szCs w:val="28"/>
        </w:rPr>
        <w:t xml:space="preserve">         </w:t>
      </w:r>
      <w:r w:rsidRPr="003A09A5">
        <w:rPr>
          <w:color w:val="000000" w:themeColor="text1"/>
          <w:sz w:val="28"/>
          <w:szCs w:val="28"/>
        </w:rPr>
        <w:t>Рассчитанные нами показатели</w:t>
      </w:r>
      <w:r>
        <w:rPr>
          <w:color w:val="000000" w:themeColor="text1"/>
          <w:sz w:val="28"/>
          <w:szCs w:val="28"/>
        </w:rPr>
        <w:t xml:space="preserve"> </w:t>
      </w:r>
      <w:r w:rsidRPr="003A09A5">
        <w:rPr>
          <w:color w:val="000000" w:themeColor="text1"/>
          <w:sz w:val="28"/>
          <w:szCs w:val="28"/>
        </w:rPr>
        <w:t xml:space="preserve">свидетельствуют об отрицательной динамике показателей финансовой устойчивости и платежеспособности. </w:t>
      </w:r>
      <w:r>
        <w:rPr>
          <w:color w:val="000000" w:themeColor="text1"/>
          <w:sz w:val="28"/>
          <w:szCs w:val="28"/>
        </w:rPr>
        <w:t>На 31.12.2012</w:t>
      </w:r>
      <w:r w:rsidRPr="003A09A5">
        <w:rPr>
          <w:color w:val="000000" w:themeColor="text1"/>
          <w:sz w:val="28"/>
          <w:szCs w:val="28"/>
        </w:rPr>
        <w:t xml:space="preserve"> года – данные показатели имеют тенденцию к снижению, что свидетельствует о финансовой неустойчивости и неплатежеспособности организации. Данное снижение показателей вызвано, прежде всего, ростом величины заемных средств</w:t>
      </w:r>
      <w:r>
        <w:rPr>
          <w:color w:val="000000" w:themeColor="text1"/>
          <w:sz w:val="28"/>
          <w:szCs w:val="28"/>
        </w:rPr>
        <w:t>.</w:t>
      </w:r>
    </w:p>
    <w:p w:rsidR="00B70AB8" w:rsidRDefault="00B70AB8" w:rsidP="00B70AB8">
      <w:pPr>
        <w:spacing w:line="360" w:lineRule="auto"/>
        <w:jc w:val="both"/>
        <w:rPr>
          <w:color w:val="000000" w:themeColor="text1"/>
          <w:sz w:val="28"/>
          <w:szCs w:val="28"/>
        </w:rPr>
      </w:pPr>
      <w:r>
        <w:rPr>
          <w:color w:val="000000" w:themeColor="text1"/>
          <w:sz w:val="28"/>
          <w:szCs w:val="28"/>
        </w:rPr>
        <w:t xml:space="preserve">         В работе так же представлены некоторые способы улучшения финансового состояния предприятия.</w:t>
      </w:r>
    </w:p>
    <w:p w:rsidR="00B70AB8" w:rsidRPr="00675490" w:rsidRDefault="00B70AB8" w:rsidP="00B70AB8">
      <w:pPr>
        <w:pStyle w:val="a5"/>
        <w:shd w:val="clear" w:color="000000" w:fill="auto"/>
        <w:suppressAutoHyphens/>
        <w:spacing w:before="0" w:beforeAutospacing="0" w:after="0" w:line="360" w:lineRule="auto"/>
        <w:ind w:firstLine="709"/>
        <w:jc w:val="both"/>
        <w:rPr>
          <w:color w:val="000000" w:themeColor="text1"/>
          <w:sz w:val="28"/>
          <w:szCs w:val="28"/>
        </w:rPr>
      </w:pPr>
      <w:r w:rsidRPr="00675490">
        <w:rPr>
          <w:color w:val="000000" w:themeColor="text1"/>
          <w:sz w:val="28"/>
          <w:szCs w:val="28"/>
        </w:rPr>
        <w:t xml:space="preserve">Выполнение указанных мероприятий будет способствовать укреплению деятельности </w:t>
      </w:r>
      <w:r>
        <w:rPr>
          <w:color w:val="000000" w:themeColor="text1"/>
          <w:sz w:val="28"/>
          <w:szCs w:val="28"/>
        </w:rPr>
        <w:t>предприятия</w:t>
      </w:r>
      <w:r w:rsidRPr="00675490">
        <w:rPr>
          <w:color w:val="000000" w:themeColor="text1"/>
          <w:sz w:val="28"/>
          <w:szCs w:val="28"/>
        </w:rPr>
        <w:t>.</w:t>
      </w:r>
    </w:p>
    <w:p w:rsidR="00B70AB8" w:rsidRPr="003A09A5" w:rsidRDefault="00B70AB8" w:rsidP="00B70AB8">
      <w:pPr>
        <w:spacing w:line="360" w:lineRule="auto"/>
        <w:jc w:val="both"/>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B70AB8" w:rsidP="0073623A">
      <w:pPr>
        <w:spacing w:before="100" w:beforeAutospacing="1" w:after="100" w:afterAutospacing="1" w:line="360" w:lineRule="auto"/>
        <w:jc w:val="both"/>
        <w:rPr>
          <w:sz w:val="28"/>
          <w:szCs w:val="28"/>
        </w:rPr>
      </w:pPr>
    </w:p>
    <w:p w:rsidR="00B70AB8" w:rsidRDefault="00D03CD0" w:rsidP="00D03CD0">
      <w:pPr>
        <w:spacing w:before="100" w:beforeAutospacing="1" w:after="100" w:afterAutospacing="1" w:line="360" w:lineRule="auto"/>
        <w:jc w:val="center"/>
        <w:rPr>
          <w:b/>
          <w:sz w:val="32"/>
          <w:szCs w:val="32"/>
        </w:rPr>
      </w:pPr>
      <w:r w:rsidRPr="00D03CD0">
        <w:rPr>
          <w:b/>
          <w:sz w:val="32"/>
          <w:szCs w:val="32"/>
        </w:rPr>
        <w:lastRenderedPageBreak/>
        <w:t>Список литературы</w:t>
      </w:r>
    </w:p>
    <w:p w:rsidR="00D03CD0" w:rsidRPr="00B240D5" w:rsidRDefault="00B240D5" w:rsidP="00B240D5">
      <w:pPr>
        <w:spacing w:line="360" w:lineRule="auto"/>
        <w:jc w:val="both"/>
        <w:rPr>
          <w:sz w:val="28"/>
          <w:szCs w:val="28"/>
        </w:rPr>
      </w:pPr>
      <w:r>
        <w:rPr>
          <w:sz w:val="28"/>
          <w:szCs w:val="28"/>
        </w:rPr>
        <w:t xml:space="preserve">1.     </w:t>
      </w:r>
      <w:proofErr w:type="spellStart"/>
      <w:r w:rsidRPr="00B240D5">
        <w:rPr>
          <w:sz w:val="28"/>
          <w:szCs w:val="28"/>
        </w:rPr>
        <w:t>Лапуста</w:t>
      </w:r>
      <w:proofErr w:type="spellEnd"/>
      <w:r w:rsidRPr="00B240D5">
        <w:rPr>
          <w:sz w:val="28"/>
          <w:szCs w:val="28"/>
        </w:rPr>
        <w:t xml:space="preserve"> М.Г., Мазурина Т.Ю. Финансы предприятий: Учебное пособие / М.Г. </w:t>
      </w:r>
      <w:proofErr w:type="spellStart"/>
      <w:r w:rsidRPr="00B240D5">
        <w:rPr>
          <w:sz w:val="28"/>
          <w:szCs w:val="28"/>
        </w:rPr>
        <w:t>Лапуста</w:t>
      </w:r>
      <w:proofErr w:type="spellEnd"/>
      <w:r w:rsidRPr="00B240D5">
        <w:rPr>
          <w:sz w:val="28"/>
          <w:szCs w:val="28"/>
        </w:rPr>
        <w:t>, Т.Ю. Мазурина. – М.: Издательство «Альфа-Пресс», 2009. – С. 581.</w:t>
      </w:r>
    </w:p>
    <w:p w:rsidR="00B240D5" w:rsidRPr="00B240D5" w:rsidRDefault="00B240D5" w:rsidP="00B240D5">
      <w:pPr>
        <w:spacing w:line="360" w:lineRule="auto"/>
        <w:jc w:val="both"/>
        <w:rPr>
          <w:sz w:val="28"/>
          <w:szCs w:val="28"/>
        </w:rPr>
      </w:pPr>
      <w:r>
        <w:rPr>
          <w:sz w:val="28"/>
          <w:szCs w:val="28"/>
        </w:rPr>
        <w:t xml:space="preserve">2.   </w:t>
      </w:r>
      <w:proofErr w:type="spellStart"/>
      <w:r w:rsidRPr="00B240D5">
        <w:rPr>
          <w:sz w:val="28"/>
          <w:szCs w:val="28"/>
        </w:rPr>
        <w:t>Лукасевич</w:t>
      </w:r>
      <w:proofErr w:type="spellEnd"/>
      <w:r w:rsidRPr="00B240D5">
        <w:rPr>
          <w:sz w:val="28"/>
          <w:szCs w:val="28"/>
        </w:rPr>
        <w:t xml:space="preserve"> И.Я. Финансовый менеджмент: учебник / И.Я. </w:t>
      </w:r>
      <w:proofErr w:type="spellStart"/>
      <w:r w:rsidRPr="00B240D5">
        <w:rPr>
          <w:sz w:val="28"/>
          <w:szCs w:val="28"/>
        </w:rPr>
        <w:t>Лукасевич</w:t>
      </w:r>
      <w:proofErr w:type="spellEnd"/>
      <w:r w:rsidRPr="00B240D5">
        <w:rPr>
          <w:sz w:val="28"/>
          <w:szCs w:val="28"/>
        </w:rPr>
        <w:t xml:space="preserve">. – М.: </w:t>
      </w:r>
      <w:proofErr w:type="spellStart"/>
      <w:r w:rsidRPr="00B240D5">
        <w:rPr>
          <w:sz w:val="28"/>
          <w:szCs w:val="28"/>
        </w:rPr>
        <w:t>Эксмо</w:t>
      </w:r>
      <w:proofErr w:type="spellEnd"/>
      <w:r w:rsidRPr="00B240D5">
        <w:rPr>
          <w:sz w:val="28"/>
          <w:szCs w:val="28"/>
        </w:rPr>
        <w:t>, 2009. – С. 169</w:t>
      </w:r>
    </w:p>
    <w:p w:rsidR="00B240D5" w:rsidRDefault="00B240D5" w:rsidP="00B240D5">
      <w:pPr>
        <w:spacing w:line="360" w:lineRule="auto"/>
        <w:jc w:val="both"/>
        <w:rPr>
          <w:color w:val="000000"/>
          <w:sz w:val="28"/>
          <w:szCs w:val="28"/>
        </w:rPr>
      </w:pPr>
      <w:r>
        <w:rPr>
          <w:color w:val="000000"/>
          <w:sz w:val="28"/>
          <w:szCs w:val="28"/>
        </w:rPr>
        <w:t xml:space="preserve">3. </w:t>
      </w:r>
      <w:r w:rsidRPr="00B240D5">
        <w:rPr>
          <w:color w:val="000000"/>
          <w:sz w:val="28"/>
          <w:szCs w:val="28"/>
        </w:rPr>
        <w:t>Любушин Н.П. «Анализ финансовой устойчивости организации вертикально интегрированных структур управления с использованием данных управленческого учета» / Н.П. Любушин, Г.В. Левшин // Экономический анализ: теория и практика – 2009г. – № 5 – С. 7-14</w:t>
      </w:r>
    </w:p>
    <w:p w:rsidR="0037496A" w:rsidRPr="0037496A" w:rsidRDefault="0037496A" w:rsidP="0037496A">
      <w:pPr>
        <w:spacing w:line="360" w:lineRule="auto"/>
        <w:rPr>
          <w:sz w:val="28"/>
          <w:szCs w:val="28"/>
        </w:rPr>
      </w:pPr>
      <w:r>
        <w:rPr>
          <w:sz w:val="28"/>
          <w:szCs w:val="28"/>
          <w:shd w:val="clear" w:color="auto" w:fill="FFFFFF"/>
        </w:rPr>
        <w:t xml:space="preserve">4.      </w:t>
      </w:r>
      <w:r w:rsidRPr="0037496A">
        <w:rPr>
          <w:sz w:val="28"/>
          <w:szCs w:val="28"/>
          <w:shd w:val="clear" w:color="auto" w:fill="FFFFFF"/>
        </w:rPr>
        <w:t>Финансовый менеджмент: Учебник</w:t>
      </w:r>
      <w:proofErr w:type="gramStart"/>
      <w:r w:rsidRPr="0037496A">
        <w:rPr>
          <w:sz w:val="28"/>
          <w:szCs w:val="28"/>
          <w:shd w:val="clear" w:color="auto" w:fill="FFFFFF"/>
        </w:rPr>
        <w:t xml:space="preserve"> / П</w:t>
      </w:r>
      <w:proofErr w:type="gramEnd"/>
      <w:r w:rsidRPr="0037496A">
        <w:rPr>
          <w:sz w:val="28"/>
          <w:szCs w:val="28"/>
          <w:shd w:val="clear" w:color="auto" w:fill="FFFFFF"/>
        </w:rPr>
        <w:t xml:space="preserve">од ред. А.М. Ковалевой. - 2-e изд., </w:t>
      </w:r>
      <w:proofErr w:type="spellStart"/>
      <w:r w:rsidRPr="0037496A">
        <w:rPr>
          <w:sz w:val="28"/>
          <w:szCs w:val="28"/>
          <w:shd w:val="clear" w:color="auto" w:fill="FFFFFF"/>
        </w:rPr>
        <w:t>перераб</w:t>
      </w:r>
      <w:proofErr w:type="spellEnd"/>
      <w:r w:rsidRPr="0037496A">
        <w:rPr>
          <w:sz w:val="28"/>
          <w:szCs w:val="28"/>
          <w:shd w:val="clear" w:color="auto" w:fill="FFFFFF"/>
        </w:rPr>
        <w:t>. и доп. - М.: ИНФРА-М, 2011. - 336 с.</w:t>
      </w:r>
    </w:p>
    <w:p w:rsidR="00B240D5" w:rsidRPr="00B240D5" w:rsidRDefault="0037496A" w:rsidP="00B240D5">
      <w:pPr>
        <w:spacing w:line="360" w:lineRule="auto"/>
        <w:jc w:val="both"/>
        <w:rPr>
          <w:color w:val="000000"/>
          <w:sz w:val="28"/>
          <w:szCs w:val="28"/>
        </w:rPr>
      </w:pPr>
      <w:r>
        <w:rPr>
          <w:color w:val="000000"/>
          <w:sz w:val="28"/>
          <w:szCs w:val="28"/>
        </w:rPr>
        <w:t>5</w:t>
      </w:r>
      <w:r w:rsidR="00B240D5">
        <w:rPr>
          <w:color w:val="000000"/>
          <w:sz w:val="28"/>
          <w:szCs w:val="28"/>
        </w:rPr>
        <w:t xml:space="preserve">.     Анализ финансового состояния предприятия - </w:t>
      </w:r>
      <w:r w:rsidR="00B240D5" w:rsidRPr="00B240D5">
        <w:rPr>
          <w:color w:val="000000"/>
          <w:sz w:val="28"/>
          <w:szCs w:val="28"/>
        </w:rPr>
        <w:t>http://afdanalyse.ru</w:t>
      </w:r>
    </w:p>
    <w:p w:rsidR="00B240D5" w:rsidRPr="00B240D5" w:rsidRDefault="0037496A" w:rsidP="00B240D5">
      <w:pPr>
        <w:spacing w:line="360" w:lineRule="auto"/>
        <w:rPr>
          <w:sz w:val="28"/>
          <w:szCs w:val="28"/>
        </w:rPr>
      </w:pPr>
      <w:r>
        <w:rPr>
          <w:sz w:val="28"/>
          <w:szCs w:val="28"/>
        </w:rPr>
        <w:t>6</w:t>
      </w:r>
      <w:r w:rsidR="00B240D5" w:rsidRPr="00B240D5">
        <w:rPr>
          <w:sz w:val="28"/>
          <w:szCs w:val="28"/>
        </w:rPr>
        <w:t xml:space="preserve">. </w:t>
      </w:r>
      <w:r w:rsidR="00B240D5">
        <w:rPr>
          <w:sz w:val="28"/>
          <w:szCs w:val="28"/>
        </w:rPr>
        <w:t xml:space="preserve">     </w:t>
      </w:r>
      <w:r w:rsidR="00B240D5" w:rsidRPr="00B240D5">
        <w:rPr>
          <w:sz w:val="28"/>
          <w:szCs w:val="28"/>
        </w:rPr>
        <w:t xml:space="preserve">Информационно-правовой портал «Гарант» - </w:t>
      </w:r>
      <w:hyperlink r:id="rId10" w:history="1">
        <w:r w:rsidR="00B240D5" w:rsidRPr="00B240D5">
          <w:rPr>
            <w:rStyle w:val="af4"/>
            <w:color w:val="auto"/>
            <w:sz w:val="28"/>
            <w:szCs w:val="28"/>
          </w:rPr>
          <w:t>http://base.garant.ru/12177762/</w:t>
        </w:r>
      </w:hyperlink>
    </w:p>
    <w:p w:rsidR="00B240D5" w:rsidRDefault="0037496A" w:rsidP="004D14FA">
      <w:pPr>
        <w:pStyle w:val="a8"/>
        <w:spacing w:line="360" w:lineRule="auto"/>
        <w:jc w:val="both"/>
        <w:rPr>
          <w:rFonts w:ascii="Times New Roman" w:hAnsi="Times New Roman" w:cs="Times New Roman"/>
          <w:sz w:val="28"/>
          <w:szCs w:val="28"/>
        </w:rPr>
      </w:pPr>
      <w:r>
        <w:rPr>
          <w:rFonts w:ascii="Times New Roman" w:hAnsi="Times New Roman" w:cs="Times New Roman"/>
          <w:sz w:val="28"/>
          <w:szCs w:val="28"/>
        </w:rPr>
        <w:t>7</w:t>
      </w:r>
      <w:r w:rsidR="00B240D5" w:rsidRPr="00B240D5">
        <w:rPr>
          <w:rFonts w:ascii="Times New Roman" w:hAnsi="Times New Roman" w:cs="Times New Roman"/>
          <w:sz w:val="28"/>
          <w:szCs w:val="28"/>
        </w:rPr>
        <w:t xml:space="preserve">. </w:t>
      </w:r>
      <w:r w:rsidR="00B240D5">
        <w:rPr>
          <w:rFonts w:ascii="Times New Roman" w:hAnsi="Times New Roman" w:cs="Times New Roman"/>
          <w:sz w:val="28"/>
          <w:szCs w:val="28"/>
        </w:rPr>
        <w:t xml:space="preserve">     </w:t>
      </w:r>
      <w:r w:rsidR="00B240D5" w:rsidRPr="00B240D5">
        <w:rPr>
          <w:rFonts w:ascii="Times New Roman" w:hAnsi="Times New Roman" w:cs="Times New Roman"/>
          <w:sz w:val="28"/>
          <w:szCs w:val="28"/>
        </w:rPr>
        <w:t xml:space="preserve">Краткий анализ финансового состояния предприятия в оценке бизнеса. // </w:t>
      </w:r>
      <w:hyperlink r:id="rId11" w:history="1">
        <w:r w:rsidR="00F53185" w:rsidRPr="005A00A2">
          <w:rPr>
            <w:rStyle w:val="af4"/>
            <w:rFonts w:ascii="Times New Roman" w:hAnsi="Times New Roman" w:cs="Times New Roman"/>
            <w:sz w:val="28"/>
            <w:szCs w:val="28"/>
          </w:rPr>
          <w:t>http://www.bizeducation.ru/library/fin/fin_anal/rosec.htm</w:t>
        </w:r>
      </w:hyperlink>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Default="00F53185" w:rsidP="004D14FA">
      <w:pPr>
        <w:pStyle w:val="a8"/>
        <w:spacing w:line="360" w:lineRule="auto"/>
        <w:jc w:val="both"/>
        <w:rPr>
          <w:rFonts w:ascii="Times New Roman" w:hAnsi="Times New Roman" w:cs="Times New Roman"/>
          <w:sz w:val="28"/>
          <w:szCs w:val="28"/>
        </w:rPr>
      </w:pPr>
    </w:p>
    <w:p w:rsidR="00F53185" w:rsidRPr="00F53185" w:rsidRDefault="00F53185" w:rsidP="00A74322">
      <w:pPr>
        <w:pStyle w:val="a8"/>
        <w:spacing w:line="360" w:lineRule="auto"/>
        <w:rPr>
          <w:rFonts w:ascii="Times New Roman" w:hAnsi="Times New Roman" w:cs="Times New Roman"/>
          <w:b/>
          <w:sz w:val="72"/>
          <w:szCs w:val="72"/>
        </w:rPr>
      </w:pPr>
    </w:p>
    <w:sectPr w:rsidR="00F53185" w:rsidRPr="00F53185" w:rsidSect="00A80EF5">
      <w:headerReference w:type="default" r:id="rId12"/>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BA0" w:rsidRDefault="00B45BA0" w:rsidP="00433C2C">
      <w:r>
        <w:separator/>
      </w:r>
    </w:p>
  </w:endnote>
  <w:endnote w:type="continuationSeparator" w:id="0">
    <w:p w:rsidR="00B45BA0" w:rsidRDefault="00B45BA0" w:rsidP="00433C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BA0" w:rsidRDefault="00B45BA0" w:rsidP="00433C2C">
      <w:r>
        <w:separator/>
      </w:r>
    </w:p>
  </w:footnote>
  <w:footnote w:type="continuationSeparator" w:id="0">
    <w:p w:rsidR="00B45BA0" w:rsidRDefault="00B45BA0" w:rsidP="00433C2C">
      <w:r>
        <w:continuationSeparator/>
      </w:r>
    </w:p>
  </w:footnote>
  <w:footnote w:id="1">
    <w:p w:rsidR="00F11E05" w:rsidRDefault="00F11E05" w:rsidP="00433C2C">
      <w:r>
        <w:rPr>
          <w:rStyle w:val="aa"/>
        </w:rPr>
        <w:footnoteRef/>
      </w:r>
      <w:r>
        <w:t xml:space="preserve"> </w:t>
      </w:r>
      <w:proofErr w:type="spellStart"/>
      <w:r>
        <w:rPr>
          <w:sz w:val="20"/>
          <w:szCs w:val="20"/>
        </w:rPr>
        <w:t>Лапуста</w:t>
      </w:r>
      <w:proofErr w:type="spellEnd"/>
      <w:r>
        <w:rPr>
          <w:sz w:val="20"/>
          <w:szCs w:val="20"/>
        </w:rPr>
        <w:t xml:space="preserve"> М.Г., Мазурина Т.Ю. Финансы предприятий: Учебное пособие / М.Г. </w:t>
      </w:r>
      <w:proofErr w:type="spellStart"/>
      <w:r>
        <w:rPr>
          <w:sz w:val="20"/>
          <w:szCs w:val="20"/>
        </w:rPr>
        <w:t>Лапуста</w:t>
      </w:r>
      <w:proofErr w:type="spellEnd"/>
      <w:r>
        <w:rPr>
          <w:sz w:val="20"/>
          <w:szCs w:val="20"/>
        </w:rPr>
        <w:t>, Т.Ю. Мазурина. – М.: Издательство «Альфа-Пресс», 2009. – С. 581.</w:t>
      </w:r>
    </w:p>
    <w:p w:rsidR="00F11E05" w:rsidRDefault="00F11E05" w:rsidP="00433C2C">
      <w:pPr>
        <w:pStyle w:val="a8"/>
      </w:pPr>
    </w:p>
  </w:footnote>
  <w:footnote w:id="2">
    <w:p w:rsidR="00F11E05" w:rsidRDefault="00F11E05" w:rsidP="00433C2C">
      <w:pPr>
        <w:pStyle w:val="a8"/>
      </w:pPr>
      <w:r>
        <w:rPr>
          <w:rStyle w:val="aa"/>
        </w:rPr>
        <w:footnoteRef/>
      </w:r>
      <w:r>
        <w:t xml:space="preserve"> </w:t>
      </w:r>
      <w:proofErr w:type="spellStart"/>
      <w:r w:rsidRPr="00DF425B">
        <w:t>Лапуста</w:t>
      </w:r>
      <w:proofErr w:type="spellEnd"/>
      <w:r w:rsidRPr="00DF425B">
        <w:t xml:space="preserve"> М.Г., Мазурина Т.Ю. Финансы предприятий: Учебное пособие / М.Г. </w:t>
      </w:r>
      <w:proofErr w:type="spellStart"/>
      <w:r w:rsidRPr="00DF425B">
        <w:t>Лапуста</w:t>
      </w:r>
      <w:proofErr w:type="spellEnd"/>
      <w:r w:rsidRPr="00DF425B">
        <w:t>, Т.Ю. Мазурина. – М.: Издательство «Альфа-Пресс», 2009. – С. 594.</w:t>
      </w:r>
    </w:p>
  </w:footnote>
  <w:footnote w:id="3">
    <w:p w:rsidR="00F11E05" w:rsidRDefault="00F11E05" w:rsidP="00433C2C">
      <w:pPr>
        <w:pStyle w:val="a8"/>
      </w:pPr>
      <w:r>
        <w:rPr>
          <w:rStyle w:val="aa"/>
        </w:rPr>
        <w:footnoteRef/>
      </w:r>
      <w:r>
        <w:t xml:space="preserve"> </w:t>
      </w:r>
      <w:r w:rsidRPr="00DF425B">
        <w:t>Краткий анализ финансового состояния предприятия в оценке бизнеса. // http://www.bizeducation.ru/library/fin/fin_anal/rosec.htm</w:t>
      </w:r>
    </w:p>
  </w:footnote>
  <w:footnote w:id="4">
    <w:p w:rsidR="00F11E05" w:rsidRDefault="00F11E05" w:rsidP="00433C2C">
      <w:pPr>
        <w:pStyle w:val="a8"/>
      </w:pPr>
      <w:r>
        <w:rPr>
          <w:rStyle w:val="aa"/>
        </w:rPr>
        <w:footnoteRef/>
      </w:r>
      <w:r>
        <w:t xml:space="preserve"> </w:t>
      </w:r>
      <w:proofErr w:type="spellStart"/>
      <w:r>
        <w:t>Лукасевич</w:t>
      </w:r>
      <w:proofErr w:type="spellEnd"/>
      <w:r>
        <w:t xml:space="preserve"> И.Я. Финансовый менеджмент: учебник / И.Я. </w:t>
      </w:r>
      <w:proofErr w:type="spellStart"/>
      <w:r>
        <w:t>Лукасевич</w:t>
      </w:r>
      <w:proofErr w:type="spellEnd"/>
      <w:r>
        <w:t xml:space="preserve">. – М.: </w:t>
      </w:r>
      <w:proofErr w:type="spellStart"/>
      <w:r>
        <w:t>Эксмо</w:t>
      </w:r>
      <w:proofErr w:type="spellEnd"/>
      <w:r>
        <w:t>, 2009. – С. 169.</w:t>
      </w:r>
    </w:p>
  </w:footnote>
  <w:footnote w:id="5">
    <w:p w:rsidR="00F11E05" w:rsidRDefault="00F11E05" w:rsidP="00433C2C">
      <w:pPr>
        <w:pStyle w:val="a8"/>
      </w:pPr>
      <w:r>
        <w:rPr>
          <w:rStyle w:val="aa"/>
        </w:rPr>
        <w:footnoteRef/>
      </w:r>
      <w:r>
        <w:t xml:space="preserve"> </w:t>
      </w:r>
      <w:r w:rsidRPr="00F30BAA">
        <w:t>http://base.garant.ru/12177762/</w:t>
      </w:r>
    </w:p>
  </w:footnote>
  <w:footnote w:id="6">
    <w:p w:rsidR="00F11E05" w:rsidRDefault="00F11E05" w:rsidP="00433C2C">
      <w:pPr>
        <w:pStyle w:val="a8"/>
      </w:pPr>
      <w:r w:rsidRPr="00283345">
        <w:rPr>
          <w:rStyle w:val="aa"/>
        </w:rPr>
        <w:footnoteRef/>
      </w:r>
      <w:r w:rsidRPr="00283345">
        <w:t xml:space="preserve"> </w:t>
      </w:r>
      <w:r w:rsidRPr="00283345">
        <w:rPr>
          <w:rFonts w:ascii="Arial" w:hAnsi="Arial" w:cs="Arial"/>
          <w:color w:val="000000"/>
          <w:sz w:val="18"/>
          <w:szCs w:val="18"/>
        </w:rPr>
        <w:t>Любушин Н.П. «Анализ финансовой устойчивости организации вертикально интегрированных структур управления с использованием данных управленческого учета» / Н.П. Любушин, Г.В. Левшин // Экономический анализ: теория и практика – 200</w:t>
      </w:r>
      <w:r>
        <w:rPr>
          <w:rFonts w:ascii="Arial" w:hAnsi="Arial" w:cs="Arial"/>
          <w:color w:val="000000"/>
          <w:sz w:val="18"/>
          <w:szCs w:val="18"/>
        </w:rPr>
        <w:t>9</w:t>
      </w:r>
      <w:r w:rsidRPr="00283345">
        <w:rPr>
          <w:rFonts w:ascii="Arial" w:hAnsi="Arial" w:cs="Arial"/>
          <w:color w:val="000000"/>
          <w:sz w:val="18"/>
          <w:szCs w:val="18"/>
        </w:rPr>
        <w:t>г. – № 5 – С. 7-14.</w:t>
      </w:r>
    </w:p>
  </w:footnote>
  <w:footnote w:id="7">
    <w:p w:rsidR="00F11E05" w:rsidRDefault="00F11E05" w:rsidP="00433C2C">
      <w:pPr>
        <w:pStyle w:val="a8"/>
      </w:pPr>
      <w:r>
        <w:rPr>
          <w:rStyle w:val="aa"/>
        </w:rPr>
        <w:footnoteRef/>
      </w:r>
      <w:r>
        <w:t xml:space="preserve"> </w:t>
      </w:r>
      <w:proofErr w:type="spellStart"/>
      <w:r w:rsidRPr="00AF1AC5">
        <w:rPr>
          <w:rFonts w:ascii="Times New Roman" w:hAnsi="Times New Roman" w:cs="Times New Roman"/>
        </w:rPr>
        <w:t>opt</w:t>
      </w:r>
      <w:proofErr w:type="spellEnd"/>
      <w:r w:rsidRPr="00AF1AC5">
        <w:rPr>
          <w:rFonts w:ascii="Times New Roman" w:hAnsi="Times New Roman" w:cs="Times New Roman"/>
        </w:rPr>
        <w:t xml:space="preserve">   знач</w:t>
      </w:r>
      <w:r>
        <w:rPr>
          <w:rFonts w:ascii="Times New Roman" w:hAnsi="Times New Roman" w:cs="Times New Roman"/>
        </w:rPr>
        <w:t>. 1 глава с. 13</w:t>
      </w:r>
    </w:p>
  </w:footnote>
  <w:footnote w:id="8">
    <w:p w:rsidR="00F11E05" w:rsidRDefault="00F11E05" w:rsidP="00433C2C">
      <w:pPr>
        <w:pStyle w:val="a8"/>
      </w:pPr>
      <w:r>
        <w:rPr>
          <w:rStyle w:val="aa"/>
        </w:rPr>
        <w:footnoteRef/>
      </w:r>
      <w:r>
        <w:t xml:space="preserve">  1 глава с. 15</w:t>
      </w:r>
    </w:p>
  </w:footnote>
  <w:footnote w:id="9">
    <w:p w:rsidR="00F11E05" w:rsidRDefault="00F11E05" w:rsidP="00433C2C">
      <w:pPr>
        <w:pStyle w:val="a8"/>
      </w:pPr>
      <w:r>
        <w:rPr>
          <w:rStyle w:val="aa"/>
        </w:rPr>
        <w:footnoteRef/>
      </w:r>
      <w:r>
        <w:t xml:space="preserve"> </w:t>
      </w:r>
      <w:proofErr w:type="spellStart"/>
      <w:r w:rsidRPr="008F3EF2">
        <w:rPr>
          <w:rFonts w:ascii="Times New Roman" w:hAnsi="Times New Roman" w:cs="Times New Roman"/>
        </w:rPr>
        <w:t>opt</w:t>
      </w:r>
      <w:proofErr w:type="spellEnd"/>
      <w:r w:rsidRPr="008F3EF2">
        <w:rPr>
          <w:rFonts w:ascii="Times New Roman" w:hAnsi="Times New Roman" w:cs="Times New Roman"/>
        </w:rPr>
        <w:t xml:space="preserve">   знач</w:t>
      </w:r>
      <w:r>
        <w:rPr>
          <w:rFonts w:ascii="Times New Roman" w:hAnsi="Times New Roman" w:cs="Times New Roman"/>
        </w:rPr>
        <w:t>.  1 глава с.16-18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13554"/>
      <w:docPartObj>
        <w:docPartGallery w:val="Page Numbers (Top of Page)"/>
        <w:docPartUnique/>
      </w:docPartObj>
    </w:sdtPr>
    <w:sdtContent>
      <w:p w:rsidR="00F11E05" w:rsidRDefault="00C36E1F">
        <w:pPr>
          <w:pStyle w:val="af"/>
          <w:jc w:val="center"/>
        </w:pPr>
        <w:fldSimple w:instr=" PAGE   \* MERGEFORMAT ">
          <w:r w:rsidR="00A74322">
            <w:rPr>
              <w:noProof/>
            </w:rPr>
            <w:t>34</w:t>
          </w:r>
        </w:fldSimple>
      </w:p>
    </w:sdtContent>
  </w:sdt>
  <w:p w:rsidR="00F11E05" w:rsidRDefault="00F11E05">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C724B"/>
    <w:multiLevelType w:val="hybridMultilevel"/>
    <w:tmpl w:val="D29AEDA8"/>
    <w:lvl w:ilvl="0" w:tplc="77C8D6AC">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192ECD"/>
    <w:rsid w:val="000C1732"/>
    <w:rsid w:val="000C2D5A"/>
    <w:rsid w:val="00155F1F"/>
    <w:rsid w:val="0016719D"/>
    <w:rsid w:val="00192ECD"/>
    <w:rsid w:val="002464BF"/>
    <w:rsid w:val="003010B3"/>
    <w:rsid w:val="0032465F"/>
    <w:rsid w:val="0034700F"/>
    <w:rsid w:val="0037496A"/>
    <w:rsid w:val="003D4FF4"/>
    <w:rsid w:val="00433C2C"/>
    <w:rsid w:val="00435158"/>
    <w:rsid w:val="0044658E"/>
    <w:rsid w:val="00451913"/>
    <w:rsid w:val="004563BF"/>
    <w:rsid w:val="004C54CC"/>
    <w:rsid w:val="004C5D31"/>
    <w:rsid w:val="004D14FA"/>
    <w:rsid w:val="00636FDC"/>
    <w:rsid w:val="0065764F"/>
    <w:rsid w:val="006D5467"/>
    <w:rsid w:val="0073623A"/>
    <w:rsid w:val="00761B20"/>
    <w:rsid w:val="007A406D"/>
    <w:rsid w:val="008962FA"/>
    <w:rsid w:val="008C620F"/>
    <w:rsid w:val="008D1363"/>
    <w:rsid w:val="00910D57"/>
    <w:rsid w:val="0098446D"/>
    <w:rsid w:val="009E3189"/>
    <w:rsid w:val="009E7C9A"/>
    <w:rsid w:val="00A74322"/>
    <w:rsid w:val="00A80EF5"/>
    <w:rsid w:val="00B240D5"/>
    <w:rsid w:val="00B45BA0"/>
    <w:rsid w:val="00B70AB8"/>
    <w:rsid w:val="00BD131D"/>
    <w:rsid w:val="00C36E1F"/>
    <w:rsid w:val="00C43779"/>
    <w:rsid w:val="00C60C43"/>
    <w:rsid w:val="00CB5C78"/>
    <w:rsid w:val="00D03CD0"/>
    <w:rsid w:val="00D7423A"/>
    <w:rsid w:val="00DB5AA8"/>
    <w:rsid w:val="00DC6B37"/>
    <w:rsid w:val="00EF4622"/>
    <w:rsid w:val="00F11E05"/>
    <w:rsid w:val="00F53185"/>
    <w:rsid w:val="00FB77F2"/>
    <w:rsid w:val="00FD2F30"/>
    <w:rsid w:val="00FF7E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600" w:after="6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ECD"/>
    <w:pPr>
      <w:spacing w:before="0"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70AB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192ECD"/>
    <w:pPr>
      <w:spacing w:before="200" w:after="900"/>
      <w:jc w:val="right"/>
    </w:pPr>
    <w:rPr>
      <w:rFonts w:ascii="Calibri" w:hAnsi="Calibri"/>
      <w:i/>
      <w:iCs/>
      <w:lang w:val="en-US" w:eastAsia="en-US"/>
    </w:rPr>
  </w:style>
  <w:style w:type="character" w:customStyle="1" w:styleId="a4">
    <w:name w:val="Подзаголовок Знак"/>
    <w:basedOn w:val="a0"/>
    <w:link w:val="a3"/>
    <w:rsid w:val="00192ECD"/>
    <w:rPr>
      <w:rFonts w:ascii="Calibri" w:eastAsia="Times New Roman" w:hAnsi="Calibri" w:cs="Times New Roman"/>
      <w:i/>
      <w:iCs/>
      <w:sz w:val="24"/>
      <w:szCs w:val="24"/>
      <w:lang w:val="en-US"/>
    </w:rPr>
  </w:style>
  <w:style w:type="paragraph" w:styleId="a5">
    <w:name w:val="Normal (Web)"/>
    <w:basedOn w:val="a"/>
    <w:uiPriority w:val="99"/>
    <w:unhideWhenUsed/>
    <w:rsid w:val="00433C2C"/>
    <w:pPr>
      <w:spacing w:before="100" w:beforeAutospacing="1" w:after="100" w:afterAutospacing="1"/>
    </w:pPr>
  </w:style>
  <w:style w:type="character" w:customStyle="1" w:styleId="apple-converted-space">
    <w:name w:val="apple-converted-space"/>
    <w:basedOn w:val="a0"/>
    <w:rsid w:val="00433C2C"/>
  </w:style>
  <w:style w:type="character" w:styleId="a6">
    <w:name w:val="Strong"/>
    <w:basedOn w:val="a0"/>
    <w:uiPriority w:val="22"/>
    <w:qFormat/>
    <w:rsid w:val="00433C2C"/>
    <w:rPr>
      <w:rFonts w:cs="Times New Roman"/>
      <w:b/>
      <w:bCs/>
    </w:rPr>
  </w:style>
  <w:style w:type="paragraph" w:customStyle="1" w:styleId="a7">
    <w:name w:val="А"/>
    <w:basedOn w:val="a"/>
    <w:rsid w:val="00433C2C"/>
    <w:pPr>
      <w:widowControl w:val="0"/>
      <w:spacing w:line="360" w:lineRule="auto"/>
      <w:ind w:firstLine="737"/>
      <w:jc w:val="both"/>
    </w:pPr>
    <w:rPr>
      <w:sz w:val="28"/>
      <w:szCs w:val="28"/>
    </w:rPr>
  </w:style>
  <w:style w:type="paragraph" w:styleId="a8">
    <w:name w:val="footnote text"/>
    <w:basedOn w:val="a"/>
    <w:link w:val="a9"/>
    <w:uiPriority w:val="99"/>
    <w:unhideWhenUsed/>
    <w:rsid w:val="00433C2C"/>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rsid w:val="00433C2C"/>
    <w:rPr>
      <w:sz w:val="20"/>
      <w:szCs w:val="20"/>
    </w:rPr>
  </w:style>
  <w:style w:type="character" w:styleId="aa">
    <w:name w:val="footnote reference"/>
    <w:basedOn w:val="a0"/>
    <w:uiPriority w:val="99"/>
    <w:semiHidden/>
    <w:unhideWhenUsed/>
    <w:rsid w:val="00433C2C"/>
    <w:rPr>
      <w:vertAlign w:val="superscript"/>
    </w:rPr>
  </w:style>
  <w:style w:type="paragraph" w:customStyle="1" w:styleId="Default">
    <w:name w:val="Default"/>
    <w:rsid w:val="00433C2C"/>
    <w:pPr>
      <w:autoSpaceDE w:val="0"/>
      <w:autoSpaceDN w:val="0"/>
      <w:adjustRightInd w:val="0"/>
      <w:spacing w:before="0"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433C2C"/>
    <w:rPr>
      <w:rFonts w:ascii="Tahoma" w:hAnsi="Tahoma" w:cs="Tahoma"/>
      <w:sz w:val="16"/>
      <w:szCs w:val="16"/>
    </w:rPr>
  </w:style>
  <w:style w:type="character" w:customStyle="1" w:styleId="ac">
    <w:name w:val="Текст выноски Знак"/>
    <w:basedOn w:val="a0"/>
    <w:link w:val="ab"/>
    <w:uiPriority w:val="99"/>
    <w:semiHidden/>
    <w:rsid w:val="00433C2C"/>
    <w:rPr>
      <w:rFonts w:ascii="Tahoma" w:eastAsia="Times New Roman" w:hAnsi="Tahoma" w:cs="Tahoma"/>
      <w:sz w:val="16"/>
      <w:szCs w:val="16"/>
      <w:lang w:eastAsia="ru-RU"/>
    </w:rPr>
  </w:style>
  <w:style w:type="paragraph" w:styleId="ad">
    <w:name w:val="Plain Text"/>
    <w:basedOn w:val="a"/>
    <w:link w:val="ae"/>
    <w:uiPriority w:val="99"/>
    <w:rsid w:val="00433C2C"/>
    <w:rPr>
      <w:rFonts w:ascii="Courier New" w:hAnsi="Courier New" w:cs="Courier New"/>
      <w:sz w:val="20"/>
      <w:szCs w:val="20"/>
    </w:rPr>
  </w:style>
  <w:style w:type="character" w:customStyle="1" w:styleId="ae">
    <w:name w:val="Текст Знак"/>
    <w:basedOn w:val="a0"/>
    <w:link w:val="ad"/>
    <w:uiPriority w:val="99"/>
    <w:rsid w:val="00433C2C"/>
    <w:rPr>
      <w:rFonts w:ascii="Courier New" w:eastAsia="Times New Roman" w:hAnsi="Courier New" w:cs="Courier New"/>
      <w:sz w:val="20"/>
      <w:szCs w:val="20"/>
      <w:lang w:eastAsia="ru-RU"/>
    </w:rPr>
  </w:style>
  <w:style w:type="paragraph" w:styleId="af">
    <w:name w:val="header"/>
    <w:basedOn w:val="a"/>
    <w:link w:val="af0"/>
    <w:uiPriority w:val="99"/>
    <w:unhideWhenUsed/>
    <w:rsid w:val="00433C2C"/>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af"/>
    <w:uiPriority w:val="99"/>
    <w:rsid w:val="00433C2C"/>
  </w:style>
  <w:style w:type="character" w:customStyle="1" w:styleId="af1">
    <w:name w:val="Нижний колонтитул Знак"/>
    <w:basedOn w:val="a0"/>
    <w:link w:val="af2"/>
    <w:uiPriority w:val="99"/>
    <w:semiHidden/>
    <w:rsid w:val="00433C2C"/>
  </w:style>
  <w:style w:type="paragraph" w:styleId="af2">
    <w:name w:val="footer"/>
    <w:basedOn w:val="a"/>
    <w:link w:val="af1"/>
    <w:uiPriority w:val="99"/>
    <w:semiHidden/>
    <w:unhideWhenUsed/>
    <w:rsid w:val="00433C2C"/>
    <w:pPr>
      <w:tabs>
        <w:tab w:val="center" w:pos="4677"/>
        <w:tab w:val="right" w:pos="9355"/>
      </w:tabs>
    </w:pPr>
    <w:rPr>
      <w:rFonts w:asciiTheme="minorHAnsi" w:eastAsiaTheme="minorHAnsi" w:hAnsiTheme="minorHAnsi" w:cstheme="minorBidi"/>
      <w:sz w:val="22"/>
      <w:szCs w:val="22"/>
      <w:lang w:eastAsia="en-US"/>
    </w:rPr>
  </w:style>
  <w:style w:type="table" w:styleId="af3">
    <w:name w:val="Table Grid"/>
    <w:basedOn w:val="a1"/>
    <w:uiPriority w:val="59"/>
    <w:rsid w:val="00433C2C"/>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0"/>
    <w:uiPriority w:val="99"/>
    <w:unhideWhenUsed/>
    <w:rsid w:val="00433C2C"/>
    <w:rPr>
      <w:color w:val="0000FF"/>
      <w:u w:val="single"/>
    </w:rPr>
  </w:style>
  <w:style w:type="character" w:customStyle="1" w:styleId="10">
    <w:name w:val="Заголовок 1 Знак"/>
    <w:basedOn w:val="a0"/>
    <w:link w:val="1"/>
    <w:uiPriority w:val="9"/>
    <w:rsid w:val="00B70AB8"/>
    <w:rPr>
      <w:rFonts w:ascii="Arial" w:eastAsia="Times New Roman" w:hAnsi="Arial" w:cs="Arial"/>
      <w:b/>
      <w:bCs/>
      <w:kern w:val="32"/>
      <w:sz w:val="32"/>
      <w:szCs w:val="32"/>
      <w:lang w:eastAsia="ru-RU"/>
    </w:rPr>
  </w:style>
  <w:style w:type="character" w:styleId="af5">
    <w:name w:val="FollowedHyperlink"/>
    <w:basedOn w:val="a0"/>
    <w:uiPriority w:val="99"/>
    <w:semiHidden/>
    <w:unhideWhenUsed/>
    <w:rsid w:val="00B240D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kprosto.ru/kak-89469-kak-obresti-finansovuyu-svobod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zeducation.ru/library/fin/fin_anal/rosec.htm" TargetMode="External"/><Relationship Id="rId5" Type="http://schemas.openxmlformats.org/officeDocument/2006/relationships/footnotes" Target="footnotes.xml"/><Relationship Id="rId10" Type="http://schemas.openxmlformats.org/officeDocument/2006/relationships/hyperlink" Target="http://base.garant.ru/12177762/" TargetMode="External"/><Relationship Id="rId4" Type="http://schemas.openxmlformats.org/officeDocument/2006/relationships/webSettings" Target="webSettings.xml"/><Relationship Id="rId9" Type="http://schemas.openxmlformats.org/officeDocument/2006/relationships/hyperlink" Target="http://www.kakprosto.ru/kak-21608-kak-vzyat-kredit-v-megafon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35</Pages>
  <Words>7902</Words>
  <Characters>45048</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Mavr</dc:creator>
  <cp:lastModifiedBy>Mavr</cp:lastModifiedBy>
  <cp:revision>26</cp:revision>
  <cp:lastPrinted>2014-04-06T18:05:00Z</cp:lastPrinted>
  <dcterms:created xsi:type="dcterms:W3CDTF">2014-04-02T08:43:00Z</dcterms:created>
  <dcterms:modified xsi:type="dcterms:W3CDTF">2014-09-16T09:04:00Z</dcterms:modified>
</cp:coreProperties>
</file>