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5449" w:rsidRPr="008023E9" w:rsidRDefault="00CF5449" w:rsidP="00CF5449">
      <w:pPr>
        <w:shd w:val="clear" w:color="auto" w:fill="FFFFFF"/>
        <w:spacing w:after="0" w:line="240" w:lineRule="auto"/>
        <w:rPr>
          <w:rFonts w:ascii="Times New Roman" w:eastAsia="Times New Roman" w:hAnsi="Times New Roman" w:cs="Times New Roman"/>
          <w:spacing w:val="8"/>
          <w:sz w:val="28"/>
          <w:szCs w:val="28"/>
          <w:lang w:eastAsia="ru-RU"/>
        </w:rPr>
      </w:pPr>
      <w:r w:rsidRPr="008023E9">
        <w:rPr>
          <w:rFonts w:ascii="Times New Roman" w:eastAsia="Times New Roman" w:hAnsi="Times New Roman" w:cs="Times New Roman"/>
          <w:spacing w:val="8"/>
          <w:sz w:val="28"/>
          <w:szCs w:val="28"/>
          <w:lang w:eastAsia="ru-RU"/>
        </w:rPr>
        <w:t>Федеральное государственное образовательное бюджетное учреждение</w:t>
      </w:r>
    </w:p>
    <w:p w:rsidR="00CF5449" w:rsidRPr="008023E9" w:rsidRDefault="00CF5449" w:rsidP="00CF5449">
      <w:pPr>
        <w:shd w:val="clear" w:color="auto" w:fill="FFFFFF"/>
        <w:spacing w:after="0" w:line="240" w:lineRule="auto"/>
        <w:jc w:val="center"/>
        <w:rPr>
          <w:rFonts w:ascii="Times New Roman" w:eastAsia="Times New Roman" w:hAnsi="Times New Roman" w:cs="Times New Roman"/>
          <w:b/>
          <w:spacing w:val="8"/>
          <w:sz w:val="28"/>
          <w:szCs w:val="28"/>
          <w:lang w:eastAsia="ru-RU"/>
        </w:rPr>
      </w:pPr>
      <w:r w:rsidRPr="008023E9">
        <w:rPr>
          <w:rFonts w:ascii="Times New Roman" w:eastAsia="Times New Roman" w:hAnsi="Times New Roman" w:cs="Times New Roman"/>
          <w:spacing w:val="8"/>
          <w:sz w:val="28"/>
          <w:szCs w:val="28"/>
          <w:lang w:eastAsia="ru-RU"/>
        </w:rPr>
        <w:t>высшего профессионального образования</w:t>
      </w:r>
    </w:p>
    <w:p w:rsidR="00CF5449" w:rsidRPr="008023E9" w:rsidRDefault="00CF5449" w:rsidP="00CF5449">
      <w:pPr>
        <w:shd w:val="clear" w:color="auto" w:fill="FFFFFF"/>
        <w:spacing w:after="0" w:line="240" w:lineRule="auto"/>
        <w:jc w:val="center"/>
        <w:rPr>
          <w:rFonts w:ascii="Times New Roman" w:eastAsia="Times New Roman" w:hAnsi="Times New Roman" w:cs="Times New Roman"/>
          <w:b/>
          <w:spacing w:val="8"/>
          <w:sz w:val="28"/>
          <w:szCs w:val="28"/>
          <w:lang w:eastAsia="ru-RU"/>
        </w:rPr>
      </w:pPr>
      <w:r w:rsidRPr="008023E9">
        <w:rPr>
          <w:rFonts w:ascii="Times New Roman" w:eastAsia="Times New Roman" w:hAnsi="Times New Roman" w:cs="Times New Roman"/>
          <w:b/>
          <w:spacing w:val="8"/>
          <w:sz w:val="28"/>
          <w:szCs w:val="28"/>
          <w:lang w:eastAsia="ru-RU"/>
        </w:rPr>
        <w:t>«Финансовый университет при Правительстве Российской Федерации»</w:t>
      </w:r>
    </w:p>
    <w:p w:rsidR="00CF5449" w:rsidRPr="008023E9" w:rsidRDefault="00CF5449" w:rsidP="00CF5449">
      <w:pPr>
        <w:shd w:val="clear" w:color="auto" w:fill="FFFFFF"/>
        <w:spacing w:after="0" w:line="360" w:lineRule="auto"/>
        <w:jc w:val="center"/>
        <w:rPr>
          <w:rFonts w:ascii="Times New Roman" w:eastAsia="Times New Roman" w:hAnsi="Times New Roman" w:cs="Times New Roman"/>
          <w:b/>
          <w:spacing w:val="8"/>
          <w:sz w:val="28"/>
          <w:szCs w:val="28"/>
          <w:lang w:eastAsia="ru-RU"/>
        </w:rPr>
      </w:pPr>
      <w:r w:rsidRPr="008023E9">
        <w:rPr>
          <w:rFonts w:ascii="Times New Roman" w:eastAsia="Times New Roman" w:hAnsi="Times New Roman" w:cs="Times New Roman"/>
          <w:b/>
          <w:spacing w:val="8"/>
          <w:sz w:val="28"/>
          <w:szCs w:val="28"/>
          <w:lang w:eastAsia="ru-RU"/>
        </w:rPr>
        <w:t>(</w:t>
      </w:r>
      <w:proofErr w:type="spellStart"/>
      <w:r w:rsidRPr="008023E9">
        <w:rPr>
          <w:rFonts w:ascii="Times New Roman" w:eastAsia="Times New Roman" w:hAnsi="Times New Roman" w:cs="Times New Roman"/>
          <w:b/>
          <w:spacing w:val="8"/>
          <w:sz w:val="28"/>
          <w:szCs w:val="28"/>
          <w:lang w:eastAsia="ru-RU"/>
        </w:rPr>
        <w:t>Финуниверситет</w:t>
      </w:r>
      <w:proofErr w:type="spellEnd"/>
      <w:r w:rsidRPr="008023E9">
        <w:rPr>
          <w:rFonts w:ascii="Times New Roman" w:eastAsia="Times New Roman" w:hAnsi="Times New Roman" w:cs="Times New Roman"/>
          <w:b/>
          <w:spacing w:val="8"/>
          <w:sz w:val="28"/>
          <w:szCs w:val="28"/>
          <w:lang w:eastAsia="ru-RU"/>
        </w:rPr>
        <w:t>)</w:t>
      </w:r>
    </w:p>
    <w:p w:rsidR="00CF5449" w:rsidRPr="008023E9" w:rsidRDefault="00CF5449" w:rsidP="00CF5449">
      <w:pPr>
        <w:shd w:val="clear" w:color="auto" w:fill="FFFFFF"/>
        <w:spacing w:after="0" w:line="360" w:lineRule="auto"/>
        <w:jc w:val="center"/>
        <w:rPr>
          <w:rFonts w:ascii="Times New Roman" w:eastAsia="Times New Roman" w:hAnsi="Times New Roman" w:cs="Times New Roman"/>
          <w:b/>
          <w:spacing w:val="8"/>
          <w:sz w:val="28"/>
          <w:szCs w:val="28"/>
          <w:lang w:eastAsia="ru-RU"/>
        </w:rPr>
      </w:pPr>
      <w:r w:rsidRPr="008023E9">
        <w:rPr>
          <w:rFonts w:ascii="Times New Roman" w:eastAsia="Times New Roman" w:hAnsi="Times New Roman" w:cs="Times New Roman"/>
          <w:b/>
          <w:spacing w:val="8"/>
          <w:sz w:val="28"/>
          <w:szCs w:val="28"/>
          <w:lang w:eastAsia="ru-RU"/>
        </w:rPr>
        <w:t xml:space="preserve">Тульский филиал </w:t>
      </w:r>
      <w:proofErr w:type="spellStart"/>
      <w:r w:rsidRPr="008023E9">
        <w:rPr>
          <w:rFonts w:ascii="Times New Roman" w:eastAsia="Times New Roman" w:hAnsi="Times New Roman" w:cs="Times New Roman"/>
          <w:b/>
          <w:spacing w:val="8"/>
          <w:sz w:val="28"/>
          <w:szCs w:val="28"/>
          <w:lang w:eastAsia="ru-RU"/>
        </w:rPr>
        <w:t>Финуниверситета</w:t>
      </w:r>
      <w:proofErr w:type="spellEnd"/>
    </w:p>
    <w:p w:rsidR="00CF5449" w:rsidRPr="008023E9" w:rsidRDefault="00CF5449" w:rsidP="00CF5449">
      <w:pPr>
        <w:spacing w:after="0" w:line="240" w:lineRule="auto"/>
        <w:rPr>
          <w:rFonts w:ascii="Times New Roman" w:eastAsia="Times New Roman" w:hAnsi="Times New Roman" w:cs="Times New Roman"/>
          <w:sz w:val="32"/>
          <w:szCs w:val="20"/>
          <w:lang w:eastAsia="ru-RU"/>
        </w:rPr>
      </w:pPr>
    </w:p>
    <w:p w:rsidR="00CF5449" w:rsidRPr="008023E9" w:rsidRDefault="00CF5449" w:rsidP="00CF5449">
      <w:pPr>
        <w:spacing w:after="0" w:line="240" w:lineRule="auto"/>
        <w:jc w:val="center"/>
        <w:rPr>
          <w:rFonts w:ascii="Times New Roman" w:eastAsia="Times New Roman" w:hAnsi="Times New Roman" w:cs="Times New Roman"/>
          <w:sz w:val="32"/>
          <w:szCs w:val="20"/>
          <w:lang w:eastAsia="ru-RU"/>
        </w:rPr>
      </w:pPr>
    </w:p>
    <w:p w:rsidR="00CF5449" w:rsidRPr="008023E9" w:rsidRDefault="00CF5449" w:rsidP="00CF5449">
      <w:pPr>
        <w:spacing w:after="0" w:line="240" w:lineRule="auto"/>
        <w:jc w:val="center"/>
        <w:rPr>
          <w:rFonts w:ascii="Times New Roman" w:eastAsia="Times New Roman" w:hAnsi="Times New Roman" w:cs="Times New Roman"/>
          <w:sz w:val="32"/>
          <w:szCs w:val="20"/>
          <w:lang w:eastAsia="ru-RU"/>
        </w:rPr>
      </w:pPr>
    </w:p>
    <w:p w:rsidR="00CF5449" w:rsidRPr="008023E9" w:rsidRDefault="00CF5449" w:rsidP="00CF5449">
      <w:pPr>
        <w:spacing w:after="0" w:line="240" w:lineRule="auto"/>
        <w:jc w:val="center"/>
        <w:rPr>
          <w:rFonts w:ascii="Times New Roman" w:eastAsia="Times New Roman" w:hAnsi="Times New Roman" w:cs="Times New Roman"/>
          <w:sz w:val="32"/>
          <w:szCs w:val="20"/>
          <w:lang w:eastAsia="ru-RU"/>
        </w:rPr>
      </w:pPr>
    </w:p>
    <w:p w:rsidR="00CF5449" w:rsidRPr="008023E9" w:rsidRDefault="00CF5449" w:rsidP="00CF5449">
      <w:pPr>
        <w:spacing w:after="0" w:line="360" w:lineRule="auto"/>
        <w:jc w:val="center"/>
        <w:rPr>
          <w:rFonts w:ascii="Times New Roman" w:eastAsia="Times New Roman" w:hAnsi="Times New Roman" w:cs="Times New Roman"/>
          <w:sz w:val="32"/>
          <w:szCs w:val="20"/>
          <w:lang w:eastAsia="ru-RU"/>
        </w:rPr>
      </w:pPr>
    </w:p>
    <w:p w:rsidR="00CF5449" w:rsidRPr="008023E9" w:rsidRDefault="00CF5449" w:rsidP="00CF5449">
      <w:pPr>
        <w:spacing w:after="0" w:line="360" w:lineRule="auto"/>
        <w:jc w:val="center"/>
        <w:rPr>
          <w:rFonts w:ascii="Times New Roman" w:eastAsia="Times New Roman" w:hAnsi="Times New Roman" w:cs="Times New Roman"/>
          <w:sz w:val="32"/>
          <w:szCs w:val="20"/>
          <w:lang w:eastAsia="ru-RU"/>
        </w:rPr>
      </w:pPr>
      <w:r w:rsidRPr="008023E9">
        <w:rPr>
          <w:rFonts w:ascii="Times New Roman" w:eastAsia="Times New Roman" w:hAnsi="Times New Roman" w:cs="Times New Roman"/>
          <w:sz w:val="32"/>
          <w:szCs w:val="20"/>
          <w:lang w:eastAsia="ru-RU"/>
        </w:rPr>
        <w:t>К</w:t>
      </w:r>
      <w:r>
        <w:rPr>
          <w:rFonts w:ascii="Times New Roman" w:eastAsia="Times New Roman" w:hAnsi="Times New Roman" w:cs="Times New Roman"/>
          <w:sz w:val="32"/>
          <w:szCs w:val="20"/>
          <w:lang w:eastAsia="ru-RU"/>
        </w:rPr>
        <w:t>ОНТРОЛЬНАЯ</w:t>
      </w:r>
      <w:r w:rsidRPr="008023E9">
        <w:rPr>
          <w:rFonts w:ascii="Times New Roman" w:eastAsia="Times New Roman" w:hAnsi="Times New Roman" w:cs="Times New Roman"/>
          <w:sz w:val="32"/>
          <w:szCs w:val="20"/>
          <w:lang w:eastAsia="ru-RU"/>
        </w:rPr>
        <w:t xml:space="preserve"> РАБОТА</w:t>
      </w:r>
    </w:p>
    <w:p w:rsidR="00CF5449" w:rsidRPr="008023E9" w:rsidRDefault="00CF5449" w:rsidP="00CF5449">
      <w:pPr>
        <w:spacing w:after="0" w:line="360" w:lineRule="auto"/>
        <w:jc w:val="center"/>
        <w:rPr>
          <w:rFonts w:ascii="Times New Roman" w:eastAsia="Times New Roman" w:hAnsi="Times New Roman" w:cs="Times New Roman"/>
          <w:sz w:val="32"/>
          <w:szCs w:val="20"/>
          <w:lang w:eastAsia="ru-RU"/>
        </w:rPr>
      </w:pPr>
      <w:r w:rsidRPr="008023E9">
        <w:rPr>
          <w:rFonts w:ascii="Times New Roman" w:eastAsia="Times New Roman" w:hAnsi="Times New Roman" w:cs="Times New Roman"/>
          <w:sz w:val="32"/>
          <w:szCs w:val="20"/>
          <w:lang w:eastAsia="ru-RU"/>
        </w:rPr>
        <w:t xml:space="preserve">по дисциплине </w:t>
      </w:r>
      <w:r>
        <w:rPr>
          <w:rFonts w:ascii="Times New Roman" w:eastAsia="Times New Roman" w:hAnsi="Times New Roman" w:cs="Times New Roman"/>
          <w:sz w:val="32"/>
          <w:szCs w:val="20"/>
          <w:lang w:eastAsia="ru-RU"/>
        </w:rPr>
        <w:t>«Организация биржевой торговли</w:t>
      </w:r>
      <w:r w:rsidRPr="008023E9">
        <w:rPr>
          <w:rFonts w:ascii="Times New Roman" w:eastAsia="Times New Roman" w:hAnsi="Times New Roman" w:cs="Times New Roman"/>
          <w:sz w:val="32"/>
          <w:szCs w:val="20"/>
          <w:lang w:eastAsia="ru-RU"/>
        </w:rPr>
        <w:t>»</w:t>
      </w:r>
    </w:p>
    <w:p w:rsidR="00CF5449" w:rsidRPr="008023E9" w:rsidRDefault="00CF5449" w:rsidP="00CF5449">
      <w:pPr>
        <w:spacing w:after="0" w:line="360" w:lineRule="auto"/>
        <w:ind w:firstLine="360"/>
        <w:jc w:val="center"/>
        <w:rPr>
          <w:rFonts w:ascii="Times New Roman" w:eastAsia="Times New Roman" w:hAnsi="Times New Roman" w:cs="Times New Roman"/>
          <w:b/>
          <w:sz w:val="32"/>
          <w:szCs w:val="32"/>
          <w:lang w:eastAsia="ru-RU"/>
        </w:rPr>
      </w:pPr>
      <w:r>
        <w:rPr>
          <w:rFonts w:ascii="Times New Roman" w:eastAsia="Times New Roman" w:hAnsi="Times New Roman" w:cs="Times New Roman"/>
          <w:sz w:val="32"/>
          <w:szCs w:val="20"/>
          <w:lang w:eastAsia="ru-RU"/>
        </w:rPr>
        <w:t>Вариант № 29</w:t>
      </w:r>
    </w:p>
    <w:p w:rsidR="00CF5449" w:rsidRPr="008023E9" w:rsidRDefault="00CF5449" w:rsidP="00CF5449">
      <w:pPr>
        <w:spacing w:after="0" w:line="240" w:lineRule="auto"/>
        <w:rPr>
          <w:rFonts w:ascii="Times New Roman" w:eastAsia="Times New Roman" w:hAnsi="Times New Roman" w:cs="Times New Roman"/>
          <w:sz w:val="32"/>
          <w:szCs w:val="20"/>
          <w:lang w:eastAsia="ru-RU"/>
        </w:rPr>
      </w:pPr>
    </w:p>
    <w:p w:rsidR="00CF5449" w:rsidRPr="008023E9" w:rsidRDefault="00CF5449" w:rsidP="00CF5449">
      <w:pPr>
        <w:spacing w:after="0" w:line="240" w:lineRule="auto"/>
        <w:rPr>
          <w:rFonts w:ascii="Times New Roman" w:eastAsia="Times New Roman" w:hAnsi="Times New Roman" w:cs="Times New Roman"/>
          <w:sz w:val="32"/>
          <w:szCs w:val="20"/>
          <w:lang w:eastAsia="ru-RU"/>
        </w:rPr>
      </w:pPr>
    </w:p>
    <w:p w:rsidR="00CF5449" w:rsidRPr="008023E9" w:rsidRDefault="00CF5449" w:rsidP="00CF5449">
      <w:pPr>
        <w:spacing w:after="0" w:line="240" w:lineRule="auto"/>
        <w:rPr>
          <w:rFonts w:ascii="Times New Roman" w:eastAsia="Times New Roman" w:hAnsi="Times New Roman" w:cs="Times New Roman"/>
          <w:sz w:val="32"/>
          <w:szCs w:val="20"/>
          <w:lang w:eastAsia="ru-RU"/>
        </w:rPr>
      </w:pPr>
    </w:p>
    <w:p w:rsidR="00CF5449" w:rsidRPr="008023E9" w:rsidRDefault="00CF5449" w:rsidP="00CF5449">
      <w:pPr>
        <w:spacing w:after="0" w:line="240" w:lineRule="auto"/>
        <w:rPr>
          <w:rFonts w:ascii="Times New Roman" w:eastAsia="Times New Roman" w:hAnsi="Times New Roman" w:cs="Times New Roman"/>
          <w:sz w:val="32"/>
          <w:szCs w:val="20"/>
          <w:lang w:eastAsia="ru-RU"/>
        </w:rPr>
      </w:pPr>
    </w:p>
    <w:p w:rsidR="00CF5449" w:rsidRPr="008023E9" w:rsidRDefault="00CF5449" w:rsidP="00CF5449">
      <w:pPr>
        <w:spacing w:after="0" w:line="240" w:lineRule="auto"/>
        <w:rPr>
          <w:rFonts w:ascii="Times New Roman" w:eastAsia="Times New Roman" w:hAnsi="Times New Roman" w:cs="Times New Roman"/>
          <w:sz w:val="32"/>
          <w:szCs w:val="20"/>
          <w:lang w:eastAsia="ru-RU"/>
        </w:rPr>
      </w:pPr>
    </w:p>
    <w:p w:rsidR="00CF5449" w:rsidRPr="008023E9" w:rsidRDefault="00CF5449" w:rsidP="00CF5449">
      <w:pPr>
        <w:spacing w:after="0" w:line="240" w:lineRule="auto"/>
        <w:jc w:val="right"/>
        <w:rPr>
          <w:rFonts w:ascii="Times New Roman" w:eastAsia="Times New Roman" w:hAnsi="Times New Roman" w:cs="Times New Roman"/>
          <w:sz w:val="32"/>
          <w:szCs w:val="20"/>
          <w:lang w:eastAsia="ru-RU"/>
        </w:rPr>
      </w:pPr>
      <w:r w:rsidRPr="008023E9">
        <w:rPr>
          <w:rFonts w:ascii="Times New Roman" w:eastAsia="Times New Roman" w:hAnsi="Times New Roman" w:cs="Times New Roman"/>
          <w:sz w:val="32"/>
          <w:szCs w:val="20"/>
          <w:lang w:eastAsia="ru-RU"/>
        </w:rPr>
        <w:t xml:space="preserve">                                            </w:t>
      </w:r>
      <w:r w:rsidRPr="008023E9">
        <w:rPr>
          <w:rFonts w:ascii="Times New Roman" w:eastAsia="Times New Roman" w:hAnsi="Times New Roman" w:cs="Times New Roman"/>
          <w:b/>
          <w:bCs/>
          <w:sz w:val="32"/>
          <w:szCs w:val="20"/>
          <w:lang w:eastAsia="ru-RU"/>
        </w:rPr>
        <w:t xml:space="preserve">Выполнил: </w:t>
      </w:r>
      <w:r>
        <w:rPr>
          <w:rFonts w:ascii="Times New Roman" w:eastAsia="Times New Roman" w:hAnsi="Times New Roman" w:cs="Times New Roman"/>
          <w:sz w:val="32"/>
          <w:szCs w:val="20"/>
          <w:lang w:eastAsia="ru-RU"/>
        </w:rPr>
        <w:t>студент 5</w:t>
      </w:r>
      <w:r w:rsidRPr="008023E9">
        <w:rPr>
          <w:rFonts w:ascii="Times New Roman" w:eastAsia="Times New Roman" w:hAnsi="Times New Roman" w:cs="Times New Roman"/>
          <w:sz w:val="32"/>
          <w:szCs w:val="20"/>
          <w:lang w:eastAsia="ru-RU"/>
        </w:rPr>
        <w:t xml:space="preserve"> курса</w:t>
      </w:r>
    </w:p>
    <w:p w:rsidR="00CF5449" w:rsidRPr="008023E9" w:rsidRDefault="00CF5449" w:rsidP="00CF5449">
      <w:pPr>
        <w:spacing w:after="0" w:line="240" w:lineRule="auto"/>
        <w:jc w:val="right"/>
        <w:rPr>
          <w:rFonts w:ascii="Times New Roman" w:eastAsia="Times New Roman" w:hAnsi="Times New Roman" w:cs="Times New Roman"/>
          <w:sz w:val="32"/>
          <w:szCs w:val="20"/>
          <w:lang w:eastAsia="ru-RU"/>
        </w:rPr>
      </w:pPr>
      <w:r w:rsidRPr="008023E9">
        <w:rPr>
          <w:rFonts w:ascii="Times New Roman" w:eastAsia="Times New Roman" w:hAnsi="Times New Roman" w:cs="Times New Roman"/>
          <w:sz w:val="32"/>
          <w:szCs w:val="20"/>
          <w:lang w:eastAsia="ru-RU"/>
        </w:rPr>
        <w:t xml:space="preserve">                                                    факультета </w:t>
      </w:r>
      <w:proofErr w:type="spellStart"/>
      <w:r w:rsidRPr="008023E9">
        <w:rPr>
          <w:rFonts w:ascii="Times New Roman" w:eastAsia="Times New Roman" w:hAnsi="Times New Roman" w:cs="Times New Roman"/>
          <w:sz w:val="32"/>
          <w:szCs w:val="20"/>
          <w:lang w:eastAsia="ru-RU"/>
        </w:rPr>
        <w:t>МиМ</w:t>
      </w:r>
      <w:proofErr w:type="spellEnd"/>
    </w:p>
    <w:p w:rsidR="00CF5449" w:rsidRPr="008023E9" w:rsidRDefault="00CF5449" w:rsidP="00CF5449">
      <w:pPr>
        <w:spacing w:after="0" w:line="240" w:lineRule="auto"/>
        <w:jc w:val="right"/>
        <w:rPr>
          <w:rFonts w:ascii="Times New Roman" w:eastAsia="Times New Roman" w:hAnsi="Times New Roman" w:cs="Times New Roman"/>
          <w:sz w:val="32"/>
          <w:szCs w:val="20"/>
          <w:lang w:eastAsia="ru-RU"/>
        </w:rPr>
      </w:pPr>
      <w:r w:rsidRPr="008023E9">
        <w:rPr>
          <w:rFonts w:ascii="Times New Roman" w:eastAsia="Times New Roman" w:hAnsi="Times New Roman" w:cs="Times New Roman"/>
          <w:sz w:val="32"/>
          <w:szCs w:val="20"/>
          <w:lang w:eastAsia="ru-RU"/>
        </w:rPr>
        <w:t xml:space="preserve">                                                    специальности маркетинг</w:t>
      </w:r>
    </w:p>
    <w:p w:rsidR="00CF5449" w:rsidRPr="008023E9" w:rsidRDefault="00CF5449" w:rsidP="00CF5449">
      <w:pPr>
        <w:spacing w:after="0" w:line="240" w:lineRule="auto"/>
        <w:jc w:val="right"/>
        <w:rPr>
          <w:rFonts w:ascii="Times New Roman" w:eastAsia="Times New Roman" w:hAnsi="Times New Roman" w:cs="Times New Roman"/>
          <w:sz w:val="32"/>
          <w:szCs w:val="20"/>
          <w:lang w:eastAsia="ru-RU"/>
        </w:rPr>
      </w:pPr>
      <w:r w:rsidRPr="008023E9">
        <w:rPr>
          <w:rFonts w:ascii="Times New Roman" w:eastAsia="Times New Roman" w:hAnsi="Times New Roman" w:cs="Times New Roman"/>
          <w:sz w:val="32"/>
          <w:szCs w:val="20"/>
          <w:lang w:eastAsia="ru-RU"/>
        </w:rPr>
        <w:t xml:space="preserve">                                                    группы дневной</w:t>
      </w:r>
    </w:p>
    <w:p w:rsidR="00CF5449" w:rsidRPr="008023E9" w:rsidRDefault="00CF5449" w:rsidP="00CF5449">
      <w:pPr>
        <w:spacing w:after="0" w:line="240" w:lineRule="auto"/>
        <w:jc w:val="right"/>
        <w:rPr>
          <w:rFonts w:ascii="Times New Roman" w:eastAsia="Times New Roman" w:hAnsi="Times New Roman" w:cs="Times New Roman"/>
          <w:sz w:val="32"/>
          <w:szCs w:val="20"/>
          <w:lang w:eastAsia="ru-RU"/>
        </w:rPr>
      </w:pPr>
      <w:r w:rsidRPr="008023E9">
        <w:rPr>
          <w:rFonts w:ascii="Times New Roman" w:eastAsia="Times New Roman" w:hAnsi="Times New Roman" w:cs="Times New Roman"/>
          <w:sz w:val="32"/>
          <w:szCs w:val="20"/>
          <w:lang w:eastAsia="ru-RU"/>
        </w:rPr>
        <w:t>Маркова В.А.</w:t>
      </w:r>
    </w:p>
    <w:p w:rsidR="00CF5449" w:rsidRPr="008023E9" w:rsidRDefault="00CF5449" w:rsidP="00CF5449">
      <w:pPr>
        <w:spacing w:after="0" w:line="240" w:lineRule="auto"/>
        <w:jc w:val="right"/>
        <w:rPr>
          <w:rFonts w:ascii="Times New Roman" w:eastAsia="Times New Roman" w:hAnsi="Times New Roman" w:cs="Times New Roman"/>
          <w:sz w:val="32"/>
          <w:szCs w:val="20"/>
          <w:lang w:eastAsia="ru-RU"/>
        </w:rPr>
      </w:pPr>
      <w:r w:rsidRPr="008023E9">
        <w:rPr>
          <w:rFonts w:ascii="Times New Roman" w:eastAsia="Times New Roman" w:hAnsi="Times New Roman" w:cs="Times New Roman"/>
          <w:sz w:val="32"/>
          <w:szCs w:val="20"/>
          <w:lang w:eastAsia="ru-RU"/>
        </w:rPr>
        <w:t xml:space="preserve">                                                     № 09маб 02791</w:t>
      </w:r>
    </w:p>
    <w:p w:rsidR="00CF5449" w:rsidRPr="008023E9" w:rsidRDefault="00CF5449" w:rsidP="00CF5449">
      <w:pPr>
        <w:spacing w:after="0" w:line="240" w:lineRule="auto"/>
        <w:jc w:val="right"/>
        <w:rPr>
          <w:rFonts w:ascii="Times New Roman" w:eastAsia="Times New Roman" w:hAnsi="Times New Roman" w:cs="Times New Roman"/>
          <w:sz w:val="32"/>
          <w:szCs w:val="20"/>
          <w:lang w:eastAsia="ru-RU"/>
        </w:rPr>
      </w:pPr>
      <w:r w:rsidRPr="008023E9">
        <w:rPr>
          <w:rFonts w:ascii="Times New Roman" w:eastAsia="Times New Roman" w:hAnsi="Times New Roman" w:cs="Times New Roman"/>
          <w:sz w:val="32"/>
          <w:szCs w:val="20"/>
          <w:lang w:eastAsia="ru-RU"/>
        </w:rPr>
        <w:t xml:space="preserve">                                           </w:t>
      </w:r>
      <w:r w:rsidRPr="008023E9">
        <w:rPr>
          <w:rFonts w:ascii="Times New Roman" w:eastAsia="Times New Roman" w:hAnsi="Times New Roman" w:cs="Times New Roman"/>
          <w:b/>
          <w:bCs/>
          <w:sz w:val="32"/>
          <w:szCs w:val="20"/>
          <w:lang w:eastAsia="ru-RU"/>
        </w:rPr>
        <w:t>Проверил:</w:t>
      </w:r>
      <w:r>
        <w:rPr>
          <w:rFonts w:ascii="Times New Roman" w:eastAsia="Times New Roman" w:hAnsi="Times New Roman" w:cs="Times New Roman"/>
          <w:b/>
          <w:bCs/>
          <w:sz w:val="32"/>
          <w:szCs w:val="20"/>
          <w:lang w:eastAsia="ru-RU"/>
        </w:rPr>
        <w:t xml:space="preserve"> </w:t>
      </w:r>
      <w:r w:rsidRPr="00CF5449">
        <w:rPr>
          <w:rFonts w:ascii="Times New Roman" w:eastAsia="Times New Roman" w:hAnsi="Times New Roman" w:cs="Times New Roman"/>
          <w:bCs/>
          <w:sz w:val="32"/>
          <w:szCs w:val="20"/>
          <w:lang w:eastAsia="ru-RU"/>
        </w:rPr>
        <w:t>Коровкина Н.И.</w:t>
      </w:r>
    </w:p>
    <w:p w:rsidR="00CF5449" w:rsidRPr="008023E9" w:rsidRDefault="00CF5449" w:rsidP="00CF5449">
      <w:pPr>
        <w:spacing w:after="0" w:line="240" w:lineRule="auto"/>
        <w:rPr>
          <w:rFonts w:ascii="Times New Roman" w:eastAsia="Times New Roman" w:hAnsi="Times New Roman" w:cs="Times New Roman"/>
          <w:sz w:val="32"/>
          <w:szCs w:val="20"/>
          <w:lang w:eastAsia="ru-RU"/>
        </w:rPr>
      </w:pPr>
    </w:p>
    <w:p w:rsidR="00CF5449" w:rsidRPr="008023E9" w:rsidRDefault="00CF5449" w:rsidP="00CF5449">
      <w:pPr>
        <w:spacing w:after="0" w:line="240" w:lineRule="auto"/>
        <w:rPr>
          <w:rFonts w:ascii="Times New Roman" w:eastAsia="Times New Roman" w:hAnsi="Times New Roman" w:cs="Times New Roman"/>
          <w:sz w:val="32"/>
          <w:szCs w:val="20"/>
          <w:lang w:eastAsia="ru-RU"/>
        </w:rPr>
      </w:pPr>
    </w:p>
    <w:p w:rsidR="00CF5449" w:rsidRPr="008023E9" w:rsidRDefault="00CF5449" w:rsidP="00CF5449">
      <w:pPr>
        <w:spacing w:after="0" w:line="240" w:lineRule="auto"/>
        <w:rPr>
          <w:rFonts w:ascii="Times New Roman" w:eastAsia="Times New Roman" w:hAnsi="Times New Roman" w:cs="Times New Roman"/>
          <w:sz w:val="32"/>
          <w:szCs w:val="20"/>
          <w:lang w:eastAsia="ru-RU"/>
        </w:rPr>
      </w:pPr>
    </w:p>
    <w:p w:rsidR="00CF5449" w:rsidRPr="008023E9" w:rsidRDefault="00CF5449" w:rsidP="00CF5449">
      <w:pPr>
        <w:spacing w:after="0" w:line="240" w:lineRule="auto"/>
        <w:rPr>
          <w:rFonts w:ascii="Times New Roman" w:eastAsia="Times New Roman" w:hAnsi="Times New Roman" w:cs="Times New Roman"/>
          <w:sz w:val="32"/>
          <w:szCs w:val="20"/>
          <w:lang w:eastAsia="ru-RU"/>
        </w:rPr>
      </w:pPr>
    </w:p>
    <w:p w:rsidR="00CF5449" w:rsidRPr="008023E9" w:rsidRDefault="00CF5449" w:rsidP="00CF5449">
      <w:pPr>
        <w:spacing w:after="0" w:line="240" w:lineRule="auto"/>
        <w:rPr>
          <w:rFonts w:ascii="Times New Roman" w:eastAsia="Times New Roman" w:hAnsi="Times New Roman" w:cs="Times New Roman"/>
          <w:sz w:val="32"/>
          <w:szCs w:val="20"/>
          <w:lang w:eastAsia="ru-RU"/>
        </w:rPr>
      </w:pPr>
    </w:p>
    <w:p w:rsidR="00CF5449" w:rsidRPr="008023E9" w:rsidRDefault="00CF5449" w:rsidP="00CF5449">
      <w:pPr>
        <w:spacing w:after="0" w:line="240" w:lineRule="auto"/>
        <w:rPr>
          <w:rFonts w:ascii="Times New Roman" w:eastAsia="Times New Roman" w:hAnsi="Times New Roman" w:cs="Times New Roman"/>
          <w:sz w:val="32"/>
          <w:szCs w:val="20"/>
          <w:lang w:eastAsia="ru-RU"/>
        </w:rPr>
      </w:pPr>
    </w:p>
    <w:p w:rsidR="00CF5449" w:rsidRDefault="00CF5449" w:rsidP="00CF5449">
      <w:pPr>
        <w:spacing w:after="0" w:line="240" w:lineRule="auto"/>
        <w:rPr>
          <w:rFonts w:ascii="Times New Roman" w:eastAsia="Times New Roman" w:hAnsi="Times New Roman" w:cs="Times New Roman"/>
          <w:sz w:val="32"/>
          <w:szCs w:val="20"/>
          <w:lang w:eastAsia="ru-RU"/>
        </w:rPr>
      </w:pPr>
    </w:p>
    <w:p w:rsidR="00CF5449" w:rsidRPr="008023E9" w:rsidRDefault="00CF5449" w:rsidP="00CF5449">
      <w:pPr>
        <w:spacing w:after="0" w:line="240" w:lineRule="auto"/>
        <w:jc w:val="center"/>
        <w:rPr>
          <w:rFonts w:ascii="Times New Roman" w:eastAsia="Times New Roman" w:hAnsi="Times New Roman" w:cs="Times New Roman"/>
          <w:sz w:val="32"/>
          <w:szCs w:val="20"/>
          <w:lang w:eastAsia="ru-RU"/>
        </w:rPr>
      </w:pPr>
    </w:p>
    <w:p w:rsidR="00CF5449" w:rsidRPr="008023E9" w:rsidRDefault="00CF5449" w:rsidP="00CF5449">
      <w:pPr>
        <w:spacing w:after="0" w:line="240" w:lineRule="auto"/>
        <w:jc w:val="center"/>
        <w:rPr>
          <w:rFonts w:ascii="Times New Roman" w:eastAsia="Times New Roman" w:hAnsi="Times New Roman" w:cs="Times New Roman"/>
          <w:sz w:val="32"/>
          <w:szCs w:val="20"/>
          <w:lang w:eastAsia="ru-RU"/>
        </w:rPr>
      </w:pPr>
      <w:r w:rsidRPr="008023E9">
        <w:rPr>
          <w:rFonts w:ascii="Times New Roman" w:eastAsia="Times New Roman" w:hAnsi="Times New Roman" w:cs="Times New Roman"/>
          <w:sz w:val="32"/>
          <w:szCs w:val="20"/>
          <w:lang w:eastAsia="ru-RU"/>
        </w:rPr>
        <w:t>Тула 201</w:t>
      </w:r>
      <w:r>
        <w:rPr>
          <w:rFonts w:ascii="Times New Roman" w:eastAsia="Times New Roman" w:hAnsi="Times New Roman" w:cs="Times New Roman"/>
          <w:sz w:val="32"/>
          <w:szCs w:val="20"/>
          <w:lang w:eastAsia="ru-RU"/>
        </w:rPr>
        <w:t>4</w:t>
      </w:r>
      <w:r w:rsidRPr="008023E9">
        <w:rPr>
          <w:rFonts w:ascii="Times New Roman" w:eastAsia="Times New Roman" w:hAnsi="Times New Roman" w:cs="Times New Roman"/>
          <w:sz w:val="32"/>
          <w:szCs w:val="20"/>
          <w:lang w:eastAsia="ru-RU"/>
        </w:rPr>
        <w:t xml:space="preserve"> г.</w:t>
      </w:r>
    </w:p>
    <w:p w:rsidR="00827512" w:rsidRDefault="00827512" w:rsidP="00CF5449">
      <w:pPr>
        <w:spacing w:after="0" w:line="360" w:lineRule="auto"/>
        <w:rPr>
          <w:rFonts w:ascii="Times New Roman" w:hAnsi="Times New Roman" w:cs="Times New Roman"/>
          <w:sz w:val="28"/>
          <w:szCs w:val="28"/>
        </w:rPr>
      </w:pPr>
    </w:p>
    <w:p w:rsidR="00CF5449" w:rsidRDefault="00CF5449" w:rsidP="00CF5449">
      <w:pPr>
        <w:spacing w:after="0" w:line="360" w:lineRule="auto"/>
        <w:rPr>
          <w:rFonts w:ascii="Times New Roman" w:hAnsi="Times New Roman" w:cs="Times New Roman"/>
          <w:color w:val="000000" w:themeColor="text1"/>
          <w:sz w:val="28"/>
          <w:szCs w:val="28"/>
        </w:rPr>
      </w:pPr>
    </w:p>
    <w:p w:rsidR="004F31F5" w:rsidRDefault="00827512" w:rsidP="00827512">
      <w:pPr>
        <w:spacing w:after="0" w:line="360" w:lineRule="auto"/>
        <w:ind w:firstLine="709"/>
        <w:jc w:val="center"/>
        <w:rPr>
          <w:rFonts w:ascii="Times New Roman" w:hAnsi="Times New Roman" w:cs="Times New Roman"/>
          <w:b/>
          <w:color w:val="000000" w:themeColor="text1"/>
          <w:sz w:val="28"/>
          <w:szCs w:val="28"/>
        </w:rPr>
      </w:pPr>
      <w:r w:rsidRPr="000C5083">
        <w:rPr>
          <w:rFonts w:ascii="Times New Roman" w:hAnsi="Times New Roman" w:cs="Times New Roman"/>
          <w:b/>
          <w:color w:val="000000" w:themeColor="text1"/>
          <w:sz w:val="28"/>
          <w:szCs w:val="28"/>
        </w:rPr>
        <w:lastRenderedPageBreak/>
        <w:t>СОДЕРЖАНИЕ</w:t>
      </w:r>
    </w:p>
    <w:p w:rsidR="00423031" w:rsidRPr="000C5083" w:rsidRDefault="00423031" w:rsidP="00827512">
      <w:pPr>
        <w:spacing w:after="0" w:line="360" w:lineRule="auto"/>
        <w:ind w:firstLine="709"/>
        <w:jc w:val="center"/>
        <w:rPr>
          <w:rFonts w:ascii="Times New Roman" w:hAnsi="Times New Roman" w:cs="Times New Roman"/>
          <w:b/>
          <w:color w:val="000000" w:themeColor="text1"/>
          <w:sz w:val="28"/>
          <w:szCs w:val="28"/>
        </w:rPr>
      </w:pPr>
    </w:p>
    <w:p w:rsidR="004F31F5" w:rsidRPr="00423031" w:rsidRDefault="00827512" w:rsidP="00CF5449">
      <w:pPr>
        <w:spacing w:after="0" w:line="360" w:lineRule="auto"/>
        <w:jc w:val="both"/>
        <w:rPr>
          <w:rFonts w:ascii="Times New Roman" w:hAnsi="Times New Roman" w:cs="Times New Roman"/>
          <w:color w:val="000000" w:themeColor="text1"/>
          <w:sz w:val="28"/>
          <w:szCs w:val="28"/>
        </w:rPr>
      </w:pPr>
      <w:r w:rsidRPr="00423031">
        <w:rPr>
          <w:rFonts w:ascii="Times New Roman" w:hAnsi="Times New Roman" w:cs="Times New Roman"/>
          <w:color w:val="000000" w:themeColor="text1"/>
          <w:sz w:val="28"/>
          <w:szCs w:val="28"/>
        </w:rPr>
        <w:t>ВВЕДЕНИЕ……………………………………………………………</w:t>
      </w:r>
      <w:r w:rsidR="00423031">
        <w:rPr>
          <w:rFonts w:ascii="Times New Roman" w:hAnsi="Times New Roman" w:cs="Times New Roman"/>
          <w:color w:val="000000" w:themeColor="text1"/>
          <w:sz w:val="28"/>
          <w:szCs w:val="28"/>
        </w:rPr>
        <w:t>…………..</w:t>
      </w:r>
      <w:r w:rsidR="00423031" w:rsidRPr="00423031">
        <w:rPr>
          <w:rFonts w:ascii="Times New Roman" w:hAnsi="Times New Roman" w:cs="Times New Roman"/>
          <w:color w:val="000000" w:themeColor="text1"/>
          <w:sz w:val="28"/>
          <w:szCs w:val="28"/>
        </w:rPr>
        <w:t>3</w:t>
      </w:r>
    </w:p>
    <w:p w:rsidR="00827512" w:rsidRPr="00423031" w:rsidRDefault="00827512" w:rsidP="00CF5449">
      <w:pPr>
        <w:spacing w:after="0" w:line="360" w:lineRule="auto"/>
        <w:jc w:val="both"/>
        <w:rPr>
          <w:rFonts w:ascii="Times New Roman" w:hAnsi="Times New Roman" w:cs="Times New Roman"/>
          <w:color w:val="000000" w:themeColor="text1"/>
          <w:sz w:val="28"/>
          <w:szCs w:val="28"/>
        </w:rPr>
      </w:pPr>
      <w:r w:rsidRPr="00423031">
        <w:rPr>
          <w:rFonts w:ascii="Times New Roman" w:hAnsi="Times New Roman" w:cs="Times New Roman"/>
          <w:color w:val="000000" w:themeColor="text1"/>
          <w:sz w:val="28"/>
          <w:szCs w:val="28"/>
        </w:rPr>
        <w:t>ВОПРОС 1. ВОЗМОЖНЫЕ СТРАТЕГИИ РАБОТЫ ПРИ БИРЖЕВЫХ РИСКАХ……………………………………………………………………</w:t>
      </w:r>
      <w:r w:rsidR="00423031">
        <w:rPr>
          <w:rFonts w:ascii="Times New Roman" w:hAnsi="Times New Roman" w:cs="Times New Roman"/>
          <w:color w:val="000000" w:themeColor="text1"/>
          <w:sz w:val="28"/>
          <w:szCs w:val="28"/>
        </w:rPr>
        <w:t>…….</w:t>
      </w:r>
      <w:r w:rsidRPr="00423031">
        <w:rPr>
          <w:rFonts w:ascii="Times New Roman" w:hAnsi="Times New Roman" w:cs="Times New Roman"/>
          <w:color w:val="000000" w:themeColor="text1"/>
          <w:sz w:val="28"/>
          <w:szCs w:val="28"/>
        </w:rPr>
        <w:t>..</w:t>
      </w:r>
      <w:r w:rsidR="00423031" w:rsidRPr="00423031">
        <w:rPr>
          <w:rFonts w:ascii="Times New Roman" w:hAnsi="Times New Roman" w:cs="Times New Roman"/>
          <w:color w:val="000000" w:themeColor="text1"/>
          <w:sz w:val="28"/>
          <w:szCs w:val="28"/>
        </w:rPr>
        <w:t>4</w:t>
      </w:r>
    </w:p>
    <w:p w:rsidR="00827512" w:rsidRPr="00423031" w:rsidRDefault="00827512" w:rsidP="00CF5449">
      <w:pPr>
        <w:spacing w:after="0" w:line="360" w:lineRule="auto"/>
        <w:jc w:val="both"/>
        <w:rPr>
          <w:rFonts w:ascii="Times New Roman" w:hAnsi="Times New Roman" w:cs="Times New Roman"/>
          <w:color w:val="000000" w:themeColor="text1"/>
          <w:sz w:val="28"/>
          <w:szCs w:val="28"/>
        </w:rPr>
      </w:pPr>
      <w:r w:rsidRPr="00423031">
        <w:rPr>
          <w:rFonts w:ascii="Times New Roman" w:hAnsi="Times New Roman" w:cs="Times New Roman"/>
          <w:color w:val="000000" w:themeColor="text1"/>
          <w:sz w:val="28"/>
          <w:szCs w:val="28"/>
        </w:rPr>
        <w:t xml:space="preserve">ВОПРОС 2. СОДЕРЖАНИЕ ЗАКОНА «О ТОВАРНЫХ БИРЖАХ И БИРЖЕВОЙ ТОРГОВЛИ В </w:t>
      </w:r>
      <w:proofErr w:type="gramStart"/>
      <w:r w:rsidRPr="00423031">
        <w:rPr>
          <w:rFonts w:ascii="Times New Roman" w:hAnsi="Times New Roman" w:cs="Times New Roman"/>
          <w:color w:val="000000" w:themeColor="text1"/>
          <w:sz w:val="28"/>
          <w:szCs w:val="28"/>
        </w:rPr>
        <w:t>РФ»…</w:t>
      </w:r>
      <w:proofErr w:type="gramEnd"/>
      <w:r w:rsidRPr="00423031">
        <w:rPr>
          <w:rFonts w:ascii="Times New Roman" w:hAnsi="Times New Roman" w:cs="Times New Roman"/>
          <w:color w:val="000000" w:themeColor="text1"/>
          <w:sz w:val="28"/>
          <w:szCs w:val="28"/>
        </w:rPr>
        <w:t>…………………………………………</w:t>
      </w:r>
      <w:r w:rsidR="00423031">
        <w:rPr>
          <w:rFonts w:ascii="Times New Roman" w:hAnsi="Times New Roman" w:cs="Times New Roman"/>
          <w:color w:val="000000" w:themeColor="text1"/>
          <w:sz w:val="28"/>
          <w:szCs w:val="28"/>
        </w:rPr>
        <w:t>….</w:t>
      </w:r>
      <w:r w:rsidR="00423031" w:rsidRPr="00423031">
        <w:rPr>
          <w:rFonts w:ascii="Times New Roman" w:hAnsi="Times New Roman" w:cs="Times New Roman"/>
          <w:color w:val="000000" w:themeColor="text1"/>
          <w:sz w:val="28"/>
          <w:szCs w:val="28"/>
        </w:rPr>
        <w:t>1</w:t>
      </w:r>
      <w:r w:rsidR="00596290">
        <w:rPr>
          <w:rFonts w:ascii="Times New Roman" w:hAnsi="Times New Roman" w:cs="Times New Roman"/>
          <w:color w:val="000000" w:themeColor="text1"/>
          <w:sz w:val="28"/>
          <w:szCs w:val="28"/>
        </w:rPr>
        <w:t>4</w:t>
      </w:r>
      <w:bookmarkStart w:id="0" w:name="_GoBack"/>
      <w:bookmarkEnd w:id="0"/>
    </w:p>
    <w:p w:rsidR="00827512" w:rsidRPr="00423031" w:rsidRDefault="00827512" w:rsidP="00CF5449">
      <w:pPr>
        <w:spacing w:after="0" w:line="360" w:lineRule="auto"/>
        <w:jc w:val="both"/>
        <w:rPr>
          <w:rFonts w:ascii="Times New Roman" w:hAnsi="Times New Roman" w:cs="Times New Roman"/>
          <w:color w:val="000000" w:themeColor="text1"/>
          <w:sz w:val="28"/>
          <w:szCs w:val="28"/>
        </w:rPr>
      </w:pPr>
      <w:r w:rsidRPr="00423031">
        <w:rPr>
          <w:rFonts w:ascii="Times New Roman" w:hAnsi="Times New Roman" w:cs="Times New Roman"/>
          <w:color w:val="000000" w:themeColor="text1"/>
          <w:sz w:val="28"/>
          <w:szCs w:val="28"/>
        </w:rPr>
        <w:t>ЗАДАЧА…………………………………………………………………</w:t>
      </w:r>
      <w:r w:rsidR="00423031">
        <w:rPr>
          <w:rFonts w:ascii="Times New Roman" w:hAnsi="Times New Roman" w:cs="Times New Roman"/>
          <w:color w:val="000000" w:themeColor="text1"/>
          <w:sz w:val="28"/>
          <w:szCs w:val="28"/>
        </w:rPr>
        <w:t>…</w:t>
      </w:r>
      <w:proofErr w:type="gramStart"/>
      <w:r w:rsidR="00423031">
        <w:rPr>
          <w:rFonts w:ascii="Times New Roman" w:hAnsi="Times New Roman" w:cs="Times New Roman"/>
          <w:color w:val="000000" w:themeColor="text1"/>
          <w:sz w:val="28"/>
          <w:szCs w:val="28"/>
        </w:rPr>
        <w:t>…….</w:t>
      </w:r>
      <w:proofErr w:type="gramEnd"/>
      <w:r w:rsidR="00423031" w:rsidRPr="00423031">
        <w:rPr>
          <w:rFonts w:ascii="Times New Roman" w:hAnsi="Times New Roman" w:cs="Times New Roman"/>
          <w:color w:val="000000" w:themeColor="text1"/>
          <w:sz w:val="28"/>
          <w:szCs w:val="28"/>
        </w:rPr>
        <w:t>2</w:t>
      </w:r>
      <w:r w:rsidR="00596290">
        <w:rPr>
          <w:rFonts w:ascii="Times New Roman" w:hAnsi="Times New Roman" w:cs="Times New Roman"/>
          <w:color w:val="000000" w:themeColor="text1"/>
          <w:sz w:val="28"/>
          <w:szCs w:val="28"/>
        </w:rPr>
        <w:t>4</w:t>
      </w:r>
    </w:p>
    <w:p w:rsidR="00827512" w:rsidRPr="00423031" w:rsidRDefault="00827512" w:rsidP="00CF5449">
      <w:pPr>
        <w:spacing w:after="0" w:line="360" w:lineRule="auto"/>
        <w:jc w:val="both"/>
        <w:rPr>
          <w:rFonts w:ascii="Times New Roman" w:hAnsi="Times New Roman" w:cs="Times New Roman"/>
          <w:color w:val="000000" w:themeColor="text1"/>
          <w:sz w:val="28"/>
          <w:szCs w:val="28"/>
        </w:rPr>
      </w:pPr>
      <w:r w:rsidRPr="00423031">
        <w:rPr>
          <w:rFonts w:ascii="Times New Roman" w:hAnsi="Times New Roman" w:cs="Times New Roman"/>
          <w:color w:val="000000" w:themeColor="text1"/>
          <w:sz w:val="28"/>
          <w:szCs w:val="28"/>
        </w:rPr>
        <w:t>ТЕСТ…………………………………………………………………</w:t>
      </w:r>
      <w:r w:rsidR="00423031">
        <w:rPr>
          <w:rFonts w:ascii="Times New Roman" w:hAnsi="Times New Roman" w:cs="Times New Roman"/>
          <w:color w:val="000000" w:themeColor="text1"/>
          <w:sz w:val="28"/>
          <w:szCs w:val="28"/>
        </w:rPr>
        <w:t>………...</w:t>
      </w:r>
      <w:r w:rsidRPr="00423031">
        <w:rPr>
          <w:rFonts w:ascii="Times New Roman" w:hAnsi="Times New Roman" w:cs="Times New Roman"/>
          <w:color w:val="000000" w:themeColor="text1"/>
          <w:sz w:val="28"/>
          <w:szCs w:val="28"/>
        </w:rPr>
        <w:t>…</w:t>
      </w:r>
      <w:r w:rsidR="00423031" w:rsidRPr="00423031">
        <w:rPr>
          <w:rFonts w:ascii="Times New Roman" w:hAnsi="Times New Roman" w:cs="Times New Roman"/>
          <w:color w:val="000000" w:themeColor="text1"/>
          <w:sz w:val="28"/>
          <w:szCs w:val="28"/>
        </w:rPr>
        <w:t>2</w:t>
      </w:r>
      <w:r w:rsidR="00596290">
        <w:rPr>
          <w:rFonts w:ascii="Times New Roman" w:hAnsi="Times New Roman" w:cs="Times New Roman"/>
          <w:color w:val="000000" w:themeColor="text1"/>
          <w:sz w:val="28"/>
          <w:szCs w:val="28"/>
        </w:rPr>
        <w:t>5</w:t>
      </w:r>
    </w:p>
    <w:p w:rsidR="00827512" w:rsidRPr="00423031" w:rsidRDefault="00827512" w:rsidP="00CF5449">
      <w:pPr>
        <w:spacing w:after="0" w:line="360" w:lineRule="auto"/>
        <w:jc w:val="both"/>
        <w:rPr>
          <w:rFonts w:ascii="Times New Roman" w:hAnsi="Times New Roman" w:cs="Times New Roman"/>
          <w:color w:val="000000" w:themeColor="text1"/>
          <w:sz w:val="28"/>
          <w:szCs w:val="28"/>
        </w:rPr>
      </w:pPr>
      <w:r w:rsidRPr="00423031">
        <w:rPr>
          <w:rFonts w:ascii="Times New Roman" w:hAnsi="Times New Roman" w:cs="Times New Roman"/>
          <w:color w:val="000000" w:themeColor="text1"/>
          <w:sz w:val="28"/>
          <w:szCs w:val="28"/>
        </w:rPr>
        <w:t>ЗАКЛЮЧЕНИЕ…………………………………………………………</w:t>
      </w:r>
      <w:r w:rsidR="00423031">
        <w:rPr>
          <w:rFonts w:ascii="Times New Roman" w:hAnsi="Times New Roman" w:cs="Times New Roman"/>
          <w:color w:val="000000" w:themeColor="text1"/>
          <w:sz w:val="28"/>
          <w:szCs w:val="28"/>
        </w:rPr>
        <w:t>…</w:t>
      </w:r>
      <w:proofErr w:type="gramStart"/>
      <w:r w:rsidR="00423031">
        <w:rPr>
          <w:rFonts w:ascii="Times New Roman" w:hAnsi="Times New Roman" w:cs="Times New Roman"/>
          <w:color w:val="000000" w:themeColor="text1"/>
          <w:sz w:val="28"/>
          <w:szCs w:val="28"/>
        </w:rPr>
        <w:t>…...</w:t>
      </w:r>
      <w:r w:rsidRPr="00423031">
        <w:rPr>
          <w:rFonts w:ascii="Times New Roman" w:hAnsi="Times New Roman" w:cs="Times New Roman"/>
          <w:color w:val="000000" w:themeColor="text1"/>
          <w:sz w:val="28"/>
          <w:szCs w:val="28"/>
        </w:rPr>
        <w:t>.</w:t>
      </w:r>
      <w:proofErr w:type="gramEnd"/>
      <w:r w:rsidRPr="00423031">
        <w:rPr>
          <w:rFonts w:ascii="Times New Roman" w:hAnsi="Times New Roman" w:cs="Times New Roman"/>
          <w:color w:val="000000" w:themeColor="text1"/>
          <w:sz w:val="28"/>
          <w:szCs w:val="28"/>
        </w:rPr>
        <w:t>.</w:t>
      </w:r>
      <w:r w:rsidR="00423031" w:rsidRPr="00423031">
        <w:rPr>
          <w:rFonts w:ascii="Times New Roman" w:hAnsi="Times New Roman" w:cs="Times New Roman"/>
          <w:color w:val="000000" w:themeColor="text1"/>
          <w:sz w:val="28"/>
          <w:szCs w:val="28"/>
        </w:rPr>
        <w:t>2</w:t>
      </w:r>
      <w:r w:rsidR="00596290">
        <w:rPr>
          <w:rFonts w:ascii="Times New Roman" w:hAnsi="Times New Roman" w:cs="Times New Roman"/>
          <w:color w:val="000000" w:themeColor="text1"/>
          <w:sz w:val="28"/>
          <w:szCs w:val="28"/>
        </w:rPr>
        <w:t>6</w:t>
      </w:r>
    </w:p>
    <w:p w:rsidR="00827512" w:rsidRPr="004F31F5" w:rsidRDefault="00827512" w:rsidP="00CF5449">
      <w:pPr>
        <w:spacing w:after="0" w:line="360" w:lineRule="auto"/>
        <w:jc w:val="both"/>
        <w:rPr>
          <w:rFonts w:ascii="Times New Roman" w:hAnsi="Times New Roman" w:cs="Times New Roman"/>
          <w:color w:val="000000" w:themeColor="text1"/>
          <w:sz w:val="28"/>
          <w:szCs w:val="28"/>
        </w:rPr>
      </w:pPr>
      <w:r w:rsidRPr="00423031">
        <w:rPr>
          <w:rFonts w:ascii="Times New Roman" w:hAnsi="Times New Roman" w:cs="Times New Roman"/>
          <w:color w:val="000000" w:themeColor="text1"/>
          <w:sz w:val="28"/>
          <w:szCs w:val="28"/>
        </w:rPr>
        <w:t>СПИСОК ЛИТЕРАТУРЫ</w:t>
      </w:r>
      <w:r>
        <w:rPr>
          <w:rFonts w:ascii="Times New Roman" w:hAnsi="Times New Roman" w:cs="Times New Roman"/>
          <w:color w:val="000000" w:themeColor="text1"/>
          <w:sz w:val="28"/>
          <w:szCs w:val="28"/>
        </w:rPr>
        <w:t>………………………………………………</w:t>
      </w:r>
      <w:r w:rsidR="00423031">
        <w:rPr>
          <w:rFonts w:ascii="Times New Roman" w:hAnsi="Times New Roman" w:cs="Times New Roman"/>
          <w:color w:val="000000" w:themeColor="text1"/>
          <w:sz w:val="28"/>
          <w:szCs w:val="28"/>
        </w:rPr>
        <w:t>…</w:t>
      </w:r>
      <w:proofErr w:type="gramStart"/>
      <w:r w:rsidR="00423031">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w:t>
      </w:r>
      <w:proofErr w:type="gramEnd"/>
      <w:r w:rsidR="00423031">
        <w:rPr>
          <w:rFonts w:ascii="Times New Roman" w:hAnsi="Times New Roman" w:cs="Times New Roman"/>
          <w:color w:val="000000" w:themeColor="text1"/>
          <w:sz w:val="28"/>
          <w:szCs w:val="28"/>
        </w:rPr>
        <w:t>2</w:t>
      </w:r>
      <w:r w:rsidR="00596290">
        <w:rPr>
          <w:rFonts w:ascii="Times New Roman" w:hAnsi="Times New Roman" w:cs="Times New Roman"/>
          <w:color w:val="000000" w:themeColor="text1"/>
          <w:sz w:val="28"/>
          <w:szCs w:val="28"/>
        </w:rPr>
        <w:t>7</w:t>
      </w:r>
    </w:p>
    <w:p w:rsidR="004F31F5" w:rsidRPr="004F31F5" w:rsidRDefault="004F31F5" w:rsidP="004F31F5">
      <w:pPr>
        <w:spacing w:after="0" w:line="360" w:lineRule="auto"/>
        <w:ind w:firstLine="709"/>
        <w:jc w:val="both"/>
        <w:rPr>
          <w:rFonts w:ascii="Times New Roman" w:hAnsi="Times New Roman" w:cs="Times New Roman"/>
          <w:color w:val="000000" w:themeColor="text1"/>
          <w:sz w:val="28"/>
          <w:szCs w:val="28"/>
        </w:rPr>
      </w:pPr>
    </w:p>
    <w:p w:rsidR="004F31F5" w:rsidRPr="004F31F5" w:rsidRDefault="004F31F5" w:rsidP="004F31F5">
      <w:pPr>
        <w:spacing w:after="0" w:line="360" w:lineRule="auto"/>
        <w:ind w:firstLine="709"/>
        <w:jc w:val="both"/>
        <w:rPr>
          <w:rFonts w:ascii="Times New Roman" w:hAnsi="Times New Roman" w:cs="Times New Roman"/>
          <w:color w:val="000000" w:themeColor="text1"/>
          <w:sz w:val="28"/>
          <w:szCs w:val="28"/>
        </w:rPr>
      </w:pPr>
    </w:p>
    <w:p w:rsidR="004F31F5" w:rsidRPr="004F31F5" w:rsidRDefault="004F31F5" w:rsidP="004F31F5">
      <w:pPr>
        <w:spacing w:after="0" w:line="360" w:lineRule="auto"/>
        <w:ind w:firstLine="709"/>
        <w:jc w:val="both"/>
        <w:rPr>
          <w:rFonts w:ascii="Times New Roman" w:hAnsi="Times New Roman" w:cs="Times New Roman"/>
          <w:color w:val="000000" w:themeColor="text1"/>
          <w:sz w:val="28"/>
          <w:szCs w:val="28"/>
        </w:rPr>
      </w:pPr>
    </w:p>
    <w:p w:rsidR="004F31F5" w:rsidRPr="004F31F5" w:rsidRDefault="004F31F5" w:rsidP="004F31F5">
      <w:pPr>
        <w:spacing w:after="0" w:line="360" w:lineRule="auto"/>
        <w:ind w:firstLine="709"/>
        <w:jc w:val="both"/>
        <w:rPr>
          <w:rFonts w:ascii="Times New Roman" w:hAnsi="Times New Roman" w:cs="Times New Roman"/>
          <w:color w:val="000000" w:themeColor="text1"/>
          <w:sz w:val="28"/>
          <w:szCs w:val="28"/>
        </w:rPr>
      </w:pPr>
    </w:p>
    <w:p w:rsidR="004F31F5" w:rsidRPr="004F31F5" w:rsidRDefault="004F31F5" w:rsidP="004F31F5">
      <w:pPr>
        <w:spacing w:after="0" w:line="360" w:lineRule="auto"/>
        <w:ind w:firstLine="709"/>
        <w:jc w:val="both"/>
        <w:rPr>
          <w:rFonts w:ascii="Times New Roman" w:hAnsi="Times New Roman" w:cs="Times New Roman"/>
          <w:color w:val="000000" w:themeColor="text1"/>
          <w:sz w:val="28"/>
          <w:szCs w:val="28"/>
        </w:rPr>
      </w:pPr>
    </w:p>
    <w:p w:rsidR="004F31F5" w:rsidRPr="004F31F5" w:rsidRDefault="004F31F5" w:rsidP="004F31F5">
      <w:pPr>
        <w:spacing w:after="0" w:line="360" w:lineRule="auto"/>
        <w:ind w:firstLine="709"/>
        <w:jc w:val="both"/>
        <w:rPr>
          <w:rFonts w:ascii="Times New Roman" w:hAnsi="Times New Roman" w:cs="Times New Roman"/>
          <w:color w:val="000000" w:themeColor="text1"/>
          <w:sz w:val="28"/>
          <w:szCs w:val="28"/>
        </w:rPr>
      </w:pPr>
    </w:p>
    <w:p w:rsidR="004F31F5" w:rsidRPr="004F31F5" w:rsidRDefault="004F31F5" w:rsidP="004F31F5">
      <w:pPr>
        <w:spacing w:after="0" w:line="360" w:lineRule="auto"/>
        <w:ind w:firstLine="709"/>
        <w:jc w:val="both"/>
        <w:rPr>
          <w:rFonts w:ascii="Times New Roman" w:hAnsi="Times New Roman" w:cs="Times New Roman"/>
          <w:color w:val="000000" w:themeColor="text1"/>
          <w:sz w:val="28"/>
          <w:szCs w:val="28"/>
        </w:rPr>
      </w:pPr>
    </w:p>
    <w:p w:rsidR="004F31F5" w:rsidRPr="004F31F5" w:rsidRDefault="004F31F5" w:rsidP="004F31F5">
      <w:pPr>
        <w:spacing w:after="0" w:line="360" w:lineRule="auto"/>
        <w:ind w:firstLine="709"/>
        <w:jc w:val="both"/>
        <w:rPr>
          <w:rFonts w:ascii="Times New Roman" w:hAnsi="Times New Roman" w:cs="Times New Roman"/>
          <w:color w:val="000000" w:themeColor="text1"/>
          <w:sz w:val="28"/>
          <w:szCs w:val="28"/>
        </w:rPr>
      </w:pPr>
    </w:p>
    <w:p w:rsidR="004F31F5" w:rsidRPr="004F31F5" w:rsidRDefault="004F31F5" w:rsidP="004F31F5">
      <w:pPr>
        <w:spacing w:after="0" w:line="360" w:lineRule="auto"/>
        <w:ind w:firstLine="709"/>
        <w:jc w:val="both"/>
        <w:rPr>
          <w:rFonts w:ascii="Times New Roman" w:hAnsi="Times New Roman" w:cs="Times New Roman"/>
          <w:color w:val="000000" w:themeColor="text1"/>
          <w:sz w:val="28"/>
          <w:szCs w:val="28"/>
        </w:rPr>
      </w:pPr>
    </w:p>
    <w:p w:rsidR="004F31F5" w:rsidRPr="004F31F5" w:rsidRDefault="004F31F5" w:rsidP="004F31F5">
      <w:pPr>
        <w:spacing w:after="0" w:line="360" w:lineRule="auto"/>
        <w:ind w:firstLine="709"/>
        <w:jc w:val="both"/>
        <w:rPr>
          <w:rFonts w:ascii="Times New Roman" w:hAnsi="Times New Roman" w:cs="Times New Roman"/>
          <w:color w:val="000000" w:themeColor="text1"/>
          <w:sz w:val="28"/>
          <w:szCs w:val="28"/>
        </w:rPr>
      </w:pPr>
    </w:p>
    <w:p w:rsidR="004F31F5" w:rsidRPr="004F31F5" w:rsidRDefault="004F31F5" w:rsidP="004F31F5">
      <w:pPr>
        <w:spacing w:after="0" w:line="360" w:lineRule="auto"/>
        <w:ind w:firstLine="709"/>
        <w:jc w:val="both"/>
        <w:rPr>
          <w:rFonts w:ascii="Times New Roman" w:hAnsi="Times New Roman" w:cs="Times New Roman"/>
          <w:color w:val="000000" w:themeColor="text1"/>
          <w:sz w:val="28"/>
          <w:szCs w:val="28"/>
        </w:rPr>
      </w:pPr>
    </w:p>
    <w:p w:rsidR="004F31F5" w:rsidRPr="004F31F5" w:rsidRDefault="004F31F5" w:rsidP="004F31F5">
      <w:pPr>
        <w:spacing w:after="0" w:line="360" w:lineRule="auto"/>
        <w:ind w:firstLine="709"/>
        <w:jc w:val="both"/>
        <w:rPr>
          <w:rFonts w:ascii="Times New Roman" w:hAnsi="Times New Roman" w:cs="Times New Roman"/>
          <w:color w:val="000000" w:themeColor="text1"/>
          <w:sz w:val="28"/>
          <w:szCs w:val="28"/>
        </w:rPr>
      </w:pPr>
    </w:p>
    <w:p w:rsidR="004F31F5" w:rsidRPr="004F31F5" w:rsidRDefault="004F31F5" w:rsidP="004F31F5">
      <w:pPr>
        <w:spacing w:after="0" w:line="360" w:lineRule="auto"/>
        <w:ind w:firstLine="709"/>
        <w:jc w:val="both"/>
        <w:rPr>
          <w:rFonts w:ascii="Times New Roman" w:hAnsi="Times New Roman" w:cs="Times New Roman"/>
          <w:color w:val="000000" w:themeColor="text1"/>
          <w:sz w:val="28"/>
          <w:szCs w:val="28"/>
        </w:rPr>
      </w:pPr>
    </w:p>
    <w:p w:rsidR="004F31F5" w:rsidRPr="004F31F5" w:rsidRDefault="004F31F5" w:rsidP="004F31F5">
      <w:pPr>
        <w:spacing w:after="0" w:line="360" w:lineRule="auto"/>
        <w:ind w:firstLine="709"/>
        <w:jc w:val="both"/>
        <w:rPr>
          <w:rFonts w:ascii="Times New Roman" w:hAnsi="Times New Roman" w:cs="Times New Roman"/>
          <w:color w:val="000000" w:themeColor="text1"/>
          <w:sz w:val="28"/>
          <w:szCs w:val="28"/>
        </w:rPr>
      </w:pPr>
    </w:p>
    <w:p w:rsidR="004F31F5" w:rsidRPr="004F31F5" w:rsidRDefault="004F31F5" w:rsidP="004F31F5">
      <w:pPr>
        <w:spacing w:after="0" w:line="360" w:lineRule="auto"/>
        <w:ind w:firstLine="709"/>
        <w:jc w:val="both"/>
        <w:rPr>
          <w:rFonts w:ascii="Times New Roman" w:hAnsi="Times New Roman" w:cs="Times New Roman"/>
          <w:color w:val="000000" w:themeColor="text1"/>
          <w:sz w:val="28"/>
          <w:szCs w:val="28"/>
        </w:rPr>
      </w:pPr>
    </w:p>
    <w:p w:rsidR="004F31F5" w:rsidRPr="004F31F5" w:rsidRDefault="004F31F5" w:rsidP="004F31F5">
      <w:pPr>
        <w:spacing w:after="0" w:line="360" w:lineRule="auto"/>
        <w:ind w:firstLine="709"/>
        <w:jc w:val="both"/>
        <w:rPr>
          <w:rFonts w:ascii="Times New Roman" w:hAnsi="Times New Roman" w:cs="Times New Roman"/>
          <w:color w:val="000000" w:themeColor="text1"/>
          <w:sz w:val="28"/>
          <w:szCs w:val="28"/>
        </w:rPr>
      </w:pPr>
    </w:p>
    <w:p w:rsidR="004F31F5" w:rsidRPr="004F31F5" w:rsidRDefault="004F31F5" w:rsidP="004F31F5">
      <w:pPr>
        <w:spacing w:after="0" w:line="360" w:lineRule="auto"/>
        <w:ind w:firstLine="709"/>
        <w:jc w:val="both"/>
        <w:rPr>
          <w:rFonts w:ascii="Times New Roman" w:hAnsi="Times New Roman" w:cs="Times New Roman"/>
          <w:color w:val="000000" w:themeColor="text1"/>
          <w:sz w:val="28"/>
          <w:szCs w:val="28"/>
        </w:rPr>
      </w:pPr>
    </w:p>
    <w:p w:rsidR="004F31F5" w:rsidRPr="004F31F5" w:rsidRDefault="004F31F5" w:rsidP="004F31F5">
      <w:pPr>
        <w:spacing w:after="0" w:line="360" w:lineRule="auto"/>
        <w:ind w:firstLine="709"/>
        <w:jc w:val="both"/>
        <w:rPr>
          <w:rFonts w:ascii="Times New Roman" w:hAnsi="Times New Roman" w:cs="Times New Roman"/>
          <w:color w:val="000000" w:themeColor="text1"/>
          <w:sz w:val="28"/>
          <w:szCs w:val="28"/>
        </w:rPr>
      </w:pPr>
    </w:p>
    <w:p w:rsidR="004F31F5" w:rsidRPr="004F31F5" w:rsidRDefault="004F31F5" w:rsidP="004F31F5">
      <w:pPr>
        <w:spacing w:after="0" w:line="360" w:lineRule="auto"/>
        <w:ind w:firstLine="709"/>
        <w:jc w:val="both"/>
        <w:rPr>
          <w:rFonts w:ascii="Times New Roman" w:hAnsi="Times New Roman" w:cs="Times New Roman"/>
          <w:color w:val="000000" w:themeColor="text1"/>
          <w:sz w:val="28"/>
          <w:szCs w:val="28"/>
        </w:rPr>
      </w:pPr>
    </w:p>
    <w:p w:rsidR="004F31F5" w:rsidRPr="004F31F5" w:rsidRDefault="004F31F5" w:rsidP="004F31F5">
      <w:pPr>
        <w:spacing w:after="0" w:line="360" w:lineRule="auto"/>
        <w:ind w:firstLine="709"/>
        <w:jc w:val="both"/>
        <w:rPr>
          <w:rFonts w:ascii="Times New Roman" w:hAnsi="Times New Roman" w:cs="Times New Roman"/>
          <w:color w:val="000000" w:themeColor="text1"/>
          <w:sz w:val="28"/>
          <w:szCs w:val="28"/>
        </w:rPr>
      </w:pPr>
    </w:p>
    <w:p w:rsidR="004F31F5" w:rsidRPr="000C5083" w:rsidRDefault="00827512" w:rsidP="00827512">
      <w:pPr>
        <w:spacing w:after="0" w:line="360" w:lineRule="auto"/>
        <w:ind w:firstLine="709"/>
        <w:jc w:val="center"/>
        <w:rPr>
          <w:rFonts w:ascii="Times New Roman" w:hAnsi="Times New Roman" w:cs="Times New Roman"/>
          <w:b/>
          <w:color w:val="000000" w:themeColor="text1"/>
          <w:sz w:val="28"/>
          <w:szCs w:val="28"/>
        </w:rPr>
      </w:pPr>
      <w:r w:rsidRPr="000C5083">
        <w:rPr>
          <w:rFonts w:ascii="Times New Roman" w:hAnsi="Times New Roman" w:cs="Times New Roman"/>
          <w:b/>
          <w:color w:val="000000" w:themeColor="text1"/>
          <w:sz w:val="28"/>
          <w:szCs w:val="28"/>
        </w:rPr>
        <w:t>ВВЕДЕНИЕ</w:t>
      </w:r>
    </w:p>
    <w:p w:rsidR="000C5083" w:rsidRPr="00DB5A22" w:rsidRDefault="000C5083" w:rsidP="000C5083">
      <w:pPr>
        <w:spacing w:after="0" w:line="360" w:lineRule="auto"/>
        <w:ind w:firstLine="709"/>
        <w:jc w:val="both"/>
        <w:rPr>
          <w:rFonts w:ascii="Times New Roman" w:hAnsi="Times New Roman" w:cs="Times New Roman"/>
          <w:sz w:val="28"/>
          <w:szCs w:val="28"/>
        </w:rPr>
      </w:pPr>
      <w:r w:rsidRPr="00DB5A22">
        <w:rPr>
          <w:rFonts w:ascii="Times New Roman" w:hAnsi="Times New Roman" w:cs="Times New Roman"/>
          <w:sz w:val="28"/>
          <w:szCs w:val="28"/>
        </w:rPr>
        <w:t>Актуальность данной темы заключается в том, что биржевые риски представляют собой опасность потерь от биржевых сделок. К этим рискам относятся: риск неплатежа по коммерческим сделкам, риск неплатежа комиссионного вознаграждения брокерской фирмы и т. п. Для того, чтобы минимизировать угрозу существуют стратегии работы при биржевых рисках.</w:t>
      </w:r>
    </w:p>
    <w:p w:rsidR="000C5083" w:rsidRPr="00DB5A22" w:rsidRDefault="000C5083" w:rsidP="000C508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О</w:t>
      </w:r>
      <w:r w:rsidRPr="00DB5A22">
        <w:rPr>
          <w:rFonts w:ascii="Times New Roman" w:hAnsi="Times New Roman" w:cs="Times New Roman"/>
          <w:sz w:val="28"/>
          <w:szCs w:val="28"/>
        </w:rPr>
        <w:t>сновы рыночной экономики предусматривают полную хозяйственную самостоятельность предприятий и организаций, которые функционируют в народном хозяйстве, вступая при этом в разнообразные производственные, хозяйственные и другие связи.</w:t>
      </w:r>
    </w:p>
    <w:p w:rsidR="000C5083" w:rsidRPr="00DB5A22" w:rsidRDefault="000C5083" w:rsidP="000C5083">
      <w:pPr>
        <w:spacing w:after="0" w:line="360" w:lineRule="auto"/>
        <w:ind w:firstLine="709"/>
        <w:jc w:val="both"/>
        <w:rPr>
          <w:rFonts w:ascii="Times New Roman" w:hAnsi="Times New Roman" w:cs="Times New Roman"/>
          <w:sz w:val="28"/>
          <w:szCs w:val="28"/>
        </w:rPr>
      </w:pPr>
      <w:r w:rsidRPr="00DB5A22">
        <w:rPr>
          <w:rFonts w:ascii="Times New Roman" w:hAnsi="Times New Roman" w:cs="Times New Roman"/>
          <w:sz w:val="28"/>
          <w:szCs w:val="28"/>
        </w:rPr>
        <w:t xml:space="preserve"> Все эти общественные отношения (как между предприятиями и организациями — непосредственными товаропроизводителями, так и между ними и государственными и другими органами) нуждаются в правовом урегулировании, благодаря которому они приобретают характер правоотношений.</w:t>
      </w:r>
    </w:p>
    <w:p w:rsidR="000C5083" w:rsidRPr="00DB5A22" w:rsidRDefault="000C5083" w:rsidP="000C5083">
      <w:pPr>
        <w:spacing w:after="0" w:line="360" w:lineRule="auto"/>
        <w:ind w:firstLine="709"/>
        <w:jc w:val="both"/>
        <w:rPr>
          <w:rFonts w:ascii="Times New Roman" w:hAnsi="Times New Roman" w:cs="Times New Roman"/>
          <w:sz w:val="28"/>
          <w:szCs w:val="28"/>
        </w:rPr>
      </w:pPr>
      <w:r w:rsidRPr="00DB5A22">
        <w:rPr>
          <w:rFonts w:ascii="Times New Roman" w:hAnsi="Times New Roman" w:cs="Times New Roman"/>
          <w:sz w:val="28"/>
          <w:szCs w:val="28"/>
        </w:rPr>
        <w:t xml:space="preserve">Целью данной работы является изучение стратегий при биржевых рисках, </w:t>
      </w:r>
      <w:r w:rsidR="00796377">
        <w:rPr>
          <w:rFonts w:ascii="Times New Roman" w:hAnsi="Times New Roman" w:cs="Times New Roman"/>
          <w:sz w:val="28"/>
          <w:szCs w:val="28"/>
        </w:rPr>
        <w:t>изучение содержания</w:t>
      </w:r>
      <w:r w:rsidRPr="00DB5A22">
        <w:rPr>
          <w:rFonts w:ascii="Times New Roman" w:hAnsi="Times New Roman" w:cs="Times New Roman"/>
          <w:sz w:val="28"/>
          <w:szCs w:val="28"/>
        </w:rPr>
        <w:t xml:space="preserve"> Закона «О товарных биржах и биржевой торговли в РФ»</w:t>
      </w:r>
      <w:r w:rsidR="00796377">
        <w:rPr>
          <w:rFonts w:ascii="Times New Roman" w:hAnsi="Times New Roman" w:cs="Times New Roman"/>
          <w:sz w:val="28"/>
          <w:szCs w:val="28"/>
        </w:rPr>
        <w:t>, решение задачи из курса «Организация биржевой торговли», а также тестовое задание.</w:t>
      </w:r>
    </w:p>
    <w:p w:rsidR="000C5083" w:rsidRDefault="000C5083" w:rsidP="000C5083">
      <w:pPr>
        <w:spacing w:after="0" w:line="360" w:lineRule="auto"/>
        <w:ind w:firstLine="709"/>
        <w:jc w:val="both"/>
        <w:rPr>
          <w:rFonts w:ascii="Times New Roman" w:hAnsi="Times New Roman" w:cs="Times New Roman"/>
          <w:sz w:val="28"/>
          <w:szCs w:val="28"/>
        </w:rPr>
      </w:pPr>
      <w:r w:rsidRPr="00DB5A22">
        <w:rPr>
          <w:rFonts w:ascii="Times New Roman" w:hAnsi="Times New Roman" w:cs="Times New Roman"/>
          <w:sz w:val="28"/>
          <w:szCs w:val="28"/>
        </w:rPr>
        <w:t>Задачей является рассмотрение стратегий при биржевых рисках и рассмотрение Закона «О товарных биржах и биржевой торговли»</w:t>
      </w:r>
      <w:r>
        <w:rPr>
          <w:rFonts w:ascii="Times New Roman" w:hAnsi="Times New Roman" w:cs="Times New Roman"/>
          <w:sz w:val="28"/>
          <w:szCs w:val="28"/>
        </w:rPr>
        <w:t>.</w:t>
      </w:r>
    </w:p>
    <w:p w:rsidR="000C5083" w:rsidRPr="00DB5A22" w:rsidRDefault="000C5083" w:rsidP="000C508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Результатом исследования является решение перечня задач.</w:t>
      </w:r>
    </w:p>
    <w:p w:rsidR="00827512" w:rsidRPr="004F31F5" w:rsidRDefault="00827512" w:rsidP="00827512">
      <w:pPr>
        <w:spacing w:after="0" w:line="360" w:lineRule="auto"/>
        <w:ind w:firstLine="709"/>
        <w:jc w:val="both"/>
        <w:rPr>
          <w:rFonts w:ascii="Times New Roman" w:hAnsi="Times New Roman" w:cs="Times New Roman"/>
          <w:color w:val="000000" w:themeColor="text1"/>
          <w:sz w:val="28"/>
          <w:szCs w:val="28"/>
        </w:rPr>
      </w:pPr>
    </w:p>
    <w:p w:rsidR="004F31F5" w:rsidRPr="004F31F5" w:rsidRDefault="004F31F5" w:rsidP="004F31F5">
      <w:pPr>
        <w:spacing w:after="0" w:line="360" w:lineRule="auto"/>
        <w:ind w:firstLine="709"/>
        <w:jc w:val="both"/>
        <w:rPr>
          <w:rFonts w:ascii="Times New Roman" w:hAnsi="Times New Roman" w:cs="Times New Roman"/>
          <w:color w:val="000000" w:themeColor="text1"/>
          <w:sz w:val="28"/>
          <w:szCs w:val="28"/>
        </w:rPr>
      </w:pPr>
    </w:p>
    <w:p w:rsidR="004F31F5" w:rsidRDefault="004F31F5" w:rsidP="004F31F5">
      <w:pPr>
        <w:spacing w:after="0" w:line="360" w:lineRule="auto"/>
        <w:ind w:firstLine="709"/>
        <w:jc w:val="both"/>
        <w:rPr>
          <w:rFonts w:ascii="Times New Roman" w:hAnsi="Times New Roman" w:cs="Times New Roman"/>
          <w:color w:val="000000" w:themeColor="text1"/>
          <w:sz w:val="28"/>
          <w:szCs w:val="28"/>
        </w:rPr>
      </w:pPr>
    </w:p>
    <w:p w:rsidR="00827512" w:rsidRDefault="00827512" w:rsidP="004F31F5">
      <w:pPr>
        <w:spacing w:after="0" w:line="360" w:lineRule="auto"/>
        <w:ind w:firstLine="709"/>
        <w:jc w:val="both"/>
        <w:rPr>
          <w:rFonts w:ascii="Times New Roman" w:hAnsi="Times New Roman" w:cs="Times New Roman"/>
          <w:color w:val="000000" w:themeColor="text1"/>
          <w:sz w:val="28"/>
          <w:szCs w:val="28"/>
        </w:rPr>
      </w:pPr>
    </w:p>
    <w:p w:rsidR="004F31F5" w:rsidRPr="004F31F5" w:rsidRDefault="004F31F5" w:rsidP="00663986">
      <w:pPr>
        <w:spacing w:after="0" w:line="360" w:lineRule="auto"/>
        <w:jc w:val="both"/>
        <w:rPr>
          <w:rFonts w:ascii="Times New Roman" w:hAnsi="Times New Roman" w:cs="Times New Roman"/>
          <w:color w:val="000000" w:themeColor="text1"/>
          <w:sz w:val="28"/>
          <w:szCs w:val="28"/>
        </w:rPr>
      </w:pPr>
    </w:p>
    <w:p w:rsidR="00F15409" w:rsidRDefault="00F15409" w:rsidP="00F15409">
      <w:pPr>
        <w:pStyle w:val="a9"/>
        <w:spacing w:after="0" w:line="360" w:lineRule="auto"/>
        <w:ind w:left="1069"/>
        <w:rPr>
          <w:rFonts w:ascii="Times New Roman" w:hAnsi="Times New Roman" w:cs="Times New Roman"/>
          <w:b/>
          <w:color w:val="000000" w:themeColor="text1"/>
          <w:sz w:val="28"/>
          <w:szCs w:val="28"/>
        </w:rPr>
      </w:pPr>
    </w:p>
    <w:p w:rsidR="00FF5D9B" w:rsidRPr="00EA0147" w:rsidRDefault="00EA0147" w:rsidP="00EA0147">
      <w:pPr>
        <w:pStyle w:val="a9"/>
        <w:numPr>
          <w:ilvl w:val="0"/>
          <w:numId w:val="3"/>
        </w:numPr>
        <w:spacing w:after="0" w:line="360" w:lineRule="auto"/>
        <w:jc w:val="center"/>
        <w:rPr>
          <w:rFonts w:ascii="Times New Roman" w:hAnsi="Times New Roman" w:cs="Times New Roman"/>
          <w:b/>
          <w:color w:val="000000" w:themeColor="text1"/>
          <w:sz w:val="28"/>
          <w:szCs w:val="28"/>
        </w:rPr>
      </w:pPr>
      <w:r w:rsidRPr="00EA0147">
        <w:rPr>
          <w:rFonts w:ascii="Times New Roman" w:hAnsi="Times New Roman" w:cs="Times New Roman"/>
          <w:b/>
          <w:color w:val="000000" w:themeColor="text1"/>
          <w:sz w:val="28"/>
          <w:szCs w:val="28"/>
        </w:rPr>
        <w:lastRenderedPageBreak/>
        <w:t>ВОЗМОЖНЫЕ СТРАТЕГИИ РАБОТЫ ПРИ БИРЖЕВЫХ РИСКАХ</w:t>
      </w:r>
    </w:p>
    <w:p w:rsidR="00FF5D9B" w:rsidRPr="00FF5D9B" w:rsidRDefault="00596290" w:rsidP="00FF5D9B">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596290">
        <w:rPr>
          <w:rFonts w:ascii="Times New Roman" w:eastAsia="Times New Roman" w:hAnsi="Times New Roman" w:cs="Times New Roman"/>
          <w:sz w:val="28"/>
          <w:szCs w:val="28"/>
          <w:lang w:eastAsia="ru-RU"/>
        </w:rPr>
        <w:t xml:space="preserve">Какими бы доходными не были </w:t>
      </w:r>
      <w:r>
        <w:rPr>
          <w:rFonts w:ascii="Times New Roman" w:eastAsia="Times New Roman" w:hAnsi="Times New Roman" w:cs="Times New Roman"/>
          <w:sz w:val="28"/>
          <w:szCs w:val="28"/>
          <w:lang w:eastAsia="ru-RU"/>
        </w:rPr>
        <w:t>биржевые</w:t>
      </w:r>
      <w:r w:rsidRPr="00596290">
        <w:rPr>
          <w:rFonts w:ascii="Times New Roman" w:eastAsia="Times New Roman" w:hAnsi="Times New Roman" w:cs="Times New Roman"/>
          <w:sz w:val="28"/>
          <w:szCs w:val="28"/>
          <w:lang w:eastAsia="ru-RU"/>
        </w:rPr>
        <w:t xml:space="preserve"> операции,</w:t>
      </w:r>
      <w:r>
        <w:rPr>
          <w:rFonts w:ascii="Times New Roman" w:eastAsia="Times New Roman" w:hAnsi="Times New Roman" w:cs="Times New Roman"/>
          <w:sz w:val="28"/>
          <w:szCs w:val="28"/>
          <w:lang w:eastAsia="ru-RU"/>
        </w:rPr>
        <w:t xml:space="preserve"> по ним всегда существуют риски, это </w:t>
      </w:r>
      <w:r w:rsidR="00FF5D9B" w:rsidRPr="00FF5D9B">
        <w:rPr>
          <w:rFonts w:ascii="Times New Roman" w:eastAsia="Times New Roman" w:hAnsi="Times New Roman" w:cs="Times New Roman"/>
          <w:sz w:val="28"/>
          <w:szCs w:val="28"/>
          <w:lang w:eastAsia="ru-RU"/>
        </w:rPr>
        <w:t xml:space="preserve">неотъемлемые атрибуты биржевой жизни. </w:t>
      </w:r>
    </w:p>
    <w:p w:rsidR="00FF5D9B" w:rsidRPr="00FF5D9B" w:rsidRDefault="00FF5D9B" w:rsidP="00FF5D9B">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FF5D9B">
        <w:rPr>
          <w:rFonts w:ascii="Times New Roman" w:eastAsia="Times New Roman" w:hAnsi="Times New Roman" w:cs="Times New Roman"/>
          <w:sz w:val="28"/>
          <w:szCs w:val="28"/>
          <w:lang w:eastAsia="ru-RU"/>
        </w:rPr>
        <w:t>Опыт развития рыночной системы в России показы</w:t>
      </w:r>
      <w:r w:rsidRPr="00FF5D9B">
        <w:rPr>
          <w:rFonts w:ascii="Times New Roman" w:eastAsia="Times New Roman" w:hAnsi="Times New Roman" w:cs="Times New Roman"/>
          <w:sz w:val="28"/>
          <w:szCs w:val="28"/>
          <w:lang w:eastAsia="ru-RU"/>
        </w:rPr>
        <w:softHyphen/>
        <w:t>вает, что игнорирование или недооценка рисков, особен</w:t>
      </w:r>
      <w:r w:rsidRPr="00FF5D9B">
        <w:rPr>
          <w:rFonts w:ascii="Times New Roman" w:eastAsia="Times New Roman" w:hAnsi="Times New Roman" w:cs="Times New Roman"/>
          <w:sz w:val="28"/>
          <w:szCs w:val="28"/>
          <w:lang w:eastAsia="ru-RU"/>
        </w:rPr>
        <w:softHyphen/>
        <w:t>но в биржевой деятельности, приводит к большим поте</w:t>
      </w:r>
      <w:r w:rsidRPr="00FF5D9B">
        <w:rPr>
          <w:rFonts w:ascii="Times New Roman" w:eastAsia="Times New Roman" w:hAnsi="Times New Roman" w:cs="Times New Roman"/>
          <w:sz w:val="28"/>
          <w:szCs w:val="28"/>
          <w:lang w:eastAsia="ru-RU"/>
        </w:rPr>
        <w:softHyphen/>
        <w:t>рям прибыли, а иногда и к банкротству. Нестабильность в отечественной экономике побуждает брокерские фир</w:t>
      </w:r>
      <w:r w:rsidRPr="00FF5D9B">
        <w:rPr>
          <w:rFonts w:ascii="Times New Roman" w:eastAsia="Times New Roman" w:hAnsi="Times New Roman" w:cs="Times New Roman"/>
          <w:sz w:val="28"/>
          <w:szCs w:val="28"/>
          <w:lang w:eastAsia="ru-RU"/>
        </w:rPr>
        <w:softHyphen/>
        <w:t>мы и биржи к поиску решений, позволяющих предотвра</w:t>
      </w:r>
      <w:r w:rsidRPr="00FF5D9B">
        <w:rPr>
          <w:rFonts w:ascii="Times New Roman" w:eastAsia="Times New Roman" w:hAnsi="Times New Roman" w:cs="Times New Roman"/>
          <w:sz w:val="28"/>
          <w:szCs w:val="28"/>
          <w:lang w:eastAsia="ru-RU"/>
        </w:rPr>
        <w:softHyphen/>
        <w:t>тить риски в биржевом деле. Практически вся биржевая активность подвержена не одному, а совокупности рис</w:t>
      </w:r>
      <w:r w:rsidRPr="00FF5D9B">
        <w:rPr>
          <w:rFonts w:ascii="Times New Roman" w:eastAsia="Times New Roman" w:hAnsi="Times New Roman" w:cs="Times New Roman"/>
          <w:sz w:val="28"/>
          <w:szCs w:val="28"/>
          <w:lang w:eastAsia="ru-RU"/>
        </w:rPr>
        <w:softHyphen/>
        <w:t>ков в зависимости от обстоятельств, складывающихся на рынках, а также от деятельности и профессионализма са</w:t>
      </w:r>
      <w:r w:rsidRPr="00FF5D9B">
        <w:rPr>
          <w:rFonts w:ascii="Times New Roman" w:eastAsia="Times New Roman" w:hAnsi="Times New Roman" w:cs="Times New Roman"/>
          <w:sz w:val="28"/>
          <w:szCs w:val="28"/>
          <w:lang w:eastAsia="ru-RU"/>
        </w:rPr>
        <w:softHyphen/>
        <w:t>мих биржевиков.</w:t>
      </w:r>
    </w:p>
    <w:p w:rsidR="00FF5D9B" w:rsidRPr="00FF5D9B" w:rsidRDefault="00FF5D9B" w:rsidP="00FF5D9B">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FF5D9B">
        <w:rPr>
          <w:rFonts w:ascii="Times New Roman" w:eastAsia="Times New Roman" w:hAnsi="Times New Roman" w:cs="Times New Roman"/>
          <w:sz w:val="28"/>
          <w:szCs w:val="28"/>
          <w:lang w:eastAsia="ru-RU"/>
        </w:rPr>
        <w:t>Существуют некоторые виды неподконтрольных рис</w:t>
      </w:r>
      <w:r w:rsidRPr="00FF5D9B">
        <w:rPr>
          <w:rFonts w:ascii="Times New Roman" w:eastAsia="Times New Roman" w:hAnsi="Times New Roman" w:cs="Times New Roman"/>
          <w:sz w:val="28"/>
          <w:szCs w:val="28"/>
          <w:lang w:eastAsia="ru-RU"/>
        </w:rPr>
        <w:softHyphen/>
        <w:t>ков. К ним относят политический риск, который тракту</w:t>
      </w:r>
      <w:r w:rsidRPr="00FF5D9B">
        <w:rPr>
          <w:rFonts w:ascii="Times New Roman" w:eastAsia="Times New Roman" w:hAnsi="Times New Roman" w:cs="Times New Roman"/>
          <w:sz w:val="28"/>
          <w:szCs w:val="28"/>
          <w:lang w:eastAsia="ru-RU"/>
        </w:rPr>
        <w:softHyphen/>
        <w:t>ется как возможность убытков или сокращение размеров прибыли вследствие проводимой государственной поли</w:t>
      </w:r>
      <w:r w:rsidRPr="00FF5D9B">
        <w:rPr>
          <w:rFonts w:ascii="Times New Roman" w:eastAsia="Times New Roman" w:hAnsi="Times New Roman" w:cs="Times New Roman"/>
          <w:sz w:val="28"/>
          <w:szCs w:val="28"/>
          <w:lang w:eastAsia="ru-RU"/>
        </w:rPr>
        <w:softHyphen/>
        <w:t>тики. Существуют и иные виды рисков в биржевой торговле, такие, как экономический риск и риск регулирова</w:t>
      </w:r>
      <w:r w:rsidRPr="00FF5D9B">
        <w:rPr>
          <w:rFonts w:ascii="Times New Roman" w:eastAsia="Times New Roman" w:hAnsi="Times New Roman" w:cs="Times New Roman"/>
          <w:sz w:val="28"/>
          <w:szCs w:val="28"/>
          <w:lang w:eastAsia="ru-RU"/>
        </w:rPr>
        <w:softHyphen/>
        <w:t>ния. Последний возникает при ситуации, когда процедура расчетов в области бухгалтерского учета и принципы на</w:t>
      </w:r>
      <w:r w:rsidRPr="00FF5D9B">
        <w:rPr>
          <w:rFonts w:ascii="Times New Roman" w:eastAsia="Times New Roman" w:hAnsi="Times New Roman" w:cs="Times New Roman"/>
          <w:sz w:val="28"/>
          <w:szCs w:val="28"/>
          <w:lang w:eastAsia="ru-RU"/>
        </w:rPr>
        <w:softHyphen/>
        <w:t>логообложения могут быть изменены как властями своей страны, так и полномочными органами за ее пределами. Экономические риски выступают в виде рисков долгосроч</w:t>
      </w:r>
      <w:r w:rsidRPr="00FF5D9B">
        <w:rPr>
          <w:rFonts w:ascii="Times New Roman" w:eastAsia="Times New Roman" w:hAnsi="Times New Roman" w:cs="Times New Roman"/>
          <w:sz w:val="28"/>
          <w:szCs w:val="28"/>
          <w:lang w:eastAsia="ru-RU"/>
        </w:rPr>
        <w:softHyphen/>
        <w:t>ных контрактов как с отечественными, так и с иностран</w:t>
      </w:r>
      <w:r w:rsidRPr="00FF5D9B">
        <w:rPr>
          <w:rFonts w:ascii="Times New Roman" w:eastAsia="Times New Roman" w:hAnsi="Times New Roman" w:cs="Times New Roman"/>
          <w:sz w:val="28"/>
          <w:szCs w:val="28"/>
          <w:lang w:eastAsia="ru-RU"/>
        </w:rPr>
        <w:softHyphen/>
        <w:t>ными поставщиками, которые могут быть подвержены из</w:t>
      </w:r>
      <w:r w:rsidRPr="00FF5D9B">
        <w:rPr>
          <w:rFonts w:ascii="Times New Roman" w:eastAsia="Times New Roman" w:hAnsi="Times New Roman" w:cs="Times New Roman"/>
          <w:sz w:val="28"/>
          <w:szCs w:val="28"/>
          <w:lang w:eastAsia="ru-RU"/>
        </w:rPr>
        <w:softHyphen/>
        <w:t>менениям под воздействием инфляционных процессов.</w:t>
      </w:r>
    </w:p>
    <w:p w:rsidR="00FF5D9B" w:rsidRPr="00FF5D9B" w:rsidRDefault="00FF5D9B" w:rsidP="00FF5D9B">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FF5D9B">
        <w:rPr>
          <w:rFonts w:ascii="Times New Roman" w:eastAsia="Times New Roman" w:hAnsi="Times New Roman" w:cs="Times New Roman"/>
          <w:sz w:val="28"/>
          <w:szCs w:val="28"/>
          <w:lang w:eastAsia="ru-RU"/>
        </w:rPr>
        <w:t>В биржевой практике существуют и подконтрольные риски, решения которых могут быть найдены. К таким рискам относятся: кредитный, операционный, процентный, расчетный, ликвидации сделки, юридические риски и др.</w:t>
      </w:r>
    </w:p>
    <w:p w:rsidR="00FF5D9B" w:rsidRPr="00FF5D9B" w:rsidRDefault="00FF5D9B" w:rsidP="00FF5D9B">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FF5D9B">
        <w:rPr>
          <w:rFonts w:ascii="Times New Roman" w:eastAsia="Times New Roman" w:hAnsi="Times New Roman" w:cs="Times New Roman"/>
          <w:sz w:val="28"/>
          <w:szCs w:val="28"/>
          <w:lang w:eastAsia="ru-RU"/>
        </w:rPr>
        <w:t>Структура биржевых рисков. Факторы, усиливающие биржевые риски, нередко влияют на их функции. К функ</w:t>
      </w:r>
      <w:r w:rsidRPr="00FF5D9B">
        <w:rPr>
          <w:rFonts w:ascii="Times New Roman" w:eastAsia="Times New Roman" w:hAnsi="Times New Roman" w:cs="Times New Roman"/>
          <w:sz w:val="28"/>
          <w:szCs w:val="28"/>
          <w:lang w:eastAsia="ru-RU"/>
        </w:rPr>
        <w:softHyphen/>
        <w:t xml:space="preserve">циям рисков в биржевой торговле, </w:t>
      </w:r>
      <w:r w:rsidRPr="00FF5D9B">
        <w:rPr>
          <w:rFonts w:ascii="Times New Roman" w:eastAsia="Times New Roman" w:hAnsi="Times New Roman" w:cs="Times New Roman"/>
          <w:sz w:val="28"/>
          <w:szCs w:val="28"/>
          <w:lang w:eastAsia="ru-RU"/>
        </w:rPr>
        <w:lastRenderedPageBreak/>
        <w:t>наиболее полно отра</w:t>
      </w:r>
      <w:r w:rsidRPr="00FF5D9B">
        <w:rPr>
          <w:rFonts w:ascii="Times New Roman" w:eastAsia="Times New Roman" w:hAnsi="Times New Roman" w:cs="Times New Roman"/>
          <w:sz w:val="28"/>
          <w:szCs w:val="28"/>
          <w:lang w:eastAsia="ru-RU"/>
        </w:rPr>
        <w:softHyphen/>
        <w:t>жающим их сущность, относятся инновационная, регуля</w:t>
      </w:r>
      <w:r w:rsidRPr="00FF5D9B">
        <w:rPr>
          <w:rFonts w:ascii="Times New Roman" w:eastAsia="Times New Roman" w:hAnsi="Times New Roman" w:cs="Times New Roman"/>
          <w:sz w:val="28"/>
          <w:szCs w:val="28"/>
          <w:lang w:eastAsia="ru-RU"/>
        </w:rPr>
        <w:softHyphen/>
        <w:t>тивная и защитная функции. К функциям риска можно отнести и аналитическую функцию. Она связана с тем, что наличие риска предполагает необходимость выбора одного из возможных вариантов решения. В связи с этим биржевики в процессе принятия решения анализируют все возможные варианты, выбирая наиболее рентабельные и наименее рисковые.</w:t>
      </w:r>
    </w:p>
    <w:p w:rsidR="00FF5D9B" w:rsidRPr="00FF5D9B" w:rsidRDefault="00FF5D9B" w:rsidP="00596290">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FF5D9B">
        <w:rPr>
          <w:rFonts w:ascii="Times New Roman" w:eastAsia="Times New Roman" w:hAnsi="Times New Roman" w:cs="Times New Roman"/>
          <w:sz w:val="28"/>
          <w:szCs w:val="28"/>
          <w:lang w:eastAsia="ru-RU"/>
        </w:rPr>
        <w:t>Биржевые структуры обязаны разрабатывать и придер</w:t>
      </w:r>
      <w:r w:rsidRPr="00FF5D9B">
        <w:rPr>
          <w:rFonts w:ascii="Times New Roman" w:eastAsia="Times New Roman" w:hAnsi="Times New Roman" w:cs="Times New Roman"/>
          <w:sz w:val="28"/>
          <w:szCs w:val="28"/>
          <w:lang w:eastAsia="ru-RU"/>
        </w:rPr>
        <w:softHyphen/>
        <w:t>живаться наиболее подходящего риска, для чего они дол</w:t>
      </w:r>
      <w:r w:rsidRPr="00FF5D9B">
        <w:rPr>
          <w:rFonts w:ascii="Times New Roman" w:eastAsia="Times New Roman" w:hAnsi="Times New Roman" w:cs="Times New Roman"/>
          <w:sz w:val="28"/>
          <w:szCs w:val="28"/>
          <w:lang w:eastAsia="ru-RU"/>
        </w:rPr>
        <w:softHyphen/>
        <w:t>жны обратиться к классификации рисков. Многообразие рисков очень велико. Политическое и экономическое раз</w:t>
      </w:r>
      <w:r w:rsidRPr="00FF5D9B">
        <w:rPr>
          <w:rFonts w:ascii="Times New Roman" w:eastAsia="Times New Roman" w:hAnsi="Times New Roman" w:cs="Times New Roman"/>
          <w:sz w:val="28"/>
          <w:szCs w:val="28"/>
          <w:lang w:eastAsia="ru-RU"/>
        </w:rPr>
        <w:softHyphen/>
        <w:t>витие современного общества порождает новые виды рис</w:t>
      </w:r>
      <w:r w:rsidRPr="00FF5D9B">
        <w:rPr>
          <w:rFonts w:ascii="Times New Roman" w:eastAsia="Times New Roman" w:hAnsi="Times New Roman" w:cs="Times New Roman"/>
          <w:sz w:val="28"/>
          <w:szCs w:val="28"/>
          <w:lang w:eastAsia="ru-RU"/>
        </w:rPr>
        <w:softHyphen/>
        <w:t>ков, которые довольно трудно определить и правильно оценить. В России возникающие риски сопровождаются созданием сложных финансовых и производственных си</w:t>
      </w:r>
      <w:r w:rsidRPr="00FF5D9B">
        <w:rPr>
          <w:rFonts w:ascii="Times New Roman" w:eastAsia="Times New Roman" w:hAnsi="Times New Roman" w:cs="Times New Roman"/>
          <w:sz w:val="28"/>
          <w:szCs w:val="28"/>
          <w:lang w:eastAsia="ru-RU"/>
        </w:rPr>
        <w:softHyphen/>
        <w:t>туаций. В последние годы особое значение приобрели рис</w:t>
      </w:r>
      <w:r w:rsidRPr="00FF5D9B">
        <w:rPr>
          <w:rFonts w:ascii="Times New Roman" w:eastAsia="Times New Roman" w:hAnsi="Times New Roman" w:cs="Times New Roman"/>
          <w:sz w:val="28"/>
          <w:szCs w:val="28"/>
          <w:lang w:eastAsia="ru-RU"/>
        </w:rPr>
        <w:softHyphen/>
        <w:t xml:space="preserve">ки, обусловленные политическими факторами, поскольку они несут с собой крупные потери, особенно в биржевой деятельности. </w:t>
      </w:r>
    </w:p>
    <w:p w:rsidR="00FF5D9B" w:rsidRPr="00FF5D9B" w:rsidRDefault="00FF5D9B" w:rsidP="00FF5D9B">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FF5D9B">
        <w:rPr>
          <w:rFonts w:ascii="Times New Roman" w:eastAsia="Times New Roman" w:hAnsi="Times New Roman" w:cs="Times New Roman"/>
          <w:sz w:val="28"/>
          <w:szCs w:val="28"/>
          <w:lang w:eastAsia="ru-RU"/>
        </w:rPr>
        <w:t>На фондовых и валютных биржах риск часто связан с падением покупательной способности денег (будущие деньги не смогут «купить» того же количества биржевых това</w:t>
      </w:r>
      <w:r w:rsidRPr="00FF5D9B">
        <w:rPr>
          <w:rFonts w:ascii="Times New Roman" w:eastAsia="Times New Roman" w:hAnsi="Times New Roman" w:cs="Times New Roman"/>
          <w:sz w:val="28"/>
          <w:szCs w:val="28"/>
          <w:lang w:eastAsia="ru-RU"/>
        </w:rPr>
        <w:softHyphen/>
        <w:t>ров и услуг одинакового качества, как деньги сегодняш</w:t>
      </w:r>
      <w:r w:rsidRPr="00FF5D9B">
        <w:rPr>
          <w:rFonts w:ascii="Times New Roman" w:eastAsia="Times New Roman" w:hAnsi="Times New Roman" w:cs="Times New Roman"/>
          <w:sz w:val="28"/>
          <w:szCs w:val="28"/>
          <w:lang w:eastAsia="ru-RU"/>
        </w:rPr>
        <w:softHyphen/>
        <w:t>ние), иначе говоря, инфляционный риск. Еще одним ви</w:t>
      </w:r>
      <w:r w:rsidRPr="00FF5D9B">
        <w:rPr>
          <w:rFonts w:ascii="Times New Roman" w:eastAsia="Times New Roman" w:hAnsi="Times New Roman" w:cs="Times New Roman"/>
          <w:sz w:val="28"/>
          <w:szCs w:val="28"/>
          <w:lang w:eastAsia="ru-RU"/>
        </w:rPr>
        <w:softHyphen/>
        <w:t>дом риска в биржевой деятельности является финансовый риск. Он обусловлен финансовым положением и поведе</w:t>
      </w:r>
      <w:r w:rsidRPr="00FF5D9B">
        <w:rPr>
          <w:rFonts w:ascii="Times New Roman" w:eastAsia="Times New Roman" w:hAnsi="Times New Roman" w:cs="Times New Roman"/>
          <w:sz w:val="28"/>
          <w:szCs w:val="28"/>
          <w:lang w:eastAsia="ru-RU"/>
        </w:rPr>
        <w:softHyphen/>
        <w:t>нием биржевиков (индивидуальной и массовой психоло</w:t>
      </w:r>
      <w:r w:rsidRPr="00FF5D9B">
        <w:rPr>
          <w:rFonts w:ascii="Times New Roman" w:eastAsia="Times New Roman" w:hAnsi="Times New Roman" w:cs="Times New Roman"/>
          <w:sz w:val="28"/>
          <w:szCs w:val="28"/>
          <w:lang w:eastAsia="ru-RU"/>
        </w:rPr>
        <w:softHyphen/>
        <w:t>гией) на финансовых рынках, которые стремятся полу</w:t>
      </w:r>
      <w:r w:rsidRPr="00FF5D9B">
        <w:rPr>
          <w:rFonts w:ascii="Times New Roman" w:eastAsia="Times New Roman" w:hAnsi="Times New Roman" w:cs="Times New Roman"/>
          <w:sz w:val="28"/>
          <w:szCs w:val="28"/>
          <w:lang w:eastAsia="ru-RU"/>
        </w:rPr>
        <w:softHyphen/>
        <w:t>чить прибыль на основе своего предположения о будущих ценах.</w:t>
      </w:r>
    </w:p>
    <w:p w:rsidR="00FF5D9B" w:rsidRPr="00FF5D9B" w:rsidRDefault="00FF5D9B" w:rsidP="00FF5D9B">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FF5D9B">
        <w:rPr>
          <w:rFonts w:ascii="Times New Roman" w:eastAsia="Times New Roman" w:hAnsi="Times New Roman" w:cs="Times New Roman"/>
          <w:sz w:val="28"/>
          <w:szCs w:val="28"/>
          <w:lang w:eastAsia="ru-RU"/>
        </w:rPr>
        <w:t>Нахождение решений всех проблем рисков определя</w:t>
      </w:r>
      <w:r w:rsidRPr="00FF5D9B">
        <w:rPr>
          <w:rFonts w:ascii="Times New Roman" w:eastAsia="Times New Roman" w:hAnsi="Times New Roman" w:cs="Times New Roman"/>
          <w:sz w:val="28"/>
          <w:szCs w:val="28"/>
          <w:lang w:eastAsia="ru-RU"/>
        </w:rPr>
        <w:softHyphen/>
        <w:t>ется тем, какой уровень риска допустим для участников биржевых торгов. Биржевик может по-разному относить</w:t>
      </w:r>
      <w:r w:rsidRPr="00FF5D9B">
        <w:rPr>
          <w:rFonts w:ascii="Times New Roman" w:eastAsia="Times New Roman" w:hAnsi="Times New Roman" w:cs="Times New Roman"/>
          <w:sz w:val="28"/>
          <w:szCs w:val="28"/>
          <w:lang w:eastAsia="ru-RU"/>
        </w:rPr>
        <w:softHyphen/>
        <w:t>ся к рискам: не любить риск, нейтрально к нему отно</w:t>
      </w:r>
      <w:r w:rsidRPr="00FF5D9B">
        <w:rPr>
          <w:rFonts w:ascii="Times New Roman" w:eastAsia="Times New Roman" w:hAnsi="Times New Roman" w:cs="Times New Roman"/>
          <w:sz w:val="28"/>
          <w:szCs w:val="28"/>
          <w:lang w:eastAsia="ru-RU"/>
        </w:rPr>
        <w:softHyphen/>
        <w:t>ситься или предпочитать рисковать. Критерием отношения яв</w:t>
      </w:r>
      <w:r w:rsidRPr="00FF5D9B">
        <w:rPr>
          <w:rFonts w:ascii="Times New Roman" w:eastAsia="Times New Roman" w:hAnsi="Times New Roman" w:cs="Times New Roman"/>
          <w:sz w:val="28"/>
          <w:szCs w:val="28"/>
          <w:lang w:eastAsia="ru-RU"/>
        </w:rPr>
        <w:softHyphen/>
        <w:t>ляется потребность биржевика в вознаграждении за риск. Биржевики, не любящие риска, всегда склонны требовать компенсацию за возможную неопределенность. Те, кто от</w:t>
      </w:r>
      <w:r w:rsidRPr="00FF5D9B">
        <w:rPr>
          <w:rFonts w:ascii="Times New Roman" w:eastAsia="Times New Roman" w:hAnsi="Times New Roman" w:cs="Times New Roman"/>
          <w:sz w:val="28"/>
          <w:szCs w:val="28"/>
          <w:lang w:eastAsia="ru-RU"/>
        </w:rPr>
        <w:softHyphen/>
        <w:t xml:space="preserve">носится к риску нейтрально, безразличны к </w:t>
      </w:r>
      <w:r w:rsidRPr="00FF5D9B">
        <w:rPr>
          <w:rFonts w:ascii="Times New Roman" w:eastAsia="Times New Roman" w:hAnsi="Times New Roman" w:cs="Times New Roman"/>
          <w:sz w:val="28"/>
          <w:szCs w:val="28"/>
          <w:lang w:eastAsia="ru-RU"/>
        </w:rPr>
        <w:lastRenderedPageBreak/>
        <w:t>вознагражде</w:t>
      </w:r>
      <w:r w:rsidRPr="00FF5D9B">
        <w:rPr>
          <w:rFonts w:ascii="Times New Roman" w:eastAsia="Times New Roman" w:hAnsi="Times New Roman" w:cs="Times New Roman"/>
          <w:sz w:val="28"/>
          <w:szCs w:val="28"/>
          <w:lang w:eastAsia="ru-RU"/>
        </w:rPr>
        <w:softHyphen/>
        <w:t>нию, а предпочитающие риск готовы даже нести потери, чтобы испытать острые ощущения.</w:t>
      </w:r>
    </w:p>
    <w:p w:rsidR="00FF5D9B" w:rsidRPr="00FF5D9B" w:rsidRDefault="00FF5D9B" w:rsidP="00FF5D9B">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FF5D9B">
        <w:rPr>
          <w:rFonts w:ascii="Times New Roman" w:eastAsia="Times New Roman" w:hAnsi="Times New Roman" w:cs="Times New Roman"/>
          <w:sz w:val="28"/>
          <w:szCs w:val="28"/>
          <w:lang w:eastAsia="ru-RU"/>
        </w:rPr>
        <w:t>Определение уровня биржевого риска. Учет фактора рис</w:t>
      </w:r>
      <w:r w:rsidRPr="00FF5D9B">
        <w:rPr>
          <w:rFonts w:ascii="Times New Roman" w:eastAsia="Times New Roman" w:hAnsi="Times New Roman" w:cs="Times New Roman"/>
          <w:sz w:val="28"/>
          <w:szCs w:val="28"/>
          <w:lang w:eastAsia="ru-RU"/>
        </w:rPr>
        <w:softHyphen/>
        <w:t>ка основан на получении биржевиком определенной спе</w:t>
      </w:r>
      <w:r w:rsidRPr="00FF5D9B">
        <w:rPr>
          <w:rFonts w:ascii="Times New Roman" w:eastAsia="Times New Roman" w:hAnsi="Times New Roman" w:cs="Times New Roman"/>
          <w:sz w:val="28"/>
          <w:szCs w:val="28"/>
          <w:lang w:eastAsia="ru-RU"/>
        </w:rPr>
        <w:softHyphen/>
        <w:t>кулятивной прибыли. Профессионалы, искушенные в бир</w:t>
      </w:r>
      <w:r w:rsidRPr="00FF5D9B">
        <w:rPr>
          <w:rFonts w:ascii="Times New Roman" w:eastAsia="Times New Roman" w:hAnsi="Times New Roman" w:cs="Times New Roman"/>
          <w:sz w:val="28"/>
          <w:szCs w:val="28"/>
          <w:lang w:eastAsia="ru-RU"/>
        </w:rPr>
        <w:softHyphen/>
        <w:t>жевой игре, определяют каждый фактор риска заранее и играют только тогда, когда есть шансы получить вознагра</w:t>
      </w:r>
      <w:r w:rsidRPr="00FF5D9B">
        <w:rPr>
          <w:rFonts w:ascii="Times New Roman" w:eastAsia="Times New Roman" w:hAnsi="Times New Roman" w:cs="Times New Roman"/>
          <w:sz w:val="28"/>
          <w:szCs w:val="28"/>
          <w:lang w:eastAsia="ru-RU"/>
        </w:rPr>
        <w:softHyphen/>
        <w:t>ждение за риск.</w:t>
      </w:r>
    </w:p>
    <w:p w:rsidR="00FF5D9B" w:rsidRPr="00FF5D9B" w:rsidRDefault="00FF5D9B" w:rsidP="00FF5D9B">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FF5D9B">
        <w:rPr>
          <w:rFonts w:ascii="Times New Roman" w:eastAsia="Times New Roman" w:hAnsi="Times New Roman" w:cs="Times New Roman"/>
          <w:sz w:val="28"/>
          <w:szCs w:val="28"/>
          <w:lang w:eastAsia="ru-RU"/>
        </w:rPr>
        <w:t>У каждого профессионала-биржевика свои методы при</w:t>
      </w:r>
      <w:r w:rsidRPr="00FF5D9B">
        <w:rPr>
          <w:rFonts w:ascii="Times New Roman" w:eastAsia="Times New Roman" w:hAnsi="Times New Roman" w:cs="Times New Roman"/>
          <w:sz w:val="28"/>
          <w:szCs w:val="28"/>
          <w:lang w:eastAsia="ru-RU"/>
        </w:rPr>
        <w:softHyphen/>
        <w:t>нятия решений, на основании которых он определяет, ка</w:t>
      </w:r>
      <w:r w:rsidRPr="00FF5D9B">
        <w:rPr>
          <w:rFonts w:ascii="Times New Roman" w:eastAsia="Times New Roman" w:hAnsi="Times New Roman" w:cs="Times New Roman"/>
          <w:sz w:val="28"/>
          <w:szCs w:val="28"/>
          <w:lang w:eastAsia="ru-RU"/>
        </w:rPr>
        <w:softHyphen/>
        <w:t>кой уровень риска для него приемлем или как можно его избежать. В зарубежной экономике подобного рода дей</w:t>
      </w:r>
      <w:r w:rsidRPr="00FF5D9B">
        <w:rPr>
          <w:rFonts w:ascii="Times New Roman" w:eastAsia="Times New Roman" w:hAnsi="Times New Roman" w:cs="Times New Roman"/>
          <w:sz w:val="28"/>
          <w:szCs w:val="28"/>
          <w:lang w:eastAsia="ru-RU"/>
        </w:rPr>
        <w:softHyphen/>
        <w:t>ствия названы системой управления риском, которая на со</w:t>
      </w:r>
      <w:r w:rsidRPr="00FF5D9B">
        <w:rPr>
          <w:rFonts w:ascii="Times New Roman" w:eastAsia="Times New Roman" w:hAnsi="Times New Roman" w:cs="Times New Roman"/>
          <w:sz w:val="28"/>
          <w:szCs w:val="28"/>
          <w:lang w:eastAsia="ru-RU"/>
        </w:rPr>
        <w:softHyphen/>
        <w:t>временных биржевых рынках основывается на:</w:t>
      </w:r>
    </w:p>
    <w:p w:rsidR="00FF5D9B" w:rsidRPr="00FF5D9B" w:rsidRDefault="00FF5D9B" w:rsidP="00FF5D9B">
      <w:pPr>
        <w:widowControl w:val="0"/>
        <w:numPr>
          <w:ilvl w:val="0"/>
          <w:numId w:val="1"/>
        </w:num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FF5D9B">
        <w:rPr>
          <w:rFonts w:ascii="Times New Roman" w:eastAsia="Times New Roman" w:hAnsi="Times New Roman" w:cs="Times New Roman"/>
          <w:sz w:val="28"/>
          <w:szCs w:val="28"/>
          <w:lang w:eastAsia="ru-RU"/>
        </w:rPr>
        <w:t>индивидуальной и массовой психологии;</w:t>
      </w:r>
    </w:p>
    <w:p w:rsidR="00FF5D9B" w:rsidRPr="00FF5D9B" w:rsidRDefault="00FF5D9B" w:rsidP="00FF5D9B">
      <w:pPr>
        <w:widowControl w:val="0"/>
        <w:numPr>
          <w:ilvl w:val="0"/>
          <w:numId w:val="1"/>
        </w:num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FF5D9B">
        <w:rPr>
          <w:rFonts w:ascii="Times New Roman" w:eastAsia="Times New Roman" w:hAnsi="Times New Roman" w:cs="Times New Roman"/>
          <w:sz w:val="28"/>
          <w:szCs w:val="28"/>
          <w:lang w:eastAsia="ru-RU"/>
        </w:rPr>
        <w:t>классическом графическом анализе;</w:t>
      </w:r>
    </w:p>
    <w:p w:rsidR="00FF5D9B" w:rsidRPr="00FF5D9B" w:rsidRDefault="00FF5D9B" w:rsidP="00FF5D9B">
      <w:pPr>
        <w:widowControl w:val="0"/>
        <w:numPr>
          <w:ilvl w:val="0"/>
          <w:numId w:val="1"/>
        </w:num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FF5D9B">
        <w:rPr>
          <w:rFonts w:ascii="Times New Roman" w:eastAsia="Times New Roman" w:hAnsi="Times New Roman" w:cs="Times New Roman"/>
          <w:sz w:val="28"/>
          <w:szCs w:val="28"/>
          <w:lang w:eastAsia="ru-RU"/>
        </w:rPr>
        <w:t>компьютерном техническом анализе;</w:t>
      </w:r>
    </w:p>
    <w:p w:rsidR="00FF5D9B" w:rsidRPr="00FF5D9B" w:rsidRDefault="00FF5D9B" w:rsidP="00FF5D9B">
      <w:pPr>
        <w:widowControl w:val="0"/>
        <w:numPr>
          <w:ilvl w:val="0"/>
          <w:numId w:val="1"/>
        </w:num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FF5D9B">
        <w:rPr>
          <w:rFonts w:ascii="Times New Roman" w:eastAsia="Times New Roman" w:hAnsi="Times New Roman" w:cs="Times New Roman"/>
          <w:sz w:val="28"/>
          <w:szCs w:val="28"/>
          <w:lang w:eastAsia="ru-RU"/>
        </w:rPr>
        <w:t>использовании важных технических инструментов, т. е. сопоставлении каждого изменения с объемом прове</w:t>
      </w:r>
      <w:r w:rsidRPr="00FF5D9B">
        <w:rPr>
          <w:rFonts w:ascii="Times New Roman" w:eastAsia="Times New Roman" w:hAnsi="Times New Roman" w:cs="Times New Roman"/>
          <w:sz w:val="28"/>
          <w:szCs w:val="28"/>
          <w:lang w:eastAsia="ru-RU"/>
        </w:rPr>
        <w:softHyphen/>
        <w:t>денных сделок и продолжительностью времени, понадо</w:t>
      </w:r>
      <w:r w:rsidRPr="00FF5D9B">
        <w:rPr>
          <w:rFonts w:ascii="Times New Roman" w:eastAsia="Times New Roman" w:hAnsi="Times New Roman" w:cs="Times New Roman"/>
          <w:sz w:val="28"/>
          <w:szCs w:val="28"/>
          <w:lang w:eastAsia="ru-RU"/>
        </w:rPr>
        <w:softHyphen/>
        <w:t>бившегося биржевым игрокам для воздействия на цены;</w:t>
      </w:r>
    </w:p>
    <w:p w:rsidR="00FF5D9B" w:rsidRPr="00FF5D9B" w:rsidRDefault="00FF5D9B" w:rsidP="00FF5D9B">
      <w:pPr>
        <w:widowControl w:val="0"/>
        <w:numPr>
          <w:ilvl w:val="0"/>
          <w:numId w:val="1"/>
        </w:num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FF5D9B">
        <w:rPr>
          <w:rFonts w:ascii="Times New Roman" w:eastAsia="Times New Roman" w:hAnsi="Times New Roman" w:cs="Times New Roman"/>
          <w:sz w:val="28"/>
          <w:szCs w:val="28"/>
          <w:lang w:eastAsia="ru-RU"/>
        </w:rPr>
        <w:t>индикаторах фондового рынка;</w:t>
      </w:r>
    </w:p>
    <w:p w:rsidR="00FF5D9B" w:rsidRPr="00FF5D9B" w:rsidRDefault="00FF5D9B" w:rsidP="00FF5D9B">
      <w:pPr>
        <w:widowControl w:val="0"/>
        <w:numPr>
          <w:ilvl w:val="0"/>
          <w:numId w:val="1"/>
        </w:num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FF5D9B">
        <w:rPr>
          <w:rFonts w:ascii="Times New Roman" w:eastAsia="Times New Roman" w:hAnsi="Times New Roman" w:cs="Times New Roman"/>
          <w:sz w:val="28"/>
          <w:szCs w:val="28"/>
          <w:lang w:eastAsia="ru-RU"/>
        </w:rPr>
        <w:t>психологических индикаторах;</w:t>
      </w:r>
    </w:p>
    <w:p w:rsidR="00FF5D9B" w:rsidRPr="00FF5D9B" w:rsidRDefault="00FF5D9B" w:rsidP="00FF5D9B">
      <w:pPr>
        <w:widowControl w:val="0"/>
        <w:numPr>
          <w:ilvl w:val="0"/>
          <w:numId w:val="1"/>
        </w:num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FF5D9B">
        <w:rPr>
          <w:rFonts w:ascii="Times New Roman" w:eastAsia="Times New Roman" w:hAnsi="Times New Roman" w:cs="Times New Roman"/>
          <w:sz w:val="28"/>
          <w:szCs w:val="28"/>
          <w:lang w:eastAsia="ru-RU"/>
        </w:rPr>
        <w:t>новых индикаторах и др.</w:t>
      </w:r>
    </w:p>
    <w:p w:rsidR="00FF5D9B" w:rsidRPr="00FF5D9B" w:rsidRDefault="00FF5D9B" w:rsidP="00FF5D9B">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FF5D9B">
        <w:rPr>
          <w:rFonts w:ascii="Times New Roman" w:eastAsia="Times New Roman" w:hAnsi="Times New Roman" w:cs="Times New Roman"/>
          <w:sz w:val="28"/>
          <w:szCs w:val="28"/>
          <w:lang w:eastAsia="ru-RU"/>
        </w:rPr>
        <w:t>Комплексный подход к управлению риском позволяет биржевикам эффективнее использовать ресурсы, распре</w:t>
      </w:r>
      <w:r w:rsidRPr="00FF5D9B">
        <w:rPr>
          <w:rFonts w:ascii="Times New Roman" w:eastAsia="Times New Roman" w:hAnsi="Times New Roman" w:cs="Times New Roman"/>
          <w:sz w:val="28"/>
          <w:szCs w:val="28"/>
          <w:lang w:eastAsia="ru-RU"/>
        </w:rPr>
        <w:softHyphen/>
        <w:t>делять ответственность, улучшать результаты участников биржевой торговли, а также влиять на деятельность самой биржи, обеспечивать ее безопасность от разных рисков. Учитывая современное политическое и экономическое положение России и состояние ее биржевого хозяйства, при определении биржевой политики важно предусмот</w:t>
      </w:r>
      <w:r w:rsidRPr="00FF5D9B">
        <w:rPr>
          <w:rFonts w:ascii="Times New Roman" w:eastAsia="Times New Roman" w:hAnsi="Times New Roman" w:cs="Times New Roman"/>
          <w:sz w:val="28"/>
          <w:szCs w:val="28"/>
          <w:lang w:eastAsia="ru-RU"/>
        </w:rPr>
        <w:softHyphen/>
        <w:t>реть влияние многих видов риска на инвестиционные пла</w:t>
      </w:r>
      <w:r w:rsidRPr="00FF5D9B">
        <w:rPr>
          <w:rFonts w:ascii="Times New Roman" w:eastAsia="Times New Roman" w:hAnsi="Times New Roman" w:cs="Times New Roman"/>
          <w:sz w:val="28"/>
          <w:szCs w:val="28"/>
          <w:lang w:eastAsia="ru-RU"/>
        </w:rPr>
        <w:softHyphen/>
        <w:t xml:space="preserve">ны, выделить </w:t>
      </w:r>
      <w:r w:rsidRPr="00FF5D9B">
        <w:rPr>
          <w:rFonts w:ascii="Times New Roman" w:eastAsia="Times New Roman" w:hAnsi="Times New Roman" w:cs="Times New Roman"/>
          <w:sz w:val="28"/>
          <w:szCs w:val="28"/>
          <w:lang w:eastAsia="ru-RU"/>
        </w:rPr>
        <w:lastRenderedPageBreak/>
        <w:t>основные виды рисков, непосредственно свя</w:t>
      </w:r>
      <w:r w:rsidRPr="00FF5D9B">
        <w:rPr>
          <w:rFonts w:ascii="Times New Roman" w:eastAsia="Times New Roman" w:hAnsi="Times New Roman" w:cs="Times New Roman"/>
          <w:sz w:val="28"/>
          <w:szCs w:val="28"/>
          <w:lang w:eastAsia="ru-RU"/>
        </w:rPr>
        <w:softHyphen/>
        <w:t>занные с биржевыми операциями. Каждый риск возникает при определенной ситуации, некоторые из них находятся вне контроля и влияния биржевика, но эти ситуации тем не менее необходимо контролировать при проведении бир</w:t>
      </w:r>
      <w:r w:rsidRPr="00FF5D9B">
        <w:rPr>
          <w:rFonts w:ascii="Times New Roman" w:eastAsia="Times New Roman" w:hAnsi="Times New Roman" w:cs="Times New Roman"/>
          <w:sz w:val="28"/>
          <w:szCs w:val="28"/>
          <w:lang w:eastAsia="ru-RU"/>
        </w:rPr>
        <w:softHyphen/>
        <w:t>жевых операций.</w:t>
      </w:r>
    </w:p>
    <w:p w:rsidR="00FF5D9B" w:rsidRPr="00FF5D9B" w:rsidRDefault="00FF5D9B" w:rsidP="00FF5D9B">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FF5D9B">
        <w:rPr>
          <w:rFonts w:ascii="Times New Roman" w:eastAsia="Times New Roman" w:hAnsi="Times New Roman" w:cs="Times New Roman"/>
          <w:sz w:val="28"/>
          <w:szCs w:val="28"/>
          <w:lang w:eastAsia="ru-RU"/>
        </w:rPr>
        <w:t>Для оценки любого риска наиболее приемлемы такие критерии, как вероятность нежелательного исхода и уро</w:t>
      </w:r>
      <w:r w:rsidRPr="00FF5D9B">
        <w:rPr>
          <w:rFonts w:ascii="Times New Roman" w:eastAsia="Times New Roman" w:hAnsi="Times New Roman" w:cs="Times New Roman"/>
          <w:sz w:val="28"/>
          <w:szCs w:val="28"/>
          <w:lang w:eastAsia="ru-RU"/>
        </w:rPr>
        <w:softHyphen/>
        <w:t>вень каждого риска по приоритетам во всей совокупности.</w:t>
      </w:r>
    </w:p>
    <w:p w:rsidR="00FF5D9B" w:rsidRPr="00FF5D9B" w:rsidRDefault="00FF5D9B" w:rsidP="00FF5D9B">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FF5D9B">
        <w:rPr>
          <w:rFonts w:ascii="Times New Roman" w:eastAsia="Times New Roman" w:hAnsi="Times New Roman" w:cs="Times New Roman"/>
          <w:sz w:val="28"/>
          <w:szCs w:val="28"/>
          <w:lang w:eastAsia="ru-RU"/>
        </w:rPr>
        <w:t>В результате принятия любого решения по рискам уча</w:t>
      </w:r>
      <w:r w:rsidRPr="00FF5D9B">
        <w:rPr>
          <w:rFonts w:ascii="Times New Roman" w:eastAsia="Times New Roman" w:hAnsi="Times New Roman" w:cs="Times New Roman"/>
          <w:sz w:val="28"/>
          <w:szCs w:val="28"/>
          <w:lang w:eastAsia="ru-RU"/>
        </w:rPr>
        <w:softHyphen/>
        <w:t>стники биржевых торгов могут нести потери из-за дей</w:t>
      </w:r>
      <w:r w:rsidRPr="00FF5D9B">
        <w:rPr>
          <w:rFonts w:ascii="Times New Roman" w:eastAsia="Times New Roman" w:hAnsi="Times New Roman" w:cs="Times New Roman"/>
          <w:sz w:val="28"/>
          <w:szCs w:val="28"/>
          <w:lang w:eastAsia="ru-RU"/>
        </w:rPr>
        <w:softHyphen/>
        <w:t>ствия непредвиденных факторов или неправильной оцен</w:t>
      </w:r>
      <w:r w:rsidRPr="00FF5D9B">
        <w:rPr>
          <w:rFonts w:ascii="Times New Roman" w:eastAsia="Times New Roman" w:hAnsi="Times New Roman" w:cs="Times New Roman"/>
          <w:sz w:val="28"/>
          <w:szCs w:val="28"/>
          <w:lang w:eastAsia="ru-RU"/>
        </w:rPr>
        <w:softHyphen/>
        <w:t>ки факторов, усиливающих риск. Поэтому при оценке риска эксперты в первую очередь должны допускать вероятность потерь для участников биржевой торговли в результате при</w:t>
      </w:r>
      <w:r w:rsidRPr="00FF5D9B">
        <w:rPr>
          <w:rFonts w:ascii="Times New Roman" w:eastAsia="Times New Roman" w:hAnsi="Times New Roman" w:cs="Times New Roman"/>
          <w:sz w:val="28"/>
          <w:szCs w:val="28"/>
          <w:lang w:eastAsia="ru-RU"/>
        </w:rPr>
        <w:softHyphen/>
        <w:t>нятия решения, т. е. вероятность нежелательного исхода.</w:t>
      </w:r>
    </w:p>
    <w:p w:rsidR="00FF5D9B" w:rsidRPr="00FF5D9B" w:rsidRDefault="00FF5D9B" w:rsidP="00FF5D9B">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FF5D9B">
        <w:rPr>
          <w:rFonts w:ascii="Times New Roman" w:eastAsia="Times New Roman" w:hAnsi="Times New Roman" w:cs="Times New Roman"/>
          <w:sz w:val="28"/>
          <w:szCs w:val="28"/>
          <w:lang w:eastAsia="ru-RU"/>
        </w:rPr>
        <w:t>Для оценки вероятности нежелательных событий для участников могут быть использованы следующие инстру</w:t>
      </w:r>
      <w:r w:rsidRPr="00FF5D9B">
        <w:rPr>
          <w:rFonts w:ascii="Times New Roman" w:eastAsia="Times New Roman" w:hAnsi="Times New Roman" w:cs="Times New Roman"/>
          <w:sz w:val="28"/>
          <w:szCs w:val="28"/>
          <w:lang w:eastAsia="ru-RU"/>
        </w:rPr>
        <w:softHyphen/>
        <w:t>менты.</w:t>
      </w:r>
    </w:p>
    <w:p w:rsidR="00FF5D9B" w:rsidRPr="00FF5D9B" w:rsidRDefault="00FF5D9B" w:rsidP="00FF5D9B">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FF5D9B">
        <w:rPr>
          <w:rFonts w:ascii="Times New Roman" w:eastAsia="Times New Roman" w:hAnsi="Times New Roman" w:cs="Times New Roman"/>
          <w:sz w:val="28"/>
          <w:szCs w:val="28"/>
          <w:lang w:eastAsia="ru-RU"/>
        </w:rPr>
        <w:t>Классический графический анализ, общие принципы которого можно применить к любым рынкам: реального товара, фьючерсному, фондовому, валютному и т. д.</w:t>
      </w:r>
    </w:p>
    <w:p w:rsidR="00FF5D9B" w:rsidRPr="00FF5D9B" w:rsidRDefault="00FF5D9B" w:rsidP="00FF5D9B">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FF5D9B">
        <w:rPr>
          <w:rFonts w:ascii="Times New Roman" w:eastAsia="Times New Roman" w:hAnsi="Times New Roman" w:cs="Times New Roman"/>
          <w:sz w:val="28"/>
          <w:szCs w:val="28"/>
          <w:lang w:eastAsia="ru-RU"/>
        </w:rPr>
        <w:t>Имея в руках точную информацию о максимальных, минимальных ценах и ценах закрытия, плюс данные об открытых ценах, объеме и открытом интересе, можно сде</w:t>
      </w:r>
      <w:r w:rsidRPr="00FF5D9B">
        <w:rPr>
          <w:rFonts w:ascii="Times New Roman" w:eastAsia="Times New Roman" w:hAnsi="Times New Roman" w:cs="Times New Roman"/>
          <w:sz w:val="28"/>
          <w:szCs w:val="28"/>
          <w:lang w:eastAsia="ru-RU"/>
        </w:rPr>
        <w:softHyphen/>
        <w:t>лать разумное суждение о соотношении сил участников («быков» и «медведей») биржевых торгов, после чего иг</w:t>
      </w:r>
      <w:r w:rsidRPr="00FF5D9B">
        <w:rPr>
          <w:rFonts w:ascii="Times New Roman" w:eastAsia="Times New Roman" w:hAnsi="Times New Roman" w:cs="Times New Roman"/>
          <w:sz w:val="28"/>
          <w:szCs w:val="28"/>
          <w:lang w:eastAsia="ru-RU"/>
        </w:rPr>
        <w:softHyphen/>
        <w:t>рать на бирже в направлении тренда и движения домини</w:t>
      </w:r>
      <w:r w:rsidRPr="00FF5D9B">
        <w:rPr>
          <w:rFonts w:ascii="Times New Roman" w:eastAsia="Times New Roman" w:hAnsi="Times New Roman" w:cs="Times New Roman"/>
          <w:sz w:val="28"/>
          <w:szCs w:val="28"/>
          <w:lang w:eastAsia="ru-RU"/>
        </w:rPr>
        <w:softHyphen/>
        <w:t>рующей рыночной группы, избегая рисков и вероятности попасть в число неудачников.</w:t>
      </w:r>
    </w:p>
    <w:p w:rsidR="00FF5D9B" w:rsidRPr="00FF5D9B" w:rsidRDefault="00FF5D9B" w:rsidP="00FF5D9B">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FF5D9B">
        <w:rPr>
          <w:rFonts w:ascii="Times New Roman" w:eastAsia="Times New Roman" w:hAnsi="Times New Roman" w:cs="Times New Roman"/>
          <w:sz w:val="28"/>
          <w:szCs w:val="28"/>
          <w:lang w:eastAsia="ru-RU"/>
        </w:rPr>
        <w:t>С помощью классического графического анализа мож</w:t>
      </w:r>
      <w:r w:rsidRPr="00FF5D9B">
        <w:rPr>
          <w:rFonts w:ascii="Times New Roman" w:eastAsia="Times New Roman" w:hAnsi="Times New Roman" w:cs="Times New Roman"/>
          <w:sz w:val="28"/>
          <w:szCs w:val="28"/>
          <w:lang w:eastAsia="ru-RU"/>
        </w:rPr>
        <w:softHyphen/>
        <w:t>но довольно легко распознавать ценовые конструкции и избегать рисков.</w:t>
      </w:r>
    </w:p>
    <w:p w:rsidR="00FF5D9B" w:rsidRPr="00FF5D9B" w:rsidRDefault="00FF5D9B" w:rsidP="00FF5D9B">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FF5D9B">
        <w:rPr>
          <w:rFonts w:ascii="Times New Roman" w:eastAsia="Times New Roman" w:hAnsi="Times New Roman" w:cs="Times New Roman"/>
          <w:sz w:val="28"/>
          <w:szCs w:val="28"/>
          <w:lang w:eastAsia="ru-RU"/>
        </w:rPr>
        <w:t>Посредством компьютерного технического анализа можно сделать биржевые торги более успешными и ме</w:t>
      </w:r>
      <w:r w:rsidRPr="00FF5D9B">
        <w:rPr>
          <w:rFonts w:ascii="Times New Roman" w:eastAsia="Times New Roman" w:hAnsi="Times New Roman" w:cs="Times New Roman"/>
          <w:sz w:val="28"/>
          <w:szCs w:val="28"/>
          <w:lang w:eastAsia="ru-RU"/>
        </w:rPr>
        <w:softHyphen/>
        <w:t>нее рискованными, так как компьютеры помогают спра</w:t>
      </w:r>
      <w:r w:rsidRPr="00FF5D9B">
        <w:rPr>
          <w:rFonts w:ascii="Times New Roman" w:eastAsia="Times New Roman" w:hAnsi="Times New Roman" w:cs="Times New Roman"/>
          <w:sz w:val="28"/>
          <w:szCs w:val="28"/>
          <w:lang w:eastAsia="ru-RU"/>
        </w:rPr>
        <w:softHyphen/>
        <w:t>виться с обширными потоками информации и получить преимущество над конкурентами.</w:t>
      </w:r>
    </w:p>
    <w:p w:rsidR="00FF5D9B" w:rsidRPr="00FF5D9B" w:rsidRDefault="00FF5D9B" w:rsidP="00FF5D9B">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FF5D9B">
        <w:rPr>
          <w:rFonts w:ascii="Times New Roman" w:eastAsia="Times New Roman" w:hAnsi="Times New Roman" w:cs="Times New Roman"/>
          <w:sz w:val="28"/>
          <w:szCs w:val="28"/>
          <w:lang w:eastAsia="ru-RU"/>
        </w:rPr>
        <w:lastRenderedPageBreak/>
        <w:t>Наиболее важные решения, с принятием которых сталкиваются участники биржевых торгов, определяются тем, какие риски прием</w:t>
      </w:r>
      <w:r w:rsidRPr="00FF5D9B">
        <w:rPr>
          <w:rFonts w:ascii="Times New Roman" w:eastAsia="Times New Roman" w:hAnsi="Times New Roman" w:cs="Times New Roman"/>
          <w:sz w:val="28"/>
          <w:szCs w:val="28"/>
          <w:lang w:eastAsia="ru-RU"/>
        </w:rPr>
        <w:softHyphen/>
        <w:t>лемы и что делать с другими рисками, которые неприем</w:t>
      </w:r>
      <w:r w:rsidRPr="00FF5D9B">
        <w:rPr>
          <w:rFonts w:ascii="Times New Roman" w:eastAsia="Times New Roman" w:hAnsi="Times New Roman" w:cs="Times New Roman"/>
          <w:sz w:val="28"/>
          <w:szCs w:val="28"/>
          <w:lang w:eastAsia="ru-RU"/>
        </w:rPr>
        <w:softHyphen/>
        <w:t>лемы или непредвиденны. Каждый участник торгов имеет собственные предпочтения, направленно связанные с рис</w:t>
      </w:r>
      <w:r w:rsidRPr="00FF5D9B">
        <w:rPr>
          <w:rFonts w:ascii="Times New Roman" w:eastAsia="Times New Roman" w:hAnsi="Times New Roman" w:cs="Times New Roman"/>
          <w:sz w:val="28"/>
          <w:szCs w:val="28"/>
          <w:lang w:eastAsia="ru-RU"/>
        </w:rPr>
        <w:softHyphen/>
        <w:t>ком или получением вознаграждения, и должен иденти</w:t>
      </w:r>
      <w:r w:rsidRPr="00FF5D9B">
        <w:rPr>
          <w:rFonts w:ascii="Times New Roman" w:eastAsia="Times New Roman" w:hAnsi="Times New Roman" w:cs="Times New Roman"/>
          <w:sz w:val="28"/>
          <w:szCs w:val="28"/>
          <w:lang w:eastAsia="ru-RU"/>
        </w:rPr>
        <w:softHyphen/>
        <w:t>фицировать риски, которым подвержен, решать, какие из рисков для него приемлемы и, наконец, находить пути и способы того, как избежать других нежелательных рис</w:t>
      </w:r>
      <w:r w:rsidRPr="00FF5D9B">
        <w:rPr>
          <w:rFonts w:ascii="Times New Roman" w:eastAsia="Times New Roman" w:hAnsi="Times New Roman" w:cs="Times New Roman"/>
          <w:sz w:val="28"/>
          <w:szCs w:val="28"/>
          <w:lang w:eastAsia="ru-RU"/>
        </w:rPr>
        <w:softHyphen/>
        <w:t>ков, а также уметь оценивать, в какие финансовые затра</w:t>
      </w:r>
      <w:r w:rsidRPr="00FF5D9B">
        <w:rPr>
          <w:rFonts w:ascii="Times New Roman" w:eastAsia="Times New Roman" w:hAnsi="Times New Roman" w:cs="Times New Roman"/>
          <w:sz w:val="28"/>
          <w:szCs w:val="28"/>
          <w:lang w:eastAsia="ru-RU"/>
        </w:rPr>
        <w:softHyphen/>
        <w:t>ты это выльется и есть ли в этом какой-либо смысл. Бир</w:t>
      </w:r>
      <w:r w:rsidRPr="00FF5D9B">
        <w:rPr>
          <w:rFonts w:ascii="Times New Roman" w:eastAsia="Times New Roman" w:hAnsi="Times New Roman" w:cs="Times New Roman"/>
          <w:sz w:val="28"/>
          <w:szCs w:val="28"/>
          <w:lang w:eastAsia="ru-RU"/>
        </w:rPr>
        <w:softHyphen/>
        <w:t>жевик обязан придерживаться наиболее подходящего рис</w:t>
      </w:r>
      <w:r w:rsidRPr="00FF5D9B">
        <w:rPr>
          <w:rFonts w:ascii="Times New Roman" w:eastAsia="Times New Roman" w:hAnsi="Times New Roman" w:cs="Times New Roman"/>
          <w:sz w:val="28"/>
          <w:szCs w:val="28"/>
          <w:lang w:eastAsia="ru-RU"/>
        </w:rPr>
        <w:softHyphen/>
        <w:t>ка, а также выбора методов, способов и приемов оценки, имеющихся в распоряжении участников биржевых торгов. Одним из них является критерий оценки, который можно назвать ценой риска.</w:t>
      </w:r>
    </w:p>
    <w:p w:rsidR="00FF5D9B" w:rsidRPr="00FF5D9B" w:rsidRDefault="00FF5D9B" w:rsidP="00FF5D9B">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FF5D9B">
        <w:rPr>
          <w:rFonts w:ascii="Times New Roman" w:eastAsia="Times New Roman" w:hAnsi="Times New Roman" w:cs="Times New Roman"/>
          <w:sz w:val="28"/>
          <w:szCs w:val="28"/>
          <w:lang w:eastAsia="ru-RU"/>
        </w:rPr>
        <w:t>Под ценой риска понимается стоимость возможных потерь, соответствующая вероятности наступления неже</w:t>
      </w:r>
      <w:r w:rsidRPr="00FF5D9B">
        <w:rPr>
          <w:rFonts w:ascii="Times New Roman" w:eastAsia="Times New Roman" w:hAnsi="Times New Roman" w:cs="Times New Roman"/>
          <w:sz w:val="28"/>
          <w:szCs w:val="28"/>
          <w:lang w:eastAsia="ru-RU"/>
        </w:rPr>
        <w:softHyphen/>
        <w:t xml:space="preserve">лательного исхода при осуществлении биржевой деятельности. </w:t>
      </w:r>
    </w:p>
    <w:p w:rsidR="00FF5D9B" w:rsidRPr="00FF5D9B" w:rsidRDefault="00FF5D9B" w:rsidP="00FF5D9B">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FF5D9B">
        <w:rPr>
          <w:rFonts w:ascii="Times New Roman" w:eastAsia="Times New Roman" w:hAnsi="Times New Roman" w:cs="Times New Roman"/>
          <w:sz w:val="28"/>
          <w:szCs w:val="28"/>
          <w:lang w:eastAsia="ru-RU"/>
        </w:rPr>
        <w:t>Оценка риска на основе анализа годовых данных по биржевым сделкам (организованный товарооборот) явля</w:t>
      </w:r>
      <w:r w:rsidRPr="00FF5D9B">
        <w:rPr>
          <w:rFonts w:ascii="Times New Roman" w:eastAsia="Times New Roman" w:hAnsi="Times New Roman" w:cs="Times New Roman"/>
          <w:sz w:val="28"/>
          <w:szCs w:val="28"/>
          <w:lang w:eastAsia="ru-RU"/>
        </w:rPr>
        <w:softHyphen/>
        <w:t>ется одним из самых доступных методов.</w:t>
      </w:r>
    </w:p>
    <w:p w:rsidR="00FF5D9B" w:rsidRPr="00FF5D9B" w:rsidRDefault="00FF5D9B" w:rsidP="00FF5D9B">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FF5D9B">
        <w:rPr>
          <w:rFonts w:ascii="Times New Roman" w:eastAsia="Times New Roman" w:hAnsi="Times New Roman" w:cs="Times New Roman"/>
          <w:sz w:val="28"/>
          <w:szCs w:val="28"/>
          <w:lang w:eastAsia="ru-RU"/>
        </w:rPr>
        <w:t>В России в связи с высоким уровнем инфляции целе</w:t>
      </w:r>
      <w:r w:rsidRPr="00FF5D9B">
        <w:rPr>
          <w:rFonts w:ascii="Times New Roman" w:eastAsia="Times New Roman" w:hAnsi="Times New Roman" w:cs="Times New Roman"/>
          <w:sz w:val="28"/>
          <w:szCs w:val="28"/>
          <w:lang w:eastAsia="ru-RU"/>
        </w:rPr>
        <w:softHyphen/>
        <w:t>сообразно рассчитывать экономические коэффициенты, основываясь на информации, получаемой по квартальной отчетности. В зарубежной биржевой практике принято ана</w:t>
      </w:r>
      <w:r w:rsidRPr="00FF5D9B">
        <w:rPr>
          <w:rFonts w:ascii="Times New Roman" w:eastAsia="Times New Roman" w:hAnsi="Times New Roman" w:cs="Times New Roman"/>
          <w:sz w:val="28"/>
          <w:szCs w:val="28"/>
          <w:lang w:eastAsia="ru-RU"/>
        </w:rPr>
        <w:softHyphen/>
        <w:t>лизировать финансовую устойчивость сравнением расчет</w:t>
      </w:r>
      <w:r w:rsidRPr="00FF5D9B">
        <w:rPr>
          <w:rFonts w:ascii="Times New Roman" w:eastAsia="Times New Roman" w:hAnsi="Times New Roman" w:cs="Times New Roman"/>
          <w:sz w:val="28"/>
          <w:szCs w:val="28"/>
          <w:lang w:eastAsia="ru-RU"/>
        </w:rPr>
        <w:softHyphen/>
        <w:t>ных величин коэффициентов с нормативными. В россий</w:t>
      </w:r>
      <w:r w:rsidRPr="00FF5D9B">
        <w:rPr>
          <w:rFonts w:ascii="Times New Roman" w:eastAsia="Times New Roman" w:hAnsi="Times New Roman" w:cs="Times New Roman"/>
          <w:sz w:val="28"/>
          <w:szCs w:val="28"/>
          <w:lang w:eastAsia="ru-RU"/>
        </w:rPr>
        <w:softHyphen/>
        <w:t>ских условиях проводить данное сравнение невозможно, так как нет единой биржевой и складской системы. Для минимизации рисков можно использовать меры воздей</w:t>
      </w:r>
      <w:r w:rsidRPr="00FF5D9B">
        <w:rPr>
          <w:rFonts w:ascii="Times New Roman" w:eastAsia="Times New Roman" w:hAnsi="Times New Roman" w:cs="Times New Roman"/>
          <w:sz w:val="28"/>
          <w:szCs w:val="28"/>
          <w:lang w:eastAsia="ru-RU"/>
        </w:rPr>
        <w:softHyphen/>
        <w:t>ствия на управляемый объект, на более точное прогнози</w:t>
      </w:r>
      <w:r w:rsidRPr="00FF5D9B">
        <w:rPr>
          <w:rFonts w:ascii="Times New Roman" w:eastAsia="Times New Roman" w:hAnsi="Times New Roman" w:cs="Times New Roman"/>
          <w:sz w:val="28"/>
          <w:szCs w:val="28"/>
          <w:lang w:eastAsia="ru-RU"/>
        </w:rPr>
        <w:softHyphen/>
        <w:t>рование неопределенного будущего.</w:t>
      </w:r>
    </w:p>
    <w:p w:rsidR="00FF5D9B" w:rsidRPr="00FF5D9B" w:rsidRDefault="00FF5D9B" w:rsidP="00FF5D9B">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FF5D9B">
        <w:rPr>
          <w:rFonts w:ascii="Times New Roman" w:eastAsia="Times New Roman" w:hAnsi="Times New Roman" w:cs="Times New Roman"/>
          <w:sz w:val="28"/>
          <w:szCs w:val="28"/>
          <w:lang w:eastAsia="ru-RU"/>
        </w:rPr>
        <w:t>К группе мер по минимизации рисков можно отнести хеджирование, создание финансовых резервов, диверси</w:t>
      </w:r>
      <w:r w:rsidRPr="00FF5D9B">
        <w:rPr>
          <w:rFonts w:ascii="Times New Roman" w:eastAsia="Times New Roman" w:hAnsi="Times New Roman" w:cs="Times New Roman"/>
          <w:sz w:val="28"/>
          <w:szCs w:val="28"/>
          <w:lang w:eastAsia="ru-RU"/>
        </w:rPr>
        <w:softHyphen/>
        <w:t>фикацию, внедрение вариантной системы воздействия бир</w:t>
      </w:r>
      <w:r w:rsidRPr="00FF5D9B">
        <w:rPr>
          <w:rFonts w:ascii="Times New Roman" w:eastAsia="Times New Roman" w:hAnsi="Times New Roman" w:cs="Times New Roman"/>
          <w:sz w:val="28"/>
          <w:szCs w:val="28"/>
          <w:lang w:eastAsia="ru-RU"/>
        </w:rPr>
        <w:softHyphen/>
        <w:t xml:space="preserve">жевика на управляемые факторы риска, а также </w:t>
      </w:r>
      <w:r w:rsidRPr="00FF5D9B">
        <w:rPr>
          <w:rFonts w:ascii="Times New Roman" w:eastAsia="Times New Roman" w:hAnsi="Times New Roman" w:cs="Times New Roman"/>
          <w:sz w:val="28"/>
          <w:szCs w:val="28"/>
          <w:lang w:eastAsia="ru-RU"/>
        </w:rPr>
        <w:lastRenderedPageBreak/>
        <w:t>соблюде</w:t>
      </w:r>
      <w:r w:rsidRPr="00FF5D9B">
        <w:rPr>
          <w:rFonts w:ascii="Times New Roman" w:eastAsia="Times New Roman" w:hAnsi="Times New Roman" w:cs="Times New Roman"/>
          <w:sz w:val="28"/>
          <w:szCs w:val="28"/>
          <w:lang w:eastAsia="ru-RU"/>
        </w:rPr>
        <w:softHyphen/>
        <w:t>ние следующих принципов:</w:t>
      </w:r>
    </w:p>
    <w:p w:rsidR="00FF5D9B" w:rsidRPr="00FF5D9B" w:rsidRDefault="00FF5D9B" w:rsidP="00FF5D9B">
      <w:pPr>
        <w:widowControl w:val="0"/>
        <w:numPr>
          <w:ilvl w:val="0"/>
          <w:numId w:val="2"/>
        </w:num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FF5D9B">
        <w:rPr>
          <w:rFonts w:ascii="Times New Roman" w:eastAsia="Times New Roman" w:hAnsi="Times New Roman" w:cs="Times New Roman"/>
          <w:sz w:val="28"/>
          <w:szCs w:val="28"/>
          <w:lang w:eastAsia="ru-RU"/>
        </w:rPr>
        <w:t>заключение пяти подряд неудачных сделок не долж</w:t>
      </w:r>
      <w:r w:rsidRPr="00FF5D9B">
        <w:rPr>
          <w:rFonts w:ascii="Times New Roman" w:eastAsia="Times New Roman" w:hAnsi="Times New Roman" w:cs="Times New Roman"/>
          <w:sz w:val="28"/>
          <w:szCs w:val="28"/>
          <w:lang w:eastAsia="ru-RU"/>
        </w:rPr>
        <w:softHyphen/>
        <w:t>но «выбивать» биржевика «из седла» ни психологически, ни материально; в данной ситуации ему может помочь правильный расчет сумм залога под открытие позиции;</w:t>
      </w:r>
    </w:p>
    <w:p w:rsidR="00FF5D9B" w:rsidRPr="00FF5D9B" w:rsidRDefault="00FF5D9B" w:rsidP="00FF5D9B">
      <w:pPr>
        <w:widowControl w:val="0"/>
        <w:numPr>
          <w:ilvl w:val="0"/>
          <w:numId w:val="2"/>
        </w:num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FF5D9B">
        <w:rPr>
          <w:rFonts w:ascii="Times New Roman" w:eastAsia="Times New Roman" w:hAnsi="Times New Roman" w:cs="Times New Roman"/>
          <w:sz w:val="28"/>
          <w:szCs w:val="28"/>
          <w:lang w:eastAsia="ru-RU"/>
        </w:rPr>
        <w:t>при работе с малыми суммами (суммами депозита в 20 тыс. долл.) биржевик не должен держать в качестве за</w:t>
      </w:r>
      <w:r w:rsidRPr="00FF5D9B">
        <w:rPr>
          <w:rFonts w:ascii="Times New Roman" w:eastAsia="Times New Roman" w:hAnsi="Times New Roman" w:cs="Times New Roman"/>
          <w:sz w:val="28"/>
          <w:szCs w:val="28"/>
          <w:lang w:eastAsia="ru-RU"/>
        </w:rPr>
        <w:softHyphen/>
        <w:t>лога под открытые за один раз позиции более 50% своего капитала. Закрытие он должен производить при малейшей опасности. Но в любом случае с такими суммами лучше работать на срочном биржевом рынке опционов;</w:t>
      </w:r>
    </w:p>
    <w:p w:rsidR="00FF5D9B" w:rsidRPr="00FF5D9B" w:rsidRDefault="00FF5D9B" w:rsidP="00FF5D9B">
      <w:pPr>
        <w:widowControl w:val="0"/>
        <w:numPr>
          <w:ilvl w:val="0"/>
          <w:numId w:val="2"/>
        </w:num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FF5D9B">
        <w:rPr>
          <w:rFonts w:ascii="Times New Roman" w:eastAsia="Times New Roman" w:hAnsi="Times New Roman" w:cs="Times New Roman"/>
          <w:sz w:val="28"/>
          <w:szCs w:val="28"/>
          <w:lang w:eastAsia="ru-RU"/>
        </w:rPr>
        <w:t>при работе со средними суммами (суммами депозита от 21 до 100 тыс. долл.) биржевик не должен держать под залогом под открытые позиции одновременно более трети от суммы всего депозита;</w:t>
      </w:r>
    </w:p>
    <w:p w:rsidR="00FF5D9B" w:rsidRPr="00FF5D9B" w:rsidRDefault="00FF5D9B" w:rsidP="00FF5D9B">
      <w:pPr>
        <w:widowControl w:val="0"/>
        <w:numPr>
          <w:ilvl w:val="0"/>
          <w:numId w:val="2"/>
        </w:num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FF5D9B">
        <w:rPr>
          <w:rFonts w:ascii="Times New Roman" w:eastAsia="Times New Roman" w:hAnsi="Times New Roman" w:cs="Times New Roman"/>
          <w:sz w:val="28"/>
          <w:szCs w:val="28"/>
          <w:lang w:eastAsia="ru-RU"/>
        </w:rPr>
        <w:t>при работе с большими рыночными суммами (сум</w:t>
      </w:r>
      <w:r w:rsidRPr="00FF5D9B">
        <w:rPr>
          <w:rFonts w:ascii="Times New Roman" w:eastAsia="Times New Roman" w:hAnsi="Times New Roman" w:cs="Times New Roman"/>
          <w:sz w:val="28"/>
          <w:szCs w:val="28"/>
          <w:lang w:eastAsia="ru-RU"/>
        </w:rPr>
        <w:softHyphen/>
        <w:t>мами депозита более 100 тыс. долл.) диапазон удельного веса залоговых средств, которые можно одновременно дер</w:t>
      </w:r>
      <w:r w:rsidRPr="00FF5D9B">
        <w:rPr>
          <w:rFonts w:ascii="Times New Roman" w:eastAsia="Times New Roman" w:hAnsi="Times New Roman" w:cs="Times New Roman"/>
          <w:sz w:val="28"/>
          <w:szCs w:val="28"/>
          <w:lang w:eastAsia="ru-RU"/>
        </w:rPr>
        <w:softHyphen/>
        <w:t>жать под открытые позиции, колеблются от 30 до 50%.</w:t>
      </w:r>
    </w:p>
    <w:p w:rsidR="00FF5D9B" w:rsidRPr="00FF5D9B" w:rsidRDefault="00FF5D9B" w:rsidP="00FF5D9B">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FF5D9B">
        <w:rPr>
          <w:rFonts w:ascii="Times New Roman" w:eastAsia="Times New Roman" w:hAnsi="Times New Roman" w:cs="Times New Roman"/>
          <w:sz w:val="28"/>
          <w:szCs w:val="28"/>
          <w:lang w:eastAsia="ru-RU"/>
        </w:rPr>
        <w:t>Конкретный размер залога под открытые позиции на</w:t>
      </w:r>
      <w:r w:rsidRPr="00FF5D9B">
        <w:rPr>
          <w:rFonts w:ascii="Times New Roman" w:eastAsia="Times New Roman" w:hAnsi="Times New Roman" w:cs="Times New Roman"/>
          <w:sz w:val="28"/>
          <w:szCs w:val="28"/>
          <w:lang w:eastAsia="ru-RU"/>
        </w:rPr>
        <w:softHyphen/>
        <w:t>ходится на пересечении жадности и осторожности бирже</w:t>
      </w:r>
      <w:r w:rsidRPr="00FF5D9B">
        <w:rPr>
          <w:rFonts w:ascii="Times New Roman" w:eastAsia="Times New Roman" w:hAnsi="Times New Roman" w:cs="Times New Roman"/>
          <w:sz w:val="28"/>
          <w:szCs w:val="28"/>
          <w:lang w:eastAsia="ru-RU"/>
        </w:rPr>
        <w:softHyphen/>
        <w:t>вика. Общим правилом расчета такого залога является обя</w:t>
      </w:r>
      <w:r w:rsidRPr="00FF5D9B">
        <w:rPr>
          <w:rFonts w:ascii="Times New Roman" w:eastAsia="Times New Roman" w:hAnsi="Times New Roman" w:cs="Times New Roman"/>
          <w:sz w:val="28"/>
          <w:szCs w:val="28"/>
          <w:lang w:eastAsia="ru-RU"/>
        </w:rPr>
        <w:softHyphen/>
        <w:t>зательное наличие резерва для использования в нестан</w:t>
      </w:r>
      <w:r w:rsidRPr="00FF5D9B">
        <w:rPr>
          <w:rFonts w:ascii="Times New Roman" w:eastAsia="Times New Roman" w:hAnsi="Times New Roman" w:cs="Times New Roman"/>
          <w:sz w:val="28"/>
          <w:szCs w:val="28"/>
          <w:lang w:eastAsia="ru-RU"/>
        </w:rPr>
        <w:softHyphen/>
        <w:t>дартных ситуациях, а также для продолжения нормальной работы.</w:t>
      </w:r>
    </w:p>
    <w:p w:rsidR="00EA0147" w:rsidRDefault="00FF5D9B" w:rsidP="00EA0147">
      <w:pPr>
        <w:widowControl w:val="0"/>
        <w:autoSpaceDE w:val="0"/>
        <w:autoSpaceDN w:val="0"/>
        <w:adjustRightInd w:val="0"/>
        <w:spacing w:after="0" w:line="360" w:lineRule="auto"/>
        <w:ind w:firstLine="709"/>
        <w:jc w:val="both"/>
        <w:rPr>
          <w:color w:val="000000" w:themeColor="text1"/>
          <w:sz w:val="28"/>
          <w:szCs w:val="28"/>
        </w:rPr>
      </w:pPr>
      <w:r w:rsidRPr="00FF5D9B">
        <w:rPr>
          <w:rFonts w:ascii="Times New Roman" w:eastAsia="Times New Roman" w:hAnsi="Times New Roman" w:cs="Times New Roman"/>
          <w:sz w:val="28"/>
          <w:szCs w:val="28"/>
          <w:lang w:eastAsia="ru-RU"/>
        </w:rPr>
        <w:t>Другой важнейший принцип деятельности биржеви</w:t>
      </w:r>
      <w:r w:rsidRPr="00FF5D9B">
        <w:rPr>
          <w:rFonts w:ascii="Times New Roman" w:eastAsia="Times New Roman" w:hAnsi="Times New Roman" w:cs="Times New Roman"/>
          <w:sz w:val="28"/>
          <w:szCs w:val="28"/>
          <w:lang w:eastAsia="ru-RU"/>
        </w:rPr>
        <w:softHyphen/>
        <w:t>ка — еженедельный мониторинг его трейдинговой дея</w:t>
      </w:r>
      <w:r w:rsidRPr="00FF5D9B">
        <w:rPr>
          <w:rFonts w:ascii="Times New Roman" w:eastAsia="Times New Roman" w:hAnsi="Times New Roman" w:cs="Times New Roman"/>
          <w:sz w:val="28"/>
          <w:szCs w:val="28"/>
          <w:lang w:eastAsia="ru-RU"/>
        </w:rPr>
        <w:softHyphen/>
        <w:t xml:space="preserve">тельности. </w:t>
      </w:r>
      <w:r w:rsidR="004F31F5">
        <w:rPr>
          <w:color w:val="000000" w:themeColor="text1"/>
          <w:sz w:val="28"/>
          <w:szCs w:val="28"/>
        </w:rPr>
        <w:t xml:space="preserve"> </w:t>
      </w:r>
      <w:r w:rsidR="004F31F5" w:rsidRPr="004F31F5">
        <w:rPr>
          <w:color w:val="000000" w:themeColor="text1"/>
          <w:sz w:val="28"/>
          <w:szCs w:val="28"/>
        </w:rPr>
        <w:t>[</w:t>
      </w:r>
      <w:r w:rsidR="00663986">
        <w:rPr>
          <w:color w:val="000000" w:themeColor="text1"/>
          <w:sz w:val="28"/>
          <w:szCs w:val="28"/>
        </w:rPr>
        <w:t>6</w:t>
      </w:r>
      <w:r w:rsidR="004F31F5" w:rsidRPr="004F31F5">
        <w:rPr>
          <w:color w:val="000000" w:themeColor="text1"/>
          <w:sz w:val="28"/>
          <w:szCs w:val="28"/>
        </w:rPr>
        <w:t>]</w:t>
      </w:r>
    </w:p>
    <w:p w:rsidR="00FF5D9B" w:rsidRPr="00EA0147" w:rsidRDefault="002E1CE1" w:rsidP="00EA0147">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EA0147">
        <w:rPr>
          <w:rFonts w:ascii="Times New Roman" w:hAnsi="Times New Roman" w:cs="Times New Roman"/>
          <w:color w:val="000000" w:themeColor="text1"/>
          <w:sz w:val="28"/>
          <w:szCs w:val="28"/>
        </w:rPr>
        <w:t>В зависимости от анализируемого периода и ваших предпочтений возможны три стратегии работы.</w:t>
      </w:r>
    </w:p>
    <w:p w:rsidR="00FF5D9B" w:rsidRPr="002E1CE1" w:rsidRDefault="00FF5D9B" w:rsidP="00EA0147">
      <w:pPr>
        <w:pStyle w:val="a3"/>
        <w:spacing w:before="0" w:beforeAutospacing="0" w:after="0" w:afterAutospacing="0" w:line="360" w:lineRule="auto"/>
        <w:ind w:firstLine="709"/>
        <w:jc w:val="both"/>
        <w:rPr>
          <w:color w:val="000000" w:themeColor="text1"/>
          <w:sz w:val="28"/>
          <w:szCs w:val="28"/>
        </w:rPr>
      </w:pPr>
      <w:r>
        <w:rPr>
          <w:color w:val="000000" w:themeColor="text1"/>
          <w:sz w:val="28"/>
          <w:szCs w:val="28"/>
        </w:rPr>
        <w:t>1.Игра на длительных позициях</w:t>
      </w:r>
    </w:p>
    <w:p w:rsidR="00F77E29" w:rsidRDefault="002E1CE1" w:rsidP="00EA0147">
      <w:pPr>
        <w:pStyle w:val="a3"/>
        <w:spacing w:before="0" w:beforeAutospacing="0" w:after="0" w:afterAutospacing="0" w:line="360" w:lineRule="auto"/>
        <w:ind w:firstLine="709"/>
        <w:jc w:val="both"/>
        <w:rPr>
          <w:color w:val="000000" w:themeColor="text1"/>
          <w:sz w:val="28"/>
          <w:szCs w:val="28"/>
        </w:rPr>
      </w:pPr>
      <w:r w:rsidRPr="002E1CE1">
        <w:rPr>
          <w:color w:val="000000" w:themeColor="text1"/>
          <w:sz w:val="28"/>
          <w:szCs w:val="28"/>
        </w:rPr>
        <w:t xml:space="preserve">Первая стратегия заключается в длительном поддержании открытыми позиций (от нескольких дней до нескольких месяцев). Такую стратегию используют стратегические инвесторы и полупрофессиональные спекулянты. </w:t>
      </w:r>
      <w:r w:rsidR="00F77E29" w:rsidRPr="00F77E29">
        <w:rPr>
          <w:color w:val="000000" w:themeColor="text1"/>
          <w:sz w:val="28"/>
          <w:szCs w:val="28"/>
        </w:rPr>
        <w:t xml:space="preserve">Она максимально эффективна в том случае, когда нарождается устойчивый </w:t>
      </w:r>
      <w:r w:rsidR="00F77E29" w:rsidRPr="00F77E29">
        <w:rPr>
          <w:color w:val="000000" w:themeColor="text1"/>
          <w:sz w:val="28"/>
          <w:szCs w:val="28"/>
        </w:rPr>
        <w:lastRenderedPageBreak/>
        <w:t>длительный тренд и меньше всего приносит прибыли при боковых движениях или довольно вялых длительных трендах. Использование данной стратегии обязательно требует подстраховки и соответствующих движений на других, более волотильных валютных парах. При работе с длинными позициями фундаментальный анализ не менее важен, чем анализ технический. Доля средств в длинных позициях в практической работе любого трейдера, как подсказывает опыт, не должна быть более 15 % от суммы всех залоговых средств. Тщательный анализ будет, безусловно, помогать принимать решения об открытии длинной позиции при короткой игре — у трейдера появится фактор психологической уверенности при короткой позиции, открытой в направлении устойчивого длинного тренда.</w:t>
      </w:r>
      <w:r w:rsidR="00F77E29">
        <w:rPr>
          <w:color w:val="000000" w:themeColor="text1"/>
          <w:sz w:val="28"/>
          <w:szCs w:val="28"/>
        </w:rPr>
        <w:t xml:space="preserve"> </w:t>
      </w:r>
    </w:p>
    <w:p w:rsidR="00FF5D9B" w:rsidRDefault="00FF5D9B" w:rsidP="00EA0147">
      <w:pPr>
        <w:pStyle w:val="a3"/>
        <w:spacing w:before="0" w:beforeAutospacing="0" w:after="0" w:afterAutospacing="0" w:line="360" w:lineRule="auto"/>
        <w:ind w:firstLine="709"/>
        <w:jc w:val="both"/>
        <w:rPr>
          <w:color w:val="000000" w:themeColor="text1"/>
          <w:sz w:val="28"/>
          <w:szCs w:val="28"/>
        </w:rPr>
      </w:pPr>
      <w:r>
        <w:rPr>
          <w:color w:val="000000" w:themeColor="text1"/>
          <w:sz w:val="28"/>
          <w:szCs w:val="28"/>
        </w:rPr>
        <w:t>2. Игра на средних позициях</w:t>
      </w:r>
    </w:p>
    <w:p w:rsidR="00FF5D9B" w:rsidRDefault="00FF5D9B" w:rsidP="00EA0147">
      <w:pPr>
        <w:pStyle w:val="a3"/>
        <w:spacing w:before="0" w:beforeAutospacing="0" w:after="0" w:afterAutospacing="0" w:line="360" w:lineRule="auto"/>
        <w:ind w:firstLine="709"/>
        <w:jc w:val="both"/>
        <w:rPr>
          <w:color w:val="000000" w:themeColor="text1"/>
          <w:sz w:val="28"/>
          <w:szCs w:val="28"/>
        </w:rPr>
      </w:pPr>
      <w:r w:rsidRPr="00FF5D9B">
        <w:rPr>
          <w:color w:val="000000" w:themeColor="text1"/>
          <w:sz w:val="28"/>
          <w:szCs w:val="28"/>
        </w:rPr>
        <w:t xml:space="preserve">Вторая стратегия — работа на среднесрочном тренде с продолжительностью в несколько дней. Тоже желательно подстраховаться на других валютных парах. Данная стратегия очень привлекательна для новичков и непрофессионалов. Движения на средних позициях более стабильны в плане получения прибыли, хоть анализ перед принятием решений в такой игре немного более сложный. Качество работы при этом в основном зависит от способности проводить краткосрочную игру (выбрать правильный момент для входа и выхода с рынка). При открывании средних позиций нужно производить не только тщательный технический анализ, но внимательно просматривать: нет ли по прогнозам выхода каких-нибудь важных для финансового рынка новостей, оказывающих на фундаментальный анализ большое влияние, до времени запланированного закрытия позиции, </w:t>
      </w:r>
      <w:proofErr w:type="spellStart"/>
      <w:r w:rsidRPr="00FF5D9B">
        <w:rPr>
          <w:color w:val="000000" w:themeColor="text1"/>
          <w:sz w:val="28"/>
          <w:szCs w:val="28"/>
        </w:rPr>
        <w:t>незакрывается</w:t>
      </w:r>
      <w:proofErr w:type="spellEnd"/>
      <w:r w:rsidRPr="00FF5D9B">
        <w:rPr>
          <w:color w:val="000000" w:themeColor="text1"/>
          <w:sz w:val="28"/>
          <w:szCs w:val="28"/>
        </w:rPr>
        <w:t xml:space="preserve"> ли в это время какой-либо региональный рынок. При этом на второстепенный план уходит психологический фактор в игре. При всей явной внешней стабильности, стоит обязательно следить за рынком, он ведь способен в самое для нас неподходящее время преподнести самые неожиданные сюрпризы. Если вы решили вести на рынке среднесрочную игру, которая основана на основных фундаментальных факторах, внимательно </w:t>
      </w:r>
      <w:r w:rsidRPr="00FF5D9B">
        <w:rPr>
          <w:color w:val="000000" w:themeColor="text1"/>
          <w:sz w:val="28"/>
          <w:szCs w:val="28"/>
        </w:rPr>
        <w:lastRenderedPageBreak/>
        <w:t>следить за тем моментом, чтобы и технический анализ, ни в коем случае не противоречил открытым позициям.</w:t>
      </w:r>
    </w:p>
    <w:p w:rsidR="00FF5D9B" w:rsidRDefault="00FF5D9B" w:rsidP="00EA0147">
      <w:pPr>
        <w:pStyle w:val="a3"/>
        <w:spacing w:before="0" w:beforeAutospacing="0" w:after="0" w:afterAutospacing="0" w:line="360" w:lineRule="auto"/>
        <w:ind w:firstLine="709"/>
        <w:jc w:val="both"/>
        <w:rPr>
          <w:color w:val="000000" w:themeColor="text1"/>
          <w:sz w:val="28"/>
          <w:szCs w:val="28"/>
        </w:rPr>
      </w:pPr>
      <w:r>
        <w:rPr>
          <w:color w:val="000000" w:themeColor="text1"/>
          <w:sz w:val="28"/>
          <w:szCs w:val="28"/>
        </w:rPr>
        <w:t>3.Кратковременные позиции (</w:t>
      </w:r>
      <w:proofErr w:type="spellStart"/>
      <w:r>
        <w:rPr>
          <w:color w:val="000000" w:themeColor="text1"/>
          <w:sz w:val="28"/>
          <w:szCs w:val="28"/>
        </w:rPr>
        <w:t>скальпинг</w:t>
      </w:r>
      <w:proofErr w:type="spellEnd"/>
      <w:r>
        <w:rPr>
          <w:color w:val="000000" w:themeColor="text1"/>
          <w:sz w:val="28"/>
          <w:szCs w:val="28"/>
        </w:rPr>
        <w:t>)</w:t>
      </w:r>
    </w:p>
    <w:p w:rsidR="00FF5D9B" w:rsidRDefault="002E1CE1" w:rsidP="00EA0147">
      <w:pPr>
        <w:pStyle w:val="a3"/>
        <w:spacing w:before="0" w:beforeAutospacing="0" w:after="0" w:afterAutospacing="0" w:line="360" w:lineRule="auto"/>
        <w:ind w:firstLine="709"/>
        <w:jc w:val="both"/>
        <w:rPr>
          <w:color w:val="000000" w:themeColor="text1"/>
          <w:sz w:val="28"/>
          <w:szCs w:val="28"/>
        </w:rPr>
      </w:pPr>
      <w:r w:rsidRPr="002E1CE1">
        <w:rPr>
          <w:color w:val="000000" w:themeColor="text1"/>
          <w:sz w:val="28"/>
          <w:szCs w:val="28"/>
        </w:rPr>
        <w:t>Третья стратегия работы состоит в краткосрочном открытии позиции длительностью от нескольких минут до нескольких часов. Она применяется профессиональными игроками, которые уже достаточно хорошо знают и "чувствуют" рынок. Положительным моментом здесь является тот факт, что, используя данную стратегию работы вы не подвергаете себя риску неожиданных сообщений и изменений цены в тот момент, когда вас не было на рынке. Отрицательно - большие косвенные издержки (комиссионные, спрэд, услуги связи и т.п.); больший риск неблагоприятных краткосрочных колебаний цены; требует постоянного сосредоточения, напряжения и контроля в течение всего рабочего дня.</w:t>
      </w:r>
    </w:p>
    <w:p w:rsidR="00B07BF3" w:rsidRDefault="00B07BF3" w:rsidP="00EA0147">
      <w:pPr>
        <w:pStyle w:val="a3"/>
        <w:spacing w:before="0" w:beforeAutospacing="0" w:after="0" w:afterAutospacing="0" w:line="360" w:lineRule="auto"/>
        <w:ind w:firstLine="709"/>
        <w:jc w:val="both"/>
        <w:rPr>
          <w:color w:val="000000" w:themeColor="text1"/>
          <w:sz w:val="28"/>
          <w:szCs w:val="28"/>
        </w:rPr>
      </w:pPr>
      <w:r w:rsidRPr="00FF5D9B">
        <w:rPr>
          <w:color w:val="000000" w:themeColor="text1"/>
          <w:sz w:val="28"/>
          <w:szCs w:val="28"/>
        </w:rPr>
        <w:t>Основные помощники при работе – осцилляторы, технический анализ (стоит так же использовать четкие правила для выбора точки открытия позы). Не стоит обольщаться небольшими, но относительно стабильными выигрышами, полученными в процессе подобной кропотливой работы. Всегда существует риск быстро проиграть все, что заработано по крох</w:t>
      </w:r>
      <w:r w:rsidR="00EA0147">
        <w:rPr>
          <w:color w:val="000000" w:themeColor="text1"/>
          <w:sz w:val="28"/>
          <w:szCs w:val="28"/>
        </w:rPr>
        <w:t>ам в огромном количестве сделок.</w:t>
      </w:r>
    </w:p>
    <w:p w:rsidR="00C353BF" w:rsidRDefault="00C353BF" w:rsidP="00C353BF">
      <w:pPr>
        <w:pStyle w:val="a3"/>
        <w:spacing w:line="360" w:lineRule="auto"/>
        <w:ind w:firstLine="709"/>
        <w:rPr>
          <w:color w:val="000000" w:themeColor="text1"/>
          <w:sz w:val="28"/>
          <w:szCs w:val="28"/>
        </w:rPr>
      </w:pPr>
      <w:r w:rsidRPr="00C353BF">
        <w:rPr>
          <w:noProof/>
          <w:color w:val="000000" w:themeColor="text1"/>
          <w:sz w:val="28"/>
          <w:szCs w:val="28"/>
        </w:rPr>
        <w:lastRenderedPageBreak/>
        <w:drawing>
          <wp:inline distT="0" distB="0" distL="0" distR="0">
            <wp:extent cx="4905375" cy="3333750"/>
            <wp:effectExtent l="0" t="0" r="9525" b="0"/>
            <wp:docPr id="2" name="Рисунок 2" descr="C:\Users\lera\Desktop\Безымянный_отредактировано-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lera\Desktop\Безымянный_отредактировано-1.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905668" cy="3333949"/>
                    </a:xfrm>
                    <a:prstGeom prst="rect">
                      <a:avLst/>
                    </a:prstGeom>
                    <a:noFill/>
                    <a:ln>
                      <a:noFill/>
                    </a:ln>
                  </pic:spPr>
                </pic:pic>
              </a:graphicData>
            </a:graphic>
          </wp:inline>
        </w:drawing>
      </w:r>
    </w:p>
    <w:p w:rsidR="00EA0147" w:rsidRPr="00EA0147" w:rsidRDefault="00EA0147" w:rsidP="00EA0147">
      <w:pPr>
        <w:pStyle w:val="a3"/>
        <w:spacing w:before="0" w:beforeAutospacing="0" w:after="0" w:afterAutospacing="0" w:line="360" w:lineRule="auto"/>
        <w:ind w:firstLine="709"/>
        <w:jc w:val="center"/>
        <w:rPr>
          <w:bCs/>
          <w:color w:val="000000" w:themeColor="text1"/>
          <w:sz w:val="28"/>
          <w:szCs w:val="28"/>
        </w:rPr>
      </w:pPr>
      <w:r>
        <w:rPr>
          <w:color w:val="000000" w:themeColor="text1"/>
          <w:sz w:val="28"/>
          <w:szCs w:val="28"/>
        </w:rPr>
        <w:t xml:space="preserve">Рис. 1.2 </w:t>
      </w:r>
      <w:r>
        <w:rPr>
          <w:bCs/>
          <w:color w:val="000000" w:themeColor="text1"/>
          <w:sz w:val="28"/>
          <w:szCs w:val="28"/>
        </w:rPr>
        <w:t>П</w:t>
      </w:r>
      <w:r w:rsidRPr="00C353BF">
        <w:rPr>
          <w:bCs/>
          <w:color w:val="000000" w:themeColor="text1"/>
          <w:sz w:val="28"/>
          <w:szCs w:val="28"/>
        </w:rPr>
        <w:t>р</w:t>
      </w:r>
      <w:r>
        <w:rPr>
          <w:bCs/>
          <w:color w:val="000000" w:themeColor="text1"/>
          <w:sz w:val="28"/>
          <w:szCs w:val="28"/>
        </w:rPr>
        <w:t>имер торгов от 14 Августа 2009г</w:t>
      </w:r>
    </w:p>
    <w:p w:rsidR="00B07BF3" w:rsidRPr="00C353BF" w:rsidRDefault="00B07BF3" w:rsidP="00EA0147">
      <w:pPr>
        <w:pStyle w:val="a3"/>
        <w:spacing w:before="0" w:beforeAutospacing="0" w:after="0" w:afterAutospacing="0" w:line="360" w:lineRule="auto"/>
        <w:ind w:firstLine="709"/>
        <w:jc w:val="both"/>
        <w:rPr>
          <w:color w:val="000000" w:themeColor="text1"/>
          <w:sz w:val="28"/>
          <w:szCs w:val="28"/>
        </w:rPr>
      </w:pPr>
      <w:r>
        <w:rPr>
          <w:color w:val="000000" w:themeColor="text1"/>
          <w:sz w:val="28"/>
          <w:szCs w:val="28"/>
        </w:rPr>
        <w:t>Итак, т</w:t>
      </w:r>
      <w:r w:rsidRPr="00B07BF3">
        <w:rPr>
          <w:color w:val="000000" w:themeColor="text1"/>
          <w:sz w:val="28"/>
          <w:szCs w:val="28"/>
        </w:rPr>
        <w:t>аймфрейм М15. Спокойно понаблюдав за небольшим ночным движением рынка в 11-00мск (9-00мт) ставим отложенный ордер на пробой ДЭ (дневной экстремум) по фунту 1.6531 (отложенные ордера бай и селл на расстоянии 10п. от дневного экстремума). Доливки запланированы, соответственно, 1.6521, 1.6511 и 1.6501. Первые ордера сработали уже на следующем баре. После преодоления отметки в 15 пунктов профита ставим стоп на +5 п., и ждем развития дальнейших событий. После преодоления отметки 25 пунктов трелим ордер на расстоянии 20п. После истечения 45 минут от начала движения можно приготовится закрыть ордера при малейших признаках отката. Итог сделки, три позиции закрылись по трейлинг стопу, а четвертая в без убыток (+5п.): +26+16+6+5=53п.</w:t>
      </w:r>
    </w:p>
    <w:p w:rsidR="00FF5D9B" w:rsidRDefault="00FF5D9B" w:rsidP="00EA0147">
      <w:pPr>
        <w:pStyle w:val="a3"/>
        <w:spacing w:before="0" w:beforeAutospacing="0" w:after="0" w:afterAutospacing="0" w:line="360" w:lineRule="auto"/>
        <w:ind w:firstLine="709"/>
        <w:jc w:val="both"/>
        <w:rPr>
          <w:color w:val="000000" w:themeColor="text1"/>
          <w:sz w:val="28"/>
          <w:szCs w:val="28"/>
        </w:rPr>
      </w:pPr>
      <w:r>
        <w:rPr>
          <w:color w:val="000000" w:themeColor="text1"/>
          <w:sz w:val="28"/>
          <w:szCs w:val="28"/>
        </w:rPr>
        <w:t xml:space="preserve">4.Хеджирование валютных рисков </w:t>
      </w:r>
    </w:p>
    <w:p w:rsidR="00C353BF" w:rsidRPr="00C353BF" w:rsidRDefault="00C353BF" w:rsidP="00EA0147">
      <w:pPr>
        <w:widowControl w:val="0"/>
        <w:autoSpaceDE w:val="0"/>
        <w:autoSpaceDN w:val="0"/>
        <w:adjustRightInd w:val="0"/>
        <w:spacing w:after="0" w:line="360" w:lineRule="auto"/>
        <w:ind w:firstLine="709"/>
        <w:jc w:val="both"/>
        <w:rPr>
          <w:rFonts w:ascii="Times New Roman" w:eastAsia="Times New Roman" w:hAnsi="Times New Roman" w:cs="Times New Roman"/>
          <w:bCs/>
          <w:color w:val="000000"/>
          <w:sz w:val="28"/>
          <w:szCs w:val="28"/>
          <w:shd w:val="clear" w:color="auto" w:fill="FFFFFF"/>
          <w:lang w:eastAsia="ru-RU"/>
        </w:rPr>
      </w:pPr>
      <w:r w:rsidRPr="00C353BF">
        <w:rPr>
          <w:rFonts w:ascii="Times New Roman" w:eastAsia="Times New Roman" w:hAnsi="Times New Roman" w:cs="Times New Roman"/>
          <w:bCs/>
          <w:color w:val="000000"/>
          <w:sz w:val="28"/>
          <w:szCs w:val="28"/>
          <w:shd w:val="clear" w:color="auto" w:fill="FFFFFF"/>
          <w:lang w:eastAsia="ru-RU"/>
        </w:rPr>
        <w:t xml:space="preserve">  Валютное хеджирование (хеджирование валютных рисков) – это заключение срочных сделок на покупку или продажу иностранной валюты во избежание колебания цен.</w:t>
      </w:r>
    </w:p>
    <w:p w:rsidR="00C353BF" w:rsidRDefault="00F51010" w:rsidP="00C353BF">
      <w:pPr>
        <w:widowControl w:val="0"/>
        <w:autoSpaceDE w:val="0"/>
        <w:autoSpaceDN w:val="0"/>
        <w:adjustRightInd w:val="0"/>
        <w:spacing w:after="0" w:line="360" w:lineRule="auto"/>
        <w:ind w:firstLine="709"/>
        <w:jc w:val="both"/>
        <w:rPr>
          <w:rFonts w:ascii="Times New Roman" w:eastAsia="Times New Roman" w:hAnsi="Times New Roman" w:cs="Times New Roman"/>
          <w:color w:val="000000"/>
          <w:sz w:val="28"/>
          <w:szCs w:val="28"/>
          <w:shd w:val="clear" w:color="auto" w:fill="FFFFFF"/>
          <w:lang w:eastAsia="ru-RU"/>
        </w:rPr>
      </w:pPr>
      <w:hyperlink r:id="rId8" w:history="1">
        <w:r w:rsidR="00C353BF" w:rsidRPr="00C353BF">
          <w:rPr>
            <w:rFonts w:ascii="Times New Roman" w:eastAsia="Times New Roman" w:hAnsi="Times New Roman" w:cs="Times New Roman"/>
            <w:bCs/>
            <w:color w:val="000000"/>
            <w:sz w:val="28"/>
            <w:szCs w:val="28"/>
            <w:shd w:val="clear" w:color="auto" w:fill="FFFFFF"/>
            <w:lang w:eastAsia="ru-RU"/>
          </w:rPr>
          <w:t>Хеджирование</w:t>
        </w:r>
      </w:hyperlink>
      <w:r w:rsidR="00C353BF" w:rsidRPr="00C353BF">
        <w:rPr>
          <w:rFonts w:ascii="Times New Roman" w:eastAsia="Times New Roman" w:hAnsi="Times New Roman" w:cs="Times New Roman"/>
          <w:bCs/>
          <w:color w:val="000000"/>
          <w:sz w:val="28"/>
          <w:szCs w:val="28"/>
          <w:shd w:val="clear" w:color="auto" w:fill="FFFFFF"/>
          <w:lang w:eastAsia="ru-RU"/>
        </w:rPr>
        <w:t> валютных рисков</w:t>
      </w:r>
      <w:r w:rsidR="00C353BF" w:rsidRPr="00C353BF">
        <w:rPr>
          <w:rFonts w:ascii="Times New Roman" w:eastAsia="Times New Roman" w:hAnsi="Times New Roman" w:cs="Times New Roman"/>
          <w:color w:val="000000"/>
          <w:sz w:val="28"/>
          <w:szCs w:val="28"/>
          <w:shd w:val="clear" w:color="auto" w:fill="FFFFFF"/>
          <w:lang w:eastAsia="ru-RU"/>
        </w:rPr>
        <w:t xml:space="preserve"> состоит в покупке (продаже) валютных контрактов на срок одновременно с продажей (покупкой) валюты, имеющейся </w:t>
      </w:r>
      <w:r w:rsidR="00C353BF" w:rsidRPr="00C353BF">
        <w:rPr>
          <w:rFonts w:ascii="Times New Roman" w:eastAsia="Times New Roman" w:hAnsi="Times New Roman" w:cs="Times New Roman"/>
          <w:color w:val="000000"/>
          <w:sz w:val="28"/>
          <w:szCs w:val="28"/>
          <w:shd w:val="clear" w:color="auto" w:fill="FFFFFF"/>
          <w:lang w:eastAsia="ru-RU"/>
        </w:rPr>
        <w:lastRenderedPageBreak/>
        <w:t xml:space="preserve">в наличии, с тем же сроком поставки и проведение оборотной операции с наступлением срока фактической поставки валюты. Под валютным хеджированием обычно понимается – защита средств от неблагоприятного движения валютных курсов, которая заключается в фиксации текущей стоимости этих средств посредством заключения сделок на валютном рынке (межбанковском рынке </w:t>
      </w:r>
      <w:proofErr w:type="spellStart"/>
      <w:r w:rsidR="00C353BF" w:rsidRPr="00C353BF">
        <w:rPr>
          <w:rFonts w:ascii="Times New Roman" w:eastAsia="Times New Roman" w:hAnsi="Times New Roman" w:cs="Times New Roman"/>
          <w:color w:val="000000"/>
          <w:sz w:val="28"/>
          <w:szCs w:val="28"/>
          <w:shd w:val="clear" w:color="auto" w:fill="FFFFFF"/>
          <w:lang w:eastAsia="ru-RU"/>
        </w:rPr>
        <w:t>forex</w:t>
      </w:r>
      <w:proofErr w:type="spellEnd"/>
      <w:r w:rsidR="00C353BF" w:rsidRPr="00C353BF">
        <w:rPr>
          <w:rFonts w:ascii="Times New Roman" w:eastAsia="Times New Roman" w:hAnsi="Times New Roman" w:cs="Times New Roman"/>
          <w:color w:val="000000"/>
          <w:sz w:val="28"/>
          <w:szCs w:val="28"/>
          <w:shd w:val="clear" w:color="auto" w:fill="FFFFFF"/>
          <w:lang w:eastAsia="ru-RU"/>
        </w:rPr>
        <w:t xml:space="preserve"> или на валютной бирже).</w:t>
      </w:r>
    </w:p>
    <w:p w:rsidR="00C353BF" w:rsidRPr="00C353BF" w:rsidRDefault="00C353BF" w:rsidP="00C353BF">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C353BF">
        <w:rPr>
          <w:rFonts w:ascii="Times New Roman" w:eastAsia="Times New Roman" w:hAnsi="Times New Roman" w:cs="Times New Roman"/>
          <w:sz w:val="28"/>
          <w:szCs w:val="28"/>
          <w:lang w:eastAsia="ru-RU"/>
        </w:rPr>
        <w:t>Пример хеджирования валютных рисков:</w:t>
      </w:r>
    </w:p>
    <w:p w:rsidR="00C353BF" w:rsidRPr="00C353BF" w:rsidRDefault="00C353BF" w:rsidP="00C353BF">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C353BF">
        <w:rPr>
          <w:rFonts w:ascii="Times New Roman" w:eastAsia="Times New Roman" w:hAnsi="Times New Roman" w:cs="Times New Roman"/>
          <w:sz w:val="28"/>
          <w:szCs w:val="28"/>
          <w:lang w:eastAsia="ru-RU"/>
        </w:rPr>
        <w:t xml:space="preserve">Британский импортер заключил договор на поставку оборудования из Италии через 3 месяца на сумму 1 000 000 евро. Предположим, импортер обязан оплатить всю сумму контракта после получения оборудования в порту.     </w:t>
      </w:r>
    </w:p>
    <w:p w:rsidR="00C353BF" w:rsidRPr="00C353BF" w:rsidRDefault="00C353BF" w:rsidP="00EA0147">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C353BF">
        <w:rPr>
          <w:rFonts w:ascii="Times New Roman" w:eastAsia="Times New Roman" w:hAnsi="Times New Roman" w:cs="Times New Roman"/>
          <w:sz w:val="28"/>
          <w:szCs w:val="28"/>
          <w:lang w:eastAsia="ru-RU"/>
        </w:rPr>
        <w:t xml:space="preserve">Поскольку оплата произойдет только через 3 месяца, то импортер несет риск того, что курс евро к британскому фунту через три месяца значительно повысится (он конечно может и упасть, но риск роста также велик).  Поскольку импортер не склонен рисковать, чтобы получить прибыль в результате падения курса, и хочет просто избежать риска повышения курса евро, импортер может купить Евро для оплаты через три месяца уже сейчас воспользовавшись фьючерсным рынок (это может быть межбанковский рынок </w:t>
      </w:r>
      <w:proofErr w:type="spellStart"/>
      <w:r w:rsidRPr="00C353BF">
        <w:rPr>
          <w:rFonts w:ascii="Times New Roman" w:eastAsia="Times New Roman" w:hAnsi="Times New Roman" w:cs="Times New Roman"/>
          <w:sz w:val="28"/>
          <w:szCs w:val="28"/>
          <w:lang w:eastAsia="ru-RU"/>
        </w:rPr>
        <w:t>forex</w:t>
      </w:r>
      <w:proofErr w:type="spellEnd"/>
      <w:r w:rsidRPr="00C353BF">
        <w:rPr>
          <w:rFonts w:ascii="Times New Roman" w:eastAsia="Times New Roman" w:hAnsi="Times New Roman" w:cs="Times New Roman"/>
          <w:sz w:val="28"/>
          <w:szCs w:val="28"/>
          <w:lang w:eastAsia="ru-RU"/>
        </w:rPr>
        <w:t xml:space="preserve"> или биржа). Он покупает фьючерс EUR/GBP с расчетами через 3 месяца по цене сформированной на текущий момент времени. Через три месяца он получает 1 000 000 евро за фунты по цене, сформированной в момент заключения сделки, т.е. 3 месяца назад.</w:t>
      </w:r>
    </w:p>
    <w:p w:rsidR="00C353BF" w:rsidRPr="00C353BF" w:rsidRDefault="00C353BF" w:rsidP="00EA0147">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C353BF">
        <w:rPr>
          <w:rFonts w:ascii="Times New Roman" w:eastAsia="Times New Roman" w:hAnsi="Times New Roman" w:cs="Times New Roman"/>
          <w:sz w:val="28"/>
          <w:szCs w:val="28"/>
          <w:lang w:eastAsia="ru-RU"/>
        </w:rPr>
        <w:t xml:space="preserve">Британский импортер также мог купить на рынке </w:t>
      </w:r>
      <w:proofErr w:type="spellStart"/>
      <w:r w:rsidRPr="00C353BF">
        <w:rPr>
          <w:rFonts w:ascii="Times New Roman" w:eastAsia="Times New Roman" w:hAnsi="Times New Roman" w:cs="Times New Roman"/>
          <w:sz w:val="28"/>
          <w:szCs w:val="28"/>
          <w:lang w:eastAsia="ru-RU"/>
        </w:rPr>
        <w:t>forex</w:t>
      </w:r>
      <w:proofErr w:type="spellEnd"/>
      <w:r w:rsidRPr="00C353BF">
        <w:rPr>
          <w:rFonts w:ascii="Times New Roman" w:eastAsia="Times New Roman" w:hAnsi="Times New Roman" w:cs="Times New Roman"/>
          <w:sz w:val="28"/>
          <w:szCs w:val="28"/>
          <w:lang w:eastAsia="ru-RU"/>
        </w:rPr>
        <w:t xml:space="preserve"> евро за фунты c расчетами SPOT (на условиях маржинальной торговли, например), а потом путем операций SWAP откладывать дату расчетов (дату валютирования) в течение 3-х месяцев. </w:t>
      </w:r>
    </w:p>
    <w:p w:rsidR="00C353BF" w:rsidRPr="00F15409" w:rsidRDefault="00C353BF" w:rsidP="00C353BF">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C353BF">
        <w:rPr>
          <w:rFonts w:ascii="Times New Roman" w:eastAsia="Times New Roman" w:hAnsi="Times New Roman" w:cs="Times New Roman"/>
          <w:sz w:val="28"/>
          <w:szCs w:val="28"/>
          <w:lang w:eastAsia="ru-RU"/>
        </w:rPr>
        <w:t>В обоих случаях импортер на дату расчетов по контракту на оборудование получает необходимую сумму в евро за свои фунты по цене, установленной уже сегодня, практически без отвлечения капитала.</w:t>
      </w:r>
      <w:r w:rsidR="00663986">
        <w:rPr>
          <w:rFonts w:ascii="Times New Roman" w:eastAsia="Times New Roman" w:hAnsi="Times New Roman" w:cs="Times New Roman"/>
          <w:sz w:val="28"/>
          <w:szCs w:val="28"/>
          <w:lang w:eastAsia="ru-RU"/>
        </w:rPr>
        <w:t xml:space="preserve"> </w:t>
      </w:r>
      <w:r w:rsidR="00663986" w:rsidRPr="00F15409">
        <w:rPr>
          <w:rFonts w:ascii="Times New Roman" w:eastAsia="Times New Roman" w:hAnsi="Times New Roman" w:cs="Times New Roman"/>
          <w:sz w:val="28"/>
          <w:szCs w:val="28"/>
          <w:lang w:eastAsia="ru-RU"/>
        </w:rPr>
        <w:t>[</w:t>
      </w:r>
      <w:r w:rsidR="00663986">
        <w:rPr>
          <w:rFonts w:ascii="Times New Roman" w:eastAsia="Times New Roman" w:hAnsi="Times New Roman" w:cs="Times New Roman"/>
          <w:sz w:val="28"/>
          <w:szCs w:val="28"/>
          <w:lang w:eastAsia="ru-RU"/>
        </w:rPr>
        <w:t>5</w:t>
      </w:r>
      <w:r w:rsidR="00663986" w:rsidRPr="00F15409">
        <w:rPr>
          <w:rFonts w:ascii="Times New Roman" w:eastAsia="Times New Roman" w:hAnsi="Times New Roman" w:cs="Times New Roman"/>
          <w:sz w:val="28"/>
          <w:szCs w:val="28"/>
          <w:lang w:eastAsia="ru-RU"/>
        </w:rPr>
        <w:t>]</w:t>
      </w:r>
    </w:p>
    <w:p w:rsidR="00EA0147" w:rsidRDefault="00EA0147" w:rsidP="00C353BF">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rsidR="00EA0147" w:rsidRDefault="00EA0147" w:rsidP="00C353BF">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rsidR="001365D6" w:rsidRPr="00151C89" w:rsidRDefault="001365D6" w:rsidP="001365D6">
      <w:pPr>
        <w:spacing w:after="0" w:line="360" w:lineRule="auto"/>
        <w:jc w:val="center"/>
        <w:rPr>
          <w:rFonts w:ascii="Times New Roman" w:hAnsi="Times New Roman" w:cs="Times New Roman"/>
          <w:b/>
          <w:sz w:val="28"/>
          <w:szCs w:val="28"/>
        </w:rPr>
      </w:pPr>
      <w:r w:rsidRPr="00151C89">
        <w:rPr>
          <w:rFonts w:ascii="Times New Roman" w:hAnsi="Times New Roman" w:cs="Times New Roman"/>
          <w:b/>
          <w:sz w:val="28"/>
          <w:szCs w:val="28"/>
        </w:rPr>
        <w:lastRenderedPageBreak/>
        <w:t xml:space="preserve">2. </w:t>
      </w:r>
      <w:r w:rsidR="00EA0147" w:rsidRPr="00151C89">
        <w:rPr>
          <w:rFonts w:ascii="Times New Roman" w:hAnsi="Times New Roman" w:cs="Times New Roman"/>
          <w:b/>
          <w:sz w:val="28"/>
          <w:szCs w:val="28"/>
        </w:rPr>
        <w:t>СОДЕРЖАНИЕ ЗАКОНА «О ТОВАНЫХ БИРЖАХ И БИРЖЕВОЙ ТОРГОВЛИ</w:t>
      </w:r>
      <w:r w:rsidR="00151C89" w:rsidRPr="00151C89">
        <w:rPr>
          <w:rFonts w:ascii="Times New Roman" w:hAnsi="Times New Roman" w:cs="Times New Roman"/>
          <w:b/>
          <w:sz w:val="28"/>
          <w:szCs w:val="28"/>
        </w:rPr>
        <w:t>»</w:t>
      </w:r>
    </w:p>
    <w:p w:rsidR="001365D6" w:rsidRDefault="001365D6" w:rsidP="001365D6">
      <w:pPr>
        <w:spacing w:after="0" w:line="360" w:lineRule="auto"/>
        <w:ind w:firstLine="709"/>
        <w:jc w:val="both"/>
        <w:rPr>
          <w:rFonts w:ascii="Times New Roman" w:hAnsi="Times New Roman" w:cs="Times New Roman"/>
          <w:sz w:val="28"/>
          <w:szCs w:val="28"/>
        </w:rPr>
      </w:pPr>
      <w:r w:rsidRPr="006F6CFE">
        <w:rPr>
          <w:rFonts w:ascii="Times New Roman" w:hAnsi="Times New Roman" w:cs="Times New Roman"/>
          <w:sz w:val="28"/>
          <w:szCs w:val="28"/>
        </w:rPr>
        <w:t xml:space="preserve">Документ утратил силу с 1 января 2014 года в связи с принятием Федерального закона от 21.11.2011 N 327-ФЗ. О регулировании деятельности по проведению организованных торгов см. Федеральный закон от 21.11.2011 N 325-ФЗ. </w:t>
      </w:r>
    </w:p>
    <w:p w:rsidR="001365D6" w:rsidRPr="00FD19E3" w:rsidRDefault="001365D6" w:rsidP="001365D6">
      <w:pPr>
        <w:spacing w:after="0" w:line="360" w:lineRule="auto"/>
        <w:ind w:firstLine="709"/>
        <w:jc w:val="both"/>
        <w:rPr>
          <w:rFonts w:ascii="Times New Roman" w:hAnsi="Times New Roman" w:cs="Times New Roman"/>
          <w:sz w:val="28"/>
          <w:szCs w:val="28"/>
        </w:rPr>
      </w:pPr>
      <w:r w:rsidRPr="00FD19E3">
        <w:rPr>
          <w:rFonts w:ascii="Times New Roman" w:hAnsi="Times New Roman" w:cs="Times New Roman"/>
          <w:sz w:val="28"/>
          <w:szCs w:val="28"/>
        </w:rPr>
        <w:t>В ряд законодательных актов внесены изменения, уточняющие и унифицирующие отдельные нормы, регулирующие торговлю на финансовых и товарных рынках, а также биржевую терминологию</w:t>
      </w:r>
    </w:p>
    <w:p w:rsidR="001365D6" w:rsidRPr="00FD19E3" w:rsidRDefault="001365D6" w:rsidP="001365D6">
      <w:pPr>
        <w:spacing w:after="0" w:line="360" w:lineRule="auto"/>
        <w:ind w:firstLine="709"/>
        <w:jc w:val="both"/>
        <w:rPr>
          <w:rFonts w:ascii="Times New Roman" w:hAnsi="Times New Roman" w:cs="Times New Roman"/>
          <w:sz w:val="28"/>
          <w:szCs w:val="28"/>
        </w:rPr>
      </w:pPr>
      <w:r w:rsidRPr="00FD19E3">
        <w:rPr>
          <w:rFonts w:ascii="Times New Roman" w:hAnsi="Times New Roman" w:cs="Times New Roman"/>
          <w:sz w:val="28"/>
          <w:szCs w:val="28"/>
        </w:rPr>
        <w:t>Федеральный закон от 21.11.2011 N 327-ФЗ "О внесении изменений в отдельные законодательные акты РФ в связи с принятием Федерального за</w:t>
      </w:r>
      <w:r>
        <w:rPr>
          <w:rFonts w:ascii="Times New Roman" w:hAnsi="Times New Roman" w:cs="Times New Roman"/>
          <w:sz w:val="28"/>
          <w:szCs w:val="28"/>
        </w:rPr>
        <w:t>кона "Об организованных торгах".  (</w:t>
      </w:r>
      <w:r w:rsidRPr="006F6CFE">
        <w:rPr>
          <w:rFonts w:ascii="Times New Roman" w:hAnsi="Times New Roman" w:cs="Times New Roman"/>
          <w:sz w:val="28"/>
          <w:szCs w:val="28"/>
        </w:rPr>
        <w:t>Принят Государст</w:t>
      </w:r>
      <w:r>
        <w:rPr>
          <w:rFonts w:ascii="Times New Roman" w:hAnsi="Times New Roman" w:cs="Times New Roman"/>
          <w:sz w:val="28"/>
          <w:szCs w:val="28"/>
        </w:rPr>
        <w:t>венной Думой 2 ноября 2011 года, о</w:t>
      </w:r>
      <w:r w:rsidRPr="006F6CFE">
        <w:rPr>
          <w:rFonts w:ascii="Times New Roman" w:hAnsi="Times New Roman" w:cs="Times New Roman"/>
          <w:sz w:val="28"/>
          <w:szCs w:val="28"/>
        </w:rPr>
        <w:t>добрен Совет</w:t>
      </w:r>
      <w:r>
        <w:rPr>
          <w:rFonts w:ascii="Times New Roman" w:hAnsi="Times New Roman" w:cs="Times New Roman"/>
          <w:sz w:val="28"/>
          <w:szCs w:val="28"/>
        </w:rPr>
        <w:t>ом Федерации 9 ноября 2011 года)</w:t>
      </w:r>
    </w:p>
    <w:p w:rsidR="001365D6" w:rsidRPr="006F6CFE" w:rsidRDefault="001365D6" w:rsidP="001365D6">
      <w:pPr>
        <w:spacing w:after="0" w:line="360" w:lineRule="auto"/>
        <w:ind w:firstLine="709"/>
        <w:jc w:val="both"/>
        <w:rPr>
          <w:rFonts w:ascii="Times New Roman" w:hAnsi="Times New Roman" w:cs="Times New Roman"/>
          <w:sz w:val="28"/>
          <w:szCs w:val="28"/>
        </w:rPr>
      </w:pPr>
      <w:r w:rsidRPr="00FD19E3">
        <w:rPr>
          <w:rFonts w:ascii="Times New Roman" w:hAnsi="Times New Roman" w:cs="Times New Roman"/>
          <w:sz w:val="28"/>
          <w:szCs w:val="28"/>
        </w:rPr>
        <w:t>В связи с принятием Федерального закона "Об организованных торгах" указанные изменения внесены, в частности, в Федеральные законы "Об акционерных обществах", "О рынке ценных бумаг", "О негосударственных пенсионных фондах", "Об инвестиционных фондах", "Об ипотечных ценных бумагах", "Об оценочной деятельности", "О Центральном Банке Российской Федерации", "Об основах регулирования торговой деятельности в Российской Федерации", в Кодекс РФ об административных правонарушениях, Бюджетный кодекс РФ и в некотор</w:t>
      </w:r>
      <w:r>
        <w:rPr>
          <w:rFonts w:ascii="Times New Roman" w:hAnsi="Times New Roman" w:cs="Times New Roman"/>
          <w:sz w:val="28"/>
          <w:szCs w:val="28"/>
        </w:rPr>
        <w:t>ые другие законодательные акты.</w:t>
      </w:r>
    </w:p>
    <w:p w:rsidR="001365D6" w:rsidRPr="00663986" w:rsidRDefault="001365D6" w:rsidP="001365D6">
      <w:pPr>
        <w:spacing w:after="0" w:line="360" w:lineRule="auto"/>
        <w:ind w:firstLine="709"/>
        <w:jc w:val="both"/>
        <w:rPr>
          <w:rFonts w:ascii="Times New Roman" w:hAnsi="Times New Roman" w:cs="Times New Roman"/>
          <w:sz w:val="28"/>
          <w:szCs w:val="28"/>
        </w:rPr>
      </w:pPr>
      <w:r w:rsidRPr="006F6CFE">
        <w:rPr>
          <w:rFonts w:ascii="Times New Roman" w:hAnsi="Times New Roman" w:cs="Times New Roman"/>
          <w:sz w:val="28"/>
          <w:szCs w:val="28"/>
        </w:rPr>
        <w:t>В абзаце втором пункта 2 статьи 281 Закона Российской Федерации от 29 мая 1992 года N 2872-I "О залоге" (Ведомости Съезда народных депутатов Российской Федерации и Верховного Совета Российской Федерации, 1992, N 23, ст. 1239; Собрание законодательства Российской Федерации, 2009, N 1, ст. 14) слова "на торгах организатора торговли на рынке ценных бумаг" заменить словами "на организованных торгах".</w:t>
      </w:r>
      <w:r>
        <w:rPr>
          <w:rFonts w:ascii="Times New Roman" w:hAnsi="Times New Roman" w:cs="Times New Roman"/>
          <w:sz w:val="28"/>
          <w:szCs w:val="28"/>
        </w:rPr>
        <w:t xml:space="preserve"> </w:t>
      </w:r>
      <w:proofErr w:type="gramStart"/>
      <w:r>
        <w:rPr>
          <w:rFonts w:ascii="Times New Roman" w:hAnsi="Times New Roman" w:cs="Times New Roman"/>
          <w:sz w:val="28"/>
          <w:szCs w:val="28"/>
        </w:rPr>
        <w:t>( от</w:t>
      </w:r>
      <w:proofErr w:type="gramEnd"/>
      <w:r>
        <w:rPr>
          <w:rFonts w:ascii="Times New Roman" w:hAnsi="Times New Roman" w:cs="Times New Roman"/>
          <w:sz w:val="28"/>
          <w:szCs w:val="28"/>
        </w:rPr>
        <w:t xml:space="preserve"> 21.11.2011 № 327-ФЗ, ст.1)</w:t>
      </w:r>
      <w:r w:rsidR="00663986">
        <w:rPr>
          <w:rFonts w:ascii="Times New Roman" w:hAnsi="Times New Roman" w:cs="Times New Roman"/>
          <w:sz w:val="28"/>
          <w:szCs w:val="28"/>
          <w:lang w:val="en-US"/>
        </w:rPr>
        <w:t>[</w:t>
      </w:r>
      <w:r w:rsidR="00663986">
        <w:rPr>
          <w:rFonts w:ascii="Times New Roman" w:hAnsi="Times New Roman" w:cs="Times New Roman"/>
          <w:sz w:val="28"/>
          <w:szCs w:val="28"/>
        </w:rPr>
        <w:t>3</w:t>
      </w:r>
      <w:r w:rsidR="00663986">
        <w:rPr>
          <w:rFonts w:ascii="Times New Roman" w:hAnsi="Times New Roman" w:cs="Times New Roman"/>
          <w:sz w:val="28"/>
          <w:szCs w:val="28"/>
          <w:lang w:val="en-US"/>
        </w:rPr>
        <w:t>]</w:t>
      </w:r>
    </w:p>
    <w:p w:rsidR="00147E4F" w:rsidRPr="00147E4F" w:rsidRDefault="00147E4F" w:rsidP="00147E4F">
      <w:pPr>
        <w:spacing w:after="0" w:line="360" w:lineRule="auto"/>
        <w:ind w:firstLine="709"/>
        <w:jc w:val="both"/>
        <w:rPr>
          <w:rFonts w:ascii="Times New Roman" w:hAnsi="Times New Roman" w:cs="Times New Roman"/>
          <w:sz w:val="28"/>
          <w:szCs w:val="28"/>
        </w:rPr>
      </w:pPr>
      <w:r w:rsidRPr="00147E4F">
        <w:rPr>
          <w:rFonts w:ascii="Times New Roman" w:hAnsi="Times New Roman" w:cs="Times New Roman"/>
          <w:sz w:val="28"/>
          <w:szCs w:val="28"/>
        </w:rPr>
        <w:t>Статья 2. Понятие товарной биржи</w:t>
      </w:r>
    </w:p>
    <w:p w:rsidR="00147E4F" w:rsidRPr="00147E4F" w:rsidRDefault="00147E4F" w:rsidP="00147E4F">
      <w:pPr>
        <w:spacing w:after="0" w:line="360" w:lineRule="auto"/>
        <w:ind w:firstLine="709"/>
        <w:jc w:val="both"/>
        <w:rPr>
          <w:rFonts w:ascii="Times New Roman" w:hAnsi="Times New Roman" w:cs="Times New Roman"/>
          <w:sz w:val="28"/>
          <w:szCs w:val="28"/>
        </w:rPr>
      </w:pPr>
    </w:p>
    <w:p w:rsidR="00147E4F" w:rsidRPr="00147E4F" w:rsidRDefault="00147E4F" w:rsidP="00147E4F">
      <w:pPr>
        <w:spacing w:after="0" w:line="360" w:lineRule="auto"/>
        <w:ind w:firstLine="709"/>
        <w:jc w:val="both"/>
        <w:rPr>
          <w:rFonts w:ascii="Times New Roman" w:hAnsi="Times New Roman" w:cs="Times New Roman"/>
          <w:vanish/>
          <w:sz w:val="28"/>
          <w:szCs w:val="28"/>
        </w:rPr>
      </w:pPr>
      <w:r w:rsidRPr="00147E4F">
        <w:rPr>
          <w:rFonts w:ascii="Times New Roman" w:hAnsi="Times New Roman" w:cs="Times New Roman"/>
          <w:vanish/>
          <w:sz w:val="28"/>
          <w:szCs w:val="28"/>
        </w:rPr>
        <w:lastRenderedPageBreak/>
        <w:t> </w:t>
      </w:r>
    </w:p>
    <w:p w:rsidR="00147E4F" w:rsidRPr="00147E4F" w:rsidRDefault="00147E4F" w:rsidP="00147E4F">
      <w:pPr>
        <w:spacing w:after="0" w:line="360" w:lineRule="auto"/>
        <w:ind w:firstLine="709"/>
        <w:jc w:val="both"/>
        <w:rPr>
          <w:rFonts w:ascii="Times New Roman" w:hAnsi="Times New Roman" w:cs="Times New Roman"/>
          <w:sz w:val="28"/>
          <w:szCs w:val="28"/>
        </w:rPr>
      </w:pPr>
      <w:r w:rsidRPr="00147E4F">
        <w:rPr>
          <w:rFonts w:ascii="Times New Roman" w:hAnsi="Times New Roman" w:cs="Times New Roman"/>
          <w:sz w:val="28"/>
          <w:szCs w:val="28"/>
        </w:rPr>
        <w:t>1. Под товарной биржей в целях настоящего Закона понимается организация с правами юридического лица, формирующая оптовый рынок путем организации и регулирования биржевой торговли, осуществляемой в форме гласных публичных торгов, проводимых в заранее определенном месте и в определенное время по установленным ею правилам.</w:t>
      </w:r>
    </w:p>
    <w:p w:rsidR="00147E4F" w:rsidRPr="00663986" w:rsidRDefault="00147E4F" w:rsidP="00147E4F">
      <w:pPr>
        <w:spacing w:after="0" w:line="360" w:lineRule="auto"/>
        <w:ind w:firstLine="709"/>
        <w:jc w:val="both"/>
        <w:rPr>
          <w:rFonts w:ascii="Times New Roman" w:hAnsi="Times New Roman" w:cs="Times New Roman"/>
          <w:sz w:val="28"/>
          <w:szCs w:val="28"/>
        </w:rPr>
      </w:pPr>
      <w:r w:rsidRPr="00147E4F">
        <w:rPr>
          <w:rFonts w:ascii="Times New Roman" w:hAnsi="Times New Roman" w:cs="Times New Roman"/>
          <w:sz w:val="28"/>
          <w:szCs w:val="28"/>
        </w:rPr>
        <w:t>2. Товарная биржа может иметь филиалы и другие обособленные подразделения, учреждаемые в соответствии с законодательством.</w:t>
      </w:r>
      <w:r w:rsidR="00663986">
        <w:rPr>
          <w:rFonts w:ascii="Times New Roman" w:hAnsi="Times New Roman" w:cs="Times New Roman"/>
          <w:sz w:val="28"/>
          <w:szCs w:val="28"/>
        </w:rPr>
        <w:t xml:space="preserve"> </w:t>
      </w:r>
      <w:r w:rsidR="00663986" w:rsidRPr="00663986">
        <w:rPr>
          <w:rFonts w:ascii="Times New Roman" w:hAnsi="Times New Roman" w:cs="Times New Roman"/>
          <w:sz w:val="28"/>
          <w:szCs w:val="28"/>
        </w:rPr>
        <w:t>[</w:t>
      </w:r>
      <w:r w:rsidR="00663986">
        <w:rPr>
          <w:rFonts w:ascii="Times New Roman" w:hAnsi="Times New Roman" w:cs="Times New Roman"/>
          <w:sz w:val="28"/>
          <w:szCs w:val="28"/>
        </w:rPr>
        <w:t>4</w:t>
      </w:r>
      <w:r w:rsidR="00663986" w:rsidRPr="00663986">
        <w:rPr>
          <w:rFonts w:ascii="Times New Roman" w:hAnsi="Times New Roman" w:cs="Times New Roman"/>
          <w:sz w:val="28"/>
          <w:szCs w:val="28"/>
        </w:rPr>
        <w:t>]</w:t>
      </w:r>
    </w:p>
    <w:p w:rsidR="001365D6" w:rsidRPr="006E2361" w:rsidRDefault="001365D6" w:rsidP="00147E4F">
      <w:pPr>
        <w:spacing w:after="0" w:line="360" w:lineRule="auto"/>
        <w:ind w:firstLine="709"/>
        <w:jc w:val="both"/>
        <w:rPr>
          <w:rFonts w:ascii="Times New Roman" w:hAnsi="Times New Roman" w:cs="Times New Roman"/>
          <w:sz w:val="28"/>
          <w:szCs w:val="28"/>
        </w:rPr>
      </w:pPr>
      <w:r w:rsidRPr="006E2361">
        <w:rPr>
          <w:rFonts w:ascii="Times New Roman" w:hAnsi="Times New Roman" w:cs="Times New Roman"/>
          <w:sz w:val="28"/>
          <w:szCs w:val="28"/>
        </w:rPr>
        <w:t>Федеральный закон от 21.11.2011 N 325-ФЗ (ред. от 21.12.2013) "Об организованных торгах"</w:t>
      </w:r>
      <w:r>
        <w:rPr>
          <w:rFonts w:ascii="Times New Roman" w:hAnsi="Times New Roman" w:cs="Times New Roman"/>
          <w:sz w:val="28"/>
          <w:szCs w:val="28"/>
        </w:rPr>
        <w:t>.</w:t>
      </w:r>
    </w:p>
    <w:p w:rsidR="001365D6" w:rsidRPr="00B85BE5" w:rsidRDefault="001365D6" w:rsidP="001365D6">
      <w:pPr>
        <w:spacing w:after="0" w:line="360" w:lineRule="auto"/>
        <w:ind w:firstLine="709"/>
        <w:jc w:val="both"/>
        <w:rPr>
          <w:rFonts w:ascii="Times New Roman" w:hAnsi="Times New Roman" w:cs="Times New Roman"/>
          <w:sz w:val="28"/>
          <w:szCs w:val="28"/>
        </w:rPr>
      </w:pPr>
      <w:r w:rsidRPr="00B85BE5">
        <w:rPr>
          <w:rFonts w:ascii="Times New Roman" w:hAnsi="Times New Roman" w:cs="Times New Roman"/>
          <w:sz w:val="28"/>
          <w:szCs w:val="28"/>
        </w:rPr>
        <w:t>Организованные торги – это определенное мероприятие, проводимое по установленным правилам на регулярной основе. Торги данной категории предусматривают порядок допуска лиц к участию в мероприятии для заключения ими договоров купли-продажи ценных бумаг, товаров, иностранной валюты и договоров, относящихся по своей сути к производственным финансовым инструментам. Деятельность в области организованных торгов регулирует ФЗ № 325-ФЗ от 21 ноября 2011г.</w:t>
      </w:r>
    </w:p>
    <w:p w:rsidR="001365D6" w:rsidRPr="00B85BE5" w:rsidRDefault="001365D6" w:rsidP="001365D6">
      <w:pPr>
        <w:spacing w:after="0" w:line="360" w:lineRule="auto"/>
        <w:ind w:firstLine="709"/>
        <w:jc w:val="both"/>
        <w:rPr>
          <w:rFonts w:ascii="Times New Roman" w:hAnsi="Times New Roman" w:cs="Times New Roman"/>
          <w:sz w:val="28"/>
          <w:szCs w:val="28"/>
        </w:rPr>
      </w:pPr>
      <w:r w:rsidRPr="00B85BE5">
        <w:rPr>
          <w:rFonts w:ascii="Times New Roman" w:hAnsi="Times New Roman" w:cs="Times New Roman"/>
          <w:sz w:val="28"/>
          <w:szCs w:val="28"/>
        </w:rPr>
        <w:t>Федеральный закон об организованных торгах регулирует отношения в области формирования и осуществления торгов на товарном и финансовом рынках, документ устанавливает требования не только к организаторам торгов, но и ко всем участникам. Кроме того, данный законодательный акт определяет основы государственного регулирования и контроля деятельности в этой области. При этом, действия закона не распространяется на отношения, которые возникают при заключении договора в целях проведения торгов в форме конкурса или аукциона.</w:t>
      </w:r>
    </w:p>
    <w:p w:rsidR="001365D6" w:rsidRPr="00B85BE5" w:rsidRDefault="001365D6" w:rsidP="001365D6">
      <w:pPr>
        <w:spacing w:after="0" w:line="360" w:lineRule="auto"/>
        <w:ind w:firstLine="709"/>
        <w:jc w:val="both"/>
        <w:rPr>
          <w:rFonts w:ascii="Times New Roman" w:hAnsi="Times New Roman" w:cs="Times New Roman"/>
          <w:sz w:val="28"/>
          <w:szCs w:val="28"/>
        </w:rPr>
      </w:pPr>
      <w:r w:rsidRPr="00B85BE5">
        <w:rPr>
          <w:rFonts w:ascii="Times New Roman" w:hAnsi="Times New Roman" w:cs="Times New Roman"/>
          <w:sz w:val="28"/>
          <w:szCs w:val="28"/>
        </w:rPr>
        <w:t xml:space="preserve">Структура Федерального закона об организационных торгах идентична многим другим нормативно-правовым актам РФ, например, закону об инвестиционном товариществе. Обсуждаемый закон содержит 5 глав, которые равномерно подразделяются на 30 статей. Глава 1 законодательного документа устанавливает его общие положения, статьями 1, 3-4 определены сфера применения закона, форма договора об оказании услуг по проведению </w:t>
      </w:r>
      <w:r w:rsidRPr="00B85BE5">
        <w:rPr>
          <w:rFonts w:ascii="Times New Roman" w:hAnsi="Times New Roman" w:cs="Times New Roman"/>
          <w:sz w:val="28"/>
          <w:szCs w:val="28"/>
        </w:rPr>
        <w:lastRenderedPageBreak/>
        <w:t xml:space="preserve">торгов и зафиксированы правила организованных торгов. Кроме того, статья 2 дает определения основным понятиям используемой в области деятельности по организационным торгам: </w:t>
      </w:r>
    </w:p>
    <w:p w:rsidR="001365D6" w:rsidRPr="00B85BE5" w:rsidRDefault="001365D6" w:rsidP="001365D6">
      <w:pPr>
        <w:spacing w:after="0" w:line="360" w:lineRule="auto"/>
        <w:ind w:firstLine="709"/>
        <w:jc w:val="both"/>
        <w:rPr>
          <w:rFonts w:ascii="Times New Roman" w:hAnsi="Times New Roman" w:cs="Times New Roman"/>
          <w:sz w:val="28"/>
          <w:szCs w:val="28"/>
        </w:rPr>
      </w:pPr>
      <w:r w:rsidRPr="00B85BE5">
        <w:rPr>
          <w:rFonts w:ascii="Times New Roman" w:hAnsi="Times New Roman" w:cs="Times New Roman"/>
          <w:sz w:val="28"/>
          <w:szCs w:val="28"/>
        </w:rPr>
        <w:t>1) биржевые торги - организованные торги, проводимые биржей;</w:t>
      </w:r>
    </w:p>
    <w:p w:rsidR="001365D6" w:rsidRPr="00B85BE5" w:rsidRDefault="001365D6" w:rsidP="001365D6">
      <w:pPr>
        <w:spacing w:after="0" w:line="360" w:lineRule="auto"/>
        <w:ind w:firstLine="709"/>
        <w:jc w:val="both"/>
        <w:rPr>
          <w:rFonts w:ascii="Times New Roman" w:hAnsi="Times New Roman" w:cs="Times New Roman"/>
          <w:sz w:val="28"/>
          <w:szCs w:val="28"/>
        </w:rPr>
      </w:pPr>
      <w:r w:rsidRPr="00B85BE5">
        <w:rPr>
          <w:rFonts w:ascii="Times New Roman" w:hAnsi="Times New Roman" w:cs="Times New Roman"/>
          <w:sz w:val="28"/>
          <w:szCs w:val="28"/>
        </w:rPr>
        <w:t>2) внутренний контроль - контроль организатора торговли за соответствием деятельности, осуществляемой им на основании лицензии биржи или лицензии торговой системы, требованиям федеральных законов и принятых в соответствии с ними нормативных актов, правилам организованных торгов, а также учредительным документам и иным документам организатора торговли;</w:t>
      </w:r>
    </w:p>
    <w:p w:rsidR="001365D6" w:rsidRPr="00B85BE5" w:rsidRDefault="001365D6" w:rsidP="001365D6">
      <w:pPr>
        <w:spacing w:after="0" w:line="360" w:lineRule="auto"/>
        <w:ind w:firstLine="709"/>
        <w:jc w:val="both"/>
        <w:rPr>
          <w:rFonts w:ascii="Times New Roman" w:hAnsi="Times New Roman" w:cs="Times New Roman"/>
          <w:sz w:val="28"/>
          <w:szCs w:val="28"/>
        </w:rPr>
      </w:pPr>
      <w:r w:rsidRPr="00B85BE5">
        <w:rPr>
          <w:rFonts w:ascii="Times New Roman" w:hAnsi="Times New Roman" w:cs="Times New Roman"/>
          <w:sz w:val="28"/>
          <w:szCs w:val="28"/>
        </w:rPr>
        <w:t>(в ред. Федерального закона от 23.07.2013 N 251-ФЗ)</w:t>
      </w:r>
    </w:p>
    <w:p w:rsidR="001365D6" w:rsidRPr="00B85BE5" w:rsidRDefault="001365D6" w:rsidP="001365D6">
      <w:pPr>
        <w:spacing w:after="0" w:line="360" w:lineRule="auto"/>
        <w:ind w:firstLine="709"/>
        <w:jc w:val="both"/>
        <w:rPr>
          <w:rFonts w:ascii="Times New Roman" w:hAnsi="Times New Roman" w:cs="Times New Roman"/>
          <w:sz w:val="28"/>
          <w:szCs w:val="28"/>
        </w:rPr>
      </w:pPr>
      <w:r w:rsidRPr="00B85BE5">
        <w:rPr>
          <w:rFonts w:ascii="Times New Roman" w:hAnsi="Times New Roman" w:cs="Times New Roman"/>
          <w:sz w:val="28"/>
          <w:szCs w:val="28"/>
        </w:rPr>
        <w:t>3) заявка - предложение и (или) принятие предложения заключить один или несколько договоров на организованных торгах;</w:t>
      </w:r>
    </w:p>
    <w:p w:rsidR="001365D6" w:rsidRPr="00B85BE5" w:rsidRDefault="001365D6" w:rsidP="001365D6">
      <w:pPr>
        <w:spacing w:after="0" w:line="360" w:lineRule="auto"/>
        <w:ind w:firstLine="709"/>
        <w:jc w:val="both"/>
        <w:rPr>
          <w:rFonts w:ascii="Times New Roman" w:hAnsi="Times New Roman" w:cs="Times New Roman"/>
          <w:sz w:val="28"/>
          <w:szCs w:val="28"/>
        </w:rPr>
      </w:pPr>
      <w:r w:rsidRPr="00B85BE5">
        <w:rPr>
          <w:rFonts w:ascii="Times New Roman" w:hAnsi="Times New Roman" w:cs="Times New Roman"/>
          <w:sz w:val="28"/>
          <w:szCs w:val="28"/>
        </w:rPr>
        <w:t>4) контролирующее лицо -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w:t>
      </w:r>
    </w:p>
    <w:p w:rsidR="001365D6" w:rsidRPr="00B85BE5" w:rsidRDefault="001365D6" w:rsidP="001365D6">
      <w:pPr>
        <w:spacing w:after="0" w:line="360" w:lineRule="auto"/>
        <w:ind w:firstLine="709"/>
        <w:jc w:val="both"/>
        <w:rPr>
          <w:rFonts w:ascii="Times New Roman" w:hAnsi="Times New Roman" w:cs="Times New Roman"/>
          <w:sz w:val="28"/>
          <w:szCs w:val="28"/>
        </w:rPr>
      </w:pPr>
      <w:r w:rsidRPr="00B85BE5">
        <w:rPr>
          <w:rFonts w:ascii="Times New Roman" w:hAnsi="Times New Roman" w:cs="Times New Roman"/>
          <w:sz w:val="28"/>
          <w:szCs w:val="28"/>
        </w:rPr>
        <w:t>5) маркет-мейкер - участник торгов, который на основании договора, одной из сторон которого является организатор торговли, принимает на себя обязательства по поддержанию цен, спроса, предложения и (или) объема торгов финансовыми инструментами, иностранной валютой и (или) товаром на условиях, установленных таким договором;</w:t>
      </w:r>
    </w:p>
    <w:p w:rsidR="001365D6" w:rsidRPr="00B85BE5" w:rsidRDefault="001365D6" w:rsidP="001365D6">
      <w:pPr>
        <w:spacing w:after="0" w:line="360" w:lineRule="auto"/>
        <w:ind w:firstLine="709"/>
        <w:jc w:val="both"/>
        <w:rPr>
          <w:rFonts w:ascii="Times New Roman" w:hAnsi="Times New Roman" w:cs="Times New Roman"/>
          <w:sz w:val="28"/>
          <w:szCs w:val="28"/>
        </w:rPr>
      </w:pPr>
      <w:r w:rsidRPr="00B85BE5">
        <w:rPr>
          <w:rFonts w:ascii="Times New Roman" w:hAnsi="Times New Roman" w:cs="Times New Roman"/>
          <w:sz w:val="28"/>
          <w:szCs w:val="28"/>
        </w:rPr>
        <w:lastRenderedPageBreak/>
        <w:t>6) организатор торговли - лицо, оказывающее услуги по проведению организованных торгов на товарном и (или) финансовом рынках на основании лицензии биржи или лицензии торговой системы;</w:t>
      </w:r>
    </w:p>
    <w:p w:rsidR="001365D6" w:rsidRPr="00B85BE5" w:rsidRDefault="001365D6" w:rsidP="001365D6">
      <w:pPr>
        <w:spacing w:after="0" w:line="360" w:lineRule="auto"/>
        <w:ind w:firstLine="709"/>
        <w:jc w:val="both"/>
        <w:rPr>
          <w:rFonts w:ascii="Times New Roman" w:hAnsi="Times New Roman" w:cs="Times New Roman"/>
          <w:sz w:val="28"/>
          <w:szCs w:val="28"/>
        </w:rPr>
      </w:pPr>
      <w:r w:rsidRPr="00B85BE5">
        <w:rPr>
          <w:rFonts w:ascii="Times New Roman" w:hAnsi="Times New Roman" w:cs="Times New Roman"/>
          <w:sz w:val="28"/>
          <w:szCs w:val="28"/>
        </w:rPr>
        <w:t xml:space="preserve">7) организованные торги - торги, проводимые на регулярной основе по установленным правилам, предусматривающим порядок допуска лиц к участию в торгах для заключения ими договоров купли-продажи товаров, ценных бумаг, иностранной валюты, договоров </w:t>
      </w:r>
      <w:proofErr w:type="spellStart"/>
      <w:r w:rsidRPr="00B85BE5">
        <w:rPr>
          <w:rFonts w:ascii="Times New Roman" w:hAnsi="Times New Roman" w:cs="Times New Roman"/>
          <w:sz w:val="28"/>
          <w:szCs w:val="28"/>
        </w:rPr>
        <w:t>репо</w:t>
      </w:r>
      <w:proofErr w:type="spellEnd"/>
      <w:r w:rsidRPr="00B85BE5">
        <w:rPr>
          <w:rFonts w:ascii="Times New Roman" w:hAnsi="Times New Roman" w:cs="Times New Roman"/>
          <w:sz w:val="28"/>
          <w:szCs w:val="28"/>
        </w:rPr>
        <w:t xml:space="preserve"> и договоров, являющихся производными финансовыми инструментами;</w:t>
      </w:r>
    </w:p>
    <w:p w:rsidR="001365D6" w:rsidRPr="00B85BE5" w:rsidRDefault="001365D6" w:rsidP="001365D6">
      <w:pPr>
        <w:spacing w:after="0" w:line="360" w:lineRule="auto"/>
        <w:ind w:firstLine="709"/>
        <w:jc w:val="both"/>
        <w:rPr>
          <w:rFonts w:ascii="Times New Roman" w:hAnsi="Times New Roman" w:cs="Times New Roman"/>
          <w:sz w:val="28"/>
          <w:szCs w:val="28"/>
        </w:rPr>
      </w:pPr>
      <w:r w:rsidRPr="00B85BE5">
        <w:rPr>
          <w:rFonts w:ascii="Times New Roman" w:hAnsi="Times New Roman" w:cs="Times New Roman"/>
          <w:sz w:val="28"/>
          <w:szCs w:val="28"/>
        </w:rPr>
        <w:t>8) подконтрольное лицо (подконтрольная организация) - юридическое лицо, находящееся под прямым или косвенным контролем контролирующего лица;</w:t>
      </w:r>
    </w:p>
    <w:p w:rsidR="001365D6" w:rsidRPr="00B85BE5" w:rsidRDefault="001365D6" w:rsidP="001365D6">
      <w:pPr>
        <w:spacing w:after="0" w:line="360" w:lineRule="auto"/>
        <w:ind w:firstLine="709"/>
        <w:jc w:val="both"/>
        <w:rPr>
          <w:rFonts w:ascii="Times New Roman" w:hAnsi="Times New Roman" w:cs="Times New Roman"/>
          <w:sz w:val="28"/>
          <w:szCs w:val="28"/>
        </w:rPr>
      </w:pPr>
      <w:r w:rsidRPr="00B85BE5">
        <w:rPr>
          <w:rFonts w:ascii="Times New Roman" w:hAnsi="Times New Roman" w:cs="Times New Roman"/>
          <w:sz w:val="28"/>
          <w:szCs w:val="28"/>
        </w:rPr>
        <w:t>9) товар - не изъятые из оборота вещи (за исключением ценных бумаг, иностранной валюты) определенного рода и качества, любого агрегатного состояния, допущенные к организованным торгам;</w:t>
      </w:r>
    </w:p>
    <w:p w:rsidR="001365D6" w:rsidRPr="00B85BE5" w:rsidRDefault="001365D6" w:rsidP="001365D6">
      <w:pPr>
        <w:spacing w:after="0" w:line="360" w:lineRule="auto"/>
        <w:ind w:firstLine="709"/>
        <w:jc w:val="both"/>
        <w:rPr>
          <w:rFonts w:ascii="Times New Roman" w:hAnsi="Times New Roman" w:cs="Times New Roman"/>
          <w:sz w:val="28"/>
          <w:szCs w:val="28"/>
        </w:rPr>
      </w:pPr>
      <w:r w:rsidRPr="00B85BE5">
        <w:rPr>
          <w:rFonts w:ascii="Times New Roman" w:hAnsi="Times New Roman" w:cs="Times New Roman"/>
          <w:sz w:val="28"/>
          <w:szCs w:val="28"/>
        </w:rPr>
        <w:t>10) участник торгов - лицо, которое допущено к участию в организованных торгах;</w:t>
      </w:r>
    </w:p>
    <w:p w:rsidR="001365D6" w:rsidRPr="00B85BE5" w:rsidRDefault="001365D6" w:rsidP="001365D6">
      <w:pPr>
        <w:spacing w:after="0" w:line="360" w:lineRule="auto"/>
        <w:ind w:firstLine="709"/>
        <w:jc w:val="both"/>
        <w:rPr>
          <w:rFonts w:ascii="Times New Roman" w:hAnsi="Times New Roman" w:cs="Times New Roman"/>
          <w:sz w:val="28"/>
          <w:szCs w:val="28"/>
        </w:rPr>
      </w:pPr>
      <w:r w:rsidRPr="00B85BE5">
        <w:rPr>
          <w:rFonts w:ascii="Times New Roman" w:hAnsi="Times New Roman" w:cs="Times New Roman"/>
          <w:sz w:val="28"/>
          <w:szCs w:val="28"/>
        </w:rPr>
        <w:t>11) финансовая организация - профессиональный участник рынка ценных бумаг, клиринговая организация, управляющая компания инвестиционного фонда, паевого инвестиционного фонда и негосударственного пенсионного фонда, специализированный депозитарий инвестиционного фонда, паевого инвестиционного фонда и негосударственного пенсионного фонда, акционерный инвестиционный фонд, кредитная организация, страховая организация, негосударственный пенсионный фонд, организатор торговли.</w:t>
      </w:r>
    </w:p>
    <w:p w:rsidR="001365D6" w:rsidRPr="00B85BE5" w:rsidRDefault="001365D6" w:rsidP="001365D6">
      <w:pPr>
        <w:spacing w:after="0" w:line="360" w:lineRule="auto"/>
        <w:ind w:firstLine="709"/>
        <w:jc w:val="both"/>
        <w:rPr>
          <w:rFonts w:ascii="Times New Roman" w:hAnsi="Times New Roman" w:cs="Times New Roman"/>
          <w:sz w:val="28"/>
          <w:szCs w:val="28"/>
        </w:rPr>
      </w:pPr>
      <w:r w:rsidRPr="00B85BE5">
        <w:rPr>
          <w:rFonts w:ascii="Times New Roman" w:hAnsi="Times New Roman" w:cs="Times New Roman"/>
          <w:sz w:val="28"/>
          <w:szCs w:val="28"/>
        </w:rPr>
        <w:t>2. Термины "центральный контрагент", "клиринговый брокер", "оператор товарных поставок" и "правила клиринга" используются в настоящем Федеральном законе в значении, определенном Федеральным законом от 7 февраля 2011 года N 7-ФЗ "О клиринге и клиринговой деятельности" (далее - Федеральный закон "О клиринге и клиринговой деятельности").</w:t>
      </w:r>
    </w:p>
    <w:p w:rsidR="001365D6" w:rsidRDefault="001365D6" w:rsidP="001365D6">
      <w:pPr>
        <w:spacing w:after="0" w:line="360" w:lineRule="auto"/>
        <w:ind w:firstLine="709"/>
        <w:jc w:val="both"/>
        <w:rPr>
          <w:rFonts w:ascii="Times New Roman" w:hAnsi="Times New Roman" w:cs="Times New Roman"/>
          <w:sz w:val="28"/>
          <w:szCs w:val="28"/>
        </w:rPr>
      </w:pPr>
      <w:r w:rsidRPr="00B85BE5">
        <w:rPr>
          <w:rFonts w:ascii="Times New Roman" w:hAnsi="Times New Roman" w:cs="Times New Roman"/>
          <w:sz w:val="28"/>
          <w:szCs w:val="28"/>
        </w:rPr>
        <w:lastRenderedPageBreak/>
        <w:t>Глава 2 определяет организаторов торговли и участников торгов. Статьями 5-8 регламентируются организаторы торговли, установлены требования к органам управления и работников торговли, к учредителям организатора и к собственным средствам организаторов торговли.</w:t>
      </w:r>
    </w:p>
    <w:p w:rsidR="001365D6" w:rsidRPr="00B85BE5" w:rsidRDefault="001365D6" w:rsidP="001365D6">
      <w:pPr>
        <w:spacing w:after="0" w:line="360" w:lineRule="auto"/>
        <w:ind w:firstLine="709"/>
        <w:jc w:val="both"/>
        <w:rPr>
          <w:rFonts w:ascii="Times New Roman" w:hAnsi="Times New Roman" w:cs="Times New Roman"/>
          <w:sz w:val="28"/>
          <w:szCs w:val="28"/>
        </w:rPr>
      </w:pPr>
      <w:r w:rsidRPr="00B85BE5">
        <w:rPr>
          <w:rFonts w:ascii="Times New Roman" w:hAnsi="Times New Roman" w:cs="Times New Roman"/>
          <w:sz w:val="28"/>
          <w:szCs w:val="28"/>
        </w:rPr>
        <w:t>Статья 5. Организатор торговли</w:t>
      </w:r>
    </w:p>
    <w:p w:rsidR="001365D6" w:rsidRPr="00B85BE5" w:rsidRDefault="001365D6" w:rsidP="001365D6">
      <w:pPr>
        <w:spacing w:after="0" w:line="360" w:lineRule="auto"/>
        <w:ind w:firstLine="709"/>
        <w:jc w:val="both"/>
        <w:rPr>
          <w:rFonts w:ascii="Times New Roman" w:hAnsi="Times New Roman" w:cs="Times New Roman"/>
          <w:sz w:val="28"/>
          <w:szCs w:val="28"/>
        </w:rPr>
      </w:pPr>
      <w:r w:rsidRPr="00B85BE5">
        <w:rPr>
          <w:rFonts w:ascii="Times New Roman" w:hAnsi="Times New Roman" w:cs="Times New Roman"/>
          <w:sz w:val="28"/>
          <w:szCs w:val="28"/>
        </w:rPr>
        <w:t>1. Организатором торговли может являться только хозяйственное общество, созданное в соответствии с законодательством Российской Федерации.</w:t>
      </w:r>
    </w:p>
    <w:p w:rsidR="001365D6" w:rsidRPr="00B85BE5" w:rsidRDefault="001365D6" w:rsidP="001365D6">
      <w:pPr>
        <w:spacing w:after="0" w:line="360" w:lineRule="auto"/>
        <w:ind w:firstLine="709"/>
        <w:jc w:val="both"/>
        <w:rPr>
          <w:rFonts w:ascii="Times New Roman" w:hAnsi="Times New Roman" w:cs="Times New Roman"/>
          <w:sz w:val="28"/>
          <w:szCs w:val="28"/>
        </w:rPr>
      </w:pPr>
      <w:r w:rsidRPr="00B85BE5">
        <w:rPr>
          <w:rFonts w:ascii="Times New Roman" w:hAnsi="Times New Roman" w:cs="Times New Roman"/>
          <w:sz w:val="28"/>
          <w:szCs w:val="28"/>
        </w:rPr>
        <w:t>2. Лицо, не имеющее лицензии биржи или лицензии торговой системы, не вправе проводить организованные торги.</w:t>
      </w:r>
    </w:p>
    <w:p w:rsidR="001365D6" w:rsidRPr="00B85BE5" w:rsidRDefault="001365D6" w:rsidP="001365D6">
      <w:pPr>
        <w:spacing w:after="0" w:line="360" w:lineRule="auto"/>
        <w:ind w:firstLine="709"/>
        <w:jc w:val="both"/>
        <w:rPr>
          <w:rFonts w:ascii="Times New Roman" w:hAnsi="Times New Roman" w:cs="Times New Roman"/>
          <w:sz w:val="28"/>
          <w:szCs w:val="28"/>
        </w:rPr>
      </w:pPr>
      <w:r w:rsidRPr="00B85BE5">
        <w:rPr>
          <w:rFonts w:ascii="Times New Roman" w:hAnsi="Times New Roman" w:cs="Times New Roman"/>
          <w:sz w:val="28"/>
          <w:szCs w:val="28"/>
        </w:rPr>
        <w:t>3. Организатор торговли не вправе заниматься производственной, торговой и страховой деятельностью, деятельностью кредитных организаций, деятельностью по ведению реестра владельцев ценных бумаг, деятельностью по управлению акционерными инвестиционными фондами, паевыми инвестиционными фондами и негосударственными пенсионными фондами, деятельностью специализированных депозитариев инвестиционных фондов, паевых инвестиционных фондов и негосударственных пенсионных фондов, деятельностью акционерных инвестиционных фондов, деятельностью негосударственных пенсионных фондов по пенсионному обеспечению и пенсионному страхованию.</w:t>
      </w:r>
    </w:p>
    <w:p w:rsidR="001365D6" w:rsidRPr="00B85BE5" w:rsidRDefault="001365D6" w:rsidP="001365D6">
      <w:pPr>
        <w:spacing w:after="0" w:line="360" w:lineRule="auto"/>
        <w:ind w:firstLine="709"/>
        <w:jc w:val="both"/>
        <w:rPr>
          <w:rFonts w:ascii="Times New Roman" w:hAnsi="Times New Roman" w:cs="Times New Roman"/>
          <w:sz w:val="28"/>
          <w:szCs w:val="28"/>
        </w:rPr>
      </w:pPr>
      <w:r w:rsidRPr="00B85BE5">
        <w:rPr>
          <w:rFonts w:ascii="Times New Roman" w:hAnsi="Times New Roman" w:cs="Times New Roman"/>
          <w:sz w:val="28"/>
          <w:szCs w:val="28"/>
        </w:rPr>
        <w:t>4. Организатор торговли не вправе являться центральным контрагентом.</w:t>
      </w:r>
    </w:p>
    <w:p w:rsidR="001365D6" w:rsidRPr="00B85BE5" w:rsidRDefault="001365D6" w:rsidP="001365D6">
      <w:pPr>
        <w:spacing w:after="0" w:line="360" w:lineRule="auto"/>
        <w:ind w:firstLine="709"/>
        <w:jc w:val="both"/>
        <w:rPr>
          <w:rFonts w:ascii="Times New Roman" w:hAnsi="Times New Roman" w:cs="Times New Roman"/>
          <w:sz w:val="28"/>
          <w:szCs w:val="28"/>
        </w:rPr>
      </w:pPr>
      <w:r w:rsidRPr="00B85BE5">
        <w:rPr>
          <w:rFonts w:ascii="Times New Roman" w:hAnsi="Times New Roman" w:cs="Times New Roman"/>
          <w:sz w:val="28"/>
          <w:szCs w:val="28"/>
        </w:rPr>
        <w:t>5. Организатор торговли, совмещающий деятельность по организации торгов с иными видами деятельности, обязан создать для осуществления деятельности по проведению организованных торгов одно или несколько отдельных структурных подразделений.</w:t>
      </w:r>
    </w:p>
    <w:p w:rsidR="001365D6" w:rsidRPr="00B85BE5" w:rsidRDefault="001365D6" w:rsidP="001365D6">
      <w:pPr>
        <w:spacing w:after="0" w:line="360" w:lineRule="auto"/>
        <w:ind w:firstLine="709"/>
        <w:jc w:val="both"/>
        <w:rPr>
          <w:rFonts w:ascii="Times New Roman" w:hAnsi="Times New Roman" w:cs="Times New Roman"/>
          <w:sz w:val="28"/>
          <w:szCs w:val="28"/>
        </w:rPr>
      </w:pPr>
      <w:r w:rsidRPr="00B85BE5">
        <w:rPr>
          <w:rFonts w:ascii="Times New Roman" w:hAnsi="Times New Roman" w:cs="Times New Roman"/>
          <w:sz w:val="28"/>
          <w:szCs w:val="28"/>
        </w:rPr>
        <w:t xml:space="preserve">6. Организатор торговли, совмещающий деятельность по проведению организованных торгов с иными видами деятельности, обязан принимать меры по предотвращению и урегулированию конфликта интересов, возникающего у организатора торговли в связи с таким совмещением. Если конфликт интересов организатора торговли, совмещающего деятельность по </w:t>
      </w:r>
      <w:r w:rsidRPr="00B85BE5">
        <w:rPr>
          <w:rFonts w:ascii="Times New Roman" w:hAnsi="Times New Roman" w:cs="Times New Roman"/>
          <w:sz w:val="28"/>
          <w:szCs w:val="28"/>
        </w:rPr>
        <w:lastRenderedPageBreak/>
        <w:t>проведению организованных торгов с иными видами деятельности, о котором участники торгов или лицо, осуществляющее функции центрального контрагента, не были уведомлены заранее, привел к действиям организатора торговли, нанесшим ущерб интересам участника торгов или лица, осуществляющего функции центрального контрагента, организатор торговли обязан за свой счет возместить убытки в порядке, установленном гражданским законодательством Российской Федерации.</w:t>
      </w:r>
    </w:p>
    <w:p w:rsidR="001365D6" w:rsidRPr="00B85BE5" w:rsidRDefault="001365D6" w:rsidP="001365D6">
      <w:pPr>
        <w:spacing w:after="0" w:line="360" w:lineRule="auto"/>
        <w:ind w:firstLine="709"/>
        <w:jc w:val="both"/>
        <w:rPr>
          <w:rFonts w:ascii="Times New Roman" w:hAnsi="Times New Roman" w:cs="Times New Roman"/>
          <w:sz w:val="28"/>
          <w:szCs w:val="28"/>
        </w:rPr>
      </w:pPr>
      <w:r w:rsidRPr="00B85BE5">
        <w:rPr>
          <w:rFonts w:ascii="Times New Roman" w:hAnsi="Times New Roman" w:cs="Times New Roman"/>
          <w:sz w:val="28"/>
          <w:szCs w:val="28"/>
        </w:rPr>
        <w:t>7. Организатор торговли обязан осуществлять контроль:</w:t>
      </w:r>
    </w:p>
    <w:p w:rsidR="001365D6" w:rsidRPr="00B85BE5" w:rsidRDefault="001365D6" w:rsidP="001365D6">
      <w:pPr>
        <w:spacing w:after="0" w:line="360" w:lineRule="auto"/>
        <w:ind w:firstLine="709"/>
        <w:jc w:val="both"/>
        <w:rPr>
          <w:rFonts w:ascii="Times New Roman" w:hAnsi="Times New Roman" w:cs="Times New Roman"/>
          <w:sz w:val="28"/>
          <w:szCs w:val="28"/>
        </w:rPr>
      </w:pPr>
      <w:r w:rsidRPr="00B85BE5">
        <w:rPr>
          <w:rFonts w:ascii="Times New Roman" w:hAnsi="Times New Roman" w:cs="Times New Roman"/>
          <w:sz w:val="28"/>
          <w:szCs w:val="28"/>
        </w:rPr>
        <w:t>1) за соответствием участников торгов требованиям, установленным правилами организованных торгов, соблюдением участниками и иными лицами указанных правил;</w:t>
      </w:r>
    </w:p>
    <w:p w:rsidR="001365D6" w:rsidRPr="00B85BE5" w:rsidRDefault="001365D6" w:rsidP="001365D6">
      <w:pPr>
        <w:spacing w:after="0" w:line="360" w:lineRule="auto"/>
        <w:ind w:firstLine="709"/>
        <w:jc w:val="both"/>
        <w:rPr>
          <w:rFonts w:ascii="Times New Roman" w:hAnsi="Times New Roman" w:cs="Times New Roman"/>
          <w:sz w:val="28"/>
          <w:szCs w:val="28"/>
        </w:rPr>
      </w:pPr>
      <w:r w:rsidRPr="00B85BE5">
        <w:rPr>
          <w:rFonts w:ascii="Times New Roman" w:hAnsi="Times New Roman" w:cs="Times New Roman"/>
          <w:sz w:val="28"/>
          <w:szCs w:val="28"/>
        </w:rPr>
        <w:t>2) за соответствием допущенных к организованным торгам товаров, ценных бумаг и их эмитентов (обязанных лиц) требованиям, установленным правилами организованных торгов;</w:t>
      </w:r>
    </w:p>
    <w:p w:rsidR="001365D6" w:rsidRPr="00B85BE5" w:rsidRDefault="001365D6" w:rsidP="001365D6">
      <w:pPr>
        <w:spacing w:after="0" w:line="360" w:lineRule="auto"/>
        <w:ind w:firstLine="709"/>
        <w:jc w:val="both"/>
        <w:rPr>
          <w:rFonts w:ascii="Times New Roman" w:hAnsi="Times New Roman" w:cs="Times New Roman"/>
          <w:sz w:val="28"/>
          <w:szCs w:val="28"/>
        </w:rPr>
      </w:pPr>
      <w:r w:rsidRPr="00B85BE5">
        <w:rPr>
          <w:rFonts w:ascii="Times New Roman" w:hAnsi="Times New Roman" w:cs="Times New Roman"/>
          <w:sz w:val="28"/>
          <w:szCs w:val="28"/>
        </w:rPr>
        <w:t>3) за соблюдением эмитентом и иными лицами условий договоров, на основании которых ценные бумаги были допущены к организованным торгам;</w:t>
      </w:r>
    </w:p>
    <w:p w:rsidR="001365D6" w:rsidRPr="00B85BE5" w:rsidRDefault="001365D6" w:rsidP="001365D6">
      <w:pPr>
        <w:spacing w:after="0" w:line="360" w:lineRule="auto"/>
        <w:ind w:firstLine="709"/>
        <w:jc w:val="both"/>
        <w:rPr>
          <w:rFonts w:ascii="Times New Roman" w:hAnsi="Times New Roman" w:cs="Times New Roman"/>
          <w:sz w:val="28"/>
          <w:szCs w:val="28"/>
        </w:rPr>
      </w:pPr>
      <w:r w:rsidRPr="00B85BE5">
        <w:rPr>
          <w:rFonts w:ascii="Times New Roman" w:hAnsi="Times New Roman" w:cs="Times New Roman"/>
          <w:sz w:val="28"/>
          <w:szCs w:val="28"/>
        </w:rPr>
        <w:t>4) за операциями, осуществляемыми на организованных торгах, в случаях, установленных федеральными законами и принятыми в соответствии с ними нормативными актами Банка России, в том числе в целях предотвращения, выявления и пресечения неправомерного использования инсайдерской информации и (или) манипулирования рынком.</w:t>
      </w:r>
    </w:p>
    <w:p w:rsidR="001365D6" w:rsidRPr="00B85BE5" w:rsidRDefault="001365D6" w:rsidP="001365D6">
      <w:pPr>
        <w:spacing w:after="0" w:line="360" w:lineRule="auto"/>
        <w:ind w:firstLine="709"/>
        <w:jc w:val="both"/>
        <w:rPr>
          <w:rFonts w:ascii="Times New Roman" w:hAnsi="Times New Roman" w:cs="Times New Roman"/>
          <w:sz w:val="28"/>
          <w:szCs w:val="28"/>
        </w:rPr>
      </w:pPr>
      <w:r w:rsidRPr="00B85BE5">
        <w:rPr>
          <w:rFonts w:ascii="Times New Roman" w:hAnsi="Times New Roman" w:cs="Times New Roman"/>
          <w:sz w:val="28"/>
          <w:szCs w:val="28"/>
        </w:rPr>
        <w:t>(в ред. Федерального закона от 23.07.2013 N 251-ФЗ)</w:t>
      </w:r>
    </w:p>
    <w:p w:rsidR="001365D6" w:rsidRPr="00B85BE5" w:rsidRDefault="001365D6" w:rsidP="001365D6">
      <w:pPr>
        <w:spacing w:after="0" w:line="360" w:lineRule="auto"/>
        <w:ind w:firstLine="709"/>
        <w:jc w:val="both"/>
        <w:rPr>
          <w:rFonts w:ascii="Times New Roman" w:hAnsi="Times New Roman" w:cs="Times New Roman"/>
          <w:sz w:val="28"/>
          <w:szCs w:val="28"/>
        </w:rPr>
      </w:pPr>
      <w:r w:rsidRPr="00B85BE5">
        <w:rPr>
          <w:rFonts w:ascii="Times New Roman" w:hAnsi="Times New Roman" w:cs="Times New Roman"/>
          <w:sz w:val="28"/>
          <w:szCs w:val="28"/>
        </w:rPr>
        <w:t>8. При осуществлении контроля организатор торговли вправе проводить проверки, в том числе на основании обращения Банка России, требовать от участников торгов и эмитентов представления необходимых документов (в том числе полученных участником торгов от его клиента), объяснений, информации в письменной или устной форме.</w:t>
      </w:r>
    </w:p>
    <w:p w:rsidR="001365D6" w:rsidRPr="00B85BE5" w:rsidRDefault="001365D6" w:rsidP="001365D6">
      <w:pPr>
        <w:spacing w:after="0" w:line="360" w:lineRule="auto"/>
        <w:ind w:firstLine="709"/>
        <w:jc w:val="both"/>
        <w:rPr>
          <w:rFonts w:ascii="Times New Roman" w:hAnsi="Times New Roman" w:cs="Times New Roman"/>
          <w:sz w:val="28"/>
          <w:szCs w:val="28"/>
        </w:rPr>
      </w:pPr>
      <w:r w:rsidRPr="00B85BE5">
        <w:rPr>
          <w:rFonts w:ascii="Times New Roman" w:hAnsi="Times New Roman" w:cs="Times New Roman"/>
          <w:sz w:val="28"/>
          <w:szCs w:val="28"/>
        </w:rPr>
        <w:t>(в ред. Федерального закона от 23.07.2013 N 251-ФЗ)</w:t>
      </w:r>
    </w:p>
    <w:p w:rsidR="001365D6" w:rsidRPr="00B85BE5" w:rsidRDefault="001365D6" w:rsidP="001365D6">
      <w:pPr>
        <w:spacing w:after="0" w:line="360" w:lineRule="auto"/>
        <w:ind w:firstLine="709"/>
        <w:jc w:val="both"/>
        <w:rPr>
          <w:rFonts w:ascii="Times New Roman" w:hAnsi="Times New Roman" w:cs="Times New Roman"/>
          <w:sz w:val="28"/>
          <w:szCs w:val="28"/>
        </w:rPr>
      </w:pPr>
      <w:r w:rsidRPr="00B85BE5">
        <w:rPr>
          <w:rFonts w:ascii="Times New Roman" w:hAnsi="Times New Roman" w:cs="Times New Roman"/>
          <w:sz w:val="28"/>
          <w:szCs w:val="28"/>
        </w:rPr>
        <w:t xml:space="preserve">9. Организатор торговли обязан составлять годовую консолидированную финансовую отчетность в соответствии с требованиями </w:t>
      </w:r>
      <w:r w:rsidRPr="00B85BE5">
        <w:rPr>
          <w:rFonts w:ascii="Times New Roman" w:hAnsi="Times New Roman" w:cs="Times New Roman"/>
          <w:sz w:val="28"/>
          <w:szCs w:val="28"/>
        </w:rPr>
        <w:lastRenderedPageBreak/>
        <w:t>Федерального закона от 27 июля 2010 года N 208-ФЗ "О консолидированной финансовой отчетности".</w:t>
      </w:r>
    </w:p>
    <w:p w:rsidR="001365D6" w:rsidRPr="00B85BE5" w:rsidRDefault="001365D6" w:rsidP="001365D6">
      <w:pPr>
        <w:spacing w:after="0" w:line="360" w:lineRule="auto"/>
        <w:ind w:firstLine="709"/>
        <w:jc w:val="both"/>
        <w:rPr>
          <w:rFonts w:ascii="Times New Roman" w:hAnsi="Times New Roman" w:cs="Times New Roman"/>
          <w:sz w:val="28"/>
          <w:szCs w:val="28"/>
        </w:rPr>
      </w:pPr>
      <w:r w:rsidRPr="00B85BE5">
        <w:rPr>
          <w:rFonts w:ascii="Times New Roman" w:hAnsi="Times New Roman" w:cs="Times New Roman"/>
          <w:sz w:val="28"/>
          <w:szCs w:val="28"/>
        </w:rPr>
        <w:t>10. Годовой отчет организатора торговли должен содержать годовую бухгалтерскую (финансовую) отчетность, а также консолидированную финансовую отчетность.</w:t>
      </w:r>
    </w:p>
    <w:p w:rsidR="001365D6" w:rsidRPr="00B85BE5" w:rsidRDefault="001365D6" w:rsidP="001365D6">
      <w:pPr>
        <w:spacing w:after="0" w:line="360" w:lineRule="auto"/>
        <w:ind w:firstLine="709"/>
        <w:jc w:val="both"/>
        <w:rPr>
          <w:rFonts w:ascii="Times New Roman" w:hAnsi="Times New Roman" w:cs="Times New Roman"/>
          <w:sz w:val="28"/>
          <w:szCs w:val="28"/>
        </w:rPr>
      </w:pPr>
      <w:r w:rsidRPr="00B85BE5">
        <w:rPr>
          <w:rFonts w:ascii="Times New Roman" w:hAnsi="Times New Roman" w:cs="Times New Roman"/>
          <w:sz w:val="28"/>
          <w:szCs w:val="28"/>
        </w:rPr>
        <w:t>11. Годовая бухгалтерская (финансовая) отчетность организатора торговли, а также его консолидированная финансовая отчетность подлежат обязательному аудиту.</w:t>
      </w:r>
    </w:p>
    <w:p w:rsidR="001365D6" w:rsidRPr="00B85BE5" w:rsidRDefault="001365D6" w:rsidP="001365D6">
      <w:pPr>
        <w:spacing w:after="0" w:line="360" w:lineRule="auto"/>
        <w:ind w:firstLine="709"/>
        <w:jc w:val="both"/>
        <w:rPr>
          <w:rFonts w:ascii="Times New Roman" w:hAnsi="Times New Roman" w:cs="Times New Roman"/>
          <w:sz w:val="28"/>
          <w:szCs w:val="28"/>
        </w:rPr>
      </w:pPr>
      <w:r w:rsidRPr="00B85BE5">
        <w:rPr>
          <w:rFonts w:ascii="Times New Roman" w:hAnsi="Times New Roman" w:cs="Times New Roman"/>
          <w:sz w:val="28"/>
          <w:szCs w:val="28"/>
        </w:rPr>
        <w:t>12. Организатор торговли обязан осуществлять хранение информации и документов, которые связаны с проведением организованных торгов, и ежедневное резервное копирование таких информации и документов в соответствии с требованиями, установленными нормативными актами Банка России.</w:t>
      </w:r>
    </w:p>
    <w:p w:rsidR="001365D6" w:rsidRPr="00B85BE5" w:rsidRDefault="001365D6" w:rsidP="001365D6">
      <w:pPr>
        <w:spacing w:after="0" w:line="360" w:lineRule="auto"/>
        <w:ind w:firstLine="709"/>
        <w:jc w:val="both"/>
        <w:rPr>
          <w:rFonts w:ascii="Times New Roman" w:hAnsi="Times New Roman" w:cs="Times New Roman"/>
          <w:sz w:val="28"/>
          <w:szCs w:val="28"/>
        </w:rPr>
      </w:pPr>
      <w:r w:rsidRPr="00B85BE5">
        <w:rPr>
          <w:rFonts w:ascii="Times New Roman" w:hAnsi="Times New Roman" w:cs="Times New Roman"/>
          <w:sz w:val="28"/>
          <w:szCs w:val="28"/>
        </w:rPr>
        <w:t>(в ред. Федерального закона от 23.07.2013 N 251-ФЗ)</w:t>
      </w:r>
    </w:p>
    <w:p w:rsidR="001365D6" w:rsidRPr="00B85BE5" w:rsidRDefault="001365D6" w:rsidP="001365D6">
      <w:pPr>
        <w:spacing w:after="0" w:line="360" w:lineRule="auto"/>
        <w:ind w:firstLine="709"/>
        <w:jc w:val="both"/>
        <w:rPr>
          <w:rFonts w:ascii="Times New Roman" w:hAnsi="Times New Roman" w:cs="Times New Roman"/>
          <w:sz w:val="28"/>
          <w:szCs w:val="28"/>
        </w:rPr>
      </w:pPr>
      <w:r w:rsidRPr="00B85BE5">
        <w:rPr>
          <w:rFonts w:ascii="Times New Roman" w:hAnsi="Times New Roman" w:cs="Times New Roman"/>
          <w:sz w:val="28"/>
          <w:szCs w:val="28"/>
        </w:rPr>
        <w:t>13. Организатор торговли обязан обеспечить возможность представления в Банк России документов и сведений в электронной форме с электронной подписью в формате, порядке и сроки, которые установлены нормативными актами Банка России.</w:t>
      </w:r>
    </w:p>
    <w:p w:rsidR="001365D6" w:rsidRPr="00B85BE5" w:rsidRDefault="001365D6" w:rsidP="001365D6">
      <w:pPr>
        <w:spacing w:after="0" w:line="360" w:lineRule="auto"/>
        <w:ind w:firstLine="709"/>
        <w:jc w:val="both"/>
        <w:rPr>
          <w:rFonts w:ascii="Times New Roman" w:hAnsi="Times New Roman" w:cs="Times New Roman"/>
          <w:sz w:val="28"/>
          <w:szCs w:val="28"/>
        </w:rPr>
      </w:pPr>
      <w:r w:rsidRPr="00B85BE5">
        <w:rPr>
          <w:rFonts w:ascii="Times New Roman" w:hAnsi="Times New Roman" w:cs="Times New Roman"/>
          <w:sz w:val="28"/>
          <w:szCs w:val="28"/>
        </w:rPr>
        <w:t>(часть 13 в ред. Федерального закона от 23.07.2013 N 251-ФЗ)</w:t>
      </w:r>
    </w:p>
    <w:p w:rsidR="001365D6" w:rsidRPr="00B85BE5" w:rsidRDefault="001365D6" w:rsidP="001365D6">
      <w:pPr>
        <w:spacing w:after="0" w:line="360" w:lineRule="auto"/>
        <w:ind w:firstLine="709"/>
        <w:jc w:val="both"/>
        <w:rPr>
          <w:rFonts w:ascii="Times New Roman" w:hAnsi="Times New Roman" w:cs="Times New Roman"/>
          <w:sz w:val="28"/>
          <w:szCs w:val="28"/>
        </w:rPr>
      </w:pPr>
      <w:r w:rsidRPr="00B85BE5">
        <w:rPr>
          <w:rFonts w:ascii="Times New Roman" w:hAnsi="Times New Roman" w:cs="Times New Roman"/>
          <w:sz w:val="28"/>
          <w:szCs w:val="28"/>
        </w:rPr>
        <w:t>14. Организатор торговли обязан вести реестр участников торгов и их клиентов, реестр заявок и реестр заключенных на организованных торгах договоров в соответствии с нормативными актами Банка России.</w:t>
      </w:r>
    </w:p>
    <w:p w:rsidR="001365D6" w:rsidRPr="00B85BE5" w:rsidRDefault="001365D6" w:rsidP="001365D6">
      <w:pPr>
        <w:spacing w:after="0" w:line="360" w:lineRule="auto"/>
        <w:ind w:firstLine="709"/>
        <w:jc w:val="both"/>
        <w:rPr>
          <w:rFonts w:ascii="Times New Roman" w:hAnsi="Times New Roman" w:cs="Times New Roman"/>
          <w:sz w:val="28"/>
          <w:szCs w:val="28"/>
        </w:rPr>
      </w:pPr>
      <w:r w:rsidRPr="00B85BE5">
        <w:rPr>
          <w:rFonts w:ascii="Times New Roman" w:hAnsi="Times New Roman" w:cs="Times New Roman"/>
          <w:sz w:val="28"/>
          <w:szCs w:val="28"/>
        </w:rPr>
        <w:t>(в ред. Федерального закона от 23.07.2013 N 251-ФЗ)</w:t>
      </w:r>
    </w:p>
    <w:p w:rsidR="001365D6" w:rsidRDefault="001365D6" w:rsidP="001365D6">
      <w:pPr>
        <w:spacing w:after="0" w:line="360" w:lineRule="auto"/>
        <w:ind w:firstLine="709"/>
        <w:jc w:val="both"/>
        <w:rPr>
          <w:rFonts w:ascii="Times New Roman" w:hAnsi="Times New Roman" w:cs="Times New Roman"/>
          <w:sz w:val="28"/>
          <w:szCs w:val="28"/>
        </w:rPr>
      </w:pPr>
      <w:r w:rsidRPr="00B85BE5">
        <w:rPr>
          <w:rFonts w:ascii="Times New Roman" w:hAnsi="Times New Roman" w:cs="Times New Roman"/>
          <w:sz w:val="28"/>
          <w:szCs w:val="28"/>
        </w:rPr>
        <w:t>15. Организатор торговли вправе застраховать риск своей ответственности перед участниками торгов за неисполнение или ненадлежащее исполнение своих обязательств</w:t>
      </w:r>
    </w:p>
    <w:p w:rsidR="001365D6" w:rsidRPr="00B85BE5" w:rsidRDefault="001365D6" w:rsidP="001365D6">
      <w:pPr>
        <w:spacing w:after="0" w:line="360" w:lineRule="auto"/>
        <w:ind w:firstLine="709"/>
        <w:jc w:val="both"/>
        <w:rPr>
          <w:rFonts w:ascii="Times New Roman" w:hAnsi="Times New Roman" w:cs="Times New Roman"/>
          <w:sz w:val="28"/>
          <w:szCs w:val="28"/>
        </w:rPr>
      </w:pPr>
      <w:r w:rsidRPr="00B85BE5">
        <w:rPr>
          <w:rFonts w:ascii="Times New Roman" w:hAnsi="Times New Roman" w:cs="Times New Roman"/>
          <w:sz w:val="28"/>
          <w:szCs w:val="28"/>
        </w:rPr>
        <w:t xml:space="preserve"> Статьи 9-12 фиксируют условия организации биржи, создания биржевого совета, ведение биржей реестра внебиржевых договоров и форму деятельности торговой системы. Индексы и другие показатели, рассчитываемые организатором торговли, устанавливаются согласно статье </w:t>
      </w:r>
      <w:r w:rsidRPr="00B85BE5">
        <w:rPr>
          <w:rFonts w:ascii="Times New Roman" w:hAnsi="Times New Roman" w:cs="Times New Roman"/>
          <w:sz w:val="28"/>
          <w:szCs w:val="28"/>
        </w:rPr>
        <w:lastRenderedPageBreak/>
        <w:t>13, внутренний контроль организован согласно статье 14, меры, направленные на снижения рисков, осуществляются по статье 15 закона об организованных торгах. Статья 16 устанавливает категории участников торгов.</w:t>
      </w:r>
    </w:p>
    <w:p w:rsidR="001365D6" w:rsidRPr="00B85BE5" w:rsidRDefault="001365D6" w:rsidP="001365D6">
      <w:pPr>
        <w:spacing w:after="0" w:line="360" w:lineRule="auto"/>
        <w:ind w:firstLine="709"/>
        <w:jc w:val="both"/>
        <w:rPr>
          <w:rFonts w:ascii="Times New Roman" w:hAnsi="Times New Roman" w:cs="Times New Roman"/>
          <w:sz w:val="28"/>
          <w:szCs w:val="28"/>
        </w:rPr>
      </w:pPr>
      <w:r w:rsidRPr="00B85BE5">
        <w:rPr>
          <w:rFonts w:ascii="Times New Roman" w:hAnsi="Times New Roman" w:cs="Times New Roman"/>
          <w:sz w:val="28"/>
          <w:szCs w:val="28"/>
        </w:rPr>
        <w:t>Глава 3 закона полностью посвящена вопросам организованных торгов. Так, статьями 17-20 регламентируются заявки, подаваемые на торги этой категории, форма заключения договора, в том числе, особенности заключения договора с центральным контрагентом и с клиринговым брокером. Статьями 21-24 регулируются возможности приостановления или прекращения организованных торгов, раскрытие информации и документов этого мероприятия, форма защиты информации и порядок разрешения споров.</w:t>
      </w:r>
    </w:p>
    <w:p w:rsidR="001365D6" w:rsidRPr="00B85BE5" w:rsidRDefault="001365D6" w:rsidP="001365D6">
      <w:pPr>
        <w:spacing w:after="0" w:line="360" w:lineRule="auto"/>
        <w:ind w:firstLine="709"/>
        <w:jc w:val="both"/>
        <w:rPr>
          <w:rFonts w:ascii="Times New Roman" w:hAnsi="Times New Roman" w:cs="Times New Roman"/>
          <w:sz w:val="28"/>
          <w:szCs w:val="28"/>
        </w:rPr>
      </w:pPr>
      <w:r w:rsidRPr="00B85BE5">
        <w:rPr>
          <w:rFonts w:ascii="Times New Roman" w:hAnsi="Times New Roman" w:cs="Times New Roman"/>
          <w:sz w:val="28"/>
          <w:szCs w:val="28"/>
        </w:rPr>
        <w:t>Государственное регулирование и контроль за осуществлением деятельности по проведению торгов выполняется в соответствии со статьями 25-28 главы 4 закона. При этом, статья 25 устанавливает полномочия органов исполнительной власти в сфере финансовых рынков, статья 26 – требование об обязательном лицензировании деятельности по проведению организационных торгов, статья 27 регламентирует регистрацию документов, статья 28 – аннулирование лицензии.</w:t>
      </w:r>
    </w:p>
    <w:p w:rsidR="001365D6" w:rsidRPr="00B85BE5" w:rsidRDefault="001365D6" w:rsidP="001365D6">
      <w:pPr>
        <w:spacing w:after="0" w:line="360" w:lineRule="auto"/>
        <w:ind w:firstLine="709"/>
        <w:jc w:val="both"/>
        <w:rPr>
          <w:rFonts w:ascii="Times New Roman" w:hAnsi="Times New Roman" w:cs="Times New Roman"/>
          <w:sz w:val="28"/>
          <w:szCs w:val="28"/>
        </w:rPr>
      </w:pPr>
      <w:r w:rsidRPr="00B85BE5">
        <w:rPr>
          <w:rFonts w:ascii="Times New Roman" w:hAnsi="Times New Roman" w:cs="Times New Roman"/>
          <w:sz w:val="28"/>
          <w:szCs w:val="28"/>
        </w:rPr>
        <w:t>Заключительному положению законодательного документа посвящена глава 5. Статьи 29-30 приводят в соответствии с действующим законом отдельные нормативно-правовые документы РФ и устанавливают порядок вступления в силу настоящего законодательного акта.</w:t>
      </w:r>
    </w:p>
    <w:p w:rsidR="001365D6" w:rsidRPr="00B85BE5" w:rsidRDefault="001365D6" w:rsidP="001365D6">
      <w:pPr>
        <w:spacing w:after="0" w:line="360" w:lineRule="auto"/>
        <w:ind w:firstLine="709"/>
        <w:jc w:val="both"/>
        <w:rPr>
          <w:rFonts w:ascii="Times New Roman" w:hAnsi="Times New Roman" w:cs="Times New Roman"/>
          <w:sz w:val="28"/>
          <w:szCs w:val="28"/>
        </w:rPr>
      </w:pPr>
      <w:r w:rsidRPr="00B85BE5">
        <w:rPr>
          <w:rFonts w:ascii="Times New Roman" w:hAnsi="Times New Roman" w:cs="Times New Roman"/>
          <w:sz w:val="28"/>
          <w:szCs w:val="28"/>
        </w:rPr>
        <w:t>Статья 29. Заключительные положения</w:t>
      </w:r>
    </w:p>
    <w:p w:rsidR="001365D6" w:rsidRPr="00B85BE5" w:rsidRDefault="001365D6" w:rsidP="001365D6">
      <w:pPr>
        <w:spacing w:after="0" w:line="360" w:lineRule="auto"/>
        <w:ind w:firstLine="709"/>
        <w:jc w:val="both"/>
        <w:rPr>
          <w:rFonts w:ascii="Times New Roman" w:hAnsi="Times New Roman" w:cs="Times New Roman"/>
          <w:sz w:val="28"/>
          <w:szCs w:val="28"/>
        </w:rPr>
      </w:pPr>
      <w:r w:rsidRPr="00B85BE5">
        <w:rPr>
          <w:rFonts w:ascii="Times New Roman" w:hAnsi="Times New Roman" w:cs="Times New Roman"/>
          <w:sz w:val="28"/>
          <w:szCs w:val="28"/>
        </w:rPr>
        <w:t>1. Осуществление деятельности по проведению организованных торгов с 1 января 2013 года допускается только на основании лицензии, предусмотренной настоящим Федеральным законом, за исключением случаев, установленных настоящей статьей.</w:t>
      </w:r>
    </w:p>
    <w:p w:rsidR="001365D6" w:rsidRPr="00B85BE5" w:rsidRDefault="001365D6" w:rsidP="001365D6">
      <w:pPr>
        <w:spacing w:after="0" w:line="360" w:lineRule="auto"/>
        <w:ind w:firstLine="709"/>
        <w:jc w:val="both"/>
        <w:rPr>
          <w:rFonts w:ascii="Times New Roman" w:hAnsi="Times New Roman" w:cs="Times New Roman"/>
          <w:sz w:val="28"/>
          <w:szCs w:val="28"/>
        </w:rPr>
      </w:pPr>
      <w:r w:rsidRPr="00B85BE5">
        <w:rPr>
          <w:rFonts w:ascii="Times New Roman" w:hAnsi="Times New Roman" w:cs="Times New Roman"/>
          <w:sz w:val="28"/>
          <w:szCs w:val="28"/>
        </w:rPr>
        <w:t xml:space="preserve">2. Организации, имеющие на 1 января 2013 года лицензии организаторов торговли на рынке ценных бумаг, в том числе лицензии фондовых бирж, а также лицензии товарных и валютных бирж, обязаны получить предусмотренную настоящим Федеральным законом лицензию или </w:t>
      </w:r>
      <w:r w:rsidRPr="00B85BE5">
        <w:rPr>
          <w:rFonts w:ascii="Times New Roman" w:hAnsi="Times New Roman" w:cs="Times New Roman"/>
          <w:sz w:val="28"/>
          <w:szCs w:val="28"/>
        </w:rPr>
        <w:lastRenderedPageBreak/>
        <w:t>прекратить осуществление деятельности организатора торговли до 1 января 2014 года.</w:t>
      </w:r>
    </w:p>
    <w:p w:rsidR="001365D6" w:rsidRPr="00B85BE5" w:rsidRDefault="001365D6" w:rsidP="001365D6">
      <w:pPr>
        <w:spacing w:after="0" w:line="360" w:lineRule="auto"/>
        <w:ind w:firstLine="709"/>
        <w:jc w:val="both"/>
        <w:rPr>
          <w:rFonts w:ascii="Times New Roman" w:hAnsi="Times New Roman" w:cs="Times New Roman"/>
          <w:sz w:val="28"/>
          <w:szCs w:val="28"/>
        </w:rPr>
      </w:pPr>
      <w:r w:rsidRPr="00B85BE5">
        <w:rPr>
          <w:rFonts w:ascii="Times New Roman" w:hAnsi="Times New Roman" w:cs="Times New Roman"/>
          <w:sz w:val="28"/>
          <w:szCs w:val="28"/>
        </w:rPr>
        <w:t>3. В целях получения предусмотренной настоящим Федеральным законом лицензии и приведения своей организационно-правовой формы в соответствие с требованиями части 2 статьи 9 настоящего Федерального закона биржи, действующие на день вступления в силу настоящего Федерального закона и являющиеся некоммерческими партнерствами, могут быть преобразованы в акционерные общества. Решение о таком преобразовании должно содержать:</w:t>
      </w:r>
    </w:p>
    <w:p w:rsidR="001365D6" w:rsidRPr="00B85BE5" w:rsidRDefault="001365D6" w:rsidP="001365D6">
      <w:pPr>
        <w:spacing w:after="0" w:line="360" w:lineRule="auto"/>
        <w:ind w:firstLine="709"/>
        <w:jc w:val="both"/>
        <w:rPr>
          <w:rFonts w:ascii="Times New Roman" w:hAnsi="Times New Roman" w:cs="Times New Roman"/>
          <w:sz w:val="28"/>
          <w:szCs w:val="28"/>
        </w:rPr>
      </w:pPr>
      <w:r w:rsidRPr="00B85BE5">
        <w:rPr>
          <w:rFonts w:ascii="Times New Roman" w:hAnsi="Times New Roman" w:cs="Times New Roman"/>
          <w:sz w:val="28"/>
          <w:szCs w:val="28"/>
        </w:rPr>
        <w:t>1) порядок и условия преобразования, в том числе порядок распределения акций создаваемого акционерного общества между членами биржи;</w:t>
      </w:r>
    </w:p>
    <w:p w:rsidR="001365D6" w:rsidRPr="00B85BE5" w:rsidRDefault="001365D6" w:rsidP="001365D6">
      <w:pPr>
        <w:spacing w:after="0" w:line="360" w:lineRule="auto"/>
        <w:ind w:firstLine="709"/>
        <w:jc w:val="both"/>
        <w:rPr>
          <w:rFonts w:ascii="Times New Roman" w:hAnsi="Times New Roman" w:cs="Times New Roman"/>
          <w:sz w:val="28"/>
          <w:szCs w:val="28"/>
        </w:rPr>
      </w:pPr>
      <w:r w:rsidRPr="00B85BE5">
        <w:rPr>
          <w:rFonts w:ascii="Times New Roman" w:hAnsi="Times New Roman" w:cs="Times New Roman"/>
          <w:sz w:val="28"/>
          <w:szCs w:val="28"/>
        </w:rPr>
        <w:t>2) указание об утверждении устава создаваемого акционерного общества с приложением устава;</w:t>
      </w:r>
    </w:p>
    <w:p w:rsidR="001365D6" w:rsidRPr="00B85BE5" w:rsidRDefault="001365D6" w:rsidP="001365D6">
      <w:pPr>
        <w:spacing w:after="0" w:line="360" w:lineRule="auto"/>
        <w:ind w:firstLine="709"/>
        <w:jc w:val="both"/>
        <w:rPr>
          <w:rFonts w:ascii="Times New Roman" w:hAnsi="Times New Roman" w:cs="Times New Roman"/>
          <w:sz w:val="28"/>
          <w:szCs w:val="28"/>
        </w:rPr>
      </w:pPr>
      <w:r w:rsidRPr="00B85BE5">
        <w:rPr>
          <w:rFonts w:ascii="Times New Roman" w:hAnsi="Times New Roman" w:cs="Times New Roman"/>
          <w:sz w:val="28"/>
          <w:szCs w:val="28"/>
        </w:rPr>
        <w:t>3) указание об утверждении передаточного акта с приложением передаточного акта;</w:t>
      </w:r>
    </w:p>
    <w:p w:rsidR="001365D6" w:rsidRPr="00B85BE5" w:rsidRDefault="001365D6" w:rsidP="001365D6">
      <w:pPr>
        <w:spacing w:after="0" w:line="360" w:lineRule="auto"/>
        <w:ind w:firstLine="709"/>
        <w:jc w:val="both"/>
        <w:rPr>
          <w:rFonts w:ascii="Times New Roman" w:hAnsi="Times New Roman" w:cs="Times New Roman"/>
          <w:sz w:val="28"/>
          <w:szCs w:val="28"/>
        </w:rPr>
      </w:pPr>
      <w:r w:rsidRPr="00B85BE5">
        <w:rPr>
          <w:rFonts w:ascii="Times New Roman" w:hAnsi="Times New Roman" w:cs="Times New Roman"/>
          <w:sz w:val="28"/>
          <w:szCs w:val="28"/>
        </w:rPr>
        <w:t>4) список членов совета директоров (наблюдательного совета) создаваемого акционерного общества, список членов коллегиального исполнительного органа создаваемого акционерного общества, указание лица, осуществляющего функции единоличного исполнительного органа создаваемого акционерного общества.</w:t>
      </w:r>
    </w:p>
    <w:p w:rsidR="001365D6" w:rsidRPr="00B85BE5" w:rsidRDefault="001365D6" w:rsidP="001365D6">
      <w:pPr>
        <w:spacing w:after="0" w:line="360" w:lineRule="auto"/>
        <w:ind w:firstLine="709"/>
        <w:jc w:val="both"/>
        <w:rPr>
          <w:rFonts w:ascii="Times New Roman" w:hAnsi="Times New Roman" w:cs="Times New Roman"/>
          <w:sz w:val="28"/>
          <w:szCs w:val="28"/>
        </w:rPr>
      </w:pPr>
      <w:r w:rsidRPr="00B85BE5">
        <w:rPr>
          <w:rFonts w:ascii="Times New Roman" w:hAnsi="Times New Roman" w:cs="Times New Roman"/>
          <w:sz w:val="28"/>
          <w:szCs w:val="28"/>
        </w:rPr>
        <w:t>4. Участники организованных торгов, осуществляющие свою деятельность на основании лицензии биржевого посредника или биржевого брокера на день вступления в силу настоящего Федерального закона, вправе предоставлять услуги, предусмотренные частью 2 статьи 16 настоящего Федерального закона, до 1 января 2014 года.</w:t>
      </w:r>
    </w:p>
    <w:p w:rsidR="001365D6" w:rsidRPr="00B85BE5" w:rsidRDefault="001365D6" w:rsidP="001365D6">
      <w:pPr>
        <w:spacing w:after="0" w:line="360" w:lineRule="auto"/>
        <w:ind w:firstLine="709"/>
        <w:jc w:val="both"/>
        <w:rPr>
          <w:rFonts w:ascii="Times New Roman" w:hAnsi="Times New Roman" w:cs="Times New Roman"/>
          <w:sz w:val="28"/>
          <w:szCs w:val="28"/>
        </w:rPr>
      </w:pPr>
      <w:r w:rsidRPr="00B85BE5">
        <w:rPr>
          <w:rFonts w:ascii="Times New Roman" w:hAnsi="Times New Roman" w:cs="Times New Roman"/>
          <w:sz w:val="28"/>
          <w:szCs w:val="28"/>
        </w:rPr>
        <w:t>5. До 1 января 2014 года товарная биржа и валютная биржа признаются для целей настоящего Федерального закона финансовыми организациями.</w:t>
      </w:r>
    </w:p>
    <w:p w:rsidR="001365D6" w:rsidRPr="00663986" w:rsidRDefault="001365D6" w:rsidP="0058408C">
      <w:pPr>
        <w:spacing w:after="0" w:line="360" w:lineRule="auto"/>
        <w:ind w:firstLine="709"/>
        <w:jc w:val="both"/>
        <w:rPr>
          <w:rFonts w:ascii="Times New Roman" w:hAnsi="Times New Roman" w:cs="Times New Roman"/>
          <w:sz w:val="28"/>
          <w:szCs w:val="28"/>
        </w:rPr>
      </w:pPr>
      <w:r w:rsidRPr="00B85BE5">
        <w:rPr>
          <w:rFonts w:ascii="Times New Roman" w:hAnsi="Times New Roman" w:cs="Times New Roman"/>
          <w:sz w:val="28"/>
          <w:szCs w:val="28"/>
        </w:rPr>
        <w:t xml:space="preserve">6. Впредь до приведения в соответствие с настоящим Федеральным законом определений и терминов, используемых в иных федеральных законах, </w:t>
      </w:r>
      <w:r w:rsidRPr="00B85BE5">
        <w:rPr>
          <w:rFonts w:ascii="Times New Roman" w:hAnsi="Times New Roman" w:cs="Times New Roman"/>
          <w:sz w:val="28"/>
          <w:szCs w:val="28"/>
        </w:rPr>
        <w:lastRenderedPageBreak/>
        <w:t>под организаторами торговли на рынке ценных бумаг понимаются организаторы торговли, а под фондовыми, товарными и валютными биржами понимаются биржи.</w:t>
      </w:r>
      <w:r w:rsidR="00663986">
        <w:rPr>
          <w:rFonts w:ascii="Times New Roman" w:hAnsi="Times New Roman" w:cs="Times New Roman"/>
          <w:sz w:val="28"/>
          <w:szCs w:val="28"/>
        </w:rPr>
        <w:t xml:space="preserve"> </w:t>
      </w:r>
      <w:r w:rsidR="00663986" w:rsidRPr="00663986">
        <w:rPr>
          <w:rFonts w:ascii="Times New Roman" w:hAnsi="Times New Roman" w:cs="Times New Roman"/>
          <w:sz w:val="28"/>
          <w:szCs w:val="28"/>
        </w:rPr>
        <w:t>[</w:t>
      </w:r>
      <w:r w:rsidR="00DD1590">
        <w:rPr>
          <w:rFonts w:ascii="Times New Roman" w:hAnsi="Times New Roman" w:cs="Times New Roman"/>
          <w:sz w:val="28"/>
          <w:szCs w:val="28"/>
        </w:rPr>
        <w:t>2</w:t>
      </w:r>
      <w:r w:rsidR="00663986" w:rsidRPr="00663986">
        <w:rPr>
          <w:rFonts w:ascii="Times New Roman" w:hAnsi="Times New Roman" w:cs="Times New Roman"/>
          <w:sz w:val="28"/>
          <w:szCs w:val="28"/>
        </w:rPr>
        <w:t>]</w:t>
      </w:r>
    </w:p>
    <w:p w:rsidR="0058408C" w:rsidRDefault="0058408C" w:rsidP="0058408C">
      <w:pPr>
        <w:spacing w:after="0" w:line="360" w:lineRule="auto"/>
        <w:ind w:firstLine="709"/>
        <w:jc w:val="both"/>
        <w:rPr>
          <w:rFonts w:ascii="Times New Roman" w:hAnsi="Times New Roman" w:cs="Times New Roman"/>
          <w:sz w:val="28"/>
          <w:szCs w:val="28"/>
        </w:rPr>
      </w:pPr>
    </w:p>
    <w:p w:rsidR="0058408C" w:rsidRDefault="0058408C" w:rsidP="0058408C">
      <w:pPr>
        <w:spacing w:after="0" w:line="360" w:lineRule="auto"/>
        <w:ind w:firstLine="709"/>
        <w:jc w:val="both"/>
        <w:rPr>
          <w:rFonts w:ascii="Times New Roman" w:hAnsi="Times New Roman" w:cs="Times New Roman"/>
          <w:sz w:val="28"/>
          <w:szCs w:val="28"/>
        </w:rPr>
      </w:pPr>
    </w:p>
    <w:p w:rsidR="0058408C" w:rsidRDefault="0058408C" w:rsidP="0058408C">
      <w:pPr>
        <w:spacing w:after="0" w:line="360" w:lineRule="auto"/>
        <w:ind w:firstLine="709"/>
        <w:jc w:val="both"/>
        <w:rPr>
          <w:rFonts w:ascii="Times New Roman" w:hAnsi="Times New Roman" w:cs="Times New Roman"/>
          <w:sz w:val="28"/>
          <w:szCs w:val="28"/>
        </w:rPr>
      </w:pPr>
    </w:p>
    <w:p w:rsidR="0058408C" w:rsidRDefault="0058408C" w:rsidP="0058408C">
      <w:pPr>
        <w:spacing w:after="0" w:line="360" w:lineRule="auto"/>
        <w:ind w:firstLine="709"/>
        <w:jc w:val="both"/>
        <w:rPr>
          <w:rFonts w:ascii="Times New Roman" w:hAnsi="Times New Roman" w:cs="Times New Roman"/>
          <w:sz w:val="28"/>
          <w:szCs w:val="28"/>
        </w:rPr>
      </w:pPr>
    </w:p>
    <w:p w:rsidR="0058408C" w:rsidRDefault="0058408C" w:rsidP="0058408C">
      <w:pPr>
        <w:spacing w:after="0" w:line="360" w:lineRule="auto"/>
        <w:ind w:firstLine="709"/>
        <w:jc w:val="both"/>
        <w:rPr>
          <w:rFonts w:ascii="Times New Roman" w:hAnsi="Times New Roman" w:cs="Times New Roman"/>
          <w:sz w:val="28"/>
          <w:szCs w:val="28"/>
        </w:rPr>
      </w:pPr>
    </w:p>
    <w:p w:rsidR="0058408C" w:rsidRDefault="0058408C" w:rsidP="0058408C">
      <w:pPr>
        <w:spacing w:after="0" w:line="360" w:lineRule="auto"/>
        <w:ind w:firstLine="709"/>
        <w:jc w:val="both"/>
        <w:rPr>
          <w:rFonts w:ascii="Times New Roman" w:hAnsi="Times New Roman" w:cs="Times New Roman"/>
          <w:sz w:val="28"/>
          <w:szCs w:val="28"/>
        </w:rPr>
      </w:pPr>
    </w:p>
    <w:p w:rsidR="0058408C" w:rsidRDefault="0058408C" w:rsidP="0058408C">
      <w:pPr>
        <w:spacing w:after="0" w:line="360" w:lineRule="auto"/>
        <w:ind w:firstLine="709"/>
        <w:jc w:val="both"/>
        <w:rPr>
          <w:rFonts w:ascii="Times New Roman" w:hAnsi="Times New Roman" w:cs="Times New Roman"/>
          <w:sz w:val="28"/>
          <w:szCs w:val="28"/>
        </w:rPr>
      </w:pPr>
    </w:p>
    <w:p w:rsidR="0058408C" w:rsidRDefault="0058408C" w:rsidP="0058408C">
      <w:pPr>
        <w:spacing w:after="0" w:line="360" w:lineRule="auto"/>
        <w:ind w:firstLine="709"/>
        <w:jc w:val="both"/>
        <w:rPr>
          <w:rFonts w:ascii="Times New Roman" w:hAnsi="Times New Roman" w:cs="Times New Roman"/>
          <w:sz w:val="28"/>
          <w:szCs w:val="28"/>
        </w:rPr>
      </w:pPr>
    </w:p>
    <w:p w:rsidR="0058408C" w:rsidRDefault="0058408C" w:rsidP="0058408C">
      <w:pPr>
        <w:spacing w:after="0" w:line="360" w:lineRule="auto"/>
        <w:ind w:firstLine="709"/>
        <w:jc w:val="both"/>
        <w:rPr>
          <w:rFonts w:ascii="Times New Roman" w:hAnsi="Times New Roman" w:cs="Times New Roman"/>
          <w:sz w:val="28"/>
          <w:szCs w:val="28"/>
        </w:rPr>
      </w:pPr>
    </w:p>
    <w:p w:rsidR="0058408C" w:rsidRDefault="0058408C" w:rsidP="0058408C">
      <w:pPr>
        <w:spacing w:after="0" w:line="360" w:lineRule="auto"/>
        <w:ind w:firstLine="709"/>
        <w:jc w:val="both"/>
        <w:rPr>
          <w:rFonts w:ascii="Times New Roman" w:hAnsi="Times New Roman" w:cs="Times New Roman"/>
          <w:sz w:val="28"/>
          <w:szCs w:val="28"/>
        </w:rPr>
      </w:pPr>
    </w:p>
    <w:p w:rsidR="0058408C" w:rsidRDefault="0058408C" w:rsidP="0058408C">
      <w:pPr>
        <w:spacing w:after="0" w:line="360" w:lineRule="auto"/>
        <w:ind w:firstLine="709"/>
        <w:jc w:val="both"/>
        <w:rPr>
          <w:rFonts w:ascii="Times New Roman" w:hAnsi="Times New Roman" w:cs="Times New Roman"/>
          <w:sz w:val="28"/>
          <w:szCs w:val="28"/>
        </w:rPr>
      </w:pPr>
    </w:p>
    <w:p w:rsidR="0058408C" w:rsidRDefault="0058408C" w:rsidP="0058408C">
      <w:pPr>
        <w:spacing w:after="0" w:line="360" w:lineRule="auto"/>
        <w:ind w:firstLine="709"/>
        <w:jc w:val="both"/>
        <w:rPr>
          <w:rFonts w:ascii="Times New Roman" w:hAnsi="Times New Roman" w:cs="Times New Roman"/>
          <w:sz w:val="28"/>
          <w:szCs w:val="28"/>
        </w:rPr>
      </w:pPr>
    </w:p>
    <w:p w:rsidR="0058408C" w:rsidRDefault="0058408C" w:rsidP="0058408C">
      <w:pPr>
        <w:spacing w:after="0" w:line="360" w:lineRule="auto"/>
        <w:ind w:firstLine="709"/>
        <w:jc w:val="both"/>
        <w:rPr>
          <w:rFonts w:ascii="Times New Roman" w:hAnsi="Times New Roman" w:cs="Times New Roman"/>
          <w:sz w:val="28"/>
          <w:szCs w:val="28"/>
        </w:rPr>
      </w:pPr>
    </w:p>
    <w:p w:rsidR="0058408C" w:rsidRDefault="0058408C" w:rsidP="0058408C">
      <w:pPr>
        <w:spacing w:after="0" w:line="360" w:lineRule="auto"/>
        <w:ind w:firstLine="709"/>
        <w:jc w:val="both"/>
        <w:rPr>
          <w:rFonts w:ascii="Times New Roman" w:hAnsi="Times New Roman" w:cs="Times New Roman"/>
          <w:sz w:val="28"/>
          <w:szCs w:val="28"/>
        </w:rPr>
      </w:pPr>
    </w:p>
    <w:p w:rsidR="0058408C" w:rsidRDefault="0058408C" w:rsidP="0058408C">
      <w:pPr>
        <w:spacing w:after="0" w:line="360" w:lineRule="auto"/>
        <w:ind w:firstLine="709"/>
        <w:jc w:val="both"/>
        <w:rPr>
          <w:rFonts w:ascii="Times New Roman" w:hAnsi="Times New Roman" w:cs="Times New Roman"/>
          <w:sz w:val="28"/>
          <w:szCs w:val="28"/>
        </w:rPr>
      </w:pPr>
    </w:p>
    <w:p w:rsidR="0058408C" w:rsidRDefault="0058408C" w:rsidP="0058408C">
      <w:pPr>
        <w:spacing w:after="0" w:line="360" w:lineRule="auto"/>
        <w:ind w:firstLine="709"/>
        <w:jc w:val="both"/>
        <w:rPr>
          <w:rFonts w:ascii="Times New Roman" w:hAnsi="Times New Roman" w:cs="Times New Roman"/>
          <w:sz w:val="28"/>
          <w:szCs w:val="28"/>
        </w:rPr>
      </w:pPr>
    </w:p>
    <w:p w:rsidR="0058408C" w:rsidRDefault="0058408C" w:rsidP="0058408C">
      <w:pPr>
        <w:spacing w:after="0" w:line="360" w:lineRule="auto"/>
        <w:ind w:firstLine="709"/>
        <w:jc w:val="both"/>
        <w:rPr>
          <w:rFonts w:ascii="Times New Roman" w:hAnsi="Times New Roman" w:cs="Times New Roman"/>
          <w:sz w:val="28"/>
          <w:szCs w:val="28"/>
        </w:rPr>
      </w:pPr>
    </w:p>
    <w:p w:rsidR="0058408C" w:rsidRDefault="0058408C" w:rsidP="0058408C">
      <w:pPr>
        <w:spacing w:after="0" w:line="360" w:lineRule="auto"/>
        <w:ind w:firstLine="709"/>
        <w:jc w:val="both"/>
        <w:rPr>
          <w:rFonts w:ascii="Times New Roman" w:hAnsi="Times New Roman" w:cs="Times New Roman"/>
          <w:sz w:val="28"/>
          <w:szCs w:val="28"/>
        </w:rPr>
      </w:pPr>
    </w:p>
    <w:p w:rsidR="0058408C" w:rsidRDefault="0058408C" w:rsidP="0058408C">
      <w:pPr>
        <w:spacing w:after="0" w:line="360" w:lineRule="auto"/>
        <w:ind w:firstLine="709"/>
        <w:jc w:val="both"/>
        <w:rPr>
          <w:rFonts w:ascii="Times New Roman" w:hAnsi="Times New Roman" w:cs="Times New Roman"/>
          <w:sz w:val="28"/>
          <w:szCs w:val="28"/>
        </w:rPr>
      </w:pPr>
    </w:p>
    <w:p w:rsidR="0058408C" w:rsidRDefault="0058408C" w:rsidP="0058408C">
      <w:pPr>
        <w:spacing w:after="0" w:line="360" w:lineRule="auto"/>
        <w:ind w:firstLine="709"/>
        <w:jc w:val="both"/>
        <w:rPr>
          <w:rFonts w:ascii="Times New Roman" w:hAnsi="Times New Roman" w:cs="Times New Roman"/>
          <w:sz w:val="28"/>
          <w:szCs w:val="28"/>
        </w:rPr>
      </w:pPr>
    </w:p>
    <w:p w:rsidR="0058408C" w:rsidRDefault="0058408C" w:rsidP="0058408C">
      <w:pPr>
        <w:spacing w:after="0" w:line="360" w:lineRule="auto"/>
        <w:ind w:firstLine="709"/>
        <w:jc w:val="both"/>
        <w:rPr>
          <w:rFonts w:ascii="Times New Roman" w:hAnsi="Times New Roman" w:cs="Times New Roman"/>
          <w:sz w:val="28"/>
          <w:szCs w:val="28"/>
        </w:rPr>
      </w:pPr>
    </w:p>
    <w:p w:rsidR="0058408C" w:rsidRDefault="0058408C" w:rsidP="0058408C">
      <w:pPr>
        <w:spacing w:after="0" w:line="360" w:lineRule="auto"/>
        <w:ind w:firstLine="709"/>
        <w:jc w:val="both"/>
        <w:rPr>
          <w:rFonts w:ascii="Times New Roman" w:hAnsi="Times New Roman" w:cs="Times New Roman"/>
          <w:sz w:val="28"/>
          <w:szCs w:val="28"/>
        </w:rPr>
      </w:pPr>
    </w:p>
    <w:p w:rsidR="0058408C" w:rsidRDefault="0058408C" w:rsidP="0058408C">
      <w:pPr>
        <w:spacing w:after="0" w:line="360" w:lineRule="auto"/>
        <w:ind w:firstLine="709"/>
        <w:jc w:val="both"/>
        <w:rPr>
          <w:rFonts w:ascii="Times New Roman" w:hAnsi="Times New Roman" w:cs="Times New Roman"/>
          <w:sz w:val="28"/>
          <w:szCs w:val="28"/>
        </w:rPr>
      </w:pPr>
    </w:p>
    <w:p w:rsidR="0058408C" w:rsidRDefault="0058408C" w:rsidP="0058408C">
      <w:pPr>
        <w:spacing w:after="0" w:line="360" w:lineRule="auto"/>
        <w:ind w:firstLine="709"/>
        <w:jc w:val="both"/>
        <w:rPr>
          <w:rFonts w:ascii="Times New Roman" w:hAnsi="Times New Roman" w:cs="Times New Roman"/>
          <w:sz w:val="28"/>
          <w:szCs w:val="28"/>
        </w:rPr>
      </w:pPr>
    </w:p>
    <w:p w:rsidR="0058408C" w:rsidRDefault="0058408C" w:rsidP="0058408C">
      <w:pPr>
        <w:spacing w:after="0" w:line="360" w:lineRule="auto"/>
        <w:ind w:firstLine="709"/>
        <w:jc w:val="both"/>
        <w:rPr>
          <w:rFonts w:ascii="Times New Roman" w:hAnsi="Times New Roman" w:cs="Times New Roman"/>
          <w:sz w:val="28"/>
          <w:szCs w:val="28"/>
        </w:rPr>
      </w:pPr>
    </w:p>
    <w:p w:rsidR="0058408C" w:rsidRDefault="0058408C" w:rsidP="0058408C">
      <w:pPr>
        <w:spacing w:after="0" w:line="360" w:lineRule="auto"/>
        <w:ind w:firstLine="709"/>
        <w:jc w:val="both"/>
        <w:rPr>
          <w:rFonts w:ascii="Times New Roman" w:hAnsi="Times New Roman" w:cs="Times New Roman"/>
          <w:sz w:val="28"/>
          <w:szCs w:val="28"/>
        </w:rPr>
      </w:pPr>
    </w:p>
    <w:p w:rsidR="0058408C" w:rsidRDefault="0058408C" w:rsidP="0058408C">
      <w:pPr>
        <w:spacing w:after="0" w:line="360" w:lineRule="auto"/>
        <w:ind w:firstLine="709"/>
        <w:jc w:val="both"/>
        <w:rPr>
          <w:rFonts w:ascii="Times New Roman" w:hAnsi="Times New Roman" w:cs="Times New Roman"/>
          <w:sz w:val="28"/>
          <w:szCs w:val="28"/>
        </w:rPr>
      </w:pPr>
    </w:p>
    <w:p w:rsidR="001365D6" w:rsidRPr="00151C89" w:rsidRDefault="001365D6" w:rsidP="001365D6">
      <w:pPr>
        <w:spacing w:after="0" w:line="360" w:lineRule="auto"/>
        <w:ind w:firstLine="709"/>
        <w:jc w:val="center"/>
        <w:rPr>
          <w:rFonts w:ascii="Times New Roman" w:hAnsi="Times New Roman" w:cs="Times New Roman"/>
          <w:b/>
          <w:sz w:val="28"/>
          <w:szCs w:val="28"/>
        </w:rPr>
      </w:pPr>
      <w:r w:rsidRPr="00151C89">
        <w:rPr>
          <w:rFonts w:ascii="Times New Roman" w:hAnsi="Times New Roman" w:cs="Times New Roman"/>
          <w:b/>
          <w:sz w:val="28"/>
          <w:szCs w:val="28"/>
        </w:rPr>
        <w:lastRenderedPageBreak/>
        <w:t xml:space="preserve">3. </w:t>
      </w:r>
      <w:r w:rsidR="00151C89" w:rsidRPr="00151C89">
        <w:rPr>
          <w:rFonts w:ascii="Times New Roman" w:hAnsi="Times New Roman" w:cs="Times New Roman"/>
          <w:b/>
          <w:sz w:val="28"/>
          <w:szCs w:val="28"/>
        </w:rPr>
        <w:t>ЗАДАЧА</w:t>
      </w:r>
    </w:p>
    <w:p w:rsidR="001365D6" w:rsidRPr="001365D6" w:rsidRDefault="001365D6" w:rsidP="001365D6">
      <w:pPr>
        <w:spacing w:after="0" w:line="360" w:lineRule="auto"/>
        <w:ind w:firstLine="709"/>
        <w:jc w:val="both"/>
        <w:rPr>
          <w:rFonts w:ascii="Times New Roman" w:hAnsi="Times New Roman" w:cs="Times New Roman"/>
          <w:sz w:val="28"/>
          <w:szCs w:val="28"/>
        </w:rPr>
      </w:pPr>
      <w:r w:rsidRPr="001365D6">
        <w:rPr>
          <w:rFonts w:ascii="Times New Roman" w:hAnsi="Times New Roman" w:cs="Times New Roman"/>
          <w:sz w:val="28"/>
          <w:szCs w:val="28"/>
        </w:rPr>
        <w:t>В соответствии с соглашением продавец опциона (автор) должен платить его владельцу компенсацию за каждый квартал (92 дня). Определить сумму компенсации за опцион. Если в установленный срок Лондонская межбанковская ставка (LIBOR) будет составлять 9 %,</w:t>
      </w:r>
      <w:r>
        <w:rPr>
          <w:rFonts w:ascii="Times New Roman" w:hAnsi="Times New Roman" w:cs="Times New Roman"/>
          <w:sz w:val="28"/>
          <w:szCs w:val="28"/>
        </w:rPr>
        <w:t xml:space="preserve"> </w:t>
      </w:r>
      <w:r w:rsidRPr="001365D6">
        <w:rPr>
          <w:rFonts w:ascii="Times New Roman" w:hAnsi="Times New Roman" w:cs="Times New Roman"/>
          <w:sz w:val="28"/>
          <w:szCs w:val="28"/>
        </w:rPr>
        <w:t>сделочная ставка 8%, а сумма капитала 30 млн. долл., то компенсацию можно определить по формуле:</w:t>
      </w:r>
    </w:p>
    <w:p w:rsidR="001365D6" w:rsidRPr="007E54EF" w:rsidRDefault="001365D6" w:rsidP="001365D6">
      <w:pPr>
        <w:spacing w:after="0" w:line="360" w:lineRule="auto"/>
        <w:ind w:firstLine="709"/>
        <w:jc w:val="center"/>
        <w:rPr>
          <w:rFonts w:ascii="Times New Roman" w:hAnsi="Times New Roman" w:cs="Times New Roman"/>
          <w:sz w:val="32"/>
          <w:szCs w:val="32"/>
        </w:rPr>
      </w:pPr>
      <w:r w:rsidRPr="007E54EF">
        <w:rPr>
          <w:rFonts w:ascii="Times New Roman" w:hAnsi="Times New Roman" w:cs="Times New Roman"/>
          <w:bCs/>
          <w:iCs/>
          <w:sz w:val="32"/>
          <w:szCs w:val="32"/>
          <w:u w:val="single"/>
        </w:rPr>
        <w:t>(</w:t>
      </w:r>
      <w:r w:rsidRPr="001365D6">
        <w:rPr>
          <w:rFonts w:ascii="Times New Roman" w:hAnsi="Times New Roman" w:cs="Times New Roman"/>
          <w:bCs/>
          <w:iCs/>
          <w:sz w:val="32"/>
          <w:szCs w:val="32"/>
          <w:u w:val="single"/>
          <w:lang w:val="en-US"/>
        </w:rPr>
        <w:t>R</w:t>
      </w:r>
      <w:r w:rsidRPr="007E54EF">
        <w:rPr>
          <w:rFonts w:ascii="Times New Roman" w:hAnsi="Times New Roman" w:cs="Times New Roman"/>
          <w:bCs/>
          <w:iCs/>
          <w:sz w:val="32"/>
          <w:szCs w:val="32"/>
          <w:u w:val="single"/>
        </w:rPr>
        <w:t>-</w:t>
      </w:r>
      <w:r w:rsidRPr="001365D6">
        <w:rPr>
          <w:rFonts w:ascii="Times New Roman" w:hAnsi="Times New Roman" w:cs="Times New Roman"/>
          <w:bCs/>
          <w:iCs/>
          <w:sz w:val="32"/>
          <w:szCs w:val="32"/>
          <w:u w:val="single"/>
          <w:lang w:val="en-US"/>
        </w:rPr>
        <w:t>L</w:t>
      </w:r>
      <w:r w:rsidRPr="007E54EF">
        <w:rPr>
          <w:rFonts w:ascii="Times New Roman" w:hAnsi="Times New Roman" w:cs="Times New Roman"/>
          <w:bCs/>
          <w:iCs/>
          <w:sz w:val="32"/>
          <w:szCs w:val="32"/>
          <w:u w:val="single"/>
        </w:rPr>
        <w:t xml:space="preserve">) </w:t>
      </w:r>
      <w:r w:rsidRPr="001365D6">
        <w:rPr>
          <w:rFonts w:ascii="Times New Roman" w:hAnsi="Times New Roman" w:cs="Times New Roman"/>
          <w:bCs/>
          <w:iCs/>
          <w:sz w:val="32"/>
          <w:szCs w:val="32"/>
          <w:u w:val="single"/>
          <w:lang w:val="en-US"/>
        </w:rPr>
        <w:t>x</w:t>
      </w:r>
      <w:r w:rsidRPr="007E54EF">
        <w:rPr>
          <w:rFonts w:ascii="Times New Roman" w:hAnsi="Times New Roman" w:cs="Times New Roman"/>
          <w:bCs/>
          <w:iCs/>
          <w:sz w:val="32"/>
          <w:szCs w:val="32"/>
          <w:u w:val="single"/>
        </w:rPr>
        <w:t xml:space="preserve"> </w:t>
      </w:r>
      <w:r w:rsidRPr="001365D6">
        <w:rPr>
          <w:rFonts w:ascii="Times New Roman" w:hAnsi="Times New Roman" w:cs="Times New Roman"/>
          <w:bCs/>
          <w:iCs/>
          <w:sz w:val="32"/>
          <w:szCs w:val="32"/>
          <w:u w:val="single"/>
          <w:lang w:val="en-US"/>
        </w:rPr>
        <w:t>D</w:t>
      </w:r>
      <w:r w:rsidRPr="007E54EF">
        <w:rPr>
          <w:rFonts w:ascii="Times New Roman" w:hAnsi="Times New Roman" w:cs="Times New Roman"/>
          <w:bCs/>
          <w:iCs/>
          <w:sz w:val="32"/>
          <w:szCs w:val="32"/>
          <w:u w:val="single"/>
        </w:rPr>
        <w:t xml:space="preserve"> </w:t>
      </w:r>
      <w:r w:rsidRPr="001365D6">
        <w:rPr>
          <w:rFonts w:ascii="Times New Roman" w:hAnsi="Times New Roman" w:cs="Times New Roman"/>
          <w:bCs/>
          <w:iCs/>
          <w:sz w:val="32"/>
          <w:szCs w:val="32"/>
          <w:u w:val="single"/>
          <w:lang w:val="en-US"/>
        </w:rPr>
        <w:t>x</w:t>
      </w:r>
      <w:r w:rsidRPr="007E54EF">
        <w:rPr>
          <w:rFonts w:ascii="Times New Roman" w:hAnsi="Times New Roman" w:cs="Times New Roman"/>
          <w:bCs/>
          <w:iCs/>
          <w:sz w:val="32"/>
          <w:szCs w:val="32"/>
          <w:u w:val="single"/>
        </w:rPr>
        <w:t xml:space="preserve"> </w:t>
      </w:r>
      <w:r w:rsidRPr="001365D6">
        <w:rPr>
          <w:rFonts w:ascii="Times New Roman" w:hAnsi="Times New Roman" w:cs="Times New Roman"/>
          <w:bCs/>
          <w:iCs/>
          <w:sz w:val="32"/>
          <w:szCs w:val="32"/>
          <w:u w:val="single"/>
          <w:lang w:val="en-US"/>
        </w:rPr>
        <w:t>A</w:t>
      </w:r>
    </w:p>
    <w:p w:rsidR="001365D6" w:rsidRPr="001365D6" w:rsidRDefault="001365D6" w:rsidP="001365D6">
      <w:pPr>
        <w:spacing w:after="0" w:line="360" w:lineRule="auto"/>
        <w:ind w:firstLine="709"/>
        <w:jc w:val="center"/>
        <w:rPr>
          <w:rFonts w:ascii="Times New Roman" w:hAnsi="Times New Roman" w:cs="Times New Roman"/>
          <w:bCs/>
          <w:iCs/>
          <w:sz w:val="32"/>
          <w:szCs w:val="32"/>
        </w:rPr>
      </w:pPr>
      <w:r w:rsidRPr="001365D6">
        <w:rPr>
          <w:rFonts w:ascii="Times New Roman" w:hAnsi="Times New Roman" w:cs="Times New Roman"/>
          <w:bCs/>
          <w:iCs/>
          <w:sz w:val="32"/>
          <w:szCs w:val="32"/>
          <w:lang w:val="en-US"/>
        </w:rPr>
        <w:t>B</w:t>
      </w:r>
      <w:r w:rsidRPr="007E54EF">
        <w:rPr>
          <w:rFonts w:ascii="Times New Roman" w:hAnsi="Times New Roman" w:cs="Times New Roman"/>
          <w:bCs/>
          <w:iCs/>
          <w:sz w:val="32"/>
          <w:szCs w:val="32"/>
        </w:rPr>
        <w:t xml:space="preserve"> </w:t>
      </w:r>
      <w:r w:rsidRPr="001365D6">
        <w:rPr>
          <w:rFonts w:ascii="Times New Roman" w:hAnsi="Times New Roman" w:cs="Times New Roman"/>
          <w:bCs/>
          <w:iCs/>
          <w:sz w:val="32"/>
          <w:szCs w:val="32"/>
          <w:lang w:val="en-US"/>
        </w:rPr>
        <w:t>x</w:t>
      </w:r>
      <w:r w:rsidRPr="007E54EF">
        <w:rPr>
          <w:rFonts w:ascii="Times New Roman" w:hAnsi="Times New Roman" w:cs="Times New Roman"/>
          <w:bCs/>
          <w:iCs/>
          <w:sz w:val="32"/>
          <w:szCs w:val="32"/>
        </w:rPr>
        <w:t xml:space="preserve"> </w:t>
      </w:r>
      <w:r>
        <w:rPr>
          <w:rFonts w:ascii="Times New Roman" w:hAnsi="Times New Roman" w:cs="Times New Roman"/>
          <w:bCs/>
          <w:iCs/>
          <w:sz w:val="32"/>
          <w:szCs w:val="32"/>
        </w:rPr>
        <w:t>100</w:t>
      </w:r>
    </w:p>
    <w:p w:rsidR="001365D6" w:rsidRPr="001365D6" w:rsidRDefault="001365D6" w:rsidP="001365D6">
      <w:pPr>
        <w:spacing w:after="0" w:line="360" w:lineRule="auto"/>
        <w:ind w:firstLine="709"/>
        <w:jc w:val="both"/>
        <w:rPr>
          <w:rFonts w:ascii="Times New Roman" w:hAnsi="Times New Roman" w:cs="Times New Roman"/>
          <w:sz w:val="28"/>
          <w:szCs w:val="28"/>
        </w:rPr>
      </w:pPr>
      <w:r w:rsidRPr="001365D6">
        <w:rPr>
          <w:rFonts w:ascii="Times New Roman" w:hAnsi="Times New Roman" w:cs="Times New Roman"/>
          <w:sz w:val="28"/>
          <w:szCs w:val="28"/>
        </w:rPr>
        <w:t>Где R-сделочная процентная ставка,</w:t>
      </w:r>
      <w:r>
        <w:rPr>
          <w:rFonts w:ascii="Times New Roman" w:hAnsi="Times New Roman" w:cs="Times New Roman"/>
          <w:sz w:val="28"/>
          <w:szCs w:val="28"/>
        </w:rPr>
        <w:t xml:space="preserve"> 8%;</w:t>
      </w:r>
    </w:p>
    <w:p w:rsidR="001365D6" w:rsidRPr="001365D6" w:rsidRDefault="001365D6" w:rsidP="001365D6">
      <w:pPr>
        <w:spacing w:after="0" w:line="360" w:lineRule="auto"/>
        <w:ind w:firstLine="709"/>
        <w:jc w:val="both"/>
        <w:rPr>
          <w:rFonts w:ascii="Times New Roman" w:hAnsi="Times New Roman" w:cs="Times New Roman"/>
          <w:sz w:val="28"/>
          <w:szCs w:val="28"/>
        </w:rPr>
      </w:pPr>
      <w:r w:rsidRPr="001365D6">
        <w:rPr>
          <w:rFonts w:ascii="Times New Roman" w:hAnsi="Times New Roman" w:cs="Times New Roman"/>
          <w:sz w:val="28"/>
          <w:szCs w:val="28"/>
        </w:rPr>
        <w:t>L – процентная ставка (LIBOR)</w:t>
      </w:r>
      <w:r>
        <w:rPr>
          <w:rFonts w:ascii="Times New Roman" w:hAnsi="Times New Roman" w:cs="Times New Roman"/>
          <w:sz w:val="28"/>
          <w:szCs w:val="28"/>
        </w:rPr>
        <w:t>, 9%;</w:t>
      </w:r>
    </w:p>
    <w:p w:rsidR="001365D6" w:rsidRPr="001365D6" w:rsidRDefault="001365D6" w:rsidP="001365D6">
      <w:pPr>
        <w:spacing w:after="0" w:line="360" w:lineRule="auto"/>
        <w:ind w:firstLine="709"/>
        <w:jc w:val="both"/>
        <w:rPr>
          <w:rFonts w:ascii="Times New Roman" w:hAnsi="Times New Roman" w:cs="Times New Roman"/>
          <w:sz w:val="28"/>
          <w:szCs w:val="28"/>
        </w:rPr>
      </w:pPr>
      <w:r w:rsidRPr="001365D6">
        <w:rPr>
          <w:rFonts w:ascii="Times New Roman" w:hAnsi="Times New Roman" w:cs="Times New Roman"/>
          <w:sz w:val="28"/>
          <w:szCs w:val="28"/>
        </w:rPr>
        <w:t>D – число дней в периоде, за который начисляется процент</w:t>
      </w:r>
      <w:r>
        <w:rPr>
          <w:rFonts w:ascii="Times New Roman" w:hAnsi="Times New Roman" w:cs="Times New Roman"/>
          <w:sz w:val="28"/>
          <w:szCs w:val="28"/>
        </w:rPr>
        <w:t>- 92;</w:t>
      </w:r>
    </w:p>
    <w:p w:rsidR="001365D6" w:rsidRPr="001365D6" w:rsidRDefault="001365D6" w:rsidP="001365D6">
      <w:pPr>
        <w:spacing w:after="0" w:line="360" w:lineRule="auto"/>
        <w:ind w:firstLine="709"/>
        <w:jc w:val="both"/>
        <w:rPr>
          <w:rFonts w:ascii="Times New Roman" w:hAnsi="Times New Roman" w:cs="Times New Roman"/>
          <w:sz w:val="28"/>
          <w:szCs w:val="28"/>
        </w:rPr>
      </w:pPr>
      <w:r w:rsidRPr="001365D6">
        <w:rPr>
          <w:rFonts w:ascii="Times New Roman" w:hAnsi="Times New Roman" w:cs="Times New Roman"/>
          <w:sz w:val="28"/>
          <w:szCs w:val="28"/>
        </w:rPr>
        <w:t>А- сумма капитала</w:t>
      </w:r>
      <w:r>
        <w:rPr>
          <w:rFonts w:ascii="Times New Roman" w:hAnsi="Times New Roman" w:cs="Times New Roman"/>
          <w:sz w:val="28"/>
          <w:szCs w:val="28"/>
        </w:rPr>
        <w:t xml:space="preserve">- 30 млн. </w:t>
      </w:r>
      <w:proofErr w:type="spellStart"/>
      <w:r>
        <w:rPr>
          <w:rFonts w:ascii="Times New Roman" w:hAnsi="Times New Roman" w:cs="Times New Roman"/>
          <w:sz w:val="28"/>
          <w:szCs w:val="28"/>
        </w:rPr>
        <w:t>долл</w:t>
      </w:r>
      <w:proofErr w:type="spellEnd"/>
      <w:r>
        <w:rPr>
          <w:rFonts w:ascii="Times New Roman" w:hAnsi="Times New Roman" w:cs="Times New Roman"/>
          <w:sz w:val="28"/>
          <w:szCs w:val="28"/>
        </w:rPr>
        <w:t>;</w:t>
      </w:r>
    </w:p>
    <w:p w:rsidR="001365D6" w:rsidRPr="001365D6" w:rsidRDefault="001365D6" w:rsidP="001365D6">
      <w:pPr>
        <w:spacing w:after="0" w:line="360" w:lineRule="auto"/>
        <w:ind w:firstLine="709"/>
        <w:jc w:val="both"/>
        <w:rPr>
          <w:rFonts w:ascii="Times New Roman" w:hAnsi="Times New Roman" w:cs="Times New Roman"/>
          <w:sz w:val="28"/>
          <w:szCs w:val="28"/>
        </w:rPr>
      </w:pPr>
      <w:r w:rsidRPr="001365D6">
        <w:rPr>
          <w:rFonts w:ascii="Times New Roman" w:hAnsi="Times New Roman" w:cs="Times New Roman"/>
          <w:sz w:val="28"/>
          <w:szCs w:val="28"/>
        </w:rPr>
        <w:t>В- число дней в финансовом году</w:t>
      </w:r>
      <w:r>
        <w:rPr>
          <w:rFonts w:ascii="Times New Roman" w:hAnsi="Times New Roman" w:cs="Times New Roman"/>
          <w:sz w:val="28"/>
          <w:szCs w:val="28"/>
        </w:rPr>
        <w:t>- 360.</w:t>
      </w:r>
    </w:p>
    <w:p w:rsidR="001365D6" w:rsidRPr="001365D6" w:rsidRDefault="001365D6" w:rsidP="001365D6">
      <w:pPr>
        <w:spacing w:after="0" w:line="360" w:lineRule="auto"/>
        <w:ind w:firstLine="709"/>
        <w:jc w:val="both"/>
        <w:rPr>
          <w:rFonts w:ascii="Times New Roman" w:hAnsi="Times New Roman" w:cs="Times New Roman"/>
          <w:sz w:val="28"/>
          <w:szCs w:val="28"/>
        </w:rPr>
      </w:pPr>
    </w:p>
    <w:p w:rsidR="00E7567E" w:rsidRPr="00E7567E" w:rsidRDefault="001365D6" w:rsidP="00E7567E">
      <w:pPr>
        <w:spacing w:after="0" w:line="360" w:lineRule="auto"/>
        <w:ind w:firstLine="709"/>
        <w:jc w:val="both"/>
        <w:rPr>
          <w:rFonts w:ascii="Times New Roman" w:hAnsi="Times New Roman" w:cs="Times New Roman"/>
          <w:bCs/>
          <w:iCs/>
          <w:sz w:val="28"/>
          <w:szCs w:val="28"/>
        </w:rPr>
      </w:pPr>
      <w:r w:rsidRPr="001365D6">
        <w:rPr>
          <w:rFonts w:ascii="Times New Roman" w:hAnsi="Times New Roman" w:cs="Times New Roman"/>
          <w:bCs/>
          <w:iCs/>
          <w:sz w:val="28"/>
          <w:szCs w:val="28"/>
          <w:u w:val="single"/>
        </w:rPr>
        <w:t>(8-9)</w:t>
      </w:r>
      <w:r>
        <w:rPr>
          <w:rFonts w:ascii="Times New Roman" w:hAnsi="Times New Roman" w:cs="Times New Roman"/>
          <w:bCs/>
          <w:iCs/>
          <w:sz w:val="28"/>
          <w:szCs w:val="28"/>
          <w:u w:val="single"/>
        </w:rPr>
        <w:t xml:space="preserve"> </w:t>
      </w:r>
      <w:r w:rsidRPr="001365D6">
        <w:rPr>
          <w:rFonts w:ascii="Times New Roman" w:hAnsi="Times New Roman" w:cs="Times New Roman"/>
          <w:bCs/>
          <w:iCs/>
          <w:sz w:val="28"/>
          <w:szCs w:val="28"/>
          <w:u w:val="single"/>
        </w:rPr>
        <w:t>x</w:t>
      </w:r>
      <w:r>
        <w:rPr>
          <w:rFonts w:ascii="Times New Roman" w:hAnsi="Times New Roman" w:cs="Times New Roman"/>
          <w:bCs/>
          <w:iCs/>
          <w:sz w:val="28"/>
          <w:szCs w:val="28"/>
          <w:u w:val="single"/>
        </w:rPr>
        <w:t xml:space="preserve"> </w:t>
      </w:r>
      <w:r w:rsidRPr="001365D6">
        <w:rPr>
          <w:rFonts w:ascii="Times New Roman" w:hAnsi="Times New Roman" w:cs="Times New Roman"/>
          <w:bCs/>
          <w:iCs/>
          <w:sz w:val="28"/>
          <w:szCs w:val="28"/>
          <w:u w:val="single"/>
        </w:rPr>
        <w:t>92</w:t>
      </w:r>
      <w:r>
        <w:rPr>
          <w:rFonts w:ascii="Times New Roman" w:hAnsi="Times New Roman" w:cs="Times New Roman"/>
          <w:bCs/>
          <w:iCs/>
          <w:sz w:val="28"/>
          <w:szCs w:val="28"/>
          <w:u w:val="single"/>
        </w:rPr>
        <w:t xml:space="preserve"> </w:t>
      </w:r>
      <w:r w:rsidRPr="001365D6">
        <w:rPr>
          <w:rFonts w:ascii="Times New Roman" w:hAnsi="Times New Roman" w:cs="Times New Roman"/>
          <w:bCs/>
          <w:iCs/>
          <w:sz w:val="28"/>
          <w:szCs w:val="28"/>
          <w:u w:val="single"/>
        </w:rPr>
        <w:t>x</w:t>
      </w:r>
      <w:r>
        <w:rPr>
          <w:rFonts w:ascii="Times New Roman" w:hAnsi="Times New Roman" w:cs="Times New Roman"/>
          <w:bCs/>
          <w:iCs/>
          <w:sz w:val="28"/>
          <w:szCs w:val="28"/>
          <w:u w:val="single"/>
        </w:rPr>
        <w:t xml:space="preserve"> </w:t>
      </w:r>
      <w:r w:rsidRPr="001365D6">
        <w:rPr>
          <w:rFonts w:ascii="Times New Roman" w:hAnsi="Times New Roman" w:cs="Times New Roman"/>
          <w:bCs/>
          <w:iCs/>
          <w:sz w:val="28"/>
          <w:szCs w:val="28"/>
          <w:u w:val="single"/>
        </w:rPr>
        <w:t>30000000</w:t>
      </w:r>
      <w:r>
        <w:rPr>
          <w:rFonts w:ascii="Times New Roman" w:hAnsi="Times New Roman" w:cs="Times New Roman"/>
          <w:bCs/>
          <w:iCs/>
          <w:sz w:val="28"/>
          <w:szCs w:val="28"/>
          <w:u w:val="single"/>
        </w:rPr>
        <w:t xml:space="preserve"> </w:t>
      </w:r>
      <w:r w:rsidRPr="001365D6">
        <w:rPr>
          <w:rFonts w:ascii="Times New Roman" w:hAnsi="Times New Roman" w:cs="Times New Roman"/>
          <w:bCs/>
          <w:iCs/>
          <w:sz w:val="28"/>
          <w:szCs w:val="28"/>
        </w:rPr>
        <w:t>=</w:t>
      </w:r>
      <w:r>
        <w:rPr>
          <w:rFonts w:ascii="Times New Roman" w:hAnsi="Times New Roman" w:cs="Times New Roman"/>
          <w:bCs/>
          <w:iCs/>
          <w:sz w:val="28"/>
          <w:szCs w:val="28"/>
        </w:rPr>
        <w:t xml:space="preserve"> </w:t>
      </w:r>
      <w:r w:rsidR="006307EB">
        <w:rPr>
          <w:rFonts w:ascii="Times New Roman" w:hAnsi="Times New Roman" w:cs="Times New Roman"/>
          <w:bCs/>
          <w:iCs/>
          <w:sz w:val="28"/>
          <w:szCs w:val="28"/>
        </w:rPr>
        <w:t>-76666,666</w:t>
      </w:r>
      <w:r w:rsidR="00E7567E">
        <w:rPr>
          <w:rFonts w:ascii="Times New Roman" w:hAnsi="Times New Roman" w:cs="Times New Roman"/>
          <w:bCs/>
          <w:iCs/>
          <w:sz w:val="28"/>
          <w:szCs w:val="28"/>
        </w:rPr>
        <w:t>≈ -76667</w:t>
      </w:r>
    </w:p>
    <w:p w:rsidR="001365D6" w:rsidRDefault="001365D6" w:rsidP="001365D6">
      <w:pPr>
        <w:spacing w:after="0" w:line="360" w:lineRule="auto"/>
        <w:ind w:firstLine="709"/>
        <w:rPr>
          <w:rFonts w:ascii="Times New Roman" w:hAnsi="Times New Roman" w:cs="Times New Roman"/>
          <w:bCs/>
          <w:iCs/>
          <w:sz w:val="28"/>
          <w:szCs w:val="28"/>
        </w:rPr>
      </w:pPr>
      <w:r w:rsidRPr="001365D6">
        <w:rPr>
          <w:rFonts w:ascii="Times New Roman" w:hAnsi="Times New Roman" w:cs="Times New Roman"/>
          <w:bCs/>
          <w:iCs/>
          <w:sz w:val="28"/>
          <w:szCs w:val="28"/>
        </w:rPr>
        <w:t>360</w:t>
      </w:r>
      <w:r>
        <w:rPr>
          <w:rFonts w:ascii="Times New Roman" w:hAnsi="Times New Roman" w:cs="Times New Roman"/>
          <w:bCs/>
          <w:iCs/>
          <w:sz w:val="28"/>
          <w:szCs w:val="28"/>
        </w:rPr>
        <w:t xml:space="preserve"> </w:t>
      </w:r>
      <w:r w:rsidRPr="001365D6">
        <w:rPr>
          <w:rFonts w:ascii="Times New Roman" w:hAnsi="Times New Roman" w:cs="Times New Roman"/>
          <w:bCs/>
          <w:iCs/>
          <w:sz w:val="28"/>
          <w:szCs w:val="28"/>
        </w:rPr>
        <w:t>x</w:t>
      </w:r>
      <w:r>
        <w:rPr>
          <w:rFonts w:ascii="Times New Roman" w:hAnsi="Times New Roman" w:cs="Times New Roman"/>
          <w:bCs/>
          <w:iCs/>
          <w:sz w:val="28"/>
          <w:szCs w:val="28"/>
        </w:rPr>
        <w:t xml:space="preserve"> 100</w:t>
      </w:r>
    </w:p>
    <w:p w:rsidR="00E7567E" w:rsidRPr="001365D6" w:rsidRDefault="00E7567E" w:rsidP="001365D6">
      <w:pPr>
        <w:spacing w:after="0" w:line="360" w:lineRule="auto"/>
        <w:ind w:firstLine="709"/>
        <w:rPr>
          <w:rFonts w:ascii="Times New Roman" w:hAnsi="Times New Roman" w:cs="Times New Roman"/>
          <w:bCs/>
          <w:iCs/>
          <w:sz w:val="28"/>
          <w:szCs w:val="28"/>
        </w:rPr>
      </w:pPr>
      <w:r>
        <w:rPr>
          <w:rFonts w:ascii="Times New Roman" w:hAnsi="Times New Roman" w:cs="Times New Roman"/>
          <w:bCs/>
          <w:iCs/>
          <w:sz w:val="28"/>
          <w:szCs w:val="28"/>
        </w:rPr>
        <w:t>Ответ: сумма компенсации за опцион составила 76667 долл.</w:t>
      </w:r>
    </w:p>
    <w:p w:rsidR="001365D6" w:rsidRDefault="001365D6" w:rsidP="001365D6">
      <w:pPr>
        <w:spacing w:after="0" w:line="360" w:lineRule="auto"/>
        <w:ind w:firstLine="709"/>
        <w:jc w:val="both"/>
        <w:rPr>
          <w:rFonts w:ascii="Times New Roman" w:hAnsi="Times New Roman" w:cs="Times New Roman"/>
          <w:sz w:val="28"/>
          <w:szCs w:val="28"/>
        </w:rPr>
      </w:pPr>
    </w:p>
    <w:p w:rsidR="00E7567E" w:rsidRDefault="00E7567E" w:rsidP="001365D6">
      <w:pPr>
        <w:spacing w:after="0" w:line="360" w:lineRule="auto"/>
        <w:ind w:firstLine="709"/>
        <w:jc w:val="both"/>
        <w:rPr>
          <w:rFonts w:ascii="Times New Roman" w:hAnsi="Times New Roman" w:cs="Times New Roman"/>
          <w:sz w:val="28"/>
          <w:szCs w:val="28"/>
        </w:rPr>
      </w:pPr>
    </w:p>
    <w:p w:rsidR="00E7567E" w:rsidRDefault="00E7567E" w:rsidP="001365D6">
      <w:pPr>
        <w:spacing w:after="0" w:line="360" w:lineRule="auto"/>
        <w:ind w:firstLine="709"/>
        <w:jc w:val="both"/>
        <w:rPr>
          <w:rFonts w:ascii="Times New Roman" w:hAnsi="Times New Roman" w:cs="Times New Roman"/>
          <w:sz w:val="28"/>
          <w:szCs w:val="28"/>
        </w:rPr>
      </w:pPr>
    </w:p>
    <w:p w:rsidR="00E7567E" w:rsidRDefault="00E7567E" w:rsidP="001365D6">
      <w:pPr>
        <w:spacing w:after="0" w:line="360" w:lineRule="auto"/>
        <w:ind w:firstLine="709"/>
        <w:jc w:val="both"/>
        <w:rPr>
          <w:rFonts w:ascii="Times New Roman" w:hAnsi="Times New Roman" w:cs="Times New Roman"/>
          <w:sz w:val="28"/>
          <w:szCs w:val="28"/>
        </w:rPr>
      </w:pPr>
    </w:p>
    <w:p w:rsidR="00E7567E" w:rsidRDefault="00E7567E" w:rsidP="001365D6">
      <w:pPr>
        <w:spacing w:after="0" w:line="360" w:lineRule="auto"/>
        <w:ind w:firstLine="709"/>
        <w:jc w:val="both"/>
        <w:rPr>
          <w:rFonts w:ascii="Times New Roman" w:hAnsi="Times New Roman" w:cs="Times New Roman"/>
          <w:sz w:val="28"/>
          <w:szCs w:val="28"/>
        </w:rPr>
      </w:pPr>
    </w:p>
    <w:p w:rsidR="00E7567E" w:rsidRDefault="00E7567E" w:rsidP="001365D6">
      <w:pPr>
        <w:spacing w:after="0" w:line="360" w:lineRule="auto"/>
        <w:ind w:firstLine="709"/>
        <w:jc w:val="both"/>
        <w:rPr>
          <w:rFonts w:ascii="Times New Roman" w:hAnsi="Times New Roman" w:cs="Times New Roman"/>
          <w:sz w:val="28"/>
          <w:szCs w:val="28"/>
        </w:rPr>
      </w:pPr>
    </w:p>
    <w:p w:rsidR="00E7567E" w:rsidRDefault="00E7567E" w:rsidP="001365D6">
      <w:pPr>
        <w:spacing w:after="0" w:line="360" w:lineRule="auto"/>
        <w:ind w:firstLine="709"/>
        <w:jc w:val="both"/>
        <w:rPr>
          <w:rFonts w:ascii="Times New Roman" w:hAnsi="Times New Roman" w:cs="Times New Roman"/>
          <w:sz w:val="28"/>
          <w:szCs w:val="28"/>
        </w:rPr>
      </w:pPr>
    </w:p>
    <w:p w:rsidR="00E7567E" w:rsidRDefault="00E7567E" w:rsidP="001365D6">
      <w:pPr>
        <w:spacing w:after="0" w:line="360" w:lineRule="auto"/>
        <w:ind w:firstLine="709"/>
        <w:jc w:val="both"/>
        <w:rPr>
          <w:rFonts w:ascii="Times New Roman" w:hAnsi="Times New Roman" w:cs="Times New Roman"/>
          <w:sz w:val="28"/>
          <w:szCs w:val="28"/>
        </w:rPr>
      </w:pPr>
    </w:p>
    <w:p w:rsidR="00E7567E" w:rsidRDefault="00E7567E" w:rsidP="001365D6">
      <w:pPr>
        <w:spacing w:after="0" w:line="360" w:lineRule="auto"/>
        <w:ind w:firstLine="709"/>
        <w:jc w:val="both"/>
        <w:rPr>
          <w:rFonts w:ascii="Times New Roman" w:hAnsi="Times New Roman" w:cs="Times New Roman"/>
          <w:sz w:val="28"/>
          <w:szCs w:val="28"/>
        </w:rPr>
      </w:pPr>
    </w:p>
    <w:p w:rsidR="00E7567E" w:rsidRDefault="00E7567E" w:rsidP="001365D6">
      <w:pPr>
        <w:spacing w:after="0" w:line="360" w:lineRule="auto"/>
        <w:ind w:firstLine="709"/>
        <w:jc w:val="both"/>
        <w:rPr>
          <w:rFonts w:ascii="Times New Roman" w:hAnsi="Times New Roman" w:cs="Times New Roman"/>
          <w:sz w:val="28"/>
          <w:szCs w:val="28"/>
        </w:rPr>
      </w:pPr>
    </w:p>
    <w:p w:rsidR="00E7567E" w:rsidRDefault="00E7567E" w:rsidP="001365D6">
      <w:pPr>
        <w:spacing w:after="0" w:line="360" w:lineRule="auto"/>
        <w:ind w:firstLine="709"/>
        <w:jc w:val="both"/>
        <w:rPr>
          <w:rFonts w:ascii="Times New Roman" w:hAnsi="Times New Roman" w:cs="Times New Roman"/>
          <w:sz w:val="28"/>
          <w:szCs w:val="28"/>
        </w:rPr>
      </w:pPr>
    </w:p>
    <w:p w:rsidR="00E7567E" w:rsidRDefault="00E7567E" w:rsidP="001365D6">
      <w:pPr>
        <w:spacing w:after="0" w:line="360" w:lineRule="auto"/>
        <w:ind w:firstLine="709"/>
        <w:jc w:val="both"/>
        <w:rPr>
          <w:rFonts w:ascii="Times New Roman" w:hAnsi="Times New Roman" w:cs="Times New Roman"/>
          <w:sz w:val="28"/>
          <w:szCs w:val="28"/>
        </w:rPr>
      </w:pPr>
    </w:p>
    <w:p w:rsidR="00E7567E" w:rsidRPr="00151C89" w:rsidRDefault="00151C89" w:rsidP="00151C89">
      <w:pPr>
        <w:spacing w:after="0" w:line="360" w:lineRule="auto"/>
        <w:ind w:firstLine="709"/>
        <w:jc w:val="center"/>
        <w:rPr>
          <w:rFonts w:ascii="Times New Roman" w:hAnsi="Times New Roman" w:cs="Times New Roman"/>
          <w:b/>
          <w:sz w:val="28"/>
          <w:szCs w:val="28"/>
        </w:rPr>
      </w:pPr>
      <w:r w:rsidRPr="00151C89">
        <w:rPr>
          <w:rFonts w:ascii="Times New Roman" w:hAnsi="Times New Roman" w:cs="Times New Roman"/>
          <w:b/>
          <w:sz w:val="28"/>
          <w:szCs w:val="28"/>
        </w:rPr>
        <w:lastRenderedPageBreak/>
        <w:t>4. ТЕСТ</w:t>
      </w:r>
    </w:p>
    <w:p w:rsidR="00E7567E" w:rsidRDefault="00E7567E" w:rsidP="00E7567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Что должно быть определено в правилах биржевой торговли?</w:t>
      </w:r>
    </w:p>
    <w:p w:rsidR="00E7567E" w:rsidRDefault="00E7567E" w:rsidP="00E7567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 Порядок проведения биржевых торгов;</w:t>
      </w:r>
    </w:p>
    <w:p w:rsidR="00E7567E" w:rsidRDefault="00E7567E" w:rsidP="00E7567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Б. Наименования товарных секций; </w:t>
      </w:r>
    </w:p>
    <w:p w:rsidR="00E7567E" w:rsidRDefault="00E7567E" w:rsidP="00E7567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Виды биржевых сделок;</w:t>
      </w:r>
    </w:p>
    <w:p w:rsidR="00E7567E" w:rsidRDefault="00E7567E" w:rsidP="00E7567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Г. Порядок информирования участников биржевой торговли о предстоящих биржевых торгах.</w:t>
      </w:r>
    </w:p>
    <w:p w:rsidR="00E7567E" w:rsidRPr="00827512" w:rsidRDefault="00E7567E" w:rsidP="00E7567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Ответ: А, Б, В, Г </w:t>
      </w:r>
      <w:r w:rsidR="00827512">
        <w:rPr>
          <w:rFonts w:ascii="Times New Roman" w:hAnsi="Times New Roman" w:cs="Times New Roman"/>
          <w:sz w:val="28"/>
          <w:szCs w:val="28"/>
        </w:rPr>
        <w:t xml:space="preserve">(статья 18 «Правила биржевой торговли») </w:t>
      </w:r>
      <w:r w:rsidR="00827512" w:rsidRPr="00827512">
        <w:rPr>
          <w:rFonts w:ascii="Times New Roman" w:hAnsi="Times New Roman" w:cs="Times New Roman"/>
          <w:sz w:val="28"/>
          <w:szCs w:val="28"/>
        </w:rPr>
        <w:t>[</w:t>
      </w:r>
      <w:r w:rsidR="00DD1590">
        <w:rPr>
          <w:rFonts w:ascii="Times New Roman" w:hAnsi="Times New Roman" w:cs="Times New Roman"/>
          <w:sz w:val="28"/>
          <w:szCs w:val="28"/>
        </w:rPr>
        <w:t>4</w:t>
      </w:r>
      <w:r w:rsidR="00827512" w:rsidRPr="00827512">
        <w:rPr>
          <w:rFonts w:ascii="Times New Roman" w:hAnsi="Times New Roman" w:cs="Times New Roman"/>
          <w:sz w:val="28"/>
          <w:szCs w:val="28"/>
        </w:rPr>
        <w:t>]</w:t>
      </w:r>
    </w:p>
    <w:p w:rsidR="001365D6" w:rsidRDefault="001365D6" w:rsidP="00151C89">
      <w:pPr>
        <w:spacing w:after="0" w:line="360" w:lineRule="auto"/>
        <w:ind w:firstLine="709"/>
        <w:jc w:val="both"/>
        <w:rPr>
          <w:rFonts w:ascii="Times New Roman" w:hAnsi="Times New Roman" w:cs="Times New Roman"/>
          <w:sz w:val="28"/>
          <w:szCs w:val="28"/>
        </w:rPr>
      </w:pPr>
      <w:r w:rsidRPr="001365D6">
        <w:rPr>
          <w:rFonts w:ascii="Times New Roman" w:hAnsi="Times New Roman" w:cs="Times New Roman"/>
          <w:sz w:val="28"/>
          <w:szCs w:val="28"/>
        </w:rPr>
        <w:br w:type="page"/>
      </w:r>
    </w:p>
    <w:p w:rsidR="00151C89" w:rsidRDefault="00151C89" w:rsidP="00A41BA3">
      <w:pPr>
        <w:spacing w:after="0" w:line="360" w:lineRule="auto"/>
        <w:ind w:firstLine="709"/>
        <w:jc w:val="center"/>
        <w:rPr>
          <w:rFonts w:ascii="Times New Roman" w:hAnsi="Times New Roman" w:cs="Times New Roman"/>
          <w:b/>
          <w:sz w:val="28"/>
          <w:szCs w:val="28"/>
        </w:rPr>
      </w:pPr>
      <w:r w:rsidRPr="00151C89">
        <w:rPr>
          <w:rFonts w:ascii="Times New Roman" w:hAnsi="Times New Roman" w:cs="Times New Roman"/>
          <w:b/>
          <w:sz w:val="28"/>
          <w:szCs w:val="28"/>
        </w:rPr>
        <w:lastRenderedPageBreak/>
        <w:t>ЗАКЛЮЧЕНИЕ</w:t>
      </w:r>
    </w:p>
    <w:p w:rsidR="00151C89" w:rsidRDefault="00151C89" w:rsidP="00A41BA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ходе выполнения данной работы были решены поставленные цели</w:t>
      </w:r>
      <w:r w:rsidR="00796377">
        <w:rPr>
          <w:rFonts w:ascii="Times New Roman" w:hAnsi="Times New Roman" w:cs="Times New Roman"/>
          <w:sz w:val="28"/>
          <w:szCs w:val="28"/>
        </w:rPr>
        <w:t>:</w:t>
      </w:r>
      <w:r>
        <w:rPr>
          <w:rFonts w:ascii="Times New Roman" w:hAnsi="Times New Roman" w:cs="Times New Roman"/>
          <w:sz w:val="28"/>
          <w:szCs w:val="28"/>
        </w:rPr>
        <w:t xml:space="preserve"> </w:t>
      </w:r>
    </w:p>
    <w:p w:rsidR="00796377" w:rsidRDefault="00796377" w:rsidP="00A41BA3">
      <w:pPr>
        <w:pStyle w:val="a9"/>
        <w:numPr>
          <w:ilvl w:val="0"/>
          <w:numId w:val="4"/>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И</w:t>
      </w:r>
      <w:r w:rsidRPr="00796377">
        <w:rPr>
          <w:rFonts w:ascii="Times New Roman" w:hAnsi="Times New Roman" w:cs="Times New Roman"/>
          <w:sz w:val="28"/>
          <w:szCs w:val="28"/>
        </w:rPr>
        <w:t xml:space="preserve">зучение стратегий </w:t>
      </w:r>
      <w:r>
        <w:rPr>
          <w:rFonts w:ascii="Times New Roman" w:hAnsi="Times New Roman" w:cs="Times New Roman"/>
          <w:sz w:val="28"/>
          <w:szCs w:val="28"/>
        </w:rPr>
        <w:t>при биржевых рисках;</w:t>
      </w:r>
    </w:p>
    <w:p w:rsidR="00796377" w:rsidRDefault="00796377" w:rsidP="00A41BA3">
      <w:pPr>
        <w:pStyle w:val="a9"/>
        <w:numPr>
          <w:ilvl w:val="0"/>
          <w:numId w:val="4"/>
        </w:numPr>
        <w:spacing w:after="0" w:line="360" w:lineRule="auto"/>
        <w:ind w:left="0" w:firstLine="709"/>
        <w:jc w:val="both"/>
        <w:rPr>
          <w:rFonts w:ascii="Times New Roman" w:hAnsi="Times New Roman" w:cs="Times New Roman"/>
          <w:sz w:val="28"/>
          <w:szCs w:val="28"/>
        </w:rPr>
      </w:pPr>
      <w:r w:rsidRPr="00796377">
        <w:rPr>
          <w:rFonts w:ascii="Times New Roman" w:hAnsi="Times New Roman" w:cs="Times New Roman"/>
          <w:sz w:val="28"/>
          <w:szCs w:val="28"/>
        </w:rPr>
        <w:t xml:space="preserve"> </w:t>
      </w:r>
      <w:r>
        <w:rPr>
          <w:rFonts w:ascii="Times New Roman" w:hAnsi="Times New Roman" w:cs="Times New Roman"/>
          <w:sz w:val="28"/>
          <w:szCs w:val="28"/>
        </w:rPr>
        <w:t>Изучение содержания</w:t>
      </w:r>
      <w:r w:rsidRPr="00796377">
        <w:rPr>
          <w:rFonts w:ascii="Times New Roman" w:hAnsi="Times New Roman" w:cs="Times New Roman"/>
          <w:sz w:val="28"/>
          <w:szCs w:val="28"/>
        </w:rPr>
        <w:t xml:space="preserve"> Закона «О товарных биржах и биржевой торговли в РФ»</w:t>
      </w:r>
      <w:r>
        <w:rPr>
          <w:rFonts w:ascii="Times New Roman" w:hAnsi="Times New Roman" w:cs="Times New Roman"/>
          <w:sz w:val="28"/>
          <w:szCs w:val="28"/>
        </w:rPr>
        <w:t>;</w:t>
      </w:r>
    </w:p>
    <w:p w:rsidR="00796377" w:rsidRDefault="00796377" w:rsidP="00A41BA3">
      <w:pPr>
        <w:pStyle w:val="a9"/>
        <w:numPr>
          <w:ilvl w:val="0"/>
          <w:numId w:val="4"/>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Решение задачи из курса «Организация биржевой торговли»;</w:t>
      </w:r>
    </w:p>
    <w:p w:rsidR="00796377" w:rsidRDefault="00796377" w:rsidP="00A41BA3">
      <w:pPr>
        <w:pStyle w:val="a9"/>
        <w:numPr>
          <w:ilvl w:val="0"/>
          <w:numId w:val="4"/>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Решение тестового задания.</w:t>
      </w:r>
    </w:p>
    <w:p w:rsidR="00796377" w:rsidRDefault="00796377" w:rsidP="00A41BA3">
      <w:pPr>
        <w:pStyle w:val="a9"/>
        <w:spacing w:after="0" w:line="360" w:lineRule="auto"/>
        <w:ind w:left="0" w:firstLine="709"/>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Выявлено, что </w:t>
      </w:r>
      <w:r>
        <w:rPr>
          <w:rFonts w:ascii="Times New Roman" w:eastAsia="Times New Roman" w:hAnsi="Times New Roman" w:cs="Times New Roman"/>
          <w:sz w:val="28"/>
          <w:szCs w:val="28"/>
          <w:lang w:eastAsia="ru-RU"/>
        </w:rPr>
        <w:t>р</w:t>
      </w:r>
      <w:r w:rsidRPr="00FF5D9B">
        <w:rPr>
          <w:rFonts w:ascii="Times New Roman" w:eastAsia="Times New Roman" w:hAnsi="Times New Roman" w:cs="Times New Roman"/>
          <w:sz w:val="28"/>
          <w:szCs w:val="28"/>
          <w:lang w:eastAsia="ru-RU"/>
        </w:rPr>
        <w:t>иски — неотъемлемые атрибуты биржевой жизни. Не существует биржевой деятельности, которой гарантирова</w:t>
      </w:r>
      <w:r w:rsidRPr="00FF5D9B">
        <w:rPr>
          <w:rFonts w:ascii="Times New Roman" w:eastAsia="Times New Roman" w:hAnsi="Times New Roman" w:cs="Times New Roman"/>
          <w:sz w:val="28"/>
          <w:szCs w:val="28"/>
          <w:lang w:eastAsia="ru-RU"/>
        </w:rPr>
        <w:softHyphen/>
        <w:t>но получение прибыли при отсутствии рисков. Каждый участник биржевых торгов пытается получить прибыль пу</w:t>
      </w:r>
      <w:r w:rsidRPr="00FF5D9B">
        <w:rPr>
          <w:rFonts w:ascii="Times New Roman" w:eastAsia="Times New Roman" w:hAnsi="Times New Roman" w:cs="Times New Roman"/>
          <w:sz w:val="28"/>
          <w:szCs w:val="28"/>
          <w:lang w:eastAsia="ru-RU"/>
        </w:rPr>
        <w:softHyphen/>
        <w:t>тем решения проблем существующих рисков, предприни</w:t>
      </w:r>
      <w:r w:rsidRPr="00FF5D9B">
        <w:rPr>
          <w:rFonts w:ascii="Times New Roman" w:eastAsia="Times New Roman" w:hAnsi="Times New Roman" w:cs="Times New Roman"/>
          <w:sz w:val="28"/>
          <w:szCs w:val="28"/>
          <w:lang w:eastAsia="ru-RU"/>
        </w:rPr>
        <w:softHyphen/>
        <w:t>мая все возможное, чтобы избежать ситуации, непосред</w:t>
      </w:r>
      <w:r w:rsidRPr="00FF5D9B">
        <w:rPr>
          <w:rFonts w:ascii="Times New Roman" w:eastAsia="Times New Roman" w:hAnsi="Times New Roman" w:cs="Times New Roman"/>
          <w:sz w:val="28"/>
          <w:szCs w:val="28"/>
          <w:lang w:eastAsia="ru-RU"/>
        </w:rPr>
        <w:softHyphen/>
        <w:t>ственно связанной с рисками.</w:t>
      </w:r>
    </w:p>
    <w:p w:rsidR="00A41BA3" w:rsidRDefault="00A41BA3" w:rsidP="00A41BA3">
      <w:pPr>
        <w:pStyle w:val="a9"/>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Существует четыре стратегии работ при биржевых рисках:</w:t>
      </w:r>
    </w:p>
    <w:p w:rsidR="00A41BA3" w:rsidRPr="00A41BA3" w:rsidRDefault="00A41BA3" w:rsidP="00A41BA3">
      <w:pPr>
        <w:pStyle w:val="a9"/>
        <w:numPr>
          <w:ilvl w:val="0"/>
          <w:numId w:val="5"/>
        </w:numPr>
        <w:spacing w:after="0" w:line="360" w:lineRule="auto"/>
        <w:ind w:left="0"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Игра на длительных позициях;</w:t>
      </w:r>
    </w:p>
    <w:p w:rsidR="00A41BA3" w:rsidRPr="00A41BA3" w:rsidRDefault="00A41BA3" w:rsidP="00A41BA3">
      <w:pPr>
        <w:pStyle w:val="a9"/>
        <w:numPr>
          <w:ilvl w:val="0"/>
          <w:numId w:val="5"/>
        </w:numPr>
        <w:spacing w:after="0" w:line="360" w:lineRule="auto"/>
        <w:ind w:left="0"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Игра на средних позициях;</w:t>
      </w:r>
    </w:p>
    <w:p w:rsidR="00A41BA3" w:rsidRPr="00A41BA3" w:rsidRDefault="00A41BA3" w:rsidP="00A41BA3">
      <w:pPr>
        <w:pStyle w:val="a9"/>
        <w:numPr>
          <w:ilvl w:val="0"/>
          <w:numId w:val="5"/>
        </w:numPr>
        <w:spacing w:after="0" w:line="360" w:lineRule="auto"/>
        <w:ind w:left="0"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Кратковременные позиции (</w:t>
      </w:r>
      <w:proofErr w:type="spellStart"/>
      <w:r>
        <w:rPr>
          <w:rFonts w:ascii="Times New Roman" w:eastAsia="Times New Roman" w:hAnsi="Times New Roman" w:cs="Times New Roman"/>
          <w:sz w:val="28"/>
          <w:szCs w:val="28"/>
          <w:lang w:eastAsia="ru-RU"/>
        </w:rPr>
        <w:t>скальпинг</w:t>
      </w:r>
      <w:proofErr w:type="spellEnd"/>
      <w:r>
        <w:rPr>
          <w:rFonts w:ascii="Times New Roman" w:eastAsia="Times New Roman" w:hAnsi="Times New Roman" w:cs="Times New Roman"/>
          <w:sz w:val="28"/>
          <w:szCs w:val="28"/>
          <w:lang w:eastAsia="ru-RU"/>
        </w:rPr>
        <w:t>);</w:t>
      </w:r>
    </w:p>
    <w:p w:rsidR="00A41BA3" w:rsidRPr="00A41BA3" w:rsidRDefault="00A41BA3" w:rsidP="00A41BA3">
      <w:pPr>
        <w:pStyle w:val="a9"/>
        <w:numPr>
          <w:ilvl w:val="0"/>
          <w:numId w:val="5"/>
        </w:numPr>
        <w:spacing w:after="0" w:line="360" w:lineRule="auto"/>
        <w:ind w:left="0"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Хеджирование валютных рисков.</w:t>
      </w:r>
    </w:p>
    <w:p w:rsidR="00A41BA3" w:rsidRPr="00A41BA3" w:rsidRDefault="00A41BA3" w:rsidP="00A41BA3">
      <w:pPr>
        <w:pStyle w:val="a9"/>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По второму вопросу было выявлено, что Закон «О товарных биржах и биржевой торговли»</w:t>
      </w:r>
      <w:r w:rsidRPr="00A41BA3">
        <w:rPr>
          <w:rFonts w:ascii="Times New Roman" w:hAnsi="Times New Roman" w:cs="Times New Roman"/>
          <w:sz w:val="28"/>
          <w:szCs w:val="28"/>
        </w:rPr>
        <w:t xml:space="preserve"> утратил силу с 1 января 2014 года в связи с принятием Федерального закона от 21.11.2011 N 327-ФЗ. О регулировании деятельности по проведению организованных торгов см. Федеральный закон от 21.11.2011 N 325-ФЗ. </w:t>
      </w:r>
    </w:p>
    <w:p w:rsidR="00A41BA3" w:rsidRPr="00A41BA3" w:rsidRDefault="00A41BA3" w:rsidP="00A41BA3">
      <w:pPr>
        <w:pStyle w:val="a9"/>
        <w:spacing w:after="0" w:line="360" w:lineRule="auto"/>
        <w:ind w:left="0" w:firstLine="709"/>
        <w:jc w:val="both"/>
        <w:rPr>
          <w:rFonts w:ascii="Times New Roman" w:hAnsi="Times New Roman" w:cs="Times New Roman"/>
          <w:sz w:val="28"/>
          <w:szCs w:val="28"/>
        </w:rPr>
      </w:pPr>
      <w:r w:rsidRPr="00A41BA3">
        <w:rPr>
          <w:rFonts w:ascii="Times New Roman" w:hAnsi="Times New Roman" w:cs="Times New Roman"/>
          <w:sz w:val="28"/>
          <w:szCs w:val="28"/>
        </w:rPr>
        <w:t>В ряд законодательных актов внесены изменения, уточняющие и унифицирующие отдельные нормы, регулирующие торговлю на финансовых и товарных рынках, а также биржевую терминологию</w:t>
      </w:r>
    </w:p>
    <w:p w:rsidR="00A41BA3" w:rsidRDefault="00A41BA3" w:rsidP="00A41BA3">
      <w:pPr>
        <w:pStyle w:val="a9"/>
        <w:spacing w:after="0" w:line="360" w:lineRule="auto"/>
        <w:ind w:left="0" w:firstLine="709"/>
        <w:jc w:val="both"/>
        <w:rPr>
          <w:rFonts w:ascii="Times New Roman" w:hAnsi="Times New Roman" w:cs="Times New Roman"/>
          <w:sz w:val="28"/>
          <w:szCs w:val="28"/>
        </w:rPr>
      </w:pPr>
      <w:r w:rsidRPr="00A41BA3">
        <w:rPr>
          <w:rFonts w:ascii="Times New Roman" w:hAnsi="Times New Roman" w:cs="Times New Roman"/>
          <w:sz w:val="28"/>
          <w:szCs w:val="28"/>
        </w:rPr>
        <w:t>Федеральный закон от 21.11.2011 N 327-ФЗ "О внесении изменений в отдельные законодательные акты РФ в связи с принятием Федерального закона "Об организованных торгах".  (Принят Государственной Думой 2 ноября 2011 года, одобрен Советом Федерации 9 ноября 2011 года)</w:t>
      </w:r>
    </w:p>
    <w:p w:rsidR="00A41BA3" w:rsidRDefault="00A41BA3" w:rsidP="00A41BA3">
      <w:pPr>
        <w:pStyle w:val="a9"/>
        <w:spacing w:after="0" w:line="360" w:lineRule="auto"/>
        <w:ind w:left="0" w:firstLine="709"/>
        <w:jc w:val="center"/>
        <w:rPr>
          <w:rFonts w:ascii="Times New Roman" w:hAnsi="Times New Roman" w:cs="Times New Roman"/>
          <w:b/>
          <w:sz w:val="28"/>
          <w:szCs w:val="28"/>
        </w:rPr>
      </w:pPr>
      <w:r w:rsidRPr="00A41BA3">
        <w:rPr>
          <w:rFonts w:ascii="Times New Roman" w:hAnsi="Times New Roman" w:cs="Times New Roman"/>
          <w:b/>
          <w:sz w:val="28"/>
          <w:szCs w:val="28"/>
        </w:rPr>
        <w:lastRenderedPageBreak/>
        <w:t>СПИСОК ЛИТЕРАТУРЫ</w:t>
      </w:r>
    </w:p>
    <w:p w:rsidR="001050AD" w:rsidRPr="00022F69" w:rsidRDefault="001050AD" w:rsidP="00022F69">
      <w:pPr>
        <w:pStyle w:val="a9"/>
        <w:numPr>
          <w:ilvl w:val="0"/>
          <w:numId w:val="7"/>
        </w:numPr>
        <w:spacing w:after="0" w:line="360" w:lineRule="auto"/>
        <w:ind w:left="357" w:hanging="357"/>
        <w:jc w:val="both"/>
        <w:rPr>
          <w:rFonts w:ascii="Times New Roman" w:hAnsi="Times New Roman" w:cs="Times New Roman"/>
          <w:b/>
          <w:sz w:val="28"/>
          <w:szCs w:val="28"/>
        </w:rPr>
      </w:pPr>
      <w:r w:rsidRPr="00881912">
        <w:rPr>
          <w:rFonts w:ascii="Times New Roman" w:eastAsia="Times New Roman" w:hAnsi="Times New Roman" w:cs="Times New Roman"/>
          <w:sz w:val="28"/>
          <w:szCs w:val="28"/>
          <w:lang w:eastAsia="ru-RU"/>
        </w:rPr>
        <w:t>Конституция Российской Федерации (принята на всенародном голосовании 12 декабря 1993 г.) (с поправками от 30 декабря 2008 года) // ПБД Гарант Эк</w:t>
      </w:r>
      <w:r w:rsidR="00302E44">
        <w:rPr>
          <w:rFonts w:ascii="Times New Roman" w:eastAsia="Times New Roman" w:hAnsi="Times New Roman" w:cs="Times New Roman"/>
          <w:sz w:val="28"/>
          <w:szCs w:val="28"/>
          <w:lang w:eastAsia="ru-RU"/>
        </w:rPr>
        <w:t>сперт 2010 [Электронный ресурс]</w:t>
      </w:r>
      <w:r w:rsidRPr="00881912">
        <w:rPr>
          <w:rFonts w:ascii="Times New Roman" w:eastAsia="Times New Roman" w:hAnsi="Times New Roman" w:cs="Times New Roman"/>
          <w:sz w:val="28"/>
          <w:szCs w:val="28"/>
          <w:lang w:eastAsia="ru-RU"/>
        </w:rPr>
        <w:t xml:space="preserve">: </w:t>
      </w:r>
      <w:proofErr w:type="spellStart"/>
      <w:r w:rsidRPr="00881912">
        <w:rPr>
          <w:rFonts w:ascii="Times New Roman" w:eastAsia="Times New Roman" w:hAnsi="Times New Roman" w:cs="Times New Roman"/>
          <w:sz w:val="28"/>
          <w:szCs w:val="28"/>
          <w:lang w:eastAsia="ru-RU"/>
        </w:rPr>
        <w:t>еженед</w:t>
      </w:r>
      <w:proofErr w:type="spellEnd"/>
      <w:r w:rsidRPr="00881912">
        <w:rPr>
          <w:rFonts w:ascii="Times New Roman" w:eastAsia="Times New Roman" w:hAnsi="Times New Roman" w:cs="Times New Roman"/>
          <w:sz w:val="28"/>
          <w:szCs w:val="28"/>
          <w:lang w:eastAsia="ru-RU"/>
        </w:rPr>
        <w:t>. пополнение / ООО «</w:t>
      </w:r>
      <w:proofErr w:type="gramStart"/>
      <w:r w:rsidRPr="00881912">
        <w:rPr>
          <w:rFonts w:ascii="Times New Roman" w:eastAsia="Times New Roman" w:hAnsi="Times New Roman" w:cs="Times New Roman"/>
          <w:sz w:val="28"/>
          <w:szCs w:val="28"/>
          <w:lang w:eastAsia="ru-RU"/>
        </w:rPr>
        <w:t>НПП  «</w:t>
      </w:r>
      <w:proofErr w:type="gramEnd"/>
      <w:r w:rsidRPr="00881912">
        <w:rPr>
          <w:rFonts w:ascii="Times New Roman" w:eastAsia="Times New Roman" w:hAnsi="Times New Roman" w:cs="Times New Roman"/>
          <w:sz w:val="28"/>
          <w:szCs w:val="28"/>
          <w:lang w:eastAsia="ru-RU"/>
        </w:rPr>
        <w:t xml:space="preserve">Гарант-Сервис».- </w:t>
      </w:r>
      <w:proofErr w:type="spellStart"/>
      <w:r w:rsidRPr="00881912">
        <w:rPr>
          <w:rFonts w:ascii="Times New Roman" w:eastAsia="Times New Roman" w:hAnsi="Times New Roman" w:cs="Times New Roman"/>
          <w:sz w:val="28"/>
          <w:szCs w:val="28"/>
          <w:lang w:eastAsia="ru-RU"/>
        </w:rPr>
        <w:t>Загл</w:t>
      </w:r>
      <w:proofErr w:type="spellEnd"/>
      <w:r w:rsidRPr="00881912">
        <w:rPr>
          <w:rFonts w:ascii="Times New Roman" w:eastAsia="Times New Roman" w:hAnsi="Times New Roman" w:cs="Times New Roman"/>
          <w:sz w:val="28"/>
          <w:szCs w:val="28"/>
          <w:lang w:eastAsia="ru-RU"/>
        </w:rPr>
        <w:t>. с экрана.</w:t>
      </w:r>
    </w:p>
    <w:p w:rsidR="00022F69" w:rsidRPr="00022F69" w:rsidRDefault="00022F69" w:rsidP="00022F69">
      <w:pPr>
        <w:pStyle w:val="a9"/>
        <w:numPr>
          <w:ilvl w:val="0"/>
          <w:numId w:val="7"/>
        </w:numPr>
        <w:spacing w:line="360" w:lineRule="auto"/>
        <w:ind w:left="357" w:hanging="357"/>
        <w:jc w:val="both"/>
        <w:rPr>
          <w:rFonts w:ascii="Times New Roman" w:hAnsi="Times New Roman" w:cs="Times New Roman"/>
          <w:sz w:val="28"/>
          <w:szCs w:val="28"/>
        </w:rPr>
      </w:pPr>
      <w:r>
        <w:rPr>
          <w:rFonts w:ascii="Times New Roman" w:hAnsi="Times New Roman" w:cs="Times New Roman"/>
          <w:sz w:val="28"/>
          <w:szCs w:val="28"/>
        </w:rPr>
        <w:t xml:space="preserve"> Об организованных торгах: </w:t>
      </w:r>
      <w:proofErr w:type="spellStart"/>
      <w:r>
        <w:rPr>
          <w:rFonts w:ascii="Times New Roman" w:hAnsi="Times New Roman" w:cs="Times New Roman"/>
          <w:sz w:val="28"/>
          <w:szCs w:val="28"/>
        </w:rPr>
        <w:t>федер</w:t>
      </w:r>
      <w:proofErr w:type="spellEnd"/>
      <w:r>
        <w:rPr>
          <w:rFonts w:ascii="Times New Roman" w:hAnsi="Times New Roman" w:cs="Times New Roman"/>
          <w:sz w:val="28"/>
          <w:szCs w:val="28"/>
        </w:rPr>
        <w:t>.</w:t>
      </w:r>
      <w:r w:rsidRPr="00022F69">
        <w:rPr>
          <w:rFonts w:ascii="Times New Roman" w:hAnsi="Times New Roman" w:cs="Times New Roman"/>
          <w:sz w:val="28"/>
          <w:szCs w:val="28"/>
        </w:rPr>
        <w:t xml:space="preserve"> закон от 21.11.2011 N 325-ФЗ (ред. от 21.12.2013)</w:t>
      </w:r>
      <w:r>
        <w:rPr>
          <w:rFonts w:ascii="Times New Roman" w:hAnsi="Times New Roman" w:cs="Times New Roman"/>
          <w:sz w:val="28"/>
          <w:szCs w:val="28"/>
        </w:rPr>
        <w:t xml:space="preserve"> </w:t>
      </w:r>
      <w:r w:rsidRPr="00022F69">
        <w:rPr>
          <w:rFonts w:ascii="Times New Roman" w:hAnsi="Times New Roman" w:cs="Times New Roman"/>
          <w:sz w:val="28"/>
          <w:szCs w:val="28"/>
        </w:rPr>
        <w:t>ФЗ // ПБД «Консультант Плюс 3000» [</w:t>
      </w:r>
      <w:r w:rsidR="00302E44">
        <w:rPr>
          <w:rFonts w:ascii="Times New Roman" w:hAnsi="Times New Roman" w:cs="Times New Roman"/>
          <w:sz w:val="28"/>
          <w:szCs w:val="28"/>
        </w:rPr>
        <w:t>Электронный ресурс]</w:t>
      </w:r>
      <w:r w:rsidRPr="00022F69">
        <w:rPr>
          <w:rFonts w:ascii="Times New Roman" w:hAnsi="Times New Roman" w:cs="Times New Roman"/>
          <w:sz w:val="28"/>
          <w:szCs w:val="28"/>
        </w:rPr>
        <w:t xml:space="preserve">: </w:t>
      </w:r>
      <w:proofErr w:type="spellStart"/>
      <w:r w:rsidRPr="00022F69">
        <w:rPr>
          <w:rFonts w:ascii="Times New Roman" w:hAnsi="Times New Roman" w:cs="Times New Roman"/>
          <w:sz w:val="28"/>
          <w:szCs w:val="28"/>
        </w:rPr>
        <w:t>еженед</w:t>
      </w:r>
      <w:proofErr w:type="spellEnd"/>
      <w:r w:rsidRPr="00022F69">
        <w:rPr>
          <w:rFonts w:ascii="Times New Roman" w:hAnsi="Times New Roman" w:cs="Times New Roman"/>
          <w:sz w:val="28"/>
          <w:szCs w:val="28"/>
        </w:rPr>
        <w:t xml:space="preserve">. пополнение / ЗАО «Консультант Плюс», НПО «ВМИ». – </w:t>
      </w:r>
      <w:proofErr w:type="spellStart"/>
      <w:r w:rsidRPr="00022F69">
        <w:rPr>
          <w:rFonts w:ascii="Times New Roman" w:hAnsi="Times New Roman" w:cs="Times New Roman"/>
          <w:sz w:val="28"/>
          <w:szCs w:val="28"/>
        </w:rPr>
        <w:t>Загл</w:t>
      </w:r>
      <w:proofErr w:type="spellEnd"/>
      <w:r w:rsidRPr="00022F69">
        <w:rPr>
          <w:rFonts w:ascii="Times New Roman" w:hAnsi="Times New Roman" w:cs="Times New Roman"/>
          <w:sz w:val="28"/>
          <w:szCs w:val="28"/>
        </w:rPr>
        <w:t>. с экрана.</w:t>
      </w:r>
    </w:p>
    <w:p w:rsidR="00302E44" w:rsidRDefault="00022F69" w:rsidP="00302E44">
      <w:pPr>
        <w:pStyle w:val="a9"/>
        <w:numPr>
          <w:ilvl w:val="0"/>
          <w:numId w:val="7"/>
        </w:numPr>
        <w:spacing w:after="0" w:line="360" w:lineRule="auto"/>
        <w:ind w:left="357" w:hanging="357"/>
        <w:jc w:val="both"/>
        <w:rPr>
          <w:rFonts w:ascii="Times New Roman" w:hAnsi="Times New Roman" w:cs="Times New Roman"/>
          <w:sz w:val="28"/>
          <w:szCs w:val="28"/>
        </w:rPr>
      </w:pPr>
      <w:r w:rsidRPr="00022F69">
        <w:rPr>
          <w:rFonts w:ascii="Times New Roman" w:hAnsi="Times New Roman" w:cs="Times New Roman"/>
          <w:sz w:val="28"/>
          <w:szCs w:val="28"/>
        </w:rPr>
        <w:t>О внесении изменений в отдельные законодательные акты Российской Федерации в связи с принятием Федерального закона "Об организованных торгах</w:t>
      </w:r>
      <w:r w:rsidR="00302E44">
        <w:rPr>
          <w:rFonts w:ascii="Times New Roman" w:hAnsi="Times New Roman" w:cs="Times New Roman"/>
          <w:sz w:val="28"/>
          <w:szCs w:val="28"/>
        </w:rPr>
        <w:t xml:space="preserve">: </w:t>
      </w:r>
      <w:proofErr w:type="spellStart"/>
      <w:r w:rsidR="00302E44">
        <w:rPr>
          <w:rFonts w:ascii="Times New Roman" w:hAnsi="Times New Roman" w:cs="Times New Roman"/>
          <w:sz w:val="28"/>
          <w:szCs w:val="28"/>
        </w:rPr>
        <w:t>федер</w:t>
      </w:r>
      <w:proofErr w:type="spellEnd"/>
      <w:r w:rsidR="00302E44">
        <w:rPr>
          <w:rFonts w:ascii="Times New Roman" w:hAnsi="Times New Roman" w:cs="Times New Roman"/>
          <w:sz w:val="28"/>
          <w:szCs w:val="28"/>
        </w:rPr>
        <w:t xml:space="preserve">. закон от </w:t>
      </w:r>
      <w:proofErr w:type="spellStart"/>
      <w:r w:rsidR="00302E44" w:rsidRPr="00302E44">
        <w:rPr>
          <w:rFonts w:ascii="Times New Roman" w:hAnsi="Times New Roman" w:cs="Times New Roman"/>
          <w:sz w:val="28"/>
          <w:szCs w:val="28"/>
        </w:rPr>
        <w:t>от</w:t>
      </w:r>
      <w:proofErr w:type="spellEnd"/>
      <w:r w:rsidR="00302E44" w:rsidRPr="00302E44">
        <w:rPr>
          <w:rFonts w:ascii="Times New Roman" w:hAnsi="Times New Roman" w:cs="Times New Roman"/>
          <w:sz w:val="28"/>
          <w:szCs w:val="28"/>
        </w:rPr>
        <w:t xml:space="preserve"> 21.11.2011 N 327-ФЗ (ред. от 28.12.2013) </w:t>
      </w:r>
      <w:r w:rsidR="00302E44" w:rsidRPr="00022F69">
        <w:rPr>
          <w:rFonts w:ascii="Times New Roman" w:hAnsi="Times New Roman" w:cs="Times New Roman"/>
          <w:sz w:val="28"/>
          <w:szCs w:val="28"/>
        </w:rPr>
        <w:t>ФЗ // ПБД «Консультант Плюс 3000» [</w:t>
      </w:r>
      <w:r w:rsidR="00302E44">
        <w:rPr>
          <w:rFonts w:ascii="Times New Roman" w:hAnsi="Times New Roman" w:cs="Times New Roman"/>
          <w:sz w:val="28"/>
          <w:szCs w:val="28"/>
        </w:rPr>
        <w:t>Электронный ресурс]</w:t>
      </w:r>
      <w:r w:rsidR="00302E44" w:rsidRPr="00022F69">
        <w:rPr>
          <w:rFonts w:ascii="Times New Roman" w:hAnsi="Times New Roman" w:cs="Times New Roman"/>
          <w:sz w:val="28"/>
          <w:szCs w:val="28"/>
        </w:rPr>
        <w:t xml:space="preserve">: </w:t>
      </w:r>
      <w:proofErr w:type="spellStart"/>
      <w:r w:rsidR="00302E44" w:rsidRPr="00022F69">
        <w:rPr>
          <w:rFonts w:ascii="Times New Roman" w:hAnsi="Times New Roman" w:cs="Times New Roman"/>
          <w:sz w:val="28"/>
          <w:szCs w:val="28"/>
        </w:rPr>
        <w:t>еженед</w:t>
      </w:r>
      <w:proofErr w:type="spellEnd"/>
      <w:r w:rsidR="00302E44" w:rsidRPr="00022F69">
        <w:rPr>
          <w:rFonts w:ascii="Times New Roman" w:hAnsi="Times New Roman" w:cs="Times New Roman"/>
          <w:sz w:val="28"/>
          <w:szCs w:val="28"/>
        </w:rPr>
        <w:t xml:space="preserve">. пополнение / ЗАО «Консультант Плюс», НПО «ВМИ». – </w:t>
      </w:r>
      <w:proofErr w:type="spellStart"/>
      <w:r w:rsidR="00302E44" w:rsidRPr="00022F69">
        <w:rPr>
          <w:rFonts w:ascii="Times New Roman" w:hAnsi="Times New Roman" w:cs="Times New Roman"/>
          <w:sz w:val="28"/>
          <w:szCs w:val="28"/>
        </w:rPr>
        <w:t>Загл</w:t>
      </w:r>
      <w:proofErr w:type="spellEnd"/>
      <w:r w:rsidR="00302E44" w:rsidRPr="00022F69">
        <w:rPr>
          <w:rFonts w:ascii="Times New Roman" w:hAnsi="Times New Roman" w:cs="Times New Roman"/>
          <w:sz w:val="28"/>
          <w:szCs w:val="28"/>
        </w:rPr>
        <w:t>. с экрана.</w:t>
      </w:r>
    </w:p>
    <w:p w:rsidR="0058408C" w:rsidRDefault="00302E44" w:rsidP="0058408C">
      <w:pPr>
        <w:pStyle w:val="a9"/>
        <w:numPr>
          <w:ilvl w:val="0"/>
          <w:numId w:val="7"/>
        </w:numPr>
        <w:spacing w:after="0" w:line="360" w:lineRule="auto"/>
        <w:ind w:left="357" w:hanging="357"/>
        <w:rPr>
          <w:rFonts w:ascii="Times New Roman" w:hAnsi="Times New Roman" w:cs="Times New Roman"/>
          <w:sz w:val="28"/>
          <w:szCs w:val="28"/>
        </w:rPr>
      </w:pPr>
      <w:r w:rsidRPr="0058408C">
        <w:rPr>
          <w:rFonts w:ascii="Times New Roman" w:hAnsi="Times New Roman" w:cs="Times New Roman"/>
          <w:sz w:val="28"/>
          <w:szCs w:val="28"/>
        </w:rPr>
        <w:t>О товарных биржах и биржевой торговле</w:t>
      </w:r>
      <w:r w:rsidR="00147E4F" w:rsidRPr="0058408C">
        <w:rPr>
          <w:rFonts w:ascii="Times New Roman" w:hAnsi="Times New Roman" w:cs="Times New Roman"/>
          <w:sz w:val="28"/>
          <w:szCs w:val="28"/>
        </w:rPr>
        <w:t xml:space="preserve">: </w:t>
      </w:r>
      <w:proofErr w:type="spellStart"/>
      <w:r w:rsidR="0058408C" w:rsidRPr="0058408C">
        <w:rPr>
          <w:rFonts w:ascii="Times New Roman" w:hAnsi="Times New Roman" w:cs="Times New Roman"/>
          <w:sz w:val="28"/>
          <w:szCs w:val="28"/>
        </w:rPr>
        <w:t>федер</w:t>
      </w:r>
      <w:proofErr w:type="spellEnd"/>
      <w:r w:rsidR="0058408C" w:rsidRPr="0058408C">
        <w:rPr>
          <w:rFonts w:ascii="Times New Roman" w:hAnsi="Times New Roman" w:cs="Times New Roman"/>
          <w:sz w:val="28"/>
          <w:szCs w:val="28"/>
        </w:rPr>
        <w:t xml:space="preserve">. закон от 20.02.1992 N 2383-1 (ред. от 23.07.2013) ФЗ // ПБД «Консультант Плюс 3000» [Электронный ресурс]: </w:t>
      </w:r>
      <w:proofErr w:type="spellStart"/>
      <w:r w:rsidR="0058408C" w:rsidRPr="0058408C">
        <w:rPr>
          <w:rFonts w:ascii="Times New Roman" w:hAnsi="Times New Roman" w:cs="Times New Roman"/>
          <w:sz w:val="28"/>
          <w:szCs w:val="28"/>
        </w:rPr>
        <w:t>еженед</w:t>
      </w:r>
      <w:proofErr w:type="spellEnd"/>
      <w:r w:rsidR="0058408C" w:rsidRPr="0058408C">
        <w:rPr>
          <w:rFonts w:ascii="Times New Roman" w:hAnsi="Times New Roman" w:cs="Times New Roman"/>
          <w:sz w:val="28"/>
          <w:szCs w:val="28"/>
        </w:rPr>
        <w:t xml:space="preserve">. пополнение / ЗАО «Консультант Плюс», НПО «ВМИ». – </w:t>
      </w:r>
      <w:proofErr w:type="spellStart"/>
      <w:r w:rsidR="0058408C" w:rsidRPr="0058408C">
        <w:rPr>
          <w:rFonts w:ascii="Times New Roman" w:hAnsi="Times New Roman" w:cs="Times New Roman"/>
          <w:sz w:val="28"/>
          <w:szCs w:val="28"/>
        </w:rPr>
        <w:t>Загл</w:t>
      </w:r>
      <w:proofErr w:type="spellEnd"/>
      <w:r w:rsidR="0058408C" w:rsidRPr="0058408C">
        <w:rPr>
          <w:rFonts w:ascii="Times New Roman" w:hAnsi="Times New Roman" w:cs="Times New Roman"/>
          <w:sz w:val="28"/>
          <w:szCs w:val="28"/>
        </w:rPr>
        <w:t>. с экрана.</w:t>
      </w:r>
    </w:p>
    <w:p w:rsidR="0058408C" w:rsidRDefault="0058408C" w:rsidP="0058408C">
      <w:pPr>
        <w:pStyle w:val="a9"/>
        <w:numPr>
          <w:ilvl w:val="0"/>
          <w:numId w:val="7"/>
        </w:numPr>
        <w:spacing w:after="0" w:line="360" w:lineRule="auto"/>
        <w:ind w:left="357" w:hanging="357"/>
        <w:rPr>
          <w:rFonts w:ascii="Times New Roman" w:hAnsi="Times New Roman" w:cs="Times New Roman"/>
          <w:sz w:val="28"/>
          <w:szCs w:val="28"/>
        </w:rPr>
      </w:pPr>
      <w:r>
        <w:rPr>
          <w:rFonts w:ascii="Times New Roman" w:hAnsi="Times New Roman" w:cs="Times New Roman"/>
          <w:sz w:val="28"/>
          <w:szCs w:val="28"/>
        </w:rPr>
        <w:t xml:space="preserve">Найман Э. </w:t>
      </w:r>
      <w:r w:rsidRPr="0058408C">
        <w:rPr>
          <w:rFonts w:ascii="Times New Roman" w:hAnsi="Times New Roman" w:cs="Times New Roman"/>
          <w:sz w:val="28"/>
          <w:szCs w:val="28"/>
        </w:rPr>
        <w:t>Малая энциклопедия трейдера</w:t>
      </w:r>
      <w:r>
        <w:rPr>
          <w:rFonts w:ascii="Times New Roman" w:hAnsi="Times New Roman" w:cs="Times New Roman"/>
          <w:sz w:val="28"/>
          <w:szCs w:val="28"/>
        </w:rPr>
        <w:t>: учебник</w:t>
      </w:r>
      <w:r w:rsidRPr="0058408C">
        <w:rPr>
          <w:rFonts w:ascii="Times New Roman" w:hAnsi="Times New Roman" w:cs="Times New Roman"/>
          <w:sz w:val="28"/>
          <w:szCs w:val="28"/>
        </w:rPr>
        <w:t xml:space="preserve"> / Э. Найман. - 11-е изд. - </w:t>
      </w:r>
      <w:proofErr w:type="gramStart"/>
      <w:r w:rsidRPr="0058408C">
        <w:rPr>
          <w:rFonts w:ascii="Times New Roman" w:hAnsi="Times New Roman" w:cs="Times New Roman"/>
          <w:sz w:val="28"/>
          <w:szCs w:val="28"/>
        </w:rPr>
        <w:t>М. :</w:t>
      </w:r>
      <w:proofErr w:type="gramEnd"/>
      <w:r w:rsidRPr="0058408C">
        <w:rPr>
          <w:rFonts w:ascii="Times New Roman" w:hAnsi="Times New Roman" w:cs="Times New Roman"/>
          <w:sz w:val="28"/>
          <w:szCs w:val="28"/>
        </w:rPr>
        <w:t xml:space="preserve"> Альпина </w:t>
      </w:r>
      <w:proofErr w:type="spellStart"/>
      <w:r w:rsidRPr="0058408C">
        <w:rPr>
          <w:rFonts w:ascii="Times New Roman" w:hAnsi="Times New Roman" w:cs="Times New Roman"/>
          <w:sz w:val="28"/>
          <w:szCs w:val="28"/>
        </w:rPr>
        <w:t>Паблишерз</w:t>
      </w:r>
      <w:proofErr w:type="spellEnd"/>
      <w:r w:rsidRPr="0058408C">
        <w:rPr>
          <w:rFonts w:ascii="Times New Roman" w:hAnsi="Times New Roman" w:cs="Times New Roman"/>
          <w:sz w:val="28"/>
          <w:szCs w:val="28"/>
        </w:rPr>
        <w:t>, 2010. - 456 с.</w:t>
      </w:r>
    </w:p>
    <w:p w:rsidR="0058408C" w:rsidRPr="00423031" w:rsidRDefault="00423031" w:rsidP="00423031">
      <w:pPr>
        <w:pStyle w:val="a9"/>
        <w:numPr>
          <w:ilvl w:val="0"/>
          <w:numId w:val="7"/>
        </w:numPr>
        <w:spacing w:after="0" w:line="360" w:lineRule="auto"/>
        <w:ind w:left="357" w:hanging="357"/>
        <w:rPr>
          <w:rFonts w:ascii="Times New Roman" w:hAnsi="Times New Roman" w:cs="Times New Roman"/>
          <w:sz w:val="28"/>
          <w:szCs w:val="28"/>
        </w:rPr>
      </w:pPr>
      <w:r w:rsidRPr="00423031">
        <w:rPr>
          <w:rFonts w:ascii="Times New Roman" w:hAnsi="Times New Roman" w:cs="Times New Roman"/>
          <w:sz w:val="28"/>
          <w:szCs w:val="28"/>
        </w:rPr>
        <w:t>[Электронный ресурс]/ Режим доступа:</w:t>
      </w:r>
      <w:r>
        <w:rPr>
          <w:rFonts w:ascii="Times New Roman" w:hAnsi="Times New Roman" w:cs="Times New Roman"/>
          <w:sz w:val="28"/>
          <w:szCs w:val="28"/>
        </w:rPr>
        <w:t xml:space="preserve"> </w:t>
      </w:r>
      <w:r w:rsidRPr="00423031">
        <w:rPr>
          <w:rFonts w:ascii="Times New Roman" w:hAnsi="Times New Roman" w:cs="Times New Roman"/>
          <w:sz w:val="28"/>
          <w:szCs w:val="28"/>
          <w:u w:val="single"/>
          <w:lang w:val="en-US"/>
        </w:rPr>
        <w:t>bib</w:t>
      </w:r>
      <w:r w:rsidRPr="00423031">
        <w:rPr>
          <w:rFonts w:ascii="Times New Roman" w:hAnsi="Times New Roman" w:cs="Times New Roman"/>
          <w:sz w:val="28"/>
          <w:szCs w:val="28"/>
          <w:u w:val="single"/>
        </w:rPr>
        <w:t>.</w:t>
      </w:r>
      <w:proofErr w:type="spellStart"/>
      <w:r w:rsidRPr="00423031">
        <w:rPr>
          <w:rFonts w:ascii="Times New Roman" w:hAnsi="Times New Roman" w:cs="Times New Roman"/>
          <w:sz w:val="28"/>
          <w:szCs w:val="28"/>
          <w:u w:val="single"/>
          <w:lang w:val="en-US"/>
        </w:rPr>
        <w:t>convdocs</w:t>
      </w:r>
      <w:proofErr w:type="spellEnd"/>
      <w:r w:rsidRPr="00423031">
        <w:rPr>
          <w:rFonts w:ascii="Times New Roman" w:hAnsi="Times New Roman" w:cs="Times New Roman"/>
          <w:sz w:val="28"/>
          <w:szCs w:val="28"/>
          <w:u w:val="single"/>
        </w:rPr>
        <w:t>.</w:t>
      </w:r>
      <w:r w:rsidRPr="00423031">
        <w:rPr>
          <w:rFonts w:ascii="Times New Roman" w:hAnsi="Times New Roman" w:cs="Times New Roman"/>
          <w:sz w:val="28"/>
          <w:szCs w:val="28"/>
          <w:u w:val="single"/>
          <w:lang w:val="en-US"/>
        </w:rPr>
        <w:t>org</w:t>
      </w:r>
      <w:r w:rsidRPr="00423031">
        <w:rPr>
          <w:rFonts w:ascii="Times New Roman" w:hAnsi="Times New Roman" w:cs="Times New Roman"/>
          <w:sz w:val="28"/>
          <w:szCs w:val="28"/>
          <w:u w:val="single"/>
        </w:rPr>
        <w:t>/</w:t>
      </w:r>
      <w:r w:rsidRPr="00423031">
        <w:rPr>
          <w:rFonts w:ascii="Times New Roman" w:hAnsi="Times New Roman" w:cs="Times New Roman"/>
          <w:sz w:val="28"/>
          <w:szCs w:val="28"/>
          <w:u w:val="single"/>
          <w:lang w:val="en-US"/>
        </w:rPr>
        <w:t>v</w:t>
      </w:r>
      <w:r w:rsidRPr="00423031">
        <w:rPr>
          <w:rFonts w:ascii="Times New Roman" w:hAnsi="Times New Roman" w:cs="Times New Roman"/>
          <w:sz w:val="28"/>
          <w:szCs w:val="28"/>
          <w:u w:val="single"/>
        </w:rPr>
        <w:t>5939</w:t>
      </w:r>
      <w:proofErr w:type="gramStart"/>
      <w:r w:rsidRPr="00423031">
        <w:rPr>
          <w:rFonts w:ascii="Times New Roman" w:hAnsi="Times New Roman" w:cs="Times New Roman"/>
          <w:sz w:val="28"/>
          <w:szCs w:val="28"/>
          <w:u w:val="single"/>
        </w:rPr>
        <w:t>/?</w:t>
      </w:r>
      <w:r w:rsidRPr="00423031">
        <w:rPr>
          <w:rFonts w:ascii="Times New Roman" w:hAnsi="Times New Roman" w:cs="Times New Roman"/>
          <w:sz w:val="28"/>
          <w:szCs w:val="28"/>
          <w:u w:val="single"/>
          <w:lang w:val="en-US"/>
        </w:rPr>
        <w:t>download</w:t>
      </w:r>
      <w:proofErr w:type="gramEnd"/>
      <w:r w:rsidRPr="00423031">
        <w:rPr>
          <w:rFonts w:ascii="Times New Roman" w:hAnsi="Times New Roman" w:cs="Times New Roman"/>
          <w:sz w:val="28"/>
          <w:szCs w:val="28"/>
          <w:u w:val="single"/>
        </w:rPr>
        <w:t>=49</w:t>
      </w:r>
    </w:p>
    <w:p w:rsidR="00302E44" w:rsidRPr="00423031" w:rsidRDefault="00302E44" w:rsidP="0058408C">
      <w:pPr>
        <w:spacing w:after="0" w:line="360" w:lineRule="auto"/>
        <w:jc w:val="both"/>
        <w:rPr>
          <w:rFonts w:ascii="Times New Roman" w:hAnsi="Times New Roman" w:cs="Times New Roman"/>
          <w:sz w:val="28"/>
          <w:szCs w:val="28"/>
        </w:rPr>
      </w:pPr>
    </w:p>
    <w:p w:rsidR="00022F69" w:rsidRPr="00423031" w:rsidRDefault="00022F69" w:rsidP="00302E44">
      <w:pPr>
        <w:pStyle w:val="a9"/>
        <w:spacing w:after="0" w:line="360" w:lineRule="auto"/>
        <w:ind w:left="357"/>
        <w:jc w:val="both"/>
        <w:rPr>
          <w:rFonts w:ascii="Times New Roman" w:hAnsi="Times New Roman" w:cs="Times New Roman"/>
          <w:sz w:val="28"/>
          <w:szCs w:val="28"/>
        </w:rPr>
      </w:pPr>
    </w:p>
    <w:p w:rsidR="00022F69" w:rsidRPr="00423031" w:rsidRDefault="00022F69" w:rsidP="00022F69">
      <w:pPr>
        <w:pStyle w:val="a9"/>
        <w:spacing w:after="0" w:line="360" w:lineRule="auto"/>
        <w:ind w:left="357"/>
        <w:jc w:val="both"/>
        <w:rPr>
          <w:rFonts w:ascii="Times New Roman" w:hAnsi="Times New Roman" w:cs="Times New Roman"/>
          <w:sz w:val="28"/>
          <w:szCs w:val="28"/>
        </w:rPr>
      </w:pPr>
    </w:p>
    <w:p w:rsidR="00796377" w:rsidRPr="00423031" w:rsidRDefault="00796377" w:rsidP="00796377">
      <w:pPr>
        <w:pStyle w:val="a9"/>
        <w:spacing w:after="0" w:line="360" w:lineRule="auto"/>
        <w:ind w:left="1429"/>
        <w:jc w:val="both"/>
        <w:rPr>
          <w:rFonts w:ascii="Times New Roman" w:hAnsi="Times New Roman" w:cs="Times New Roman"/>
          <w:sz w:val="28"/>
          <w:szCs w:val="28"/>
        </w:rPr>
      </w:pPr>
    </w:p>
    <w:p w:rsidR="00796377" w:rsidRPr="00423031" w:rsidRDefault="00796377" w:rsidP="00151C89">
      <w:pPr>
        <w:spacing w:after="0" w:line="360" w:lineRule="auto"/>
        <w:ind w:firstLine="709"/>
        <w:jc w:val="both"/>
        <w:rPr>
          <w:rFonts w:ascii="Times New Roman" w:hAnsi="Times New Roman" w:cs="Times New Roman"/>
          <w:sz w:val="28"/>
          <w:szCs w:val="28"/>
        </w:rPr>
      </w:pPr>
    </w:p>
    <w:p w:rsidR="001365D6" w:rsidRPr="00423031" w:rsidRDefault="001365D6" w:rsidP="001365D6">
      <w:pPr>
        <w:spacing w:after="0" w:line="360" w:lineRule="auto"/>
        <w:ind w:firstLine="709"/>
        <w:jc w:val="both"/>
        <w:rPr>
          <w:rFonts w:ascii="Times New Roman" w:hAnsi="Times New Roman" w:cs="Times New Roman"/>
          <w:sz w:val="28"/>
          <w:szCs w:val="28"/>
        </w:rPr>
      </w:pPr>
    </w:p>
    <w:p w:rsidR="001365D6" w:rsidRPr="00423031" w:rsidRDefault="001365D6" w:rsidP="00C353BF">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rsidR="004F31F5" w:rsidRPr="00423031" w:rsidRDefault="004F31F5" w:rsidP="00DD1590">
      <w:pPr>
        <w:spacing w:after="0" w:line="360" w:lineRule="auto"/>
        <w:jc w:val="both"/>
        <w:rPr>
          <w:rFonts w:ascii="Times New Roman" w:hAnsi="Times New Roman" w:cs="Times New Roman"/>
          <w:color w:val="000000" w:themeColor="text1"/>
          <w:sz w:val="28"/>
          <w:szCs w:val="28"/>
        </w:rPr>
      </w:pPr>
    </w:p>
    <w:sectPr w:rsidR="004F31F5" w:rsidRPr="00423031" w:rsidSect="00EA0147">
      <w:head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1010" w:rsidRDefault="00F51010" w:rsidP="00EA0147">
      <w:pPr>
        <w:spacing w:after="0" w:line="240" w:lineRule="auto"/>
      </w:pPr>
      <w:r>
        <w:separator/>
      </w:r>
    </w:p>
  </w:endnote>
  <w:endnote w:type="continuationSeparator" w:id="0">
    <w:p w:rsidR="00F51010" w:rsidRDefault="00F51010" w:rsidP="00EA01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1010" w:rsidRDefault="00F51010" w:rsidP="00EA0147">
      <w:pPr>
        <w:spacing w:after="0" w:line="240" w:lineRule="auto"/>
      </w:pPr>
      <w:r>
        <w:separator/>
      </w:r>
    </w:p>
  </w:footnote>
  <w:footnote w:type="continuationSeparator" w:id="0">
    <w:p w:rsidR="00F51010" w:rsidRDefault="00F51010" w:rsidP="00EA014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82496576"/>
      <w:docPartObj>
        <w:docPartGallery w:val="Page Numbers (Top of Page)"/>
        <w:docPartUnique/>
      </w:docPartObj>
    </w:sdtPr>
    <w:sdtEndPr/>
    <w:sdtContent>
      <w:p w:rsidR="00EA0147" w:rsidRDefault="00EA0147">
        <w:pPr>
          <w:pStyle w:val="a5"/>
          <w:jc w:val="right"/>
        </w:pPr>
        <w:r>
          <w:fldChar w:fldCharType="begin"/>
        </w:r>
        <w:r>
          <w:instrText>PAGE   \* MERGEFORMAT</w:instrText>
        </w:r>
        <w:r>
          <w:fldChar w:fldCharType="separate"/>
        </w:r>
        <w:r w:rsidR="00311859">
          <w:rPr>
            <w:noProof/>
          </w:rPr>
          <w:t>27</w:t>
        </w:r>
        <w:r>
          <w:fldChar w:fldCharType="end"/>
        </w:r>
      </w:p>
    </w:sdtContent>
  </w:sdt>
  <w:p w:rsidR="00EA0147" w:rsidRDefault="00EA014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C3ACD"/>
    <w:multiLevelType w:val="hybridMultilevel"/>
    <w:tmpl w:val="2D2098F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B24080D"/>
    <w:multiLevelType w:val="hybridMultilevel"/>
    <w:tmpl w:val="92043490"/>
    <w:lvl w:ilvl="0" w:tplc="A8647CB4">
      <w:start w:val="1"/>
      <w:numFmt w:val="decimal"/>
      <w:lvlText w:val="%1."/>
      <w:lvlJc w:val="left"/>
      <w:pPr>
        <w:ind w:left="1069" w:hanging="360"/>
      </w:pPr>
      <w:rPr>
        <w:rFonts w:eastAsia="Times New Roman"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F734F94"/>
    <w:multiLevelType w:val="hybridMultilevel"/>
    <w:tmpl w:val="3984E0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10F130B"/>
    <w:multiLevelType w:val="hybridMultilevel"/>
    <w:tmpl w:val="643478F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5F1F96"/>
    <w:multiLevelType w:val="hybridMultilevel"/>
    <w:tmpl w:val="EA5A19DE"/>
    <w:lvl w:ilvl="0" w:tplc="61C425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5E023FBF"/>
    <w:multiLevelType w:val="hybridMultilevel"/>
    <w:tmpl w:val="4A7860EE"/>
    <w:lvl w:ilvl="0" w:tplc="8B9C7B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7957571D"/>
    <w:multiLevelType w:val="hybridMultilevel"/>
    <w:tmpl w:val="005C07BC"/>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
  </w:num>
  <w:num w:numId="3">
    <w:abstractNumId w:val="5"/>
  </w:num>
  <w:num w:numId="4">
    <w:abstractNumId w:val="0"/>
  </w:num>
  <w:num w:numId="5">
    <w:abstractNumId w:val="6"/>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31F5"/>
    <w:rsid w:val="00002808"/>
    <w:rsid w:val="00022F69"/>
    <w:rsid w:val="000C5083"/>
    <w:rsid w:val="001050AD"/>
    <w:rsid w:val="001365D6"/>
    <w:rsid w:val="00147E4F"/>
    <w:rsid w:val="00151C89"/>
    <w:rsid w:val="002E1CE1"/>
    <w:rsid w:val="00302E44"/>
    <w:rsid w:val="00311859"/>
    <w:rsid w:val="00423031"/>
    <w:rsid w:val="004F31F5"/>
    <w:rsid w:val="0057064E"/>
    <w:rsid w:val="0058408C"/>
    <w:rsid w:val="00596290"/>
    <w:rsid w:val="005C1BBD"/>
    <w:rsid w:val="00612ECF"/>
    <w:rsid w:val="006307EB"/>
    <w:rsid w:val="00663986"/>
    <w:rsid w:val="00796377"/>
    <w:rsid w:val="007E27F4"/>
    <w:rsid w:val="007E54EF"/>
    <w:rsid w:val="00827512"/>
    <w:rsid w:val="00871639"/>
    <w:rsid w:val="00A41BA3"/>
    <w:rsid w:val="00B07BF3"/>
    <w:rsid w:val="00C353BF"/>
    <w:rsid w:val="00CF5449"/>
    <w:rsid w:val="00D422C8"/>
    <w:rsid w:val="00DD1590"/>
    <w:rsid w:val="00E7567E"/>
    <w:rsid w:val="00E91707"/>
    <w:rsid w:val="00EA0147"/>
    <w:rsid w:val="00F15409"/>
    <w:rsid w:val="00F51010"/>
    <w:rsid w:val="00F77E29"/>
    <w:rsid w:val="00FF5D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71A4FB7-2188-47FC-AD59-C731F4278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022F6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F31F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FF5D9B"/>
    <w:rPr>
      <w:color w:val="0563C1" w:themeColor="hyperlink"/>
      <w:u w:val="single"/>
    </w:rPr>
  </w:style>
  <w:style w:type="paragraph" w:styleId="a5">
    <w:name w:val="header"/>
    <w:basedOn w:val="a"/>
    <w:link w:val="a6"/>
    <w:uiPriority w:val="99"/>
    <w:unhideWhenUsed/>
    <w:rsid w:val="00EA014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A0147"/>
  </w:style>
  <w:style w:type="paragraph" w:styleId="a7">
    <w:name w:val="footer"/>
    <w:basedOn w:val="a"/>
    <w:link w:val="a8"/>
    <w:uiPriority w:val="99"/>
    <w:unhideWhenUsed/>
    <w:rsid w:val="00EA014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A0147"/>
  </w:style>
  <w:style w:type="paragraph" w:styleId="a9">
    <w:name w:val="List Paragraph"/>
    <w:basedOn w:val="a"/>
    <w:uiPriority w:val="34"/>
    <w:qFormat/>
    <w:rsid w:val="00EA0147"/>
    <w:pPr>
      <w:ind w:left="720"/>
      <w:contextualSpacing/>
    </w:pPr>
  </w:style>
  <w:style w:type="character" w:customStyle="1" w:styleId="10">
    <w:name w:val="Заголовок 1 Знак"/>
    <w:basedOn w:val="a0"/>
    <w:link w:val="1"/>
    <w:uiPriority w:val="9"/>
    <w:rsid w:val="00022F69"/>
    <w:rPr>
      <w:rFonts w:asciiTheme="majorHAnsi" w:eastAsiaTheme="majorEastAsia" w:hAnsiTheme="majorHAnsi" w:cstheme="majorBidi"/>
      <w:color w:val="2E74B5" w:themeColor="accent1" w:themeShade="BF"/>
      <w:sz w:val="32"/>
      <w:szCs w:val="32"/>
    </w:rPr>
  </w:style>
  <w:style w:type="paragraph" w:styleId="aa">
    <w:name w:val="Balloon Text"/>
    <w:basedOn w:val="a"/>
    <w:link w:val="ab"/>
    <w:uiPriority w:val="99"/>
    <w:semiHidden/>
    <w:unhideWhenUsed/>
    <w:rsid w:val="00596290"/>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59629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344875">
      <w:bodyDiv w:val="1"/>
      <w:marLeft w:val="0"/>
      <w:marRight w:val="0"/>
      <w:marTop w:val="0"/>
      <w:marBottom w:val="0"/>
      <w:divBdr>
        <w:top w:val="none" w:sz="0" w:space="0" w:color="auto"/>
        <w:left w:val="none" w:sz="0" w:space="0" w:color="auto"/>
        <w:bottom w:val="none" w:sz="0" w:space="0" w:color="auto"/>
        <w:right w:val="none" w:sz="0" w:space="0" w:color="auto"/>
      </w:divBdr>
    </w:div>
    <w:div w:id="404382467">
      <w:bodyDiv w:val="1"/>
      <w:marLeft w:val="0"/>
      <w:marRight w:val="0"/>
      <w:marTop w:val="0"/>
      <w:marBottom w:val="0"/>
      <w:divBdr>
        <w:top w:val="none" w:sz="0" w:space="0" w:color="auto"/>
        <w:left w:val="none" w:sz="0" w:space="0" w:color="auto"/>
        <w:bottom w:val="none" w:sz="0" w:space="0" w:color="auto"/>
        <w:right w:val="none" w:sz="0" w:space="0" w:color="auto"/>
      </w:divBdr>
    </w:div>
    <w:div w:id="568615172">
      <w:bodyDiv w:val="1"/>
      <w:marLeft w:val="0"/>
      <w:marRight w:val="0"/>
      <w:marTop w:val="0"/>
      <w:marBottom w:val="0"/>
      <w:divBdr>
        <w:top w:val="none" w:sz="0" w:space="0" w:color="auto"/>
        <w:left w:val="none" w:sz="0" w:space="0" w:color="auto"/>
        <w:bottom w:val="none" w:sz="0" w:space="0" w:color="auto"/>
        <w:right w:val="none" w:sz="0" w:space="0" w:color="auto"/>
      </w:divBdr>
    </w:div>
    <w:div w:id="1173371964">
      <w:bodyDiv w:val="1"/>
      <w:marLeft w:val="0"/>
      <w:marRight w:val="0"/>
      <w:marTop w:val="0"/>
      <w:marBottom w:val="0"/>
      <w:divBdr>
        <w:top w:val="none" w:sz="0" w:space="0" w:color="auto"/>
        <w:left w:val="none" w:sz="0" w:space="0" w:color="auto"/>
        <w:bottom w:val="none" w:sz="0" w:space="0" w:color="auto"/>
        <w:right w:val="none" w:sz="0" w:space="0" w:color="auto"/>
      </w:divBdr>
    </w:div>
    <w:div w:id="1368218948">
      <w:bodyDiv w:val="1"/>
      <w:marLeft w:val="0"/>
      <w:marRight w:val="0"/>
      <w:marTop w:val="0"/>
      <w:marBottom w:val="0"/>
      <w:divBdr>
        <w:top w:val="none" w:sz="0" w:space="0" w:color="auto"/>
        <w:left w:val="none" w:sz="0" w:space="0" w:color="auto"/>
        <w:bottom w:val="none" w:sz="0" w:space="0" w:color="auto"/>
        <w:right w:val="none" w:sz="0" w:space="0" w:color="auto"/>
      </w:divBdr>
      <w:divsChild>
        <w:div w:id="1898198128">
          <w:marLeft w:val="0"/>
          <w:marRight w:val="0"/>
          <w:marTop w:val="0"/>
          <w:marBottom w:val="0"/>
          <w:divBdr>
            <w:top w:val="none" w:sz="0" w:space="0" w:color="auto"/>
            <w:left w:val="none" w:sz="0" w:space="0" w:color="auto"/>
            <w:bottom w:val="none" w:sz="0" w:space="0" w:color="auto"/>
            <w:right w:val="none" w:sz="0" w:space="0" w:color="auto"/>
          </w:divBdr>
        </w:div>
      </w:divsChild>
    </w:div>
    <w:div w:id="1575238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ic.academic.ru/dic.nsf/fin_enc/19310"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1052</TotalTime>
  <Pages>27</Pages>
  <Words>5872</Words>
  <Characters>33475</Characters>
  <Application>Microsoft Office Word</Application>
  <DocSecurity>0</DocSecurity>
  <Lines>278</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39269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Маркова Валерия</dc:creator>
  <cp:keywords/>
  <dc:description/>
  <cp:lastModifiedBy>Маркова Валерия</cp:lastModifiedBy>
  <cp:revision>9</cp:revision>
  <cp:lastPrinted>2014-05-17T18:52:00Z</cp:lastPrinted>
  <dcterms:created xsi:type="dcterms:W3CDTF">2014-04-23T16:42:00Z</dcterms:created>
  <dcterms:modified xsi:type="dcterms:W3CDTF">2014-05-17T18:54:00Z</dcterms:modified>
</cp:coreProperties>
</file>