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FF3" w:rsidRDefault="00CA2474" w:rsidP="00CA2474">
      <w:pPr>
        <w:jc w:val="center"/>
      </w:pPr>
      <w:r>
        <w:t>СОДЕРЖАНИЕ</w:t>
      </w:r>
    </w:p>
    <w:p w:rsidR="00715371" w:rsidRDefault="00715371" w:rsidP="00CA2474">
      <w:pPr>
        <w:jc w:val="center"/>
      </w:pPr>
    </w:p>
    <w:p w:rsidR="0092434C" w:rsidRDefault="00715371">
      <w:pPr>
        <w:pStyle w:val="16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83629475" w:history="1">
        <w:r w:rsidR="0092434C" w:rsidRPr="00B14100">
          <w:rPr>
            <w:rStyle w:val="af9"/>
          </w:rPr>
          <w:t>Расчетная часть. Вариант 2</w:t>
        </w:r>
        <w:r w:rsidR="0092434C">
          <w:rPr>
            <w:webHidden/>
          </w:rPr>
          <w:tab/>
        </w:r>
        <w:r w:rsidR="0092434C">
          <w:rPr>
            <w:webHidden/>
          </w:rPr>
          <w:fldChar w:fldCharType="begin"/>
        </w:r>
        <w:r w:rsidR="0092434C">
          <w:rPr>
            <w:webHidden/>
          </w:rPr>
          <w:instrText xml:space="preserve"> PAGEREF _Toc383629475 \h </w:instrText>
        </w:r>
        <w:r w:rsidR="0092434C">
          <w:rPr>
            <w:webHidden/>
          </w:rPr>
        </w:r>
        <w:r w:rsidR="0092434C">
          <w:rPr>
            <w:webHidden/>
          </w:rPr>
          <w:fldChar w:fldCharType="separate"/>
        </w:r>
        <w:r w:rsidR="0092434C">
          <w:rPr>
            <w:webHidden/>
          </w:rPr>
          <w:t>3</w:t>
        </w:r>
        <w:r w:rsidR="0092434C">
          <w:rPr>
            <w:webHidden/>
          </w:rPr>
          <w:fldChar w:fldCharType="end"/>
        </w:r>
      </w:hyperlink>
    </w:p>
    <w:p w:rsidR="0092434C" w:rsidRDefault="0092434C">
      <w:pPr>
        <w:pStyle w:val="16"/>
        <w:rPr>
          <w:rFonts w:asciiTheme="minorHAnsi" w:eastAsiaTheme="minorEastAsia" w:hAnsiTheme="minorHAnsi" w:cstheme="minorBidi"/>
          <w:sz w:val="22"/>
          <w:szCs w:val="22"/>
        </w:rPr>
      </w:pPr>
      <w:hyperlink w:anchor="_Toc383629476" w:history="1">
        <w:r w:rsidRPr="00B14100">
          <w:rPr>
            <w:rStyle w:val="af9"/>
          </w:rPr>
          <w:t>Пояснительная записка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_Toc383629476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92434C" w:rsidRDefault="0092434C">
      <w:pPr>
        <w:pStyle w:val="16"/>
        <w:rPr>
          <w:rFonts w:asciiTheme="minorHAnsi" w:eastAsiaTheme="minorEastAsia" w:hAnsiTheme="minorHAnsi" w:cstheme="minorBidi"/>
          <w:sz w:val="22"/>
          <w:szCs w:val="22"/>
        </w:rPr>
      </w:pPr>
      <w:hyperlink w:anchor="_Toc383629477" w:history="1">
        <w:r w:rsidRPr="00B14100">
          <w:rPr>
            <w:rStyle w:val="af9"/>
          </w:rPr>
          <w:t>Список используемой литературы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_Toc383629477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CA2474" w:rsidRDefault="00715371">
      <w:r>
        <w:fldChar w:fldCharType="end"/>
      </w:r>
    </w:p>
    <w:p w:rsidR="00CA2474" w:rsidRDefault="00CA2474">
      <w:pPr>
        <w:spacing w:after="200" w:line="276" w:lineRule="auto"/>
        <w:ind w:firstLine="0"/>
        <w:jc w:val="left"/>
        <w:rPr>
          <w:rFonts w:eastAsia="Times New Roman"/>
          <w:b/>
          <w:szCs w:val="20"/>
          <w:lang w:eastAsia="ru-RU"/>
        </w:rPr>
      </w:pPr>
      <w:r>
        <w:br w:type="page"/>
      </w:r>
    </w:p>
    <w:p w:rsidR="00196EE7" w:rsidRPr="00196EE7" w:rsidRDefault="00CA2474" w:rsidP="00CA2474">
      <w:pPr>
        <w:pStyle w:val="12"/>
      </w:pPr>
      <w:bookmarkStart w:id="0" w:name="_Toc383629475"/>
      <w:r>
        <w:lastRenderedPageBreak/>
        <w:t xml:space="preserve">Расчетная часть. </w:t>
      </w:r>
      <w:r w:rsidR="00196EE7" w:rsidRPr="00196EE7">
        <w:t>Вариант 2</w:t>
      </w:r>
      <w:bookmarkEnd w:id="0"/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6B6851">
      <w:pPr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Составить баланс доходов и расходов организации (финансовый план) по ниже следующим данным. При составлении баланса необходимо:</w:t>
      </w:r>
    </w:p>
    <w:p w:rsidR="00196EE7" w:rsidRPr="00196EE7" w:rsidRDefault="00196EE7" w:rsidP="006B6851">
      <w:pPr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1. Исчислить и распределить амортизационные отчисления (табл. 3). Сумма амортизационных отчислений определяется исходя из среднегодовой стоимости амортизируемых основных фондов в планируемом периоде и средневзвешенной нормы амортизационных отчислений, приведенных в исходных данных.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2. Рассчитать смету затрат на производство продукции (табл. 1). При определении производственной себестоимос</w:t>
      </w:r>
      <w:r w:rsidRPr="00196EE7">
        <w:rPr>
          <w:rFonts w:eastAsia="Times New Roman"/>
          <w:color w:val="000000"/>
          <w:lang w:eastAsia="ru-RU"/>
        </w:rPr>
        <w:softHyphen/>
        <w:t>ти товарной продукции обратить внимание на особенности уче</w:t>
      </w:r>
      <w:r w:rsidRPr="00196EE7">
        <w:rPr>
          <w:rFonts w:eastAsia="Times New Roman"/>
          <w:color w:val="000000"/>
          <w:lang w:eastAsia="ru-RU"/>
        </w:rPr>
        <w:softHyphen/>
        <w:t>та изменения остатков незавершенного производства и остатков расходов будущих периодов при их увеличении или сокращении. Изменение остатков незавершенного производства определяется после расчета потребности предприятия в оборотных средствах (табл. 10), где прирост (+) или снижение (—) норматива по неза</w:t>
      </w:r>
      <w:r w:rsidRPr="00196EE7">
        <w:rPr>
          <w:rFonts w:eastAsia="Times New Roman"/>
          <w:color w:val="000000"/>
          <w:lang w:eastAsia="ru-RU"/>
        </w:rPr>
        <w:softHyphen/>
        <w:t>вершенному производству и является изменением по строке 8 сметы.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3. Рассчитать потребность в собственных оборотных сред</w:t>
      </w:r>
      <w:r w:rsidRPr="00196EE7">
        <w:rPr>
          <w:rFonts w:eastAsia="Times New Roman"/>
          <w:color w:val="000000"/>
          <w:lang w:eastAsia="ru-RU"/>
        </w:rPr>
        <w:softHyphen/>
        <w:t>ствах на конец планируемого года, их прирост (табл. 10) исходя из данных, приведенных в табл. 7.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Потребность в оборотных средствах по статьям «Произ</w:t>
      </w:r>
      <w:r w:rsidRPr="00196EE7">
        <w:rPr>
          <w:rFonts w:eastAsia="Times New Roman"/>
          <w:color w:val="000000"/>
          <w:lang w:eastAsia="ru-RU"/>
        </w:rPr>
        <w:softHyphen/>
        <w:t>водственные запасы», «Незавершенное производство», «Готовая продукция» определяется исходя из нормы запаса в днях и одно</w:t>
      </w:r>
      <w:r w:rsidRPr="00196EE7">
        <w:rPr>
          <w:rFonts w:eastAsia="Times New Roman"/>
          <w:color w:val="000000"/>
          <w:lang w:eastAsia="ru-RU"/>
        </w:rPr>
        <w:softHyphen/>
        <w:t xml:space="preserve">дневного (планового) оборота по соответствующим статьям затрат на производство на </w:t>
      </w:r>
      <w:r w:rsidRPr="00196EE7">
        <w:rPr>
          <w:rFonts w:eastAsia="Times New Roman"/>
          <w:color w:val="000000"/>
          <w:lang w:val="en-US" w:eastAsia="ru-RU"/>
        </w:rPr>
        <w:t>IV</w:t>
      </w:r>
      <w:r w:rsidRPr="00196EE7">
        <w:rPr>
          <w:rFonts w:eastAsia="Times New Roman"/>
          <w:color w:val="000000"/>
          <w:lang w:eastAsia="ru-RU"/>
        </w:rPr>
        <w:t xml:space="preserve"> квартал. При этом величина однодневного (планового) оборота по производственным запасам исчисляет</w:t>
      </w:r>
      <w:r w:rsidRPr="00196EE7">
        <w:rPr>
          <w:rFonts w:eastAsia="Times New Roman"/>
          <w:color w:val="000000"/>
          <w:lang w:eastAsia="ru-RU"/>
        </w:rPr>
        <w:softHyphen/>
        <w:t>ся исходя из величины материальных затрат, по незавершенному производству — из себестоимости валовой продукции, а по гото</w:t>
      </w:r>
      <w:r w:rsidRPr="00196EE7">
        <w:rPr>
          <w:rFonts w:eastAsia="Times New Roman"/>
          <w:color w:val="000000"/>
          <w:lang w:eastAsia="ru-RU"/>
        </w:rPr>
        <w:softHyphen/>
        <w:t xml:space="preserve">вой продукции — из производственной себестоимости товарной продукции, используя данные по сметам </w:t>
      </w:r>
      <w:r w:rsidRPr="00196EE7">
        <w:rPr>
          <w:rFonts w:eastAsia="Times New Roman"/>
          <w:color w:val="000000"/>
          <w:lang w:val="en-US" w:eastAsia="ru-RU"/>
        </w:rPr>
        <w:t>I</w:t>
      </w:r>
      <w:r w:rsidRPr="00196EE7">
        <w:rPr>
          <w:rFonts w:eastAsia="Times New Roman"/>
          <w:color w:val="000000"/>
          <w:lang w:eastAsia="ru-RU"/>
        </w:rPr>
        <w:t xml:space="preserve"> и </w:t>
      </w:r>
      <w:r w:rsidRPr="00196EE7">
        <w:rPr>
          <w:rFonts w:eastAsia="Times New Roman"/>
          <w:color w:val="000000"/>
          <w:lang w:val="en-US" w:eastAsia="ru-RU"/>
        </w:rPr>
        <w:t>II</w:t>
      </w:r>
      <w:r w:rsidRPr="00196EE7">
        <w:rPr>
          <w:rFonts w:eastAsia="Times New Roman"/>
          <w:color w:val="000000"/>
          <w:lang w:eastAsia="ru-RU"/>
        </w:rPr>
        <w:t xml:space="preserve">. Величину остатков по счету «Расходы будущих периодов» на конец периода исчислить на основе данных сметы, </w:t>
      </w:r>
      <w:r w:rsidRPr="00196EE7">
        <w:rPr>
          <w:rFonts w:eastAsia="Times New Roman"/>
          <w:color w:val="000000"/>
          <w:lang w:eastAsia="ru-RU"/>
        </w:rPr>
        <w:lastRenderedPageBreak/>
        <w:t>где в строке 9 указано изменение этих ос</w:t>
      </w:r>
      <w:r w:rsidRPr="00196EE7">
        <w:rPr>
          <w:rFonts w:eastAsia="Times New Roman"/>
          <w:color w:val="000000"/>
          <w:lang w:eastAsia="ru-RU"/>
        </w:rPr>
        <w:softHyphen/>
        <w:t>татков. Величина остатков на начало года приведена в табл. 7.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Если при расчетах потребности в оборотных средствах вы</w:t>
      </w:r>
      <w:r w:rsidRPr="00196EE7">
        <w:rPr>
          <w:rFonts w:eastAsia="Times New Roman"/>
          <w:color w:val="000000"/>
          <w:lang w:eastAsia="ru-RU"/>
        </w:rPr>
        <w:softHyphen/>
        <w:t>является снижение на конец года, то высвобождение средств из оборота направляется на покрытие расходов, осуществляемых из прибыли.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4. Определить объем реализуемой товарной продукции и прибыли (табл. 5) на основе данных табл. 4. Остатки готовой про</w:t>
      </w:r>
      <w:r w:rsidRPr="00196EE7">
        <w:rPr>
          <w:rFonts w:eastAsia="Times New Roman"/>
          <w:color w:val="000000"/>
          <w:lang w:eastAsia="ru-RU"/>
        </w:rPr>
        <w:softHyphen/>
        <w:t>дукции на конец года рассчитываются исходя из норм запаса в днях по условию задания (табл. 4) и данных сметы затрат на произ</w:t>
      </w:r>
      <w:r w:rsidRPr="00196EE7">
        <w:rPr>
          <w:rFonts w:eastAsia="Times New Roman"/>
          <w:color w:val="000000"/>
          <w:lang w:eastAsia="ru-RU"/>
        </w:rPr>
        <w:softHyphen/>
        <w:t xml:space="preserve">водство на </w:t>
      </w:r>
      <w:r w:rsidRPr="00196EE7">
        <w:rPr>
          <w:rFonts w:eastAsia="Times New Roman"/>
          <w:color w:val="000000"/>
          <w:lang w:val="en-US" w:eastAsia="ru-RU"/>
        </w:rPr>
        <w:t>IV</w:t>
      </w:r>
      <w:r w:rsidRPr="00196EE7">
        <w:rPr>
          <w:rFonts w:eastAsia="Times New Roman"/>
          <w:color w:val="000000"/>
          <w:lang w:eastAsia="ru-RU"/>
        </w:rPr>
        <w:t xml:space="preserve"> квартал (пользуясь данными о товарной продукции по отпускным ценам и по производственной себестоимости исчис</w:t>
      </w:r>
      <w:r w:rsidRPr="00196EE7">
        <w:rPr>
          <w:rFonts w:eastAsia="Times New Roman"/>
          <w:color w:val="000000"/>
          <w:lang w:eastAsia="ru-RU"/>
        </w:rPr>
        <w:softHyphen/>
        <w:t>лить однодневный оборот). Значение строки 7 «Проценты к упла</w:t>
      </w:r>
      <w:r w:rsidRPr="00196EE7">
        <w:rPr>
          <w:rFonts w:eastAsia="Times New Roman"/>
          <w:color w:val="000000"/>
          <w:lang w:eastAsia="ru-RU"/>
        </w:rPr>
        <w:softHyphen/>
        <w:t>те» в табл. 4 определяется на основании расчетов табл. 8.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5. Определить источники капитальных вложений на произ</w:t>
      </w:r>
      <w:r w:rsidRPr="00196EE7">
        <w:rPr>
          <w:rFonts w:eastAsia="Times New Roman"/>
          <w:color w:val="000000"/>
          <w:lang w:eastAsia="ru-RU"/>
        </w:rPr>
        <w:softHyphen/>
        <w:t>водственное и непроизводственное строительство (табл. 8). До</w:t>
      </w:r>
      <w:r w:rsidRPr="00196EE7">
        <w:rPr>
          <w:rFonts w:eastAsia="Times New Roman"/>
          <w:color w:val="000000"/>
          <w:lang w:eastAsia="ru-RU"/>
        </w:rPr>
        <w:softHyphen/>
        <w:t>полнительные данные приведены в табл. 6, 9 и смете затрат.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6. Составить проект отчета о прибылях и убытках (табл. 12). Данные для расчета представлены в табл. 4 и рассчитаны в табл. 5.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При расчете прибыли (убытка) планируемого года следует учесть, что в ее состав включается прибыль от реализации продук</w:t>
      </w:r>
      <w:r w:rsidRPr="00196EE7">
        <w:rPr>
          <w:rFonts w:eastAsia="Times New Roman"/>
          <w:color w:val="000000"/>
          <w:lang w:eastAsia="ru-RU"/>
        </w:rPr>
        <w:softHyphen/>
        <w:t>ции и прочих доходов за минусом прочих расходов. Следует при</w:t>
      </w:r>
      <w:r w:rsidRPr="00196EE7">
        <w:rPr>
          <w:rFonts w:eastAsia="Times New Roman"/>
          <w:color w:val="000000"/>
          <w:lang w:eastAsia="ru-RU"/>
        </w:rPr>
        <w:softHyphen/>
        <w:t>менить классификацию доходов и расходов, данную в Положе</w:t>
      </w:r>
      <w:r w:rsidRPr="00196EE7">
        <w:rPr>
          <w:rFonts w:eastAsia="Times New Roman"/>
          <w:color w:val="000000"/>
          <w:lang w:eastAsia="ru-RU"/>
        </w:rPr>
        <w:softHyphen/>
        <w:t>ниях по бухгалтерскому учету «Доходы организации» и «Расходы организации» (ПБУ 9/99 и ПБУ 10/99) с учетом требований главы 25 Налогового кодекса РФ.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При составлении табл. 12 следует учесть, что не все прочие доходы и расходы расшифровываются. Студент имеет право рас</w:t>
      </w:r>
      <w:r w:rsidRPr="00196EE7">
        <w:rPr>
          <w:rFonts w:eastAsia="Times New Roman"/>
          <w:color w:val="000000"/>
          <w:lang w:eastAsia="ru-RU"/>
        </w:rPr>
        <w:softHyphen/>
        <w:t>ширить таблицу и дополнить соответствующие сводные строки расшифровками всех или наиболее значимых видов доходов и расходов.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Выручка от реализации выбывшего имущества отражается как прочие доходы (строка 7). Расходы по реализации выбывшего имущества — как прочие расходы (строка 8).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lastRenderedPageBreak/>
        <w:t>По строке 4 «Проценты к получению» отражаются прочие доходы в сумме причитающихся в соответствии с договорами про</w:t>
      </w:r>
      <w:r w:rsidRPr="00196EE7">
        <w:rPr>
          <w:rFonts w:eastAsia="Times New Roman"/>
          <w:color w:val="000000"/>
          <w:lang w:eastAsia="ru-RU"/>
        </w:rPr>
        <w:softHyphen/>
        <w:t>центов по облигациям, депозитам, государственным ценным бу</w:t>
      </w:r>
      <w:r w:rsidRPr="00196EE7">
        <w:rPr>
          <w:rFonts w:eastAsia="Times New Roman"/>
          <w:color w:val="000000"/>
          <w:lang w:eastAsia="ru-RU"/>
        </w:rPr>
        <w:softHyphen/>
        <w:t>магам и т.п., за предоставление в пользование денежных средств организации, в том числе использование кредитной организацией денежных средств, находящихся на счете этой организации.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При этом организация, имеющая финансовые вложения в ценные бумаги других организаций, отражает доходы, подлежащие получению по акциям по сроку в соответствии с учредительными документами, по строке 6 «Доходы от участия в других организаци</w:t>
      </w:r>
      <w:r w:rsidRPr="00196EE7">
        <w:rPr>
          <w:rFonts w:eastAsia="Times New Roman"/>
          <w:color w:val="000000"/>
          <w:lang w:eastAsia="ru-RU"/>
        </w:rPr>
        <w:softHyphen/>
        <w:t>ях». Эти доходы облагаются налогом на прибыль по ставке 9%.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По строке 5 «Проценты к уплате» раздела «Прочие доходы и расходы» отражаются расходы в сумме причитающихся в соответ</w:t>
      </w:r>
      <w:r w:rsidRPr="00196EE7">
        <w:rPr>
          <w:rFonts w:eastAsia="Times New Roman"/>
          <w:color w:val="000000"/>
          <w:lang w:eastAsia="ru-RU"/>
        </w:rPr>
        <w:softHyphen/>
        <w:t>ствии с договорами к уплате процентов по облигациям, акциям, за предоставление организации в пользование денежных средств (кредитов, займов).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7.  Рассчитать налог на прибыль (табл. 13) в соответствии с действующими ставками, определенными статьей 284 Налогового кодекса РФ.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8. Заполнить таблицу «Распределение прибыли планируемо</w:t>
      </w:r>
      <w:r w:rsidRPr="00196EE7">
        <w:rPr>
          <w:rFonts w:eastAsia="Times New Roman"/>
          <w:color w:val="000000"/>
          <w:lang w:eastAsia="ru-RU"/>
        </w:rPr>
        <w:softHyphen/>
        <w:t>го года» (табл. 14) исходя из данных табл. 9, 10, 11 и 12. При недо</w:t>
      </w:r>
      <w:r w:rsidRPr="00196EE7">
        <w:rPr>
          <w:rFonts w:eastAsia="Times New Roman"/>
          <w:color w:val="000000"/>
          <w:lang w:eastAsia="ru-RU"/>
        </w:rPr>
        <w:softHyphen/>
        <w:t>статочности прибыли на плановые мероприятия принять решение о корректировке показателей распределения прибыли и аргумен</w:t>
      </w:r>
      <w:r w:rsidRPr="00196EE7">
        <w:rPr>
          <w:rFonts w:eastAsia="Times New Roman"/>
          <w:color w:val="000000"/>
          <w:lang w:eastAsia="ru-RU"/>
        </w:rPr>
        <w:softHyphen/>
        <w:t>тировать принятое решение. Самостоятельно принять решение о суммах выплаты дивидендов и погашения долгосрочных ссуд.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9. Составить баланс доходов и расходов (финансовый план) (табл. 16). Предварительно проверить соответствие расходов и до</w:t>
      </w:r>
      <w:r w:rsidRPr="00196EE7">
        <w:rPr>
          <w:rFonts w:eastAsia="Times New Roman"/>
          <w:color w:val="000000"/>
          <w:lang w:eastAsia="ru-RU"/>
        </w:rPr>
        <w:softHyphen/>
        <w:t>ходов, используя шахматку (табл. 15). При расчете средств на содержание объектов социальной сферы и расходов на НИОКР вос</w:t>
      </w:r>
      <w:r w:rsidRPr="00196EE7">
        <w:rPr>
          <w:rFonts w:eastAsia="Times New Roman"/>
          <w:color w:val="000000"/>
          <w:lang w:eastAsia="ru-RU"/>
        </w:rPr>
        <w:softHyphen/>
        <w:t>пользоваться данными, приведенными в табл. 11.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lastRenderedPageBreak/>
        <w:t>Заполнение шахматки производится поданным разработан</w:t>
      </w:r>
      <w:r w:rsidRPr="00196EE7">
        <w:rPr>
          <w:rFonts w:eastAsia="Times New Roman"/>
          <w:color w:val="000000"/>
          <w:lang w:eastAsia="ru-RU"/>
        </w:rPr>
        <w:softHyphen/>
        <w:t>ных таблиц. По вертикали расположены строки расходов, по го</w:t>
      </w:r>
      <w:r w:rsidRPr="00196EE7">
        <w:rPr>
          <w:rFonts w:eastAsia="Times New Roman"/>
          <w:color w:val="000000"/>
          <w:lang w:eastAsia="ru-RU"/>
        </w:rPr>
        <w:softHyphen/>
        <w:t>ризонтали — графы источников финансирования этих расходов. Расчеты в шахматке допускают двойной счет, так как целью со</w:t>
      </w:r>
      <w:r w:rsidRPr="00196EE7">
        <w:rPr>
          <w:rFonts w:eastAsia="Times New Roman"/>
          <w:color w:val="000000"/>
          <w:lang w:eastAsia="ru-RU"/>
        </w:rPr>
        <w:softHyphen/>
        <w:t>ставления этой таблицы является сбалансирование расходов с ис</w:t>
      </w:r>
      <w:r w:rsidRPr="00196EE7">
        <w:rPr>
          <w:rFonts w:eastAsia="Times New Roman"/>
          <w:color w:val="000000"/>
          <w:lang w:eastAsia="ru-RU"/>
        </w:rPr>
        <w:softHyphen/>
        <w:t>точниками. Поскольку прибыль является результатом получения выручки от продажи и прочих доходов и, в свою очередь, источни</w:t>
      </w:r>
      <w:r w:rsidRPr="00196EE7">
        <w:rPr>
          <w:rFonts w:eastAsia="Times New Roman"/>
          <w:color w:val="000000"/>
          <w:lang w:eastAsia="ru-RU"/>
        </w:rPr>
        <w:softHyphen/>
        <w:t>ком расходов организации, она указана и в доходах (по горизонта</w:t>
      </w:r>
      <w:r w:rsidRPr="00196EE7">
        <w:rPr>
          <w:rFonts w:eastAsia="Times New Roman"/>
          <w:color w:val="000000"/>
          <w:lang w:eastAsia="ru-RU"/>
        </w:rPr>
        <w:softHyphen/>
        <w:t>ли), и в расходах (по вертикали).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Высвобождение средств из оборота показывается как сни</w:t>
      </w:r>
      <w:r w:rsidRPr="00196EE7">
        <w:rPr>
          <w:rFonts w:eastAsia="Times New Roman"/>
          <w:color w:val="000000"/>
          <w:lang w:eastAsia="ru-RU"/>
        </w:rPr>
        <w:softHyphen/>
        <w:t>жение потребности в оборотных средствах по строке «Прирост собственных оборотных средств» (со знаком «минус») и как до</w:t>
      </w:r>
      <w:r w:rsidRPr="00196EE7">
        <w:rPr>
          <w:rFonts w:eastAsia="Times New Roman"/>
          <w:color w:val="000000"/>
          <w:lang w:eastAsia="ru-RU"/>
        </w:rPr>
        <w:softHyphen/>
        <w:t>полнительный источник прибыли по строке «Прибыль» (со зна</w:t>
      </w:r>
      <w:r w:rsidRPr="00196EE7">
        <w:rPr>
          <w:rFonts w:eastAsia="Times New Roman"/>
          <w:color w:val="000000"/>
          <w:lang w:eastAsia="ru-RU"/>
        </w:rPr>
        <w:softHyphen/>
        <w:t>ком «плюс»).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Разделы баланса доходов и расходов предприятия заполня</w:t>
      </w:r>
      <w:r w:rsidRPr="00196EE7">
        <w:rPr>
          <w:rFonts w:eastAsia="Times New Roman"/>
          <w:color w:val="000000"/>
          <w:lang w:eastAsia="ru-RU"/>
        </w:rPr>
        <w:softHyphen/>
        <w:t>ются на основе данных условия задания и произведенных студен</w:t>
      </w:r>
      <w:r w:rsidRPr="00196EE7">
        <w:rPr>
          <w:rFonts w:eastAsia="Times New Roman"/>
          <w:color w:val="000000"/>
          <w:lang w:eastAsia="ru-RU"/>
        </w:rPr>
        <w:softHyphen/>
        <w:t>том расчетов.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Все расчеты производятся с точностью до целых чисел.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10. Составить краткую пояснительную записку к финансо</w:t>
      </w:r>
      <w:r w:rsidRPr="00196EE7">
        <w:rPr>
          <w:rFonts w:eastAsia="Times New Roman"/>
          <w:color w:val="000000"/>
          <w:lang w:eastAsia="ru-RU"/>
        </w:rPr>
        <w:softHyphen/>
        <w:t>вому плану, в которой необходимо: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—   дать характеристику величины и структуры доходов, расхо</w:t>
      </w:r>
      <w:r w:rsidRPr="00196EE7">
        <w:rPr>
          <w:rFonts w:eastAsia="Times New Roman"/>
          <w:color w:val="000000"/>
          <w:lang w:eastAsia="ru-RU"/>
        </w:rPr>
        <w:softHyphen/>
        <w:t>дов, взаимоотношений с кредитной системой и бюджетом, источников финансирования капитальных вложений, рас</w:t>
      </w:r>
      <w:r w:rsidRPr="00196EE7">
        <w:rPr>
          <w:rFonts w:eastAsia="Times New Roman"/>
          <w:color w:val="000000"/>
          <w:lang w:eastAsia="ru-RU"/>
        </w:rPr>
        <w:softHyphen/>
        <w:t>пределения прибыли;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—    сделать выводы об обеспеченности предприятия финансо</w:t>
      </w:r>
      <w:r w:rsidRPr="00196EE7">
        <w:rPr>
          <w:rFonts w:eastAsia="Times New Roman"/>
          <w:color w:val="000000"/>
          <w:lang w:eastAsia="ru-RU"/>
        </w:rPr>
        <w:softHyphen/>
        <w:t>выми ресурсами, о структуре источников их формирования;</w:t>
      </w:r>
    </w:p>
    <w:p w:rsidR="00196EE7" w:rsidRPr="00196EE7" w:rsidRDefault="00196EE7" w:rsidP="006B6851">
      <w:pPr>
        <w:shd w:val="clear" w:color="auto" w:fill="FFFFFF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—    приложить подробные объяснения расчетов к финансовому плану.</w:t>
      </w:r>
    </w:p>
    <w:p w:rsidR="00196EE7" w:rsidRPr="00196EE7" w:rsidRDefault="00196EE7" w:rsidP="006B6851">
      <w:pPr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FE7E26" w:rsidRPr="00196EE7" w:rsidRDefault="00FE7E26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1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Смета затрат на производство продукции общества с ограниченной ответственностью, тыс. руб.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6"/>
        <w:gridCol w:w="5232"/>
        <w:gridCol w:w="1838"/>
        <w:gridCol w:w="1698"/>
      </w:tblGrid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Статья затрат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Всего на год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 т.ч. на 4 квартал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 xml:space="preserve">Материальные затраты 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10520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2630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Затраты на оплату труда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17300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4325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Амортизация основных фондов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3740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868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Прочие расходы всего,</w:t>
            </w:r>
          </w:p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6395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1599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Уплата процентов за краткосрочный кредит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Налоги, включаемые в себестоимость, в том числе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6179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1545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5245" w:type="dxa"/>
          </w:tcPr>
          <w:p w:rsidR="00196EE7" w:rsidRPr="00196EE7" w:rsidRDefault="00B54A9D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Взносы на социальное страхование (30% от ФОТ – п.2) 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1298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4.2.2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Прочие налоги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247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Арендные платежи и другие расходы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54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Итого затрат на производство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37685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9422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Списано на непроизводственные счета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Затраты на валовую продукцию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37285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9322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Изменение остатков незавершенного производства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+293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+73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Изменение остатков по расходам будущих периодов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Производственная себестоимость товарной продукции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36962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9241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Внепроизводственные (коммерческие) расходы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369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Полная себестоимость товарной продукции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38425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9610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Товарная продукция в отпускных ценах (без НДС и акцизов)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81560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20390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 на выпуск товарной продукции</w:t>
            </w:r>
            <w:r w:rsidR="0003611A">
              <w:rPr>
                <w:rFonts w:eastAsia="Times New Roman"/>
                <w:sz w:val="24"/>
                <w:szCs w:val="24"/>
                <w:lang w:eastAsia="ru-RU"/>
              </w:rPr>
              <w:t xml:space="preserve"> (п.13-п.12)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43135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10781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Затраты на рубль товарной продукции</w:t>
            </w:r>
            <w:r w:rsidR="0003611A">
              <w:rPr>
                <w:rFonts w:eastAsia="Times New Roman"/>
                <w:sz w:val="24"/>
                <w:szCs w:val="24"/>
                <w:lang w:eastAsia="ru-RU"/>
              </w:rPr>
              <w:t xml:space="preserve"> (п.12/п.13*100)</w:t>
            </w:r>
          </w:p>
        </w:tc>
        <w:tc>
          <w:tcPr>
            <w:tcW w:w="1843" w:type="dxa"/>
          </w:tcPr>
          <w:p w:rsidR="00196EE7" w:rsidRPr="00196EE7" w:rsidRDefault="0003611A" w:rsidP="0003611A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1701" w:type="dxa"/>
          </w:tcPr>
          <w:p w:rsidR="00196EE7" w:rsidRPr="00196EE7" w:rsidRDefault="0003611A" w:rsidP="0003611A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47,1</w:t>
            </w:r>
          </w:p>
        </w:tc>
      </w:tr>
    </w:tbl>
    <w:p w:rsidR="00196EE7" w:rsidRDefault="00196EE7" w:rsidP="00196EE7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F3073F" w:rsidRDefault="00F3073F" w:rsidP="00A047E2">
      <w:pPr>
        <w:shd w:val="clear" w:color="auto" w:fill="FFFFFF"/>
        <w:tabs>
          <w:tab w:val="left" w:pos="245"/>
        </w:tabs>
        <w:rPr>
          <w:color w:val="000000"/>
        </w:rPr>
      </w:pPr>
    </w:p>
    <w:p w:rsidR="00A047E2" w:rsidRPr="00CF7D55" w:rsidRDefault="00CF7D55" w:rsidP="00A047E2">
      <w:pPr>
        <w:shd w:val="clear" w:color="auto" w:fill="FFFFFF"/>
        <w:tabs>
          <w:tab w:val="left" w:pos="245"/>
        </w:tabs>
      </w:pPr>
      <w:r>
        <w:t xml:space="preserve">1. </w:t>
      </w:r>
      <w:r w:rsidR="00F3073F" w:rsidRPr="00CF7D55">
        <w:t xml:space="preserve">Расчет </w:t>
      </w:r>
      <w:r>
        <w:t xml:space="preserve"> амортизации основных фондов (п.</w:t>
      </w:r>
      <w:r w:rsidR="00A047E2" w:rsidRPr="00CF7D55">
        <w:t xml:space="preserve"> 3</w:t>
      </w:r>
      <w:r>
        <w:t xml:space="preserve">) выполнен </w:t>
      </w:r>
      <w:r w:rsidR="00A047E2" w:rsidRPr="00CF7D55">
        <w:t xml:space="preserve"> </w:t>
      </w:r>
      <w:r w:rsidR="00F3073F" w:rsidRPr="00CF7D55">
        <w:t>в табл</w:t>
      </w:r>
      <w:r>
        <w:t>.</w:t>
      </w:r>
      <w:r w:rsidR="00F3073F" w:rsidRPr="00CF7D55">
        <w:t xml:space="preserve"> 3.</w:t>
      </w:r>
    </w:p>
    <w:p w:rsidR="00A047E2" w:rsidRPr="00CF7D55" w:rsidRDefault="00CF7D55" w:rsidP="00A047E2">
      <w:pPr>
        <w:shd w:val="clear" w:color="auto" w:fill="FFFFFF"/>
        <w:tabs>
          <w:tab w:val="left" w:pos="245"/>
        </w:tabs>
      </w:pPr>
      <w:r>
        <w:t xml:space="preserve">2. </w:t>
      </w:r>
      <w:r w:rsidR="00A047E2" w:rsidRPr="00CF7D55">
        <w:t>Налоги включ. в себестоимость = Страховые взносы (30 % от ФОТ – из п.2) +Прочие налоги =(</w:t>
      </w:r>
      <w:r>
        <w:t>17300</w:t>
      </w:r>
      <w:r w:rsidR="00A047E2" w:rsidRPr="00CF7D55">
        <w:t xml:space="preserve">*30%)+ </w:t>
      </w:r>
      <w:r>
        <w:t>989</w:t>
      </w:r>
      <w:r w:rsidR="00A047E2" w:rsidRPr="00CF7D55">
        <w:t xml:space="preserve"> = </w:t>
      </w:r>
      <w:r>
        <w:t>5190</w:t>
      </w:r>
      <w:r w:rsidR="00A047E2" w:rsidRPr="00CF7D55">
        <w:t>+</w:t>
      </w:r>
      <w:r>
        <w:t>989</w:t>
      </w:r>
      <w:r w:rsidR="00A047E2" w:rsidRPr="00CF7D55">
        <w:t>=</w:t>
      </w:r>
      <w:r>
        <w:t xml:space="preserve"> 6179 </w:t>
      </w:r>
      <w:r w:rsidR="00A047E2" w:rsidRPr="00CF7D55">
        <w:t>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>Налоги включ. в себестоимости за 4 кв. = Страховые взносы (30 % от ФОТ из п.2) +Прочие налоги = (</w:t>
      </w:r>
      <w:r w:rsidR="00CF7D55">
        <w:t>4325</w:t>
      </w:r>
      <w:r w:rsidRPr="00CF7D55">
        <w:t xml:space="preserve">*30%) + </w:t>
      </w:r>
      <w:r w:rsidR="00CF7D55">
        <w:t>247</w:t>
      </w:r>
      <w:r w:rsidRPr="00CF7D55">
        <w:t>= 12</w:t>
      </w:r>
      <w:r w:rsidR="00CF7D55">
        <w:t>98</w:t>
      </w:r>
      <w:r w:rsidRPr="00CF7D55">
        <w:t>+</w:t>
      </w:r>
      <w:r w:rsidR="00CF7D55">
        <w:t>247</w:t>
      </w:r>
      <w:r w:rsidRPr="00CF7D55">
        <w:t>=</w:t>
      </w:r>
      <w:r w:rsidR="00CF7D55">
        <w:t>1545</w:t>
      </w:r>
      <w:r w:rsidRPr="00CF7D55">
        <w:t xml:space="preserve"> тыс. руб.</w:t>
      </w:r>
    </w:p>
    <w:p w:rsidR="00A047E2" w:rsidRPr="00CF7D55" w:rsidRDefault="00BF05E8" w:rsidP="00A047E2">
      <w:pPr>
        <w:shd w:val="clear" w:color="auto" w:fill="FFFFFF"/>
        <w:tabs>
          <w:tab w:val="left" w:pos="245"/>
        </w:tabs>
      </w:pPr>
      <w:r>
        <w:t xml:space="preserve">3. </w:t>
      </w:r>
      <w:r w:rsidR="00A047E2" w:rsidRPr="00CF7D55">
        <w:t xml:space="preserve">Прочие расходы всего = Уплата процентов за кр. Кредит+Налоги  включаемые в себестоимость + Арендные платежи и другие расходы = </w:t>
      </w:r>
      <w:r w:rsidR="00474AD8">
        <w:t>35</w:t>
      </w:r>
      <w:r w:rsidR="00A047E2" w:rsidRPr="00CF7D55">
        <w:t>+</w:t>
      </w:r>
      <w:r w:rsidR="00474AD8">
        <w:t>6179</w:t>
      </w:r>
      <w:r w:rsidR="00A047E2" w:rsidRPr="00CF7D55">
        <w:t>+</w:t>
      </w:r>
      <w:r w:rsidR="00474AD8">
        <w:t>216</w:t>
      </w:r>
      <w:r w:rsidR="00A047E2" w:rsidRPr="00CF7D55">
        <w:t>=</w:t>
      </w:r>
      <w:r w:rsidR="00474AD8">
        <w:t>6395</w:t>
      </w:r>
      <w:r w:rsidR="00A047E2"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lastRenderedPageBreak/>
        <w:t>Прочие расходы за 4 кв.</w:t>
      </w:r>
      <w:r w:rsidR="00474AD8">
        <w:t xml:space="preserve"> </w:t>
      </w:r>
      <w:r w:rsidRPr="00CF7D55">
        <w:t xml:space="preserve">= </w:t>
      </w:r>
      <w:r w:rsidR="00474AD8">
        <w:t>10</w:t>
      </w:r>
      <w:r w:rsidRPr="00CF7D55">
        <w:t>+</w:t>
      </w:r>
      <w:r w:rsidR="00474AD8">
        <w:t>1545</w:t>
      </w:r>
      <w:r w:rsidRPr="00CF7D55">
        <w:t>+</w:t>
      </w:r>
      <w:r w:rsidR="00474AD8">
        <w:t>54</w:t>
      </w:r>
      <w:r w:rsidRPr="00CF7D55">
        <w:t>=</w:t>
      </w:r>
      <w:r w:rsidR="00474AD8">
        <w:t>1599</w:t>
      </w:r>
      <w:r w:rsidRPr="00CF7D55">
        <w:t xml:space="preserve"> тыс. руб.</w:t>
      </w:r>
    </w:p>
    <w:p w:rsidR="00A047E2" w:rsidRPr="00CF7D55" w:rsidRDefault="00BF05E8" w:rsidP="00A047E2">
      <w:pPr>
        <w:shd w:val="clear" w:color="auto" w:fill="FFFFFF"/>
        <w:tabs>
          <w:tab w:val="left" w:pos="245"/>
        </w:tabs>
      </w:pPr>
      <w:r>
        <w:t xml:space="preserve">4. </w:t>
      </w:r>
      <w:r w:rsidR="00A047E2" w:rsidRPr="00CF7D55">
        <w:t>Итого затрат на производство = Материальные затраты + Затраты на оплату труда + Амортизация основных фондов + Прочие расходы =</w:t>
      </w:r>
      <w:r w:rsidR="00474AD8">
        <w:t>10520</w:t>
      </w:r>
      <w:r w:rsidR="00A047E2" w:rsidRPr="00CF7D55">
        <w:t>+</w:t>
      </w:r>
      <w:r w:rsidR="00474AD8">
        <w:t>17300</w:t>
      </w:r>
      <w:r w:rsidR="00A047E2" w:rsidRPr="00CF7D55">
        <w:t>+</w:t>
      </w:r>
      <w:r w:rsidR="00474AD8">
        <w:t>3470</w:t>
      </w:r>
      <w:r w:rsidR="00A047E2" w:rsidRPr="00CF7D55">
        <w:t>+</w:t>
      </w:r>
      <w:r w:rsidR="00474AD8">
        <w:t>6395</w:t>
      </w:r>
      <w:r w:rsidR="00A047E2" w:rsidRPr="00CF7D55">
        <w:t xml:space="preserve"> = </w:t>
      </w:r>
      <w:r w:rsidR="00474AD8">
        <w:t>37685</w:t>
      </w:r>
      <w:r w:rsidR="00A047E2"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 xml:space="preserve">Итого затрат на производство за 4 кв. = </w:t>
      </w:r>
      <w:r w:rsidR="00474AD8">
        <w:t>2630</w:t>
      </w:r>
      <w:r w:rsidRPr="00CF7D55">
        <w:t>+</w:t>
      </w:r>
      <w:r w:rsidR="00474AD8">
        <w:t>4325</w:t>
      </w:r>
      <w:r w:rsidRPr="00CF7D55">
        <w:t>+</w:t>
      </w:r>
      <w:r w:rsidR="00474AD8">
        <w:t>868</w:t>
      </w:r>
      <w:r w:rsidRPr="00CF7D55">
        <w:t>+</w:t>
      </w:r>
      <w:r w:rsidR="00474AD8">
        <w:t>1599</w:t>
      </w:r>
      <w:r w:rsidRPr="00CF7D55">
        <w:t xml:space="preserve">= </w:t>
      </w:r>
      <w:r w:rsidR="00474AD8">
        <w:t>9</w:t>
      </w:r>
      <w:r w:rsidR="00047474">
        <w:t>4</w:t>
      </w:r>
      <w:r w:rsidR="00474AD8">
        <w:t>22</w:t>
      </w:r>
      <w:r w:rsidRPr="00CF7D55">
        <w:t xml:space="preserve"> тыс. руб.</w:t>
      </w:r>
    </w:p>
    <w:p w:rsidR="00A047E2" w:rsidRPr="00474AD8" w:rsidRDefault="00A047E2" w:rsidP="00A047E2">
      <w:pPr>
        <w:shd w:val="clear" w:color="auto" w:fill="FFFFFF"/>
        <w:tabs>
          <w:tab w:val="left" w:pos="245"/>
        </w:tabs>
      </w:pPr>
      <w:r w:rsidRPr="00474AD8">
        <w:t xml:space="preserve">6) Затраты на валовую продукцию = Всего затрат на производство - Списание на непроизводственные счета = </w:t>
      </w:r>
      <w:r w:rsidR="00474AD8">
        <w:t>37685</w:t>
      </w:r>
      <w:r w:rsidRPr="00474AD8">
        <w:t>-4</w:t>
      </w:r>
      <w:r w:rsidR="00474AD8">
        <w:t>00</w:t>
      </w:r>
      <w:r w:rsidRPr="00474AD8">
        <w:t xml:space="preserve"> = </w:t>
      </w:r>
      <w:r w:rsidR="00474AD8">
        <w:t>37285</w:t>
      </w:r>
      <w:r w:rsidRPr="00474AD8">
        <w:t xml:space="preserve"> тыс. руб.</w:t>
      </w:r>
    </w:p>
    <w:p w:rsidR="00A047E2" w:rsidRPr="00474AD8" w:rsidRDefault="00A047E2" w:rsidP="00A047E2">
      <w:pPr>
        <w:shd w:val="clear" w:color="auto" w:fill="FFFFFF"/>
        <w:tabs>
          <w:tab w:val="left" w:pos="245"/>
        </w:tabs>
      </w:pPr>
      <w:r w:rsidRPr="00474AD8">
        <w:t xml:space="preserve">Затраты на валовую продукцию за 4 кв. = </w:t>
      </w:r>
      <w:r w:rsidR="00474AD8">
        <w:t>9422</w:t>
      </w:r>
      <w:r w:rsidRPr="00474AD8">
        <w:t>-10</w:t>
      </w:r>
      <w:r w:rsidR="00474AD8">
        <w:t>0</w:t>
      </w:r>
      <w:r w:rsidRPr="00474AD8">
        <w:t xml:space="preserve"> = </w:t>
      </w:r>
      <w:r w:rsidR="00474AD8">
        <w:t>9322</w:t>
      </w:r>
      <w:r w:rsidRPr="00474AD8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>7) Производственная себестоимость товарной продукции = Затраты на валовую продукцию - Изменение остатков незавершенного производства - Изменение остатков по расходам будущих периодов = 35</w:t>
      </w:r>
      <w:r w:rsidR="00047474">
        <w:t>285</w:t>
      </w:r>
      <w:r w:rsidRPr="00CF7D55">
        <w:t>-(</w:t>
      </w:r>
      <w:r w:rsidR="00047474">
        <w:t>+293</w:t>
      </w:r>
      <w:r w:rsidRPr="00CF7D55">
        <w:t>)-(</w:t>
      </w:r>
      <w:r w:rsidR="00047474">
        <w:t>+30</w:t>
      </w:r>
      <w:r w:rsidRPr="00CF7D55">
        <w:t xml:space="preserve">27) = </w:t>
      </w:r>
      <w:r w:rsidR="00047474">
        <w:t>36962</w:t>
      </w:r>
      <w:r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 xml:space="preserve">Производственная себестоимость товарной продукции за 4 кв. = </w:t>
      </w:r>
      <w:r w:rsidR="00047474">
        <w:t>9322</w:t>
      </w:r>
      <w:r w:rsidRPr="00CF7D55">
        <w:t>-(</w:t>
      </w:r>
      <w:r w:rsidR="00047474">
        <w:t>+73</w:t>
      </w:r>
      <w:r w:rsidRPr="00CF7D55">
        <w:t>) -(</w:t>
      </w:r>
      <w:r w:rsidR="00047474">
        <w:t>+8</w:t>
      </w:r>
      <w:r w:rsidRPr="00CF7D55">
        <w:t xml:space="preserve">) = </w:t>
      </w:r>
      <w:r w:rsidR="00047474">
        <w:t>9241</w:t>
      </w:r>
      <w:r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 xml:space="preserve">8) Полная себестоимость товарной продукции = Производственная себестоимость товарной продукции + </w:t>
      </w:r>
      <w:r w:rsidR="00E9056A">
        <w:t>коммерческие расходы</w:t>
      </w:r>
      <w:r w:rsidRPr="00CF7D55">
        <w:t xml:space="preserve"> = 36</w:t>
      </w:r>
      <w:r w:rsidR="00E9056A">
        <w:t>962</w:t>
      </w:r>
      <w:r w:rsidRPr="00CF7D55">
        <w:t xml:space="preserve"> + </w:t>
      </w:r>
      <w:r w:rsidR="00E9056A">
        <w:t>1463</w:t>
      </w:r>
      <w:r w:rsidRPr="00CF7D55">
        <w:t xml:space="preserve"> = </w:t>
      </w:r>
      <w:r w:rsidR="00894853">
        <w:t>38425</w:t>
      </w:r>
      <w:r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 xml:space="preserve"> Полная себестоимость товарной продукции за 4 кв. = </w:t>
      </w:r>
      <w:r w:rsidR="00E9056A">
        <w:t>9</w:t>
      </w:r>
      <w:r w:rsidR="00894853">
        <w:t>241</w:t>
      </w:r>
      <w:r w:rsidRPr="00CF7D55">
        <w:t>+3</w:t>
      </w:r>
      <w:r w:rsidR="00E9056A">
        <w:t>69</w:t>
      </w:r>
      <w:r w:rsidRPr="00CF7D55">
        <w:t xml:space="preserve">= </w:t>
      </w:r>
      <w:r w:rsidR="00894853">
        <w:t>9610</w:t>
      </w:r>
      <w:r w:rsidRPr="00CF7D55">
        <w:t xml:space="preserve"> тыс. руб.</w:t>
      </w:r>
    </w:p>
    <w:p w:rsidR="00A047E2" w:rsidRPr="00CF7D55" w:rsidRDefault="00A047E2" w:rsidP="00A047E2">
      <w:r w:rsidRPr="00CF7D55">
        <w:t xml:space="preserve">9) Прибыль на выпуск товарной продукции за год = Товарная продукция в отпускных ценах – Полная себестоимость товарной продукции = </w:t>
      </w:r>
      <w:r w:rsidR="00894853">
        <w:t>81560</w:t>
      </w:r>
      <w:r w:rsidRPr="00CF7D55">
        <w:t>-</w:t>
      </w:r>
      <w:r w:rsidR="00894853">
        <w:t>38425</w:t>
      </w:r>
      <w:r w:rsidRPr="00CF7D55">
        <w:t>=</w:t>
      </w:r>
      <w:r w:rsidR="00894853">
        <w:t>43135</w:t>
      </w:r>
      <w:r w:rsidRPr="00CF7D55">
        <w:t xml:space="preserve"> тыс. руб.</w:t>
      </w:r>
    </w:p>
    <w:p w:rsidR="00A047E2" w:rsidRPr="00CF7D55" w:rsidRDefault="00A047E2" w:rsidP="00A047E2">
      <w:r w:rsidRPr="00CF7D55">
        <w:t>Прибыль на выпуск товарной продукции за 4 кв. = 20310-</w:t>
      </w:r>
      <w:r w:rsidR="00894853">
        <w:t>9610</w:t>
      </w:r>
      <w:r w:rsidRPr="00CF7D55">
        <w:t>=</w:t>
      </w:r>
      <w:r w:rsidR="00894853">
        <w:t>10781</w:t>
      </w:r>
      <w:r w:rsidRPr="00CF7D55">
        <w:t xml:space="preserve"> тыс. руб.</w:t>
      </w:r>
    </w:p>
    <w:p w:rsidR="00A047E2" w:rsidRPr="00CF7D55" w:rsidRDefault="00A047E2" w:rsidP="00A047E2">
      <w:r w:rsidRPr="00CF7D55">
        <w:t xml:space="preserve">10) Затраты на рубль товарной продукции за год = Полная себестоимость товарной продукции/ Товарная продукция в отпускных ценах *100 = </w:t>
      </w:r>
      <w:r w:rsidR="00120A51">
        <w:t>38425</w:t>
      </w:r>
      <w:r w:rsidRPr="00CF7D55">
        <w:t>/81</w:t>
      </w:r>
      <w:r w:rsidR="00120A51">
        <w:t>560</w:t>
      </w:r>
      <w:r w:rsidRPr="00CF7D55">
        <w:t>*100=</w:t>
      </w:r>
      <w:r w:rsidR="00120A51">
        <w:t>47,1</w:t>
      </w:r>
      <w:r w:rsidRPr="00CF7D55">
        <w:t xml:space="preserve"> коп.</w:t>
      </w:r>
    </w:p>
    <w:p w:rsidR="00A047E2" w:rsidRPr="00CF7D55" w:rsidRDefault="00A047E2" w:rsidP="00A047E2">
      <w:r w:rsidRPr="00CF7D55">
        <w:t xml:space="preserve">Затраты на рубль товарной продукции за 4 кв. = </w:t>
      </w:r>
      <w:r w:rsidR="00120A51">
        <w:t>9610</w:t>
      </w:r>
      <w:r w:rsidRPr="00CF7D55">
        <w:t>/203</w:t>
      </w:r>
      <w:r w:rsidR="00120A51">
        <w:t>9</w:t>
      </w:r>
      <w:r w:rsidRPr="00CF7D55">
        <w:t>0*100=</w:t>
      </w:r>
      <w:r w:rsidR="00120A51">
        <w:t>47,1</w:t>
      </w:r>
      <w:r w:rsidRPr="00CF7D55">
        <w:t xml:space="preserve"> коп.</w:t>
      </w:r>
    </w:p>
    <w:p w:rsidR="00A047E2" w:rsidRPr="00CF7D55" w:rsidRDefault="00A047E2" w:rsidP="00196EE7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196EE7" w:rsidRDefault="00196EE7" w:rsidP="00AD59C2">
      <w:pPr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2</w:t>
      </w:r>
    </w:p>
    <w:p w:rsidR="00196EE7" w:rsidRPr="00196EE7" w:rsidRDefault="00196EE7" w:rsidP="00AD59C2">
      <w:pPr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Данные к расчету амортизационных отчислений на основные производственные фонды</w:t>
      </w:r>
    </w:p>
    <w:p w:rsidR="00196EE7" w:rsidRPr="00196EE7" w:rsidRDefault="00196EE7" w:rsidP="00AD59C2">
      <w:pPr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Стоимость основных фондов, на которые начисляется амортизация на начало года,-15530 тыс.руб.</w:t>
      </w:r>
    </w:p>
    <w:tbl>
      <w:tblPr>
        <w:tblW w:w="9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1276"/>
        <w:gridCol w:w="850"/>
        <w:gridCol w:w="993"/>
        <w:gridCol w:w="1062"/>
      </w:tblGrid>
      <w:tr w:rsidR="00196EE7" w:rsidRPr="00196EE7" w:rsidTr="00B54A9D">
        <w:tc>
          <w:tcPr>
            <w:tcW w:w="5353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0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9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06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196EE7" w:rsidRPr="00196EE7" w:rsidTr="00B54A9D">
        <w:tc>
          <w:tcPr>
            <w:tcW w:w="5353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Плановый ввод в действие основных фондов, тыс. руб.</w:t>
            </w:r>
          </w:p>
        </w:tc>
        <w:tc>
          <w:tcPr>
            <w:tcW w:w="127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99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106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5353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Плановое выбытие основных фондов, тыс. руб.</w:t>
            </w:r>
          </w:p>
        </w:tc>
        <w:tc>
          <w:tcPr>
            <w:tcW w:w="127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9890</w:t>
            </w:r>
          </w:p>
        </w:tc>
      </w:tr>
    </w:tbl>
    <w:p w:rsidR="00CF7D55" w:rsidRDefault="00CF7D55" w:rsidP="00830C58">
      <w:pPr>
        <w:rPr>
          <w:rFonts w:eastAsia="Times New Roman"/>
          <w:lang w:eastAsia="ru-RU"/>
        </w:rPr>
      </w:pPr>
    </w:p>
    <w:p w:rsidR="00196EE7" w:rsidRPr="00196EE7" w:rsidRDefault="00196EE7" w:rsidP="00830C58">
      <w:pPr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Среднегодовая стоимость полностью амортизируемого оборудования – 2780 тыс.</w:t>
      </w:r>
      <w:r w:rsidR="00B54A9D">
        <w:rPr>
          <w:rFonts w:eastAsia="Times New Roman"/>
          <w:lang w:eastAsia="ru-RU"/>
        </w:rPr>
        <w:t xml:space="preserve"> </w:t>
      </w:r>
      <w:r w:rsidRPr="00196EE7">
        <w:rPr>
          <w:rFonts w:eastAsia="Times New Roman"/>
          <w:lang w:eastAsia="ru-RU"/>
        </w:rPr>
        <w:t>руб. Средневзвешенная норма амортизационных отчислений – 12,5.</w:t>
      </w:r>
    </w:p>
    <w:p w:rsidR="00CF7D55" w:rsidRPr="00CF7D55" w:rsidRDefault="00CF7D55" w:rsidP="00830C5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>Среднегодовая стоимость введенных ОФ</w:t>
      </w:r>
      <w:r>
        <w:rPr>
          <w:rFonts w:eastAsia="Times New Roman"/>
          <w:lang w:eastAsia="ru-RU"/>
        </w:rPr>
        <w:t xml:space="preserve"> (Фвв):</w:t>
      </w:r>
    </w:p>
    <w:p w:rsidR="00CF7D55" w:rsidRPr="00CF7D55" w:rsidRDefault="00CF7D55" w:rsidP="00830C58">
      <w:pPr>
        <w:shd w:val="clear" w:color="auto" w:fill="FFFFFF"/>
        <w:rPr>
          <w:rFonts w:eastAsia="Times New Roman"/>
          <w:color w:val="000000"/>
          <w:spacing w:val="7"/>
          <w:szCs w:val="20"/>
          <w:lang w:eastAsia="ru-RU"/>
        </w:rPr>
      </w:pPr>
      <w:r w:rsidRPr="00CF7D55">
        <w:rPr>
          <w:rFonts w:eastAsia="Times New Roman"/>
          <w:color w:val="000000"/>
          <w:spacing w:val="7"/>
          <w:szCs w:val="20"/>
          <w:lang w:eastAsia="ru-RU"/>
        </w:rPr>
        <w:t>Фвв = (Фвв * Т) / 12 , где</w:t>
      </w:r>
    </w:p>
    <w:p w:rsidR="00CF7D55" w:rsidRPr="00CF7D55" w:rsidRDefault="00CF7D55" w:rsidP="00830C58">
      <w:pPr>
        <w:rPr>
          <w:rFonts w:eastAsia="Times New Roman"/>
          <w:lang w:eastAsia="ru-RU"/>
        </w:rPr>
      </w:pPr>
      <w:r w:rsidRPr="00CF7D55">
        <w:rPr>
          <w:rFonts w:eastAsia="Times New Roman"/>
          <w:color w:val="000000"/>
          <w:spacing w:val="7"/>
          <w:szCs w:val="20"/>
          <w:lang w:eastAsia="ru-RU"/>
        </w:rPr>
        <w:t>Т – число месяцев их пребывания в организации</w:t>
      </w:r>
      <w:r>
        <w:rPr>
          <w:rFonts w:eastAsia="Times New Roman"/>
          <w:color w:val="000000"/>
          <w:spacing w:val="7"/>
          <w:szCs w:val="20"/>
          <w:lang w:eastAsia="ru-RU"/>
        </w:rPr>
        <w:t xml:space="preserve"> (начинается с месяца, следующего с </w:t>
      </w:r>
      <w:r w:rsidR="00BF05E8">
        <w:rPr>
          <w:rFonts w:eastAsia="Times New Roman"/>
          <w:color w:val="000000"/>
          <w:spacing w:val="7"/>
          <w:szCs w:val="20"/>
          <w:lang w:eastAsia="ru-RU"/>
        </w:rPr>
        <w:t>м</w:t>
      </w:r>
      <w:r>
        <w:rPr>
          <w:rFonts w:eastAsia="Times New Roman"/>
          <w:color w:val="000000"/>
          <w:spacing w:val="7"/>
          <w:szCs w:val="20"/>
          <w:lang w:eastAsia="ru-RU"/>
        </w:rPr>
        <w:t>омента ввода в действие</w:t>
      </w:r>
      <w:r w:rsidR="00BF05E8">
        <w:rPr>
          <w:rFonts w:eastAsia="Times New Roman"/>
          <w:color w:val="000000"/>
          <w:spacing w:val="7"/>
          <w:szCs w:val="20"/>
          <w:lang w:eastAsia="ru-RU"/>
        </w:rPr>
        <w:t>)</w:t>
      </w:r>
      <w:r>
        <w:rPr>
          <w:rFonts w:eastAsia="Times New Roman"/>
          <w:color w:val="000000"/>
          <w:spacing w:val="7"/>
          <w:szCs w:val="20"/>
          <w:lang w:eastAsia="ru-RU"/>
        </w:rPr>
        <w:t>.</w:t>
      </w:r>
      <w:r w:rsidR="00BF05E8">
        <w:rPr>
          <w:rFonts w:eastAsia="Times New Roman"/>
          <w:color w:val="000000"/>
          <w:spacing w:val="7"/>
          <w:szCs w:val="20"/>
          <w:lang w:eastAsia="ru-RU"/>
        </w:rPr>
        <w:t xml:space="preserve"> Если основное средство ведено в действие в мае, то Т=7 (с июня по декабрь), в августе – Т=4, в ноябре  Т=1.</w:t>
      </w:r>
    </w:p>
    <w:p w:rsidR="00CF7D55" w:rsidRPr="00CF7D55" w:rsidRDefault="00CF7D55" w:rsidP="00830C5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>Фвв= (5200*7мес.+10450*4 мес.)/12 мес.=78200/12=6517 тыс. руб.</w:t>
      </w:r>
    </w:p>
    <w:p w:rsidR="00CF7D55" w:rsidRPr="00CF7D55" w:rsidRDefault="00CF7D55" w:rsidP="00830C5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 xml:space="preserve">Среднегодовая стоимость выбывших ОФ за год </w:t>
      </w:r>
    </w:p>
    <w:p w:rsidR="00CF7D55" w:rsidRPr="00CF7D55" w:rsidRDefault="00CF7D55" w:rsidP="00830C58">
      <w:pPr>
        <w:rPr>
          <w:rFonts w:eastAsia="Times New Roman"/>
          <w:lang w:eastAsia="ru-RU"/>
        </w:rPr>
      </w:pPr>
      <w:r w:rsidRPr="00CF7D55">
        <w:rPr>
          <w:rFonts w:eastAsia="Times New Roman"/>
          <w:color w:val="000000"/>
          <w:spacing w:val="-1"/>
          <w:szCs w:val="20"/>
          <w:lang w:eastAsia="ru-RU"/>
        </w:rPr>
        <w:t>Фвыб = (Фвв * (12 - Т)) / 12</w:t>
      </w:r>
      <w:r w:rsidRPr="00CF7D55">
        <w:rPr>
          <w:rFonts w:eastAsia="Times New Roman"/>
          <w:lang w:eastAsia="ru-RU"/>
        </w:rPr>
        <w:t>.</w:t>
      </w:r>
    </w:p>
    <w:p w:rsidR="00CF7D55" w:rsidRPr="00CF7D55" w:rsidRDefault="00CF7D55" w:rsidP="00830C58">
      <w:pPr>
        <w:rPr>
          <w:rFonts w:eastAsia="Times New Roman"/>
          <w:lang w:eastAsia="ru-RU"/>
        </w:rPr>
      </w:pPr>
      <w:r w:rsidRPr="00CF7D55">
        <w:rPr>
          <w:rFonts w:eastAsia="Times New Roman"/>
          <w:color w:val="000000"/>
          <w:spacing w:val="-1"/>
          <w:szCs w:val="20"/>
          <w:lang w:eastAsia="ru-RU"/>
        </w:rPr>
        <w:t>Фвыб =9890*11</w:t>
      </w:r>
      <w:r w:rsidR="00BF05E8">
        <w:rPr>
          <w:rFonts w:eastAsia="Times New Roman"/>
          <w:color w:val="000000"/>
          <w:spacing w:val="-1"/>
          <w:szCs w:val="20"/>
          <w:lang w:eastAsia="ru-RU"/>
        </w:rPr>
        <w:t>/12</w:t>
      </w:r>
      <w:r w:rsidRPr="00CF7D55">
        <w:rPr>
          <w:rFonts w:eastAsia="Times New Roman"/>
          <w:color w:val="000000"/>
          <w:spacing w:val="-1"/>
          <w:szCs w:val="20"/>
          <w:lang w:eastAsia="ru-RU"/>
        </w:rPr>
        <w:t>=899 тыс. руб.</w:t>
      </w:r>
    </w:p>
    <w:p w:rsidR="00CF7D55" w:rsidRPr="00CF7D55" w:rsidRDefault="00CF7D55" w:rsidP="00830C5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 xml:space="preserve">Среднегодовая стоимость ОФ всего = Стоим-ть ОФ на начало года + Среднегодовая стоимость введенных в действие ОФ - Среднегодовая стоимость полностью амортизируемого оборудования - Среднегодовая стоимость выбывших ОФ за год = </w:t>
      </w:r>
      <w:r w:rsidR="00BF05E8">
        <w:rPr>
          <w:rFonts w:eastAsia="Times New Roman"/>
          <w:lang w:eastAsia="ru-RU"/>
        </w:rPr>
        <w:t>15530</w:t>
      </w:r>
      <w:r w:rsidRPr="00CF7D55">
        <w:rPr>
          <w:rFonts w:eastAsia="Times New Roman"/>
          <w:lang w:eastAsia="ru-RU"/>
        </w:rPr>
        <w:t xml:space="preserve">+6517-899-2780= </w:t>
      </w:r>
      <w:r w:rsidR="00BF05E8">
        <w:rPr>
          <w:rFonts w:eastAsia="Times New Roman"/>
          <w:lang w:eastAsia="ru-RU"/>
        </w:rPr>
        <w:t xml:space="preserve">23928 </w:t>
      </w:r>
      <w:r w:rsidRPr="00CF7D55">
        <w:rPr>
          <w:rFonts w:eastAsia="Times New Roman"/>
          <w:lang w:eastAsia="ru-RU"/>
        </w:rPr>
        <w:t>тыс. руб.</w:t>
      </w:r>
    </w:p>
    <w:p w:rsidR="00CF7D55" w:rsidRPr="00CF7D55" w:rsidRDefault="00CF7D55" w:rsidP="00830C5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 xml:space="preserve">Сумма годовой амортизации = </w:t>
      </w:r>
      <w:r w:rsidR="00BF05E8">
        <w:rPr>
          <w:rFonts w:eastAsia="Times New Roman"/>
          <w:lang w:eastAsia="ru-RU"/>
        </w:rPr>
        <w:t>23929</w:t>
      </w:r>
      <w:r w:rsidRPr="00CF7D55">
        <w:rPr>
          <w:rFonts w:eastAsia="Times New Roman"/>
          <w:lang w:eastAsia="ru-RU"/>
        </w:rPr>
        <w:t xml:space="preserve">*14,5% = </w:t>
      </w:r>
      <w:r w:rsidR="00BF05E8">
        <w:rPr>
          <w:rFonts w:eastAsia="Times New Roman"/>
          <w:lang w:eastAsia="ru-RU"/>
        </w:rPr>
        <w:t>3470</w:t>
      </w:r>
      <w:r w:rsidRPr="00CF7D55">
        <w:rPr>
          <w:rFonts w:eastAsia="Times New Roman"/>
          <w:lang w:eastAsia="ru-RU"/>
        </w:rPr>
        <w:t xml:space="preserve"> тыс. руб.</w:t>
      </w:r>
    </w:p>
    <w:p w:rsidR="00CF7D55" w:rsidRDefault="00CF7D55" w:rsidP="00830C5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 xml:space="preserve">Амортизация за 4 кв = годовая сумма амортизации/4 = </w:t>
      </w:r>
      <w:r w:rsidR="00BF05E8">
        <w:rPr>
          <w:rFonts w:eastAsia="Times New Roman"/>
          <w:lang w:eastAsia="ru-RU"/>
        </w:rPr>
        <w:t>3470</w:t>
      </w:r>
      <w:r w:rsidRPr="00CF7D55">
        <w:rPr>
          <w:rFonts w:eastAsia="Times New Roman"/>
          <w:lang w:eastAsia="ru-RU"/>
        </w:rPr>
        <w:t>/4=</w:t>
      </w:r>
      <w:r w:rsidR="00BF05E8">
        <w:rPr>
          <w:rFonts w:eastAsia="Times New Roman"/>
          <w:lang w:eastAsia="ru-RU"/>
        </w:rPr>
        <w:t>868</w:t>
      </w:r>
      <w:r w:rsidRPr="00CF7D55">
        <w:rPr>
          <w:rFonts w:eastAsia="Times New Roman"/>
          <w:lang w:eastAsia="ru-RU"/>
        </w:rPr>
        <w:t xml:space="preserve"> тыс. руб.</w:t>
      </w:r>
    </w:p>
    <w:p w:rsidR="00FE7E26" w:rsidRDefault="00FE7E26" w:rsidP="00830C58">
      <w:pPr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3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Расчет плановой суммы амортизационных отчислений и ее распределение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6945"/>
        <w:gridCol w:w="2127"/>
      </w:tblGrid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127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Стоимость амортизируемых основных фондов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15530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Среднегодовая стоимость вводимых основных фондов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6517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Среднегодовая стоимость выбывающих основных фондов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899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Среднегодовая стоимость полностью амортизированного оборудования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2780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Среднегодовая стоимость амортизированных основных фондов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23928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Средняя норма амортизации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14,5%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 амортизационных отчислений – всего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3470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Использование амортизационных отчислений на кап.  вложения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Данных нет</w:t>
            </w:r>
          </w:p>
        </w:tc>
      </w:tr>
    </w:tbl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9F7F52" w:rsidRDefault="009F7F52" w:rsidP="009F7F52">
      <w:pPr>
        <w:shd w:val="clear" w:color="auto" w:fill="FFFFFF"/>
        <w:ind w:left="19"/>
      </w:pPr>
      <w:r>
        <w:rPr>
          <w:color w:val="000000"/>
          <w:spacing w:val="1"/>
        </w:rPr>
        <w:t xml:space="preserve">Произведем расчет реализуемой продукции и прибыли, для этого </w:t>
      </w:r>
      <w:r>
        <w:rPr>
          <w:color w:val="000000"/>
          <w:spacing w:val="4"/>
        </w:rPr>
        <w:t xml:space="preserve">необходимо будет заполнить таблицу 5 на основе данных таблицы 4 и </w:t>
      </w:r>
      <w:r>
        <w:rPr>
          <w:color w:val="000000"/>
          <w:spacing w:val="-2"/>
        </w:rPr>
        <w:t>частично таблицы 1.</w:t>
      </w:r>
    </w:p>
    <w:p w:rsidR="009F7F52" w:rsidRPr="00196EE7" w:rsidRDefault="009F7F52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4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Данные к расчету объема реализации и прибыли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6"/>
        <w:gridCol w:w="7199"/>
        <w:gridCol w:w="1701"/>
      </w:tblGrid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Фактические остатки нереализованной продукции на начало года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ценах базисного года без НДС и акцизов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2430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1460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Планируемые остатки нереализованной продукции на конец года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днях запаса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действующих ценах (без НДС и акцизов)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9606" w:type="dxa"/>
            <w:gridSpan w:val="3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Прочие расходы и доходы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Выручка от реализации выбывшего имущества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8200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Доходы, полученные по ценным бумагам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 от долевого участия в деятельности других предприятий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3442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от реализации выбывшего имущества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4900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на оплату услуг банков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Доходы от прочих операций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17942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по прочим операциям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12460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2658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Содержание объектов социальной сферы – всего</w:t>
            </w:r>
          </w:p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учреждения здравоохранение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800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детские дошкольные учреждения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730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содержание пансионата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290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на проведение НИОКР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</w:tbl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A83770" w:rsidRPr="00196EE7" w:rsidRDefault="00A83770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5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Расчет объема реализуемой продукции и прибыли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230"/>
        <w:gridCol w:w="1701"/>
      </w:tblGrid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Фактические остатки нереализованной продукции на начало года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ценах базисного года без НДС и акцизов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2430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1460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Выпуск товарной продукции (выполнение работ, оказание услуг)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действующих ценах без НДС и акцизов</w:t>
            </w:r>
            <w:r w:rsidR="00CA2474">
              <w:rPr>
                <w:rFonts w:eastAsia="Times New Roman"/>
                <w:sz w:val="24"/>
                <w:szCs w:val="24"/>
                <w:lang w:eastAsia="ru-RU"/>
              </w:rPr>
              <w:t xml:space="preserve"> (таб. 1 п.13)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81560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  <w:r w:rsidR="00CA2474">
              <w:rPr>
                <w:rFonts w:eastAsia="Times New Roman"/>
                <w:sz w:val="24"/>
                <w:szCs w:val="24"/>
                <w:lang w:eastAsia="ru-RU"/>
              </w:rPr>
              <w:t xml:space="preserve"> (таб.1 п.12)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38425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230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="00196EE7" w:rsidRPr="00196EE7">
              <w:rPr>
                <w:rFonts w:eastAsia="Times New Roman"/>
                <w:sz w:val="24"/>
                <w:szCs w:val="24"/>
                <w:lang w:eastAsia="ru-RU"/>
              </w:rPr>
              <w:t>рибыль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(таб.1 п.14)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43135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Планируемые остатки нереализованной продукции на конец года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днях запаса</w:t>
            </w:r>
            <w:r w:rsidR="00CA2474">
              <w:rPr>
                <w:rFonts w:eastAsia="Times New Roman"/>
                <w:sz w:val="24"/>
                <w:szCs w:val="24"/>
                <w:lang w:eastAsia="ru-RU"/>
              </w:rPr>
              <w:t xml:space="preserve"> (таб.4 п. 2.1)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действующих ценах без НДС и акцизов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2039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924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1115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Объем продаж продукции в планируемом году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действующих ценах без НДС и акцизов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81951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38961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42990</w:t>
            </w:r>
          </w:p>
        </w:tc>
      </w:tr>
    </w:tbl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9F7F52" w:rsidRPr="00FA00AC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332C6E">
        <w:rPr>
          <w:color w:val="000000"/>
        </w:rPr>
        <w:t>Фактические остатки нереализованной продукции на начало года в ценах базисного года</w:t>
      </w:r>
      <w:r>
        <w:rPr>
          <w:color w:val="000000"/>
        </w:rPr>
        <w:t>,</w:t>
      </w:r>
      <w:r w:rsidRPr="00332C6E">
        <w:rPr>
          <w:color w:val="000000"/>
        </w:rPr>
        <w:t xml:space="preserve">  по производственной себестоимости</w:t>
      </w:r>
      <w:r>
        <w:rPr>
          <w:color w:val="000000"/>
        </w:rPr>
        <w:t>,</w:t>
      </w:r>
      <w:r w:rsidRPr="00FA00AC">
        <w:rPr>
          <w:color w:val="000000"/>
        </w:rPr>
        <w:t xml:space="preserve">  прибыль</w:t>
      </w:r>
      <w:r w:rsidRPr="00332C6E">
        <w:rPr>
          <w:color w:val="000000"/>
        </w:rPr>
        <w:t xml:space="preserve"> </w:t>
      </w:r>
      <w:r w:rsidRPr="00FA00AC">
        <w:rPr>
          <w:color w:val="000000"/>
        </w:rPr>
        <w:t>взяты из табл. 4</w:t>
      </w:r>
      <w:r w:rsidRPr="00332C6E">
        <w:rPr>
          <w:color w:val="000000"/>
        </w:rPr>
        <w:t xml:space="preserve">. </w:t>
      </w:r>
    </w:p>
    <w:p w:rsidR="009F7F52" w:rsidRPr="00FA00AC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Данные по в</w:t>
      </w:r>
      <w:r w:rsidRPr="00FA00AC">
        <w:rPr>
          <w:color w:val="000000"/>
        </w:rPr>
        <w:t>ыпуск</w:t>
      </w:r>
      <w:r>
        <w:rPr>
          <w:color w:val="000000"/>
        </w:rPr>
        <w:t>у</w:t>
      </w:r>
      <w:r w:rsidRPr="00FA00AC">
        <w:rPr>
          <w:color w:val="000000"/>
        </w:rPr>
        <w:t xml:space="preserve"> товарной продукции в действующих ценах и по производственной себестоимости взяты из табл.1 (п.13 и 12 соответственно) за год.</w:t>
      </w:r>
    </w:p>
    <w:p w:rsidR="009F7F52" w:rsidRPr="00332C6E" w:rsidRDefault="009F7F52" w:rsidP="009F7F52">
      <w:pPr>
        <w:widowControl w:val="0"/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Расчет планируемых</w:t>
      </w:r>
      <w:r w:rsidRPr="00332C6E">
        <w:rPr>
          <w:color w:val="000000"/>
        </w:rPr>
        <w:t xml:space="preserve"> остатк</w:t>
      </w:r>
      <w:r>
        <w:rPr>
          <w:color w:val="000000"/>
        </w:rPr>
        <w:t>ов</w:t>
      </w:r>
      <w:r w:rsidRPr="00332C6E">
        <w:rPr>
          <w:color w:val="000000"/>
        </w:rPr>
        <w:t xml:space="preserve"> нереализованной продукции на конец года</w:t>
      </w:r>
      <w:r>
        <w:rPr>
          <w:color w:val="000000"/>
        </w:rPr>
        <w:t xml:space="preserve">. </w:t>
      </w:r>
      <w:r w:rsidRPr="00332C6E">
        <w:rPr>
          <w:color w:val="000000"/>
        </w:rPr>
        <w:t xml:space="preserve"> </w:t>
      </w:r>
      <w:r>
        <w:rPr>
          <w:color w:val="000000"/>
        </w:rPr>
        <w:t>Планируемые</w:t>
      </w:r>
      <w:r w:rsidRPr="00332C6E">
        <w:rPr>
          <w:color w:val="000000"/>
        </w:rPr>
        <w:t xml:space="preserve"> остатк</w:t>
      </w:r>
      <w:r>
        <w:rPr>
          <w:color w:val="000000"/>
        </w:rPr>
        <w:t>и</w:t>
      </w:r>
      <w:r w:rsidRPr="00332C6E">
        <w:rPr>
          <w:color w:val="000000"/>
        </w:rPr>
        <w:t xml:space="preserve"> нереализованной продукции на конец года в днях запаса </w:t>
      </w:r>
      <w:r>
        <w:rPr>
          <w:color w:val="000000"/>
        </w:rPr>
        <w:t>даны</w:t>
      </w:r>
      <w:r w:rsidRPr="00332C6E">
        <w:rPr>
          <w:color w:val="000000"/>
        </w:rPr>
        <w:t xml:space="preserve"> в таблице </w:t>
      </w:r>
      <w:r>
        <w:rPr>
          <w:color w:val="000000"/>
        </w:rPr>
        <w:t>4 (9 дн.)</w:t>
      </w:r>
      <w:r w:rsidRPr="00332C6E">
        <w:rPr>
          <w:color w:val="000000"/>
        </w:rPr>
        <w:t>. Для расчета в действующих ценах без НДС и акцизов использ</w:t>
      </w:r>
      <w:r>
        <w:rPr>
          <w:color w:val="000000"/>
        </w:rPr>
        <w:t>ована</w:t>
      </w:r>
      <w:r w:rsidRPr="00332C6E">
        <w:rPr>
          <w:color w:val="000000"/>
        </w:rPr>
        <w:t xml:space="preserve"> формул</w:t>
      </w:r>
      <w:r>
        <w:rPr>
          <w:color w:val="000000"/>
        </w:rPr>
        <w:t>а</w:t>
      </w:r>
      <w:r w:rsidRPr="00332C6E">
        <w:rPr>
          <w:color w:val="000000"/>
        </w:rPr>
        <w:t>:</w:t>
      </w:r>
    </w:p>
    <w:p w:rsidR="009F7F52" w:rsidRPr="00332C6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D6D45">
        <w:rPr>
          <w:color w:val="000000"/>
        </w:rPr>
        <w:t>Товарная продукция в отпускных ценах без НДС</w:t>
      </w:r>
      <w:r w:rsidRPr="00332C6E">
        <w:rPr>
          <w:color w:val="000000"/>
        </w:rPr>
        <w:t xml:space="preserve">/ 90 * дни запаса  </w:t>
      </w:r>
    </w:p>
    <w:p w:rsidR="009F7F52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1"/>
        </w:rPr>
      </w:pPr>
      <w:r>
        <w:rPr>
          <w:color w:val="000000"/>
          <w:spacing w:val="1"/>
        </w:rPr>
        <w:t>Тогда п.3.2 = 20390 (табл.1, п.13 за 4 кв)/90дн.*9дн. = 2039 тыс. руб.</w:t>
      </w:r>
    </w:p>
    <w:p w:rsidR="009F7F52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3"/>
        </w:rPr>
      </w:pPr>
      <w:r>
        <w:rPr>
          <w:color w:val="000000"/>
          <w:spacing w:val="3"/>
        </w:rPr>
        <w:t>Для расчета п</w:t>
      </w:r>
      <w:r>
        <w:rPr>
          <w:color w:val="000000"/>
        </w:rPr>
        <w:t>ланируемых</w:t>
      </w:r>
      <w:r w:rsidRPr="00332C6E">
        <w:rPr>
          <w:color w:val="000000"/>
        </w:rPr>
        <w:t xml:space="preserve"> остатк</w:t>
      </w:r>
      <w:r>
        <w:rPr>
          <w:color w:val="000000"/>
        </w:rPr>
        <w:t>ов</w:t>
      </w:r>
      <w:r w:rsidRPr="00332C6E">
        <w:rPr>
          <w:color w:val="000000"/>
        </w:rPr>
        <w:t xml:space="preserve"> нереализованной продукции на конец года</w:t>
      </w:r>
      <w:r>
        <w:rPr>
          <w:color w:val="000000"/>
        </w:rPr>
        <w:t xml:space="preserve"> по производственной себестоимости используем формулу:</w:t>
      </w:r>
    </w:p>
    <w:p w:rsidR="009F7F52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  <w:spacing w:val="3"/>
        </w:rPr>
        <w:t>П</w:t>
      </w:r>
      <w:r w:rsidRPr="00332C6E">
        <w:rPr>
          <w:color w:val="000000"/>
          <w:spacing w:val="3"/>
        </w:rPr>
        <w:t xml:space="preserve">роизводственная себестоимость </w:t>
      </w:r>
      <w:r w:rsidRPr="00332C6E">
        <w:rPr>
          <w:color w:val="000000"/>
        </w:rPr>
        <w:t>товарной продукции (п</w:t>
      </w:r>
      <w:r>
        <w:rPr>
          <w:color w:val="000000"/>
        </w:rPr>
        <w:t>.</w:t>
      </w:r>
      <w:r w:rsidRPr="00332C6E">
        <w:rPr>
          <w:color w:val="000000"/>
        </w:rPr>
        <w:t xml:space="preserve"> 1</w:t>
      </w:r>
      <w:r>
        <w:rPr>
          <w:color w:val="000000"/>
        </w:rPr>
        <w:t>0</w:t>
      </w:r>
      <w:r w:rsidRPr="00332C6E">
        <w:rPr>
          <w:color w:val="000000"/>
        </w:rPr>
        <w:t xml:space="preserve"> табл</w:t>
      </w:r>
      <w:r>
        <w:rPr>
          <w:color w:val="000000"/>
        </w:rPr>
        <w:t>.</w:t>
      </w:r>
      <w:r w:rsidRPr="00332C6E">
        <w:rPr>
          <w:color w:val="000000"/>
        </w:rPr>
        <w:t xml:space="preserve"> </w:t>
      </w:r>
      <w:r>
        <w:rPr>
          <w:color w:val="000000"/>
        </w:rPr>
        <w:t>1</w:t>
      </w:r>
      <w:r w:rsidRPr="00332C6E">
        <w:rPr>
          <w:color w:val="000000"/>
        </w:rPr>
        <w:t>) (</w:t>
      </w:r>
      <w:r>
        <w:rPr>
          <w:color w:val="000000"/>
        </w:rPr>
        <w:t>за 4 кв.</w:t>
      </w:r>
      <w:r w:rsidRPr="00332C6E">
        <w:rPr>
          <w:color w:val="000000"/>
        </w:rPr>
        <w:t xml:space="preserve">)/90 * Д </w:t>
      </w:r>
    </w:p>
    <w:p w:rsidR="009F7F52" w:rsidRPr="000D6D45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D6D45">
        <w:rPr>
          <w:color w:val="000000"/>
        </w:rPr>
        <w:t xml:space="preserve">Тогда п.3.3: </w:t>
      </w:r>
      <w:r w:rsidRPr="00332C6E">
        <w:rPr>
          <w:color w:val="000000"/>
        </w:rPr>
        <w:t xml:space="preserve">= </w:t>
      </w:r>
      <w:r>
        <w:rPr>
          <w:color w:val="000000"/>
        </w:rPr>
        <w:t>9241</w:t>
      </w:r>
      <w:r w:rsidRPr="00332C6E">
        <w:rPr>
          <w:color w:val="000000"/>
        </w:rPr>
        <w:t xml:space="preserve">/90*9= </w:t>
      </w:r>
      <w:r>
        <w:rPr>
          <w:color w:val="000000"/>
        </w:rPr>
        <w:t>924</w:t>
      </w:r>
      <w:r w:rsidRPr="000D6D45">
        <w:rPr>
          <w:color w:val="000000"/>
        </w:rPr>
        <w:t xml:space="preserve"> тыс. руб.</w:t>
      </w:r>
    </w:p>
    <w:p w:rsidR="009F7F52" w:rsidRPr="000D6D45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D6D45">
        <w:rPr>
          <w:color w:val="000000"/>
        </w:rPr>
        <w:lastRenderedPageBreak/>
        <w:t xml:space="preserve">Прибыль </w:t>
      </w:r>
      <w:r>
        <w:rPr>
          <w:color w:val="000000"/>
        </w:rPr>
        <w:t xml:space="preserve"> (п.3.4) </w:t>
      </w:r>
      <w:r w:rsidRPr="000D6D45">
        <w:rPr>
          <w:color w:val="000000"/>
        </w:rPr>
        <w:t>рассчитаем, как разницу п.3.2 и п.3.3:</w:t>
      </w:r>
    </w:p>
    <w:p w:rsidR="009F7F52" w:rsidRPr="00332C6E" w:rsidRDefault="009F7F52" w:rsidP="009F7F52">
      <w:pPr>
        <w:widowControl w:val="0"/>
        <w:shd w:val="clear" w:color="auto" w:fill="FFFFFF"/>
        <w:autoSpaceDE w:val="0"/>
        <w:autoSpaceDN w:val="0"/>
        <w:adjustRightInd w:val="0"/>
      </w:pPr>
      <w:r>
        <w:rPr>
          <w:color w:val="000000"/>
          <w:spacing w:val="9"/>
        </w:rPr>
        <w:t>203</w:t>
      </w:r>
      <w:r w:rsidR="00642EEE">
        <w:rPr>
          <w:color w:val="000000"/>
          <w:spacing w:val="9"/>
        </w:rPr>
        <w:t>9</w:t>
      </w:r>
      <w:r>
        <w:rPr>
          <w:color w:val="000000"/>
          <w:spacing w:val="9"/>
        </w:rPr>
        <w:t xml:space="preserve"> – </w:t>
      </w:r>
      <w:r w:rsidR="00642EEE">
        <w:rPr>
          <w:color w:val="000000"/>
          <w:spacing w:val="9"/>
        </w:rPr>
        <w:t>924</w:t>
      </w:r>
      <w:r>
        <w:rPr>
          <w:color w:val="000000"/>
          <w:spacing w:val="9"/>
        </w:rPr>
        <w:t xml:space="preserve">= </w:t>
      </w:r>
      <w:r w:rsidR="00642EEE">
        <w:rPr>
          <w:color w:val="000000"/>
          <w:spacing w:val="9"/>
        </w:rPr>
        <w:t>1115</w:t>
      </w:r>
      <w:r>
        <w:rPr>
          <w:color w:val="000000"/>
          <w:spacing w:val="9"/>
        </w:rPr>
        <w:t xml:space="preserve"> тыс. руб.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>Объем продаж</w:t>
      </w:r>
      <w:r w:rsidR="00642EEE" w:rsidRPr="00642EEE">
        <w:rPr>
          <w:color w:val="000000"/>
        </w:rPr>
        <w:t xml:space="preserve"> (ОП) </w:t>
      </w:r>
      <w:r w:rsidRPr="00642EEE">
        <w:rPr>
          <w:color w:val="000000"/>
        </w:rPr>
        <w:t xml:space="preserve"> в планируемом году  в действующих ценах без НДС и акцизов (п.4.1) рассчитаем по формуле: 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 xml:space="preserve">        ОП1 =  п.1.1 табл.5+ п.2.1 табл.5 – п.3.2. табл.5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 xml:space="preserve">Тогда   ОП1 = 2 430+81 </w:t>
      </w:r>
      <w:r w:rsidR="00642EEE">
        <w:rPr>
          <w:color w:val="000000"/>
        </w:rPr>
        <w:t>56</w:t>
      </w:r>
      <w:r w:rsidRPr="00642EEE">
        <w:rPr>
          <w:color w:val="000000"/>
        </w:rPr>
        <w:t>0-2 03</w:t>
      </w:r>
      <w:r w:rsidR="00642EEE">
        <w:rPr>
          <w:color w:val="000000"/>
        </w:rPr>
        <w:t>9</w:t>
      </w:r>
      <w:r w:rsidRPr="00642EEE">
        <w:rPr>
          <w:color w:val="000000"/>
        </w:rPr>
        <w:t xml:space="preserve">= </w:t>
      </w:r>
      <w:r w:rsidR="00642EEE">
        <w:rPr>
          <w:color w:val="000000"/>
        </w:rPr>
        <w:t>81 951</w:t>
      </w:r>
      <w:r w:rsidRPr="00642EEE">
        <w:rPr>
          <w:color w:val="000000"/>
        </w:rPr>
        <w:t xml:space="preserve">тыс. руб. 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>ОП2= п.1.2 табл.5+ 2.2 табл.5 – п.3.3 табл.5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>Тогда ОП2 = 1 460+</w:t>
      </w:r>
      <w:r w:rsidR="00642EEE">
        <w:rPr>
          <w:color w:val="000000"/>
        </w:rPr>
        <w:t>38 425</w:t>
      </w:r>
      <w:r w:rsidRPr="00642EEE">
        <w:rPr>
          <w:color w:val="000000"/>
        </w:rPr>
        <w:t xml:space="preserve">- </w:t>
      </w:r>
      <w:r w:rsidR="00642EEE">
        <w:rPr>
          <w:color w:val="000000"/>
        </w:rPr>
        <w:t>924</w:t>
      </w:r>
      <w:r w:rsidRPr="00642EEE">
        <w:rPr>
          <w:color w:val="000000"/>
        </w:rPr>
        <w:t>=</w:t>
      </w:r>
      <w:r w:rsidR="00642EEE">
        <w:rPr>
          <w:color w:val="000000"/>
        </w:rPr>
        <w:t>38 961</w:t>
      </w:r>
      <w:r w:rsidRPr="00642EEE">
        <w:rPr>
          <w:color w:val="000000"/>
        </w:rPr>
        <w:t xml:space="preserve"> тыс. руб.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 xml:space="preserve">П.4.3 (Прибыль): п.4.1-4.2 = 81 649- 37803 = </w:t>
      </w:r>
      <w:r w:rsidR="00642EEE">
        <w:rPr>
          <w:color w:val="000000"/>
        </w:rPr>
        <w:t>42 990</w:t>
      </w:r>
      <w:r w:rsidRPr="00642EEE">
        <w:rPr>
          <w:color w:val="000000"/>
        </w:rPr>
        <w:t xml:space="preserve"> тыс. руб.</w:t>
      </w:r>
    </w:p>
    <w:p w:rsidR="009F7F52" w:rsidRDefault="009F7F52" w:rsidP="009F7F52"/>
    <w:p w:rsidR="009F7F52" w:rsidRPr="00196EE7" w:rsidRDefault="009F7F52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6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Показатели по капитальному строительству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230"/>
        <w:gridCol w:w="1701"/>
      </w:tblGrid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Капитальные затраты производственного назначения, в том числе: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16725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Объем строительно-монтажных работ, выполняемых хозяйственным способом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8100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Капитальные затраты непроизводственного назначения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Норма плановых накоплений по смете на СМР, выполняемых хозяйственным способом, %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8,2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Ставка процента за долгосрочный кредит, направляемый на капитальные вложения, %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7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Данные к расчету потребности в оборотных средствах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804"/>
        <w:gridCol w:w="1985"/>
      </w:tblGrid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Всего на год, тыс. руб.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Изменение расходов будущих периодов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Прирост устойчивых пассивов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280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Норматив на начало года: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1416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539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1567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Нормы запаса в днях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53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Готовые изделия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A83770" w:rsidRPr="00196EE7" w:rsidRDefault="00A83770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8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Расчет источников финансирования кап. вложений, тыс. руб.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678"/>
        <w:gridCol w:w="2268"/>
        <w:gridCol w:w="2409"/>
      </w:tblGrid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Источник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Капитальные вложения производственного назначения</w:t>
            </w:r>
          </w:p>
        </w:tc>
        <w:tc>
          <w:tcPr>
            <w:tcW w:w="2409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Капитальные вложения непроизводственного назначения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Ассигнования из бюджета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Прибыль, направляемая на кап. вложения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8900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Амортизационные отчисления на основные производственные фонды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3662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Плановые накопления по смете на СМР, выполняемые хозяйственным способом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Поступления средств на жилищное строительство в порядке долевого участия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Прочие источники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Долгосрочный кредит банка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3499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 xml:space="preserve">Итого вложений во внеоборотные </w:t>
            </w:r>
            <w:r w:rsidR="007869E7" w:rsidRPr="00196EE7">
              <w:rPr>
                <w:rFonts w:eastAsia="Times New Roman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16725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Проценты по кредиту к уплате (18 % годовых)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3011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1080</w:t>
            </w:r>
          </w:p>
        </w:tc>
      </w:tr>
    </w:tbl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511D8A" w:rsidRPr="002E215E" w:rsidRDefault="00511D8A" w:rsidP="00511D8A">
      <w:pPr>
        <w:rPr>
          <w:iCs/>
        </w:rPr>
      </w:pPr>
      <w:r>
        <w:rPr>
          <w:iCs/>
        </w:rPr>
        <w:t xml:space="preserve">1. </w:t>
      </w:r>
      <w:r w:rsidRPr="002E215E">
        <w:rPr>
          <w:iCs/>
        </w:rPr>
        <w:t>Пункт 1 – нет данных</w:t>
      </w:r>
    </w:p>
    <w:p w:rsidR="00511D8A" w:rsidRPr="002E215E" w:rsidRDefault="00511D8A" w:rsidP="00511D8A">
      <w:pPr>
        <w:rPr>
          <w:iCs/>
        </w:rPr>
      </w:pPr>
      <w:r>
        <w:rPr>
          <w:iCs/>
        </w:rPr>
        <w:t xml:space="preserve">2. </w:t>
      </w:r>
      <w:r w:rsidRPr="002E215E">
        <w:rPr>
          <w:iCs/>
        </w:rPr>
        <w:t>Пункт 2 – см</w:t>
      </w:r>
      <w:r>
        <w:rPr>
          <w:iCs/>
        </w:rPr>
        <w:t>.</w:t>
      </w:r>
      <w:r w:rsidRPr="002E215E">
        <w:rPr>
          <w:iCs/>
        </w:rPr>
        <w:t xml:space="preserve"> табл</w:t>
      </w:r>
      <w:r>
        <w:rPr>
          <w:iCs/>
        </w:rPr>
        <w:t>.9</w:t>
      </w:r>
      <w:r w:rsidRPr="002E215E">
        <w:rPr>
          <w:iCs/>
        </w:rPr>
        <w:t xml:space="preserve"> </w:t>
      </w:r>
      <w:r>
        <w:rPr>
          <w:iCs/>
        </w:rPr>
        <w:t>п.2 и п.3</w:t>
      </w:r>
    </w:p>
    <w:p w:rsidR="00511D8A" w:rsidRPr="002E215E" w:rsidRDefault="00511D8A" w:rsidP="00511D8A">
      <w:pPr>
        <w:rPr>
          <w:iCs/>
        </w:rPr>
      </w:pPr>
      <w:r>
        <w:rPr>
          <w:iCs/>
        </w:rPr>
        <w:t xml:space="preserve">3. </w:t>
      </w:r>
      <w:r w:rsidRPr="002E215E">
        <w:rPr>
          <w:iCs/>
        </w:rPr>
        <w:t>Пункт 3 – см</w:t>
      </w:r>
      <w:r>
        <w:rPr>
          <w:iCs/>
        </w:rPr>
        <w:t>.</w:t>
      </w:r>
      <w:r w:rsidRPr="002E215E">
        <w:rPr>
          <w:iCs/>
        </w:rPr>
        <w:t xml:space="preserve"> табл.</w:t>
      </w:r>
      <w:r>
        <w:rPr>
          <w:iCs/>
        </w:rPr>
        <w:t>3 п.7</w:t>
      </w:r>
    </w:p>
    <w:p w:rsidR="00511D8A" w:rsidRPr="002E215E" w:rsidRDefault="00511D8A" w:rsidP="00511D8A">
      <w:pPr>
        <w:rPr>
          <w:iCs/>
        </w:rPr>
      </w:pPr>
      <w:r>
        <w:rPr>
          <w:iCs/>
        </w:rPr>
        <w:t xml:space="preserve">4.Пункт 4. </w:t>
      </w:r>
      <w:r w:rsidRPr="002E215E">
        <w:rPr>
          <w:iCs/>
        </w:rPr>
        <w:t xml:space="preserve">Плановые накопления по смете на СМР, выполняемые хозяйственным способом = </w:t>
      </w:r>
      <w:r w:rsidRPr="002E215E">
        <w:t>Капитальные затраты производственного назначения</w:t>
      </w:r>
      <w:r w:rsidR="00DF0B5A">
        <w:t>,</w:t>
      </w:r>
      <w:r w:rsidRPr="002E215E">
        <w:t xml:space="preserve"> в том числе объем  строительно-монтажных работ, выполняемых хозяйственным способом </w:t>
      </w:r>
      <w:r w:rsidRPr="002E215E">
        <w:rPr>
          <w:lang w:val="en-US"/>
        </w:rPr>
        <w:t>x</w:t>
      </w:r>
      <w:r w:rsidRPr="002E215E">
        <w:t xml:space="preserve"> Норма плановых накоплений по смете на СМР, выполняемых хозяйственным способом, %= </w:t>
      </w:r>
      <w:r>
        <w:t>8100</w:t>
      </w:r>
      <w:r w:rsidRPr="002E215E">
        <w:t xml:space="preserve"> </w:t>
      </w:r>
      <w:r w:rsidRPr="002E215E">
        <w:rPr>
          <w:lang w:val="en-US"/>
        </w:rPr>
        <w:t>x</w:t>
      </w:r>
      <w:r w:rsidRPr="002E215E">
        <w:t xml:space="preserve"> </w:t>
      </w:r>
      <w:r>
        <w:t>8,2</w:t>
      </w:r>
      <w:r w:rsidRPr="002E215E">
        <w:t xml:space="preserve"> % = </w:t>
      </w:r>
      <w:r>
        <w:t>664</w:t>
      </w:r>
      <w:r w:rsidRPr="002E215E">
        <w:t xml:space="preserve"> тыс. руб. (данные табл. </w:t>
      </w:r>
      <w:r>
        <w:t>6</w:t>
      </w:r>
      <w:r w:rsidRPr="002E215E">
        <w:t>)</w:t>
      </w:r>
    </w:p>
    <w:p w:rsidR="00511D8A" w:rsidRDefault="00511D8A" w:rsidP="00511D8A">
      <w:r>
        <w:t xml:space="preserve">5. </w:t>
      </w:r>
      <w:r w:rsidRPr="002E215E">
        <w:t xml:space="preserve">Пункт 5 – табл. </w:t>
      </w:r>
      <w:r>
        <w:t>6 п.4.</w:t>
      </w:r>
    </w:p>
    <w:p w:rsidR="00511D8A" w:rsidRPr="002E215E" w:rsidRDefault="00511D8A" w:rsidP="00511D8A">
      <w:pPr>
        <w:rPr>
          <w:iCs/>
        </w:rPr>
      </w:pPr>
      <w:r>
        <w:t xml:space="preserve">6. Прочих источников нет. </w:t>
      </w:r>
    </w:p>
    <w:p w:rsidR="00511D8A" w:rsidRPr="002E215E" w:rsidRDefault="00511D8A" w:rsidP="00511D8A">
      <w:pPr>
        <w:rPr>
          <w:iCs/>
        </w:rPr>
      </w:pPr>
      <w:r>
        <w:rPr>
          <w:iCs/>
        </w:rPr>
        <w:t xml:space="preserve">7. </w:t>
      </w:r>
      <w:r w:rsidRPr="002E215E">
        <w:rPr>
          <w:iCs/>
        </w:rPr>
        <w:t xml:space="preserve">Долгосрочные кредит банка (производств. назнач.) = </w:t>
      </w:r>
      <w:r w:rsidRPr="002E215E">
        <w:t xml:space="preserve">Капитальные затраты производственного назначения (табл. </w:t>
      </w:r>
      <w:r>
        <w:t>6</w:t>
      </w:r>
      <w:r w:rsidRPr="002E215E">
        <w:t xml:space="preserve">) - </w:t>
      </w:r>
      <w:r w:rsidRPr="002E215E">
        <w:rPr>
          <w:iCs/>
        </w:rPr>
        <w:t xml:space="preserve">Прибыль, направляемая на капитальные вложения производственного назначения - Амортизационные отчисления на основные производственные фонды - Плановые накопления по смете на СМР, выполняемые хозяйственным способом = </w:t>
      </w:r>
      <w:r>
        <w:rPr>
          <w:iCs/>
        </w:rPr>
        <w:t>16725</w:t>
      </w:r>
      <w:r w:rsidRPr="002E215E">
        <w:rPr>
          <w:iCs/>
        </w:rPr>
        <w:t xml:space="preserve"> – </w:t>
      </w:r>
      <w:r>
        <w:rPr>
          <w:iCs/>
        </w:rPr>
        <w:t>8900</w:t>
      </w:r>
      <w:r w:rsidRPr="002E215E">
        <w:rPr>
          <w:iCs/>
        </w:rPr>
        <w:t xml:space="preserve"> – </w:t>
      </w:r>
      <w:r w:rsidR="00DF0B5A">
        <w:rPr>
          <w:iCs/>
        </w:rPr>
        <w:t>3470</w:t>
      </w:r>
      <w:r w:rsidRPr="002E215E">
        <w:rPr>
          <w:iCs/>
        </w:rPr>
        <w:t xml:space="preserve"> – </w:t>
      </w:r>
      <w:r>
        <w:rPr>
          <w:iCs/>
        </w:rPr>
        <w:t>664</w:t>
      </w:r>
      <w:r w:rsidRPr="002E215E">
        <w:rPr>
          <w:iCs/>
        </w:rPr>
        <w:t xml:space="preserve"> =</w:t>
      </w:r>
      <w:r w:rsidR="00DF0B5A">
        <w:rPr>
          <w:iCs/>
        </w:rPr>
        <w:t>3691</w:t>
      </w:r>
      <w:r w:rsidRPr="002E215E">
        <w:rPr>
          <w:iCs/>
        </w:rPr>
        <w:t xml:space="preserve">  тыс. руб. </w:t>
      </w:r>
    </w:p>
    <w:p w:rsidR="00511D8A" w:rsidRDefault="00511D8A" w:rsidP="00511D8A">
      <w:pPr>
        <w:rPr>
          <w:iCs/>
        </w:rPr>
      </w:pPr>
      <w:r>
        <w:rPr>
          <w:iCs/>
        </w:rPr>
        <w:lastRenderedPageBreak/>
        <w:t xml:space="preserve">7. </w:t>
      </w:r>
      <w:r w:rsidRPr="002E215E">
        <w:rPr>
          <w:iCs/>
        </w:rPr>
        <w:t xml:space="preserve">Долгосрочные кредит банка (непроизводств. назнач.) = </w:t>
      </w:r>
      <w:r w:rsidRPr="002E215E">
        <w:t xml:space="preserve">Капитальные затраты непроизводственного назначения  (табл. </w:t>
      </w:r>
      <w:r>
        <w:t>6</w:t>
      </w:r>
      <w:r w:rsidRPr="002E215E">
        <w:t xml:space="preserve">) - </w:t>
      </w:r>
      <w:r w:rsidRPr="002E215E">
        <w:rPr>
          <w:iCs/>
        </w:rPr>
        <w:t xml:space="preserve">Прибыль, направляемая на капитальные вложения непроизводственного назначения - Поступления средств на жилищное строительство в порядке долевого участия = </w:t>
      </w:r>
      <w:r>
        <w:rPr>
          <w:iCs/>
        </w:rPr>
        <w:t>6000</w:t>
      </w:r>
      <w:r w:rsidRPr="002E215E">
        <w:rPr>
          <w:iCs/>
        </w:rPr>
        <w:t xml:space="preserve"> – </w:t>
      </w:r>
      <w:r>
        <w:rPr>
          <w:iCs/>
        </w:rPr>
        <w:t>4000</w:t>
      </w:r>
      <w:r w:rsidRPr="002E215E">
        <w:rPr>
          <w:iCs/>
        </w:rPr>
        <w:t xml:space="preserve"> – 1000=</w:t>
      </w:r>
      <w:r>
        <w:rPr>
          <w:iCs/>
        </w:rPr>
        <w:t>1000 тыс. руб.</w:t>
      </w:r>
    </w:p>
    <w:p w:rsidR="00511D8A" w:rsidRDefault="00511D8A" w:rsidP="00511D8A">
      <w:pPr>
        <w:rPr>
          <w:iCs/>
        </w:rPr>
      </w:pPr>
      <w:r>
        <w:rPr>
          <w:iCs/>
        </w:rPr>
        <w:t>8. Итого вложений во внеоборотные активы:</w:t>
      </w:r>
    </w:p>
    <w:p w:rsidR="00511D8A" w:rsidRDefault="00511D8A" w:rsidP="00511D8A">
      <w:pPr>
        <w:rPr>
          <w:iCs/>
        </w:rPr>
      </w:pPr>
      <w:r>
        <w:rPr>
          <w:iCs/>
        </w:rPr>
        <w:t>По капитальным вложениям производственного назначения:</w:t>
      </w:r>
    </w:p>
    <w:p w:rsidR="00511D8A" w:rsidRDefault="00511D8A" w:rsidP="00511D8A">
      <w:pPr>
        <w:rPr>
          <w:iCs/>
        </w:rPr>
      </w:pPr>
      <w:r>
        <w:rPr>
          <w:iCs/>
        </w:rPr>
        <w:t>8900+</w:t>
      </w:r>
      <w:r w:rsidR="00DF0B5A">
        <w:rPr>
          <w:iCs/>
        </w:rPr>
        <w:t>3470</w:t>
      </w:r>
      <w:r>
        <w:rPr>
          <w:iCs/>
        </w:rPr>
        <w:t>+664+</w:t>
      </w:r>
      <w:r w:rsidR="00DF0B5A">
        <w:rPr>
          <w:iCs/>
        </w:rPr>
        <w:t>3691</w:t>
      </w:r>
      <w:r>
        <w:rPr>
          <w:iCs/>
        </w:rPr>
        <w:t>=16725 тыс. руб.</w:t>
      </w:r>
    </w:p>
    <w:p w:rsidR="00511D8A" w:rsidRDefault="00511D8A" w:rsidP="00511D8A">
      <w:pPr>
        <w:rPr>
          <w:iCs/>
        </w:rPr>
      </w:pPr>
      <w:r>
        <w:rPr>
          <w:iCs/>
        </w:rPr>
        <w:t>По капитальным вложениям непроизводственного назначения:</w:t>
      </w:r>
    </w:p>
    <w:p w:rsidR="00511D8A" w:rsidRDefault="00511D8A" w:rsidP="00511D8A">
      <w:pPr>
        <w:rPr>
          <w:iCs/>
        </w:rPr>
      </w:pPr>
      <w:r>
        <w:rPr>
          <w:iCs/>
        </w:rPr>
        <w:t>4000+1000+1000=6000 тыс. руб.</w:t>
      </w:r>
    </w:p>
    <w:p w:rsidR="00511D8A" w:rsidRDefault="00511D8A" w:rsidP="00511D8A">
      <w:pPr>
        <w:rPr>
          <w:iCs/>
        </w:rPr>
      </w:pPr>
      <w:r>
        <w:rPr>
          <w:iCs/>
        </w:rPr>
        <w:t>9. Проценты по кредиту:</w:t>
      </w:r>
    </w:p>
    <w:p w:rsidR="00511D8A" w:rsidRDefault="00511D8A" w:rsidP="00511D8A">
      <w:pPr>
        <w:rPr>
          <w:iCs/>
        </w:rPr>
      </w:pPr>
      <w:r>
        <w:rPr>
          <w:iCs/>
        </w:rPr>
        <w:t>По капитальным вложениям производственного назначения:</w:t>
      </w:r>
    </w:p>
    <w:p w:rsidR="00511D8A" w:rsidRDefault="00511D8A" w:rsidP="00511D8A">
      <w:pPr>
        <w:rPr>
          <w:iCs/>
        </w:rPr>
      </w:pPr>
      <w:r>
        <w:rPr>
          <w:iCs/>
        </w:rPr>
        <w:t>16725*18% = 3011 тыс. руб.</w:t>
      </w:r>
    </w:p>
    <w:p w:rsidR="00511D8A" w:rsidRDefault="00511D8A" w:rsidP="00511D8A">
      <w:pPr>
        <w:rPr>
          <w:iCs/>
        </w:rPr>
      </w:pPr>
      <w:r>
        <w:rPr>
          <w:iCs/>
        </w:rPr>
        <w:t>По капитальным вложениям непроизводственного назначения:</w:t>
      </w:r>
    </w:p>
    <w:p w:rsidR="00511D8A" w:rsidRPr="002E215E" w:rsidRDefault="00511D8A" w:rsidP="00511D8A">
      <w:pPr>
        <w:rPr>
          <w:iCs/>
        </w:rPr>
      </w:pPr>
      <w:r>
        <w:rPr>
          <w:iCs/>
        </w:rPr>
        <w:t xml:space="preserve">6000*18% = 1080 тыс. руб. </w:t>
      </w:r>
    </w:p>
    <w:p w:rsidR="00511D8A" w:rsidRPr="00196EE7" w:rsidRDefault="00511D8A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9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Данные к распределению прибыли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6662"/>
        <w:gridCol w:w="2268"/>
      </w:tblGrid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Отчисления в резервный фонд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Реконструкция цеха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8900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Строительство жилого дома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Отчисления в фонд потребления – всего,</w:t>
            </w:r>
          </w:p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на выплату материальной помощи работникам предприятия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4980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удешевление питания в столовой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на выплату дополнительного вознаграждения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Налоги, выплачиваемые из прибыли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Погашение  долгосрочных кредитов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196EE7" w:rsidRPr="006A2B28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6A2B28" w:rsidRPr="006A2B28" w:rsidRDefault="006A2B28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10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Расчет потребности предприятия в оборотных средствах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1701"/>
        <w:gridCol w:w="1235"/>
        <w:gridCol w:w="1118"/>
        <w:gridCol w:w="1604"/>
        <w:gridCol w:w="1124"/>
        <w:gridCol w:w="1235"/>
        <w:gridCol w:w="1055"/>
      </w:tblGrid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Статьи затрат</w:t>
            </w:r>
          </w:p>
        </w:tc>
        <w:tc>
          <w:tcPr>
            <w:tcW w:w="123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Норматив на начало года, тыс. руб.</w:t>
            </w:r>
          </w:p>
        </w:tc>
        <w:tc>
          <w:tcPr>
            <w:tcW w:w="111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Затраты 4 кв., тыс. руб., всего</w:t>
            </w:r>
          </w:p>
        </w:tc>
        <w:tc>
          <w:tcPr>
            <w:tcW w:w="160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Затраты 4 кв., тыс.руб./день</w:t>
            </w:r>
          </w:p>
        </w:tc>
        <w:tc>
          <w:tcPr>
            <w:tcW w:w="112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Нормы запасов, в днях</w:t>
            </w:r>
          </w:p>
        </w:tc>
        <w:tc>
          <w:tcPr>
            <w:tcW w:w="123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Норматив на конец года, тыс.руб.</w:t>
            </w:r>
          </w:p>
        </w:tc>
        <w:tc>
          <w:tcPr>
            <w:tcW w:w="105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Прирост (+), снижение(-)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left="-10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1118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604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24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+121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left="-10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1118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9322</w:t>
            </w:r>
          </w:p>
        </w:tc>
        <w:tc>
          <w:tcPr>
            <w:tcW w:w="1604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24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+293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left="-10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1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0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-30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left="-10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Готовые изделия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1118" w:type="dxa"/>
          </w:tcPr>
          <w:p w:rsidR="00196EE7" w:rsidRPr="00196EE7" w:rsidRDefault="002009CB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9422</w:t>
            </w:r>
          </w:p>
        </w:tc>
        <w:tc>
          <w:tcPr>
            <w:tcW w:w="1604" w:type="dxa"/>
          </w:tcPr>
          <w:p w:rsidR="00196EE7" w:rsidRPr="00196EE7" w:rsidRDefault="002009CB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24" w:type="dxa"/>
          </w:tcPr>
          <w:p w:rsidR="00196EE7" w:rsidRPr="00196EE7" w:rsidRDefault="002009CB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+113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left="-10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3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0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+497</w:t>
            </w:r>
          </w:p>
        </w:tc>
      </w:tr>
      <w:tr w:rsidR="00196EE7" w:rsidRPr="00196EE7" w:rsidTr="00B54A9D">
        <w:tc>
          <w:tcPr>
            <w:tcW w:w="9464" w:type="dxa"/>
            <w:gridSpan w:val="8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Источники прироста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Устойчивые пассивы</w:t>
            </w:r>
          </w:p>
        </w:tc>
        <w:tc>
          <w:tcPr>
            <w:tcW w:w="6316" w:type="dxa"/>
            <w:gridSpan w:val="5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 xml:space="preserve">Прибыль </w:t>
            </w:r>
          </w:p>
        </w:tc>
        <w:tc>
          <w:tcPr>
            <w:tcW w:w="6316" w:type="dxa"/>
            <w:gridSpan w:val="5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217</w:t>
            </w:r>
          </w:p>
        </w:tc>
      </w:tr>
    </w:tbl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0096D" w:rsidRDefault="00F0096D" w:rsidP="00F0096D">
      <w:r>
        <w:t>Расчеты к табл. 10.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1) Производственные запасы: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Норматив на н.г.-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7, п.3.1= 1416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Затраты 4 кв. всего – материальные затраты см</w:t>
      </w:r>
      <w:r>
        <w:rPr>
          <w:iCs/>
        </w:rPr>
        <w:t>.</w:t>
      </w:r>
      <w:r w:rsidRPr="0020208D">
        <w:rPr>
          <w:iCs/>
        </w:rPr>
        <w:t xml:space="preserve"> табл. 1</w:t>
      </w:r>
      <w:r>
        <w:rPr>
          <w:iCs/>
        </w:rPr>
        <w:t>, п.7 за 4 кв. = 2630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 Затраты 4 кв. в день – </w:t>
      </w:r>
      <w:r>
        <w:rPr>
          <w:iCs/>
        </w:rPr>
        <w:t>2630/</w:t>
      </w:r>
      <w:r w:rsidRPr="0020208D">
        <w:rPr>
          <w:iCs/>
        </w:rPr>
        <w:t>90=</w:t>
      </w:r>
      <w:r>
        <w:rPr>
          <w:iCs/>
        </w:rPr>
        <w:t>29</w:t>
      </w:r>
      <w:r w:rsidRPr="0020208D">
        <w:rPr>
          <w:iCs/>
        </w:rPr>
        <w:t xml:space="preserve"> </w:t>
      </w:r>
      <w:r>
        <w:rPr>
          <w:iCs/>
        </w:rPr>
        <w:t>тыс. руб./дн</w:t>
      </w:r>
      <w:r w:rsidRPr="0020208D">
        <w:rPr>
          <w:iCs/>
        </w:rPr>
        <w:t>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Нормы запасов в днях-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7, п. 4.1. (53 дн.)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-Норматив на </w:t>
      </w:r>
      <w:r>
        <w:rPr>
          <w:iCs/>
        </w:rPr>
        <w:t>к</w:t>
      </w:r>
      <w:r w:rsidRPr="0020208D">
        <w:rPr>
          <w:iCs/>
        </w:rPr>
        <w:t xml:space="preserve">онец года – </w:t>
      </w:r>
      <w:r>
        <w:rPr>
          <w:iCs/>
        </w:rPr>
        <w:t>29 тыс. руб.</w:t>
      </w:r>
      <w:r w:rsidRPr="0020208D">
        <w:rPr>
          <w:iCs/>
        </w:rPr>
        <w:t xml:space="preserve"> </w:t>
      </w:r>
      <w:r w:rsidRPr="0020208D">
        <w:rPr>
          <w:iCs/>
          <w:lang w:val="en-US"/>
        </w:rPr>
        <w:t>x</w:t>
      </w:r>
      <w:r w:rsidRPr="0020208D">
        <w:rPr>
          <w:iCs/>
        </w:rPr>
        <w:t xml:space="preserve"> </w:t>
      </w:r>
      <w:r>
        <w:rPr>
          <w:iCs/>
        </w:rPr>
        <w:t>53дн.</w:t>
      </w:r>
      <w:r w:rsidRPr="0020208D">
        <w:rPr>
          <w:iCs/>
        </w:rPr>
        <w:t xml:space="preserve"> = </w:t>
      </w:r>
      <w:r>
        <w:rPr>
          <w:iCs/>
        </w:rPr>
        <w:t>1537</w:t>
      </w:r>
      <w:r w:rsidRPr="0020208D"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 Прирост (+), снижение (-) </w:t>
      </w:r>
      <w:r>
        <w:rPr>
          <w:iCs/>
        </w:rPr>
        <w:t>1537</w:t>
      </w:r>
      <w:r w:rsidRPr="0020208D">
        <w:rPr>
          <w:iCs/>
        </w:rPr>
        <w:t xml:space="preserve"> – </w:t>
      </w:r>
      <w:r>
        <w:rPr>
          <w:iCs/>
        </w:rPr>
        <w:t>1416</w:t>
      </w:r>
      <w:r w:rsidRPr="0020208D">
        <w:rPr>
          <w:iCs/>
        </w:rPr>
        <w:t>=</w:t>
      </w:r>
      <w:r>
        <w:rPr>
          <w:iCs/>
        </w:rPr>
        <w:t>+121</w:t>
      </w:r>
      <w:r w:rsidRPr="0020208D"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2) Незавершенное производство: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Норматив на н.г.-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Затраты 4 кв. всего – затраты на валовую продукцию см</w:t>
      </w:r>
      <w:r>
        <w:rPr>
          <w:iCs/>
        </w:rPr>
        <w:t>.</w:t>
      </w:r>
      <w:r w:rsidRPr="0020208D">
        <w:rPr>
          <w:iCs/>
        </w:rPr>
        <w:t xml:space="preserve"> табл. 1</w:t>
      </w:r>
      <w:r>
        <w:rPr>
          <w:iCs/>
        </w:rPr>
        <w:t xml:space="preserve"> = 9322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 Затраты 4 кв. в день – </w:t>
      </w:r>
      <w:r>
        <w:rPr>
          <w:iCs/>
        </w:rPr>
        <w:t>9322</w:t>
      </w:r>
      <w:r w:rsidRPr="0020208D">
        <w:rPr>
          <w:iCs/>
        </w:rPr>
        <w:t>/90=</w:t>
      </w:r>
      <w:r>
        <w:rPr>
          <w:iCs/>
        </w:rPr>
        <w:t>104</w:t>
      </w:r>
      <w:r w:rsidRPr="0020208D">
        <w:rPr>
          <w:iCs/>
        </w:rPr>
        <w:t xml:space="preserve"> </w:t>
      </w:r>
      <w:r>
        <w:rPr>
          <w:iCs/>
        </w:rPr>
        <w:t>тыс. руб./дн.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Нормы запасов в днях-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-Норматив на </w:t>
      </w:r>
      <w:r>
        <w:rPr>
          <w:iCs/>
        </w:rPr>
        <w:t>к</w:t>
      </w:r>
      <w:r w:rsidRPr="0020208D">
        <w:rPr>
          <w:iCs/>
        </w:rPr>
        <w:t xml:space="preserve">онец года – </w:t>
      </w:r>
      <w:r>
        <w:rPr>
          <w:iCs/>
        </w:rPr>
        <w:t>104</w:t>
      </w:r>
      <w:r w:rsidRPr="0020208D">
        <w:rPr>
          <w:iCs/>
        </w:rPr>
        <w:t xml:space="preserve"> </w:t>
      </w:r>
      <w:r w:rsidRPr="0020208D">
        <w:rPr>
          <w:iCs/>
          <w:lang w:val="en-US"/>
        </w:rPr>
        <w:t>x</w:t>
      </w:r>
      <w:r w:rsidRPr="0020208D">
        <w:rPr>
          <w:iCs/>
        </w:rPr>
        <w:t xml:space="preserve"> </w:t>
      </w:r>
      <w:r>
        <w:rPr>
          <w:iCs/>
        </w:rPr>
        <w:t>8</w:t>
      </w:r>
      <w:r w:rsidRPr="0020208D">
        <w:rPr>
          <w:iCs/>
        </w:rPr>
        <w:t xml:space="preserve"> = </w:t>
      </w:r>
      <w:r>
        <w:rPr>
          <w:iCs/>
        </w:rPr>
        <w:t>832</w:t>
      </w:r>
      <w:r w:rsidRPr="0020208D"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 Прирост (+), снижение (-) </w:t>
      </w:r>
      <w:r>
        <w:rPr>
          <w:iCs/>
        </w:rPr>
        <w:t>832-539</w:t>
      </w:r>
      <w:r w:rsidRPr="0020208D">
        <w:rPr>
          <w:iCs/>
        </w:rPr>
        <w:t>=</w:t>
      </w:r>
      <w:r>
        <w:rPr>
          <w:iCs/>
        </w:rPr>
        <w:t>+293</w:t>
      </w:r>
      <w:r w:rsidRPr="0020208D"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lastRenderedPageBreak/>
        <w:t>3) Расходы будущих периодов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Норматив на н.г.-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 = 70 тыс. руб.</w:t>
      </w:r>
    </w:p>
    <w:p w:rsidR="00F0096D" w:rsidRDefault="00F0096D" w:rsidP="00F0096D">
      <w:pPr>
        <w:rPr>
          <w:iCs/>
        </w:rPr>
      </w:pPr>
      <w:r w:rsidRPr="0020208D">
        <w:rPr>
          <w:iCs/>
        </w:rPr>
        <w:t xml:space="preserve">-Норматив на </w:t>
      </w:r>
      <w:r>
        <w:rPr>
          <w:iCs/>
        </w:rPr>
        <w:t>к</w:t>
      </w:r>
      <w:r w:rsidRPr="0020208D">
        <w:rPr>
          <w:iCs/>
        </w:rPr>
        <w:t xml:space="preserve">онец года </w:t>
      </w:r>
      <w:r>
        <w:rPr>
          <w:iCs/>
        </w:rPr>
        <w:t>4</w:t>
      </w:r>
      <w:r w:rsidR="00AA2D6A">
        <w:rPr>
          <w:iCs/>
        </w:rPr>
        <w:t>0</w:t>
      </w:r>
      <w:r w:rsidR="009737AE"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Прирост (+), снижение (-)- см</w:t>
      </w:r>
      <w:r>
        <w:rPr>
          <w:iCs/>
        </w:rPr>
        <w:t>.</w:t>
      </w:r>
      <w:r w:rsidRPr="0020208D">
        <w:rPr>
          <w:iCs/>
        </w:rPr>
        <w:t xml:space="preserve"> табл.</w:t>
      </w:r>
      <w:r>
        <w:rPr>
          <w:iCs/>
        </w:rPr>
        <w:t>7 =-</w:t>
      </w:r>
      <w:r w:rsidR="009737AE">
        <w:rPr>
          <w:iCs/>
        </w:rPr>
        <w:t>70-40=</w:t>
      </w:r>
      <w:r w:rsidR="00AA2D6A">
        <w:rPr>
          <w:iCs/>
        </w:rPr>
        <w:t xml:space="preserve"> -</w:t>
      </w:r>
      <w:r w:rsidR="009737AE">
        <w:rPr>
          <w:iCs/>
        </w:rPr>
        <w:t>30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4) Готовые изделия: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Норматив на н.г.-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 – 1567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Затраты 4 кв. всего</w:t>
      </w:r>
      <w:r w:rsidR="009737AE">
        <w:rPr>
          <w:iCs/>
        </w:rPr>
        <w:t xml:space="preserve"> </w:t>
      </w:r>
      <w:r w:rsidRPr="0020208D">
        <w:rPr>
          <w:iCs/>
        </w:rPr>
        <w:t>–</w:t>
      </w:r>
      <w:r w:rsidR="009737AE">
        <w:rPr>
          <w:iCs/>
        </w:rPr>
        <w:t xml:space="preserve"> </w:t>
      </w:r>
      <w:r w:rsidRPr="0020208D">
        <w:rPr>
          <w:iCs/>
        </w:rPr>
        <w:t>производственная себестоимость товарной продукции см</w:t>
      </w:r>
      <w:r w:rsidR="00AA2D6A">
        <w:rPr>
          <w:iCs/>
        </w:rPr>
        <w:t>.</w:t>
      </w:r>
      <w:r w:rsidRPr="0020208D">
        <w:rPr>
          <w:iCs/>
        </w:rPr>
        <w:t xml:space="preserve"> табл. 1</w:t>
      </w:r>
      <w:r>
        <w:rPr>
          <w:iCs/>
        </w:rPr>
        <w:t xml:space="preserve"> – </w:t>
      </w:r>
      <w:r w:rsidR="00AA2D6A">
        <w:rPr>
          <w:iCs/>
        </w:rPr>
        <w:t>9422</w:t>
      </w:r>
      <w:r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 Затраты 4 кв. в день – </w:t>
      </w:r>
      <w:r w:rsidR="00AA2D6A">
        <w:rPr>
          <w:iCs/>
        </w:rPr>
        <w:t>9422</w:t>
      </w:r>
      <w:r w:rsidRPr="0020208D">
        <w:rPr>
          <w:iCs/>
        </w:rPr>
        <w:t>/90=</w:t>
      </w:r>
      <w:r w:rsidR="00AA2D6A">
        <w:rPr>
          <w:iCs/>
        </w:rPr>
        <w:t>105</w:t>
      </w:r>
      <w:r w:rsidRPr="0020208D">
        <w:rPr>
          <w:iCs/>
        </w:rPr>
        <w:t xml:space="preserve"> дн.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Нормы запасов в днях-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 = 16 дн.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-Норматив на </w:t>
      </w:r>
      <w:r w:rsidR="00AA2D6A">
        <w:rPr>
          <w:iCs/>
        </w:rPr>
        <w:t>к</w:t>
      </w:r>
      <w:r w:rsidRPr="0020208D">
        <w:rPr>
          <w:iCs/>
        </w:rPr>
        <w:t xml:space="preserve">онец года – </w:t>
      </w:r>
      <w:r>
        <w:rPr>
          <w:iCs/>
        </w:rPr>
        <w:t>10</w:t>
      </w:r>
      <w:r w:rsidR="00AA2D6A">
        <w:rPr>
          <w:iCs/>
        </w:rPr>
        <w:t>5</w:t>
      </w:r>
      <w:r w:rsidRPr="0020208D">
        <w:rPr>
          <w:iCs/>
        </w:rPr>
        <w:t xml:space="preserve"> </w:t>
      </w:r>
      <w:r w:rsidRPr="0020208D">
        <w:rPr>
          <w:iCs/>
          <w:lang w:val="en-US"/>
        </w:rPr>
        <w:t>x</w:t>
      </w:r>
      <w:r w:rsidRPr="0020208D">
        <w:rPr>
          <w:iCs/>
        </w:rPr>
        <w:t xml:space="preserve"> </w:t>
      </w:r>
      <w:r>
        <w:rPr>
          <w:iCs/>
        </w:rPr>
        <w:t>16</w:t>
      </w:r>
      <w:r w:rsidRPr="0020208D">
        <w:rPr>
          <w:iCs/>
        </w:rPr>
        <w:t xml:space="preserve"> = </w:t>
      </w:r>
      <w:r>
        <w:rPr>
          <w:iCs/>
        </w:rPr>
        <w:t>16</w:t>
      </w:r>
      <w:r w:rsidR="00AA2D6A">
        <w:rPr>
          <w:iCs/>
        </w:rPr>
        <w:t>80</w:t>
      </w:r>
      <w:r w:rsidRPr="0020208D">
        <w:rPr>
          <w:iCs/>
        </w:rPr>
        <w:t xml:space="preserve"> тыс. руб.</w:t>
      </w:r>
    </w:p>
    <w:p w:rsidR="00F0096D" w:rsidRDefault="00F0096D" w:rsidP="00F0096D">
      <w:pPr>
        <w:rPr>
          <w:iCs/>
        </w:rPr>
      </w:pPr>
      <w:r w:rsidRPr="0020208D">
        <w:rPr>
          <w:iCs/>
        </w:rPr>
        <w:t xml:space="preserve">- Прирост (+), снижение (-) </w:t>
      </w:r>
      <w:r>
        <w:rPr>
          <w:iCs/>
        </w:rPr>
        <w:t>16</w:t>
      </w:r>
      <w:r w:rsidR="00AA2D6A">
        <w:rPr>
          <w:iCs/>
        </w:rPr>
        <w:t>8</w:t>
      </w:r>
      <w:r>
        <w:rPr>
          <w:iCs/>
        </w:rPr>
        <w:t>0-1567=+</w:t>
      </w:r>
      <w:r w:rsidR="00AA2D6A">
        <w:rPr>
          <w:iCs/>
        </w:rPr>
        <w:t>113</w:t>
      </w:r>
      <w:r w:rsidRPr="0020208D">
        <w:rPr>
          <w:iCs/>
        </w:rPr>
        <w:t xml:space="preserve"> тыс. руб.</w:t>
      </w:r>
    </w:p>
    <w:p w:rsidR="001B05E3" w:rsidRPr="0020208D" w:rsidRDefault="001B05E3" w:rsidP="00F0096D">
      <w:pPr>
        <w:rPr>
          <w:iCs/>
        </w:rPr>
      </w:pPr>
      <w:r>
        <w:rPr>
          <w:iCs/>
        </w:rPr>
        <w:t>Прирост итого = +121+293-30+113=497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Прибыль </w:t>
      </w:r>
      <w:r w:rsidR="001B05E3">
        <w:rPr>
          <w:iCs/>
        </w:rPr>
        <w:t xml:space="preserve">497-280 </w:t>
      </w:r>
      <w:r>
        <w:rPr>
          <w:iCs/>
        </w:rPr>
        <w:t>=</w:t>
      </w:r>
      <w:r w:rsidR="001B05E3">
        <w:rPr>
          <w:iCs/>
        </w:rPr>
        <w:t xml:space="preserve"> </w:t>
      </w:r>
      <w:r w:rsidR="002009CB">
        <w:rPr>
          <w:iCs/>
        </w:rPr>
        <w:t>+</w:t>
      </w:r>
      <w:r w:rsidR="001B05E3">
        <w:rPr>
          <w:iCs/>
        </w:rPr>
        <w:t>217</w:t>
      </w:r>
      <w:r w:rsidRPr="0020208D">
        <w:rPr>
          <w:iCs/>
        </w:rPr>
        <w:t xml:space="preserve"> тыс. руб.</w:t>
      </w:r>
    </w:p>
    <w:p w:rsidR="001B05E3" w:rsidRPr="002C22B4" w:rsidRDefault="001B05E3" w:rsidP="001B05E3">
      <w:r w:rsidRPr="002C22B4">
        <w:rPr>
          <w:color w:val="000000"/>
          <w:spacing w:val="1"/>
        </w:rPr>
        <w:t xml:space="preserve">Высвобождение средств из оборота (мобилизация) показывается как снижение </w:t>
      </w:r>
      <w:r w:rsidRPr="002C22B4">
        <w:rPr>
          <w:color w:val="000000"/>
        </w:rPr>
        <w:t xml:space="preserve">потребности в оборотных средствах по строке «Прирост собственных оборотных средств» </w:t>
      </w:r>
      <w:r w:rsidRPr="002C22B4">
        <w:rPr>
          <w:color w:val="000000"/>
          <w:spacing w:val="2"/>
        </w:rPr>
        <w:t xml:space="preserve">(со знаком минус) и как дополнительный источник прибыли по строке «Прибыль» (со </w:t>
      </w:r>
      <w:r w:rsidRPr="002C22B4">
        <w:rPr>
          <w:color w:val="000000"/>
          <w:spacing w:val="-2"/>
        </w:rPr>
        <w:t>знаком плюс).</w:t>
      </w: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11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Данные к расчету источников финансирования социальной сферы и НИОКР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7938"/>
        <w:gridCol w:w="1168"/>
      </w:tblGrid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Средства родителей на содержание детей в дошкольных учреждениях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Средства целевого финансирования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210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Общая сумма средств, направляемых на содержание детских дошкольных учреждений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730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Средства заказчиков по оговорам НИОКР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200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Общая сумма средств, направляемых на НИОКР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</w:tbl>
    <w:p w:rsidR="006A2B28" w:rsidRDefault="006A2B28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6A2B28" w:rsidRDefault="006A2B28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 xml:space="preserve">  Таблица 12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Проект отчета о прибылях и убытках</w:t>
      </w:r>
    </w:p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7371"/>
        <w:gridCol w:w="1559"/>
      </w:tblGrid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AD2F56" w:rsidRPr="00AD2F56" w:rsidTr="00F738DA">
        <w:tc>
          <w:tcPr>
            <w:tcW w:w="9464" w:type="dxa"/>
            <w:gridSpan w:val="3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1. Доходы и расходы по обычным видам деятельности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Выручка от продажи продукции в планируемом году (табл.5, п.4.1)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1951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Себестоимость реализуемой продукции в планируемом году (табл.5, п.4.2)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38961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Прибыль (убыток) от продаж (п.1-п.2)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42990</w:t>
            </w:r>
          </w:p>
        </w:tc>
      </w:tr>
      <w:tr w:rsidR="00AD2F56" w:rsidRPr="00AD2F56" w:rsidTr="00F738DA">
        <w:tc>
          <w:tcPr>
            <w:tcW w:w="9464" w:type="dxa"/>
            <w:gridSpan w:val="3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2. Прочие доходы и расходы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Проценты к получению (табл.4. п.4)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Проценты к уплате (табл.8, п.9 = 3011+1080=4091)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4091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Доходы от участия в других организациях (табл.4, п.5)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Прочие доходы (табл.4: п.3+п.8+п.9)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26262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Прочие расходы – всего, (пп.8.1+8.2+8.3+8.4+8.5+8.6)</w:t>
            </w:r>
          </w:p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17938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содержание учреждений здравоохранения (табл.4 п.12.1)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800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содержание детских дошкольных учреждений(табл.4 п.12.2)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730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содержание пансионата (табл.4 п.3)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290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налоги, относимые на финансовый результат (табл.4 п.11)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2658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прочие расходы (табл.4 п.10)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12460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расходы на проведение НИОКР (табл.4, п.13)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Прибыль (убыток) планируемого года (п.3+п.4-п.5+п.6+п.7-п.8)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52705</w:t>
            </w:r>
          </w:p>
        </w:tc>
      </w:tr>
    </w:tbl>
    <w:p w:rsidR="00AD2F56" w:rsidRPr="00196EE7" w:rsidRDefault="00AD2F56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13</w:t>
      </w:r>
    </w:p>
    <w:p w:rsid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Расчет налога на прибыль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7623"/>
        <w:gridCol w:w="1417"/>
      </w:tblGrid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17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Прибыль – всего,</w:t>
            </w:r>
          </w:p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7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52705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прибыль, облагаемая по ставке 9 % (табл.12, п.6)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3442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прибыль, облагаемая по ставке 20 % (п.1-п.1.1)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49263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Сумма налога к уплате по ставке 20 % - всего,  (п.1.2*20%)</w:t>
            </w:r>
          </w:p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9853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 федеральный бюджет (п.1.2*2%)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986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 бюджет субъекта Федерации (п.1.2*18%)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8867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 местный бюджет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Сумма налога к уплате по ставке 9 % - всего, (п.1.1*9%)</w:t>
            </w:r>
          </w:p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310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 федеральный бюджет (п.3 – см. п.6 ст284 НК РФ)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310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 бюджет субъекта Федерации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 местный бюджет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Общая сумма налога в федеральный бюджет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1296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Общая сумма налога в  бюджет субъекта Федерации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8867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Общая сумма налога в  местный бюджет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Итого сумма налога на прибыль (п.2+п.3)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10163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Прибыль, остающаяся в распоряжении предприятия после уплаты налога на прибыль (п.1-п.7)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42542</w:t>
            </w:r>
          </w:p>
        </w:tc>
      </w:tr>
    </w:tbl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14</w:t>
      </w:r>
    </w:p>
    <w:p w:rsid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Распределение прибыли планируемого года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7654"/>
        <w:gridCol w:w="1418"/>
      </w:tblGrid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18" w:type="dxa"/>
          </w:tcPr>
          <w:p w:rsidR="00454F03" w:rsidRPr="00454F03" w:rsidRDefault="00454F03" w:rsidP="00454F03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Всего прибыль (п.1 таб.13)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52705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Отчисления в резервный фонд (табл.9 п.1)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Кап. вложения производственного назначения (реконструкция цеха) (таб.9 п.2)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Кап. вложения непроизводственного назначения (строительство дома) (таб.9, п.3)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Отчисления в фонд потребления – всего, </w:t>
            </w:r>
          </w:p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7980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на выплату материальной помощи работникам предприятия (таб.9 п.4.1)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4980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left="-108" w:firstLine="108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удешевление питания в столовой (таб.9 п.4.2)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на выплату вознаграждения по итогам года (таб.9 п.4.3)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Прирост оборотных средств (таб.10, п.7)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-217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Налоги, выплачиваемые из прибыли (таб.9 п.5)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Налог на прибыль 20 % (таб.13 п.2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9853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Налог на прочие доходы 9 % (таб.13 п.3)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Погашение долгосрочного кредита (таб.12 п.5)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4091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Остаток нераспределенной прибыли до выплаты дивидендов (п.1-2-3-4-5-6-7-8-9-10)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10288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4" w:type="dxa"/>
          </w:tcPr>
          <w:p w:rsidR="00454F03" w:rsidRPr="00454F03" w:rsidRDefault="00454F03" w:rsidP="00A2167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Выплата дивидендов (</w:t>
            </w:r>
            <w:r w:rsidR="00A2167E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0% от п.11)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5144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Нераспределенная прибыль после выплаты дивидендов (п.11-п.12)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5144</w:t>
            </w:r>
          </w:p>
        </w:tc>
      </w:tr>
    </w:tbl>
    <w:p w:rsidR="009005FA" w:rsidRDefault="009005FA" w:rsidP="009005FA">
      <w:pPr>
        <w:spacing w:line="240" w:lineRule="auto"/>
        <w:ind w:firstLine="0"/>
        <w:rPr>
          <w:rFonts w:eastAsia="Times New Roman"/>
          <w:lang w:eastAsia="ru-RU"/>
        </w:rPr>
      </w:pPr>
    </w:p>
    <w:p w:rsidR="009005FA" w:rsidRPr="00196EE7" w:rsidRDefault="009005FA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  <w:sectPr w:rsidR="00196EE7" w:rsidRPr="00196EE7" w:rsidSect="00715371">
          <w:headerReference w:type="default" r:id="rId8"/>
          <w:pgSz w:w="11906" w:h="16838" w:code="9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:rsidR="00F738DA" w:rsidRPr="00F738DA" w:rsidRDefault="00F738DA" w:rsidP="00F738DA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F738DA">
        <w:rPr>
          <w:rFonts w:eastAsia="Times New Roman"/>
          <w:lang w:eastAsia="ru-RU"/>
        </w:rPr>
        <w:lastRenderedPageBreak/>
        <w:t>Таблица 15</w:t>
      </w:r>
    </w:p>
    <w:p w:rsidR="00F738DA" w:rsidRPr="00F738DA" w:rsidRDefault="00F738DA" w:rsidP="00F738DA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F738DA">
        <w:rPr>
          <w:rFonts w:eastAsia="Times New Roman"/>
          <w:lang w:eastAsia="ru-RU"/>
        </w:rPr>
        <w:t>Проверка соответствия доходов и расходов</w:t>
      </w:r>
    </w:p>
    <w:tbl>
      <w:tblPr>
        <w:tblW w:w="1587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3549"/>
        <w:gridCol w:w="849"/>
        <w:gridCol w:w="980"/>
        <w:gridCol w:w="981"/>
        <w:gridCol w:w="981"/>
        <w:gridCol w:w="981"/>
        <w:gridCol w:w="981"/>
        <w:gridCol w:w="1091"/>
        <w:gridCol w:w="1201"/>
        <w:gridCol w:w="924"/>
        <w:gridCol w:w="981"/>
        <w:gridCol w:w="982"/>
        <w:gridCol w:w="830"/>
      </w:tblGrid>
      <w:tr w:rsidR="00F738DA" w:rsidRPr="00F738DA" w:rsidTr="00F738DA">
        <w:trPr>
          <w:cantSplit/>
          <w:trHeight w:val="1822"/>
        </w:trPr>
        <w:tc>
          <w:tcPr>
            <w:tcW w:w="566" w:type="dxa"/>
            <w:tcBorders>
              <w:right w:val="single" w:sz="4" w:space="0" w:color="auto"/>
            </w:tcBorders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Доходы</w:t>
            </w: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849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Выручка от продажи</w:t>
            </w:r>
          </w:p>
        </w:tc>
        <w:tc>
          <w:tcPr>
            <w:tcW w:w="980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Средства целевого финансирования</w:t>
            </w:r>
          </w:p>
        </w:tc>
        <w:tc>
          <w:tcPr>
            <w:tcW w:w="98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Поступления от родителей</w:t>
            </w:r>
          </w:p>
        </w:tc>
        <w:tc>
          <w:tcPr>
            <w:tcW w:w="98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Прирост устойчивых пассивов</w:t>
            </w:r>
          </w:p>
        </w:tc>
        <w:tc>
          <w:tcPr>
            <w:tcW w:w="98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Прочие доходы</w:t>
            </w:r>
          </w:p>
        </w:tc>
        <w:tc>
          <w:tcPr>
            <w:tcW w:w="98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Накопления по СРМ</w:t>
            </w:r>
          </w:p>
        </w:tc>
        <w:tc>
          <w:tcPr>
            <w:tcW w:w="109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Средства, поступающие по договорам НИОКР</w:t>
            </w:r>
          </w:p>
        </w:tc>
        <w:tc>
          <w:tcPr>
            <w:tcW w:w="120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Средства, поступающие в порядке долевого участия в строительстве</w:t>
            </w:r>
          </w:p>
        </w:tc>
        <w:tc>
          <w:tcPr>
            <w:tcW w:w="924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Высвобождение средств из оборота</w:t>
            </w:r>
          </w:p>
        </w:tc>
        <w:tc>
          <w:tcPr>
            <w:tcW w:w="98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Получение новых займов, кредитов</w:t>
            </w:r>
          </w:p>
        </w:tc>
        <w:tc>
          <w:tcPr>
            <w:tcW w:w="982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Прибыль</w:t>
            </w:r>
          </w:p>
        </w:tc>
        <w:tc>
          <w:tcPr>
            <w:tcW w:w="830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Итого расходов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14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Затраты (табл.5 п.4.2-табл.1 п.3-табл.1. п.4.2.1-табл.1 п.4.2.2)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29312</w:t>
            </w: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29312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Платежи в бюджет – всего,</w:t>
            </w: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Налоги, вкл. в себестоимость продукции (таб.1 п.4.2)</w:t>
            </w:r>
          </w:p>
        </w:tc>
        <w:tc>
          <w:tcPr>
            <w:tcW w:w="849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6179</w:t>
            </w: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6179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Налог на прибыль (таб.13.п.7)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10163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10163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Налоги, уплач. за счет прибыли, остающейся в распоряжении предприятия (табл.9 п.5)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2500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Налоги, относимые на финансовые результаты (12 п.8.4)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2658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2658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Выплаты из фонда потребления (табл.14 п.5)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7980</w:t>
            </w: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Прирост собственных оборотных средств (табл.14 п.6)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280 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(таб.10 п.6)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217 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(табл.14 п.6)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497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Кап. вложения производственного назначения</w:t>
            </w:r>
          </w:p>
        </w:tc>
        <w:tc>
          <w:tcPr>
            <w:tcW w:w="849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3470</w:t>
            </w:r>
          </w:p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(таб.1 п.3)</w:t>
            </w: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664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(таб.8 п.4)</w:t>
            </w: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3691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(таб.8 п.7)</w:t>
            </w: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8900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(таб.8 п.2)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16725</w:t>
            </w:r>
          </w:p>
        </w:tc>
      </w:tr>
    </w:tbl>
    <w:p w:rsidR="00F738DA" w:rsidRPr="00F738DA" w:rsidRDefault="00F738DA" w:rsidP="00F738DA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FE7E26" w:rsidRDefault="00FE7E26" w:rsidP="00F738DA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F738DA" w:rsidRPr="00F738DA" w:rsidRDefault="00F738DA" w:rsidP="00F738DA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F738DA">
        <w:rPr>
          <w:rFonts w:eastAsia="Times New Roman"/>
          <w:lang w:eastAsia="ru-RU"/>
        </w:rPr>
        <w:lastRenderedPageBreak/>
        <w:t>Продолжение таблицы 15</w:t>
      </w:r>
    </w:p>
    <w:tbl>
      <w:tblPr>
        <w:tblW w:w="1587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3549"/>
        <w:gridCol w:w="849"/>
        <w:gridCol w:w="980"/>
        <w:gridCol w:w="981"/>
        <w:gridCol w:w="981"/>
        <w:gridCol w:w="981"/>
        <w:gridCol w:w="981"/>
        <w:gridCol w:w="1091"/>
        <w:gridCol w:w="1201"/>
        <w:gridCol w:w="924"/>
        <w:gridCol w:w="981"/>
        <w:gridCol w:w="982"/>
        <w:gridCol w:w="830"/>
      </w:tblGrid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14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Кап. вложения непроизводственного назначения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1000</w:t>
            </w:r>
          </w:p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(таб.8 п.5)</w:t>
            </w: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1000</w:t>
            </w:r>
          </w:p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(таб.8 п.7)</w:t>
            </w: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4000</w:t>
            </w:r>
          </w:p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(таб.8 п.2)</w:t>
            </w: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Затраты на проведение НИОКР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1000 (таб.11 п.5)</w:t>
            </w: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17938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(таб.12 п.8)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17938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Содержание объектов социальной сферы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210 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>(таб.11 п.2)</w:t>
            </w:r>
          </w:p>
        </w:tc>
        <w:tc>
          <w:tcPr>
            <w:tcW w:w="98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60 </w:t>
            </w:r>
            <w:r w:rsidR="00F738DA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>таб. 1п.1)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270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Погашение долгосрочных кредитов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Уплата процентов по долгосрочным кредитам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4091</w:t>
            </w:r>
          </w:p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(таб.12 п.5)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4091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Выплата дивидендов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5144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(таб.14 п.12)</w:t>
            </w:r>
          </w:p>
        </w:tc>
        <w:tc>
          <w:tcPr>
            <w:tcW w:w="830" w:type="dxa"/>
          </w:tcPr>
          <w:p w:rsidR="00F738DA" w:rsidRPr="00F738DA" w:rsidRDefault="00822935" w:rsidP="00822935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5144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Отчисления в резервный фонд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822935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822935">
              <w:rPr>
                <w:rFonts w:eastAsia="Times New Roman"/>
                <w:sz w:val="20"/>
                <w:szCs w:val="20"/>
                <w:lang w:eastAsia="ru-RU"/>
              </w:rPr>
              <w:t>5000</w:t>
            </w:r>
          </w:p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(таб.14 п.2)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5000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822935">
              <w:rPr>
                <w:rFonts w:eastAsia="Times New Roman"/>
                <w:sz w:val="20"/>
                <w:szCs w:val="20"/>
                <w:lang w:eastAsia="ru-RU"/>
              </w:rPr>
              <w:t xml:space="preserve">42990 </w:t>
            </w: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(таб.5 п.4.3)</w:t>
            </w: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8204</w:t>
            </w:r>
            <w:r w:rsidR="00F738DA" w:rsidRPr="00F738DA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51194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849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81951</w:t>
            </w:r>
          </w:p>
        </w:tc>
        <w:tc>
          <w:tcPr>
            <w:tcW w:w="98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8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8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8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30897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0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4691</w:t>
            </w: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46562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166651</w:t>
            </w:r>
          </w:p>
        </w:tc>
      </w:tr>
    </w:tbl>
    <w:p w:rsidR="00F738DA" w:rsidRDefault="00F738DA" w:rsidP="00F738DA">
      <w:pPr>
        <w:spacing w:line="240" w:lineRule="auto"/>
        <w:ind w:firstLine="0"/>
        <w:rPr>
          <w:rFonts w:eastAsia="Times New Roman"/>
          <w:lang w:eastAsia="ru-RU"/>
        </w:rPr>
      </w:pPr>
    </w:p>
    <w:p w:rsidR="00F738DA" w:rsidRPr="00196EE7" w:rsidRDefault="00F738DA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  <w:sectPr w:rsidR="00196EE7" w:rsidRPr="00196EE7" w:rsidSect="00715371">
          <w:pgSz w:w="16838" w:h="11906" w:orient="landscape" w:code="9"/>
          <w:pgMar w:top="851" w:right="1134" w:bottom="1701" w:left="1134" w:header="709" w:footer="709" w:gutter="0"/>
          <w:paperSrc w:first="15"/>
          <w:cols w:space="708"/>
          <w:docGrid w:linePitch="360"/>
        </w:sect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16</w:t>
      </w:r>
    </w:p>
    <w:p w:rsid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Баланс доходов и расходов (финансовый план)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371"/>
        <w:gridCol w:w="1276"/>
      </w:tblGrid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Разделы и статьи баланса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b/>
                <w:sz w:val="24"/>
                <w:szCs w:val="24"/>
                <w:lang w:eastAsia="ru-RU"/>
              </w:rPr>
              <w:t>1. Поступления (приток денежных средств)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i/>
                <w:sz w:val="24"/>
                <w:szCs w:val="24"/>
                <w:lang w:eastAsia="ru-RU"/>
              </w:rPr>
              <w:t>А. От текущей деятельности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Выручка от реализации продукции, работ, услуг(таб.12 п.1)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81951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Прочие поступления – всего, в том числе: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550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средства целевого финансирования (таб.11 п.2)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поступления от родителей за содержание детей в дошк. Учреждениях (таб.11 п.1)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прирост устойчивых пассивов (таб.10 п.6</w:t>
            </w:r>
            <w:r w:rsidR="006A2B28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А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83051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i/>
                <w:sz w:val="24"/>
                <w:szCs w:val="24"/>
                <w:lang w:eastAsia="ru-RU"/>
              </w:rPr>
              <w:t>Б. От инвестиционной деятельности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Выручка от прочей реализации (таб.4 п.3)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8200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Доходы от прочих операций (таб.4 п.4)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Накопления по СМР, выполняемым хозяйственным способом (таб.8 п.4)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664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Средства, поступающие от заказчиков по договорам НИОКР (таб.11 п.4)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Средства, поступающие в порядке долевого участия в жил. Строительстве (таб.6 п.4)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Высвобождение средств из оборота (таб.10 п.5)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497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Б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12601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i/>
                <w:sz w:val="24"/>
                <w:szCs w:val="24"/>
                <w:lang w:eastAsia="ru-RU"/>
              </w:rPr>
              <w:t>В. От финансовой деятельности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Увеличение уставного капитала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Доходы от финансовых вложений (таб.4 п.4)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 xml:space="preserve">Увеличение задолженности – всего, в том числе: 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получение новых займов и кредитов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выпуск облигаций (таб.4 п.5)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3442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В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5482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b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101134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b/>
                <w:sz w:val="24"/>
                <w:szCs w:val="24"/>
                <w:lang w:eastAsia="ru-RU"/>
              </w:rPr>
              <w:t>2. Расходы (отток денежных средств)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i/>
                <w:sz w:val="24"/>
                <w:szCs w:val="24"/>
                <w:lang w:eastAsia="ru-RU"/>
              </w:rPr>
              <w:t>А. По текущей деятельности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Затраты на производство реализованной продукции (без амортизационных отчислений и налогов, относимых на себестоимости) (таб.5п.4.2-таб.1 п.3-таб.1 п.4.2)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29312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Платежи в бюджет – всего, в том числе: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21500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налоги, включаемые в себестоимость продукции (таб.1 п.4.2)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6179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налог на прибыль, всего (таб.13 п.7)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10163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налоги, уплачиваемые за счет прибыли, остающиеся в распоряжении предприятий (таб.9 п.5)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налоги, относимые на финансовые результаты таб.12 п.8.4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2658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выплаты из фонда потребления (таб.14 п.5)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7980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Прирост собственных оборотных средств (таб.15 п.4 итого)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497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А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58792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i/>
                <w:sz w:val="24"/>
                <w:szCs w:val="24"/>
                <w:lang w:eastAsia="ru-RU"/>
              </w:rPr>
              <w:t>Б. По инвестиционной деятельности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037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 xml:space="preserve">Инвестиции в основные фонды и нематериальные активы – всего, из них: 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22725</w:t>
            </w:r>
          </w:p>
        </w:tc>
      </w:tr>
    </w:tbl>
    <w:p w:rsidR="00822935" w:rsidRPr="00822935" w:rsidRDefault="00822935" w:rsidP="00822935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822935">
        <w:rPr>
          <w:rFonts w:eastAsia="Times New Roman"/>
          <w:lang w:eastAsia="ru-RU"/>
        </w:rPr>
        <w:lastRenderedPageBreak/>
        <w:t>Продолжение таблицы 16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371"/>
        <w:gridCol w:w="1276"/>
      </w:tblGrid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капитальные вложения производственного назначения (таб.6 п.1)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7352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16725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7352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капитальные вложения непроизводственного назначения (таб.</w:t>
            </w:r>
            <w:r w:rsidR="00873525"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 w:rsidRPr="00822935">
              <w:rPr>
                <w:rFonts w:eastAsia="Times New Roman"/>
                <w:sz w:val="24"/>
                <w:szCs w:val="24"/>
                <w:lang w:eastAsia="ru-RU"/>
              </w:rPr>
              <w:t xml:space="preserve"> п.2)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7352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затраты на проведение НИОКР (таб.14 п.5)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платежи по лизинговым операциям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долгосрочные финансовые вложения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расходы по прочей реализации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расходы по прочим операциям (таб.4 п.10)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E63376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12460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содержание объектов социальной сферы (таб.11 п.1,2.3)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E63376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E63376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37185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В. От финансовой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Погашение долгосрочных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Уплата процентов по долгосрочным кредитам (таб.8 п.9)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4091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Краткосрочные финансовые вложения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Выплата дивидендов (таб.14 п.12)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5144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Отчисления в резервный фонд (таб.14 п.2)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14235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710071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710071">
              <w:rPr>
                <w:rFonts w:eastAsia="Times New Roman"/>
                <w:b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710071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710071">
              <w:rPr>
                <w:rFonts w:eastAsia="Times New Roman"/>
                <w:b/>
                <w:sz w:val="24"/>
                <w:szCs w:val="24"/>
                <w:lang w:eastAsia="ru-RU"/>
              </w:rPr>
              <w:t>110212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Превышение доходов над расходами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Превышение расходов над доходами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9078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Сальдо по текущей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24259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Сальдо по инвестиционной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-24584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Сальдо по финансовой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8753</w:t>
            </w:r>
          </w:p>
        </w:tc>
      </w:tr>
    </w:tbl>
    <w:p w:rsidR="00822935" w:rsidRPr="00822935" w:rsidRDefault="00822935" w:rsidP="00822935">
      <w:pPr>
        <w:spacing w:line="240" w:lineRule="auto"/>
        <w:ind w:firstLine="0"/>
        <w:rPr>
          <w:rFonts w:eastAsia="Times New Roman"/>
          <w:lang w:eastAsia="ru-RU"/>
        </w:rPr>
      </w:pPr>
    </w:p>
    <w:p w:rsidR="00B4040E" w:rsidRDefault="00B4040E" w:rsidP="00822935">
      <w:pPr>
        <w:rPr>
          <w:rFonts w:eastAsia="Times New Roman"/>
          <w:bCs/>
          <w:lang w:eastAsia="ru-RU"/>
        </w:rPr>
      </w:pPr>
      <w:r w:rsidRPr="00B4040E">
        <w:rPr>
          <w:rFonts w:eastAsia="Times New Roman"/>
          <w:bCs/>
          <w:lang w:eastAsia="ru-RU"/>
        </w:rPr>
        <w:t>Традиционной формой финансового плана является баланс доходов и расходов</w:t>
      </w:r>
      <w:r>
        <w:rPr>
          <w:rFonts w:eastAsia="Times New Roman"/>
          <w:bCs/>
          <w:lang w:eastAsia="ru-RU"/>
        </w:rPr>
        <w:t>.</w:t>
      </w:r>
    </w:p>
    <w:p w:rsidR="00822935" w:rsidRPr="00822935" w:rsidRDefault="00710071" w:rsidP="00822935">
      <w:pPr>
        <w:rPr>
          <w:rFonts w:eastAsia="Times New Roman"/>
          <w:bCs/>
          <w:lang w:eastAsia="ru-RU"/>
        </w:rPr>
      </w:pPr>
      <w:r w:rsidRPr="00710071">
        <w:rPr>
          <w:rFonts w:eastAsia="Times New Roman"/>
          <w:bCs/>
          <w:lang w:eastAsia="ru-RU"/>
        </w:rPr>
        <w:t>Баланс доходов и расходов – основной финансовый документ предприятия. Он представляет собой сводную характеристику его финансового состояния, раскрывающую источники формирования капитала предприятия и средства его размещения или  использования в текущем или плановом периоде.</w:t>
      </w:r>
    </w:p>
    <w:p w:rsidR="00196EE7" w:rsidRDefault="00710071" w:rsidP="00822935">
      <w:pPr>
        <w:rPr>
          <w:rFonts w:eastAsia="Times New Roman"/>
          <w:lang w:eastAsia="ru-RU"/>
        </w:rPr>
      </w:pPr>
      <w:r w:rsidRPr="00710071">
        <w:rPr>
          <w:rFonts w:eastAsia="Times New Roman"/>
          <w:lang w:eastAsia="ru-RU"/>
        </w:rPr>
        <w:t>Баланс доходов и расходов - это план финансовых результатов, в котором на основе сопоставления сумм доходов и расходов определяется сумма прибыли, а в последующем рассчитывается рентабельность.</w:t>
      </w:r>
    </w:p>
    <w:p w:rsidR="00710071" w:rsidRDefault="00710071" w:rsidP="00822935">
      <w:pPr>
        <w:rPr>
          <w:rFonts w:eastAsia="Times New Roman"/>
          <w:lang w:eastAsia="ru-RU"/>
        </w:rPr>
      </w:pPr>
    </w:p>
    <w:p w:rsidR="00715371" w:rsidRDefault="00715371">
      <w:pPr>
        <w:spacing w:after="200" w:line="276" w:lineRule="auto"/>
        <w:ind w:firstLine="0"/>
        <w:jc w:val="left"/>
        <w:rPr>
          <w:rFonts w:eastAsia="Times New Roman"/>
          <w:b/>
          <w:szCs w:val="20"/>
          <w:lang w:eastAsia="ru-RU"/>
        </w:rPr>
      </w:pPr>
      <w:r>
        <w:br w:type="page"/>
      </w:r>
    </w:p>
    <w:p w:rsidR="00710071" w:rsidRPr="00CA2474" w:rsidRDefault="00710071" w:rsidP="00715371">
      <w:pPr>
        <w:pStyle w:val="12"/>
      </w:pPr>
      <w:bookmarkStart w:id="1" w:name="_Toc383629476"/>
      <w:r w:rsidRPr="00CA2474">
        <w:lastRenderedPageBreak/>
        <w:t>Пояснительная записка</w:t>
      </w:r>
      <w:bookmarkEnd w:id="1"/>
    </w:p>
    <w:p w:rsidR="00196EE7" w:rsidRPr="00196EE7" w:rsidRDefault="00196EE7" w:rsidP="00196EE7">
      <w:pPr>
        <w:spacing w:line="240" w:lineRule="auto"/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196EE7" w:rsidRPr="00715371" w:rsidRDefault="00196EE7" w:rsidP="00BE0A8F">
      <w:pPr>
        <w:rPr>
          <w:rFonts w:eastAsia="Times New Roman"/>
          <w:lang w:eastAsia="ru-RU"/>
        </w:rPr>
      </w:pPr>
    </w:p>
    <w:p w:rsidR="00BE0A8F" w:rsidRDefault="00BE0A8F" w:rsidP="00BE0A8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Составленный финансовый план предприятия на планируемый период показал, что доходы предприятия должны составить 101134 тыс. руб., а планируемые расходы – 110212 тыс. руб. Таким образом, видим, что расходы превышают доходы на 9078 тыс. руб. </w:t>
      </w:r>
    </w:p>
    <w:p w:rsidR="001F1D74" w:rsidRDefault="001F1D74" w:rsidP="00BE0A8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Отрицательное сальдо складывается по причине превышения расходов по инвестиционной и финансовой деятельности.</w:t>
      </w:r>
    </w:p>
    <w:p w:rsidR="00196EE7" w:rsidRDefault="00BE0A8F" w:rsidP="00BE0A8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Все доходы предприятия складываются из поступлений от текущей деятельности в размере 83051 тыс. руб., поступлений от инвестиционной деятельности в размере 12601 тыс. руб., и финансовой деятельности в размере 5482 тыс. руб.</w:t>
      </w:r>
    </w:p>
    <w:p w:rsidR="00BE0A8F" w:rsidRPr="00715371" w:rsidRDefault="00BE0A8F" w:rsidP="00BE0A8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Все рас</w:t>
      </w:r>
      <w:r w:rsidR="001F1D74">
        <w:rPr>
          <w:rFonts w:eastAsia="Times New Roman"/>
          <w:lang w:eastAsia="ru-RU"/>
        </w:rPr>
        <w:t>ходы складываются из оттока денежных средств по текущей деятельности в размере 58792 тыс. руб., по инвестиционной деятельности в размере 37185 тыс. руб., финансовой деятельности в размере 14235 тыс. руб.</w:t>
      </w:r>
    </w:p>
    <w:p w:rsidR="00E033C5" w:rsidRDefault="001F1D74" w:rsidP="00BE0A8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Доходы по текущей деятельности превышают расходы на 24259 тыс. руб.</w:t>
      </w:r>
      <w:r w:rsidR="00034D7B">
        <w:rPr>
          <w:rFonts w:eastAsia="Times New Roman"/>
          <w:lang w:eastAsia="ru-RU"/>
        </w:rPr>
        <w:t xml:space="preserve"> Это означает, что предприятие имеет стабильный доход для продолжения текущей деятельности.</w:t>
      </w:r>
      <w:r>
        <w:rPr>
          <w:rFonts w:eastAsia="Times New Roman"/>
          <w:lang w:eastAsia="ru-RU"/>
        </w:rPr>
        <w:t xml:space="preserve"> </w:t>
      </w:r>
    </w:p>
    <w:p w:rsidR="00E033C5" w:rsidRDefault="00E033C5" w:rsidP="00BE0A8F">
      <w:pPr>
        <w:rPr>
          <w:rFonts w:eastAsia="Times New Roman"/>
          <w:lang w:eastAsia="ru-RU"/>
        </w:rPr>
      </w:pPr>
      <w:r>
        <w:t>Текущая деятельность предприятия полностью обеспечивает приток денежных средств, полностью покрывая их отток по основной деятельности.</w:t>
      </w:r>
    </w:p>
    <w:p w:rsidR="00196EE7" w:rsidRDefault="001F1D74" w:rsidP="00BE0A8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По инвестиционной деятельности доходов недостаточно, чтобы покрыть расходы, недостаток средств составляет 24584 тыс. руб. По финансовой деятельности также выявлен недостаток средств – в размере 8753 тыс. руб. </w:t>
      </w:r>
    </w:p>
    <w:p w:rsidR="00E033C5" w:rsidRDefault="00E033C5" w:rsidP="00E033C5">
      <w:r>
        <w:t xml:space="preserve">В соответствии с финансовым планом предприятие планирует осуществить инвестиции в основные фонды в размере 22 725 тыс. рублей, при этом 74% (16275 тыс. руб.)  всех капитальных вложений составляют капитальные вложения производственного назначения. В источниках финансирования капитальных вложений главное место занимают собственные средства самого предприятия, в частности 46% финансируется </w:t>
      </w:r>
      <w:r>
        <w:lastRenderedPageBreak/>
        <w:t xml:space="preserve">за счет чистой прибыли и 20% за счет амортизационных отчислений. Также на финансирование капитальных вложений предполагается направить средства, поступившие на плановые накопления по смете на СМР, выполняемых хозяйственным способом в сумме 664 тыс. руб. Удельный вес этого источника в структуре источников финансирования составляют незначительную долю в 3%. </w:t>
      </w:r>
    </w:p>
    <w:p w:rsidR="00E033C5" w:rsidRPr="00715371" w:rsidRDefault="00E033C5" w:rsidP="00E033C5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Таким образом, можно сделать вывод, что текущая деятельность спланирована правильно, и она принесет доход. А по инвестиционной и финансовой деятельности выявлен существенный недостаток средств, который «съедает» практически всю прибыль от текущей деятельности. Поэтому необходимо пересмотреть планы и найти дополнительные источники притока денежных средств по инвестиционной и финансовой деятельности. </w:t>
      </w:r>
    </w:p>
    <w:p w:rsidR="00E033C5" w:rsidRDefault="00E033C5" w:rsidP="00E033C5"/>
    <w:p w:rsidR="00196EE7" w:rsidRPr="00715371" w:rsidRDefault="00196EE7" w:rsidP="00BE0A8F">
      <w:pPr>
        <w:rPr>
          <w:rFonts w:eastAsia="Times New Roman"/>
          <w:lang w:eastAsia="ru-RU"/>
        </w:rPr>
      </w:pPr>
    </w:p>
    <w:p w:rsidR="00715371" w:rsidRDefault="00715371">
      <w:pPr>
        <w:spacing w:after="200" w:line="276" w:lineRule="auto"/>
        <w:ind w:firstLine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196EE7" w:rsidRPr="00715371" w:rsidRDefault="00715371" w:rsidP="00715371">
      <w:pPr>
        <w:pStyle w:val="12"/>
      </w:pPr>
      <w:bookmarkStart w:id="2" w:name="_Toc383629477"/>
      <w:r>
        <w:lastRenderedPageBreak/>
        <w:t>Список используемой литературы</w:t>
      </w:r>
      <w:bookmarkEnd w:id="2"/>
    </w:p>
    <w:p w:rsidR="00196EE7" w:rsidRPr="00715371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</w:p>
    <w:p w:rsidR="007C7C8A" w:rsidRPr="007C7C8A" w:rsidRDefault="007C7C8A" w:rsidP="007C7C8A">
      <w:pPr>
        <w:pStyle w:val="afa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7C7C8A">
        <w:rPr>
          <w:sz w:val="28"/>
          <w:szCs w:val="28"/>
        </w:rPr>
        <w:t xml:space="preserve">Балихина Н.В. Финансы и кредит / Н.В. Балихина, М.Е. Косов. – М.: ЮНИТИ. 2013. – 303 с.  </w:t>
      </w:r>
    </w:p>
    <w:p w:rsidR="007C7C8A" w:rsidRPr="007C7C8A" w:rsidRDefault="007C7C8A" w:rsidP="007C7C8A">
      <w:pPr>
        <w:pStyle w:val="afa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7C7C8A">
        <w:rPr>
          <w:sz w:val="28"/>
          <w:szCs w:val="28"/>
        </w:rPr>
        <w:t>Нешитой А.С. Финансы и кредит: Учебник / А.С. Нешитой. – М.:  Дашков и К, 2013. – 576 с.</w:t>
      </w:r>
    </w:p>
    <w:p w:rsidR="007C7C8A" w:rsidRPr="007C7C8A" w:rsidRDefault="007C7C8A" w:rsidP="007C7C8A">
      <w:pPr>
        <w:pStyle w:val="afa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7C7C8A">
        <w:rPr>
          <w:sz w:val="28"/>
          <w:szCs w:val="28"/>
        </w:rPr>
        <w:t>Приходько Е. Реализация финансового планирования в компании / Е. Приходько //Финансовая газета. Региональный выпуск, – 2011, – № 17. – С. 11-13.</w:t>
      </w:r>
    </w:p>
    <w:p w:rsidR="007C7C8A" w:rsidRPr="007C7C8A" w:rsidRDefault="007C7C8A" w:rsidP="007C7C8A">
      <w:pPr>
        <w:pStyle w:val="afa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7C7C8A">
        <w:rPr>
          <w:sz w:val="28"/>
          <w:szCs w:val="28"/>
        </w:rPr>
        <w:t>Савкина Р. В. Планирование на предприятии: Учебник / Р. В. Савкина. – М.: Дашков и К°, 2013. – 324 с.</w:t>
      </w:r>
    </w:p>
    <w:p w:rsidR="007C7C8A" w:rsidRPr="007C7C8A" w:rsidRDefault="007C7C8A" w:rsidP="007C7C8A">
      <w:pPr>
        <w:pStyle w:val="afa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7C7C8A">
        <w:rPr>
          <w:sz w:val="28"/>
          <w:szCs w:val="28"/>
        </w:rPr>
        <w:t>Фетисов В.Д. Финансы и кредит: учебное пособие / В.Д. Фетисов, Т.В. Фетисова. – М.: Юнити-Дана, 2010. – 455 с.</w:t>
      </w:r>
    </w:p>
    <w:p w:rsidR="00196EE7" w:rsidRPr="00715371" w:rsidRDefault="00196EE7" w:rsidP="007C7C8A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jc w:val="left"/>
      </w:pPr>
    </w:p>
    <w:sectPr w:rsidR="00196EE7" w:rsidRPr="00715371" w:rsidSect="007D1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6EC" w:rsidRDefault="00B516EC" w:rsidP="00F738DA">
      <w:pPr>
        <w:spacing w:line="240" w:lineRule="auto"/>
      </w:pPr>
      <w:r>
        <w:separator/>
      </w:r>
    </w:p>
  </w:endnote>
  <w:endnote w:type="continuationSeparator" w:id="0">
    <w:p w:rsidR="00B516EC" w:rsidRDefault="00B516EC" w:rsidP="00F738D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g New Roman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6EC" w:rsidRDefault="00B516EC" w:rsidP="00F738DA">
      <w:pPr>
        <w:spacing w:line="240" w:lineRule="auto"/>
      </w:pPr>
      <w:r>
        <w:separator/>
      </w:r>
    </w:p>
  </w:footnote>
  <w:footnote w:type="continuationSeparator" w:id="0">
    <w:p w:rsidR="00B516EC" w:rsidRDefault="00B516EC" w:rsidP="00F738DA">
      <w:pPr>
        <w:spacing w:line="240" w:lineRule="auto"/>
      </w:pPr>
      <w:r>
        <w:continuationSeparator/>
      </w:r>
    </w:p>
  </w:footnote>
  <w:footnote w:id="1">
    <w:p w:rsidR="001F1D74" w:rsidRDefault="001F1D74" w:rsidP="00F738DA">
      <w:pPr>
        <w:pStyle w:val="af0"/>
      </w:pPr>
      <w:r>
        <w:rPr>
          <w:rStyle w:val="aff8"/>
        </w:rPr>
        <w:footnoteRef/>
      </w:r>
      <w:r>
        <w:t xml:space="preserve"> Расчет: таб.4 п.3+таь.4 п.9- таб.12 п.8 =8200+17942-17938=8204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65256"/>
      <w:docPartObj>
        <w:docPartGallery w:val="Page Numbers (Top of Page)"/>
        <w:docPartUnique/>
      </w:docPartObj>
    </w:sdtPr>
    <w:sdtContent>
      <w:p w:rsidR="001F1D74" w:rsidRDefault="001F1D74">
        <w:pPr>
          <w:pStyle w:val="ab"/>
          <w:jc w:val="center"/>
        </w:pPr>
        <w:fldSimple w:instr=" PAGE   \* MERGEFORMAT ">
          <w:r w:rsidR="00FE7E26">
            <w:rPr>
              <w:noProof/>
            </w:rPr>
            <w:t>25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C41B8"/>
    <w:multiLevelType w:val="hybridMultilevel"/>
    <w:tmpl w:val="D2CC9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EE7"/>
    <w:rsid w:val="00034D7B"/>
    <w:rsid w:val="0003611A"/>
    <w:rsid w:val="00047474"/>
    <w:rsid w:val="00120A51"/>
    <w:rsid w:val="00196EE7"/>
    <w:rsid w:val="001B05E3"/>
    <w:rsid w:val="001F1D74"/>
    <w:rsid w:val="002009CB"/>
    <w:rsid w:val="00207778"/>
    <w:rsid w:val="00225424"/>
    <w:rsid w:val="002F362A"/>
    <w:rsid w:val="00454F03"/>
    <w:rsid w:val="004654C0"/>
    <w:rsid w:val="00474AD8"/>
    <w:rsid w:val="004C5EB7"/>
    <w:rsid w:val="004F24EE"/>
    <w:rsid w:val="00504E67"/>
    <w:rsid w:val="00511D8A"/>
    <w:rsid w:val="0053150F"/>
    <w:rsid w:val="00642EEE"/>
    <w:rsid w:val="006A2B28"/>
    <w:rsid w:val="006B6851"/>
    <w:rsid w:val="00710071"/>
    <w:rsid w:val="00715371"/>
    <w:rsid w:val="00757728"/>
    <w:rsid w:val="007869E7"/>
    <w:rsid w:val="007C04EE"/>
    <w:rsid w:val="007C7C8A"/>
    <w:rsid w:val="007D1FF3"/>
    <w:rsid w:val="00817348"/>
    <w:rsid w:val="00822935"/>
    <w:rsid w:val="00830C58"/>
    <w:rsid w:val="00873525"/>
    <w:rsid w:val="00873532"/>
    <w:rsid w:val="00894853"/>
    <w:rsid w:val="009005FA"/>
    <w:rsid w:val="0092434C"/>
    <w:rsid w:val="009737AE"/>
    <w:rsid w:val="00995AA0"/>
    <w:rsid w:val="009F7F52"/>
    <w:rsid w:val="00A047E2"/>
    <w:rsid w:val="00A10BDD"/>
    <w:rsid w:val="00A2167E"/>
    <w:rsid w:val="00A83770"/>
    <w:rsid w:val="00AA2D6A"/>
    <w:rsid w:val="00AB7991"/>
    <w:rsid w:val="00AD2F56"/>
    <w:rsid w:val="00AD59C2"/>
    <w:rsid w:val="00B375CA"/>
    <w:rsid w:val="00B4040E"/>
    <w:rsid w:val="00B516EC"/>
    <w:rsid w:val="00B54A9D"/>
    <w:rsid w:val="00BB7F8B"/>
    <w:rsid w:val="00BE0A8F"/>
    <w:rsid w:val="00BF05E8"/>
    <w:rsid w:val="00CA2474"/>
    <w:rsid w:val="00CB1C0B"/>
    <w:rsid w:val="00CD23F8"/>
    <w:rsid w:val="00CF7D55"/>
    <w:rsid w:val="00DF0B5A"/>
    <w:rsid w:val="00E033C5"/>
    <w:rsid w:val="00E30920"/>
    <w:rsid w:val="00E63376"/>
    <w:rsid w:val="00E9056A"/>
    <w:rsid w:val="00F0096D"/>
    <w:rsid w:val="00F3073F"/>
    <w:rsid w:val="00F376A8"/>
    <w:rsid w:val="00F45D6C"/>
    <w:rsid w:val="00F738DA"/>
    <w:rsid w:val="00FE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8B"/>
    <w:pPr>
      <w:spacing w:after="0" w:line="360" w:lineRule="auto"/>
      <w:ind w:firstLine="709"/>
      <w:jc w:val="both"/>
    </w:pPr>
  </w:style>
  <w:style w:type="paragraph" w:styleId="1">
    <w:name w:val="heading 1"/>
    <w:basedOn w:val="a"/>
    <w:next w:val="a"/>
    <w:link w:val="10"/>
    <w:qFormat/>
    <w:rsid w:val="00196EE7"/>
    <w:pPr>
      <w:keepNext/>
      <w:spacing w:before="240" w:after="60" w:line="240" w:lineRule="auto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96EE7"/>
    <w:pPr>
      <w:keepNext/>
      <w:widowControl w:val="0"/>
      <w:outlineLvl w:val="1"/>
    </w:pPr>
    <w:rPr>
      <w:rFonts w:eastAsia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96EE7"/>
    <w:pPr>
      <w:keepNext/>
      <w:widowControl w:val="0"/>
      <w:autoSpaceDE w:val="0"/>
      <w:autoSpaceDN w:val="0"/>
      <w:spacing w:line="240" w:lineRule="auto"/>
      <w:ind w:firstLine="720"/>
      <w:jc w:val="center"/>
      <w:outlineLvl w:val="2"/>
    </w:pPr>
    <w:rPr>
      <w:rFonts w:ascii="Arial" w:eastAsia="Times New Roman" w:hAnsi="Arial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96EE7"/>
    <w:pPr>
      <w:keepNext/>
      <w:widowControl w:val="0"/>
      <w:shd w:val="clear" w:color="auto" w:fill="FFFFFF"/>
      <w:autoSpaceDE w:val="0"/>
      <w:autoSpaceDN w:val="0"/>
      <w:adjustRightInd w:val="0"/>
      <w:ind w:firstLine="0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96EE7"/>
    <w:pPr>
      <w:keepNext/>
      <w:ind w:firstLine="720"/>
      <w:outlineLvl w:val="4"/>
    </w:pPr>
    <w:rPr>
      <w:rFonts w:eastAsia="Times New Roman"/>
      <w:b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96EE7"/>
    <w:pPr>
      <w:keepNext/>
      <w:spacing w:line="240" w:lineRule="auto"/>
      <w:ind w:firstLine="567"/>
      <w:outlineLvl w:val="5"/>
    </w:pPr>
    <w:rPr>
      <w:rFonts w:eastAsia="Times New Roman"/>
      <w:b/>
      <w:bCs/>
      <w:snapToGrid w:val="0"/>
      <w:color w:val="000000"/>
      <w:w w:val="97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196EE7"/>
    <w:pPr>
      <w:keepNext/>
      <w:widowControl w:val="0"/>
      <w:autoSpaceDE w:val="0"/>
      <w:autoSpaceDN w:val="0"/>
      <w:spacing w:line="240" w:lineRule="auto"/>
      <w:ind w:firstLine="720"/>
      <w:jc w:val="left"/>
      <w:outlineLvl w:val="6"/>
    </w:pPr>
    <w:rPr>
      <w:rFonts w:eastAsia="Times New Roman"/>
      <w:lang w:eastAsia="ru-RU"/>
    </w:rPr>
  </w:style>
  <w:style w:type="paragraph" w:styleId="8">
    <w:name w:val="heading 8"/>
    <w:basedOn w:val="a"/>
    <w:next w:val="a"/>
    <w:link w:val="80"/>
    <w:qFormat/>
    <w:rsid w:val="00196EE7"/>
    <w:pPr>
      <w:keepNext/>
      <w:spacing w:line="240" w:lineRule="auto"/>
      <w:ind w:firstLine="0"/>
      <w:jc w:val="left"/>
      <w:outlineLvl w:val="7"/>
    </w:pPr>
    <w:rPr>
      <w:rFonts w:ascii="Timeg New Roman" w:eastAsia="Times New Roman" w:hAnsi="Timeg New Roman"/>
      <w:b/>
      <w:color w:val="00000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96EE7"/>
    <w:pPr>
      <w:keepNext/>
      <w:outlineLvl w:val="8"/>
    </w:pPr>
    <w:rPr>
      <w:rFonts w:eastAsia="Times New Roman"/>
      <w:b/>
      <w:bCs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EE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96EE7"/>
    <w:rPr>
      <w:rFonts w:eastAsia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96EE7"/>
    <w:rPr>
      <w:rFonts w:ascii="Arial" w:eastAsia="Times New Roman" w:hAnsi="Arial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96EE7"/>
    <w:rPr>
      <w:rFonts w:eastAsia="Times New Roman"/>
      <w:b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196EE7"/>
    <w:rPr>
      <w:rFonts w:eastAsia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96EE7"/>
    <w:rPr>
      <w:rFonts w:eastAsia="Times New Roman"/>
      <w:b/>
      <w:bCs/>
      <w:snapToGrid w:val="0"/>
      <w:color w:val="000000"/>
      <w:w w:val="97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196EE7"/>
    <w:rPr>
      <w:rFonts w:eastAsia="Times New Roman"/>
      <w:lang w:eastAsia="ru-RU"/>
    </w:rPr>
  </w:style>
  <w:style w:type="character" w:customStyle="1" w:styleId="80">
    <w:name w:val="Заголовок 8 Знак"/>
    <w:basedOn w:val="a0"/>
    <w:link w:val="8"/>
    <w:rsid w:val="00196EE7"/>
    <w:rPr>
      <w:rFonts w:ascii="Timeg New Roman" w:eastAsia="Times New Roman" w:hAnsi="Timeg New Roman"/>
      <w:b/>
      <w:color w:val="00000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96EE7"/>
    <w:rPr>
      <w:rFonts w:eastAsia="Times New Roman"/>
      <w:b/>
      <w:bCs/>
      <w:szCs w:val="2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6EE7"/>
  </w:style>
  <w:style w:type="paragraph" w:styleId="a3">
    <w:name w:val="Body Text"/>
    <w:basedOn w:val="a"/>
    <w:link w:val="a4"/>
    <w:rsid w:val="00196EE7"/>
    <w:pPr>
      <w:autoSpaceDE w:val="0"/>
      <w:autoSpaceDN w:val="0"/>
      <w:spacing w:line="240" w:lineRule="auto"/>
      <w:ind w:firstLine="0"/>
      <w:jc w:val="center"/>
    </w:pPr>
    <w:rPr>
      <w:rFonts w:ascii="Arial" w:eastAsia="Times New Roman" w:hAnsi="Arial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96EE7"/>
    <w:rPr>
      <w:rFonts w:ascii="Arial" w:eastAsia="Times New Roman" w:hAnsi="Arial"/>
      <w:szCs w:val="20"/>
      <w:lang w:eastAsia="ru-RU"/>
    </w:rPr>
  </w:style>
  <w:style w:type="paragraph" w:styleId="31">
    <w:name w:val="Body Text Indent 3"/>
    <w:basedOn w:val="a"/>
    <w:link w:val="32"/>
    <w:rsid w:val="00196EE7"/>
    <w:pPr>
      <w:ind w:firstLine="720"/>
    </w:pPr>
    <w:rPr>
      <w:rFonts w:eastAsia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96EE7"/>
    <w:rPr>
      <w:rFonts w:eastAsia="Times New Roman"/>
      <w:szCs w:val="20"/>
      <w:lang w:eastAsia="ru-RU"/>
    </w:rPr>
  </w:style>
  <w:style w:type="paragraph" w:styleId="a5">
    <w:name w:val="Body Text Indent"/>
    <w:basedOn w:val="a"/>
    <w:link w:val="a6"/>
    <w:rsid w:val="00196EE7"/>
    <w:pPr>
      <w:autoSpaceDE w:val="0"/>
      <w:autoSpaceDN w:val="0"/>
      <w:spacing w:line="240" w:lineRule="auto"/>
      <w:ind w:firstLine="0"/>
    </w:pPr>
    <w:rPr>
      <w:rFonts w:ascii="Arial" w:eastAsia="Times New Roman" w:hAnsi="Arial"/>
      <w:b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96EE7"/>
    <w:rPr>
      <w:rFonts w:ascii="Arial" w:eastAsia="Times New Roman" w:hAnsi="Arial"/>
      <w:b/>
      <w:szCs w:val="20"/>
      <w:lang w:eastAsia="ru-RU"/>
    </w:rPr>
  </w:style>
  <w:style w:type="paragraph" w:styleId="21">
    <w:name w:val="Body Text 2"/>
    <w:basedOn w:val="a"/>
    <w:link w:val="22"/>
    <w:rsid w:val="00196EE7"/>
    <w:pPr>
      <w:spacing w:line="240" w:lineRule="auto"/>
      <w:ind w:firstLine="0"/>
      <w:jc w:val="center"/>
    </w:pPr>
    <w:rPr>
      <w:rFonts w:ascii="Timeg New Roman" w:eastAsia="Times New Roman" w:hAnsi="Timeg New Roman"/>
      <w:b/>
      <w:color w:val="00000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96EE7"/>
    <w:rPr>
      <w:rFonts w:ascii="Timeg New Roman" w:eastAsia="Times New Roman" w:hAnsi="Timeg New Roman"/>
      <w:b/>
      <w:color w:val="000000"/>
      <w:szCs w:val="20"/>
      <w:lang w:eastAsia="ru-RU"/>
    </w:rPr>
  </w:style>
  <w:style w:type="paragraph" w:styleId="a7">
    <w:name w:val="Block Text"/>
    <w:basedOn w:val="a"/>
    <w:rsid w:val="00196EE7"/>
    <w:pPr>
      <w:widowControl w:val="0"/>
      <w:shd w:val="clear" w:color="auto" w:fill="FFFFFF"/>
      <w:autoSpaceDE w:val="0"/>
      <w:autoSpaceDN w:val="0"/>
      <w:adjustRightInd w:val="0"/>
      <w:ind w:left="5" w:right="10"/>
    </w:pPr>
    <w:rPr>
      <w:rFonts w:eastAsia="Times New Roman"/>
      <w:szCs w:val="20"/>
      <w:lang w:eastAsia="ru-RU"/>
    </w:rPr>
  </w:style>
  <w:style w:type="paragraph" w:styleId="33">
    <w:name w:val="Body Text 3"/>
    <w:basedOn w:val="a"/>
    <w:link w:val="34"/>
    <w:rsid w:val="00196EE7"/>
    <w:pPr>
      <w:autoSpaceDE w:val="0"/>
      <w:autoSpaceDN w:val="0"/>
      <w:spacing w:line="240" w:lineRule="auto"/>
      <w:ind w:firstLine="0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96EE7"/>
    <w:rPr>
      <w:rFonts w:ascii="Arial" w:eastAsia="Times New Roman" w:hAnsi="Arial"/>
      <w:b/>
      <w:szCs w:val="20"/>
      <w:lang w:eastAsia="ru-RU"/>
    </w:rPr>
  </w:style>
  <w:style w:type="paragraph" w:customStyle="1" w:styleId="12">
    <w:name w:val="заголовок 1"/>
    <w:basedOn w:val="a"/>
    <w:next w:val="a"/>
    <w:rsid w:val="00CA2474"/>
    <w:pPr>
      <w:keepNext/>
      <w:autoSpaceDE w:val="0"/>
      <w:autoSpaceDN w:val="0"/>
      <w:ind w:firstLine="0"/>
      <w:jc w:val="center"/>
      <w:outlineLvl w:val="0"/>
    </w:pPr>
    <w:rPr>
      <w:rFonts w:eastAsia="Times New Roman"/>
      <w:b/>
      <w:szCs w:val="20"/>
      <w:lang w:eastAsia="ru-RU"/>
    </w:rPr>
  </w:style>
  <w:style w:type="paragraph" w:styleId="23">
    <w:name w:val="Body Text Indent 2"/>
    <w:basedOn w:val="a"/>
    <w:link w:val="24"/>
    <w:rsid w:val="00196EE7"/>
    <w:pPr>
      <w:widowControl w:val="0"/>
      <w:shd w:val="clear" w:color="auto" w:fill="FFFFFF"/>
      <w:autoSpaceDE w:val="0"/>
      <w:autoSpaceDN w:val="0"/>
      <w:adjustRightInd w:val="0"/>
      <w:ind w:right="19"/>
    </w:pPr>
    <w:rPr>
      <w:rFonts w:eastAsia="Times New Roman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196EE7"/>
    <w:rPr>
      <w:rFonts w:eastAsia="Times New Roman"/>
      <w:szCs w:val="20"/>
      <w:shd w:val="clear" w:color="auto" w:fill="FFFFFF"/>
      <w:lang w:eastAsia="ru-RU"/>
    </w:rPr>
  </w:style>
  <w:style w:type="paragraph" w:styleId="a8">
    <w:name w:val="Title"/>
    <w:basedOn w:val="a"/>
    <w:link w:val="a9"/>
    <w:qFormat/>
    <w:rsid w:val="00196EE7"/>
    <w:pPr>
      <w:autoSpaceDE w:val="0"/>
      <w:autoSpaceDN w:val="0"/>
      <w:spacing w:line="240" w:lineRule="auto"/>
      <w:ind w:firstLine="0"/>
      <w:jc w:val="center"/>
    </w:pPr>
    <w:rPr>
      <w:rFonts w:eastAsia="Times New Roman"/>
      <w:b/>
      <w:bCs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196EE7"/>
    <w:rPr>
      <w:rFonts w:eastAsia="Times New Roman"/>
      <w:b/>
      <w:bCs/>
      <w:sz w:val="32"/>
      <w:szCs w:val="32"/>
      <w:lang w:eastAsia="ru-RU"/>
    </w:rPr>
  </w:style>
  <w:style w:type="paragraph" w:customStyle="1" w:styleId="ConsNormal">
    <w:name w:val="ConsNormal"/>
    <w:rsid w:val="00196EE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page number"/>
    <w:basedOn w:val="a0"/>
    <w:rsid w:val="00196EE7"/>
  </w:style>
  <w:style w:type="paragraph" w:styleId="ab">
    <w:name w:val="header"/>
    <w:basedOn w:val="a"/>
    <w:link w:val="ac"/>
    <w:uiPriority w:val="99"/>
    <w:rsid w:val="00196EE7"/>
    <w:pPr>
      <w:tabs>
        <w:tab w:val="center" w:pos="4153"/>
        <w:tab w:val="right" w:pos="8306"/>
      </w:tabs>
      <w:spacing w:line="240" w:lineRule="auto"/>
      <w:ind w:firstLine="0"/>
      <w:jc w:val="left"/>
    </w:pPr>
    <w:rPr>
      <w:rFonts w:eastAsia="Times New Roman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96EE7"/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196EE7"/>
    <w:pPr>
      <w:widowControl w:val="0"/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Гипертекстовая ссылка"/>
    <w:rsid w:val="00196EE7"/>
    <w:rPr>
      <w:b/>
      <w:bCs/>
      <w:color w:val="008000"/>
      <w:sz w:val="20"/>
      <w:szCs w:val="20"/>
      <w:u w:val="single"/>
    </w:rPr>
  </w:style>
  <w:style w:type="paragraph" w:customStyle="1" w:styleId="ae">
    <w:name w:val="Таблицы (моноширинный)"/>
    <w:basedOn w:val="a"/>
    <w:next w:val="a"/>
    <w:rsid w:val="00196EE7"/>
    <w:pPr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Цветовое выделение"/>
    <w:rsid w:val="00196EE7"/>
    <w:rPr>
      <w:b/>
      <w:bCs/>
      <w:color w:val="000080"/>
      <w:sz w:val="20"/>
      <w:szCs w:val="20"/>
    </w:rPr>
  </w:style>
  <w:style w:type="paragraph" w:customStyle="1" w:styleId="ConsPlusNormal">
    <w:name w:val="ConsPlusNormal"/>
    <w:rsid w:val="00196E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rsid w:val="00196EE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ru-RU"/>
    </w:rPr>
  </w:style>
  <w:style w:type="paragraph" w:styleId="af0">
    <w:name w:val="footnote text"/>
    <w:basedOn w:val="a"/>
    <w:link w:val="af1"/>
    <w:rsid w:val="00196EE7"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196EE7"/>
    <w:rPr>
      <w:rFonts w:eastAsia="Times New Roman"/>
      <w:sz w:val="20"/>
      <w:szCs w:val="20"/>
      <w:lang w:eastAsia="ru-RU"/>
    </w:rPr>
  </w:style>
  <w:style w:type="character" w:customStyle="1" w:styleId="af2">
    <w:name w:val="Текст выноски Знак"/>
    <w:link w:val="af3"/>
    <w:rsid w:val="00196EE7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rsid w:val="00196EE7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link w:val="af3"/>
    <w:uiPriority w:val="99"/>
    <w:semiHidden/>
    <w:rsid w:val="00196EE7"/>
    <w:rPr>
      <w:rFonts w:ascii="Tahoma" w:hAnsi="Tahoma" w:cs="Tahoma"/>
      <w:sz w:val="16"/>
      <w:szCs w:val="16"/>
    </w:rPr>
  </w:style>
  <w:style w:type="paragraph" w:customStyle="1" w:styleId="15">
    <w:name w:val="???????1"/>
    <w:rsid w:val="00196EE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0"/>
      <w:szCs w:val="20"/>
      <w:lang w:eastAsia="ru-RU"/>
    </w:rPr>
  </w:style>
  <w:style w:type="paragraph" w:customStyle="1" w:styleId="af4">
    <w:name w:val="Заголовок статьи"/>
    <w:basedOn w:val="a"/>
    <w:next w:val="a"/>
    <w:rsid w:val="00196EE7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="Times New Roman" w:hAnsi="Arial"/>
      <w:sz w:val="16"/>
      <w:szCs w:val="16"/>
      <w:lang w:eastAsia="ru-RU"/>
    </w:rPr>
  </w:style>
  <w:style w:type="paragraph" w:customStyle="1" w:styleId="ConsPlusNonformat">
    <w:name w:val="ConsPlusNonformat"/>
    <w:rsid w:val="00196E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6EE7"/>
    <w:pPr>
      <w:autoSpaceDE w:val="0"/>
      <w:autoSpaceDN w:val="0"/>
      <w:adjustRightInd w:val="0"/>
      <w:spacing w:after="0" w:line="240" w:lineRule="auto"/>
    </w:pPr>
    <w:rPr>
      <w:rFonts w:eastAsia="Times New Roman"/>
      <w:b/>
      <w:bCs/>
      <w:lang w:eastAsia="ru-RU"/>
    </w:rPr>
  </w:style>
  <w:style w:type="paragraph" w:styleId="af5">
    <w:name w:val="footer"/>
    <w:basedOn w:val="a"/>
    <w:link w:val="af6"/>
    <w:uiPriority w:val="99"/>
    <w:rsid w:val="00196EE7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196EE7"/>
    <w:rPr>
      <w:rFonts w:eastAsia="Times New Roman"/>
      <w:sz w:val="20"/>
      <w:szCs w:val="20"/>
      <w:lang w:eastAsia="ru-RU"/>
    </w:rPr>
  </w:style>
  <w:style w:type="paragraph" w:customStyle="1" w:styleId="af7">
    <w:name w:val="Прижатый влево"/>
    <w:basedOn w:val="a"/>
    <w:next w:val="a"/>
    <w:rsid w:val="00196EE7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196EE7"/>
  </w:style>
  <w:style w:type="character" w:customStyle="1" w:styleId="apple-converted-space">
    <w:name w:val="apple-converted-space"/>
    <w:basedOn w:val="a0"/>
    <w:rsid w:val="00196EE7"/>
  </w:style>
  <w:style w:type="paragraph" w:customStyle="1" w:styleId="af8">
    <w:name w:val="Комментарий"/>
    <w:basedOn w:val="a"/>
    <w:next w:val="a"/>
    <w:rsid w:val="00196EE7"/>
    <w:pPr>
      <w:autoSpaceDE w:val="0"/>
      <w:autoSpaceDN w:val="0"/>
      <w:adjustRightInd w:val="0"/>
      <w:spacing w:line="240" w:lineRule="auto"/>
      <w:ind w:left="170" w:firstLine="0"/>
    </w:pPr>
    <w:rPr>
      <w:rFonts w:ascii="Arial" w:eastAsia="Times New Roman" w:hAnsi="Arial"/>
      <w:i/>
      <w:iCs/>
      <w:color w:val="800080"/>
      <w:sz w:val="24"/>
      <w:szCs w:val="24"/>
      <w:lang w:eastAsia="ru-RU"/>
    </w:rPr>
  </w:style>
  <w:style w:type="character" w:styleId="af9">
    <w:name w:val="Hyperlink"/>
    <w:uiPriority w:val="99"/>
    <w:unhideWhenUsed/>
    <w:rsid w:val="00196EE7"/>
    <w:rPr>
      <w:color w:val="0000FF"/>
      <w:u w:val="single"/>
    </w:rPr>
  </w:style>
  <w:style w:type="paragraph" w:styleId="afa">
    <w:name w:val="List Paragraph"/>
    <w:basedOn w:val="a"/>
    <w:uiPriority w:val="34"/>
    <w:qFormat/>
    <w:rsid w:val="00196EE7"/>
    <w:pPr>
      <w:spacing w:line="240" w:lineRule="auto"/>
      <w:ind w:left="720" w:firstLine="0"/>
      <w:contextualSpacing/>
      <w:jc w:val="left"/>
    </w:pPr>
    <w:rPr>
      <w:rFonts w:eastAsia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rsid w:val="00196EE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45">
    <w:name w:val="Font Style45"/>
    <w:uiPriority w:val="99"/>
    <w:rsid w:val="00196EE7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196EE7"/>
    <w:pPr>
      <w:widowControl w:val="0"/>
      <w:autoSpaceDE w:val="0"/>
      <w:autoSpaceDN w:val="0"/>
      <w:adjustRightInd w:val="0"/>
      <w:spacing w:line="245" w:lineRule="exact"/>
      <w:ind w:firstLine="326"/>
    </w:pPr>
    <w:rPr>
      <w:rFonts w:ascii="Arial Unicode MS" w:eastAsia="Arial Unicode MS" w:hAnsi="Calibri" w:cs="Arial Unicode MS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96EE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48">
    <w:name w:val="Font Style48"/>
    <w:uiPriority w:val="99"/>
    <w:rsid w:val="00196EE7"/>
    <w:rPr>
      <w:rFonts w:ascii="Times New Roman" w:hAnsi="Times New Roman" w:cs="Times New Roman"/>
      <w:sz w:val="18"/>
      <w:szCs w:val="18"/>
    </w:rPr>
  </w:style>
  <w:style w:type="paragraph" w:customStyle="1" w:styleId="25">
    <w:name w:val="Обычный2"/>
    <w:rsid w:val="00196EE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ru-RU"/>
    </w:rPr>
  </w:style>
  <w:style w:type="paragraph" w:styleId="afb">
    <w:name w:val="Subtitle"/>
    <w:basedOn w:val="a"/>
    <w:link w:val="afc"/>
    <w:qFormat/>
    <w:rsid w:val="00196EE7"/>
    <w:pPr>
      <w:spacing w:line="240" w:lineRule="auto"/>
      <w:ind w:right="329" w:firstLine="0"/>
      <w:jc w:val="center"/>
    </w:pPr>
    <w:rPr>
      <w:rFonts w:eastAsia="Times New Roman"/>
      <w:b/>
      <w:szCs w:val="20"/>
      <w:lang w:eastAsia="ru-RU"/>
    </w:rPr>
  </w:style>
  <w:style w:type="character" w:customStyle="1" w:styleId="afc">
    <w:name w:val="Подзаголовок Знак"/>
    <w:basedOn w:val="a0"/>
    <w:link w:val="afb"/>
    <w:rsid w:val="00196EE7"/>
    <w:rPr>
      <w:rFonts w:eastAsia="Times New Roman"/>
      <w:b/>
      <w:szCs w:val="20"/>
      <w:lang w:eastAsia="ru-RU"/>
    </w:rPr>
  </w:style>
  <w:style w:type="character" w:styleId="afd">
    <w:name w:val="FollowedHyperlink"/>
    <w:rsid w:val="00196EE7"/>
    <w:rPr>
      <w:color w:val="800080"/>
      <w:u w:val="single"/>
    </w:rPr>
  </w:style>
  <w:style w:type="paragraph" w:styleId="afe">
    <w:name w:val="Plain Text"/>
    <w:basedOn w:val="a"/>
    <w:link w:val="aff"/>
    <w:rsid w:val="00196EE7"/>
    <w:pPr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196EE7"/>
    <w:rPr>
      <w:rFonts w:ascii="Courier New" w:eastAsia="Times New Roman" w:hAnsi="Courier New"/>
      <w:sz w:val="20"/>
      <w:szCs w:val="20"/>
      <w:lang w:eastAsia="ru-RU"/>
    </w:rPr>
  </w:style>
  <w:style w:type="paragraph" w:customStyle="1" w:styleId="aff0">
    <w:name w:val="Комментарий пользователя"/>
    <w:basedOn w:val="a"/>
    <w:next w:val="a"/>
    <w:rsid w:val="00196EE7"/>
    <w:pPr>
      <w:widowControl w:val="0"/>
      <w:autoSpaceDE w:val="0"/>
      <w:autoSpaceDN w:val="0"/>
      <w:adjustRightInd w:val="0"/>
      <w:spacing w:line="240" w:lineRule="auto"/>
      <w:ind w:left="170" w:firstLine="0"/>
      <w:jc w:val="left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paragraph" w:customStyle="1" w:styleId="FR1">
    <w:name w:val="FR1"/>
    <w:rsid w:val="00196EE7"/>
    <w:pPr>
      <w:widowControl w:val="0"/>
      <w:spacing w:after="0" w:line="300" w:lineRule="auto"/>
    </w:pPr>
    <w:rPr>
      <w:rFonts w:eastAsia="Times New Roman"/>
      <w:snapToGrid w:val="0"/>
      <w:szCs w:val="20"/>
      <w:lang w:eastAsia="ru-RU"/>
    </w:rPr>
  </w:style>
  <w:style w:type="paragraph" w:styleId="16">
    <w:name w:val="toc 1"/>
    <w:basedOn w:val="a"/>
    <w:next w:val="a"/>
    <w:autoRedefine/>
    <w:uiPriority w:val="39"/>
    <w:rsid w:val="00715371"/>
    <w:pPr>
      <w:tabs>
        <w:tab w:val="right" w:leader="dot" w:pos="9345"/>
      </w:tabs>
      <w:ind w:firstLine="0"/>
    </w:pPr>
    <w:rPr>
      <w:rFonts w:eastAsia="Times New Roman" w:cs="Arial"/>
      <w:noProof/>
      <w:lang w:eastAsia="ru-RU"/>
    </w:rPr>
  </w:style>
  <w:style w:type="paragraph" w:customStyle="1" w:styleId="Web">
    <w:name w:val="Обычный (Web)"/>
    <w:basedOn w:val="a"/>
    <w:rsid w:val="00196EE7"/>
    <w:pPr>
      <w:spacing w:before="100" w:after="100" w:line="240" w:lineRule="auto"/>
      <w:ind w:firstLine="0"/>
      <w:jc w:val="left"/>
    </w:pPr>
    <w:rPr>
      <w:rFonts w:eastAsia="Times New Roman"/>
      <w:sz w:val="24"/>
      <w:szCs w:val="20"/>
      <w:lang w:eastAsia="ru-RU"/>
    </w:rPr>
  </w:style>
  <w:style w:type="paragraph" w:customStyle="1" w:styleId="xl39">
    <w:name w:val="xl39"/>
    <w:basedOn w:val="a"/>
    <w:rsid w:val="00196EE7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</w:pPr>
    <w:rPr>
      <w:rFonts w:eastAsia="Times New Roman"/>
      <w:b/>
      <w:bCs/>
      <w:sz w:val="24"/>
      <w:szCs w:val="24"/>
      <w:lang w:eastAsia="ru-RU"/>
    </w:rPr>
  </w:style>
  <w:style w:type="paragraph" w:styleId="aff1">
    <w:name w:val="Normal (Web)"/>
    <w:basedOn w:val="a"/>
    <w:rsid w:val="00196EE7"/>
    <w:pPr>
      <w:spacing w:before="100" w:beforeAutospacing="1" w:after="100" w:afterAutospacing="1" w:line="240" w:lineRule="auto"/>
      <w:ind w:firstLine="0"/>
    </w:pPr>
    <w:rPr>
      <w:rFonts w:eastAsia="Times New Roman"/>
      <w:sz w:val="18"/>
      <w:szCs w:val="18"/>
      <w:lang w:eastAsia="ru-RU"/>
    </w:rPr>
  </w:style>
  <w:style w:type="paragraph" w:customStyle="1" w:styleId="17">
    <w:name w:val="Стиль1"/>
    <w:basedOn w:val="a"/>
    <w:rsid w:val="00196EE7"/>
    <w:pPr>
      <w:ind w:firstLine="720"/>
    </w:pPr>
    <w:rPr>
      <w:rFonts w:eastAsia="Times New Roman"/>
      <w:szCs w:val="20"/>
      <w:lang w:eastAsia="ru-RU"/>
    </w:rPr>
  </w:style>
  <w:style w:type="character" w:styleId="aff2">
    <w:name w:val="annotation reference"/>
    <w:rsid w:val="00196EE7"/>
    <w:rPr>
      <w:sz w:val="16"/>
      <w:szCs w:val="16"/>
    </w:rPr>
  </w:style>
  <w:style w:type="paragraph" w:styleId="aff3">
    <w:name w:val="annotation text"/>
    <w:basedOn w:val="a"/>
    <w:link w:val="aff4"/>
    <w:rsid w:val="00196EE7"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0"/>
    <w:link w:val="aff3"/>
    <w:rsid w:val="00196EE7"/>
    <w:rPr>
      <w:rFonts w:eastAsia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rsid w:val="00196EE7"/>
    <w:rPr>
      <w:b/>
      <w:bCs/>
    </w:rPr>
  </w:style>
  <w:style w:type="character" w:customStyle="1" w:styleId="aff6">
    <w:name w:val="Тема примечания Знак"/>
    <w:basedOn w:val="aff4"/>
    <w:link w:val="aff5"/>
    <w:rsid w:val="00196EE7"/>
    <w:rPr>
      <w:b/>
      <w:bCs/>
    </w:rPr>
  </w:style>
  <w:style w:type="character" w:styleId="aff7">
    <w:name w:val="Emphasis"/>
    <w:uiPriority w:val="20"/>
    <w:qFormat/>
    <w:rsid w:val="00196EE7"/>
    <w:rPr>
      <w:i/>
      <w:iCs/>
    </w:rPr>
  </w:style>
  <w:style w:type="paragraph" w:customStyle="1" w:styleId="text-1">
    <w:name w:val="text-1"/>
    <w:basedOn w:val="a"/>
    <w:rsid w:val="00196EE7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ff8">
    <w:name w:val="footnote reference"/>
    <w:basedOn w:val="a0"/>
    <w:uiPriority w:val="99"/>
    <w:semiHidden/>
    <w:unhideWhenUsed/>
    <w:rsid w:val="00F738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8735B-5998-428A-97E9-92E49D4B0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24</Pages>
  <Words>5027</Words>
  <Characters>28658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18</cp:revision>
  <dcterms:created xsi:type="dcterms:W3CDTF">2014-03-18T21:51:00Z</dcterms:created>
  <dcterms:modified xsi:type="dcterms:W3CDTF">2014-03-26T16:51:00Z</dcterms:modified>
</cp:coreProperties>
</file>