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A1" w:rsidRDefault="00112C3C" w:rsidP="00112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12C3C">
        <w:rPr>
          <w:rFonts w:ascii="Times New Roman" w:hAnsi="Times New Roman" w:cs="Times New Roman"/>
          <w:sz w:val="28"/>
          <w:szCs w:val="28"/>
        </w:rPr>
        <w:t>Содержание</w:t>
      </w:r>
    </w:p>
    <w:p w:rsidR="00112C3C" w:rsidRPr="00032590" w:rsidRDefault="00112C3C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Введение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3</w:t>
      </w:r>
    </w:p>
    <w:p w:rsidR="00112C3C" w:rsidRPr="00032590" w:rsidRDefault="00EB7596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1.</w:t>
      </w:r>
      <w:r w:rsidR="00112C3C" w:rsidRPr="00032590">
        <w:rPr>
          <w:rFonts w:ascii="Times New Roman" w:hAnsi="Times New Roman" w:cs="Times New Roman"/>
          <w:sz w:val="28"/>
          <w:szCs w:val="28"/>
        </w:rPr>
        <w:t>Экономическое учение Д.Рикардо</w:t>
      </w:r>
    </w:p>
    <w:p w:rsidR="00EB7596" w:rsidRPr="00032590" w:rsidRDefault="00032590" w:rsidP="000325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EB7596" w:rsidRPr="00032590">
        <w:rPr>
          <w:rFonts w:ascii="Times New Roman" w:hAnsi="Times New Roman" w:cs="Times New Roman"/>
          <w:sz w:val="28"/>
          <w:szCs w:val="28"/>
        </w:rPr>
        <w:t>Принципы методологии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4</w:t>
      </w:r>
    </w:p>
    <w:p w:rsidR="00EB7596" w:rsidRDefault="00EB7596" w:rsidP="00112C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Теория стоимости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6</w:t>
      </w:r>
    </w:p>
    <w:p w:rsidR="00EB7596" w:rsidRPr="00032590" w:rsidRDefault="00EB7596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1.3. Теория заработной платы и прибыли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9</w:t>
      </w:r>
    </w:p>
    <w:p w:rsidR="00EB7596" w:rsidRPr="00032590" w:rsidRDefault="00EB7596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1.4. Теория капитала и ренты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10</w:t>
      </w:r>
    </w:p>
    <w:p w:rsidR="00EB7596" w:rsidRPr="00032590" w:rsidRDefault="00EB7596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1.5. Теория денег</w:t>
      </w:r>
      <w:r w:rsidR="008E5D91" w:rsidRPr="00032590">
        <w:rPr>
          <w:rFonts w:ascii="Times New Roman" w:hAnsi="Times New Roman" w:cs="Times New Roman"/>
          <w:sz w:val="28"/>
          <w:szCs w:val="28"/>
        </w:rPr>
        <w:t xml:space="preserve">  и теория внешней торговли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11</w:t>
      </w:r>
    </w:p>
    <w:p w:rsidR="00112C3C" w:rsidRPr="00032590" w:rsidRDefault="00112C3C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Заключение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14</w:t>
      </w:r>
    </w:p>
    <w:p w:rsidR="00112C3C" w:rsidRPr="00032590" w:rsidRDefault="00112C3C" w:rsidP="00032590">
      <w:pPr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5C26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15</w:t>
      </w: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6173DB" w:rsidRDefault="006173DB" w:rsidP="00112C3C">
      <w:pPr>
        <w:rPr>
          <w:rFonts w:ascii="Times New Roman" w:hAnsi="Times New Roman" w:cs="Times New Roman"/>
          <w:sz w:val="28"/>
          <w:szCs w:val="28"/>
        </w:rPr>
      </w:pPr>
    </w:p>
    <w:p w:rsidR="00032590" w:rsidRDefault="00032590" w:rsidP="000325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1DC4" w:rsidRPr="00032590" w:rsidRDefault="00271DC4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71DC4" w:rsidRPr="00032590" w:rsidRDefault="00154A9A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="00271DC4" w:rsidRPr="00032590">
        <w:rPr>
          <w:rFonts w:ascii="Times New Roman" w:hAnsi="Times New Roman" w:cs="Times New Roman"/>
          <w:sz w:val="28"/>
          <w:szCs w:val="28"/>
        </w:rPr>
        <w:t>Классическая школа политической экономии возникла в период за</w:t>
      </w:r>
      <w:r w:rsidRPr="00032590">
        <w:rPr>
          <w:rFonts w:ascii="Times New Roman" w:hAnsi="Times New Roman" w:cs="Times New Roman"/>
          <w:sz w:val="28"/>
          <w:szCs w:val="28"/>
        </w:rPr>
        <w:t xml:space="preserve">рождения и утверждения капиталистического способа производства. В </w:t>
      </w:r>
      <w:r w:rsidR="006173DB" w:rsidRPr="00032590">
        <w:rPr>
          <w:rFonts w:ascii="Times New Roman" w:hAnsi="Times New Roman" w:cs="Times New Roman"/>
          <w:sz w:val="28"/>
          <w:szCs w:val="28"/>
        </w:rPr>
        <w:t>16</w:t>
      </w:r>
      <w:r w:rsidRPr="00032590">
        <w:rPr>
          <w:rFonts w:ascii="Times New Roman" w:hAnsi="Times New Roman" w:cs="Times New Roman"/>
          <w:sz w:val="28"/>
          <w:szCs w:val="28"/>
        </w:rPr>
        <w:t>в. в Англии в недрах феодального строя начинают развиваться новые, капиталистические отношения. Постепенно, с развитием мануфактур, происходит подчинение торгового капитала промышленному</w:t>
      </w:r>
      <w:r w:rsidR="0053615A" w:rsidRPr="00032590">
        <w:rPr>
          <w:rFonts w:ascii="Times New Roman" w:hAnsi="Times New Roman" w:cs="Times New Roman"/>
          <w:sz w:val="28"/>
          <w:szCs w:val="28"/>
        </w:rPr>
        <w:t xml:space="preserve"> производству</w:t>
      </w:r>
      <w:r w:rsidRPr="00032590">
        <w:rPr>
          <w:rFonts w:ascii="Times New Roman" w:hAnsi="Times New Roman" w:cs="Times New Roman"/>
          <w:sz w:val="28"/>
          <w:szCs w:val="28"/>
        </w:rPr>
        <w:t>. Одновременно меркантилизм, изучавший проблемы обращения, уступает место классической школе, перенесшей исследование на сферу производства. Великие экономисты-классики А.Смит, Д.Рикардо, Дж. Ст. Милль заложили фундамент политической экономии и оказали огромное влияние на основные направления дальнейшего развития экономической науки.</w:t>
      </w:r>
    </w:p>
    <w:p w:rsidR="000665FC" w:rsidRPr="00032590" w:rsidRDefault="00154A9A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</w:t>
      </w:r>
      <w:r w:rsidR="006173DB"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Pr="00032590">
        <w:rPr>
          <w:rFonts w:ascii="Times New Roman" w:hAnsi="Times New Roman" w:cs="Times New Roman"/>
          <w:sz w:val="28"/>
          <w:szCs w:val="28"/>
        </w:rPr>
        <w:t>В данной контрольной работе будет расс</w:t>
      </w:r>
      <w:r w:rsidR="0053615A" w:rsidRPr="00032590">
        <w:rPr>
          <w:rFonts w:ascii="Times New Roman" w:hAnsi="Times New Roman" w:cs="Times New Roman"/>
          <w:sz w:val="28"/>
          <w:szCs w:val="28"/>
        </w:rPr>
        <w:t>мотрена экономическая теория Д.</w:t>
      </w:r>
      <w:r w:rsidRPr="00032590">
        <w:rPr>
          <w:rFonts w:ascii="Times New Roman" w:hAnsi="Times New Roman" w:cs="Times New Roman"/>
          <w:sz w:val="28"/>
          <w:szCs w:val="28"/>
        </w:rPr>
        <w:t xml:space="preserve">Рикардо. Это первая научная система политической экономии периода промышленного капитализма. Он во многом определил направление развития экономической науки в течение всего 19в. многие идеи </w:t>
      </w:r>
      <w:r w:rsidR="0053615A" w:rsidRPr="00032590">
        <w:rPr>
          <w:rFonts w:ascii="Times New Roman" w:hAnsi="Times New Roman" w:cs="Times New Roman"/>
          <w:sz w:val="28"/>
          <w:szCs w:val="28"/>
        </w:rPr>
        <w:t>Д.</w:t>
      </w:r>
      <w:r w:rsidRPr="00032590">
        <w:rPr>
          <w:rFonts w:ascii="Times New Roman" w:hAnsi="Times New Roman" w:cs="Times New Roman"/>
          <w:sz w:val="28"/>
          <w:szCs w:val="28"/>
        </w:rPr>
        <w:t>Рикардо сохраняют свою актуальность и в наше время. В современной экономической науке присутствует течение, восход</w:t>
      </w:r>
      <w:r w:rsidR="0053615A" w:rsidRPr="00032590">
        <w:rPr>
          <w:rFonts w:ascii="Times New Roman" w:hAnsi="Times New Roman" w:cs="Times New Roman"/>
          <w:sz w:val="28"/>
          <w:szCs w:val="28"/>
        </w:rPr>
        <w:t>ящее непосредственно к идеям Д.</w:t>
      </w:r>
      <w:r w:rsidRPr="00032590">
        <w:rPr>
          <w:rFonts w:ascii="Times New Roman" w:hAnsi="Times New Roman" w:cs="Times New Roman"/>
          <w:sz w:val="28"/>
          <w:szCs w:val="28"/>
        </w:rPr>
        <w:t>Рикардо, - неорикардианство.</w:t>
      </w:r>
    </w:p>
    <w:p w:rsidR="00F85B0F" w:rsidRPr="00032590" w:rsidRDefault="00F85B0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53615A"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Давид </w:t>
      </w:r>
      <w:r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>Рикардо был выдающимся представителем классической политической экономии Англии. Как строгий теоретик, он явно превосходил Адама Смита. Дав анализ экономических явлений и процессов, Рикардо сформулировал серию экономических законов, которые вошли в сокровищницу политической экономии.</w:t>
      </w: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B0F" w:rsidRPr="00032590" w:rsidRDefault="00F85B0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7596" w:rsidRPr="00032590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EB7596" w:rsidRPr="00032590">
        <w:rPr>
          <w:rFonts w:ascii="Times New Roman" w:hAnsi="Times New Roman" w:cs="Times New Roman"/>
          <w:sz w:val="28"/>
          <w:szCs w:val="28"/>
        </w:rPr>
        <w:t>Принципы методологии</w:t>
      </w:r>
    </w:p>
    <w:p w:rsidR="00EB7596" w:rsidRPr="00032590" w:rsidRDefault="00EB7596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Исходной позицией в творчестве Д.Рикардо стала свойственная всеми авторам классической политической экономии приверженность концепции экономического либерализма, не допускающей никакого государственного вмешательства в экономику и предполагающей свободное предпринимательство, свободную торговлю и прочие «экономические свободы». Эту позицию он последовательно отстаивал в своих научных трудах. Она явилась главной темой изданного им в 1815г. небольшого памфлета под названием «Опыт о влиянии низкой цены хлеба на прибыль с капитала», имевшего большой успех в прогрессивных общественных кругах Англии того времени.</w:t>
      </w:r>
    </w:p>
    <w:p w:rsidR="0027400E" w:rsidRPr="00032590" w:rsidRDefault="0027400E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Как известно, принятые английским парламентом «хлебные законы» резко ограничивали ввоз в страну иностранного зерна, что способствовало сохранению высоких цен на хлеб и отвечало лишь интересам влиятельных землевладельцам. В указанном памфлете Д.Рикардо, доказывая негативное значение хлебных законов для подавляющей части населения Англии, выход из сложившегося положения видел именно в неограниченной свободной торговле зерном, в том числе посредством импорта дешевого хлеба из других стран.</w:t>
      </w:r>
    </w:p>
    <w:p w:rsidR="0027400E" w:rsidRPr="00032590" w:rsidRDefault="0027400E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Начиная знакомство с произведением Д.Рикардо – «началами политической экономии и налогового обложения», следу</w:t>
      </w:r>
      <w:r w:rsidR="00F23492" w:rsidRPr="00032590">
        <w:rPr>
          <w:rFonts w:ascii="Times New Roman" w:hAnsi="Times New Roman" w:cs="Times New Roman"/>
          <w:sz w:val="28"/>
          <w:szCs w:val="28"/>
        </w:rPr>
        <w:t xml:space="preserve">ет обратить внимание на понимание двух, на его взгляд, ключевых проблем экономической теории. Во-первых, он выделяет в обществе три основных класса (владельцы земли; собственники денег и капитала, необходимого для его обработки; рабочие, трудом которых она обрабатывается) и три вида доходов (рента, прибыль, заработная плата). И во-вторых, дал свою трактовку «главной задачи политической экономии», заключающуюся,  в том, чтобы определить законы, которые управляют распределением доходов. </w:t>
      </w:r>
    </w:p>
    <w:p w:rsidR="000665FC" w:rsidRPr="00032590" w:rsidRDefault="00F23492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 xml:space="preserve">   Позднее во многом по этой причине лидер классической политической экономии США Г.Ч. Кэри назвал учение Д.Рикардо системой раздора и вражды между классами. У Д.Рикардо именно классовые отношения лежат в основе процессов распределения доходов в обществе, поскольку он убежден, что рост доходов капиталистов (прибыль) обязательно снижает доход рабочих (заработную плату), и, наоборот, видел в этом жесткую закономерную обратную связь.</w:t>
      </w:r>
    </w:p>
    <w:p w:rsidR="00F23492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Для умножения богатства страны, рассматриваемого как соответствующая величина физического объема производства, Д.Рикардо главным условием считает  свободную конкуренцию и другие принципы политики экономического либерализма. Это видно из его недвусмысленного заявления о том, что только плодотворная страна, особенно если она разрешает свободный ввоз пищевых продуктов, может накоплять капитал в изобилии без значительного уменьшения нормы или значительного возрастания земельной ренты.</w:t>
      </w: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Далее рассмотрим основные моменты теоретических разработок Д.Рикардо с учетом их новизны, спорных положений и отдельных упущений, очевидных с позиций современной экономической теории.</w:t>
      </w: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>1.2. Теория стоимости</w:t>
      </w:r>
    </w:p>
    <w:p w:rsidR="008847CE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="008847CE" w:rsidRPr="00032590">
        <w:rPr>
          <w:rFonts w:ascii="Times New Roman" w:hAnsi="Times New Roman" w:cs="Times New Roman"/>
          <w:sz w:val="28"/>
          <w:szCs w:val="28"/>
        </w:rPr>
        <w:t xml:space="preserve">   Теория стоимости Д.Рикардо включает следующие вопросы:</w:t>
      </w:r>
      <w:r w:rsidR="00C25976" w:rsidRPr="00032590">
        <w:rPr>
          <w:rFonts w:ascii="Times New Roman" w:hAnsi="Times New Roman" w:cs="Times New Roman"/>
          <w:sz w:val="28"/>
          <w:szCs w:val="28"/>
        </w:rPr>
        <w:t xml:space="preserve"> Источник стоимости; пропорции обмена; причины увеличения или уменьшения стоимости; измеритель стоимости; естественную и рыночную цену, механизм колебания рыночной цены и ее стремление к естественной цене.</w:t>
      </w:r>
    </w:p>
    <w:p w:rsidR="00C25976" w:rsidRPr="00032590" w:rsidRDefault="00C25976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Рассмотрим вопрос  об источнике стоимости. Д.Рикардо указывает на два ее источника – редкость и количество труда, требующееся для производства данного товара.</w:t>
      </w:r>
    </w:p>
    <w:p w:rsidR="00C25976" w:rsidRPr="00032590" w:rsidRDefault="00C25976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Редкость товара может явиться источником их стоимости лишь в том случае, если возможность расширения их производства и предложения на рынке жестко ограничены – либо в силу уникальности данных товаров, либо в силу нарушен</w:t>
      </w:r>
      <w:r w:rsidR="00FF1E32">
        <w:rPr>
          <w:rFonts w:ascii="Times New Roman" w:hAnsi="Times New Roman" w:cs="Times New Roman"/>
          <w:sz w:val="28"/>
          <w:szCs w:val="28"/>
        </w:rPr>
        <w:t xml:space="preserve">ия свободной конкуренции, </w:t>
      </w:r>
      <w:r w:rsidRPr="00032590">
        <w:rPr>
          <w:rFonts w:ascii="Times New Roman" w:hAnsi="Times New Roman" w:cs="Times New Roman"/>
          <w:sz w:val="28"/>
          <w:szCs w:val="28"/>
        </w:rPr>
        <w:t xml:space="preserve"> поэтому товары стоимость</w:t>
      </w:r>
      <w:r w:rsidR="00FF1E32">
        <w:rPr>
          <w:rFonts w:ascii="Times New Roman" w:hAnsi="Times New Roman" w:cs="Times New Roman"/>
          <w:sz w:val="28"/>
          <w:szCs w:val="28"/>
        </w:rPr>
        <w:t xml:space="preserve">, </w:t>
      </w:r>
      <w:r w:rsidRPr="00032590">
        <w:rPr>
          <w:rFonts w:ascii="Times New Roman" w:hAnsi="Times New Roman" w:cs="Times New Roman"/>
          <w:sz w:val="28"/>
          <w:szCs w:val="28"/>
        </w:rPr>
        <w:t xml:space="preserve"> которых регулируется их редкостью, в общей массе товаров составляют незначительную долю.</w:t>
      </w:r>
    </w:p>
    <w:p w:rsidR="00C25976" w:rsidRPr="00032590" w:rsidRDefault="00C25976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="008A4223" w:rsidRPr="00032590">
        <w:rPr>
          <w:rFonts w:ascii="Times New Roman" w:hAnsi="Times New Roman" w:cs="Times New Roman"/>
          <w:sz w:val="28"/>
          <w:szCs w:val="28"/>
        </w:rPr>
        <w:t>Д.Рикардо последовательно развивает тезис о том, что практически единственным источником стоимости основной массы товаров является труд, затраченный на их производство. Поскольку доходы, на  которые распределяется сто</w:t>
      </w:r>
      <w:r w:rsidR="00032590" w:rsidRPr="00032590">
        <w:rPr>
          <w:rFonts w:ascii="Times New Roman" w:hAnsi="Times New Roman" w:cs="Times New Roman"/>
          <w:sz w:val="28"/>
          <w:szCs w:val="28"/>
        </w:rPr>
        <w:t>имость, не являются ее источниками, величи</w:t>
      </w:r>
      <w:r w:rsidR="008A4223" w:rsidRPr="00032590">
        <w:rPr>
          <w:rFonts w:ascii="Times New Roman" w:hAnsi="Times New Roman" w:cs="Times New Roman"/>
          <w:sz w:val="28"/>
          <w:szCs w:val="28"/>
        </w:rPr>
        <w:t>на стоимости не изменяется с увеличением или уменьшением какого-либо дохода, изменяется лишь доля стоимости, приходящаяся на заработную плату, прибыль и ренту. Если увеличивается заработная плата, уменьшается прибыль, и наоборот, если уменьшается заработная плата, увеличивается прибыль и т.д.</w:t>
      </w:r>
    </w:p>
    <w:p w:rsidR="008A4223" w:rsidRPr="00032590" w:rsidRDefault="008A4223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Труд в теории Д.Рикардо является практически единственным источником стоимости, но это не значит, что пропорции обмена одного товара на другой Д.Рикардо опр</w:t>
      </w:r>
      <w:r w:rsidR="00032590" w:rsidRPr="00032590">
        <w:rPr>
          <w:rFonts w:ascii="Times New Roman" w:hAnsi="Times New Roman" w:cs="Times New Roman"/>
          <w:sz w:val="28"/>
          <w:szCs w:val="28"/>
        </w:rPr>
        <w:t>еделяет исключительно трудом. Д.</w:t>
      </w:r>
      <w:r w:rsidRPr="00032590">
        <w:rPr>
          <w:rFonts w:ascii="Times New Roman" w:hAnsi="Times New Roman" w:cs="Times New Roman"/>
          <w:sz w:val="28"/>
          <w:szCs w:val="28"/>
        </w:rPr>
        <w:t xml:space="preserve">Рикардо утверждает, что на </w:t>
      </w:r>
      <w:r w:rsidR="00032590" w:rsidRPr="00032590">
        <w:rPr>
          <w:rFonts w:ascii="Times New Roman" w:hAnsi="Times New Roman" w:cs="Times New Roman"/>
          <w:sz w:val="28"/>
          <w:szCs w:val="28"/>
        </w:rPr>
        <w:t>пропорции обмена, т.е. на величи</w:t>
      </w:r>
      <w:r w:rsidRPr="00032590">
        <w:rPr>
          <w:rFonts w:ascii="Times New Roman" w:hAnsi="Times New Roman" w:cs="Times New Roman"/>
          <w:sz w:val="28"/>
          <w:szCs w:val="28"/>
        </w:rPr>
        <w:t xml:space="preserve">ну их относительной стоимости, помимо </w:t>
      </w:r>
      <w:r w:rsidRPr="00032590">
        <w:rPr>
          <w:rFonts w:ascii="Times New Roman" w:hAnsi="Times New Roman" w:cs="Times New Roman"/>
          <w:sz w:val="28"/>
          <w:szCs w:val="28"/>
        </w:rPr>
        <w:lastRenderedPageBreak/>
        <w:t>затрат труда влияют размеры применяемого в разных отраслях основного капитала и длительность периода оборота капи</w:t>
      </w:r>
      <w:r w:rsidR="00D309C8" w:rsidRPr="00032590">
        <w:rPr>
          <w:rFonts w:ascii="Times New Roman" w:hAnsi="Times New Roman" w:cs="Times New Roman"/>
          <w:sz w:val="28"/>
          <w:szCs w:val="28"/>
        </w:rPr>
        <w:t>та</w:t>
      </w:r>
      <w:r w:rsidRPr="00032590">
        <w:rPr>
          <w:rFonts w:ascii="Times New Roman" w:hAnsi="Times New Roman" w:cs="Times New Roman"/>
          <w:sz w:val="28"/>
          <w:szCs w:val="28"/>
        </w:rPr>
        <w:t>ла.</w:t>
      </w:r>
    </w:p>
    <w:p w:rsidR="008A4223" w:rsidRPr="00032590" w:rsidRDefault="008A4223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Когда Д.Рикардо говорит о факторах, влияющих на увеличение или на уменьшения меновой стоимости, он подчеркивает, что основным фактором является изменение в затратах труда на производство того или иного товара, причем не только труда затраченного на производства данного товара, но и труда, затраченного для е</w:t>
      </w:r>
      <w:r w:rsidR="00D309C8" w:rsidRPr="00032590">
        <w:rPr>
          <w:rFonts w:ascii="Times New Roman" w:hAnsi="Times New Roman" w:cs="Times New Roman"/>
          <w:sz w:val="28"/>
          <w:szCs w:val="28"/>
        </w:rPr>
        <w:t>го производства.</w:t>
      </w:r>
    </w:p>
    <w:p w:rsidR="00D309C8" w:rsidRPr="00032590" w:rsidRDefault="00D309C8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Исследуя проблему меры стоимости, Д.Рикардо отказывается от конструкции неизменного измерителя. Хотя неизменной меры стоимости не существует, тем не менее, чтобы иметь представление о том, изменение стоимости каких именно товаров в данных условиях вызвали изменения пропорции обмена, стоимость</w:t>
      </w:r>
      <w:r w:rsidR="00032590" w:rsidRPr="00032590">
        <w:rPr>
          <w:rFonts w:ascii="Times New Roman" w:hAnsi="Times New Roman" w:cs="Times New Roman"/>
          <w:sz w:val="28"/>
          <w:szCs w:val="28"/>
        </w:rPr>
        <w:t xml:space="preserve"> </w:t>
      </w:r>
      <w:r w:rsidRPr="00032590">
        <w:rPr>
          <w:rFonts w:ascii="Times New Roman" w:hAnsi="Times New Roman" w:cs="Times New Roman"/>
          <w:sz w:val="28"/>
          <w:szCs w:val="28"/>
        </w:rPr>
        <w:t>какого-либо товара, наиболее устойчивую, следуе</w:t>
      </w:r>
      <w:r w:rsidR="00032590" w:rsidRPr="00032590">
        <w:rPr>
          <w:rFonts w:ascii="Times New Roman" w:hAnsi="Times New Roman" w:cs="Times New Roman"/>
          <w:sz w:val="28"/>
          <w:szCs w:val="28"/>
        </w:rPr>
        <w:t>т</w:t>
      </w:r>
      <w:r w:rsidRPr="00032590">
        <w:rPr>
          <w:rFonts w:ascii="Times New Roman" w:hAnsi="Times New Roman" w:cs="Times New Roman"/>
          <w:sz w:val="28"/>
          <w:szCs w:val="28"/>
        </w:rPr>
        <w:t xml:space="preserve"> условно принять за неизменную. </w:t>
      </w:r>
      <w:r w:rsidR="00032590" w:rsidRPr="00032590">
        <w:rPr>
          <w:rFonts w:ascii="Times New Roman" w:hAnsi="Times New Roman" w:cs="Times New Roman"/>
          <w:sz w:val="28"/>
          <w:szCs w:val="28"/>
        </w:rPr>
        <w:t xml:space="preserve">Этими </w:t>
      </w:r>
      <w:r w:rsidRPr="00032590">
        <w:rPr>
          <w:rFonts w:ascii="Times New Roman" w:hAnsi="Times New Roman" w:cs="Times New Roman"/>
          <w:sz w:val="28"/>
          <w:szCs w:val="28"/>
        </w:rPr>
        <w:t xml:space="preserve">товарами являются золото и серебро, выступающие в роли денег. «Хотя они (золото и серебро), представляют изменчивую меру стоимости, - </w:t>
      </w:r>
      <w:r w:rsidR="00032590" w:rsidRPr="00032590">
        <w:rPr>
          <w:rFonts w:ascii="Times New Roman" w:hAnsi="Times New Roman" w:cs="Times New Roman"/>
          <w:sz w:val="28"/>
          <w:szCs w:val="28"/>
        </w:rPr>
        <w:t>пишет</w:t>
      </w:r>
      <w:r w:rsidRPr="00032590">
        <w:rPr>
          <w:rFonts w:ascii="Times New Roman" w:hAnsi="Times New Roman" w:cs="Times New Roman"/>
          <w:sz w:val="28"/>
          <w:szCs w:val="28"/>
        </w:rPr>
        <w:t xml:space="preserve"> Д.Рикардо, - но нет, вероятно, ни одного товара, подверженного меньшим изменением. Это и другие преимущества, как-то: их твердость, ковкость, и многие другие, по праву обеспечили за ними повсюду предпочтительное употребление в качестве денежных материалов цивилизованных стран».</w:t>
      </w:r>
      <w:r w:rsidRPr="0003259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032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D5F" w:rsidRPr="00032590" w:rsidRDefault="00756D5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Нам остается рассматривать трактовку Д.Рикардо проблемы соотношения естественной и рыночной цены. Рассматривая  механизм приближения рыночной цены к естественной, он считает, что это происходит в результате перелива капитала между отраслями.</w:t>
      </w:r>
    </w:p>
    <w:p w:rsidR="00756D5F" w:rsidRPr="00032590" w:rsidRDefault="00756D5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Во-первых, колебания цен вокруг их естественного уровня обусловлено постоянным частичным несовпадением спроса и предложения. Эти изменения цен сигнализируют о недостаточном или избыточном применении капитала к производству данного товара. Под воздействием колебания цен </w:t>
      </w:r>
      <w:r w:rsidRPr="00032590">
        <w:rPr>
          <w:rFonts w:ascii="Times New Roman" w:hAnsi="Times New Roman" w:cs="Times New Roman"/>
          <w:sz w:val="28"/>
          <w:szCs w:val="28"/>
        </w:rPr>
        <w:lastRenderedPageBreak/>
        <w:t>происходит перелив капитала из одной отрасли в другую и в результате достигается такое соответствие предложения спросу, какое только практически возможно.</w:t>
      </w:r>
    </w:p>
    <w:p w:rsidR="00756D5F" w:rsidRPr="00032590" w:rsidRDefault="00756D5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Во-вторых, вложенный капит</w:t>
      </w:r>
      <w:r w:rsidR="00032590" w:rsidRPr="00032590">
        <w:rPr>
          <w:rFonts w:ascii="Times New Roman" w:hAnsi="Times New Roman" w:cs="Times New Roman"/>
          <w:sz w:val="28"/>
          <w:szCs w:val="28"/>
        </w:rPr>
        <w:t>а</w:t>
      </w:r>
      <w:r w:rsidRPr="00032590">
        <w:rPr>
          <w:rFonts w:ascii="Times New Roman" w:hAnsi="Times New Roman" w:cs="Times New Roman"/>
          <w:sz w:val="28"/>
          <w:szCs w:val="28"/>
        </w:rPr>
        <w:t xml:space="preserve">л не всегда легко извлечь из одного вида деятельности и приложить к другому. Однако предприниматель </w:t>
      </w:r>
      <w:r w:rsidR="00032590" w:rsidRPr="00032590">
        <w:rPr>
          <w:rFonts w:ascii="Times New Roman" w:hAnsi="Times New Roman" w:cs="Times New Roman"/>
          <w:sz w:val="28"/>
          <w:szCs w:val="28"/>
        </w:rPr>
        <w:t>может уменьшить количество капи</w:t>
      </w:r>
      <w:r w:rsidRPr="00032590">
        <w:rPr>
          <w:rFonts w:ascii="Times New Roman" w:hAnsi="Times New Roman" w:cs="Times New Roman"/>
          <w:sz w:val="28"/>
          <w:szCs w:val="28"/>
        </w:rPr>
        <w:t>тала, вложенное в дело, не извлекая из дела свой капитал, а лишь сократив использование заемного капитала. Доля заемного капитала, применяемого для производства данного товара. Должна возрастать</w:t>
      </w:r>
      <w:r w:rsidR="00032590" w:rsidRPr="00032590">
        <w:rPr>
          <w:rFonts w:ascii="Times New Roman" w:hAnsi="Times New Roman" w:cs="Times New Roman"/>
          <w:sz w:val="28"/>
          <w:szCs w:val="28"/>
        </w:rPr>
        <w:t xml:space="preserve"> или уменьшаться в соответствии с интенсивностью спроса на данный товар.</w:t>
      </w:r>
    </w:p>
    <w:p w:rsidR="00032590" w:rsidRPr="00032590" w:rsidRDefault="00032590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Д.Рикардо противопоставляет естественную цену и случайные рыночные колебания цен. Механизм рыночных колебаний цен никак не сказывается на закономерностях, определяющих динамику естественной цены.</w:t>
      </w:r>
    </w:p>
    <w:p w:rsidR="00032590" w:rsidRPr="00032590" w:rsidRDefault="00032590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Более поздние экономисты снимают это различие между закономерностями, определяющими естественную и рыночную цену. Ими исследуются закономерности динамики цены и выявляется их взаимодействие с закономерностями динамики трудовых затрат и в целом с издержками производства.</w:t>
      </w: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7CE" w:rsidRPr="00032590" w:rsidRDefault="008847CE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>1.3. Теория заработной платы и прибыли</w:t>
      </w:r>
    </w:p>
    <w:p w:rsidR="008847CE" w:rsidRPr="00032590" w:rsidRDefault="008847CE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="00777182" w:rsidRPr="00032590">
        <w:rPr>
          <w:rFonts w:ascii="Times New Roman" w:hAnsi="Times New Roman" w:cs="Times New Roman"/>
          <w:sz w:val="28"/>
          <w:szCs w:val="28"/>
        </w:rPr>
        <w:t>Взгляды Д.Рикардо на заработную плату сложилось под влиянием теоретических воззрений его друга Т.Мальтуса, «предупреждавшего» человечество о катастрофических последствиях, если темпы роста населения будут опережать прирост необходимых  средств,  для существования людей. Во всяком случае, характеризуя «естественную цену труда» как возможность рабочего содержать за свой труд себя и семью,  оплачивая расходы на пищу, предметы насущной необходимости, а «рыночную цену труда» как плату, складывающуюся с учетом реального соотношения спроса и предложения на труд. Д.Рикардо сделал весьма сомнительный прогноз по поводу перспективного уровня заработной платы в обществе в связи с темпами народонаселения. Он писал: « При естественном движении общества заработная плата имеет тенденцию к падению, поскольку она регулируется предложением и спросом, потому что приток рабочих будет постоянно возрастать в одной и той же степени, когда как спрос на них будет увеличиваться медленнее». В подтверждении своего прогноза Д.Рикардо добавлял так же, что повышение заработной платы будет всегда не в той мере</w:t>
      </w:r>
      <w:r w:rsidR="00032590" w:rsidRPr="00032590">
        <w:rPr>
          <w:rFonts w:ascii="Times New Roman" w:hAnsi="Times New Roman" w:cs="Times New Roman"/>
          <w:sz w:val="28"/>
          <w:szCs w:val="28"/>
        </w:rPr>
        <w:t>,</w:t>
      </w:r>
      <w:r w:rsidR="00777182" w:rsidRPr="00032590">
        <w:rPr>
          <w:rFonts w:ascii="Times New Roman" w:hAnsi="Times New Roman" w:cs="Times New Roman"/>
          <w:sz w:val="28"/>
          <w:szCs w:val="28"/>
        </w:rPr>
        <w:t xml:space="preserve"> «чтобы рабочий имел возможность  п</w:t>
      </w:r>
      <w:r w:rsidR="001B657D" w:rsidRPr="00032590">
        <w:rPr>
          <w:rFonts w:ascii="Times New Roman" w:hAnsi="Times New Roman" w:cs="Times New Roman"/>
          <w:sz w:val="28"/>
          <w:szCs w:val="28"/>
        </w:rPr>
        <w:t>окупать столь же много предметов комфорта и необходимости, сколько он покупал до повышения цены этих товаров</w:t>
      </w:r>
      <w:r w:rsidR="00777182" w:rsidRPr="00032590">
        <w:rPr>
          <w:rFonts w:ascii="Times New Roman" w:hAnsi="Times New Roman" w:cs="Times New Roman"/>
          <w:sz w:val="28"/>
          <w:szCs w:val="28"/>
        </w:rPr>
        <w:t>»</w:t>
      </w:r>
      <w:r w:rsidR="001B657D" w:rsidRPr="00032590">
        <w:rPr>
          <w:rFonts w:ascii="Times New Roman" w:hAnsi="Times New Roman" w:cs="Times New Roman"/>
          <w:sz w:val="28"/>
          <w:szCs w:val="28"/>
        </w:rPr>
        <w:t>. Исследуя «законы, которые регулируют заработную плату», он делал принципиальную оговорку, что доказываемая им тенденция заработной платы к падению может иметь место только в условиях «частной и свободной рыночной конкуренции» и когда заработная плата не будет «контролироваться вмешательством законодательства».</w:t>
      </w:r>
    </w:p>
    <w:p w:rsidR="001B657D" w:rsidRPr="00032590" w:rsidRDefault="001B657D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Теория прибыли. Неоднозначное суждение высказал Д.Рикардо в связи с формированием, динамикой и перспективой роста прибыли предпринимателей. По этому поводу он вновь исходил из сомнительного положения о том, что «прибыль зависит от высокой или низкой заработной платы, а заработная плата от цены предметов жизненной необходимости, </w:t>
      </w:r>
      <w:r w:rsidRPr="00032590">
        <w:rPr>
          <w:rFonts w:ascii="Times New Roman" w:hAnsi="Times New Roman" w:cs="Times New Roman"/>
          <w:sz w:val="28"/>
          <w:szCs w:val="28"/>
        </w:rPr>
        <w:lastRenderedPageBreak/>
        <w:t xml:space="preserve">потому что количество всех других потребных  предметов может быть увеличено почти беспредельно». Как в случае с заработной платой, в условиях свободной конкуренции, по мнению Д.Рикардо, «прибыль имеет естественную тенденцию падать, потому что с прогрессом общества и богатства требующееся добавочное количество пищи получается при затрате все большего и большего труда». </w:t>
      </w:r>
      <w:r w:rsidR="004B3C9F" w:rsidRPr="00032590">
        <w:rPr>
          <w:rFonts w:ascii="Times New Roman" w:hAnsi="Times New Roman" w:cs="Times New Roman"/>
          <w:sz w:val="28"/>
          <w:szCs w:val="28"/>
        </w:rPr>
        <w:t>Здесь же он добавил следующее: «Тенденция тяготения прибыли приостанавливается через повторные промежутки времени благодаря усовершенствованиям в машинах, применяемых в производстве предметов жизненной необходимости, а так же открытиям в агрономической науке, которые позволяют нам сберечь часть труда, требовавшегося раньше, и таким образом понизить цену предметов первой необходимости рабочего».</w:t>
      </w:r>
    </w:p>
    <w:p w:rsidR="004B3C9F" w:rsidRPr="00032590" w:rsidRDefault="004B3C9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1.4.Теория капитала и ренты</w:t>
      </w:r>
    </w:p>
    <w:p w:rsidR="00F85B0F" w:rsidRPr="00032590" w:rsidRDefault="00D65C55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Категорию капитал Д.Рикардо характеризовал как «часть богатства страны, которая употребляется в производстве и состоит из пищи, одежды, машин и пр., необходимых чтобы привести в движение труд». В данной теории он сумел показать, что из-за неравенства прибыли на вложенный капитал последний «перемещается из одного занятия в другое». М.Блауг, посвятивший свой труд «</w:t>
      </w:r>
      <w:r w:rsidR="00387698" w:rsidRPr="00032590">
        <w:rPr>
          <w:rFonts w:ascii="Times New Roman" w:eastAsia="Times New Roman" w:hAnsi="Times New Roman" w:cs="Times New Roman"/>
          <w:sz w:val="28"/>
          <w:szCs w:val="28"/>
        </w:rPr>
        <w:t>Экономическая мысль в ретро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>спективе» именно Д.Рикардо, полагает так: « Центральная проблема</w:t>
      </w:r>
      <w:r w:rsidR="00387698" w:rsidRPr="0003259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ставящая Д.Рикардо</w:t>
      </w:r>
      <w:r w:rsidR="00387698" w:rsidRPr="00032590">
        <w:rPr>
          <w:rFonts w:ascii="Times New Roman" w:eastAsia="Times New Roman" w:hAnsi="Times New Roman" w:cs="Times New Roman"/>
          <w:sz w:val="28"/>
          <w:szCs w:val="28"/>
        </w:rPr>
        <w:t>, а именно: как изменение относительных долей в продукте земли, труда и капитала связаны с нормой накопления капитала, остается одним из непреходящих предметов интереса для современных экономистов. В этом смысле рикардианская экономическая теория все еще жива».</w:t>
      </w:r>
    </w:p>
    <w:p w:rsidR="00387698" w:rsidRPr="00032590" w:rsidRDefault="00387698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Концепция Д.Рикардо о ренте сохраняет свою актуальность и в наше время. Главные ее идеи заключаются в том, что рента всегда платится за использование землей, поскольку ее количество не беспредельно, качество – неодинаково, а с ростом численности населения обработке начинают подвергаться новые участки земли, худшие по своему качеству и 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расположению, затратами труда на которых определяется стоимость сельскохозяйственных продуктов. Убедительны и названные им рентообразующие факторы: неодинаковый природный потенциал участников (плодородие) и разная удаленность этих участков от рынков, где может быть реализована полученная с них товарная продукция.</w:t>
      </w:r>
    </w:p>
    <w:p w:rsidR="0042268F" w:rsidRPr="00032590" w:rsidRDefault="00387698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Для Д.Рикардо земля невоспроизводима и рассматривается как ресурс физический, а неэкономический. Поэтому в его понимании не только земля, но и рента выступают  в качестве «свободного дара земли».</w:t>
      </w:r>
      <w:r w:rsidR="0042268F" w:rsidRPr="00032590">
        <w:rPr>
          <w:rFonts w:ascii="Times New Roman" w:eastAsia="Times New Roman" w:hAnsi="Times New Roman" w:cs="Times New Roman"/>
          <w:sz w:val="28"/>
          <w:szCs w:val="28"/>
        </w:rPr>
        <w:t xml:space="preserve"> И поскольку ограниченный фонд земли используется только одним способом (например, как пашня или как пастбище), да и с закономерностью убывающей отдачи от нее (земли), Д.Рикардо высказывает предостережении: «Труд природы оплачивается не потому, что она делает много, а потому, что она дает мало. Чем скупее становится она свои дары, тем большую цену требует она за свою работу». В этой связи небезынтересно отметить, что во времена Д.Рикардо бытовало мнение о том, что ренту как доход следовало бы изымать в виде налога в пользу государства.</w:t>
      </w:r>
    </w:p>
    <w:p w:rsidR="00387698" w:rsidRPr="00032590" w:rsidRDefault="0042268F" w:rsidP="0003259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1.5.Теория денег и </w:t>
      </w:r>
      <w:r w:rsidR="008E5D91" w:rsidRPr="00032590">
        <w:rPr>
          <w:rFonts w:ascii="Times New Roman" w:eastAsia="Times New Roman" w:hAnsi="Times New Roman" w:cs="Times New Roman"/>
          <w:sz w:val="28"/>
          <w:szCs w:val="28"/>
        </w:rPr>
        <w:t>теория внешней торговли</w:t>
      </w:r>
    </w:p>
    <w:p w:rsidR="0042268F" w:rsidRPr="00032590" w:rsidRDefault="0042268F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Известно,  что система монометаллизма, или система золотого стандарта, означающего закрепление за золотом монопольной роли денег, установилась в Англии в конце 18в., а в 1816г. была законодательно подкреплена. Поэтому теоретические позиции Д.Рикардо по теории денег базировались на положениях, характерных для формы золотомонетного стандарта, согласно которому оговоренное законом количество золота в отчеканенной для обращения монете подлежало свободному и гарантированному размену на бумажные деньги. При этом, оставаясь приверженным трудовой теории стоимости</w:t>
      </w:r>
      <w:r w:rsidR="008E5D91" w:rsidRPr="00032590">
        <w:rPr>
          <w:rFonts w:ascii="Times New Roman" w:eastAsia="Times New Roman" w:hAnsi="Times New Roman" w:cs="Times New Roman"/>
          <w:sz w:val="28"/>
          <w:szCs w:val="28"/>
        </w:rPr>
        <w:t>, автор «Начал» писал, что «ни золото, ни какой-либо другой товар не могут служить всегда совершенной мерой стоимости для всех вещей». Д.Рикардо был сторонником количественной теории денег, увязывая изменение их стоимости как товаров с их (денег) количеством в обращении.</w:t>
      </w:r>
    </w:p>
    <w:p w:rsidR="008E5D91" w:rsidRPr="00032590" w:rsidRDefault="008E5D91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Теория внешней торговли. Учение Д.Рикардо о внешней торговли, отражало состояние международного разделения труда и обмена</w:t>
      </w:r>
      <w:r w:rsidR="0053615A" w:rsidRPr="0003259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>начале 19в., когда еще не сложился единый мировой рынок, а формирование стоимости товаров осуществлялось преимущественно на национальных рынках, нее был развит вывоз капитала. Тем не менее</w:t>
      </w:r>
      <w:r w:rsidR="00AF0DED" w:rsidRPr="0003259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ряд закономерностей международного разделения труда, сформулированных Д.Рикардо, и прежде всего принцип сравнительной эффективности, сохраняет свою актуальность до сих пор.</w:t>
      </w:r>
    </w:p>
    <w:p w:rsidR="008E5D91" w:rsidRPr="00032590" w:rsidRDefault="008E5D91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От международного обмена выигрывают все страны</w:t>
      </w:r>
      <w:r w:rsidR="00AF0DED" w:rsidRPr="00032590">
        <w:rPr>
          <w:rFonts w:ascii="Times New Roman" w:eastAsia="Times New Roman" w:hAnsi="Times New Roman" w:cs="Times New Roman"/>
          <w:sz w:val="28"/>
          <w:szCs w:val="28"/>
        </w:rPr>
        <w:t xml:space="preserve">, согласно Д.Рикардо, потому что каждая страна получает возможность экономить затраты своего труда, специализируясь на производстве тех товаров, которые в данной стране выгоднее производить, но не по сравнению с другими странами, а по сравнению с производством других товаров в данной стране. </w:t>
      </w:r>
    </w:p>
    <w:p w:rsidR="00AF0DED" w:rsidRPr="00032590" w:rsidRDefault="00AF0DED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Благодаря  действию этого принципа международный обмен выгоден для всех участвующих в нем стран. Взаимная заинтересованность нации в международном обмене не означает полной гармонии их интересов, а объединение нации во всемирную общину не исключает противоречий между ними.</w:t>
      </w:r>
    </w:p>
    <w:p w:rsidR="00AF0DED" w:rsidRPr="00032590" w:rsidRDefault="00AF0DED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Из принципа сравнительной эффективности производства разных товаров в одной стране Д.Рикардо делал вывод, что в международном разделении труда и в международном обмене с выгодой для себя могут участвовать даже те страны, в которых издержки производства всех товаров выше, чем в странах-контрагентах.</w:t>
      </w:r>
    </w:p>
    <w:p w:rsidR="00AF0DED" w:rsidRPr="00032590" w:rsidRDefault="00AF0DED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Этот принцип сохраняет свое значение в настоящее время для тех стран, которые пока еще остаются в стороне от интеграционных процессов, а меновая стоимость их товаров формируется на внутреннем рынке. Но для стран, далеко продвинувшихся на пути интеграции и свободного перемещения не только товаров, но и капиталов, принцип сравнительной </w:t>
      </w:r>
      <w:r w:rsidR="0053615A" w:rsidRPr="00032590">
        <w:rPr>
          <w:rFonts w:ascii="Times New Roman" w:eastAsia="Times New Roman" w:hAnsi="Times New Roman" w:cs="Times New Roman"/>
          <w:sz w:val="28"/>
          <w:szCs w:val="28"/>
        </w:rPr>
        <w:lastRenderedPageBreak/>
        <w:t>эффективности в их взаимной торговле перестает действовать, его заменяет принцип сравнительных издержек производства одного и того же товара в разных странах. Процесс ценообразования в таких странах становится единым.</w:t>
      </w:r>
    </w:p>
    <w:p w:rsidR="0053615A" w:rsidRPr="00032590" w:rsidRDefault="0053615A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Из этого принципа следует вывод, который Д.Рикардо сделать еще не мог: в международной интеграции, предполагающей свободный перелив капитала, могут с выгодой для себя участвовать лишь те страны, в которых издержки производства хотя бы части товаров, поступающих на интегрированный рынок, не выше, а ниже, чем в других странах – участницах интеграции. Если свободный перелив капитала допускает страна, не обладающая преимуществами не в одной крупной отрасли производства, последствием этого практически неминуемо станет массированная эмиграция капитала, стагнация и упадок экономики этой страны.</w:t>
      </w:r>
    </w:p>
    <w:p w:rsidR="008E5D91" w:rsidRPr="00032590" w:rsidRDefault="008E5D91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2268F" w:rsidRPr="00032590" w:rsidRDefault="0042268F" w:rsidP="00032590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7698" w:rsidRPr="00032590" w:rsidRDefault="00387698" w:rsidP="00032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5C55" w:rsidRPr="00032590" w:rsidRDefault="00D65C55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B0F" w:rsidRPr="00032590" w:rsidRDefault="00F85B0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C9F" w:rsidRPr="00032590" w:rsidRDefault="004B3C9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C9F" w:rsidRPr="00032590" w:rsidRDefault="004B3C9F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7CE" w:rsidRPr="00032590" w:rsidRDefault="008847CE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5FC" w:rsidRPr="00032590" w:rsidRDefault="000665FC" w:rsidP="00032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596" w:rsidRPr="00032590" w:rsidRDefault="00EB7596" w:rsidP="005C262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EB7596" w:rsidRPr="00032590" w:rsidRDefault="00EB7596" w:rsidP="0003259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 своих исследованиях Давид Рикардо отдавал приоритет производству. Источник стоимости и доходов он искал в сфере производства, а в теории распределения делал попытку охватить движение всей экономики. </w:t>
      </w:r>
      <w:r w:rsidR="0053615A"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032590">
        <w:rPr>
          <w:rFonts w:ascii="Times New Roman" w:eastAsia="Times New Roman" w:hAnsi="Times New Roman" w:cs="Times New Roman"/>
          <w:color w:val="000000"/>
          <w:sz w:val="28"/>
          <w:szCs w:val="28"/>
        </w:rPr>
        <w:t>Рикардо стремился показать динамику производства и доходов в целом. При этом он широко пользовался методом абстракции: охватывая широкий круг значительных экономических проблем с помощью простой аналитической модели. Он вывел впечатляющие заключения, которые могли послужить основой для экономической политики.</w:t>
      </w:r>
    </w:p>
    <w:p w:rsidR="00EB7596" w:rsidRPr="00032590" w:rsidRDefault="00EB7596" w:rsidP="000325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   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>В заключение можно сказать, что в наши дни судить об актуальности каких-либо идей того или иного экономиста XIX века довольно трудно, так как историческое развитие усложнило политическую и экономическую ситуацию в мире. И сейчас большинство стран перешло на смешанный тип экономики, а экономисты прошлого столетия в своем большинстве рассматривали капитализм в чистом виде, что сейчас практически не существует. Поэтому большинство идей потеряли свою актуальность. Но все же некоторые рациональные зерна использую</w:t>
      </w:r>
      <w:r w:rsidR="00387698" w:rsidRPr="00032590">
        <w:rPr>
          <w:rFonts w:ascii="Times New Roman" w:eastAsia="Times New Roman" w:hAnsi="Times New Roman" w:cs="Times New Roman"/>
          <w:sz w:val="28"/>
          <w:szCs w:val="28"/>
        </w:rPr>
        <w:t xml:space="preserve">тся в новых теориях, возникшие </w:t>
      </w:r>
      <w:r w:rsidRPr="00032590">
        <w:rPr>
          <w:rFonts w:ascii="Times New Roman" w:eastAsia="Times New Roman" w:hAnsi="Times New Roman" w:cs="Times New Roman"/>
          <w:sz w:val="28"/>
          <w:szCs w:val="28"/>
        </w:rPr>
        <w:t xml:space="preserve">  в результате изменения политических и экономических условий общества. </w:t>
      </w: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62F" w:rsidRDefault="005C262F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DC4" w:rsidRPr="00032590" w:rsidRDefault="00271DC4" w:rsidP="000325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112C3C" w:rsidRPr="00032590" w:rsidRDefault="00112C3C" w:rsidP="000325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 xml:space="preserve">1.История экономических учений: </w:t>
      </w:r>
      <w:r w:rsidR="00154A9A" w:rsidRPr="00032590">
        <w:rPr>
          <w:rFonts w:ascii="Times New Roman" w:hAnsi="Times New Roman" w:cs="Times New Roman"/>
          <w:sz w:val="28"/>
          <w:szCs w:val="28"/>
        </w:rPr>
        <w:t>Учеб. пособие</w:t>
      </w:r>
      <w:r w:rsidRPr="00032590">
        <w:rPr>
          <w:rFonts w:ascii="Times New Roman" w:hAnsi="Times New Roman" w:cs="Times New Roman"/>
          <w:sz w:val="28"/>
          <w:szCs w:val="28"/>
        </w:rPr>
        <w:t>/ Под ред. В. Автомонова, О. Ананьина, Н. Макашевой. – М.: ИНФРА-М, 2010.-784 с.</w:t>
      </w:r>
      <w:r w:rsidR="00271DC4" w:rsidRPr="00032590">
        <w:rPr>
          <w:rFonts w:ascii="Times New Roman" w:hAnsi="Times New Roman" w:cs="Times New Roman"/>
          <w:sz w:val="28"/>
          <w:szCs w:val="28"/>
        </w:rPr>
        <w:t xml:space="preserve"> (высшее образование).</w:t>
      </w:r>
    </w:p>
    <w:p w:rsidR="00112C3C" w:rsidRPr="00032590" w:rsidRDefault="00112C3C" w:rsidP="000325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2.История экономических учений: (современный этап): Учебник/ Под ред. А.Г. Худокормова. – М.: ИНФРА-М, 2009. – 733 с.(высшее образование).</w:t>
      </w:r>
    </w:p>
    <w:p w:rsidR="00271DC4" w:rsidRPr="00032590" w:rsidRDefault="00271DC4" w:rsidP="000325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3.История экономических учений: Учебник для вузов/ Под ред. проф. В.С. Адвадзе, проф. А.С. Квасова. – М.: ЮНИТИ-ДАНА, 2004. – 391 с.</w:t>
      </w:r>
    </w:p>
    <w:p w:rsidR="00271DC4" w:rsidRPr="00032590" w:rsidRDefault="00271DC4" w:rsidP="000325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32590">
        <w:rPr>
          <w:rFonts w:ascii="Times New Roman" w:hAnsi="Times New Roman" w:cs="Times New Roman"/>
          <w:sz w:val="28"/>
          <w:szCs w:val="28"/>
        </w:rPr>
        <w:t>4.Ядгаров Я.С. История экономических учений: Учебник для вузов.4-е изд. М.: ИНФРА-М, 2011. – 480 с. (высшее образование ).</w:t>
      </w:r>
    </w:p>
    <w:sectPr w:rsidR="00271DC4" w:rsidRPr="00032590" w:rsidSect="005C26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545" w:rsidRDefault="003D2545" w:rsidP="00D309C8">
      <w:pPr>
        <w:spacing w:after="0" w:line="240" w:lineRule="auto"/>
      </w:pPr>
      <w:r>
        <w:separator/>
      </w:r>
    </w:p>
  </w:endnote>
  <w:endnote w:type="continuationSeparator" w:id="1">
    <w:p w:rsidR="003D2545" w:rsidRDefault="003D2545" w:rsidP="00D30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0453"/>
      <w:docPartObj>
        <w:docPartGallery w:val="Page Numbers (Bottom of Page)"/>
        <w:docPartUnique/>
      </w:docPartObj>
    </w:sdtPr>
    <w:sdtContent>
      <w:p w:rsidR="005C262F" w:rsidRDefault="000941BB">
        <w:pPr>
          <w:pStyle w:val="a9"/>
          <w:jc w:val="right"/>
        </w:pPr>
        <w:fldSimple w:instr=" PAGE   \* MERGEFORMAT ">
          <w:r w:rsidR="00626FA1">
            <w:rPr>
              <w:noProof/>
            </w:rPr>
            <w:t>15</w:t>
          </w:r>
        </w:fldSimple>
      </w:p>
    </w:sdtContent>
  </w:sdt>
  <w:p w:rsidR="005C262F" w:rsidRDefault="005C26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545" w:rsidRDefault="003D2545" w:rsidP="00D309C8">
      <w:pPr>
        <w:spacing w:after="0" w:line="240" w:lineRule="auto"/>
      </w:pPr>
      <w:r>
        <w:separator/>
      </w:r>
    </w:p>
  </w:footnote>
  <w:footnote w:type="continuationSeparator" w:id="1">
    <w:p w:rsidR="003D2545" w:rsidRDefault="003D2545" w:rsidP="00D309C8">
      <w:pPr>
        <w:spacing w:after="0" w:line="240" w:lineRule="auto"/>
      </w:pPr>
      <w:r>
        <w:continuationSeparator/>
      </w:r>
    </w:p>
  </w:footnote>
  <w:footnote w:id="2">
    <w:p w:rsidR="00D309C8" w:rsidRPr="00D309C8" w:rsidRDefault="00D309C8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="00756D5F">
        <w:t>Рикардо Д. Сочинение. – М., 1955. – Т.1.- С.79.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3F54"/>
    <w:multiLevelType w:val="multilevel"/>
    <w:tmpl w:val="7D3ABF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4605D93"/>
    <w:multiLevelType w:val="hybridMultilevel"/>
    <w:tmpl w:val="DB2841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A62FF"/>
    <w:multiLevelType w:val="hybridMultilevel"/>
    <w:tmpl w:val="7DD4A4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B3664"/>
    <w:multiLevelType w:val="multilevel"/>
    <w:tmpl w:val="6C268A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B000F3A"/>
    <w:multiLevelType w:val="hybridMultilevel"/>
    <w:tmpl w:val="CD282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2C3C"/>
    <w:rsid w:val="00032590"/>
    <w:rsid w:val="000665FC"/>
    <w:rsid w:val="000941BB"/>
    <w:rsid w:val="00112C3C"/>
    <w:rsid w:val="00154A9A"/>
    <w:rsid w:val="001B657D"/>
    <w:rsid w:val="002134B5"/>
    <w:rsid w:val="002323F6"/>
    <w:rsid w:val="00271DC4"/>
    <w:rsid w:val="0027400E"/>
    <w:rsid w:val="00387698"/>
    <w:rsid w:val="003D2545"/>
    <w:rsid w:val="0042268F"/>
    <w:rsid w:val="004B3C9F"/>
    <w:rsid w:val="0053615A"/>
    <w:rsid w:val="005C262F"/>
    <w:rsid w:val="006173DB"/>
    <w:rsid w:val="00626FA1"/>
    <w:rsid w:val="00756D5F"/>
    <w:rsid w:val="00777182"/>
    <w:rsid w:val="008847CE"/>
    <w:rsid w:val="008A4223"/>
    <w:rsid w:val="008E5D91"/>
    <w:rsid w:val="009E2BA1"/>
    <w:rsid w:val="00AF0DED"/>
    <w:rsid w:val="00C25976"/>
    <w:rsid w:val="00D309C8"/>
    <w:rsid w:val="00D65C55"/>
    <w:rsid w:val="00EB7596"/>
    <w:rsid w:val="00F23492"/>
    <w:rsid w:val="00F42B74"/>
    <w:rsid w:val="00F85B0F"/>
    <w:rsid w:val="00FF1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59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309C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309C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309C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5C2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262F"/>
  </w:style>
  <w:style w:type="paragraph" w:styleId="a9">
    <w:name w:val="footer"/>
    <w:basedOn w:val="a"/>
    <w:link w:val="aa"/>
    <w:uiPriority w:val="99"/>
    <w:unhideWhenUsed/>
    <w:rsid w:val="005C2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2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169D-27AB-420B-82F7-ACBB87F8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2011-02-27T16:20:00Z</dcterms:created>
  <dcterms:modified xsi:type="dcterms:W3CDTF">2011-05-13T15:31:00Z</dcterms:modified>
</cp:coreProperties>
</file>