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951" w:rsidRPr="00770586" w:rsidRDefault="00421951" w:rsidP="00421951">
      <w:pPr>
        <w:spacing w:after="0" w:line="240" w:lineRule="auto"/>
        <w:rPr>
          <w:rFonts w:ascii="Times New Roman" w:hAnsi="Times New Roman"/>
        </w:rPr>
      </w:pPr>
      <w:r w:rsidRPr="00770586">
        <w:rPr>
          <w:rFonts w:ascii="Times New Roman" w:hAnsi="Times New Roman"/>
        </w:rPr>
        <w:t xml:space="preserve">ФЕДЕРАЛЬНОЕ ГОСУДАРСТВЕННОЕ ОБРАЗОВАТЕЛЬНОЕ БЮДЖЕТНОЕ УЧРЕЖДЕНИЕ </w:t>
      </w:r>
    </w:p>
    <w:p w:rsidR="00421951" w:rsidRPr="00770586" w:rsidRDefault="00421951" w:rsidP="00421951">
      <w:pPr>
        <w:spacing w:after="0" w:line="240" w:lineRule="auto"/>
        <w:jc w:val="center"/>
        <w:rPr>
          <w:rFonts w:ascii="Times New Roman" w:hAnsi="Times New Roman"/>
        </w:rPr>
      </w:pPr>
      <w:r w:rsidRPr="00770586">
        <w:rPr>
          <w:rFonts w:ascii="Times New Roman" w:hAnsi="Times New Roman"/>
        </w:rPr>
        <w:t>ВЫСШЕГО ПРОФЕССИОНАЛЬНОГО ОБРАЗОВАНИЯ</w:t>
      </w:r>
    </w:p>
    <w:p w:rsidR="00421951" w:rsidRPr="003928C1" w:rsidRDefault="00421951" w:rsidP="00421951">
      <w:pPr>
        <w:keepNext/>
        <w:spacing w:after="0" w:line="240" w:lineRule="auto"/>
        <w:jc w:val="center"/>
        <w:outlineLvl w:val="0"/>
        <w:rPr>
          <w:rFonts w:ascii="Times New Roman" w:hAnsi="Times New Roman"/>
          <w:b/>
          <w:bCs/>
          <w:sz w:val="28"/>
        </w:rPr>
      </w:pPr>
      <w:r w:rsidRPr="003928C1">
        <w:rPr>
          <w:rFonts w:ascii="Times New Roman" w:hAnsi="Times New Roman"/>
          <w:b/>
          <w:bCs/>
          <w:sz w:val="28"/>
        </w:rPr>
        <w:t xml:space="preserve">ФИНАНСОВЫЙ УНИВЕРСИТЕТ </w:t>
      </w:r>
    </w:p>
    <w:p w:rsidR="00421951" w:rsidRPr="003928C1" w:rsidRDefault="00421951" w:rsidP="00421951">
      <w:pPr>
        <w:keepNext/>
        <w:spacing w:after="0" w:line="240" w:lineRule="auto"/>
        <w:jc w:val="center"/>
        <w:outlineLvl w:val="0"/>
        <w:rPr>
          <w:rFonts w:ascii="Times New Roman" w:hAnsi="Times New Roman"/>
          <w:b/>
          <w:bCs/>
          <w:sz w:val="28"/>
        </w:rPr>
      </w:pPr>
      <w:r w:rsidRPr="003928C1">
        <w:rPr>
          <w:rFonts w:ascii="Times New Roman" w:hAnsi="Times New Roman"/>
          <w:b/>
          <w:bCs/>
          <w:sz w:val="28"/>
        </w:rPr>
        <w:t>ПРИ ПРАВИТЕЛЬСТВЕ РОССИЙСКОЙ ФЕДЕРАЦИИ</w:t>
      </w:r>
    </w:p>
    <w:p w:rsidR="00421951" w:rsidRPr="003928C1" w:rsidRDefault="00150D0D" w:rsidP="00421951">
      <w:pPr>
        <w:spacing w:line="240" w:lineRule="auto"/>
        <w:jc w:val="center"/>
        <w:rPr>
          <w:rFonts w:ascii="Times New Roman" w:hAnsi="Times New Roman"/>
          <w:b/>
        </w:rPr>
      </w:pPr>
      <w:r w:rsidRPr="00150D0D">
        <w:rPr>
          <w:rFonts w:ascii="Times New Roman" w:hAnsi="Times New Roman"/>
          <w:b/>
          <w:noProof/>
          <w:sz w:val="28"/>
        </w:rPr>
        <w:pict>
          <v:line id="_x0000_s1105" style="position:absolute;left:0;text-align:left;flip:y;z-index:251658240" from="33.65pt,11.35pt" to="475.5pt,11.75pt" strokeweight="4.5pt">
            <v:stroke linestyle="thickThin"/>
          </v:line>
        </w:pict>
      </w:r>
    </w:p>
    <w:p w:rsidR="00421951" w:rsidRPr="003928C1" w:rsidRDefault="00421951" w:rsidP="00421951">
      <w:pPr>
        <w:jc w:val="center"/>
        <w:rPr>
          <w:rFonts w:ascii="Times New Roman" w:hAnsi="Times New Roman"/>
          <w:b/>
          <w:sz w:val="28"/>
        </w:rPr>
      </w:pPr>
      <w:r w:rsidRPr="003928C1">
        <w:rPr>
          <w:rFonts w:ascii="Times New Roman" w:hAnsi="Times New Roman"/>
          <w:b/>
          <w:sz w:val="28"/>
        </w:rPr>
        <w:t>БАРНАУЛЬСКИЙ ФИЛИАЛ</w:t>
      </w:r>
    </w:p>
    <w:p w:rsidR="00421951" w:rsidRPr="00770586" w:rsidRDefault="00421951" w:rsidP="00421951">
      <w:pPr>
        <w:jc w:val="center"/>
        <w:rPr>
          <w:rFonts w:ascii="Times New Roman" w:hAnsi="Times New Roman"/>
          <w:sz w:val="28"/>
        </w:rPr>
      </w:pPr>
      <w:r w:rsidRPr="00770586">
        <w:rPr>
          <w:rFonts w:ascii="Times New Roman" w:hAnsi="Times New Roman"/>
          <w:sz w:val="28"/>
        </w:rPr>
        <w:t>Кафедра «Бухгалтерский учет, аудит, статистика»</w:t>
      </w:r>
    </w:p>
    <w:p w:rsidR="00421951" w:rsidRPr="00770586" w:rsidRDefault="00421951" w:rsidP="00421951">
      <w:pPr>
        <w:jc w:val="center"/>
        <w:rPr>
          <w:rFonts w:ascii="Times New Roman" w:hAnsi="Times New Roman"/>
          <w:sz w:val="28"/>
        </w:rPr>
      </w:pPr>
      <w:r w:rsidRPr="00770586">
        <w:rPr>
          <w:rFonts w:ascii="Times New Roman" w:hAnsi="Times New Roman"/>
          <w:sz w:val="28"/>
        </w:rPr>
        <w:t>Специальность  «Бухгалтерский учет, анализ и аудит»</w:t>
      </w:r>
    </w:p>
    <w:p w:rsidR="00421951" w:rsidRPr="00770586" w:rsidRDefault="00421951" w:rsidP="00421951">
      <w:pPr>
        <w:jc w:val="center"/>
        <w:rPr>
          <w:rFonts w:ascii="Times New Roman" w:hAnsi="Times New Roman"/>
          <w:sz w:val="28"/>
        </w:rPr>
      </w:pPr>
      <w:r w:rsidRPr="00770586">
        <w:rPr>
          <w:rFonts w:ascii="Times New Roman" w:hAnsi="Times New Roman"/>
          <w:sz w:val="28"/>
        </w:rPr>
        <w:t>Специализация «Бухгалтерский учет, анализ и аудит в коммерческих организациях»</w:t>
      </w:r>
    </w:p>
    <w:p w:rsidR="00421951" w:rsidRPr="00770586" w:rsidRDefault="00421951" w:rsidP="00421951">
      <w:pPr>
        <w:rPr>
          <w:rFonts w:ascii="Times New Roman" w:hAnsi="Times New Roman"/>
          <w:sz w:val="28"/>
        </w:rPr>
      </w:pPr>
    </w:p>
    <w:p w:rsidR="00421951" w:rsidRPr="003928C1" w:rsidRDefault="00421951" w:rsidP="00421951">
      <w:pPr>
        <w:jc w:val="center"/>
        <w:rPr>
          <w:rFonts w:ascii="Times New Roman" w:hAnsi="Times New Roman"/>
          <w:b/>
          <w:sz w:val="28"/>
        </w:rPr>
      </w:pPr>
      <w:r w:rsidRPr="003928C1">
        <w:rPr>
          <w:rFonts w:ascii="Times New Roman" w:hAnsi="Times New Roman"/>
          <w:b/>
          <w:sz w:val="28"/>
        </w:rPr>
        <w:t>К</w:t>
      </w:r>
      <w:r w:rsidR="003E7FC3" w:rsidRPr="003928C1">
        <w:rPr>
          <w:rFonts w:ascii="Times New Roman" w:hAnsi="Times New Roman"/>
          <w:b/>
          <w:sz w:val="28"/>
        </w:rPr>
        <w:t>УРСОВА</w:t>
      </w:r>
      <w:r w:rsidRPr="003928C1">
        <w:rPr>
          <w:rFonts w:ascii="Times New Roman" w:hAnsi="Times New Roman"/>
          <w:b/>
          <w:sz w:val="28"/>
        </w:rPr>
        <w:t xml:space="preserve">Я РАБОТА </w:t>
      </w:r>
    </w:p>
    <w:p w:rsidR="003E7FC3" w:rsidRPr="005D0F65" w:rsidRDefault="005D0F65" w:rsidP="005D0F65">
      <w:pPr>
        <w:jc w:val="center"/>
        <w:rPr>
          <w:rFonts w:ascii="Times New Roman" w:hAnsi="Times New Roman"/>
          <w:b/>
          <w:sz w:val="28"/>
        </w:rPr>
      </w:pPr>
      <w:r>
        <w:rPr>
          <w:rFonts w:ascii="Times New Roman" w:hAnsi="Times New Roman"/>
          <w:b/>
          <w:sz w:val="28"/>
        </w:rPr>
        <w:t>Вариант № 2</w:t>
      </w:r>
    </w:p>
    <w:p w:rsidR="00421951" w:rsidRPr="003928C1" w:rsidRDefault="00421951" w:rsidP="00421951">
      <w:pPr>
        <w:rPr>
          <w:rFonts w:ascii="Times New Roman" w:hAnsi="Times New Roman"/>
          <w:b/>
          <w:sz w:val="28"/>
          <w:szCs w:val="28"/>
        </w:rPr>
      </w:pPr>
      <w:r w:rsidRPr="003928C1">
        <w:rPr>
          <w:rFonts w:ascii="Times New Roman" w:hAnsi="Times New Roman"/>
          <w:b/>
          <w:sz w:val="28"/>
        </w:rPr>
        <w:t xml:space="preserve">По </w:t>
      </w:r>
      <w:r w:rsidRPr="003928C1">
        <w:rPr>
          <w:rFonts w:ascii="Times New Roman" w:hAnsi="Times New Roman"/>
          <w:b/>
          <w:sz w:val="28"/>
          <w:szCs w:val="28"/>
        </w:rPr>
        <w:t>дисциплине  «</w:t>
      </w:r>
      <w:r w:rsidR="003E7FC3" w:rsidRPr="003928C1">
        <w:rPr>
          <w:rFonts w:ascii="Times New Roman" w:hAnsi="Times New Roman"/>
          <w:b/>
          <w:sz w:val="28"/>
          <w:szCs w:val="28"/>
          <w:shd w:val="clear" w:color="auto" w:fill="FFFFFF"/>
        </w:rPr>
        <w:t>Ко</w:t>
      </w:r>
      <w:r w:rsidR="003E7FC3" w:rsidRPr="003928C1">
        <w:rPr>
          <w:rFonts w:ascii="Times New Roman" w:hAnsi="Cambria Math"/>
          <w:b/>
          <w:sz w:val="28"/>
          <w:szCs w:val="28"/>
          <w:shd w:val="clear" w:color="auto" w:fill="FFFFFF"/>
        </w:rPr>
        <w:t>​</w:t>
      </w:r>
      <w:r w:rsidR="003E7FC3" w:rsidRPr="003928C1">
        <w:rPr>
          <w:rFonts w:ascii="Times New Roman" w:hAnsi="Times New Roman"/>
          <w:b/>
          <w:sz w:val="28"/>
          <w:szCs w:val="28"/>
          <w:shd w:val="clear" w:color="auto" w:fill="FFFFFF"/>
        </w:rPr>
        <w:t>мплексный экономический анализ хозяйственной деятельности</w:t>
      </w:r>
      <w:r w:rsidRPr="003928C1">
        <w:rPr>
          <w:rFonts w:ascii="Times New Roman" w:hAnsi="Times New Roman"/>
          <w:b/>
          <w:sz w:val="28"/>
          <w:szCs w:val="28"/>
        </w:rPr>
        <w:t>»</w:t>
      </w:r>
    </w:p>
    <w:p w:rsidR="003E7FC3" w:rsidRPr="003928C1" w:rsidRDefault="003E7FC3" w:rsidP="00421951">
      <w:pPr>
        <w:rPr>
          <w:rFonts w:ascii="Times New Roman" w:hAnsi="Times New Roman"/>
          <w:b/>
          <w:sz w:val="28"/>
        </w:rPr>
      </w:pPr>
      <w:r w:rsidRPr="003928C1">
        <w:rPr>
          <w:rFonts w:ascii="Times New Roman" w:hAnsi="Times New Roman"/>
          <w:b/>
          <w:sz w:val="28"/>
        </w:rPr>
        <w:t>ТЕМА «АНАЛИЗ ЭФФЕКТИВНОСТИ ФИНАНСОВЫХ ВЛОЖЕНИЙ»</w:t>
      </w:r>
    </w:p>
    <w:p w:rsidR="00421951" w:rsidRPr="00770586" w:rsidRDefault="00421951" w:rsidP="00421951">
      <w:pPr>
        <w:pStyle w:val="6"/>
        <w:rPr>
          <w:b w:val="0"/>
        </w:rPr>
      </w:pPr>
    </w:p>
    <w:p w:rsidR="00421951" w:rsidRPr="00770586" w:rsidRDefault="00421951" w:rsidP="00421951"/>
    <w:p w:rsidR="00421951" w:rsidRPr="00770586" w:rsidRDefault="00421951" w:rsidP="00421951"/>
    <w:p w:rsidR="00421951" w:rsidRPr="00770586" w:rsidRDefault="00421951" w:rsidP="00421951">
      <w:pPr>
        <w:pStyle w:val="6"/>
        <w:rPr>
          <w:b w:val="0"/>
        </w:rPr>
      </w:pPr>
    </w:p>
    <w:p w:rsidR="00421951" w:rsidRPr="00770586" w:rsidRDefault="00421951" w:rsidP="00421951">
      <w:pPr>
        <w:pStyle w:val="6"/>
        <w:rPr>
          <w:b w:val="0"/>
        </w:rPr>
      </w:pPr>
      <w:r w:rsidRPr="00770586">
        <w:rPr>
          <w:b w:val="0"/>
        </w:rPr>
        <w:t>Студент _________________________</w:t>
      </w:r>
      <w:r w:rsidRPr="00770586">
        <w:rPr>
          <w:b w:val="0"/>
        </w:rPr>
        <w:tab/>
      </w:r>
    </w:p>
    <w:p w:rsidR="00421951" w:rsidRPr="00770586" w:rsidRDefault="00421951" w:rsidP="00421951">
      <w:pPr>
        <w:spacing w:line="480" w:lineRule="auto"/>
        <w:ind w:left="284"/>
        <w:rPr>
          <w:rFonts w:ascii="Times New Roman" w:hAnsi="Times New Roman"/>
        </w:rPr>
      </w:pPr>
      <w:r w:rsidRPr="00770586">
        <w:rPr>
          <w:rFonts w:ascii="Times New Roman" w:hAnsi="Times New Roman"/>
        </w:rPr>
        <w:tab/>
      </w:r>
      <w:r w:rsidRPr="00770586">
        <w:rPr>
          <w:rFonts w:ascii="Times New Roman" w:hAnsi="Times New Roman"/>
        </w:rPr>
        <w:tab/>
        <w:t xml:space="preserve">       (подпись) </w:t>
      </w:r>
      <w:r w:rsidRPr="00770586">
        <w:rPr>
          <w:rFonts w:ascii="Times New Roman" w:hAnsi="Times New Roman"/>
        </w:rPr>
        <w:tab/>
      </w:r>
      <w:r w:rsidRPr="00770586">
        <w:rPr>
          <w:rFonts w:ascii="Times New Roman" w:hAnsi="Times New Roman"/>
        </w:rPr>
        <w:tab/>
      </w:r>
      <w:r w:rsidRPr="00770586">
        <w:rPr>
          <w:rFonts w:ascii="Times New Roman" w:hAnsi="Times New Roman"/>
        </w:rPr>
        <w:tab/>
      </w:r>
      <w:r w:rsidRPr="00770586">
        <w:rPr>
          <w:rFonts w:ascii="Times New Roman" w:hAnsi="Times New Roman"/>
        </w:rPr>
        <w:tab/>
      </w:r>
    </w:p>
    <w:p w:rsidR="00421951" w:rsidRDefault="00421951" w:rsidP="00CF03DD">
      <w:pPr>
        <w:pStyle w:val="6"/>
        <w:rPr>
          <w:b w:val="0"/>
        </w:rPr>
      </w:pPr>
      <w:r w:rsidRPr="00770586">
        <w:rPr>
          <w:b w:val="0"/>
        </w:rPr>
        <w:t xml:space="preserve">Группа   </w:t>
      </w:r>
      <w:r w:rsidR="00CF03DD">
        <w:rPr>
          <w:b w:val="0"/>
        </w:rPr>
        <w:t xml:space="preserve">     </w:t>
      </w:r>
      <w:r w:rsidRPr="00770586">
        <w:rPr>
          <w:b w:val="0"/>
        </w:rPr>
        <w:t xml:space="preserve">                                                                  Номер личного дела </w:t>
      </w:r>
    </w:p>
    <w:p w:rsidR="00CF03DD" w:rsidRDefault="00CF03DD" w:rsidP="00CF03DD">
      <w:pPr>
        <w:rPr>
          <w:lang w:eastAsia="ru-RU"/>
        </w:rPr>
      </w:pPr>
    </w:p>
    <w:p w:rsidR="00CF03DD" w:rsidRPr="00CF03DD" w:rsidRDefault="00CF03DD" w:rsidP="00CF03DD">
      <w:pPr>
        <w:rPr>
          <w:lang w:eastAsia="ru-RU"/>
        </w:rPr>
      </w:pPr>
    </w:p>
    <w:p w:rsidR="00421951" w:rsidRPr="00770586" w:rsidRDefault="00421951" w:rsidP="00421951">
      <w:pPr>
        <w:pStyle w:val="6"/>
        <w:shd w:val="clear" w:color="auto" w:fill="FFFFFF" w:themeFill="background1"/>
        <w:rPr>
          <w:b w:val="0"/>
        </w:rPr>
      </w:pPr>
      <w:r w:rsidRPr="00770586">
        <w:rPr>
          <w:b w:val="0"/>
        </w:rPr>
        <w:t xml:space="preserve">Преподаватель  </w:t>
      </w:r>
    </w:p>
    <w:p w:rsidR="00421951" w:rsidRPr="00770586" w:rsidRDefault="00421951" w:rsidP="00421951">
      <w:pPr>
        <w:ind w:right="277"/>
        <w:rPr>
          <w:rFonts w:ascii="Times New Roman" w:hAnsi="Times New Roman"/>
          <w:sz w:val="28"/>
        </w:rPr>
      </w:pPr>
    </w:p>
    <w:p w:rsidR="00421951" w:rsidRPr="00770586" w:rsidRDefault="00421951" w:rsidP="00421951">
      <w:pPr>
        <w:spacing w:line="192" w:lineRule="auto"/>
        <w:ind w:left="4320"/>
        <w:jc w:val="center"/>
        <w:rPr>
          <w:rFonts w:ascii="Times New Roman" w:hAnsi="Times New Roman"/>
          <w:sz w:val="28"/>
        </w:rPr>
      </w:pPr>
    </w:p>
    <w:p w:rsidR="00421951" w:rsidRPr="00770586" w:rsidRDefault="00421951" w:rsidP="00421951">
      <w:pPr>
        <w:spacing w:line="192" w:lineRule="auto"/>
        <w:ind w:left="4320"/>
        <w:jc w:val="center"/>
        <w:rPr>
          <w:rFonts w:ascii="Times New Roman" w:hAnsi="Times New Roman"/>
          <w:sz w:val="28"/>
        </w:rPr>
      </w:pPr>
    </w:p>
    <w:p w:rsidR="00421951" w:rsidRPr="00770586" w:rsidRDefault="00421951" w:rsidP="00421951">
      <w:pPr>
        <w:ind w:right="277"/>
        <w:jc w:val="center"/>
        <w:rPr>
          <w:rFonts w:ascii="Times New Roman" w:hAnsi="Times New Roman"/>
          <w:sz w:val="28"/>
        </w:rPr>
      </w:pPr>
    </w:p>
    <w:p w:rsidR="00421951" w:rsidRPr="00770586" w:rsidRDefault="00421951" w:rsidP="00421951">
      <w:pPr>
        <w:ind w:right="277"/>
        <w:jc w:val="center"/>
        <w:rPr>
          <w:rFonts w:ascii="Times New Roman" w:hAnsi="Times New Roman"/>
        </w:rPr>
      </w:pPr>
      <w:r w:rsidRPr="00770586">
        <w:rPr>
          <w:rFonts w:ascii="Times New Roman" w:hAnsi="Times New Roman"/>
          <w:sz w:val="28"/>
        </w:rPr>
        <w:t>Барнаул 2014</w:t>
      </w:r>
    </w:p>
    <w:p w:rsidR="00421951" w:rsidRPr="00770586" w:rsidRDefault="00A54A93" w:rsidP="00372799">
      <w:pPr>
        <w:spacing w:after="0" w:line="360" w:lineRule="auto"/>
        <w:jc w:val="center"/>
        <w:rPr>
          <w:rFonts w:ascii="Times New Roman" w:hAnsi="Times New Roman"/>
          <w:sz w:val="28"/>
          <w:szCs w:val="28"/>
        </w:rPr>
      </w:pPr>
      <w:r w:rsidRPr="00770586">
        <w:rPr>
          <w:rFonts w:ascii="Times New Roman" w:hAnsi="Times New Roman"/>
          <w:sz w:val="28"/>
          <w:szCs w:val="28"/>
        </w:rPr>
        <w:lastRenderedPageBreak/>
        <w:t>СОДЕРЖАНИЕ</w:t>
      </w:r>
    </w:p>
    <w:p w:rsidR="00770586" w:rsidRPr="00770586" w:rsidRDefault="00770586" w:rsidP="00770586">
      <w:pPr>
        <w:spacing w:after="0" w:line="360" w:lineRule="auto"/>
        <w:rPr>
          <w:rFonts w:ascii="Times New Roman" w:hAnsi="Times New Roman"/>
          <w:sz w:val="28"/>
          <w:szCs w:val="28"/>
        </w:rPr>
      </w:pPr>
    </w:p>
    <w:p w:rsidR="00872980" w:rsidRPr="00770586" w:rsidRDefault="00872980" w:rsidP="00770586">
      <w:pPr>
        <w:spacing w:after="0" w:line="360" w:lineRule="auto"/>
        <w:rPr>
          <w:rFonts w:ascii="Times New Roman" w:hAnsi="Times New Roman"/>
          <w:sz w:val="28"/>
          <w:szCs w:val="28"/>
        </w:rPr>
      </w:pPr>
      <w:r w:rsidRPr="00770586">
        <w:rPr>
          <w:rFonts w:ascii="Times New Roman" w:hAnsi="Times New Roman"/>
          <w:sz w:val="28"/>
          <w:szCs w:val="28"/>
        </w:rPr>
        <w:t>ВВЕДЕНИЕ</w:t>
      </w:r>
      <w:r w:rsidR="00770586">
        <w:rPr>
          <w:rFonts w:ascii="Times New Roman" w:hAnsi="Times New Roman"/>
          <w:sz w:val="28"/>
          <w:szCs w:val="28"/>
        </w:rPr>
        <w:t>…………………………………………………………………………..3</w:t>
      </w:r>
    </w:p>
    <w:p w:rsidR="00872980" w:rsidRPr="00770586" w:rsidRDefault="00872980" w:rsidP="00770586">
      <w:pPr>
        <w:spacing w:after="0" w:line="360" w:lineRule="auto"/>
        <w:rPr>
          <w:rFonts w:ascii="Times New Roman" w:hAnsi="Times New Roman"/>
          <w:sz w:val="28"/>
          <w:szCs w:val="28"/>
        </w:rPr>
      </w:pPr>
      <w:r w:rsidRPr="00770586">
        <w:rPr>
          <w:rFonts w:ascii="Times New Roman" w:hAnsi="Times New Roman"/>
          <w:sz w:val="28"/>
          <w:szCs w:val="28"/>
        </w:rPr>
        <w:t>1 Теоретические аспекты анализа эффективности финансовых вложений</w:t>
      </w:r>
      <w:r w:rsidR="00770586">
        <w:rPr>
          <w:rFonts w:ascii="Times New Roman" w:hAnsi="Times New Roman"/>
          <w:sz w:val="28"/>
          <w:szCs w:val="28"/>
        </w:rPr>
        <w:t>……...5</w:t>
      </w:r>
    </w:p>
    <w:p w:rsidR="00872980" w:rsidRPr="00770586" w:rsidRDefault="00872980" w:rsidP="00770586">
      <w:pPr>
        <w:spacing w:after="0" w:line="360" w:lineRule="auto"/>
        <w:rPr>
          <w:rFonts w:ascii="Times New Roman" w:hAnsi="Times New Roman"/>
          <w:sz w:val="28"/>
          <w:szCs w:val="28"/>
        </w:rPr>
      </w:pPr>
      <w:r w:rsidRPr="00770586">
        <w:rPr>
          <w:rFonts w:ascii="Times New Roman" w:hAnsi="Times New Roman"/>
          <w:sz w:val="28"/>
          <w:szCs w:val="28"/>
        </w:rPr>
        <w:t>1.1 Понятие и классификация финансовых вложений</w:t>
      </w:r>
      <w:r w:rsidR="00770586">
        <w:rPr>
          <w:rFonts w:ascii="Times New Roman" w:hAnsi="Times New Roman"/>
          <w:sz w:val="28"/>
          <w:szCs w:val="28"/>
        </w:rPr>
        <w:t>…………………………….5</w:t>
      </w:r>
    </w:p>
    <w:p w:rsidR="00770586" w:rsidRPr="00770586" w:rsidRDefault="00770586" w:rsidP="00770586">
      <w:pPr>
        <w:autoSpaceDE w:val="0"/>
        <w:autoSpaceDN w:val="0"/>
        <w:adjustRightInd w:val="0"/>
        <w:spacing w:after="0" w:line="360" w:lineRule="auto"/>
        <w:rPr>
          <w:rFonts w:ascii="Times New Roman" w:hAnsi="Times New Roman"/>
          <w:sz w:val="28"/>
          <w:szCs w:val="28"/>
        </w:rPr>
      </w:pPr>
      <w:r w:rsidRPr="00770586">
        <w:rPr>
          <w:rFonts w:ascii="Times New Roman" w:hAnsi="Times New Roman"/>
          <w:sz w:val="28"/>
          <w:szCs w:val="28"/>
        </w:rPr>
        <w:t>1.2 Цели оценки эффективности финансовых вложений</w:t>
      </w:r>
      <w:r>
        <w:rPr>
          <w:rFonts w:ascii="Times New Roman" w:hAnsi="Times New Roman"/>
          <w:sz w:val="28"/>
          <w:szCs w:val="28"/>
        </w:rPr>
        <w:t>………………………....8</w:t>
      </w:r>
    </w:p>
    <w:p w:rsidR="00770586" w:rsidRPr="00770586" w:rsidRDefault="00770586" w:rsidP="00770586">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bCs/>
          <w:sz w:val="28"/>
          <w:szCs w:val="28"/>
        </w:rPr>
        <w:t>1. 3 Анализ доходности облигаций и акций</w:t>
      </w:r>
      <w:r>
        <w:rPr>
          <w:rFonts w:ascii="Times New Roman" w:hAnsi="Times New Roman"/>
          <w:bCs/>
          <w:sz w:val="28"/>
          <w:szCs w:val="28"/>
        </w:rPr>
        <w:t>……………………………………...13</w:t>
      </w:r>
    </w:p>
    <w:p w:rsidR="00872980" w:rsidRPr="00770586" w:rsidRDefault="00770586" w:rsidP="00770586">
      <w:pPr>
        <w:spacing w:after="0" w:line="360" w:lineRule="auto"/>
        <w:rPr>
          <w:rFonts w:ascii="Times New Roman" w:hAnsi="Times New Roman"/>
          <w:sz w:val="28"/>
          <w:szCs w:val="28"/>
        </w:rPr>
      </w:pPr>
      <w:r w:rsidRPr="00770586">
        <w:rPr>
          <w:rFonts w:ascii="Times New Roman" w:hAnsi="Times New Roman"/>
          <w:sz w:val="28"/>
          <w:szCs w:val="28"/>
        </w:rPr>
        <w:t>2 Практическая часть</w:t>
      </w:r>
      <w:r>
        <w:rPr>
          <w:rFonts w:ascii="Times New Roman" w:hAnsi="Times New Roman"/>
          <w:sz w:val="28"/>
          <w:szCs w:val="28"/>
        </w:rPr>
        <w:t>………………………………………………………..……..20</w:t>
      </w:r>
    </w:p>
    <w:p w:rsidR="00770586" w:rsidRPr="00770586" w:rsidRDefault="00770586" w:rsidP="00770586">
      <w:pPr>
        <w:spacing w:after="0" w:line="360" w:lineRule="auto"/>
        <w:rPr>
          <w:rFonts w:ascii="Times New Roman" w:hAnsi="Times New Roman"/>
          <w:sz w:val="28"/>
          <w:szCs w:val="28"/>
        </w:rPr>
      </w:pPr>
      <w:r w:rsidRPr="00770586">
        <w:rPr>
          <w:rFonts w:ascii="Times New Roman" w:hAnsi="Times New Roman"/>
          <w:sz w:val="28"/>
          <w:szCs w:val="28"/>
        </w:rPr>
        <w:t xml:space="preserve">ЗАКЛЮЧЕНИЕ </w:t>
      </w:r>
      <w:r>
        <w:rPr>
          <w:rFonts w:ascii="Times New Roman" w:hAnsi="Times New Roman"/>
          <w:sz w:val="28"/>
          <w:szCs w:val="28"/>
        </w:rPr>
        <w:t>…………………………………………………………………….78</w:t>
      </w:r>
    </w:p>
    <w:p w:rsidR="00770586" w:rsidRPr="00770586" w:rsidRDefault="009948EF" w:rsidP="00770586">
      <w:pPr>
        <w:spacing w:after="0" w:line="360" w:lineRule="auto"/>
        <w:rPr>
          <w:rFonts w:ascii="Times New Roman" w:hAnsi="Times New Roman"/>
          <w:sz w:val="28"/>
          <w:szCs w:val="28"/>
        </w:rPr>
      </w:pPr>
      <w:r>
        <w:rPr>
          <w:rFonts w:ascii="Times New Roman" w:hAnsi="Times New Roman"/>
          <w:sz w:val="28"/>
          <w:szCs w:val="28"/>
        </w:rPr>
        <w:t>СПИСО</w:t>
      </w:r>
      <w:r w:rsidR="00770586" w:rsidRPr="00770586">
        <w:rPr>
          <w:rFonts w:ascii="Times New Roman" w:hAnsi="Times New Roman"/>
          <w:sz w:val="28"/>
          <w:szCs w:val="28"/>
        </w:rPr>
        <w:t>К ИСПОЛЬЗОВАННЫХ ИСТОЧНИКОВ</w:t>
      </w:r>
      <w:r>
        <w:rPr>
          <w:rFonts w:ascii="Times New Roman" w:hAnsi="Times New Roman"/>
          <w:sz w:val="28"/>
          <w:szCs w:val="28"/>
        </w:rPr>
        <w:t>……………</w:t>
      </w:r>
      <w:r w:rsidR="00770586">
        <w:rPr>
          <w:rFonts w:ascii="Times New Roman" w:hAnsi="Times New Roman"/>
          <w:sz w:val="28"/>
          <w:szCs w:val="28"/>
        </w:rPr>
        <w:t>……...………..79</w:t>
      </w:r>
    </w:p>
    <w:p w:rsidR="00A54A93" w:rsidRPr="00770586" w:rsidRDefault="00372799" w:rsidP="00372799">
      <w:pPr>
        <w:pageBreakBefore/>
        <w:spacing w:after="0" w:line="360" w:lineRule="auto"/>
        <w:jc w:val="center"/>
        <w:rPr>
          <w:rFonts w:ascii="Times New Roman" w:hAnsi="Times New Roman"/>
          <w:sz w:val="28"/>
          <w:szCs w:val="28"/>
        </w:rPr>
      </w:pPr>
      <w:r w:rsidRPr="00770586">
        <w:rPr>
          <w:rFonts w:ascii="Times New Roman" w:hAnsi="Times New Roman"/>
          <w:sz w:val="28"/>
          <w:szCs w:val="28"/>
        </w:rPr>
        <w:lastRenderedPageBreak/>
        <w:t>ВВЕДЕНИЕ</w:t>
      </w:r>
    </w:p>
    <w:p w:rsidR="002B1A98" w:rsidRPr="00770586" w:rsidRDefault="002B1A98" w:rsidP="002B1A98">
      <w:pPr>
        <w:widowControl w:val="0"/>
        <w:tabs>
          <w:tab w:val="left" w:pos="540"/>
        </w:tabs>
        <w:spacing w:after="0" w:line="360" w:lineRule="auto"/>
        <w:ind w:firstLine="709"/>
        <w:jc w:val="both"/>
        <w:rPr>
          <w:rFonts w:ascii="Times New Roman" w:hAnsi="Times New Roman"/>
          <w:sz w:val="28"/>
          <w:szCs w:val="28"/>
        </w:rPr>
      </w:pPr>
    </w:p>
    <w:p w:rsidR="00953131" w:rsidRPr="00770586" w:rsidRDefault="002B1A98" w:rsidP="00071C6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Тема данной курсовой работы является актуальной. </w:t>
      </w:r>
    </w:p>
    <w:p w:rsidR="002B1A98" w:rsidRPr="00770586" w:rsidRDefault="002B1A98" w:rsidP="00071C6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Проведение экономических реформ в России, осуществление финансово-хозяйственной деятельности на основе рыночных отношений привело к возрождению рынка ценных бумаг - важнейшего элемента финансовой системы любой развитой страны. Рынок ценных бумаг в российской системе финансовых отношений, несмотря на все кризисные явления, имеет большое значение.</w:t>
      </w:r>
    </w:p>
    <w:p w:rsidR="002B1A98" w:rsidRPr="00770586" w:rsidRDefault="002B1A98" w:rsidP="00071C6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Основная цель функционирования рынка ценных бумаг состоит в том, чтобы сформировать механизм для привлечения в экономику инвестиций путем построения взаимоотношений между теми, кто испытывает потребность в средствах, и теми, кто хочет инвестировать свободный капитал.</w:t>
      </w:r>
    </w:p>
    <w:p w:rsidR="002B1A98" w:rsidRPr="00770586" w:rsidRDefault="002B1A98" w:rsidP="00071C6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Учитывая исключительную важность этой отрасли для развития и стабилизации российской экономики, рынок ценных бумаг на сегодняшний день рассматривается как область интенсивного контроля и регулирования со стороны государственных органов. Одной из форм контроля выступает бухгалтерский учет.</w:t>
      </w:r>
    </w:p>
    <w:p w:rsidR="002B1A98" w:rsidRPr="00770586" w:rsidRDefault="002B1A98" w:rsidP="0095313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Многие кредитные организации, а также предприятия,  организации и частные инвесторы, не являющиеся профессиональными участниками рынка ценных бумаг,  вкладывая средства в ценные бумаги корпораций и уставные капиталы других организаций, а также, предоставляя другим организациям займы на территории Российской Федерации и за ее пределами, осуществляют финансовые вложения.</w:t>
      </w:r>
    </w:p>
    <w:p w:rsidR="00953131" w:rsidRPr="00770586" w:rsidRDefault="00953131" w:rsidP="00953131">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Содержание работы представлено следующими пунктами:</w:t>
      </w:r>
    </w:p>
    <w:p w:rsidR="00953131" w:rsidRPr="00770586" w:rsidRDefault="00953131" w:rsidP="0095313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r w:rsidR="00071C61" w:rsidRPr="00770586">
        <w:rPr>
          <w:rFonts w:ascii="Times New Roman" w:hAnsi="Times New Roman"/>
          <w:sz w:val="28"/>
          <w:szCs w:val="28"/>
        </w:rPr>
        <w:t>введени</w:t>
      </w:r>
      <w:r w:rsidRPr="00770586">
        <w:rPr>
          <w:rFonts w:ascii="Times New Roman" w:hAnsi="Times New Roman"/>
          <w:sz w:val="28"/>
          <w:szCs w:val="28"/>
        </w:rPr>
        <w:t>ем;</w:t>
      </w:r>
    </w:p>
    <w:p w:rsidR="00953131" w:rsidRPr="00770586" w:rsidRDefault="00953131" w:rsidP="0095313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w:t>
      </w:r>
      <w:r w:rsidR="00071C61" w:rsidRPr="00770586">
        <w:rPr>
          <w:rFonts w:ascii="Times New Roman" w:hAnsi="Times New Roman"/>
          <w:sz w:val="28"/>
          <w:szCs w:val="28"/>
        </w:rPr>
        <w:t xml:space="preserve"> теоретической</w:t>
      </w:r>
      <w:r w:rsidRPr="00770586">
        <w:rPr>
          <w:rFonts w:ascii="Times New Roman" w:hAnsi="Times New Roman"/>
          <w:sz w:val="28"/>
          <w:szCs w:val="28"/>
        </w:rPr>
        <w:t xml:space="preserve"> частью, состоящей из трух пунктов;</w:t>
      </w:r>
    </w:p>
    <w:p w:rsidR="00953131" w:rsidRPr="00770586" w:rsidRDefault="00953131" w:rsidP="0095313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w:t>
      </w:r>
      <w:r w:rsidR="00071C61" w:rsidRPr="00770586">
        <w:rPr>
          <w:rFonts w:ascii="Times New Roman" w:hAnsi="Times New Roman"/>
          <w:sz w:val="28"/>
          <w:szCs w:val="28"/>
        </w:rPr>
        <w:t xml:space="preserve"> практической</w:t>
      </w:r>
      <w:r w:rsidRPr="00770586">
        <w:rPr>
          <w:rFonts w:ascii="Times New Roman" w:hAnsi="Times New Roman"/>
          <w:sz w:val="28"/>
          <w:szCs w:val="28"/>
        </w:rPr>
        <w:t xml:space="preserve"> частью;</w:t>
      </w:r>
    </w:p>
    <w:p w:rsidR="00953131" w:rsidRPr="00770586" w:rsidRDefault="00953131" w:rsidP="0095313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w:t>
      </w:r>
      <w:r w:rsidR="00071C61" w:rsidRPr="00770586">
        <w:rPr>
          <w:rFonts w:ascii="Times New Roman" w:hAnsi="Times New Roman"/>
          <w:sz w:val="28"/>
          <w:szCs w:val="28"/>
        </w:rPr>
        <w:t xml:space="preserve"> заключени</w:t>
      </w:r>
      <w:r w:rsidRPr="00770586">
        <w:rPr>
          <w:rFonts w:ascii="Times New Roman" w:hAnsi="Times New Roman"/>
          <w:sz w:val="28"/>
          <w:szCs w:val="28"/>
        </w:rPr>
        <w:t>ем</w:t>
      </w:r>
      <w:r w:rsidR="00071C61" w:rsidRPr="00770586">
        <w:rPr>
          <w:rFonts w:ascii="Times New Roman" w:hAnsi="Times New Roman"/>
          <w:sz w:val="28"/>
          <w:szCs w:val="28"/>
        </w:rPr>
        <w:t xml:space="preserve"> </w:t>
      </w:r>
    </w:p>
    <w:p w:rsidR="00071C61" w:rsidRPr="00770586" w:rsidRDefault="00953131" w:rsidP="0095313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w:t>
      </w:r>
      <w:r w:rsidR="00071C61" w:rsidRPr="00770586">
        <w:rPr>
          <w:rFonts w:ascii="Times New Roman" w:hAnsi="Times New Roman"/>
          <w:sz w:val="28"/>
          <w:szCs w:val="28"/>
        </w:rPr>
        <w:t xml:space="preserve"> списк</w:t>
      </w:r>
      <w:r w:rsidRPr="00770586">
        <w:rPr>
          <w:rFonts w:ascii="Times New Roman" w:hAnsi="Times New Roman"/>
          <w:sz w:val="28"/>
          <w:szCs w:val="28"/>
        </w:rPr>
        <w:t>ом</w:t>
      </w:r>
      <w:r w:rsidR="00071C61" w:rsidRPr="00770586">
        <w:rPr>
          <w:rFonts w:ascii="Times New Roman" w:hAnsi="Times New Roman"/>
          <w:sz w:val="28"/>
          <w:szCs w:val="28"/>
        </w:rPr>
        <w:t xml:space="preserve"> использованных источников. </w:t>
      </w:r>
    </w:p>
    <w:p w:rsidR="00953131" w:rsidRPr="00770586" w:rsidRDefault="00071C61" w:rsidP="0095313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В практической части необходимо произвести комплексный анализ хозяйственной деятельности условной промышленной организации</w:t>
      </w:r>
      <w:r w:rsidR="00953131" w:rsidRPr="00770586">
        <w:rPr>
          <w:rFonts w:ascii="Times New Roman" w:hAnsi="Times New Roman"/>
          <w:sz w:val="28"/>
          <w:szCs w:val="28"/>
        </w:rPr>
        <w:t xml:space="preserve">. </w:t>
      </w:r>
    </w:p>
    <w:p w:rsidR="00071C61" w:rsidRPr="00770586" w:rsidRDefault="00071C61" w:rsidP="00953131">
      <w:pPr>
        <w:widowControl w:val="0"/>
        <w:tabs>
          <w:tab w:val="left" w:pos="5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Объектом исследования работы послужила организации ООО «Рубин».</w:t>
      </w:r>
    </w:p>
    <w:p w:rsidR="002B1A98" w:rsidRPr="00770586" w:rsidRDefault="002B1A98" w:rsidP="00953131">
      <w:pPr>
        <w:spacing w:after="0" w:line="360" w:lineRule="auto"/>
        <w:ind w:firstLine="567"/>
        <w:jc w:val="both"/>
        <w:rPr>
          <w:rFonts w:ascii="Times New Roman" w:hAnsi="Times New Roman"/>
          <w:sz w:val="28"/>
          <w:szCs w:val="28"/>
        </w:rPr>
      </w:pPr>
      <w:r w:rsidRPr="00770586">
        <w:rPr>
          <w:rFonts w:ascii="Times New Roman" w:hAnsi="Times New Roman"/>
          <w:sz w:val="28"/>
          <w:szCs w:val="28"/>
        </w:rPr>
        <w:t>Цель курсовой работы состоит в изучении анализа эффективности финансовых вложений.</w:t>
      </w:r>
    </w:p>
    <w:p w:rsidR="002B1A98" w:rsidRPr="00770586" w:rsidRDefault="002B1A98" w:rsidP="00953131">
      <w:pPr>
        <w:spacing w:after="0" w:line="360" w:lineRule="auto"/>
        <w:ind w:firstLine="567"/>
        <w:jc w:val="both"/>
        <w:rPr>
          <w:rFonts w:ascii="Times New Roman" w:hAnsi="Times New Roman"/>
          <w:sz w:val="28"/>
          <w:szCs w:val="28"/>
        </w:rPr>
      </w:pPr>
      <w:r w:rsidRPr="00770586">
        <w:rPr>
          <w:rFonts w:ascii="Times New Roman" w:hAnsi="Times New Roman"/>
          <w:sz w:val="28"/>
          <w:szCs w:val="28"/>
        </w:rPr>
        <w:t>Поставленная цель достигается путем решения следующих задач:</w:t>
      </w:r>
    </w:p>
    <w:p w:rsidR="002B1A98" w:rsidRPr="00770586" w:rsidRDefault="002B1A98" w:rsidP="00953131">
      <w:pPr>
        <w:spacing w:after="0" w:line="360" w:lineRule="auto"/>
        <w:ind w:firstLine="567"/>
        <w:jc w:val="both"/>
        <w:rPr>
          <w:rFonts w:ascii="Times New Roman" w:hAnsi="Times New Roman"/>
          <w:sz w:val="28"/>
          <w:szCs w:val="28"/>
        </w:rPr>
      </w:pPr>
      <w:r w:rsidRPr="00770586">
        <w:rPr>
          <w:rFonts w:ascii="Times New Roman" w:hAnsi="Times New Roman"/>
          <w:sz w:val="28"/>
          <w:szCs w:val="28"/>
        </w:rPr>
        <w:t>- дать понятие финансовым вложениям и рассмотреть их классификацию;</w:t>
      </w:r>
    </w:p>
    <w:p w:rsidR="002B1A98" w:rsidRPr="00770586" w:rsidRDefault="002B1A98" w:rsidP="00953131">
      <w:pPr>
        <w:spacing w:after="0" w:line="360" w:lineRule="auto"/>
        <w:ind w:firstLine="567"/>
        <w:jc w:val="both"/>
        <w:rPr>
          <w:rFonts w:ascii="Times New Roman" w:hAnsi="Times New Roman"/>
          <w:sz w:val="28"/>
          <w:szCs w:val="28"/>
        </w:rPr>
      </w:pPr>
      <w:r w:rsidRPr="00770586">
        <w:rPr>
          <w:rFonts w:ascii="Times New Roman" w:hAnsi="Times New Roman"/>
          <w:sz w:val="28"/>
          <w:szCs w:val="28"/>
        </w:rPr>
        <w:t>- рассмотреть цели оценки эффективности финансовых вложений;</w:t>
      </w:r>
    </w:p>
    <w:p w:rsidR="002B1A98" w:rsidRPr="00770586" w:rsidRDefault="002B1A98" w:rsidP="00953131">
      <w:pPr>
        <w:spacing w:after="0" w:line="360" w:lineRule="auto"/>
        <w:ind w:firstLine="567"/>
        <w:jc w:val="both"/>
        <w:rPr>
          <w:rFonts w:ascii="Times New Roman" w:hAnsi="Times New Roman"/>
          <w:sz w:val="28"/>
          <w:szCs w:val="28"/>
        </w:rPr>
      </w:pPr>
      <w:r w:rsidRPr="00770586">
        <w:rPr>
          <w:rFonts w:ascii="Times New Roman" w:hAnsi="Times New Roman"/>
          <w:bCs/>
          <w:sz w:val="28"/>
          <w:szCs w:val="28"/>
        </w:rPr>
        <w:t>- изучить анализ доходности облигаций и акций.</w:t>
      </w:r>
    </w:p>
    <w:p w:rsidR="00372799" w:rsidRPr="00770586" w:rsidRDefault="002B1A98" w:rsidP="00953131">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Информационной базой для выполнения данной работы послужила законодательная и нормативная база, книги и учебные пособия, затрагивающие вопросы бухгалтерского учета</w:t>
      </w:r>
      <w:r w:rsidR="00071C61" w:rsidRPr="00770586">
        <w:rPr>
          <w:rFonts w:ascii="Times New Roman" w:hAnsi="Times New Roman"/>
          <w:sz w:val="28"/>
          <w:szCs w:val="28"/>
        </w:rPr>
        <w:t xml:space="preserve"> и анализа</w:t>
      </w:r>
      <w:r w:rsidRPr="00770586">
        <w:rPr>
          <w:rFonts w:ascii="Times New Roman" w:hAnsi="Times New Roman"/>
          <w:sz w:val="28"/>
          <w:szCs w:val="28"/>
        </w:rPr>
        <w:t xml:space="preserve"> финансовых вложений.</w:t>
      </w:r>
    </w:p>
    <w:p w:rsidR="00872980" w:rsidRPr="00770586" w:rsidRDefault="00872980" w:rsidP="00A54A93">
      <w:pPr>
        <w:pageBreakBefore/>
        <w:spacing w:after="0" w:line="360" w:lineRule="auto"/>
        <w:ind w:firstLine="567"/>
        <w:rPr>
          <w:rFonts w:ascii="Times New Roman" w:hAnsi="Times New Roman"/>
          <w:sz w:val="28"/>
          <w:szCs w:val="28"/>
        </w:rPr>
      </w:pPr>
      <w:r w:rsidRPr="00770586">
        <w:rPr>
          <w:rFonts w:ascii="Times New Roman" w:hAnsi="Times New Roman"/>
          <w:sz w:val="28"/>
          <w:szCs w:val="28"/>
        </w:rPr>
        <w:lastRenderedPageBreak/>
        <w:t>1 Теоретические аспекты анализа эффективности финансовых вложений</w:t>
      </w:r>
    </w:p>
    <w:p w:rsidR="00872980" w:rsidRPr="00770586" w:rsidRDefault="00872980" w:rsidP="00872980">
      <w:pPr>
        <w:spacing w:after="0" w:line="360" w:lineRule="auto"/>
        <w:ind w:firstLine="567"/>
        <w:rPr>
          <w:rFonts w:ascii="Times New Roman" w:hAnsi="Times New Roman"/>
          <w:sz w:val="28"/>
          <w:szCs w:val="28"/>
        </w:rPr>
      </w:pPr>
    </w:p>
    <w:p w:rsidR="00AF3D9C" w:rsidRPr="00770586" w:rsidRDefault="005D773B" w:rsidP="00872980">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1.1 </w:t>
      </w:r>
      <w:r w:rsidR="00AF3D9C" w:rsidRPr="00770586">
        <w:rPr>
          <w:rFonts w:ascii="Times New Roman" w:hAnsi="Times New Roman"/>
          <w:sz w:val="28"/>
          <w:szCs w:val="28"/>
        </w:rPr>
        <w:t>Понятие и классификация финансовых вложений</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Свободные денежные средства организации достаточно часто инвестируют в ценные бумаги, вкладывают в уставные капиталы других предприятий, помещают на депозитные счета в банках, предоставляют взаймы и т.д. Все перечисленное относится к финансовым вложениям или, иначе говоря, к финансовым инвестициям [</w:t>
      </w:r>
      <w:r w:rsidR="009B1682" w:rsidRPr="00770586">
        <w:rPr>
          <w:rFonts w:ascii="Times New Roman" w:hAnsi="Times New Roman"/>
          <w:sz w:val="28"/>
          <w:szCs w:val="28"/>
        </w:rPr>
        <w:t>3</w:t>
      </w:r>
      <w:r w:rsidRPr="00770586">
        <w:rPr>
          <w:rFonts w:ascii="Times New Roman" w:hAnsi="Times New Roman"/>
          <w:sz w:val="28"/>
          <w:szCs w:val="28"/>
        </w:rPr>
        <w:t>, с. 316].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Основными нормативными документами, регламентирующими порядок бухгалтерского учета операций с финансовыми инвестициями, являются:</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ПБУ 19/02 «Учет финансовых вложений»;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ПБУ 20/03 «Информация об участии в совместной деятельности»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соответствии с ПБУ 19/02 «Учет финансовых вложений» к финансовым вложениям относятся [</w:t>
      </w:r>
      <w:r w:rsidR="009B1682" w:rsidRPr="00770586">
        <w:rPr>
          <w:rFonts w:ascii="Times New Roman" w:hAnsi="Times New Roman"/>
          <w:sz w:val="28"/>
          <w:szCs w:val="28"/>
        </w:rPr>
        <w:t>2</w:t>
      </w:r>
      <w:r w:rsidRPr="00770586">
        <w:rPr>
          <w:rFonts w:ascii="Times New Roman" w:hAnsi="Times New Roman"/>
          <w:sz w:val="28"/>
          <w:szCs w:val="28"/>
        </w:rPr>
        <w:t>, п.3]: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вклады в уставные (складочные) капиталы других организаций (в том числе дочерних и независимых хозяйственных обществ);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вклады организации – товарища по договору простого товарищества;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предоставленные другим организациям займы, депозитные вклады в кредитные организации, дебиторская задолженность, приобретенная на основании уступки права требования, и пр.</w:t>
      </w:r>
    </w:p>
    <w:p w:rsidR="00AF3D9C" w:rsidRPr="00770586" w:rsidRDefault="00AF3D9C" w:rsidP="00BE005A">
      <w:pPr>
        <w:shd w:val="clear" w:color="auto" w:fill="FFFFFF"/>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К финансовым вложениям организации не относятся: </w:t>
      </w:r>
    </w:p>
    <w:p w:rsidR="00AF3D9C" w:rsidRPr="00770586" w:rsidRDefault="00AF3D9C" w:rsidP="00BE005A">
      <w:pPr>
        <w:shd w:val="clear" w:color="auto" w:fill="FFFFFF"/>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собственные акции, выкупленные акционерным обществом у акционеров для последующей перепродажи или аннулирования;</w:t>
      </w:r>
    </w:p>
    <w:p w:rsidR="00AF3D9C" w:rsidRPr="00770586" w:rsidRDefault="00AF3D9C" w:rsidP="00BE005A">
      <w:pPr>
        <w:shd w:val="clear" w:color="auto" w:fill="FFFFFF"/>
        <w:spacing w:after="0" w:line="360" w:lineRule="auto"/>
        <w:ind w:firstLine="567"/>
        <w:jc w:val="both"/>
        <w:textAlignment w:val="center"/>
        <w:rPr>
          <w:rFonts w:ascii="Times New Roman" w:hAnsi="Times New Roman"/>
          <w:sz w:val="28"/>
          <w:szCs w:val="28"/>
          <w:lang w:eastAsia="ru-RU"/>
        </w:rPr>
      </w:pPr>
      <w:r w:rsidRPr="00770586">
        <w:rPr>
          <w:rFonts w:ascii="Times New Roman" w:hAnsi="Times New Roman"/>
          <w:sz w:val="28"/>
          <w:szCs w:val="28"/>
          <w:lang w:eastAsia="ru-RU"/>
        </w:rPr>
        <w:t> - векселя, выданные организацией-векселедателем организации-продавцу при расчетах за проданные товары, продукцию, выполненные работы, оказанные услуги;</w:t>
      </w:r>
    </w:p>
    <w:p w:rsidR="00AF3D9C" w:rsidRPr="00770586" w:rsidRDefault="00AF3D9C" w:rsidP="00BE005A">
      <w:pPr>
        <w:shd w:val="clear" w:color="auto" w:fill="FFFFFF"/>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lastRenderedPageBreak/>
        <w:t>- вложения организации в недвижимое и иное имущество, имеющее материально-вещественную форму, предоставляемые организацией за плату во временное пользование (временное владение и пользование) с целью получения дохода;</w:t>
      </w:r>
    </w:p>
    <w:p w:rsidR="00AF3D9C" w:rsidRPr="00770586" w:rsidRDefault="00AF3D9C" w:rsidP="00BE005A">
      <w:pPr>
        <w:shd w:val="clear" w:color="auto" w:fill="FFFFFF"/>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драгоценные металлы, ювелирные изделия, произведения искусства и иные аналогичные ценности, приобретенные не для осуществления обычных видов деятельности.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Для принятия к бухгалтерскому учету активов в качестве финансовых вложений необходимы следующие условия:</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наличие документов, подтверждающих право организации на финансовые вложения;</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переход к организации финансовых рисков, связанных с финансовыми вложениями (рисков изменения цены, неплатежеспособности, ликвидности и др.);</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способность приносить организации экономические выгоды в будущем.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собственные акции, выкупленные организацией у акционеров;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векселя, выданные организацией продавцу при расчетах за товары, работы и услуги;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вложения в основные средства, нематериальные активы, а также в имущество, которое затем предоставляется во временное пользование третьим лицам.</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Финансовые вложения классифицируют по различным признакам: в связи с уставным капиталом; по формам собственности; срокам на которые они произведены, и др.</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зависимости от связи с уставным капиталом различают финансовые вложения с целью образования уставного капитала и долговые.</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 вложениям с целью образования уставного капитала относят акции, вклады в уставные капиталы других организаций и инвестиционные сертификаты, подтверждающие долю участия в инвестиционном фонде и </w:t>
      </w:r>
      <w:r w:rsidRPr="00770586">
        <w:rPr>
          <w:rFonts w:ascii="Times New Roman" w:hAnsi="Times New Roman"/>
          <w:sz w:val="28"/>
          <w:szCs w:val="28"/>
        </w:rPr>
        <w:lastRenderedPageBreak/>
        <w:t>дающие право на получение дохода от ценных бумаг, составляющих инвестиционный фонд.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 долговым ценным бумагам относят облигации, закладные, депозитные и сберегательные сертификаты, казначейские обязательства, векселя.</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По формам собственности различают государственные и негосударственные ценные бумаги.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зависимости от срока, на который произведены финансовые вложения, они подразделяются на долгосрочные (когда установленный срок их погашения превышает один год или вложения осуществлены с намерением получать доходы по ним более одного года) и краткосрочные (когда установленный срок их погашения не превышает одного года или вложения осуществлены без намерения получать доходы по ним более одного года).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Долгосрочные и краткосрочные финансовые вложения учитываются на активном счете 58 «Финансовые вложения», к которому могут быть открыты следующие субсчета: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- 1 «Паи и акции»;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- 2 «Долговые ценные бумаги»;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- 3 «Предоставленные займы»;</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- 4 «Вклады по договору простого товарищества» и др.</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По дебету счета 58 отражают финансовые вложения организации с кредита соответствующих счетов (51 «Расчетные счета», 52 «Валютные счета», 10 «Материалы» и иных счетов). С кредита счета 58 списываются финансовые вложения на счет 91 «Прочие доходы и расходы».</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Единицей бухгалтерского учета финансовых вложений может быть серия, партия и другая однородная совокупность финансовых вложений. Она выбирается организацией самостоятельно и должна обеспечить формирование полной и достоверной информации о наличии и </w:t>
      </w:r>
      <w:r w:rsidR="009B1682" w:rsidRPr="00770586">
        <w:rPr>
          <w:rFonts w:ascii="Times New Roman" w:hAnsi="Times New Roman"/>
          <w:sz w:val="28"/>
          <w:szCs w:val="28"/>
        </w:rPr>
        <w:t>движении финансовых вложений [8</w:t>
      </w:r>
      <w:r w:rsidRPr="00770586">
        <w:rPr>
          <w:rFonts w:ascii="Times New Roman" w:hAnsi="Times New Roman"/>
          <w:sz w:val="28"/>
          <w:szCs w:val="28"/>
        </w:rPr>
        <w:t>, с.358-359].</w:t>
      </w:r>
    </w:p>
    <w:p w:rsidR="00AF3D9C" w:rsidRPr="00770586" w:rsidRDefault="00AF3D9C" w:rsidP="00770586">
      <w:pPr>
        <w:autoSpaceDE w:val="0"/>
        <w:autoSpaceDN w:val="0"/>
        <w:adjustRightInd w:val="0"/>
        <w:spacing w:after="0" w:line="360" w:lineRule="auto"/>
        <w:ind w:firstLine="567"/>
        <w:rPr>
          <w:rFonts w:ascii="Times New Roman" w:hAnsi="Times New Roman"/>
          <w:bCs/>
          <w:sz w:val="28"/>
          <w:szCs w:val="28"/>
        </w:rPr>
      </w:pPr>
      <w:r w:rsidRPr="00770586">
        <w:rPr>
          <w:rFonts w:ascii="Times New Roman" w:hAnsi="Times New Roman"/>
          <w:bCs/>
          <w:sz w:val="28"/>
          <w:szCs w:val="28"/>
        </w:rPr>
        <w:t>В таблице 1 представлена динамика финансовых вложений российских организаций за 2000-2012 гг.</w:t>
      </w:r>
    </w:p>
    <w:p w:rsidR="00AF3D9C" w:rsidRPr="00770586" w:rsidRDefault="00AF3D9C" w:rsidP="009B1682">
      <w:pPr>
        <w:autoSpaceDE w:val="0"/>
        <w:autoSpaceDN w:val="0"/>
        <w:adjustRightInd w:val="0"/>
        <w:spacing w:after="0" w:line="360" w:lineRule="auto"/>
        <w:ind w:firstLine="567"/>
        <w:rPr>
          <w:rFonts w:ascii="Times New Roman" w:hAnsi="Times New Roman"/>
          <w:bCs/>
          <w:sz w:val="28"/>
          <w:szCs w:val="28"/>
        </w:rPr>
      </w:pPr>
      <w:r w:rsidRPr="00770586">
        <w:rPr>
          <w:rFonts w:ascii="Times New Roman" w:hAnsi="Times New Roman"/>
          <w:bCs/>
          <w:sz w:val="28"/>
          <w:szCs w:val="28"/>
        </w:rPr>
        <w:lastRenderedPageBreak/>
        <w:t xml:space="preserve">Таблица 1 - Динамика финансовых вложений российских организаций за 2000-2012 гг. </w:t>
      </w:r>
      <w:r w:rsidR="009B1682" w:rsidRPr="00770586">
        <w:rPr>
          <w:rFonts w:ascii="Times New Roman" w:hAnsi="Times New Roman"/>
          <w:sz w:val="28"/>
          <w:szCs w:val="28"/>
        </w:rPr>
        <w:t>[13, с. 606].</w:t>
      </w:r>
      <w:r w:rsidR="009B1682" w:rsidRPr="00770586">
        <w:rPr>
          <w:rFonts w:ascii="Times New Roman" w:hAnsi="Times New Roman"/>
          <w:bCs/>
          <w:sz w:val="28"/>
          <w:szCs w:val="28"/>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59"/>
        <w:gridCol w:w="1276"/>
        <w:gridCol w:w="1417"/>
        <w:gridCol w:w="1559"/>
        <w:gridCol w:w="1418"/>
        <w:gridCol w:w="1417"/>
        <w:gridCol w:w="1525"/>
      </w:tblGrid>
      <w:tr w:rsidR="00AF3D9C" w:rsidRPr="00770586" w:rsidTr="0093163D">
        <w:trPr>
          <w:trHeight w:val="486"/>
          <w:jc w:val="center"/>
        </w:trPr>
        <w:tc>
          <w:tcPr>
            <w:tcW w:w="959" w:type="dxa"/>
            <w:vMerge w:val="restart"/>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Год</w:t>
            </w:r>
          </w:p>
        </w:tc>
        <w:tc>
          <w:tcPr>
            <w:tcW w:w="1276" w:type="dxa"/>
            <w:vMerge w:val="restart"/>
            <w:tcBorders>
              <w:right w:val="single" w:sz="4" w:space="0" w:color="auto"/>
            </w:tcBorders>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Всего, млрд.</w:t>
            </w:r>
          </w:p>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руб.</w:t>
            </w:r>
          </w:p>
        </w:tc>
        <w:tc>
          <w:tcPr>
            <w:tcW w:w="2976" w:type="dxa"/>
            <w:gridSpan w:val="2"/>
            <w:tcBorders>
              <w:left w:val="single" w:sz="4" w:space="0" w:color="auto"/>
              <w:bottom w:val="single" w:sz="4" w:space="0" w:color="auto"/>
            </w:tcBorders>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В том числе</w:t>
            </w:r>
          </w:p>
        </w:tc>
        <w:tc>
          <w:tcPr>
            <w:tcW w:w="1418" w:type="dxa"/>
            <w:vMerge w:val="restart"/>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 xml:space="preserve">Всего, </w:t>
            </w:r>
          </w:p>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в % к итогу</w:t>
            </w:r>
          </w:p>
        </w:tc>
        <w:tc>
          <w:tcPr>
            <w:tcW w:w="2942" w:type="dxa"/>
            <w:gridSpan w:val="2"/>
            <w:tcBorders>
              <w:bottom w:val="single" w:sz="4" w:space="0" w:color="auto"/>
            </w:tcBorders>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В том числе</w:t>
            </w:r>
          </w:p>
        </w:tc>
      </w:tr>
      <w:tr w:rsidR="00AF3D9C" w:rsidRPr="00770586" w:rsidTr="0093163D">
        <w:trPr>
          <w:trHeight w:val="468"/>
          <w:jc w:val="center"/>
        </w:trPr>
        <w:tc>
          <w:tcPr>
            <w:tcW w:w="959" w:type="dxa"/>
            <w:vMerge/>
            <w:vAlign w:val="center"/>
          </w:tcPr>
          <w:p w:rsidR="00AF3D9C" w:rsidRPr="00770586" w:rsidRDefault="00AF3D9C" w:rsidP="00DB28FF">
            <w:pPr>
              <w:spacing w:after="0" w:line="240" w:lineRule="auto"/>
              <w:jc w:val="center"/>
              <w:rPr>
                <w:rFonts w:ascii="Times New Roman" w:hAnsi="Times New Roman"/>
                <w:sz w:val="28"/>
                <w:szCs w:val="28"/>
              </w:rPr>
            </w:pPr>
          </w:p>
        </w:tc>
        <w:tc>
          <w:tcPr>
            <w:tcW w:w="1276" w:type="dxa"/>
            <w:vMerge/>
            <w:tcBorders>
              <w:right w:val="single" w:sz="4" w:space="0" w:color="auto"/>
            </w:tcBorders>
            <w:vAlign w:val="center"/>
          </w:tcPr>
          <w:p w:rsidR="00AF3D9C" w:rsidRPr="00770586" w:rsidRDefault="00AF3D9C" w:rsidP="00DB28FF">
            <w:pPr>
              <w:spacing w:after="0" w:line="240" w:lineRule="auto"/>
              <w:jc w:val="center"/>
              <w:rPr>
                <w:rFonts w:ascii="Times New Roman" w:hAnsi="Times New Roman"/>
                <w:sz w:val="28"/>
                <w:szCs w:val="28"/>
              </w:rPr>
            </w:pPr>
          </w:p>
        </w:tc>
        <w:tc>
          <w:tcPr>
            <w:tcW w:w="1417" w:type="dxa"/>
            <w:tcBorders>
              <w:top w:val="single" w:sz="4" w:space="0" w:color="auto"/>
              <w:left w:val="single" w:sz="4" w:space="0" w:color="auto"/>
            </w:tcBorders>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долгосрочные</w:t>
            </w:r>
          </w:p>
        </w:tc>
        <w:tc>
          <w:tcPr>
            <w:tcW w:w="1559" w:type="dxa"/>
            <w:tcBorders>
              <w:top w:val="single" w:sz="4" w:space="0" w:color="auto"/>
            </w:tcBorders>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краткосрочные</w:t>
            </w:r>
          </w:p>
        </w:tc>
        <w:tc>
          <w:tcPr>
            <w:tcW w:w="1418" w:type="dxa"/>
            <w:vMerge/>
            <w:vAlign w:val="center"/>
          </w:tcPr>
          <w:p w:rsidR="00AF3D9C" w:rsidRPr="00770586" w:rsidRDefault="00AF3D9C" w:rsidP="00DB28FF">
            <w:pPr>
              <w:spacing w:after="0" w:line="240" w:lineRule="auto"/>
              <w:jc w:val="center"/>
              <w:rPr>
                <w:rFonts w:ascii="Times New Roman" w:hAnsi="Times New Roman"/>
                <w:sz w:val="28"/>
                <w:szCs w:val="28"/>
                <w:lang w:val="en-US"/>
              </w:rPr>
            </w:pPr>
          </w:p>
        </w:tc>
        <w:tc>
          <w:tcPr>
            <w:tcW w:w="1417" w:type="dxa"/>
            <w:tcBorders>
              <w:top w:val="single" w:sz="4" w:space="0" w:color="auto"/>
            </w:tcBorders>
            <w:vAlign w:val="center"/>
          </w:tcPr>
          <w:p w:rsidR="00AF3D9C" w:rsidRPr="00770586" w:rsidRDefault="00AF3D9C" w:rsidP="00DB28FF">
            <w:pPr>
              <w:spacing w:after="0" w:line="240" w:lineRule="auto"/>
              <w:jc w:val="center"/>
              <w:rPr>
                <w:rFonts w:ascii="Times New Roman" w:hAnsi="Times New Roman"/>
                <w:sz w:val="28"/>
                <w:szCs w:val="28"/>
                <w:lang w:val="en-US"/>
              </w:rPr>
            </w:pPr>
            <w:r w:rsidRPr="00770586">
              <w:rPr>
                <w:rFonts w:ascii="Times New Roman" w:hAnsi="Times New Roman"/>
                <w:sz w:val="28"/>
                <w:szCs w:val="28"/>
              </w:rPr>
              <w:t>долгосрочные</w:t>
            </w:r>
          </w:p>
        </w:tc>
        <w:tc>
          <w:tcPr>
            <w:tcW w:w="1525" w:type="dxa"/>
            <w:tcBorders>
              <w:top w:val="single" w:sz="4" w:space="0" w:color="auto"/>
            </w:tcBorders>
            <w:vAlign w:val="center"/>
          </w:tcPr>
          <w:p w:rsidR="00AF3D9C" w:rsidRPr="00770586" w:rsidRDefault="00AF3D9C" w:rsidP="00DB28FF">
            <w:pPr>
              <w:spacing w:after="0" w:line="240" w:lineRule="auto"/>
              <w:jc w:val="center"/>
              <w:rPr>
                <w:rFonts w:ascii="Times New Roman" w:hAnsi="Times New Roman"/>
                <w:sz w:val="28"/>
                <w:szCs w:val="28"/>
                <w:lang w:val="en-US"/>
              </w:rPr>
            </w:pPr>
            <w:r w:rsidRPr="00770586">
              <w:rPr>
                <w:rFonts w:ascii="Times New Roman" w:hAnsi="Times New Roman"/>
                <w:sz w:val="28"/>
                <w:szCs w:val="28"/>
              </w:rPr>
              <w:t>краткосрочные</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2000</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1245,0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283,6</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961,4</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22,8</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77,2</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2001</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2429,8</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470,2</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1959,6</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19,4</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80,6</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2002</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2091,3</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425,7</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1665,6</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20,4</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79,6</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2003</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3390,5</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978,2</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2412,3</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28,8</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71,2</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2004</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4867,6</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853,5</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4014,1</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17,5</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82,5</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2005</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9209,2</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1848,9</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7360,3</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20,1</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79,9</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2008</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26402,4</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4545,4</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21857,0</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17,2</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82,8</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2009</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22745,0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4863,4</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17881,6</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21,4</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78,6</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2010</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41274,8</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4897,3</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36377,5</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11,9</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88,1</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2011</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66634,0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71623,4</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59470,6</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10,8</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89,2</w:t>
            </w:r>
          </w:p>
        </w:tc>
      </w:tr>
      <w:tr w:rsidR="00AF3D9C" w:rsidRPr="00770586" w:rsidTr="0093163D">
        <w:trPr>
          <w:jc w:val="center"/>
        </w:trPr>
        <w:tc>
          <w:tcPr>
            <w:tcW w:w="9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2012</w:t>
            </w:r>
          </w:p>
        </w:tc>
        <w:tc>
          <w:tcPr>
            <w:tcW w:w="1276"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67724,8</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7013,0</w:t>
            </w:r>
          </w:p>
        </w:tc>
        <w:tc>
          <w:tcPr>
            <w:tcW w:w="1559"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60711,8</w:t>
            </w:r>
          </w:p>
        </w:tc>
        <w:tc>
          <w:tcPr>
            <w:tcW w:w="1418"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100</w:t>
            </w:r>
          </w:p>
        </w:tc>
        <w:tc>
          <w:tcPr>
            <w:tcW w:w="1417"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10,4</w:t>
            </w:r>
          </w:p>
        </w:tc>
        <w:tc>
          <w:tcPr>
            <w:tcW w:w="1525" w:type="dxa"/>
            <w:vAlign w:val="center"/>
          </w:tcPr>
          <w:p w:rsidR="00AF3D9C" w:rsidRPr="00770586" w:rsidRDefault="00AF3D9C" w:rsidP="00DB28FF">
            <w:pPr>
              <w:spacing w:after="0" w:line="240" w:lineRule="auto"/>
              <w:jc w:val="center"/>
              <w:rPr>
                <w:rFonts w:ascii="Times New Roman" w:hAnsi="Times New Roman"/>
                <w:sz w:val="28"/>
                <w:szCs w:val="28"/>
              </w:rPr>
            </w:pPr>
            <w:r w:rsidRPr="00770586">
              <w:rPr>
                <w:rFonts w:ascii="Times New Roman" w:hAnsi="Times New Roman"/>
                <w:sz w:val="28"/>
                <w:szCs w:val="28"/>
              </w:rPr>
              <w:t>89,6</w:t>
            </w:r>
          </w:p>
        </w:tc>
      </w:tr>
    </w:tbl>
    <w:p w:rsidR="00AF3D9C" w:rsidRPr="00770586" w:rsidRDefault="00AF3D9C" w:rsidP="00BE005A">
      <w:pPr>
        <w:spacing w:after="0" w:line="360" w:lineRule="auto"/>
        <w:ind w:firstLine="567"/>
        <w:jc w:val="both"/>
        <w:rPr>
          <w:rFonts w:ascii="Times New Roman" w:hAnsi="Times New Roman"/>
          <w:sz w:val="28"/>
          <w:szCs w:val="28"/>
          <w:lang w:val="en-US"/>
        </w:rPr>
      </w:pPr>
    </w:p>
    <w:p w:rsidR="00DB28FF" w:rsidRPr="00770586" w:rsidRDefault="00712F00" w:rsidP="00712F00">
      <w:pPr>
        <w:autoSpaceDE w:val="0"/>
        <w:autoSpaceDN w:val="0"/>
        <w:adjustRightInd w:val="0"/>
        <w:spacing w:after="0" w:line="360" w:lineRule="auto"/>
        <w:ind w:firstLine="567"/>
        <w:jc w:val="both"/>
        <w:rPr>
          <w:rFonts w:ascii="Times New Roman" w:eastAsia="ArialMT" w:hAnsi="Times New Roman"/>
          <w:sz w:val="28"/>
          <w:szCs w:val="28"/>
          <w:lang w:eastAsia="ru-RU"/>
        </w:rPr>
      </w:pPr>
      <w:r w:rsidRPr="00770586">
        <w:rPr>
          <w:rFonts w:ascii="Times New Roman" w:eastAsia="ArialMT" w:hAnsi="Times New Roman"/>
          <w:sz w:val="28"/>
          <w:szCs w:val="28"/>
          <w:lang w:eastAsia="ru-RU"/>
        </w:rPr>
        <w:t>Как свидетельствуют данные статистики, из года в год объемы финансовых вложений российских организаций нарастают, причем темпы их роста превышают темпы роста инвестиций в основной капитал.</w:t>
      </w:r>
    </w:p>
    <w:p w:rsidR="00770586" w:rsidRPr="00770586" w:rsidRDefault="00770586" w:rsidP="00770586">
      <w:pPr>
        <w:autoSpaceDE w:val="0"/>
        <w:autoSpaceDN w:val="0"/>
        <w:adjustRightInd w:val="0"/>
        <w:spacing w:after="0" w:line="360" w:lineRule="auto"/>
        <w:ind w:firstLine="567"/>
        <w:rPr>
          <w:rFonts w:ascii="Times New Roman" w:hAnsi="Times New Roman"/>
          <w:sz w:val="28"/>
          <w:szCs w:val="28"/>
        </w:rPr>
      </w:pPr>
    </w:p>
    <w:p w:rsidR="00770586" w:rsidRPr="00770586" w:rsidRDefault="00770586" w:rsidP="00770586">
      <w:pPr>
        <w:autoSpaceDE w:val="0"/>
        <w:autoSpaceDN w:val="0"/>
        <w:adjustRightInd w:val="0"/>
        <w:spacing w:after="0" w:line="360" w:lineRule="auto"/>
        <w:ind w:firstLine="567"/>
        <w:rPr>
          <w:rFonts w:ascii="Times New Roman" w:hAnsi="Times New Roman"/>
          <w:sz w:val="28"/>
          <w:szCs w:val="28"/>
        </w:rPr>
      </w:pPr>
    </w:p>
    <w:p w:rsidR="006D2261" w:rsidRPr="00770586" w:rsidRDefault="002B1A98" w:rsidP="00770586">
      <w:pPr>
        <w:autoSpaceDE w:val="0"/>
        <w:autoSpaceDN w:val="0"/>
        <w:adjustRightInd w:val="0"/>
        <w:spacing w:after="0" w:line="360" w:lineRule="auto"/>
        <w:ind w:firstLine="567"/>
        <w:rPr>
          <w:rFonts w:ascii="Times New Roman" w:hAnsi="Times New Roman"/>
          <w:sz w:val="28"/>
          <w:szCs w:val="28"/>
        </w:rPr>
      </w:pPr>
      <w:r w:rsidRPr="00770586">
        <w:rPr>
          <w:rFonts w:ascii="Times New Roman" w:hAnsi="Times New Roman"/>
          <w:sz w:val="28"/>
          <w:szCs w:val="28"/>
        </w:rPr>
        <w:t>1.2 Цели оценки эффективности финансовых вложений</w:t>
      </w:r>
    </w:p>
    <w:p w:rsidR="002B1A98" w:rsidRPr="00770586" w:rsidRDefault="002B1A98" w:rsidP="007B3BA8">
      <w:pPr>
        <w:autoSpaceDE w:val="0"/>
        <w:autoSpaceDN w:val="0"/>
        <w:adjustRightInd w:val="0"/>
        <w:spacing w:after="0" w:line="360" w:lineRule="auto"/>
        <w:ind w:firstLine="567"/>
        <w:jc w:val="both"/>
        <w:rPr>
          <w:rFonts w:ascii="Times New Roman" w:hAnsi="Times New Roman"/>
          <w:sz w:val="28"/>
          <w:szCs w:val="28"/>
          <w:lang w:eastAsia="ru-RU"/>
        </w:rPr>
      </w:pPr>
    </w:p>
    <w:p w:rsidR="006D2261" w:rsidRPr="00770586" w:rsidRDefault="006D226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Оценка эффективности финансовых вложений определяется той</w:t>
      </w:r>
      <w:r w:rsidR="00281C71" w:rsidRPr="00770586">
        <w:rPr>
          <w:rFonts w:ascii="Times New Roman" w:hAnsi="Times New Roman"/>
          <w:sz w:val="28"/>
          <w:szCs w:val="28"/>
          <w:lang w:eastAsia="ru-RU"/>
        </w:rPr>
        <w:t xml:space="preserve"> </w:t>
      </w:r>
      <w:r w:rsidRPr="00770586">
        <w:rPr>
          <w:rFonts w:ascii="Times New Roman" w:hAnsi="Times New Roman"/>
          <w:sz w:val="28"/>
          <w:szCs w:val="28"/>
          <w:lang w:eastAsia="ru-RU"/>
        </w:rPr>
        <w:t xml:space="preserve">целью, которая ставилась при их осуществлении. </w:t>
      </w:r>
      <w:r w:rsidR="009B1682" w:rsidRPr="00770586">
        <w:rPr>
          <w:rFonts w:ascii="Times New Roman" w:hAnsi="Times New Roman"/>
          <w:sz w:val="28"/>
          <w:szCs w:val="28"/>
          <w:lang w:eastAsia="ru-RU"/>
        </w:rPr>
        <w:t>Петров А.М.</w:t>
      </w:r>
      <w:r w:rsidR="00281C71" w:rsidRPr="00770586">
        <w:rPr>
          <w:rFonts w:ascii="Times New Roman" w:hAnsi="Times New Roman"/>
          <w:sz w:val="28"/>
          <w:szCs w:val="28"/>
          <w:lang w:eastAsia="ru-RU"/>
        </w:rPr>
        <w:t xml:space="preserve"> </w:t>
      </w:r>
      <w:r w:rsidRPr="00770586">
        <w:rPr>
          <w:rFonts w:ascii="Times New Roman" w:hAnsi="Times New Roman"/>
          <w:sz w:val="28"/>
          <w:szCs w:val="28"/>
          <w:lang w:eastAsia="ru-RU"/>
        </w:rPr>
        <w:t>выдел</w:t>
      </w:r>
      <w:r w:rsidR="009B1682" w:rsidRPr="00770586">
        <w:rPr>
          <w:rFonts w:ascii="Times New Roman" w:hAnsi="Times New Roman"/>
          <w:sz w:val="28"/>
          <w:szCs w:val="28"/>
          <w:lang w:eastAsia="ru-RU"/>
        </w:rPr>
        <w:t>яет</w:t>
      </w:r>
      <w:r w:rsidRPr="00770586">
        <w:rPr>
          <w:rFonts w:ascii="Times New Roman" w:hAnsi="Times New Roman"/>
          <w:sz w:val="28"/>
          <w:szCs w:val="28"/>
          <w:lang w:eastAsia="ru-RU"/>
        </w:rPr>
        <w:t xml:space="preserve"> следующие цели:</w:t>
      </w:r>
    </w:p>
    <w:p w:rsidR="006D2261" w:rsidRPr="00770586" w:rsidRDefault="00281C7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w:t>
      </w:r>
      <w:r w:rsidR="006D2261" w:rsidRPr="00770586">
        <w:rPr>
          <w:rFonts w:ascii="Times New Roman" w:hAnsi="Times New Roman"/>
          <w:sz w:val="28"/>
          <w:szCs w:val="28"/>
          <w:lang w:eastAsia="ru-RU"/>
        </w:rPr>
        <w:t xml:space="preserve"> получение контроля над </w:t>
      </w:r>
      <w:r w:rsidRPr="00770586">
        <w:rPr>
          <w:rFonts w:ascii="Times New Roman" w:hAnsi="Times New Roman"/>
          <w:sz w:val="28"/>
          <w:szCs w:val="28"/>
          <w:lang w:eastAsia="ru-RU"/>
        </w:rPr>
        <w:t>большими активами меньшими сред</w:t>
      </w:r>
      <w:r w:rsidR="006D2261" w:rsidRPr="00770586">
        <w:rPr>
          <w:rFonts w:ascii="Times New Roman" w:hAnsi="Times New Roman"/>
          <w:sz w:val="28"/>
          <w:szCs w:val="28"/>
          <w:lang w:eastAsia="ru-RU"/>
        </w:rPr>
        <w:t xml:space="preserve">ствами (в этом случае речь </w:t>
      </w:r>
      <w:r w:rsidRPr="00770586">
        <w:rPr>
          <w:rFonts w:ascii="Times New Roman" w:hAnsi="Times New Roman"/>
          <w:sz w:val="28"/>
          <w:szCs w:val="28"/>
          <w:lang w:eastAsia="ru-RU"/>
        </w:rPr>
        <w:t>идет о консолидации и консолиди</w:t>
      </w:r>
      <w:r w:rsidR="006D2261" w:rsidRPr="00770586">
        <w:rPr>
          <w:rFonts w:ascii="Times New Roman" w:hAnsi="Times New Roman"/>
          <w:sz w:val="28"/>
          <w:szCs w:val="28"/>
          <w:lang w:eastAsia="ru-RU"/>
        </w:rPr>
        <w:t>рованной отчетности);</w:t>
      </w:r>
    </w:p>
    <w:p w:rsidR="006D2261" w:rsidRPr="00770586" w:rsidRDefault="00281C7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w:t>
      </w:r>
      <w:r w:rsidR="006D2261" w:rsidRPr="00770586">
        <w:rPr>
          <w:rFonts w:ascii="Times New Roman" w:hAnsi="Times New Roman"/>
          <w:sz w:val="28"/>
          <w:szCs w:val="28"/>
          <w:lang w:eastAsia="ru-RU"/>
        </w:rPr>
        <w:t xml:space="preserve"> получение дохода, причитающегося данному виду активов (такие</w:t>
      </w:r>
      <w:r w:rsidRPr="00770586">
        <w:rPr>
          <w:rFonts w:ascii="Times New Roman" w:hAnsi="Times New Roman"/>
          <w:sz w:val="28"/>
          <w:szCs w:val="28"/>
          <w:lang w:eastAsia="ru-RU"/>
        </w:rPr>
        <w:t xml:space="preserve"> </w:t>
      </w:r>
      <w:r w:rsidR="006D2261" w:rsidRPr="00770586">
        <w:rPr>
          <w:rFonts w:ascii="Times New Roman" w:hAnsi="Times New Roman"/>
          <w:sz w:val="28"/>
          <w:szCs w:val="28"/>
          <w:lang w:eastAsia="ru-RU"/>
        </w:rPr>
        <w:t>акции удерживают для получения дивидендов, а облигации — до</w:t>
      </w:r>
      <w:r w:rsidRPr="00770586">
        <w:rPr>
          <w:rFonts w:ascii="Times New Roman" w:hAnsi="Times New Roman"/>
          <w:sz w:val="28"/>
          <w:szCs w:val="28"/>
          <w:lang w:eastAsia="ru-RU"/>
        </w:rPr>
        <w:t xml:space="preserve"> </w:t>
      </w:r>
      <w:r w:rsidR="006D2261" w:rsidRPr="00770586">
        <w:rPr>
          <w:rFonts w:ascii="Times New Roman" w:hAnsi="Times New Roman"/>
          <w:sz w:val="28"/>
          <w:szCs w:val="28"/>
          <w:lang w:eastAsia="ru-RU"/>
        </w:rPr>
        <w:t>их погашения; кредиты и за</w:t>
      </w:r>
      <w:r w:rsidRPr="00770586">
        <w:rPr>
          <w:rFonts w:ascii="Times New Roman" w:hAnsi="Times New Roman"/>
          <w:sz w:val="28"/>
          <w:szCs w:val="28"/>
          <w:lang w:eastAsia="ru-RU"/>
        </w:rPr>
        <w:t>ймы предоставляются ради получе</w:t>
      </w:r>
      <w:r w:rsidR="006D2261" w:rsidRPr="00770586">
        <w:rPr>
          <w:rFonts w:ascii="Times New Roman" w:hAnsi="Times New Roman"/>
          <w:sz w:val="28"/>
          <w:szCs w:val="28"/>
          <w:lang w:eastAsia="ru-RU"/>
        </w:rPr>
        <w:t>ния процента по ним);</w:t>
      </w:r>
    </w:p>
    <w:p w:rsidR="006D2261" w:rsidRPr="00770586" w:rsidRDefault="00281C7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xml:space="preserve">- </w:t>
      </w:r>
      <w:r w:rsidR="006D2261" w:rsidRPr="00770586">
        <w:rPr>
          <w:rFonts w:ascii="Times New Roman" w:hAnsi="Times New Roman"/>
          <w:sz w:val="28"/>
          <w:szCs w:val="28"/>
          <w:lang w:eastAsia="ru-RU"/>
        </w:rPr>
        <w:t>получение дохода от перепродажи соответствующих активов (в</w:t>
      </w:r>
      <w:r w:rsidRPr="00770586">
        <w:rPr>
          <w:rFonts w:ascii="Times New Roman" w:hAnsi="Times New Roman"/>
          <w:sz w:val="28"/>
          <w:szCs w:val="28"/>
          <w:lang w:eastAsia="ru-RU"/>
        </w:rPr>
        <w:t xml:space="preserve"> </w:t>
      </w:r>
      <w:r w:rsidR="006D2261" w:rsidRPr="00770586">
        <w:rPr>
          <w:rFonts w:ascii="Times New Roman" w:hAnsi="Times New Roman"/>
          <w:sz w:val="28"/>
          <w:szCs w:val="28"/>
          <w:lang w:eastAsia="ru-RU"/>
        </w:rPr>
        <w:t>этом случае речь идет о спек</w:t>
      </w:r>
      <w:r w:rsidRPr="00770586">
        <w:rPr>
          <w:rFonts w:ascii="Times New Roman" w:hAnsi="Times New Roman"/>
          <w:sz w:val="28"/>
          <w:szCs w:val="28"/>
          <w:lang w:eastAsia="ru-RU"/>
        </w:rPr>
        <w:t>улятивных операциях, когда пред</w:t>
      </w:r>
      <w:r w:rsidR="006D2261" w:rsidRPr="00770586">
        <w:rPr>
          <w:rFonts w:ascii="Times New Roman" w:hAnsi="Times New Roman"/>
          <w:sz w:val="28"/>
          <w:szCs w:val="28"/>
          <w:lang w:eastAsia="ru-RU"/>
        </w:rPr>
        <w:t xml:space="preserve">полагается извлечение </w:t>
      </w:r>
      <w:r w:rsidR="006D2261" w:rsidRPr="00770586">
        <w:rPr>
          <w:rFonts w:ascii="Times New Roman" w:hAnsi="Times New Roman"/>
          <w:sz w:val="28"/>
          <w:szCs w:val="28"/>
          <w:lang w:eastAsia="ru-RU"/>
        </w:rPr>
        <w:lastRenderedPageBreak/>
        <w:t xml:space="preserve">дохода </w:t>
      </w:r>
      <w:r w:rsidRPr="00770586">
        <w:rPr>
          <w:rFonts w:ascii="Times New Roman" w:hAnsi="Times New Roman"/>
          <w:sz w:val="28"/>
          <w:szCs w:val="28"/>
          <w:lang w:eastAsia="ru-RU"/>
        </w:rPr>
        <w:t>от их перепродажи по более высо</w:t>
      </w:r>
      <w:r w:rsidR="006D2261" w:rsidRPr="00770586">
        <w:rPr>
          <w:rFonts w:ascii="Times New Roman" w:hAnsi="Times New Roman"/>
          <w:sz w:val="28"/>
          <w:szCs w:val="28"/>
          <w:lang w:eastAsia="ru-RU"/>
        </w:rPr>
        <w:t>кой стоимости — как через биржу, так и на внебиржевом рынке).</w:t>
      </w:r>
    </w:p>
    <w:p w:rsidR="006D2261" w:rsidRPr="00770586" w:rsidRDefault="006D226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Поэтому, прежде чем начать а</w:t>
      </w:r>
      <w:r w:rsidR="00281C71" w:rsidRPr="00770586">
        <w:rPr>
          <w:rFonts w:ascii="Times New Roman" w:hAnsi="Times New Roman"/>
          <w:sz w:val="28"/>
          <w:szCs w:val="28"/>
          <w:lang w:eastAsia="ru-RU"/>
        </w:rPr>
        <w:t>нализ финансовых вложений, необ</w:t>
      </w:r>
      <w:r w:rsidRPr="00770586">
        <w:rPr>
          <w:rFonts w:ascii="Times New Roman" w:hAnsi="Times New Roman"/>
          <w:sz w:val="28"/>
          <w:szCs w:val="28"/>
          <w:lang w:eastAsia="ru-RU"/>
        </w:rPr>
        <w:t>ходимо уяснить, с какой именно целью они были сделаны. Подходы</w:t>
      </w:r>
      <w:r w:rsidR="00281C71" w:rsidRPr="00770586">
        <w:rPr>
          <w:rFonts w:ascii="Times New Roman" w:hAnsi="Times New Roman"/>
          <w:sz w:val="28"/>
          <w:szCs w:val="28"/>
          <w:lang w:eastAsia="ru-RU"/>
        </w:rPr>
        <w:t xml:space="preserve"> </w:t>
      </w:r>
      <w:r w:rsidRPr="00770586">
        <w:rPr>
          <w:rFonts w:ascii="Times New Roman" w:hAnsi="Times New Roman"/>
          <w:sz w:val="28"/>
          <w:szCs w:val="28"/>
          <w:lang w:eastAsia="ru-RU"/>
        </w:rPr>
        <w:t>к проведению анализа финансовы</w:t>
      </w:r>
      <w:r w:rsidR="00281C71" w:rsidRPr="00770586">
        <w:rPr>
          <w:rFonts w:ascii="Times New Roman" w:hAnsi="Times New Roman"/>
          <w:sz w:val="28"/>
          <w:szCs w:val="28"/>
          <w:lang w:eastAsia="ru-RU"/>
        </w:rPr>
        <w:t>х вложений определяются тем, ка</w:t>
      </w:r>
      <w:r w:rsidRPr="00770586">
        <w:rPr>
          <w:rFonts w:ascii="Times New Roman" w:hAnsi="Times New Roman"/>
          <w:sz w:val="28"/>
          <w:szCs w:val="28"/>
          <w:lang w:eastAsia="ru-RU"/>
        </w:rPr>
        <w:t>кую именно выгоду предполагается извлекать при их приобретении.</w:t>
      </w:r>
    </w:p>
    <w:p w:rsidR="006D2261" w:rsidRPr="00770586" w:rsidRDefault="00281C71" w:rsidP="007B3BA8">
      <w:pPr>
        <w:autoSpaceDE w:val="0"/>
        <w:autoSpaceDN w:val="0"/>
        <w:adjustRightInd w:val="0"/>
        <w:spacing w:after="0" w:line="360" w:lineRule="auto"/>
        <w:ind w:firstLine="567"/>
        <w:jc w:val="both"/>
        <w:rPr>
          <w:rFonts w:ascii="Times New Roman" w:hAnsi="Times New Roman"/>
          <w:iCs/>
          <w:sz w:val="28"/>
          <w:szCs w:val="28"/>
          <w:lang w:eastAsia="ru-RU"/>
        </w:rPr>
      </w:pPr>
      <w:r w:rsidRPr="00770586">
        <w:rPr>
          <w:rFonts w:ascii="Times New Roman" w:hAnsi="Times New Roman"/>
          <w:iCs/>
          <w:sz w:val="28"/>
          <w:szCs w:val="28"/>
          <w:lang w:eastAsia="ru-RU"/>
        </w:rPr>
        <w:t xml:space="preserve">- </w:t>
      </w:r>
      <w:r w:rsidR="006D2261" w:rsidRPr="00770586">
        <w:rPr>
          <w:rFonts w:ascii="Times New Roman" w:hAnsi="Times New Roman"/>
          <w:iCs/>
          <w:sz w:val="28"/>
          <w:szCs w:val="28"/>
          <w:lang w:eastAsia="ru-RU"/>
        </w:rPr>
        <w:t>Анализ финансовых вложений, осуществляемых с целью</w:t>
      </w:r>
      <w:r w:rsidRPr="00770586">
        <w:rPr>
          <w:rFonts w:ascii="Times New Roman" w:hAnsi="Times New Roman"/>
          <w:iCs/>
          <w:sz w:val="28"/>
          <w:szCs w:val="28"/>
          <w:lang w:eastAsia="ru-RU"/>
        </w:rPr>
        <w:t xml:space="preserve"> </w:t>
      </w:r>
      <w:r w:rsidR="006D2261" w:rsidRPr="00770586">
        <w:rPr>
          <w:rFonts w:ascii="Times New Roman" w:hAnsi="Times New Roman"/>
          <w:iCs/>
          <w:sz w:val="28"/>
          <w:szCs w:val="28"/>
          <w:lang w:eastAsia="ru-RU"/>
        </w:rPr>
        <w:t>приобретения контроля над другими юридическими лицами</w:t>
      </w:r>
      <w:r w:rsidRPr="00770586">
        <w:rPr>
          <w:rFonts w:ascii="Times New Roman" w:hAnsi="Times New Roman"/>
          <w:iCs/>
          <w:sz w:val="28"/>
          <w:szCs w:val="28"/>
          <w:lang w:eastAsia="ru-RU"/>
        </w:rPr>
        <w:t>:</w:t>
      </w:r>
    </w:p>
    <w:p w:rsidR="006D2261" w:rsidRPr="00770586" w:rsidRDefault="00281C7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В этом случае ана</w:t>
      </w:r>
      <w:r w:rsidR="006D2261" w:rsidRPr="00770586">
        <w:rPr>
          <w:rFonts w:ascii="Times New Roman" w:hAnsi="Times New Roman"/>
          <w:sz w:val="28"/>
          <w:szCs w:val="28"/>
          <w:lang w:eastAsia="ru-RU"/>
        </w:rPr>
        <w:t>лизу подвергается консолидированная отчетность группы компаний.</w:t>
      </w:r>
    </w:p>
    <w:p w:rsidR="006D2261" w:rsidRPr="00770586" w:rsidRDefault="006D226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Необходимость в консолидации финансовой отчетности компаний,</w:t>
      </w:r>
      <w:r w:rsidR="00281C71" w:rsidRPr="00770586">
        <w:rPr>
          <w:rFonts w:ascii="Times New Roman" w:hAnsi="Times New Roman"/>
          <w:sz w:val="28"/>
          <w:szCs w:val="28"/>
          <w:lang w:eastAsia="ru-RU"/>
        </w:rPr>
        <w:t xml:space="preserve"> </w:t>
      </w:r>
      <w:r w:rsidRPr="00770586">
        <w:rPr>
          <w:rFonts w:ascii="Times New Roman" w:hAnsi="Times New Roman"/>
          <w:sz w:val="28"/>
          <w:szCs w:val="28"/>
          <w:lang w:eastAsia="ru-RU"/>
        </w:rPr>
        <w:t>объединенных в группы, объяс</w:t>
      </w:r>
      <w:r w:rsidR="00281C71" w:rsidRPr="00770586">
        <w:rPr>
          <w:rFonts w:ascii="Times New Roman" w:hAnsi="Times New Roman"/>
          <w:sz w:val="28"/>
          <w:szCs w:val="28"/>
          <w:lang w:eastAsia="ru-RU"/>
        </w:rPr>
        <w:t>няется следующими причинами. Во-</w:t>
      </w:r>
      <w:r w:rsidRPr="00770586">
        <w:rPr>
          <w:rFonts w:ascii="Times New Roman" w:hAnsi="Times New Roman"/>
          <w:sz w:val="28"/>
          <w:szCs w:val="28"/>
          <w:lang w:eastAsia="ru-RU"/>
        </w:rPr>
        <w:t>первых, будучи отдельными юри</w:t>
      </w:r>
      <w:r w:rsidR="00281C71" w:rsidRPr="00770586">
        <w:rPr>
          <w:rFonts w:ascii="Times New Roman" w:hAnsi="Times New Roman"/>
          <w:sz w:val="28"/>
          <w:szCs w:val="28"/>
          <w:lang w:eastAsia="ru-RU"/>
        </w:rPr>
        <w:t>дическими лицами, каждая из ком</w:t>
      </w:r>
      <w:r w:rsidRPr="00770586">
        <w:rPr>
          <w:rFonts w:ascii="Times New Roman" w:hAnsi="Times New Roman"/>
          <w:sz w:val="28"/>
          <w:szCs w:val="28"/>
          <w:lang w:eastAsia="ru-RU"/>
        </w:rPr>
        <w:t>паний составляет и представляет фи</w:t>
      </w:r>
      <w:r w:rsidR="00281C71" w:rsidRPr="00770586">
        <w:rPr>
          <w:rFonts w:ascii="Times New Roman" w:hAnsi="Times New Roman"/>
          <w:sz w:val="28"/>
          <w:szCs w:val="28"/>
          <w:lang w:eastAsia="ru-RU"/>
        </w:rPr>
        <w:t>нансовую отчетность. Однако вла</w:t>
      </w:r>
      <w:r w:rsidRPr="00770586">
        <w:rPr>
          <w:rFonts w:ascii="Times New Roman" w:hAnsi="Times New Roman"/>
          <w:sz w:val="28"/>
          <w:szCs w:val="28"/>
          <w:lang w:eastAsia="ru-RU"/>
        </w:rPr>
        <w:t>делец нескольких компаний заинт</w:t>
      </w:r>
      <w:r w:rsidR="00281C71" w:rsidRPr="00770586">
        <w:rPr>
          <w:rFonts w:ascii="Times New Roman" w:hAnsi="Times New Roman"/>
          <w:sz w:val="28"/>
          <w:szCs w:val="28"/>
          <w:lang w:eastAsia="ru-RU"/>
        </w:rPr>
        <w:t>ересован в информации о финансо</w:t>
      </w:r>
      <w:r w:rsidRPr="00770586">
        <w:rPr>
          <w:rFonts w:ascii="Times New Roman" w:hAnsi="Times New Roman"/>
          <w:sz w:val="28"/>
          <w:szCs w:val="28"/>
          <w:lang w:eastAsia="ru-RU"/>
        </w:rPr>
        <w:t>вом положении не только каждой из принадлежащих ему компаний в</w:t>
      </w:r>
      <w:r w:rsidR="00281C71" w:rsidRPr="00770586">
        <w:rPr>
          <w:rFonts w:ascii="Times New Roman" w:hAnsi="Times New Roman"/>
          <w:sz w:val="28"/>
          <w:szCs w:val="28"/>
          <w:lang w:eastAsia="ru-RU"/>
        </w:rPr>
        <w:t xml:space="preserve"> </w:t>
      </w:r>
      <w:r w:rsidRPr="00770586">
        <w:rPr>
          <w:rFonts w:ascii="Times New Roman" w:hAnsi="Times New Roman"/>
          <w:sz w:val="28"/>
          <w:szCs w:val="28"/>
          <w:lang w:eastAsia="ru-RU"/>
        </w:rPr>
        <w:t xml:space="preserve">отдельности, но прежде всего в </w:t>
      </w:r>
      <w:r w:rsidR="00281C71" w:rsidRPr="00770586">
        <w:rPr>
          <w:rFonts w:ascii="Times New Roman" w:hAnsi="Times New Roman"/>
          <w:sz w:val="28"/>
          <w:szCs w:val="28"/>
          <w:lang w:eastAsia="ru-RU"/>
        </w:rPr>
        <w:t>информации о совокупном финансо</w:t>
      </w:r>
      <w:r w:rsidRPr="00770586">
        <w:rPr>
          <w:rFonts w:ascii="Times New Roman" w:hAnsi="Times New Roman"/>
          <w:sz w:val="28"/>
          <w:szCs w:val="28"/>
          <w:lang w:eastAsia="ru-RU"/>
        </w:rPr>
        <w:t>вом положении всех принадлежащих ему компаний.</w:t>
      </w:r>
    </w:p>
    <w:p w:rsidR="006D2261" w:rsidRPr="00770586" w:rsidRDefault="006D226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Во-вторых, по сравнению с фина</w:t>
      </w:r>
      <w:r w:rsidR="00281C71" w:rsidRPr="00770586">
        <w:rPr>
          <w:rFonts w:ascii="Times New Roman" w:hAnsi="Times New Roman"/>
          <w:sz w:val="28"/>
          <w:szCs w:val="28"/>
          <w:lang w:eastAsia="ru-RU"/>
        </w:rPr>
        <w:t>нсовой отчетностью отдельно взя</w:t>
      </w:r>
      <w:r w:rsidRPr="00770586">
        <w:rPr>
          <w:rFonts w:ascii="Times New Roman" w:hAnsi="Times New Roman"/>
          <w:sz w:val="28"/>
          <w:szCs w:val="28"/>
          <w:lang w:eastAsia="ru-RU"/>
        </w:rPr>
        <w:t>той компании, консолидированно</w:t>
      </w:r>
      <w:r w:rsidR="00281C71" w:rsidRPr="00770586">
        <w:rPr>
          <w:rFonts w:ascii="Times New Roman" w:hAnsi="Times New Roman"/>
          <w:sz w:val="28"/>
          <w:szCs w:val="28"/>
          <w:lang w:eastAsia="ru-RU"/>
        </w:rPr>
        <w:t>й отчетности присущ так называе</w:t>
      </w:r>
      <w:r w:rsidRPr="00770586">
        <w:rPr>
          <w:rFonts w:ascii="Times New Roman" w:hAnsi="Times New Roman"/>
          <w:sz w:val="28"/>
          <w:szCs w:val="28"/>
          <w:lang w:eastAsia="ru-RU"/>
        </w:rPr>
        <w:t>мый «синергетический» эффект, т. е. объединение компаний в группы</w:t>
      </w:r>
      <w:r w:rsidR="00281C71" w:rsidRPr="00770586">
        <w:rPr>
          <w:rFonts w:ascii="Times New Roman" w:hAnsi="Times New Roman"/>
          <w:sz w:val="28"/>
          <w:szCs w:val="28"/>
          <w:lang w:eastAsia="ru-RU"/>
        </w:rPr>
        <w:t xml:space="preserve"> </w:t>
      </w:r>
      <w:r w:rsidRPr="00770586">
        <w:rPr>
          <w:rFonts w:ascii="Times New Roman" w:hAnsi="Times New Roman"/>
          <w:sz w:val="28"/>
          <w:szCs w:val="28"/>
          <w:lang w:eastAsia="ru-RU"/>
        </w:rPr>
        <w:t>позволяет более эффективно использовать ресу</w:t>
      </w:r>
      <w:r w:rsidR="00281C71" w:rsidRPr="00770586">
        <w:rPr>
          <w:rFonts w:ascii="Times New Roman" w:hAnsi="Times New Roman"/>
          <w:sz w:val="28"/>
          <w:szCs w:val="28"/>
          <w:lang w:eastAsia="ru-RU"/>
        </w:rPr>
        <w:t>рсы, увеличивать при</w:t>
      </w:r>
      <w:r w:rsidRPr="00770586">
        <w:rPr>
          <w:rFonts w:ascii="Times New Roman" w:hAnsi="Times New Roman"/>
          <w:sz w:val="28"/>
          <w:szCs w:val="28"/>
          <w:lang w:eastAsia="ru-RU"/>
        </w:rPr>
        <w:t>быль владельцев, выдерживать усиливающуюся конкуренцию и т. д.</w:t>
      </w:r>
    </w:p>
    <w:p w:rsidR="00A37387" w:rsidRPr="00770586" w:rsidRDefault="00281C71" w:rsidP="007B3BA8">
      <w:pPr>
        <w:autoSpaceDE w:val="0"/>
        <w:autoSpaceDN w:val="0"/>
        <w:adjustRightInd w:val="0"/>
        <w:spacing w:after="0" w:line="360" w:lineRule="auto"/>
        <w:ind w:firstLine="567"/>
        <w:jc w:val="both"/>
        <w:rPr>
          <w:rFonts w:ascii="Times New Roman" w:hAnsi="Times New Roman"/>
          <w:iCs/>
          <w:sz w:val="28"/>
          <w:szCs w:val="28"/>
          <w:lang w:eastAsia="ru-RU"/>
        </w:rPr>
      </w:pPr>
      <w:r w:rsidRPr="00770586">
        <w:rPr>
          <w:rFonts w:ascii="Times New Roman" w:hAnsi="Times New Roman"/>
          <w:iCs/>
          <w:sz w:val="28"/>
          <w:szCs w:val="28"/>
          <w:lang w:eastAsia="ru-RU"/>
        </w:rPr>
        <w:t xml:space="preserve">- </w:t>
      </w:r>
      <w:r w:rsidR="00A37387" w:rsidRPr="00770586">
        <w:rPr>
          <w:rFonts w:ascii="Times New Roman" w:hAnsi="Times New Roman"/>
          <w:iCs/>
          <w:sz w:val="28"/>
          <w:szCs w:val="28"/>
          <w:lang w:eastAsia="ru-RU"/>
        </w:rPr>
        <w:t>Анализ финансовых вложений, осуществляемых</w:t>
      </w:r>
      <w:r w:rsidRPr="00770586">
        <w:rPr>
          <w:rFonts w:ascii="Times New Roman" w:hAnsi="Times New Roman"/>
          <w:iCs/>
          <w:sz w:val="28"/>
          <w:szCs w:val="28"/>
          <w:lang w:eastAsia="ru-RU"/>
        </w:rPr>
        <w:t xml:space="preserve"> </w:t>
      </w:r>
      <w:r w:rsidR="00A37387" w:rsidRPr="00770586">
        <w:rPr>
          <w:rFonts w:ascii="Times New Roman" w:hAnsi="Times New Roman"/>
          <w:iCs/>
          <w:sz w:val="28"/>
          <w:szCs w:val="28"/>
          <w:lang w:eastAsia="ru-RU"/>
        </w:rPr>
        <w:t>и удерживаемых с целью получения процентного</w:t>
      </w:r>
      <w:r w:rsidRPr="00770586">
        <w:rPr>
          <w:rFonts w:ascii="Times New Roman" w:hAnsi="Times New Roman"/>
          <w:iCs/>
          <w:sz w:val="28"/>
          <w:szCs w:val="28"/>
          <w:lang w:eastAsia="ru-RU"/>
        </w:rPr>
        <w:t xml:space="preserve"> </w:t>
      </w:r>
      <w:r w:rsidR="00A37387" w:rsidRPr="00770586">
        <w:rPr>
          <w:rFonts w:ascii="Times New Roman" w:hAnsi="Times New Roman"/>
          <w:iCs/>
          <w:sz w:val="28"/>
          <w:szCs w:val="28"/>
          <w:lang w:eastAsia="ru-RU"/>
        </w:rPr>
        <w:t>(дивидендного) дохода, причитающегося владельцу</w:t>
      </w:r>
      <w:r w:rsidR="007B3BA8" w:rsidRPr="00770586">
        <w:rPr>
          <w:rFonts w:ascii="Times New Roman" w:hAnsi="Times New Roman"/>
          <w:iCs/>
          <w:sz w:val="28"/>
          <w:szCs w:val="28"/>
          <w:lang w:eastAsia="ru-RU"/>
        </w:rPr>
        <w:t>:</w:t>
      </w:r>
    </w:p>
    <w:p w:rsidR="00A37387" w:rsidRPr="00770586" w:rsidRDefault="00A37387" w:rsidP="007B3BA8">
      <w:pPr>
        <w:autoSpaceDE w:val="0"/>
        <w:autoSpaceDN w:val="0"/>
        <w:adjustRightInd w:val="0"/>
        <w:spacing w:after="0" w:line="360" w:lineRule="auto"/>
        <w:ind w:firstLine="567"/>
        <w:jc w:val="both"/>
        <w:rPr>
          <w:rFonts w:ascii="Times New Roman" w:hAnsi="Times New Roman"/>
          <w:iCs/>
          <w:sz w:val="28"/>
          <w:szCs w:val="28"/>
          <w:lang w:eastAsia="ru-RU"/>
        </w:rPr>
      </w:pPr>
      <w:r w:rsidRPr="00770586">
        <w:rPr>
          <w:rFonts w:ascii="Times New Roman" w:hAnsi="Times New Roman"/>
          <w:sz w:val="28"/>
          <w:szCs w:val="28"/>
          <w:lang w:eastAsia="ru-RU"/>
        </w:rPr>
        <w:t xml:space="preserve">Для этих целей используют методы </w:t>
      </w:r>
      <w:r w:rsidR="00281C71" w:rsidRPr="00770586">
        <w:rPr>
          <w:rFonts w:ascii="Times New Roman" w:hAnsi="Times New Roman"/>
          <w:iCs/>
          <w:sz w:val="28"/>
          <w:szCs w:val="28"/>
          <w:lang w:eastAsia="ru-RU"/>
        </w:rPr>
        <w:t>инвестиционного ана</w:t>
      </w:r>
      <w:r w:rsidRPr="00770586">
        <w:rPr>
          <w:rFonts w:ascii="Times New Roman" w:hAnsi="Times New Roman"/>
          <w:iCs/>
          <w:sz w:val="28"/>
          <w:szCs w:val="28"/>
          <w:lang w:eastAsia="ru-RU"/>
        </w:rPr>
        <w:t>лиза</w:t>
      </w:r>
      <w:r w:rsidRPr="00770586">
        <w:rPr>
          <w:rFonts w:ascii="Times New Roman" w:hAnsi="Times New Roman"/>
          <w:sz w:val="28"/>
          <w:szCs w:val="28"/>
          <w:lang w:eastAsia="ru-RU"/>
        </w:rPr>
        <w:t>. Стоимость денег во времени неодинакова: она может как расти,</w:t>
      </w:r>
      <w:r w:rsidR="00281C71" w:rsidRPr="00770586">
        <w:rPr>
          <w:rFonts w:ascii="Times New Roman" w:hAnsi="Times New Roman"/>
          <w:iCs/>
          <w:sz w:val="28"/>
          <w:szCs w:val="28"/>
          <w:lang w:eastAsia="ru-RU"/>
        </w:rPr>
        <w:t xml:space="preserve"> </w:t>
      </w:r>
      <w:r w:rsidRPr="00770586">
        <w:rPr>
          <w:rFonts w:ascii="Times New Roman" w:hAnsi="Times New Roman"/>
          <w:sz w:val="28"/>
          <w:szCs w:val="28"/>
          <w:lang w:eastAsia="ru-RU"/>
        </w:rPr>
        <w:t>так и падать в результате:</w:t>
      </w:r>
    </w:p>
    <w:p w:rsidR="00A37387" w:rsidRPr="00770586" w:rsidRDefault="00281C7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xml:space="preserve">- </w:t>
      </w:r>
      <w:r w:rsidR="00A37387" w:rsidRPr="00770586">
        <w:rPr>
          <w:rFonts w:ascii="Times New Roman" w:hAnsi="Times New Roman"/>
          <w:sz w:val="28"/>
          <w:szCs w:val="28"/>
          <w:lang w:eastAsia="ru-RU"/>
        </w:rPr>
        <w:t>инфляции или дефляции, поэтому для получения сопоставимых данных необходим про</w:t>
      </w:r>
      <w:r w:rsidRPr="00770586">
        <w:rPr>
          <w:rFonts w:ascii="Times New Roman" w:hAnsi="Times New Roman"/>
          <w:sz w:val="28"/>
          <w:szCs w:val="28"/>
          <w:lang w:eastAsia="ru-RU"/>
        </w:rPr>
        <w:t>цесс упорядочения денежных пото</w:t>
      </w:r>
      <w:r w:rsidR="00A37387" w:rsidRPr="00770586">
        <w:rPr>
          <w:rFonts w:ascii="Times New Roman" w:hAnsi="Times New Roman"/>
          <w:sz w:val="28"/>
          <w:szCs w:val="28"/>
          <w:lang w:eastAsia="ru-RU"/>
        </w:rPr>
        <w:t>ков различных временных периодов;</w:t>
      </w:r>
    </w:p>
    <w:p w:rsidR="00A37387" w:rsidRPr="00770586" w:rsidRDefault="00281C7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lastRenderedPageBreak/>
        <w:t>-</w:t>
      </w:r>
      <w:r w:rsidR="00A37387" w:rsidRPr="00770586">
        <w:rPr>
          <w:rFonts w:ascii="Times New Roman" w:hAnsi="Times New Roman"/>
          <w:sz w:val="28"/>
          <w:szCs w:val="28"/>
          <w:lang w:eastAsia="ru-RU"/>
        </w:rPr>
        <w:t xml:space="preserve"> колебания валютных курсов;</w:t>
      </w:r>
    </w:p>
    <w:p w:rsidR="00A37387" w:rsidRPr="00770586" w:rsidRDefault="00281C71"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w:t>
      </w:r>
      <w:r w:rsidR="00A37387" w:rsidRPr="00770586">
        <w:rPr>
          <w:rFonts w:ascii="Times New Roman" w:hAnsi="Times New Roman"/>
          <w:sz w:val="28"/>
          <w:szCs w:val="28"/>
          <w:lang w:eastAsia="ru-RU"/>
        </w:rPr>
        <w:t xml:space="preserve"> дохода (или убытка), полученного от их оборота при вложении</w:t>
      </w:r>
      <w:r w:rsidRPr="00770586">
        <w:rPr>
          <w:rFonts w:ascii="Times New Roman" w:hAnsi="Times New Roman"/>
          <w:sz w:val="28"/>
          <w:szCs w:val="28"/>
          <w:lang w:eastAsia="ru-RU"/>
        </w:rPr>
        <w:t xml:space="preserve"> </w:t>
      </w:r>
      <w:r w:rsidR="00A37387" w:rsidRPr="00770586">
        <w:rPr>
          <w:rFonts w:ascii="Times New Roman" w:hAnsi="Times New Roman"/>
          <w:sz w:val="28"/>
          <w:szCs w:val="28"/>
          <w:lang w:eastAsia="ru-RU"/>
        </w:rPr>
        <w:t>в коммерческие операции</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Для того чтобы определить, какая сумма причитается к получению</w:t>
      </w:r>
      <w:r w:rsidR="00281C71" w:rsidRPr="00770586">
        <w:rPr>
          <w:rFonts w:ascii="Times New Roman" w:hAnsi="Times New Roman"/>
          <w:sz w:val="28"/>
          <w:szCs w:val="28"/>
          <w:lang w:eastAsia="ru-RU"/>
        </w:rPr>
        <w:t xml:space="preserve"> </w:t>
      </w:r>
      <w:r w:rsidRPr="00770586">
        <w:rPr>
          <w:rFonts w:ascii="Times New Roman" w:hAnsi="Times New Roman"/>
          <w:sz w:val="28"/>
          <w:szCs w:val="28"/>
          <w:lang w:eastAsia="ru-RU"/>
        </w:rPr>
        <w:t xml:space="preserve">по окончании n периодов, если </w:t>
      </w:r>
      <w:r w:rsidR="00281C71" w:rsidRPr="00770586">
        <w:rPr>
          <w:rFonts w:ascii="Times New Roman" w:hAnsi="Times New Roman"/>
          <w:sz w:val="28"/>
          <w:szCs w:val="28"/>
          <w:lang w:eastAsia="ru-RU"/>
        </w:rPr>
        <w:t>проценты начисляются наращивани</w:t>
      </w:r>
      <w:r w:rsidRPr="00770586">
        <w:rPr>
          <w:rFonts w:ascii="Times New Roman" w:hAnsi="Times New Roman"/>
          <w:sz w:val="28"/>
          <w:szCs w:val="28"/>
          <w:lang w:eastAsia="ru-RU"/>
        </w:rPr>
        <w:t xml:space="preserve">ем, используется </w:t>
      </w:r>
      <w:r w:rsidRPr="00770586">
        <w:rPr>
          <w:rFonts w:ascii="Times New Roman" w:hAnsi="Times New Roman"/>
          <w:iCs/>
          <w:sz w:val="28"/>
          <w:szCs w:val="28"/>
          <w:lang w:eastAsia="ru-RU"/>
        </w:rPr>
        <w:t>формула сложных процентов</w:t>
      </w:r>
      <w:r w:rsidRPr="00770586">
        <w:rPr>
          <w:rFonts w:ascii="Times New Roman" w:hAnsi="Times New Roman"/>
          <w:sz w:val="28"/>
          <w:szCs w:val="28"/>
          <w:lang w:eastAsia="ru-RU"/>
        </w:rPr>
        <w:t>:</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iCs/>
          <w:sz w:val="28"/>
          <w:szCs w:val="28"/>
          <w:lang w:eastAsia="ru-RU"/>
        </w:rPr>
        <w:t xml:space="preserve">S </w:t>
      </w:r>
      <w:r w:rsidRPr="00770586">
        <w:rPr>
          <w:rFonts w:ascii="Times New Roman" w:hAnsi="Times New Roman"/>
          <w:sz w:val="28"/>
          <w:szCs w:val="28"/>
          <w:lang w:eastAsia="ru-RU"/>
        </w:rPr>
        <w:t xml:space="preserve">= </w:t>
      </w:r>
      <w:r w:rsidRPr="00770586">
        <w:rPr>
          <w:rFonts w:ascii="Times New Roman" w:hAnsi="Times New Roman"/>
          <w:iCs/>
          <w:sz w:val="28"/>
          <w:szCs w:val="28"/>
          <w:lang w:eastAsia="ru-RU"/>
        </w:rPr>
        <w:t xml:space="preserve">P </w:t>
      </w:r>
      <w:r w:rsidRPr="00770586">
        <w:rPr>
          <w:rFonts w:ascii="Courier New" w:hAnsi="Courier New" w:cs="Courier New"/>
          <w:sz w:val="28"/>
          <w:szCs w:val="28"/>
          <w:lang w:eastAsia="ru-RU"/>
        </w:rPr>
        <w:t>∙</w:t>
      </w:r>
      <w:r w:rsidRPr="00770586">
        <w:rPr>
          <w:rFonts w:ascii="Times New Roman" w:hAnsi="Times New Roman"/>
          <w:sz w:val="28"/>
          <w:szCs w:val="28"/>
          <w:lang w:eastAsia="ru-RU"/>
        </w:rPr>
        <w:t xml:space="preserve"> (1 + </w:t>
      </w:r>
      <w:r w:rsidRPr="00770586">
        <w:rPr>
          <w:rFonts w:ascii="Times New Roman" w:hAnsi="Times New Roman"/>
          <w:iCs/>
          <w:sz w:val="28"/>
          <w:szCs w:val="28"/>
          <w:lang w:eastAsia="ru-RU"/>
        </w:rPr>
        <w:t>i</w:t>
      </w:r>
      <w:r w:rsidRPr="00770586">
        <w:rPr>
          <w:rFonts w:ascii="Times New Roman" w:hAnsi="Times New Roman"/>
          <w:sz w:val="28"/>
          <w:szCs w:val="28"/>
          <w:lang w:eastAsia="ru-RU"/>
        </w:rPr>
        <w:t>)</w:t>
      </w:r>
      <w:r w:rsidRPr="00770586">
        <w:rPr>
          <w:rFonts w:ascii="Times New Roman" w:hAnsi="Times New Roman"/>
          <w:iCs/>
          <w:sz w:val="28"/>
          <w:szCs w:val="28"/>
          <w:vertAlign w:val="superscript"/>
          <w:lang w:eastAsia="ru-RU"/>
        </w:rPr>
        <w:t>n</w:t>
      </w:r>
      <w:r w:rsidRPr="00770586">
        <w:rPr>
          <w:rFonts w:ascii="Times New Roman" w:hAnsi="Times New Roman"/>
          <w:sz w:val="28"/>
          <w:szCs w:val="28"/>
          <w:lang w:eastAsia="ru-RU"/>
        </w:rPr>
        <w:t>,</w:t>
      </w:r>
      <w:r w:rsidR="00243BA9" w:rsidRPr="00770586">
        <w:rPr>
          <w:rFonts w:ascii="Times New Roman" w:hAnsi="Times New Roman"/>
          <w:sz w:val="28"/>
          <w:szCs w:val="28"/>
          <w:lang w:eastAsia="ru-RU"/>
        </w:rPr>
        <w:t xml:space="preserve">                                                                                                (1.1)</w:t>
      </w:r>
    </w:p>
    <w:p w:rsidR="00A37387" w:rsidRPr="00770586" w:rsidRDefault="00A37387" w:rsidP="00145E88">
      <w:pPr>
        <w:autoSpaceDE w:val="0"/>
        <w:autoSpaceDN w:val="0"/>
        <w:adjustRightInd w:val="0"/>
        <w:spacing w:after="0" w:line="360" w:lineRule="auto"/>
        <w:ind w:left="567" w:hanging="567"/>
        <w:jc w:val="both"/>
        <w:rPr>
          <w:rFonts w:ascii="Times New Roman" w:hAnsi="Times New Roman"/>
          <w:sz w:val="28"/>
          <w:szCs w:val="28"/>
          <w:lang w:eastAsia="ru-RU"/>
        </w:rPr>
      </w:pPr>
      <w:r w:rsidRPr="00770586">
        <w:rPr>
          <w:rFonts w:ascii="Times New Roman" w:hAnsi="Times New Roman"/>
          <w:sz w:val="28"/>
          <w:szCs w:val="28"/>
          <w:lang w:eastAsia="ru-RU"/>
        </w:rPr>
        <w:t xml:space="preserve">где </w:t>
      </w:r>
      <w:r w:rsidRPr="00770586">
        <w:rPr>
          <w:rFonts w:ascii="Times New Roman" w:hAnsi="Times New Roman"/>
          <w:iCs/>
          <w:sz w:val="28"/>
          <w:szCs w:val="28"/>
          <w:lang w:eastAsia="ru-RU"/>
        </w:rPr>
        <w:t xml:space="preserve">S </w:t>
      </w:r>
      <w:r w:rsidRPr="00770586">
        <w:rPr>
          <w:rFonts w:ascii="Times New Roman" w:hAnsi="Times New Roman"/>
          <w:sz w:val="28"/>
          <w:szCs w:val="28"/>
          <w:lang w:eastAsia="ru-RU"/>
        </w:rPr>
        <w:t xml:space="preserve">— наращенная сумма; </w:t>
      </w:r>
      <w:r w:rsidRPr="00770586">
        <w:rPr>
          <w:rFonts w:ascii="Times New Roman" w:hAnsi="Times New Roman"/>
          <w:iCs/>
          <w:sz w:val="28"/>
          <w:szCs w:val="28"/>
          <w:lang w:eastAsia="ru-RU"/>
        </w:rPr>
        <w:t xml:space="preserve">Р </w:t>
      </w:r>
      <w:r w:rsidRPr="00770586">
        <w:rPr>
          <w:rFonts w:ascii="Times New Roman" w:hAnsi="Times New Roman"/>
          <w:sz w:val="28"/>
          <w:szCs w:val="28"/>
          <w:lang w:eastAsia="ru-RU"/>
        </w:rPr>
        <w:t xml:space="preserve">— основной капитал (основная сумма инвестиций); </w:t>
      </w:r>
      <w:r w:rsidRPr="00770586">
        <w:rPr>
          <w:rFonts w:ascii="Times New Roman" w:hAnsi="Times New Roman"/>
          <w:iCs/>
          <w:sz w:val="28"/>
          <w:szCs w:val="28"/>
          <w:lang w:eastAsia="ru-RU"/>
        </w:rPr>
        <w:t xml:space="preserve">i </w:t>
      </w:r>
      <w:r w:rsidRPr="00770586">
        <w:rPr>
          <w:rFonts w:ascii="Times New Roman" w:hAnsi="Times New Roman"/>
          <w:sz w:val="28"/>
          <w:szCs w:val="28"/>
          <w:lang w:eastAsia="ru-RU"/>
        </w:rPr>
        <w:t xml:space="preserve">— процентная ставка за период; </w:t>
      </w:r>
      <w:r w:rsidRPr="00770586">
        <w:rPr>
          <w:rFonts w:ascii="Times New Roman" w:hAnsi="Times New Roman"/>
          <w:iCs/>
          <w:sz w:val="28"/>
          <w:szCs w:val="28"/>
          <w:lang w:eastAsia="ru-RU"/>
        </w:rPr>
        <w:t xml:space="preserve">n </w:t>
      </w:r>
      <w:r w:rsidRPr="00770586">
        <w:rPr>
          <w:rFonts w:ascii="Times New Roman" w:hAnsi="Times New Roman"/>
          <w:sz w:val="28"/>
          <w:szCs w:val="28"/>
          <w:lang w:eastAsia="ru-RU"/>
        </w:rPr>
        <w:t>— срок.</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Можно определить текущую стоимость при условии, что известны конечная сумма, процентная ставка и срок:</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lang w:eastAsia="ru-RU"/>
        </w:rPr>
        <w:t xml:space="preserve">P </w:t>
      </w:r>
      <w:r w:rsidRPr="00770586">
        <w:rPr>
          <w:rFonts w:ascii="Times New Roman" w:hAnsi="Times New Roman"/>
          <w:sz w:val="28"/>
          <w:szCs w:val="28"/>
          <w:lang w:eastAsia="ru-RU"/>
        </w:rPr>
        <w:t xml:space="preserve">= </w:t>
      </w:r>
      <w:r w:rsidRPr="00770586">
        <w:rPr>
          <w:rFonts w:ascii="Times New Roman" w:hAnsi="Times New Roman"/>
          <w:iCs/>
          <w:sz w:val="28"/>
          <w:szCs w:val="28"/>
          <w:lang w:eastAsia="ru-RU"/>
        </w:rPr>
        <w:t>S/</w:t>
      </w:r>
      <w:r w:rsidRPr="00770586">
        <w:rPr>
          <w:rFonts w:ascii="Times New Roman" w:hAnsi="Times New Roman"/>
          <w:sz w:val="28"/>
          <w:szCs w:val="28"/>
          <w:lang w:eastAsia="ru-RU"/>
        </w:rPr>
        <w:t xml:space="preserve">(1 + </w:t>
      </w:r>
      <w:r w:rsidRPr="00770586">
        <w:rPr>
          <w:rFonts w:ascii="Times New Roman" w:hAnsi="Times New Roman"/>
          <w:iCs/>
          <w:sz w:val="28"/>
          <w:szCs w:val="28"/>
          <w:lang w:eastAsia="ru-RU"/>
        </w:rPr>
        <w:t>i</w:t>
      </w:r>
      <w:r w:rsidRPr="00770586">
        <w:rPr>
          <w:rFonts w:ascii="Times New Roman" w:hAnsi="Times New Roman"/>
          <w:sz w:val="28"/>
          <w:szCs w:val="28"/>
          <w:lang w:eastAsia="ru-RU"/>
        </w:rPr>
        <w:t>)</w:t>
      </w:r>
      <w:r w:rsidRPr="00770586">
        <w:rPr>
          <w:rFonts w:ascii="Times New Roman" w:hAnsi="Times New Roman"/>
          <w:iCs/>
          <w:sz w:val="28"/>
          <w:szCs w:val="28"/>
          <w:vertAlign w:val="superscript"/>
          <w:lang w:eastAsia="ru-RU"/>
        </w:rPr>
        <w:t>n</w:t>
      </w:r>
      <w:r w:rsidR="00243BA9" w:rsidRPr="00770586">
        <w:rPr>
          <w:rFonts w:ascii="Times New Roman" w:hAnsi="Times New Roman"/>
          <w:iCs/>
          <w:sz w:val="28"/>
          <w:szCs w:val="28"/>
          <w:vertAlign w:val="superscript"/>
          <w:lang w:eastAsia="ru-RU"/>
        </w:rPr>
        <w:t xml:space="preserve">      </w:t>
      </w:r>
      <w:r w:rsidR="00243BA9" w:rsidRPr="00770586">
        <w:rPr>
          <w:rFonts w:ascii="Times New Roman" w:hAnsi="Times New Roman"/>
          <w:iCs/>
          <w:sz w:val="28"/>
          <w:szCs w:val="28"/>
          <w:lang w:eastAsia="ru-RU"/>
        </w:rPr>
        <w:t xml:space="preserve">                                                                                                (1.2)</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Если проценты начисляются по полугодиям, кварталам, месяцам и т.д., то процентная ставка за один период (квартал, месяц) считается равной отношению номинальной (годовой) ставки к числу периодов в году:</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iCs/>
          <w:sz w:val="28"/>
          <w:szCs w:val="28"/>
          <w:lang w:eastAsia="ru-RU"/>
        </w:rPr>
        <w:t xml:space="preserve">i </w:t>
      </w:r>
      <w:r w:rsidRPr="00770586">
        <w:rPr>
          <w:rFonts w:ascii="Times New Roman" w:hAnsi="Times New Roman"/>
          <w:sz w:val="28"/>
          <w:szCs w:val="28"/>
          <w:lang w:eastAsia="ru-RU"/>
        </w:rPr>
        <w:t xml:space="preserve">= </w:t>
      </w:r>
      <w:r w:rsidRPr="00770586">
        <w:rPr>
          <w:rFonts w:ascii="Times New Roman" w:hAnsi="Times New Roman"/>
          <w:iCs/>
          <w:sz w:val="28"/>
          <w:szCs w:val="28"/>
          <w:lang w:eastAsia="ru-RU"/>
        </w:rPr>
        <w:t xml:space="preserve">j </w:t>
      </w:r>
      <w:r w:rsidRPr="00770586">
        <w:rPr>
          <w:rFonts w:ascii="Times New Roman" w:hAnsi="Times New Roman"/>
          <w:sz w:val="28"/>
          <w:szCs w:val="28"/>
          <w:lang w:eastAsia="ru-RU"/>
        </w:rPr>
        <w:t xml:space="preserve">/ </w:t>
      </w:r>
      <w:r w:rsidRPr="00770586">
        <w:rPr>
          <w:rFonts w:ascii="Times New Roman" w:hAnsi="Times New Roman"/>
          <w:iCs/>
          <w:sz w:val="28"/>
          <w:szCs w:val="28"/>
          <w:lang w:eastAsia="ru-RU"/>
        </w:rPr>
        <w:t>m</w:t>
      </w:r>
      <w:r w:rsidRPr="00770586">
        <w:rPr>
          <w:rFonts w:ascii="Times New Roman" w:hAnsi="Times New Roman"/>
          <w:sz w:val="28"/>
          <w:szCs w:val="28"/>
          <w:lang w:eastAsia="ru-RU"/>
        </w:rPr>
        <w:t>,</w:t>
      </w:r>
      <w:r w:rsidR="00243BA9" w:rsidRPr="00770586">
        <w:rPr>
          <w:rFonts w:ascii="Times New Roman" w:hAnsi="Times New Roman"/>
          <w:sz w:val="28"/>
          <w:szCs w:val="28"/>
          <w:lang w:eastAsia="ru-RU"/>
        </w:rPr>
        <w:t xml:space="preserve">                            </w:t>
      </w:r>
      <w:r w:rsidR="00145E88" w:rsidRPr="00770586">
        <w:rPr>
          <w:rFonts w:ascii="Times New Roman" w:hAnsi="Times New Roman"/>
          <w:sz w:val="28"/>
          <w:szCs w:val="28"/>
          <w:lang w:eastAsia="ru-RU"/>
        </w:rPr>
        <w:t xml:space="preserve">                                                                                (1.3)</w:t>
      </w:r>
      <w:r w:rsidR="00243BA9" w:rsidRPr="00770586">
        <w:rPr>
          <w:rFonts w:ascii="Times New Roman" w:hAnsi="Times New Roman"/>
          <w:sz w:val="28"/>
          <w:szCs w:val="28"/>
          <w:lang w:eastAsia="ru-RU"/>
        </w:rPr>
        <w:t xml:space="preserve">                                                                   </w:t>
      </w:r>
    </w:p>
    <w:p w:rsidR="00A37387" w:rsidRPr="00770586" w:rsidRDefault="00A37387" w:rsidP="00145E88">
      <w:pPr>
        <w:autoSpaceDE w:val="0"/>
        <w:autoSpaceDN w:val="0"/>
        <w:adjustRightInd w:val="0"/>
        <w:spacing w:after="0" w:line="360" w:lineRule="auto"/>
        <w:ind w:left="567" w:hanging="567"/>
        <w:jc w:val="both"/>
        <w:rPr>
          <w:rFonts w:ascii="Times New Roman" w:hAnsi="Times New Roman"/>
          <w:sz w:val="28"/>
          <w:szCs w:val="28"/>
          <w:lang w:eastAsia="ru-RU"/>
        </w:rPr>
      </w:pPr>
      <w:r w:rsidRPr="00770586">
        <w:rPr>
          <w:rFonts w:ascii="Times New Roman" w:hAnsi="Times New Roman"/>
          <w:sz w:val="28"/>
          <w:szCs w:val="28"/>
          <w:lang w:eastAsia="ru-RU"/>
        </w:rPr>
        <w:t xml:space="preserve">где </w:t>
      </w:r>
      <w:r w:rsidRPr="00770586">
        <w:rPr>
          <w:rFonts w:ascii="Times New Roman" w:hAnsi="Times New Roman"/>
          <w:iCs/>
          <w:sz w:val="28"/>
          <w:szCs w:val="28"/>
          <w:lang w:eastAsia="ru-RU"/>
        </w:rPr>
        <w:t xml:space="preserve">i </w:t>
      </w:r>
      <w:r w:rsidRPr="00770586">
        <w:rPr>
          <w:rFonts w:ascii="Times New Roman" w:hAnsi="Times New Roman"/>
          <w:sz w:val="28"/>
          <w:szCs w:val="28"/>
          <w:lang w:eastAsia="ru-RU"/>
        </w:rPr>
        <w:t xml:space="preserve">— ставка за период; </w:t>
      </w:r>
      <w:r w:rsidRPr="00770586">
        <w:rPr>
          <w:rFonts w:ascii="Times New Roman" w:hAnsi="Times New Roman"/>
          <w:iCs/>
          <w:sz w:val="28"/>
          <w:szCs w:val="28"/>
          <w:lang w:eastAsia="ru-RU"/>
        </w:rPr>
        <w:t xml:space="preserve">j </w:t>
      </w:r>
      <w:r w:rsidRPr="00770586">
        <w:rPr>
          <w:rFonts w:ascii="Times New Roman" w:hAnsi="Times New Roman"/>
          <w:sz w:val="28"/>
          <w:szCs w:val="28"/>
          <w:lang w:eastAsia="ru-RU"/>
        </w:rPr>
        <w:t xml:space="preserve">— номинальная процентная ставка; </w:t>
      </w:r>
      <w:r w:rsidRPr="00770586">
        <w:rPr>
          <w:rFonts w:ascii="Times New Roman" w:hAnsi="Times New Roman"/>
          <w:iCs/>
          <w:sz w:val="28"/>
          <w:szCs w:val="28"/>
          <w:lang w:eastAsia="ru-RU"/>
        </w:rPr>
        <w:t xml:space="preserve">m </w:t>
      </w:r>
      <w:r w:rsidRPr="00770586">
        <w:rPr>
          <w:rFonts w:ascii="Times New Roman" w:hAnsi="Times New Roman"/>
          <w:sz w:val="28"/>
          <w:szCs w:val="28"/>
          <w:lang w:eastAsia="ru-RU"/>
        </w:rPr>
        <w:t>— число периодов начисления в год</w:t>
      </w:r>
      <w:r w:rsidR="00120EE1" w:rsidRPr="00770586">
        <w:rPr>
          <w:rFonts w:ascii="Times New Roman" w:hAnsi="Times New Roman"/>
          <w:sz w:val="28"/>
          <w:szCs w:val="28"/>
          <w:lang w:eastAsia="ru-RU"/>
        </w:rPr>
        <w:t xml:space="preserve">у </w:t>
      </w:r>
      <w:r w:rsidR="00120EE1" w:rsidRPr="00770586">
        <w:rPr>
          <w:rFonts w:ascii="Times New Roman" w:hAnsi="Times New Roman"/>
          <w:sz w:val="28"/>
          <w:szCs w:val="28"/>
        </w:rPr>
        <w:t>[11, с.484].</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Общее число периодов (</w:t>
      </w:r>
      <w:r w:rsidRPr="00770586">
        <w:rPr>
          <w:rFonts w:ascii="Times New Roman" w:hAnsi="Times New Roman"/>
          <w:iCs/>
          <w:sz w:val="28"/>
          <w:szCs w:val="28"/>
          <w:lang w:eastAsia="ru-RU"/>
        </w:rPr>
        <w:t>n</w:t>
      </w:r>
      <w:r w:rsidRPr="00770586">
        <w:rPr>
          <w:rFonts w:ascii="Times New Roman" w:hAnsi="Times New Roman"/>
          <w:sz w:val="28"/>
          <w:szCs w:val="28"/>
          <w:lang w:eastAsia="ru-RU"/>
        </w:rPr>
        <w:t>) можно определить как:</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iCs/>
          <w:sz w:val="28"/>
          <w:szCs w:val="28"/>
          <w:lang w:eastAsia="ru-RU"/>
        </w:rPr>
        <w:t xml:space="preserve">n </w:t>
      </w:r>
      <w:r w:rsidRPr="00770586">
        <w:rPr>
          <w:rFonts w:ascii="Times New Roman" w:hAnsi="Times New Roman"/>
          <w:sz w:val="28"/>
          <w:szCs w:val="28"/>
          <w:lang w:eastAsia="ru-RU"/>
        </w:rPr>
        <w:t xml:space="preserve">= </w:t>
      </w:r>
      <w:r w:rsidRPr="00770586">
        <w:rPr>
          <w:rFonts w:ascii="Times New Roman" w:hAnsi="Times New Roman"/>
          <w:iCs/>
          <w:sz w:val="28"/>
          <w:szCs w:val="28"/>
          <w:lang w:eastAsia="ru-RU"/>
        </w:rPr>
        <w:t xml:space="preserve">m </w:t>
      </w:r>
      <w:r w:rsidRPr="00770586">
        <w:rPr>
          <w:rFonts w:ascii="Courier New" w:hAnsi="Courier New" w:cs="Courier New"/>
          <w:sz w:val="28"/>
          <w:szCs w:val="28"/>
          <w:lang w:eastAsia="ru-RU"/>
        </w:rPr>
        <w:t>∙</w:t>
      </w:r>
      <w:r w:rsidRPr="00770586">
        <w:rPr>
          <w:rFonts w:ascii="Times New Roman" w:hAnsi="Times New Roman"/>
          <w:iCs/>
          <w:sz w:val="28"/>
          <w:szCs w:val="28"/>
          <w:lang w:eastAsia="ru-RU"/>
        </w:rPr>
        <w:t>t</w:t>
      </w:r>
      <w:r w:rsidR="00145E88" w:rsidRPr="00770586">
        <w:rPr>
          <w:rFonts w:ascii="Times New Roman" w:hAnsi="Times New Roman"/>
          <w:sz w:val="28"/>
          <w:szCs w:val="28"/>
          <w:lang w:eastAsia="ru-RU"/>
        </w:rPr>
        <w:t xml:space="preserve">                                                                                                            (1.4)</w:t>
      </w:r>
    </w:p>
    <w:p w:rsidR="00120EE1" w:rsidRPr="00770586" w:rsidRDefault="00A37387"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xml:space="preserve">Тогда наращенная сумма будет вычисляться по формуле </w:t>
      </w:r>
      <w:r w:rsidR="00145E88" w:rsidRPr="00770586">
        <w:rPr>
          <w:rFonts w:ascii="Times New Roman" w:hAnsi="Times New Roman"/>
          <w:sz w:val="28"/>
          <w:szCs w:val="28"/>
          <w:lang w:eastAsia="ru-RU"/>
        </w:rPr>
        <w:t>(1.5)</w:t>
      </w:r>
      <w:r w:rsidR="00120EE1" w:rsidRPr="00770586">
        <w:rPr>
          <w:rFonts w:ascii="Times New Roman" w:hAnsi="Times New Roman"/>
          <w:sz w:val="28"/>
          <w:szCs w:val="28"/>
          <w:lang w:eastAsia="ru-RU"/>
        </w:rPr>
        <w:t xml:space="preserve"> </w:t>
      </w:r>
      <w:r w:rsidR="00120EE1" w:rsidRPr="00770586">
        <w:rPr>
          <w:rFonts w:ascii="Times New Roman" w:hAnsi="Times New Roman"/>
          <w:sz w:val="28"/>
          <w:szCs w:val="28"/>
        </w:rPr>
        <w:t>[11, с.485]</w:t>
      </w:r>
      <w:r w:rsidR="00145E88" w:rsidRPr="00770586">
        <w:rPr>
          <w:rFonts w:ascii="Times New Roman" w:hAnsi="Times New Roman"/>
          <w:sz w:val="28"/>
          <w:szCs w:val="28"/>
          <w:lang w:eastAsia="ru-RU"/>
        </w:rPr>
        <w:t xml:space="preserve">: </w:t>
      </w:r>
    </w:p>
    <w:p w:rsidR="00A37387" w:rsidRPr="00770586" w:rsidRDefault="00A37387" w:rsidP="007B3BA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lang w:eastAsia="ru-RU"/>
        </w:rPr>
        <w:t xml:space="preserve">S </w:t>
      </w:r>
      <w:r w:rsidRPr="00770586">
        <w:rPr>
          <w:rFonts w:ascii="Times New Roman" w:hAnsi="Times New Roman"/>
          <w:sz w:val="28"/>
          <w:szCs w:val="28"/>
          <w:lang w:eastAsia="ru-RU"/>
        </w:rPr>
        <w:t xml:space="preserve">= </w:t>
      </w:r>
      <w:r w:rsidRPr="00770586">
        <w:rPr>
          <w:rFonts w:ascii="Times New Roman" w:hAnsi="Times New Roman"/>
          <w:iCs/>
          <w:sz w:val="28"/>
          <w:szCs w:val="28"/>
          <w:lang w:eastAsia="ru-RU"/>
        </w:rPr>
        <w:t xml:space="preserve">P </w:t>
      </w:r>
      <w:r w:rsidRPr="00770586">
        <w:rPr>
          <w:rFonts w:ascii="Courier New" w:hAnsi="Courier New" w:cs="Courier New"/>
          <w:sz w:val="28"/>
          <w:szCs w:val="28"/>
          <w:lang w:eastAsia="ru-RU"/>
        </w:rPr>
        <w:t>∙</w:t>
      </w:r>
      <w:r w:rsidRPr="00770586">
        <w:rPr>
          <w:rFonts w:ascii="Times New Roman" w:hAnsi="Times New Roman"/>
          <w:sz w:val="28"/>
          <w:szCs w:val="28"/>
          <w:lang w:eastAsia="ru-RU"/>
        </w:rPr>
        <w:t xml:space="preserve"> (1 + </w:t>
      </w:r>
      <w:r w:rsidRPr="00770586">
        <w:rPr>
          <w:rFonts w:ascii="Times New Roman" w:hAnsi="Times New Roman"/>
          <w:iCs/>
          <w:sz w:val="28"/>
          <w:szCs w:val="28"/>
          <w:lang w:eastAsia="ru-RU"/>
        </w:rPr>
        <w:t xml:space="preserve">j </w:t>
      </w:r>
      <w:r w:rsidRPr="00770586">
        <w:rPr>
          <w:rFonts w:ascii="Times New Roman" w:hAnsi="Times New Roman"/>
          <w:sz w:val="28"/>
          <w:szCs w:val="28"/>
          <w:lang w:eastAsia="ru-RU"/>
        </w:rPr>
        <w:t xml:space="preserve">/ </w:t>
      </w:r>
      <w:r w:rsidRPr="00770586">
        <w:rPr>
          <w:rFonts w:ascii="Times New Roman" w:hAnsi="Times New Roman"/>
          <w:iCs/>
          <w:sz w:val="28"/>
          <w:szCs w:val="28"/>
          <w:lang w:eastAsia="ru-RU"/>
        </w:rPr>
        <w:t>m</w:t>
      </w:r>
      <w:r w:rsidRPr="00770586">
        <w:rPr>
          <w:rFonts w:ascii="Times New Roman" w:hAnsi="Times New Roman"/>
          <w:sz w:val="28"/>
          <w:szCs w:val="28"/>
          <w:lang w:eastAsia="ru-RU"/>
        </w:rPr>
        <w:t>)</w:t>
      </w:r>
      <w:r w:rsidRPr="00770586">
        <w:rPr>
          <w:rFonts w:ascii="Times New Roman" w:hAnsi="Times New Roman"/>
          <w:iCs/>
          <w:sz w:val="28"/>
          <w:szCs w:val="28"/>
          <w:vertAlign w:val="superscript"/>
          <w:lang w:eastAsia="ru-RU"/>
        </w:rPr>
        <w:t>mt</w:t>
      </w:r>
      <w:r w:rsidR="00145E88" w:rsidRPr="00770586">
        <w:rPr>
          <w:rFonts w:ascii="Times New Roman" w:hAnsi="Times New Roman"/>
          <w:iCs/>
          <w:sz w:val="28"/>
          <w:szCs w:val="28"/>
          <w:lang w:eastAsia="ru-RU"/>
        </w:rPr>
        <w:t xml:space="preserve">                                                                                         (1.5)</w:t>
      </w:r>
    </w:p>
    <w:p w:rsidR="009D0792" w:rsidRPr="00770586" w:rsidRDefault="00281C71" w:rsidP="00281C71">
      <w:pPr>
        <w:autoSpaceDE w:val="0"/>
        <w:autoSpaceDN w:val="0"/>
        <w:adjustRightInd w:val="0"/>
        <w:spacing w:after="0" w:line="360" w:lineRule="auto"/>
        <w:ind w:firstLine="567"/>
        <w:jc w:val="both"/>
        <w:rPr>
          <w:rFonts w:ascii="Times New Roman" w:hAnsi="Times New Roman"/>
          <w:iCs/>
          <w:sz w:val="28"/>
          <w:szCs w:val="28"/>
          <w:lang w:eastAsia="ru-RU"/>
        </w:rPr>
      </w:pPr>
      <w:r w:rsidRPr="00770586">
        <w:rPr>
          <w:rFonts w:ascii="Times New Roman" w:hAnsi="Times New Roman"/>
          <w:iCs/>
          <w:sz w:val="28"/>
          <w:szCs w:val="28"/>
          <w:lang w:eastAsia="ru-RU"/>
        </w:rPr>
        <w:t xml:space="preserve">- </w:t>
      </w:r>
      <w:r w:rsidR="009D0792" w:rsidRPr="00770586">
        <w:rPr>
          <w:rFonts w:ascii="Times New Roman" w:hAnsi="Times New Roman"/>
          <w:iCs/>
          <w:sz w:val="28"/>
          <w:szCs w:val="28"/>
          <w:lang w:eastAsia="ru-RU"/>
        </w:rPr>
        <w:t>Анализ финансовых вложений, осуществляемых с целью получения дохода от их перепродажи</w:t>
      </w:r>
      <w:r w:rsidR="007B3BA8" w:rsidRPr="00770586">
        <w:rPr>
          <w:rFonts w:ascii="Times New Roman" w:hAnsi="Times New Roman"/>
          <w:iCs/>
          <w:sz w:val="28"/>
          <w:szCs w:val="28"/>
          <w:lang w:eastAsia="ru-RU"/>
        </w:rPr>
        <w:t>:</w:t>
      </w:r>
    </w:p>
    <w:p w:rsidR="007B3BA8" w:rsidRPr="00770586" w:rsidRDefault="009D0792"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Такие финансовые вложения производятся в расчете на рост их стоимости в недалеком будущем, когда их можно будет перепродать по цене, существенно выше покупной. Обычно такие операции носят ярко выраженный спекулятивный характер. Значительная часть таких операций осуществляется на фондовом рынке. В данном случае имеют значени</w:t>
      </w:r>
      <w:r w:rsidR="00281C71" w:rsidRPr="00770586">
        <w:rPr>
          <w:rFonts w:ascii="Times New Roman" w:hAnsi="Times New Roman"/>
          <w:sz w:val="28"/>
          <w:szCs w:val="28"/>
          <w:lang w:eastAsia="ru-RU"/>
        </w:rPr>
        <w:t xml:space="preserve">е не какие-то конкретные </w:t>
      </w:r>
      <w:r w:rsidR="00281C71" w:rsidRPr="00770586">
        <w:rPr>
          <w:rFonts w:ascii="Times New Roman" w:hAnsi="Times New Roman"/>
          <w:sz w:val="28"/>
          <w:szCs w:val="28"/>
          <w:lang w:eastAsia="ru-RU"/>
        </w:rPr>
        <w:lastRenderedPageBreak/>
        <w:t>показа</w:t>
      </w:r>
      <w:r w:rsidRPr="00770586">
        <w:rPr>
          <w:rFonts w:ascii="Times New Roman" w:hAnsi="Times New Roman"/>
          <w:sz w:val="28"/>
          <w:szCs w:val="28"/>
          <w:lang w:eastAsia="ru-RU"/>
        </w:rPr>
        <w:t>тели, а ожидания изменения интересующих инвестора показателей</w:t>
      </w:r>
      <w:r w:rsidR="00281C71" w:rsidRPr="00770586">
        <w:rPr>
          <w:rFonts w:ascii="Times New Roman" w:hAnsi="Times New Roman"/>
          <w:sz w:val="28"/>
          <w:szCs w:val="28"/>
          <w:lang w:eastAsia="ru-RU"/>
        </w:rPr>
        <w:t xml:space="preserve"> </w:t>
      </w:r>
      <w:r w:rsidRPr="00770586">
        <w:rPr>
          <w:rFonts w:ascii="Times New Roman" w:hAnsi="Times New Roman"/>
          <w:sz w:val="28"/>
          <w:szCs w:val="28"/>
          <w:lang w:eastAsia="ru-RU"/>
        </w:rPr>
        <w:t xml:space="preserve">и часто даже информация нефинансового характера. </w:t>
      </w:r>
    </w:p>
    <w:p w:rsidR="009D0792" w:rsidRPr="00770586" w:rsidRDefault="009D0792"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Для оценки эффективности финансовых вложений, таким образом,</w:t>
      </w:r>
      <w:r w:rsidR="007B3BA8" w:rsidRPr="00770586">
        <w:rPr>
          <w:rFonts w:ascii="Times New Roman" w:hAnsi="Times New Roman"/>
          <w:sz w:val="28"/>
          <w:szCs w:val="28"/>
          <w:lang w:eastAsia="ru-RU"/>
        </w:rPr>
        <w:t xml:space="preserve"> </w:t>
      </w:r>
      <w:r w:rsidRPr="00770586">
        <w:rPr>
          <w:rFonts w:ascii="Times New Roman" w:hAnsi="Times New Roman"/>
          <w:sz w:val="28"/>
          <w:szCs w:val="28"/>
          <w:lang w:eastAsia="ru-RU"/>
        </w:rPr>
        <w:t>чаще всего сравнивают предпола</w:t>
      </w:r>
      <w:r w:rsidR="007B3BA8" w:rsidRPr="00770586">
        <w:rPr>
          <w:rFonts w:ascii="Times New Roman" w:hAnsi="Times New Roman"/>
          <w:sz w:val="28"/>
          <w:szCs w:val="28"/>
          <w:lang w:eastAsia="ru-RU"/>
        </w:rPr>
        <w:t>гаемые начальные вложения (инве</w:t>
      </w:r>
      <w:r w:rsidRPr="00770586">
        <w:rPr>
          <w:rFonts w:ascii="Times New Roman" w:hAnsi="Times New Roman"/>
          <w:sz w:val="28"/>
          <w:szCs w:val="28"/>
          <w:lang w:eastAsia="ru-RU"/>
        </w:rPr>
        <w:t>стиции) с размером будущих денежных поступлений. Для этого используют следующие методы:</w:t>
      </w:r>
    </w:p>
    <w:p w:rsidR="009D0792" w:rsidRPr="00770586" w:rsidRDefault="007B3BA8"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xml:space="preserve">- </w:t>
      </w:r>
      <w:r w:rsidR="009D0792" w:rsidRPr="00770586">
        <w:rPr>
          <w:rFonts w:ascii="Times New Roman" w:hAnsi="Times New Roman"/>
          <w:sz w:val="28"/>
          <w:szCs w:val="28"/>
          <w:lang w:eastAsia="ru-RU"/>
        </w:rPr>
        <w:t>методы учетных оценок (метод</w:t>
      </w:r>
      <w:r w:rsidRPr="00770586">
        <w:rPr>
          <w:rFonts w:ascii="Times New Roman" w:hAnsi="Times New Roman"/>
          <w:sz w:val="28"/>
          <w:szCs w:val="28"/>
          <w:lang w:eastAsia="ru-RU"/>
        </w:rPr>
        <w:t xml:space="preserve"> расчета окупаемости и метод на</w:t>
      </w:r>
      <w:r w:rsidR="009D0792" w:rsidRPr="00770586">
        <w:rPr>
          <w:rFonts w:ascii="Times New Roman" w:hAnsi="Times New Roman"/>
          <w:sz w:val="28"/>
          <w:szCs w:val="28"/>
          <w:lang w:eastAsia="ru-RU"/>
        </w:rPr>
        <w:t>хождения средней нормы прибыли на инвестиции);</w:t>
      </w:r>
    </w:p>
    <w:p w:rsidR="009D0792" w:rsidRPr="00770586" w:rsidRDefault="007B3BA8" w:rsidP="009D0792">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w:t>
      </w:r>
      <w:r w:rsidR="009D0792" w:rsidRPr="00770586">
        <w:rPr>
          <w:rFonts w:ascii="Times New Roman" w:hAnsi="Times New Roman"/>
          <w:sz w:val="28"/>
          <w:szCs w:val="28"/>
          <w:lang w:eastAsia="ru-RU"/>
        </w:rPr>
        <w:t xml:space="preserve"> методы дисконтирования.</w:t>
      </w:r>
    </w:p>
    <w:p w:rsidR="006D2261" w:rsidRPr="00770586" w:rsidRDefault="009D0792" w:rsidP="007B3BA8">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В целом результаты инвестиционного анализа существенно зависят</w:t>
      </w:r>
      <w:r w:rsidR="007B3BA8" w:rsidRPr="00770586">
        <w:rPr>
          <w:rFonts w:ascii="Times New Roman" w:hAnsi="Times New Roman"/>
          <w:sz w:val="28"/>
          <w:szCs w:val="28"/>
          <w:lang w:eastAsia="ru-RU"/>
        </w:rPr>
        <w:t xml:space="preserve"> </w:t>
      </w:r>
      <w:r w:rsidRPr="00770586">
        <w:rPr>
          <w:rFonts w:ascii="Times New Roman" w:hAnsi="Times New Roman"/>
          <w:sz w:val="28"/>
          <w:szCs w:val="28"/>
          <w:lang w:eastAsia="ru-RU"/>
        </w:rPr>
        <w:t>от критериев их оценки, принятых за основу аналитиками, и потому у</w:t>
      </w:r>
      <w:r w:rsidR="007B3BA8" w:rsidRPr="00770586">
        <w:rPr>
          <w:rFonts w:ascii="Times New Roman" w:hAnsi="Times New Roman"/>
          <w:sz w:val="28"/>
          <w:szCs w:val="28"/>
          <w:lang w:eastAsia="ru-RU"/>
        </w:rPr>
        <w:t xml:space="preserve"> </w:t>
      </w:r>
      <w:r w:rsidRPr="00770586">
        <w:rPr>
          <w:rFonts w:ascii="Times New Roman" w:hAnsi="Times New Roman"/>
          <w:sz w:val="28"/>
          <w:szCs w:val="28"/>
          <w:lang w:eastAsia="ru-RU"/>
        </w:rPr>
        <w:t>разных аналитиков результаты анал</w:t>
      </w:r>
      <w:r w:rsidR="007B3BA8" w:rsidRPr="00770586">
        <w:rPr>
          <w:rFonts w:ascii="Times New Roman" w:hAnsi="Times New Roman"/>
          <w:sz w:val="28"/>
          <w:szCs w:val="28"/>
          <w:lang w:eastAsia="ru-RU"/>
        </w:rPr>
        <w:t>иза могут существенно различать</w:t>
      </w:r>
      <w:r w:rsidRPr="00770586">
        <w:rPr>
          <w:rFonts w:ascii="Times New Roman" w:hAnsi="Times New Roman"/>
          <w:sz w:val="28"/>
          <w:szCs w:val="28"/>
          <w:lang w:eastAsia="ru-RU"/>
        </w:rPr>
        <w:t>ся. Поэтому, оценивая результаты</w:t>
      </w:r>
      <w:r w:rsidR="007B3BA8" w:rsidRPr="00770586">
        <w:rPr>
          <w:rFonts w:ascii="Times New Roman" w:hAnsi="Times New Roman"/>
          <w:sz w:val="28"/>
          <w:szCs w:val="28"/>
          <w:lang w:eastAsia="ru-RU"/>
        </w:rPr>
        <w:t xml:space="preserve"> анализа финансовых вложений не</w:t>
      </w:r>
      <w:r w:rsidRPr="00770586">
        <w:rPr>
          <w:rFonts w:ascii="Times New Roman" w:hAnsi="Times New Roman"/>
          <w:sz w:val="28"/>
          <w:szCs w:val="28"/>
          <w:lang w:eastAsia="ru-RU"/>
        </w:rPr>
        <w:t>обходимо ясно представлять используемые методики анализа, а сам</w:t>
      </w:r>
      <w:r w:rsidR="007B3BA8" w:rsidRPr="00770586">
        <w:rPr>
          <w:rFonts w:ascii="Times New Roman" w:hAnsi="Times New Roman"/>
          <w:sz w:val="28"/>
          <w:szCs w:val="28"/>
          <w:lang w:eastAsia="ru-RU"/>
        </w:rPr>
        <w:t xml:space="preserve"> </w:t>
      </w:r>
      <w:r w:rsidRPr="00770586">
        <w:rPr>
          <w:rFonts w:ascii="Times New Roman" w:hAnsi="Times New Roman"/>
          <w:sz w:val="28"/>
          <w:szCs w:val="28"/>
          <w:lang w:eastAsia="ru-RU"/>
        </w:rPr>
        <w:t>инвестиционный анализ сочетать с другими видами анализа</w:t>
      </w:r>
      <w:r w:rsidR="00120EE1" w:rsidRPr="00770586">
        <w:rPr>
          <w:rFonts w:ascii="Times New Roman" w:hAnsi="Times New Roman"/>
          <w:sz w:val="28"/>
          <w:szCs w:val="28"/>
          <w:lang w:eastAsia="ru-RU"/>
        </w:rPr>
        <w:t xml:space="preserve"> </w:t>
      </w:r>
      <w:r w:rsidR="00120EE1" w:rsidRPr="00770586">
        <w:rPr>
          <w:rFonts w:ascii="Times New Roman" w:hAnsi="Times New Roman"/>
          <w:sz w:val="28"/>
          <w:szCs w:val="28"/>
        </w:rPr>
        <w:t>[10, с.204].</w:t>
      </w:r>
    </w:p>
    <w:p w:rsidR="00AF3D9C" w:rsidRPr="00770586" w:rsidRDefault="00AF3D9C" w:rsidP="007B3BA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В процессе анализа изучаются объем и структура инвестирования в финансовые активы, определяются темпы его роста, а также доходность финансовых вложений в целом и отдельных финансовых инструментов.</w:t>
      </w:r>
    </w:p>
    <w:p w:rsidR="00AF3D9C" w:rsidRPr="00770586" w:rsidRDefault="00AF3D9C" w:rsidP="007B3BA8">
      <w:pPr>
        <w:autoSpaceDE w:val="0"/>
        <w:autoSpaceDN w:val="0"/>
        <w:adjustRightInd w:val="0"/>
        <w:spacing w:after="0" w:line="360" w:lineRule="auto"/>
        <w:ind w:firstLine="567"/>
        <w:jc w:val="both"/>
        <w:rPr>
          <w:rFonts w:ascii="Times New Roman" w:hAnsi="Times New Roman"/>
          <w:bCs/>
          <w:iCs/>
          <w:sz w:val="28"/>
          <w:szCs w:val="28"/>
        </w:rPr>
      </w:pPr>
      <w:r w:rsidRPr="00770586">
        <w:rPr>
          <w:rFonts w:ascii="Times New Roman" w:hAnsi="Times New Roman"/>
          <w:bCs/>
          <w:iCs/>
          <w:sz w:val="28"/>
          <w:szCs w:val="28"/>
        </w:rPr>
        <w:t xml:space="preserve">Ретроспективная оценка эффективности финансовых вложений </w:t>
      </w:r>
      <w:r w:rsidRPr="00770586">
        <w:rPr>
          <w:rFonts w:ascii="Times New Roman" w:hAnsi="Times New Roman"/>
          <w:sz w:val="28"/>
          <w:szCs w:val="28"/>
        </w:rPr>
        <w:t>производится сопоставлением суммы полученного дохода от финансовых инвестиций со среднегодовой суммой данного вида активов. Средний уровень доходности (</w:t>
      </w:r>
      <w:r w:rsidRPr="00770586">
        <w:rPr>
          <w:rFonts w:ascii="Times New Roman" w:hAnsi="Times New Roman"/>
          <w:iCs/>
          <w:sz w:val="28"/>
          <w:szCs w:val="28"/>
        </w:rPr>
        <w:t>ДВК</w:t>
      </w:r>
      <w:r w:rsidRPr="00770586">
        <w:rPr>
          <w:rFonts w:ascii="Times New Roman" w:hAnsi="Times New Roman"/>
          <w:sz w:val="28"/>
          <w:szCs w:val="28"/>
        </w:rPr>
        <w:t>) может измениться за счет:</w:t>
      </w:r>
    </w:p>
    <w:p w:rsidR="00AF3D9C" w:rsidRPr="00770586" w:rsidRDefault="00AF3D9C" w:rsidP="007B3BA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структуры ценных бумаг, имеющих разный уровень доходности (</w:t>
      </w:r>
      <w:r w:rsidRPr="00770586">
        <w:rPr>
          <w:rFonts w:ascii="Times New Roman" w:hAnsi="Times New Roman"/>
          <w:iCs/>
          <w:sz w:val="28"/>
          <w:szCs w:val="28"/>
        </w:rPr>
        <w:t>Уд</w:t>
      </w:r>
      <w:r w:rsidRPr="00770586">
        <w:rPr>
          <w:rFonts w:ascii="Times New Roman" w:hAnsi="Times New Roman"/>
          <w:iCs/>
          <w:sz w:val="28"/>
          <w:szCs w:val="28"/>
          <w:vertAlign w:val="subscript"/>
        </w:rPr>
        <w:t>i</w:t>
      </w:r>
      <w:r w:rsidRPr="00770586">
        <w:rPr>
          <w:rFonts w:ascii="Times New Roman" w:hAnsi="Times New Roman"/>
          <w:sz w:val="28"/>
          <w:szCs w:val="28"/>
        </w:rPr>
        <w:t>);</w:t>
      </w:r>
    </w:p>
    <w:p w:rsidR="00AF3D9C" w:rsidRPr="00770586" w:rsidRDefault="00AF3D9C" w:rsidP="007B3BA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уровня доходности каждого вида ценных бумаг, приобретенных предприятием (</w:t>
      </w:r>
      <w:r w:rsidRPr="00770586">
        <w:rPr>
          <w:rFonts w:ascii="Times New Roman" w:hAnsi="Times New Roman"/>
          <w:iCs/>
          <w:sz w:val="28"/>
          <w:szCs w:val="28"/>
        </w:rPr>
        <w:t>ДВК</w:t>
      </w:r>
      <w:r w:rsidRPr="00770586">
        <w:rPr>
          <w:rFonts w:ascii="Times New Roman" w:hAnsi="Times New Roman"/>
          <w:iCs/>
          <w:sz w:val="28"/>
          <w:szCs w:val="28"/>
          <w:vertAlign w:val="subscript"/>
        </w:rPr>
        <w:t>i</w:t>
      </w:r>
      <w:r w:rsidR="00145E88" w:rsidRPr="00770586">
        <w:rPr>
          <w:rFonts w:ascii="Times New Roman" w:hAnsi="Times New Roman"/>
          <w:sz w:val="28"/>
          <w:szCs w:val="28"/>
        </w:rPr>
        <w:t>):</w:t>
      </w:r>
    </w:p>
    <w:p w:rsidR="00AF3D9C" w:rsidRPr="00770586" w:rsidRDefault="00AF3D9C" w:rsidP="00145E88">
      <w:pPr>
        <w:autoSpaceDE w:val="0"/>
        <w:autoSpaceDN w:val="0"/>
        <w:adjustRightInd w:val="0"/>
        <w:spacing w:after="0" w:line="360" w:lineRule="auto"/>
        <w:ind w:firstLine="567"/>
        <w:rPr>
          <w:rFonts w:ascii="Times New Roman" w:hAnsi="Times New Roman"/>
          <w:sz w:val="28"/>
          <w:szCs w:val="28"/>
        </w:rPr>
      </w:pPr>
      <w:r w:rsidRPr="00770586">
        <w:rPr>
          <w:rFonts w:ascii="Times New Roman" w:hAnsi="Times New Roman"/>
          <w:iCs/>
          <w:sz w:val="28"/>
          <w:szCs w:val="28"/>
        </w:rPr>
        <w:t>ДВК</w:t>
      </w:r>
      <w:r w:rsidRPr="00770586">
        <w:rPr>
          <w:rFonts w:ascii="Times New Roman" w:hAnsi="Times New Roman"/>
          <w:iCs/>
          <w:sz w:val="28"/>
          <w:szCs w:val="28"/>
          <w:vertAlign w:val="subscript"/>
        </w:rPr>
        <w:t>общ</w:t>
      </w:r>
      <w:r w:rsidRPr="00770586">
        <w:rPr>
          <w:rFonts w:ascii="Times New Roman" w:hAnsi="Times New Roman"/>
          <w:iCs/>
          <w:sz w:val="28"/>
          <w:szCs w:val="28"/>
        </w:rPr>
        <w:t xml:space="preserve"> </w:t>
      </w:r>
      <w:r w:rsidRPr="00770586">
        <w:rPr>
          <w:rFonts w:ascii="Times New Roman" w:hAnsi="Times New Roman"/>
          <w:sz w:val="28"/>
          <w:szCs w:val="28"/>
        </w:rPr>
        <w:t>= Σ</w:t>
      </w:r>
      <w:r w:rsidRPr="00770586">
        <w:rPr>
          <w:rFonts w:ascii="Times New Roman" w:hAnsi="Times New Roman"/>
          <w:iCs/>
          <w:sz w:val="28"/>
          <w:szCs w:val="28"/>
        </w:rPr>
        <w:t>Уд</w:t>
      </w:r>
      <w:r w:rsidRPr="00770586">
        <w:rPr>
          <w:rFonts w:ascii="Times New Roman" w:hAnsi="Times New Roman"/>
          <w:iCs/>
          <w:sz w:val="28"/>
          <w:szCs w:val="28"/>
          <w:vertAlign w:val="subscript"/>
        </w:rPr>
        <w:t>i</w:t>
      </w:r>
      <w:r w:rsidRPr="00770586">
        <w:rPr>
          <w:rFonts w:ascii="Times New Roman" w:hAnsi="Times New Roman"/>
          <w:iCs/>
          <w:sz w:val="28"/>
          <w:szCs w:val="28"/>
        </w:rPr>
        <w:t xml:space="preserve"> </w:t>
      </w:r>
      <w:r w:rsidRPr="00770586">
        <w:rPr>
          <w:rFonts w:ascii="Times New Roman" w:hAnsi="Times New Roman"/>
          <w:sz w:val="28"/>
          <w:szCs w:val="28"/>
        </w:rPr>
        <w:t xml:space="preserve">× </w:t>
      </w:r>
      <w:r w:rsidRPr="00770586">
        <w:rPr>
          <w:rFonts w:ascii="Times New Roman" w:hAnsi="Times New Roman"/>
          <w:iCs/>
          <w:sz w:val="28"/>
          <w:szCs w:val="28"/>
        </w:rPr>
        <w:t>ДВК</w:t>
      </w:r>
      <w:r w:rsidRPr="00770586">
        <w:rPr>
          <w:rFonts w:ascii="Times New Roman" w:hAnsi="Times New Roman"/>
          <w:iCs/>
          <w:sz w:val="28"/>
          <w:szCs w:val="28"/>
          <w:vertAlign w:val="subscript"/>
        </w:rPr>
        <w:t>i</w:t>
      </w:r>
      <w:r w:rsidRPr="00770586">
        <w:rPr>
          <w:rFonts w:ascii="Times New Roman" w:hAnsi="Times New Roman"/>
          <w:iCs/>
          <w:sz w:val="28"/>
          <w:szCs w:val="28"/>
        </w:rPr>
        <w:t xml:space="preserve"> </w:t>
      </w:r>
      <w:r w:rsidR="00145E88" w:rsidRPr="00770586">
        <w:rPr>
          <w:rFonts w:ascii="Times New Roman" w:hAnsi="Times New Roman"/>
          <w:iCs/>
          <w:sz w:val="28"/>
          <w:szCs w:val="28"/>
        </w:rPr>
        <w:t xml:space="preserve">                                                                                   (1.6)                               </w:t>
      </w:r>
    </w:p>
    <w:p w:rsidR="00AF3D9C" w:rsidRPr="00770586" w:rsidRDefault="00AF3D9C" w:rsidP="00BE005A">
      <w:pPr>
        <w:autoSpaceDE w:val="0"/>
        <w:autoSpaceDN w:val="0"/>
        <w:adjustRightInd w:val="0"/>
        <w:spacing w:after="0" w:line="360" w:lineRule="auto"/>
        <w:ind w:firstLine="567"/>
        <w:jc w:val="both"/>
        <w:rPr>
          <w:rFonts w:ascii="Times New Roman" w:hAnsi="Times New Roman"/>
          <w:bCs/>
          <w:iCs/>
          <w:sz w:val="28"/>
          <w:szCs w:val="28"/>
        </w:rPr>
      </w:pPr>
      <w:r w:rsidRPr="00770586">
        <w:rPr>
          <w:rFonts w:ascii="Times New Roman" w:hAnsi="Times New Roman"/>
          <w:bCs/>
          <w:iCs/>
          <w:sz w:val="28"/>
          <w:szCs w:val="28"/>
        </w:rPr>
        <w:t>Прогнозирование экономической эффективности отдельных финансовых инструментов может производиться с помощью как абсолютных, так и относительных показателей</w:t>
      </w:r>
      <w:r w:rsidRPr="00770586">
        <w:rPr>
          <w:rFonts w:ascii="Times New Roman" w:hAnsi="Times New Roman"/>
          <w:bCs/>
          <w:sz w:val="28"/>
          <w:szCs w:val="28"/>
        </w:rPr>
        <w:t xml:space="preserve">. </w:t>
      </w:r>
      <w:r w:rsidRPr="00770586">
        <w:rPr>
          <w:rFonts w:ascii="Times New Roman" w:hAnsi="Times New Roman"/>
          <w:sz w:val="28"/>
          <w:szCs w:val="28"/>
        </w:rPr>
        <w:t>В первом случае</w:t>
      </w:r>
      <w:r w:rsidRPr="00770586">
        <w:rPr>
          <w:rFonts w:ascii="Times New Roman" w:hAnsi="Times New Roman"/>
          <w:bCs/>
          <w:iCs/>
          <w:sz w:val="28"/>
          <w:szCs w:val="28"/>
        </w:rPr>
        <w:t xml:space="preserve"> </w:t>
      </w:r>
      <w:r w:rsidRPr="00770586">
        <w:rPr>
          <w:rFonts w:ascii="Times New Roman" w:hAnsi="Times New Roman"/>
          <w:sz w:val="28"/>
          <w:szCs w:val="28"/>
        </w:rPr>
        <w:t>определяется текущая рыночная цена финансового инструмента,</w:t>
      </w:r>
      <w:r w:rsidRPr="00770586">
        <w:rPr>
          <w:rFonts w:ascii="Times New Roman" w:hAnsi="Times New Roman"/>
          <w:bCs/>
          <w:iCs/>
          <w:sz w:val="28"/>
          <w:szCs w:val="28"/>
        </w:rPr>
        <w:t xml:space="preserve"> </w:t>
      </w:r>
      <w:r w:rsidRPr="00770586">
        <w:rPr>
          <w:rFonts w:ascii="Times New Roman" w:hAnsi="Times New Roman"/>
          <w:sz w:val="28"/>
          <w:szCs w:val="28"/>
        </w:rPr>
        <w:t xml:space="preserve">по которой его можно приобрести, и </w:t>
      </w:r>
      <w:r w:rsidRPr="00770586">
        <w:rPr>
          <w:rFonts w:ascii="Times New Roman" w:hAnsi="Times New Roman"/>
          <w:sz w:val="28"/>
          <w:szCs w:val="28"/>
        </w:rPr>
        <w:lastRenderedPageBreak/>
        <w:t>внутренняя его стоимость</w:t>
      </w:r>
      <w:r w:rsidRPr="00770586">
        <w:rPr>
          <w:rFonts w:ascii="Times New Roman" w:hAnsi="Times New Roman"/>
          <w:bCs/>
          <w:iCs/>
          <w:sz w:val="28"/>
          <w:szCs w:val="28"/>
        </w:rPr>
        <w:t xml:space="preserve"> </w:t>
      </w:r>
      <w:r w:rsidRPr="00770586">
        <w:rPr>
          <w:rFonts w:ascii="Times New Roman" w:hAnsi="Times New Roman"/>
          <w:sz w:val="28"/>
          <w:szCs w:val="28"/>
        </w:rPr>
        <w:t>исходя из субъективной оценки каждого инвестора. Во втором</w:t>
      </w:r>
      <w:r w:rsidRPr="00770586">
        <w:rPr>
          <w:rFonts w:ascii="Times New Roman" w:hAnsi="Times New Roman"/>
          <w:bCs/>
          <w:iCs/>
          <w:sz w:val="28"/>
          <w:szCs w:val="28"/>
        </w:rPr>
        <w:t xml:space="preserve"> </w:t>
      </w:r>
      <w:r w:rsidRPr="00770586">
        <w:rPr>
          <w:rFonts w:ascii="Times New Roman" w:hAnsi="Times New Roman"/>
          <w:sz w:val="28"/>
          <w:szCs w:val="28"/>
        </w:rPr>
        <w:t>случае рассчитывается относительная его доходность.</w:t>
      </w:r>
    </w:p>
    <w:p w:rsidR="00AF3D9C" w:rsidRPr="00770586" w:rsidRDefault="00AF3D9C" w:rsidP="00BE005A">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Различие между ценой и стоимостью финансового актива состоит в том, что </w:t>
      </w:r>
      <w:r w:rsidRPr="00770586">
        <w:rPr>
          <w:rFonts w:ascii="Times New Roman" w:hAnsi="Times New Roman"/>
          <w:iCs/>
          <w:sz w:val="28"/>
          <w:szCs w:val="28"/>
        </w:rPr>
        <w:t xml:space="preserve">цена </w:t>
      </w:r>
      <w:r w:rsidRPr="00770586">
        <w:rPr>
          <w:rFonts w:ascii="Times New Roman" w:hAnsi="Times New Roman"/>
          <w:sz w:val="28"/>
          <w:szCs w:val="28"/>
        </w:rPr>
        <w:t xml:space="preserve">– это объективный декларированный показатель, а </w:t>
      </w:r>
      <w:r w:rsidRPr="00770586">
        <w:rPr>
          <w:rFonts w:ascii="Times New Roman" w:hAnsi="Times New Roman"/>
          <w:iCs/>
          <w:sz w:val="28"/>
          <w:szCs w:val="28"/>
        </w:rPr>
        <w:t xml:space="preserve">внутренняя стоимость </w:t>
      </w:r>
      <w:r w:rsidRPr="00770586">
        <w:rPr>
          <w:rFonts w:ascii="Times New Roman" w:hAnsi="Times New Roman"/>
          <w:sz w:val="28"/>
          <w:szCs w:val="28"/>
        </w:rPr>
        <w:t>– расчетный показатель, результат собственного субъективного подхода инвестора.</w:t>
      </w:r>
    </w:p>
    <w:p w:rsidR="00AF3D9C" w:rsidRPr="00770586" w:rsidRDefault="00AF3D9C" w:rsidP="00BE005A">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bCs/>
          <w:iCs/>
          <w:sz w:val="28"/>
          <w:szCs w:val="28"/>
        </w:rPr>
        <w:t xml:space="preserve">Текущая внутренняя стоимость любой ценной бумаги </w:t>
      </w:r>
      <w:r w:rsidRPr="00770586">
        <w:rPr>
          <w:rFonts w:ascii="Times New Roman" w:hAnsi="Times New Roman"/>
          <w:sz w:val="28"/>
          <w:szCs w:val="28"/>
        </w:rPr>
        <w:t>в общем виде может быть рассчитана по формуле</w:t>
      </w:r>
      <w:r w:rsidR="00145E88" w:rsidRPr="00770586">
        <w:rPr>
          <w:rFonts w:ascii="Times New Roman" w:hAnsi="Times New Roman"/>
          <w:sz w:val="28"/>
          <w:szCs w:val="28"/>
        </w:rPr>
        <w:t xml:space="preserve"> (1.7):</w:t>
      </w:r>
    </w:p>
    <w:p w:rsidR="00AF3D9C" w:rsidRPr="00770586" w:rsidRDefault="00CF03DD" w:rsidP="00BE005A">
      <w:pPr>
        <w:autoSpaceDE w:val="0"/>
        <w:autoSpaceDN w:val="0"/>
        <w:adjustRightInd w:val="0"/>
        <w:spacing w:after="0" w:line="360" w:lineRule="auto"/>
        <w:ind w:firstLine="567"/>
        <w:jc w:val="both"/>
        <w:rPr>
          <w:rFonts w:ascii="Times New Roman" w:hAnsi="Times New Roman"/>
          <w:iCs/>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95pt;height:58.9pt" equationxml="&lt;">
            <v:imagedata r:id="rId7" o:title="" chromakey="white"/>
          </v:shape>
        </w:pict>
      </w:r>
      <w:r w:rsidR="00145E88" w:rsidRPr="00770586">
        <w:t xml:space="preserve">                                                                 </w:t>
      </w:r>
      <w:r w:rsidR="00145E88" w:rsidRPr="00770586">
        <w:rPr>
          <w:rFonts w:ascii="Times New Roman" w:hAnsi="Times New Roman"/>
          <w:sz w:val="28"/>
          <w:szCs w:val="28"/>
        </w:rPr>
        <w:t xml:space="preserve"> (1.7)</w:t>
      </w:r>
    </w:p>
    <w:p w:rsidR="00AF3D9C" w:rsidRPr="00770586" w:rsidRDefault="00AF3D9C" w:rsidP="00145E88">
      <w:pPr>
        <w:autoSpaceDE w:val="0"/>
        <w:autoSpaceDN w:val="0"/>
        <w:adjustRightInd w:val="0"/>
        <w:spacing w:after="0" w:line="360" w:lineRule="auto"/>
        <w:ind w:left="567" w:hanging="567"/>
        <w:jc w:val="both"/>
        <w:rPr>
          <w:rFonts w:ascii="Times New Roman" w:hAnsi="Times New Roman"/>
          <w:sz w:val="28"/>
          <w:szCs w:val="28"/>
        </w:rPr>
      </w:pPr>
      <w:r w:rsidRPr="00770586">
        <w:rPr>
          <w:rFonts w:ascii="Times New Roman" w:hAnsi="Times New Roman"/>
          <w:sz w:val="28"/>
          <w:szCs w:val="28"/>
        </w:rPr>
        <w:t xml:space="preserve">где </w:t>
      </w:r>
      <w:r w:rsidR="006238C3" w:rsidRPr="00770586">
        <w:rPr>
          <w:rFonts w:ascii="Times New Roman" w:hAnsi="Times New Roman"/>
          <w:iCs/>
          <w:sz w:val="28"/>
          <w:szCs w:val="28"/>
        </w:rPr>
        <w:t>PV</w:t>
      </w:r>
      <w:r w:rsidRPr="00770586">
        <w:rPr>
          <w:rFonts w:ascii="Times New Roman" w:hAnsi="Times New Roman"/>
          <w:iCs/>
          <w:sz w:val="28"/>
          <w:szCs w:val="28"/>
        </w:rPr>
        <w:t xml:space="preserve"> </w:t>
      </w:r>
      <w:r w:rsidRPr="00770586">
        <w:rPr>
          <w:rFonts w:ascii="Times New Roman" w:hAnsi="Times New Roman"/>
          <w:sz w:val="28"/>
          <w:szCs w:val="28"/>
        </w:rPr>
        <w:t>– реальная текущая стоимость финансового инструмента</w:t>
      </w:r>
      <w:r w:rsidRPr="00770586">
        <w:rPr>
          <w:rFonts w:ascii="Times New Roman" w:hAnsi="Times New Roman"/>
          <w:iCs/>
          <w:sz w:val="28"/>
          <w:szCs w:val="28"/>
        </w:rPr>
        <w:t>;</w:t>
      </w:r>
    </w:p>
    <w:p w:rsidR="00AF3D9C" w:rsidRPr="00770586" w:rsidRDefault="00AF3D9C" w:rsidP="00145E88">
      <w:pPr>
        <w:autoSpaceDE w:val="0"/>
        <w:autoSpaceDN w:val="0"/>
        <w:adjustRightInd w:val="0"/>
        <w:spacing w:after="0" w:line="360" w:lineRule="auto"/>
        <w:ind w:left="567"/>
        <w:jc w:val="both"/>
        <w:rPr>
          <w:rFonts w:ascii="Times New Roman" w:hAnsi="Times New Roman"/>
          <w:sz w:val="28"/>
          <w:szCs w:val="28"/>
        </w:rPr>
      </w:pPr>
      <w:r w:rsidRPr="00770586">
        <w:rPr>
          <w:rFonts w:ascii="Times New Roman" w:hAnsi="Times New Roman"/>
          <w:iCs/>
          <w:sz w:val="28"/>
          <w:szCs w:val="28"/>
        </w:rPr>
        <w:t xml:space="preserve">СFn </w:t>
      </w:r>
      <w:r w:rsidRPr="00770586">
        <w:rPr>
          <w:rFonts w:ascii="Times New Roman" w:hAnsi="Times New Roman"/>
          <w:sz w:val="28"/>
          <w:szCs w:val="28"/>
        </w:rPr>
        <w:t xml:space="preserve">– ожидаемый возвратный денежный поток в </w:t>
      </w:r>
      <w:r w:rsidRPr="00770586">
        <w:rPr>
          <w:rFonts w:ascii="Times New Roman" w:hAnsi="Times New Roman"/>
          <w:iCs/>
          <w:sz w:val="28"/>
          <w:szCs w:val="28"/>
        </w:rPr>
        <w:t>n-</w:t>
      </w:r>
      <w:r w:rsidRPr="00770586">
        <w:rPr>
          <w:rFonts w:ascii="Times New Roman" w:hAnsi="Times New Roman"/>
          <w:sz w:val="28"/>
          <w:szCs w:val="28"/>
        </w:rPr>
        <w:t>м периоде;</w:t>
      </w:r>
    </w:p>
    <w:p w:rsidR="00AF3D9C" w:rsidRPr="00770586" w:rsidRDefault="00AF3D9C" w:rsidP="00145E88">
      <w:pPr>
        <w:autoSpaceDE w:val="0"/>
        <w:autoSpaceDN w:val="0"/>
        <w:adjustRightInd w:val="0"/>
        <w:spacing w:after="0" w:line="360" w:lineRule="auto"/>
        <w:ind w:left="567"/>
        <w:jc w:val="both"/>
        <w:rPr>
          <w:rFonts w:ascii="Times New Roman" w:hAnsi="Times New Roman"/>
          <w:sz w:val="28"/>
          <w:szCs w:val="28"/>
        </w:rPr>
      </w:pPr>
      <w:r w:rsidRPr="00770586">
        <w:rPr>
          <w:rFonts w:ascii="Times New Roman" w:hAnsi="Times New Roman"/>
          <w:iCs/>
          <w:sz w:val="28"/>
          <w:szCs w:val="28"/>
        </w:rPr>
        <w:t xml:space="preserve">r </w:t>
      </w:r>
      <w:r w:rsidRPr="00770586">
        <w:rPr>
          <w:rFonts w:ascii="Times New Roman" w:hAnsi="Times New Roman"/>
          <w:sz w:val="28"/>
          <w:szCs w:val="28"/>
        </w:rPr>
        <w:t>– ожидаемая или требуемая норма доходности по финансовому инструменту;</w:t>
      </w:r>
    </w:p>
    <w:p w:rsidR="00145E88" w:rsidRPr="00770586" w:rsidRDefault="00AF3D9C" w:rsidP="00145E88">
      <w:pPr>
        <w:autoSpaceDE w:val="0"/>
        <w:autoSpaceDN w:val="0"/>
        <w:adjustRightInd w:val="0"/>
        <w:spacing w:after="0" w:line="360" w:lineRule="auto"/>
        <w:ind w:left="567"/>
        <w:jc w:val="both"/>
        <w:rPr>
          <w:rFonts w:ascii="Times New Roman" w:hAnsi="Times New Roman"/>
          <w:sz w:val="28"/>
          <w:szCs w:val="28"/>
        </w:rPr>
      </w:pPr>
      <w:r w:rsidRPr="00770586">
        <w:rPr>
          <w:rFonts w:ascii="Times New Roman" w:hAnsi="Times New Roman"/>
          <w:iCs/>
          <w:sz w:val="28"/>
          <w:szCs w:val="28"/>
        </w:rPr>
        <w:t xml:space="preserve">n </w:t>
      </w:r>
      <w:r w:rsidRPr="00770586">
        <w:rPr>
          <w:rFonts w:ascii="Times New Roman" w:hAnsi="Times New Roman"/>
          <w:sz w:val="28"/>
          <w:szCs w:val="28"/>
        </w:rPr>
        <w:t>– число периодов получения доходов.</w:t>
      </w:r>
    </w:p>
    <w:p w:rsidR="00AF3D9C" w:rsidRPr="00770586" w:rsidRDefault="00AF3D9C" w:rsidP="00145E8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Подставляя в данную формулу значения предполагаемых денежных поступлений, доходности и продолжительности периода прогнозирования, можно рассчитать текущую стоимость любого финансового инструмента.</w:t>
      </w:r>
    </w:p>
    <w:p w:rsidR="00AF3D9C" w:rsidRPr="00770586" w:rsidRDefault="00AF3D9C" w:rsidP="00145E8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Если фактическая сумма инвестированных затрат (рыночная стоимость) по финансовому инструменту будет превышать его текущую стоимость, то инвестору нет смысла приобретать его на рынке, так как он получит прибыль, которая окажется меньше ожидаемой. Напротив, держателю этой ценной бумаги выгодно продать ее в данных условиях.</w:t>
      </w:r>
    </w:p>
    <w:p w:rsidR="00AF3D9C" w:rsidRPr="00770586" w:rsidRDefault="00AF3D9C" w:rsidP="00BE005A">
      <w:pPr>
        <w:autoSpaceDE w:val="0"/>
        <w:autoSpaceDN w:val="0"/>
        <w:adjustRightInd w:val="0"/>
        <w:spacing w:after="0" w:line="360" w:lineRule="auto"/>
        <w:ind w:firstLine="567"/>
        <w:jc w:val="both"/>
        <w:rPr>
          <w:rFonts w:ascii="Times New Roman" w:hAnsi="Times New Roman"/>
          <w:iCs/>
          <w:sz w:val="28"/>
          <w:szCs w:val="28"/>
        </w:rPr>
      </w:pPr>
      <w:r w:rsidRPr="00770586">
        <w:rPr>
          <w:rFonts w:ascii="Times New Roman" w:hAnsi="Times New Roman"/>
          <w:sz w:val="28"/>
          <w:szCs w:val="28"/>
        </w:rPr>
        <w:t xml:space="preserve">Как видно из приведенной формулы, </w:t>
      </w:r>
      <w:r w:rsidRPr="00770586">
        <w:rPr>
          <w:rFonts w:ascii="Times New Roman" w:hAnsi="Times New Roman"/>
          <w:iCs/>
          <w:sz w:val="28"/>
          <w:szCs w:val="28"/>
        </w:rPr>
        <w:t>текущая стоимость финансового инструмента зависит от трех основных факторов</w:t>
      </w:r>
      <w:r w:rsidRPr="00770586">
        <w:rPr>
          <w:rFonts w:ascii="Times New Roman" w:hAnsi="Times New Roman"/>
          <w:sz w:val="28"/>
          <w:szCs w:val="28"/>
        </w:rPr>
        <w:t>: ожидаемых денежных поступлений, продолжительности прогнозируемого периода получения доходов и требуемой нормы прибыли.</w:t>
      </w:r>
      <w:r w:rsidRPr="00770586">
        <w:rPr>
          <w:rFonts w:ascii="Times New Roman" w:hAnsi="Times New Roman"/>
          <w:iCs/>
          <w:sz w:val="28"/>
          <w:szCs w:val="28"/>
        </w:rPr>
        <w:t xml:space="preserve"> </w:t>
      </w:r>
      <w:r w:rsidRPr="00770586">
        <w:rPr>
          <w:rFonts w:ascii="Times New Roman" w:hAnsi="Times New Roman"/>
          <w:sz w:val="28"/>
          <w:szCs w:val="28"/>
        </w:rPr>
        <w:t>Горизонт прогнозирования зависит от вида ценных бумаг. Для</w:t>
      </w:r>
      <w:r w:rsidRPr="00770586">
        <w:rPr>
          <w:rFonts w:ascii="Times New Roman" w:hAnsi="Times New Roman"/>
          <w:iCs/>
          <w:sz w:val="28"/>
          <w:szCs w:val="28"/>
        </w:rPr>
        <w:t xml:space="preserve"> </w:t>
      </w:r>
      <w:r w:rsidRPr="00770586">
        <w:rPr>
          <w:rFonts w:ascii="Times New Roman" w:hAnsi="Times New Roman"/>
          <w:sz w:val="28"/>
          <w:szCs w:val="28"/>
        </w:rPr>
        <w:t>облигаций и привилегированных акций он обычно ограничен,</w:t>
      </w:r>
      <w:r w:rsidRPr="00770586">
        <w:rPr>
          <w:rFonts w:ascii="Times New Roman" w:hAnsi="Times New Roman"/>
          <w:iCs/>
          <w:sz w:val="28"/>
          <w:szCs w:val="28"/>
        </w:rPr>
        <w:t xml:space="preserve"> </w:t>
      </w:r>
      <w:r w:rsidRPr="00770586">
        <w:rPr>
          <w:rFonts w:ascii="Times New Roman" w:hAnsi="Times New Roman"/>
          <w:sz w:val="28"/>
          <w:szCs w:val="28"/>
        </w:rPr>
        <w:t>а для обыкновенных акций равен бесконечности.</w:t>
      </w:r>
    </w:p>
    <w:p w:rsidR="00145E88" w:rsidRPr="00770586" w:rsidRDefault="00AF3D9C" w:rsidP="00145E8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Требуемая норма прибыли, закладываемая инвестором в алгоритм расчета в качестве дисконта, отражает, как правило, доходность альтернативных вариантов вложения капитала. Это может быть размер процентной ставки по банковским депозитам, уровень процента по правительственным облигациям, средневзвешенная цена инвестиционных ресу</w:t>
      </w:r>
      <w:r w:rsidR="00120EE1" w:rsidRPr="00770586">
        <w:rPr>
          <w:rFonts w:ascii="Times New Roman" w:hAnsi="Times New Roman"/>
          <w:sz w:val="28"/>
          <w:szCs w:val="28"/>
        </w:rPr>
        <w:t>рсов, желаемая норма доходности [12, с.167].</w:t>
      </w:r>
    </w:p>
    <w:p w:rsidR="00145E88" w:rsidRPr="00770586" w:rsidRDefault="00145E88" w:rsidP="00145E88">
      <w:pPr>
        <w:autoSpaceDE w:val="0"/>
        <w:autoSpaceDN w:val="0"/>
        <w:adjustRightInd w:val="0"/>
        <w:spacing w:after="0" w:line="360" w:lineRule="auto"/>
        <w:ind w:firstLine="567"/>
        <w:jc w:val="both"/>
        <w:rPr>
          <w:rFonts w:ascii="Times New Roman" w:hAnsi="Times New Roman"/>
          <w:sz w:val="28"/>
          <w:szCs w:val="28"/>
        </w:rPr>
      </w:pPr>
    </w:p>
    <w:p w:rsidR="00145E88" w:rsidRPr="00770586" w:rsidRDefault="00145E88" w:rsidP="00145E88">
      <w:pPr>
        <w:autoSpaceDE w:val="0"/>
        <w:autoSpaceDN w:val="0"/>
        <w:adjustRightInd w:val="0"/>
        <w:spacing w:after="0" w:line="360" w:lineRule="auto"/>
        <w:ind w:firstLine="567"/>
        <w:jc w:val="both"/>
        <w:rPr>
          <w:rFonts w:ascii="Times New Roman" w:hAnsi="Times New Roman"/>
          <w:sz w:val="28"/>
          <w:szCs w:val="28"/>
        </w:rPr>
      </w:pPr>
    </w:p>
    <w:p w:rsidR="006D2261" w:rsidRPr="00770586" w:rsidRDefault="00145E88" w:rsidP="00145E88">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bCs/>
          <w:sz w:val="28"/>
          <w:szCs w:val="28"/>
        </w:rPr>
        <w:t xml:space="preserve">1. 3 </w:t>
      </w:r>
      <w:r w:rsidR="00AF3D9C" w:rsidRPr="00770586">
        <w:rPr>
          <w:rFonts w:ascii="Times New Roman" w:hAnsi="Times New Roman"/>
          <w:bCs/>
          <w:sz w:val="28"/>
          <w:szCs w:val="28"/>
        </w:rPr>
        <w:t>Анализ доходности облигаций</w:t>
      </w:r>
      <w:r w:rsidRPr="00770586">
        <w:rPr>
          <w:rFonts w:ascii="Times New Roman" w:hAnsi="Times New Roman"/>
          <w:bCs/>
          <w:sz w:val="28"/>
          <w:szCs w:val="28"/>
        </w:rPr>
        <w:t xml:space="preserve"> и акций</w:t>
      </w:r>
    </w:p>
    <w:p w:rsidR="006D2261" w:rsidRPr="00770586" w:rsidRDefault="006D2261" w:rsidP="00BE005A">
      <w:pPr>
        <w:autoSpaceDE w:val="0"/>
        <w:autoSpaceDN w:val="0"/>
        <w:adjustRightInd w:val="0"/>
        <w:spacing w:after="0" w:line="360" w:lineRule="auto"/>
        <w:ind w:firstLine="567"/>
        <w:jc w:val="both"/>
        <w:rPr>
          <w:rFonts w:ascii="Times New Roman" w:hAnsi="Times New Roman"/>
          <w:bCs/>
          <w:sz w:val="28"/>
          <w:szCs w:val="28"/>
        </w:rPr>
      </w:pPr>
    </w:p>
    <w:p w:rsidR="00AF3D9C" w:rsidRPr="00770586" w:rsidRDefault="00AF3D9C" w:rsidP="00BE005A">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Облигации относятся к классу ценных бумаг, подтверждающих обязанность эмитента возместить номинальную стоимость их держателю в предусмотренный срок с выплатой фиксированного процентного дохода. По формам выплаты доходов они разделяются на процентные и дисконтные.</w:t>
      </w:r>
    </w:p>
    <w:p w:rsidR="00AF3D9C" w:rsidRPr="00770586" w:rsidRDefault="00AF3D9C" w:rsidP="00BE005A">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По </w:t>
      </w:r>
      <w:r w:rsidRPr="00770586">
        <w:rPr>
          <w:rFonts w:ascii="Times New Roman" w:hAnsi="Times New Roman"/>
          <w:iCs/>
          <w:sz w:val="28"/>
          <w:szCs w:val="28"/>
        </w:rPr>
        <w:t xml:space="preserve">процентным </w:t>
      </w:r>
      <w:r w:rsidRPr="00770586">
        <w:rPr>
          <w:rFonts w:ascii="Times New Roman" w:hAnsi="Times New Roman"/>
          <w:sz w:val="28"/>
          <w:szCs w:val="28"/>
        </w:rPr>
        <w:t>облигациям условиями эмиссии предусматривается периодическая выплата процентов в соответствии с установленной на них купонной ставкой. Различают облигации с фиксированной и плавающей ставкой процента, которая изменяется в зависимости от уровня инфляции или ставки процента за кредит. Проценты по ним могут выплачиваться равномерно или в конце при их погашении.</w:t>
      </w:r>
    </w:p>
    <w:p w:rsidR="00AF3D9C" w:rsidRPr="00770586" w:rsidRDefault="00AF3D9C" w:rsidP="00BE005A">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По </w:t>
      </w:r>
      <w:r w:rsidRPr="00770586">
        <w:rPr>
          <w:rFonts w:ascii="Times New Roman" w:hAnsi="Times New Roman"/>
          <w:iCs/>
          <w:sz w:val="28"/>
          <w:szCs w:val="28"/>
        </w:rPr>
        <w:t xml:space="preserve">дисконтным </w:t>
      </w:r>
      <w:r w:rsidRPr="00770586">
        <w:rPr>
          <w:rFonts w:ascii="Times New Roman" w:hAnsi="Times New Roman"/>
          <w:sz w:val="28"/>
          <w:szCs w:val="28"/>
        </w:rPr>
        <w:t>облигациям условиями эмиссии выплата процентного дохода не предусмотрена. Доход держателя облигации образуется как разность между номинальной стоимостью облигации и ценой ее приобретения, которая устанавливается на дисконтной основе. Такая облигация генерирует денежный поток только один раз – в момент ее погашения.</w:t>
      </w:r>
    </w:p>
    <w:p w:rsidR="00AF3D9C" w:rsidRPr="00770586" w:rsidRDefault="00AF3D9C" w:rsidP="00BE005A">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Особенности формирования возвратного денежного потока по отдельным видам ценных бумаг обусловливают разнообразие моделей определения их текущей стоимости и доходности</w:t>
      </w:r>
      <w:r w:rsidR="00120EE1" w:rsidRPr="00770586">
        <w:rPr>
          <w:rFonts w:ascii="Times New Roman" w:hAnsi="Times New Roman"/>
          <w:sz w:val="28"/>
          <w:szCs w:val="28"/>
        </w:rPr>
        <w:t xml:space="preserve"> [12, с.167].</w:t>
      </w:r>
      <w:r w:rsidRPr="00770586">
        <w:rPr>
          <w:rFonts w:ascii="Times New Roman" w:hAnsi="Times New Roman"/>
          <w:sz w:val="28"/>
          <w:szCs w:val="28"/>
        </w:rPr>
        <w:t>.</w:t>
      </w:r>
    </w:p>
    <w:p w:rsidR="00AF3D9C" w:rsidRPr="00770586" w:rsidRDefault="00AF3D9C" w:rsidP="00BE005A">
      <w:pPr>
        <w:autoSpaceDE w:val="0"/>
        <w:autoSpaceDN w:val="0"/>
        <w:adjustRightInd w:val="0"/>
        <w:spacing w:after="0" w:line="360" w:lineRule="auto"/>
        <w:ind w:firstLine="567"/>
        <w:jc w:val="both"/>
        <w:rPr>
          <w:rFonts w:ascii="Times New Roman" w:hAnsi="Times New Roman"/>
          <w:bCs/>
          <w:iCs/>
          <w:sz w:val="28"/>
          <w:szCs w:val="28"/>
        </w:rPr>
      </w:pPr>
      <w:r w:rsidRPr="00770586">
        <w:rPr>
          <w:rFonts w:ascii="Times New Roman" w:hAnsi="Times New Roman"/>
          <w:bCs/>
          <w:iCs/>
          <w:sz w:val="28"/>
          <w:szCs w:val="28"/>
        </w:rPr>
        <w:t xml:space="preserve">Базисная модель оценки текущей стоимости облигаций с периодической выплатой процентов </w:t>
      </w:r>
      <w:r w:rsidR="00145E88" w:rsidRPr="00770586">
        <w:rPr>
          <w:rFonts w:ascii="Times New Roman" w:hAnsi="Times New Roman"/>
          <w:sz w:val="28"/>
          <w:szCs w:val="28"/>
        </w:rPr>
        <w:t>рассчитывается по формуле (1.8)</w:t>
      </w:r>
      <w:r w:rsidRPr="00770586">
        <w:rPr>
          <w:rFonts w:ascii="Times New Roman" w:hAnsi="Times New Roman"/>
          <w:sz w:val="28"/>
          <w:szCs w:val="28"/>
        </w:rPr>
        <w:t>:</w:t>
      </w:r>
    </w:p>
    <w:p w:rsidR="00AF3D9C" w:rsidRPr="00770586" w:rsidRDefault="00CF03DD" w:rsidP="00145E88">
      <w:pPr>
        <w:autoSpaceDE w:val="0"/>
        <w:autoSpaceDN w:val="0"/>
        <w:adjustRightInd w:val="0"/>
        <w:spacing w:after="0" w:line="360" w:lineRule="auto"/>
        <w:ind w:firstLine="567"/>
        <w:jc w:val="both"/>
        <w:rPr>
          <w:rFonts w:ascii="Times New Roman" w:hAnsi="Times New Roman"/>
          <w:iCs/>
          <w:sz w:val="28"/>
          <w:szCs w:val="28"/>
        </w:rPr>
      </w:pPr>
      <w:r>
        <w:lastRenderedPageBreak/>
        <w:pict>
          <v:shape id="_x0000_i1026" type="#_x0000_t75" style="width:205.7pt;height:50.5pt" equationxml="&lt;">
            <v:imagedata r:id="rId8" o:title="" chromakey="white"/>
          </v:shape>
        </w:pict>
      </w:r>
      <w:r w:rsidR="00145E88" w:rsidRPr="00770586">
        <w:t xml:space="preserve">                                                                                        </w:t>
      </w:r>
      <w:r w:rsidR="00145E88" w:rsidRPr="00770586">
        <w:rPr>
          <w:rFonts w:ascii="Times New Roman" w:hAnsi="Times New Roman"/>
          <w:sz w:val="28"/>
          <w:szCs w:val="28"/>
        </w:rPr>
        <w:t>(1.8)</w:t>
      </w:r>
    </w:p>
    <w:p w:rsidR="00AF3D9C" w:rsidRPr="00770586" w:rsidRDefault="00AF3D9C" w:rsidP="00364380">
      <w:pPr>
        <w:autoSpaceDE w:val="0"/>
        <w:autoSpaceDN w:val="0"/>
        <w:adjustRightInd w:val="0"/>
        <w:spacing w:after="0" w:line="360" w:lineRule="auto"/>
        <w:ind w:left="567" w:hanging="567"/>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iCs/>
          <w:sz w:val="28"/>
          <w:szCs w:val="28"/>
        </w:rPr>
        <w:t>PV</w:t>
      </w:r>
      <w:r w:rsidRPr="00770586">
        <w:rPr>
          <w:rFonts w:ascii="Times New Roman" w:hAnsi="Times New Roman"/>
          <w:iCs/>
          <w:sz w:val="28"/>
          <w:szCs w:val="28"/>
          <w:vertAlign w:val="subscript"/>
        </w:rPr>
        <w:t>обл</w:t>
      </w:r>
      <w:r w:rsidRPr="00770586">
        <w:rPr>
          <w:rFonts w:ascii="Times New Roman" w:hAnsi="Times New Roman"/>
          <w:iCs/>
          <w:sz w:val="28"/>
          <w:szCs w:val="28"/>
        </w:rPr>
        <w:t xml:space="preserve"> – </w:t>
      </w:r>
      <w:r w:rsidRPr="00770586">
        <w:rPr>
          <w:rFonts w:ascii="Times New Roman" w:hAnsi="Times New Roman"/>
          <w:sz w:val="28"/>
          <w:szCs w:val="28"/>
        </w:rPr>
        <w:t>текущая стоимость облигаций с периодической выплатой процентов;</w:t>
      </w:r>
    </w:p>
    <w:p w:rsidR="00AF3D9C" w:rsidRPr="00770586" w:rsidRDefault="00AF3D9C" w:rsidP="00364380">
      <w:pPr>
        <w:autoSpaceDE w:val="0"/>
        <w:autoSpaceDN w:val="0"/>
        <w:adjustRightInd w:val="0"/>
        <w:spacing w:after="0" w:line="360" w:lineRule="auto"/>
        <w:ind w:left="567"/>
        <w:jc w:val="both"/>
        <w:rPr>
          <w:rFonts w:ascii="Times New Roman" w:hAnsi="Times New Roman"/>
          <w:sz w:val="28"/>
          <w:szCs w:val="28"/>
        </w:rPr>
      </w:pPr>
      <w:r w:rsidRPr="00770586">
        <w:rPr>
          <w:rFonts w:ascii="Times New Roman" w:hAnsi="Times New Roman"/>
          <w:iCs/>
          <w:sz w:val="28"/>
          <w:szCs w:val="28"/>
        </w:rPr>
        <w:t>CF</w:t>
      </w:r>
      <w:r w:rsidRPr="00770586">
        <w:rPr>
          <w:rFonts w:ascii="Times New Roman" w:hAnsi="Times New Roman"/>
          <w:iCs/>
          <w:sz w:val="28"/>
          <w:szCs w:val="28"/>
          <w:vertAlign w:val="subscript"/>
        </w:rPr>
        <w:t>n</w:t>
      </w:r>
      <w:r w:rsidRPr="00770586">
        <w:rPr>
          <w:rFonts w:ascii="Times New Roman" w:hAnsi="Times New Roman"/>
          <w:iCs/>
          <w:sz w:val="28"/>
          <w:szCs w:val="28"/>
        </w:rPr>
        <w:t xml:space="preserve"> </w:t>
      </w:r>
      <w:r w:rsidRPr="00770586">
        <w:rPr>
          <w:rFonts w:ascii="Times New Roman" w:hAnsi="Times New Roman"/>
          <w:sz w:val="28"/>
          <w:szCs w:val="28"/>
        </w:rPr>
        <w:t>– сумма полученного процента в каждом периоде (произведение номинала облигации на объявленную ставку процента (</w:t>
      </w:r>
      <w:r w:rsidRPr="00770586">
        <w:rPr>
          <w:rFonts w:ascii="Times New Roman" w:hAnsi="Times New Roman"/>
          <w:iCs/>
          <w:sz w:val="28"/>
          <w:szCs w:val="28"/>
        </w:rPr>
        <w:t>N</w:t>
      </w:r>
      <w:r w:rsidRPr="00770586">
        <w:rPr>
          <w:rFonts w:ascii="Times New Roman" w:hAnsi="Times New Roman"/>
          <w:iCs/>
          <w:sz w:val="28"/>
          <w:szCs w:val="28"/>
          <w:vertAlign w:val="subscript"/>
        </w:rPr>
        <w:t>обл</w:t>
      </w:r>
      <w:r w:rsidRPr="00770586">
        <w:rPr>
          <w:rFonts w:ascii="Times New Roman" w:hAnsi="Times New Roman"/>
          <w:iCs/>
          <w:sz w:val="28"/>
          <w:szCs w:val="28"/>
        </w:rPr>
        <w:t xml:space="preserve"> </w:t>
      </w:r>
      <w:r w:rsidRPr="00770586">
        <w:rPr>
          <w:rFonts w:ascii="Times New Roman" w:hAnsi="Times New Roman"/>
          <w:sz w:val="28"/>
          <w:szCs w:val="28"/>
        </w:rPr>
        <w:t xml:space="preserve">× </w:t>
      </w:r>
      <w:r w:rsidRPr="00770586">
        <w:rPr>
          <w:rFonts w:ascii="Times New Roman" w:hAnsi="Times New Roman"/>
          <w:iCs/>
          <w:sz w:val="28"/>
          <w:szCs w:val="28"/>
        </w:rPr>
        <w:t>k</w:t>
      </w:r>
      <w:r w:rsidRPr="00770586">
        <w:rPr>
          <w:rFonts w:ascii="Times New Roman" w:hAnsi="Times New Roman"/>
          <w:iCs/>
          <w:sz w:val="28"/>
          <w:szCs w:val="28"/>
          <w:vertAlign w:val="subscript"/>
        </w:rPr>
        <w:t>c</w:t>
      </w:r>
      <w:r w:rsidRPr="00770586">
        <w:rPr>
          <w:rFonts w:ascii="Times New Roman" w:hAnsi="Times New Roman"/>
          <w:sz w:val="28"/>
          <w:szCs w:val="28"/>
        </w:rPr>
        <w:t>));</w:t>
      </w:r>
    </w:p>
    <w:p w:rsidR="00AF3D9C" w:rsidRPr="00770586" w:rsidRDefault="00AF3D9C" w:rsidP="00364380">
      <w:pPr>
        <w:autoSpaceDE w:val="0"/>
        <w:autoSpaceDN w:val="0"/>
        <w:adjustRightInd w:val="0"/>
        <w:spacing w:after="0" w:line="360" w:lineRule="auto"/>
        <w:ind w:left="567"/>
        <w:jc w:val="both"/>
        <w:rPr>
          <w:rFonts w:ascii="Times New Roman" w:hAnsi="Times New Roman"/>
          <w:sz w:val="28"/>
          <w:szCs w:val="28"/>
        </w:rPr>
      </w:pPr>
      <w:r w:rsidRPr="00770586">
        <w:rPr>
          <w:rFonts w:ascii="Times New Roman" w:hAnsi="Times New Roman"/>
          <w:iCs/>
          <w:sz w:val="28"/>
          <w:szCs w:val="28"/>
        </w:rPr>
        <w:t>N</w:t>
      </w:r>
      <w:r w:rsidRPr="00770586">
        <w:rPr>
          <w:rFonts w:ascii="Times New Roman" w:hAnsi="Times New Roman"/>
          <w:iCs/>
          <w:sz w:val="28"/>
          <w:szCs w:val="28"/>
          <w:vertAlign w:val="subscript"/>
        </w:rPr>
        <w:t>обл</w:t>
      </w:r>
      <w:r w:rsidRPr="00770586">
        <w:rPr>
          <w:rFonts w:ascii="Times New Roman" w:hAnsi="Times New Roman"/>
          <w:iCs/>
          <w:sz w:val="28"/>
          <w:szCs w:val="28"/>
        </w:rPr>
        <w:t xml:space="preserve"> </w:t>
      </w:r>
      <w:r w:rsidRPr="00770586">
        <w:rPr>
          <w:rFonts w:ascii="Times New Roman" w:hAnsi="Times New Roman"/>
          <w:sz w:val="28"/>
          <w:szCs w:val="28"/>
        </w:rPr>
        <w:t>– номинал облигации, погашаемый в конце срока ее об-</w:t>
      </w:r>
    </w:p>
    <w:p w:rsidR="00AF3D9C" w:rsidRPr="00770586" w:rsidRDefault="00AF3D9C" w:rsidP="00364380">
      <w:pPr>
        <w:autoSpaceDE w:val="0"/>
        <w:autoSpaceDN w:val="0"/>
        <w:adjustRightInd w:val="0"/>
        <w:spacing w:after="0" w:line="360" w:lineRule="auto"/>
        <w:ind w:left="567"/>
        <w:jc w:val="both"/>
        <w:rPr>
          <w:rFonts w:ascii="Times New Roman" w:hAnsi="Times New Roman"/>
          <w:sz w:val="28"/>
          <w:szCs w:val="28"/>
        </w:rPr>
      </w:pPr>
      <w:r w:rsidRPr="00770586">
        <w:rPr>
          <w:rFonts w:ascii="Times New Roman" w:hAnsi="Times New Roman"/>
          <w:sz w:val="28"/>
          <w:szCs w:val="28"/>
        </w:rPr>
        <w:t>ращения (</w:t>
      </w:r>
      <w:r w:rsidRPr="00770586">
        <w:rPr>
          <w:rFonts w:ascii="Times New Roman" w:hAnsi="Times New Roman"/>
          <w:iCs/>
          <w:sz w:val="28"/>
          <w:szCs w:val="28"/>
        </w:rPr>
        <w:t>t</w:t>
      </w:r>
      <w:r w:rsidRPr="00770586">
        <w:rPr>
          <w:rFonts w:ascii="Times New Roman" w:hAnsi="Times New Roman"/>
          <w:sz w:val="28"/>
          <w:szCs w:val="28"/>
        </w:rPr>
        <w:t>);</w:t>
      </w:r>
    </w:p>
    <w:p w:rsidR="00AF3D9C" w:rsidRPr="00770586" w:rsidRDefault="00AF3D9C" w:rsidP="00364380">
      <w:pPr>
        <w:autoSpaceDE w:val="0"/>
        <w:autoSpaceDN w:val="0"/>
        <w:adjustRightInd w:val="0"/>
        <w:spacing w:after="0" w:line="360" w:lineRule="auto"/>
        <w:ind w:left="567"/>
        <w:jc w:val="both"/>
        <w:rPr>
          <w:rFonts w:ascii="Times New Roman" w:hAnsi="Times New Roman"/>
          <w:sz w:val="28"/>
          <w:szCs w:val="28"/>
        </w:rPr>
      </w:pPr>
      <w:r w:rsidRPr="00770586">
        <w:rPr>
          <w:rFonts w:ascii="Times New Roman" w:hAnsi="Times New Roman"/>
          <w:iCs/>
          <w:sz w:val="28"/>
          <w:szCs w:val="28"/>
        </w:rPr>
        <w:t>k</w:t>
      </w:r>
      <w:r w:rsidRPr="00770586">
        <w:rPr>
          <w:rFonts w:ascii="Times New Roman" w:hAnsi="Times New Roman"/>
          <w:iCs/>
          <w:sz w:val="28"/>
          <w:szCs w:val="28"/>
          <w:vertAlign w:val="subscript"/>
        </w:rPr>
        <w:t>c</w:t>
      </w:r>
      <w:r w:rsidRPr="00770586">
        <w:rPr>
          <w:rFonts w:ascii="Times New Roman" w:hAnsi="Times New Roman"/>
          <w:iCs/>
          <w:sz w:val="28"/>
          <w:szCs w:val="28"/>
        </w:rPr>
        <w:t xml:space="preserve"> </w:t>
      </w:r>
      <w:r w:rsidRPr="00770586">
        <w:rPr>
          <w:rFonts w:ascii="Times New Roman" w:hAnsi="Times New Roman"/>
          <w:sz w:val="28"/>
          <w:szCs w:val="28"/>
        </w:rPr>
        <w:t>– годовая купонная ставка процент</w:t>
      </w:r>
      <w:r w:rsidR="00120EE1" w:rsidRPr="00770586">
        <w:rPr>
          <w:rFonts w:ascii="Times New Roman" w:hAnsi="Times New Roman"/>
          <w:sz w:val="28"/>
          <w:szCs w:val="28"/>
        </w:rPr>
        <w:t>а [12, с. 168].</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Доход по купонным облигациям состоит, во-первых, из периодических выплат процентов (купонов), во-вторых, из курсовой разности между рыночной и номинальной ценой облигации. </w:t>
      </w:r>
      <w:r w:rsidRPr="00770586">
        <w:rPr>
          <w:rFonts w:ascii="Times New Roman" w:hAnsi="Times New Roman"/>
          <w:bCs/>
          <w:iCs/>
          <w:sz w:val="28"/>
          <w:szCs w:val="28"/>
        </w:rPr>
        <w:t>Поэтому для характеристики доходности купонных облигаций используется несколько показателей</w:t>
      </w:r>
      <w:r w:rsidRPr="00770586">
        <w:rPr>
          <w:rFonts w:ascii="Times New Roman" w:hAnsi="Times New Roman"/>
          <w:sz w:val="28"/>
          <w:szCs w:val="28"/>
        </w:rPr>
        <w:t>:</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а) </w:t>
      </w:r>
      <w:r w:rsidRPr="00770586">
        <w:rPr>
          <w:rFonts w:ascii="Times New Roman" w:hAnsi="Times New Roman"/>
          <w:iCs/>
          <w:sz w:val="28"/>
          <w:szCs w:val="28"/>
        </w:rPr>
        <w:t>купонная доходность</w:t>
      </w:r>
      <w:r w:rsidRPr="00770586">
        <w:rPr>
          <w:rFonts w:ascii="Times New Roman" w:hAnsi="Times New Roman"/>
          <w:sz w:val="28"/>
          <w:szCs w:val="28"/>
        </w:rPr>
        <w:t>, ставка которой объявляется при выпуске облигаций;</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б) </w:t>
      </w:r>
      <w:r w:rsidRPr="00770586">
        <w:rPr>
          <w:rFonts w:ascii="Times New Roman" w:hAnsi="Times New Roman"/>
          <w:iCs/>
          <w:sz w:val="28"/>
          <w:szCs w:val="28"/>
        </w:rPr>
        <w:t>текущая доходность</w:t>
      </w:r>
      <w:r w:rsidRPr="00770586">
        <w:rPr>
          <w:rFonts w:ascii="Times New Roman" w:hAnsi="Times New Roman"/>
          <w:sz w:val="28"/>
          <w:szCs w:val="28"/>
        </w:rPr>
        <w:t>, представляющая собой отношение процентного дохода к цене покупки облигации:</w:t>
      </w:r>
    </w:p>
    <w:p w:rsidR="00AF3D9C" w:rsidRPr="00770586" w:rsidRDefault="005D773B" w:rsidP="00E3284A">
      <w:pPr>
        <w:autoSpaceDE w:val="0"/>
        <w:autoSpaceDN w:val="0"/>
        <w:adjustRightInd w:val="0"/>
        <w:spacing w:after="0" w:line="360" w:lineRule="auto"/>
        <w:jc w:val="both"/>
        <w:rPr>
          <w:rFonts w:ascii="Times New Roman" w:hAnsi="Times New Roman"/>
          <w:iCs/>
          <w:sz w:val="28"/>
          <w:szCs w:val="28"/>
        </w:rPr>
      </w:pPr>
      <m:oMathPara>
        <m:oMathParaPr>
          <m:jc m:val="left"/>
        </m:oMathParaPr>
        <m:oMath>
          <m:r>
            <w:rPr>
              <w:rFonts w:ascii="Cambria Math" w:hAnsi="Cambria Math"/>
              <w:sz w:val="28"/>
              <w:szCs w:val="28"/>
            </w:rPr>
            <m:t>Y</m:t>
          </m:r>
          <m:r>
            <m:rPr>
              <m:sty m:val="p"/>
            </m:rPr>
            <w:rPr>
              <w:rFonts w:ascii="Cambria Math" w:hAnsi="Times New Roman"/>
              <w:sz w:val="28"/>
              <w:szCs w:val="28"/>
            </w:rPr>
            <m:t>=</m:t>
          </m:r>
          <m:f>
            <m:fPr>
              <m:ctrlPr>
                <w:rPr>
                  <w:rFonts w:ascii="Cambria Math" w:hAnsi="Times New Roman"/>
                  <w:iCs/>
                  <w:sz w:val="28"/>
                  <w:szCs w:val="28"/>
                </w:rPr>
              </m:ctrlPr>
            </m:fPr>
            <m:num>
              <m:sSub>
                <m:sSubPr>
                  <m:ctrlPr>
                    <w:rPr>
                      <w:rFonts w:ascii="Cambria Math" w:hAnsi="Times New Roman"/>
                      <w:iCs/>
                      <w:sz w:val="28"/>
                      <w:szCs w:val="28"/>
                    </w:rPr>
                  </m:ctrlPr>
                </m:sSubPr>
                <m:e>
                  <m:r>
                    <w:rPr>
                      <w:rFonts w:ascii="Cambria Math" w:hAnsi="Cambria Math"/>
                      <w:sz w:val="28"/>
                      <w:szCs w:val="28"/>
                    </w:rPr>
                    <m:t>N</m:t>
                  </m:r>
                </m:e>
                <m:sub>
                  <m:r>
                    <m:rPr>
                      <m:sty m:val="p"/>
                    </m:rPr>
                    <w:rPr>
                      <w:rFonts w:ascii="Cambria Math" w:hAnsi="Cambria Math"/>
                      <w:sz w:val="28"/>
                      <w:szCs w:val="28"/>
                    </w:rPr>
                    <m:t>обл</m:t>
                  </m:r>
                </m:sub>
              </m:sSub>
              <m:r>
                <m:rPr>
                  <m:sty m:val="p"/>
                </m:rPr>
                <w:rPr>
                  <w:rFonts w:ascii="Cambria Math" w:hAnsi="Cambria Math"/>
                  <w:sz w:val="28"/>
                  <w:szCs w:val="28"/>
                </w:rPr>
                <m:t>×</m:t>
              </m:r>
              <m:sSub>
                <m:sSubPr>
                  <m:ctrlPr>
                    <w:rPr>
                      <w:rFonts w:ascii="Cambria Math" w:hAnsi="Times New Roman"/>
                      <w:iCs/>
                      <w:sz w:val="28"/>
                      <w:szCs w:val="28"/>
                      <w:lang w:val="en-US"/>
                    </w:rPr>
                  </m:ctrlPr>
                </m:sSubPr>
                <m:e>
                  <m:r>
                    <w:rPr>
                      <w:rFonts w:ascii="Cambria Math" w:hAnsi="Cambria Math"/>
                      <w:sz w:val="28"/>
                      <w:szCs w:val="28"/>
                      <w:lang w:val="en-US"/>
                    </w:rPr>
                    <m:t>k</m:t>
                  </m:r>
                </m:e>
                <m:sub>
                  <m:r>
                    <m:rPr>
                      <m:sty m:val="p"/>
                    </m:rPr>
                    <w:rPr>
                      <w:rFonts w:ascii="Cambria Math" w:hAnsi="Cambria Math"/>
                      <w:sz w:val="28"/>
                      <w:szCs w:val="28"/>
                    </w:rPr>
                    <m:t>с</m:t>
                  </m:r>
                </m:sub>
              </m:sSub>
            </m:num>
            <m:den>
              <m:r>
                <w:rPr>
                  <w:rFonts w:ascii="Cambria Math" w:hAnsi="Cambria Math"/>
                  <w:sz w:val="28"/>
                  <w:szCs w:val="28"/>
                </w:rPr>
                <m:t>P</m:t>
              </m:r>
            </m:den>
          </m:f>
          <m:r>
            <m:rPr>
              <m:sty m:val="p"/>
            </m:rPr>
            <w:rPr>
              <w:rFonts w:ascii="Cambria Math" w:hAnsi="Times New Roman"/>
              <w:sz w:val="28"/>
              <w:szCs w:val="28"/>
            </w:rPr>
            <m:t>,                                                                                                                      (1.9)</m:t>
          </m:r>
        </m:oMath>
      </m:oMathPara>
    </w:p>
    <w:p w:rsidR="00AF3D9C" w:rsidRPr="00770586" w:rsidRDefault="00AF3D9C" w:rsidP="00364380">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iCs/>
          <w:sz w:val="28"/>
          <w:szCs w:val="28"/>
        </w:rPr>
        <w:t>N</w:t>
      </w:r>
      <w:r w:rsidRPr="00770586">
        <w:rPr>
          <w:rFonts w:ascii="Times New Roman" w:hAnsi="Times New Roman"/>
          <w:iCs/>
          <w:sz w:val="28"/>
          <w:szCs w:val="28"/>
          <w:vertAlign w:val="subscript"/>
        </w:rPr>
        <w:t>обл</w:t>
      </w:r>
      <w:r w:rsidRPr="00770586">
        <w:rPr>
          <w:rFonts w:ascii="Times New Roman" w:hAnsi="Times New Roman"/>
          <w:iCs/>
          <w:sz w:val="28"/>
          <w:szCs w:val="28"/>
        </w:rPr>
        <w:t xml:space="preserve"> </w:t>
      </w:r>
      <w:r w:rsidRPr="00770586">
        <w:rPr>
          <w:rFonts w:ascii="Times New Roman" w:hAnsi="Times New Roman"/>
          <w:sz w:val="28"/>
          <w:szCs w:val="28"/>
        </w:rPr>
        <w:t>– номинал облигации;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k</w:t>
      </w:r>
      <w:r w:rsidRPr="00770586">
        <w:rPr>
          <w:rFonts w:ascii="Times New Roman" w:hAnsi="Times New Roman"/>
          <w:iCs/>
          <w:sz w:val="28"/>
          <w:szCs w:val="28"/>
          <w:vertAlign w:val="subscript"/>
        </w:rPr>
        <w:t>c</w:t>
      </w:r>
      <w:r w:rsidRPr="00770586">
        <w:rPr>
          <w:rFonts w:ascii="Times New Roman" w:hAnsi="Times New Roman"/>
          <w:iCs/>
          <w:sz w:val="28"/>
          <w:szCs w:val="28"/>
        </w:rPr>
        <w:t xml:space="preserve"> </w:t>
      </w:r>
      <w:r w:rsidRPr="00770586">
        <w:rPr>
          <w:rFonts w:ascii="Times New Roman" w:hAnsi="Times New Roman"/>
          <w:sz w:val="28"/>
          <w:szCs w:val="28"/>
        </w:rPr>
        <w:t>– купонная ставка процента;</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 xml:space="preserve">Р </w:t>
      </w:r>
      <w:r w:rsidRPr="00770586">
        <w:rPr>
          <w:rFonts w:ascii="Times New Roman" w:hAnsi="Times New Roman"/>
          <w:sz w:val="28"/>
          <w:szCs w:val="28"/>
        </w:rPr>
        <w:t>– цена покупки облигации.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 </w:t>
      </w:r>
      <w:r w:rsidRPr="00770586">
        <w:rPr>
          <w:rFonts w:ascii="Times New Roman" w:hAnsi="Times New Roman"/>
          <w:iCs/>
          <w:sz w:val="28"/>
          <w:szCs w:val="28"/>
        </w:rPr>
        <w:t>доходность к погашению</w:t>
      </w:r>
      <w:r w:rsidRPr="00770586">
        <w:rPr>
          <w:rFonts w:ascii="Times New Roman" w:hAnsi="Times New Roman"/>
          <w:sz w:val="28"/>
          <w:szCs w:val="28"/>
        </w:rPr>
        <w:t>:</w:t>
      </w:r>
    </w:p>
    <w:p w:rsidR="00AF3D9C" w:rsidRPr="00770586" w:rsidRDefault="005D773B" w:rsidP="005D773B">
      <w:pPr>
        <w:autoSpaceDE w:val="0"/>
        <w:autoSpaceDN w:val="0"/>
        <w:adjustRightInd w:val="0"/>
        <w:spacing w:after="0" w:line="360" w:lineRule="auto"/>
        <w:jc w:val="both"/>
        <w:rPr>
          <w:rFonts w:ascii="Times New Roman" w:hAnsi="Times New Roman"/>
          <w:iCs/>
          <w:sz w:val="28"/>
          <w:szCs w:val="28"/>
        </w:rPr>
      </w:pPr>
      <m:oMathPara>
        <m:oMathParaPr>
          <m:jc m:val="left"/>
        </m:oMathParaPr>
        <m:oMath>
          <m:r>
            <w:rPr>
              <w:rFonts w:ascii="Cambria Math" w:hAnsi="Times New Roman"/>
              <w:sz w:val="28"/>
              <w:szCs w:val="28"/>
            </w:rPr>
            <m:t>YTM</m:t>
          </m:r>
          <m:r>
            <m:rPr>
              <m:sty m:val="p"/>
            </m:rPr>
            <w:rPr>
              <w:rFonts w:ascii="Cambria Math" w:hAnsi="Times New Roman"/>
              <w:sz w:val="28"/>
              <w:szCs w:val="28"/>
            </w:rPr>
            <m:t>=</m:t>
          </m:r>
          <m:f>
            <m:fPr>
              <m:ctrlPr>
                <w:rPr>
                  <w:rFonts w:ascii="Cambria Math" w:hAnsi="Times New Roman"/>
                  <w:iCs/>
                  <w:sz w:val="28"/>
                  <w:szCs w:val="28"/>
                </w:rPr>
              </m:ctrlPr>
            </m:fPr>
            <m:num>
              <m:r>
                <w:rPr>
                  <w:rFonts w:ascii="Cambria Math" w:hAnsi="Times New Roman"/>
                  <w:sz w:val="28"/>
                  <w:szCs w:val="28"/>
                </w:rPr>
                <m:t>CF</m:t>
              </m:r>
              <m:r>
                <m:rPr>
                  <m:sty m:val="p"/>
                </m:rPr>
                <w:rPr>
                  <w:rFonts w:ascii="Cambria Math" w:hAnsi="Times New Roman"/>
                  <w:sz w:val="28"/>
                  <w:szCs w:val="28"/>
                </w:rPr>
                <m:t>+(</m:t>
              </m:r>
              <m:sSub>
                <m:sSubPr>
                  <m:ctrlPr>
                    <w:rPr>
                      <w:rFonts w:ascii="Cambria Math" w:hAnsi="Times New Roman"/>
                      <w:iCs/>
                      <w:sz w:val="28"/>
                      <w:szCs w:val="28"/>
                    </w:rPr>
                  </m:ctrlPr>
                </m:sSubPr>
                <m:e>
                  <m:r>
                    <w:rPr>
                      <w:rFonts w:ascii="Cambria Math" w:hAnsi="Times New Roman"/>
                      <w:sz w:val="28"/>
                      <w:szCs w:val="28"/>
                    </w:rPr>
                    <m:t>N</m:t>
                  </m:r>
                </m:e>
                <m:sub>
                  <m:r>
                    <m:rPr>
                      <m:sty m:val="p"/>
                    </m:rPr>
                    <w:rPr>
                      <w:rFonts w:ascii="Cambria Math" w:hAnsi="Times New Roman"/>
                      <w:sz w:val="28"/>
                      <w:szCs w:val="28"/>
                    </w:rPr>
                    <m:t>обл</m:t>
                  </m:r>
                </m:sub>
              </m:sSub>
              <m:r>
                <m:rPr>
                  <m:sty m:val="p"/>
                </m:rPr>
                <w:rPr>
                  <w:rFonts w:ascii="Cambria Math" w:hAnsi="Cambria Math"/>
                  <w:sz w:val="28"/>
                  <w:szCs w:val="28"/>
                </w:rPr>
                <m:t>-</m:t>
              </m:r>
              <m:r>
                <w:rPr>
                  <w:rFonts w:ascii="Cambria Math" w:hAnsi="Times New Roman"/>
                  <w:sz w:val="28"/>
                  <w:szCs w:val="28"/>
                  <w:lang w:val="en-US"/>
                </w:rPr>
                <m:t>P</m:t>
              </m:r>
              <m:r>
                <m:rPr>
                  <m:sty m:val="p"/>
                </m:rPr>
                <w:rPr>
                  <w:rFonts w:ascii="Cambria Math" w:hAnsi="Times New Roman"/>
                  <w:sz w:val="28"/>
                  <w:szCs w:val="28"/>
                </w:rPr>
                <m:t>)/</m:t>
              </m:r>
              <m:r>
                <w:rPr>
                  <w:rFonts w:ascii="Cambria Math" w:hAnsi="Times New Roman"/>
                  <w:sz w:val="28"/>
                  <w:szCs w:val="28"/>
                  <w:lang w:val="en-US"/>
                </w:rPr>
                <m:t>n</m:t>
              </m:r>
            </m:num>
            <m:den>
              <m:r>
                <m:rPr>
                  <m:sty m:val="p"/>
                </m:rPr>
                <w:rPr>
                  <w:rFonts w:ascii="Cambria Math" w:hAnsi="Times New Roman"/>
                  <w:sz w:val="28"/>
                  <w:szCs w:val="28"/>
                </w:rPr>
                <m:t>(</m:t>
              </m:r>
              <m:sSub>
                <m:sSubPr>
                  <m:ctrlPr>
                    <w:rPr>
                      <w:rFonts w:ascii="Cambria Math" w:hAnsi="Times New Roman"/>
                      <w:iCs/>
                      <w:sz w:val="28"/>
                      <w:szCs w:val="28"/>
                    </w:rPr>
                  </m:ctrlPr>
                </m:sSubPr>
                <m:e>
                  <m:r>
                    <w:rPr>
                      <w:rFonts w:ascii="Cambria Math" w:hAnsi="Times New Roman"/>
                      <w:sz w:val="28"/>
                      <w:szCs w:val="28"/>
                    </w:rPr>
                    <m:t>N</m:t>
                  </m:r>
                </m:e>
                <m:sub>
                  <m:r>
                    <m:rPr>
                      <m:sty m:val="p"/>
                    </m:rPr>
                    <w:rPr>
                      <w:rFonts w:ascii="Cambria Math" w:hAnsi="Times New Roman"/>
                      <w:sz w:val="28"/>
                      <w:szCs w:val="28"/>
                    </w:rPr>
                    <m:t>обл</m:t>
                  </m:r>
                </m:sub>
              </m:sSub>
              <m:r>
                <m:rPr>
                  <m:sty m:val="p"/>
                </m:rPr>
                <w:rPr>
                  <w:rFonts w:ascii="Cambria Math" w:hAnsi="Times New Roman"/>
                  <w:sz w:val="28"/>
                  <w:szCs w:val="28"/>
                </w:rPr>
                <m:t>+</m:t>
              </m:r>
              <m:r>
                <w:rPr>
                  <w:rFonts w:ascii="Cambria Math" w:hAnsi="Times New Roman"/>
                  <w:sz w:val="28"/>
                  <w:szCs w:val="28"/>
                </w:rPr>
                <m:t>P</m:t>
              </m:r>
              <m:r>
                <m:rPr>
                  <m:sty m:val="p"/>
                </m:rPr>
                <w:rPr>
                  <w:rFonts w:ascii="Cambria Math" w:hAnsi="Times New Roman"/>
                  <w:sz w:val="28"/>
                  <w:szCs w:val="28"/>
                </w:rPr>
                <m:t>)/2</m:t>
              </m:r>
            </m:den>
          </m:f>
          <m:r>
            <m:rPr>
              <m:sty m:val="p"/>
            </m:rPr>
            <w:rPr>
              <w:rFonts w:ascii="Cambria Math" w:hAnsi="Times New Roman"/>
              <w:sz w:val="28"/>
              <w:szCs w:val="28"/>
            </w:rPr>
            <m:t>,                                                                                          (1.10)</m:t>
          </m:r>
        </m:oMath>
      </m:oMathPara>
    </w:p>
    <w:p w:rsidR="00AF3D9C" w:rsidRPr="00770586" w:rsidRDefault="00AF3D9C" w:rsidP="00364380">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iCs/>
          <w:sz w:val="28"/>
          <w:szCs w:val="28"/>
        </w:rPr>
        <w:t xml:space="preserve">СF </w:t>
      </w:r>
      <w:r w:rsidRPr="00770586">
        <w:rPr>
          <w:rFonts w:ascii="Times New Roman" w:hAnsi="Times New Roman"/>
          <w:sz w:val="28"/>
          <w:szCs w:val="28"/>
        </w:rPr>
        <w:t>– сумма годового купонного дохода по облигации;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 xml:space="preserve">n </w:t>
      </w:r>
      <w:r w:rsidRPr="00770586">
        <w:rPr>
          <w:rFonts w:ascii="Times New Roman" w:hAnsi="Times New Roman"/>
          <w:sz w:val="28"/>
          <w:szCs w:val="28"/>
        </w:rPr>
        <w:t>– число лет до погашения.</w:t>
      </w:r>
    </w:p>
    <w:p w:rsidR="009B4DFA" w:rsidRPr="00770586" w:rsidRDefault="00AF3D9C" w:rsidP="00364380">
      <w:pPr>
        <w:autoSpaceDE w:val="0"/>
        <w:autoSpaceDN w:val="0"/>
        <w:adjustRightInd w:val="0"/>
        <w:spacing w:after="0" w:line="360" w:lineRule="auto"/>
        <w:ind w:firstLine="567"/>
        <w:jc w:val="both"/>
        <w:rPr>
          <w:rFonts w:ascii="Times New Roman" w:hAnsi="Times New Roman"/>
          <w:bCs/>
          <w:sz w:val="28"/>
          <w:szCs w:val="28"/>
        </w:rPr>
      </w:pPr>
      <w:r w:rsidRPr="00770586">
        <w:rPr>
          <w:rFonts w:ascii="Times New Roman" w:hAnsi="Times New Roman"/>
          <w:bCs/>
          <w:iCs/>
          <w:sz w:val="28"/>
          <w:szCs w:val="28"/>
        </w:rPr>
        <w:t>Модель оценки текущей стоимости купонных облигаций с выплатой всей суммы процентов при ее погашении</w:t>
      </w:r>
      <w:r w:rsidRPr="00770586">
        <w:rPr>
          <w:rFonts w:ascii="Times New Roman" w:hAnsi="Times New Roman"/>
          <w:bCs/>
          <w:sz w:val="28"/>
          <w:szCs w:val="28"/>
        </w:rPr>
        <w:t>:</w:t>
      </w:r>
    </w:p>
    <w:p w:rsidR="00AF3D9C" w:rsidRPr="00770586" w:rsidRDefault="00E3284A" w:rsidP="00364380">
      <w:pPr>
        <w:autoSpaceDE w:val="0"/>
        <w:autoSpaceDN w:val="0"/>
        <w:adjustRightInd w:val="0"/>
        <w:spacing w:after="0" w:line="360" w:lineRule="auto"/>
        <w:ind w:firstLine="567"/>
        <w:jc w:val="both"/>
        <w:rPr>
          <w:rFonts w:ascii="Times New Roman" w:hAnsi="Times New Roman"/>
          <w:iCs/>
          <w:sz w:val="28"/>
          <w:szCs w:val="28"/>
        </w:rPr>
      </w:pPr>
      <w:r w:rsidRPr="00770586">
        <w:rPr>
          <w:rFonts w:ascii="Times New Roman" w:hAnsi="Times New Roman"/>
          <w:iCs/>
          <w:sz w:val="28"/>
          <w:szCs w:val="28"/>
        </w:rPr>
        <w:lastRenderedPageBreak/>
        <w:t xml:space="preserve"> </w:t>
      </w:r>
      <m:oMath>
        <m:r>
          <w:rPr>
            <w:rFonts w:ascii="Cambria Math" w:hAnsi="Cambria Math"/>
            <w:sz w:val="28"/>
            <w:szCs w:val="28"/>
            <w:lang w:val="en-US"/>
          </w:rPr>
          <m:t>PV</m:t>
        </m:r>
        <m:r>
          <m:rPr>
            <m:sty m:val="p"/>
          </m:rPr>
          <w:rPr>
            <w:rFonts w:ascii="Cambria Math" w:hAnsi="Times New Roman"/>
            <w:sz w:val="28"/>
            <w:szCs w:val="28"/>
          </w:rPr>
          <m:t>=</m:t>
        </m:r>
        <m:f>
          <m:fPr>
            <m:ctrlPr>
              <w:rPr>
                <w:rFonts w:ascii="Cambria Math" w:hAnsi="Times New Roman"/>
                <w:iCs/>
                <w:sz w:val="28"/>
                <w:szCs w:val="28"/>
                <w:lang w:val="en-US"/>
              </w:rPr>
            </m:ctrlPr>
          </m:fPr>
          <m:num>
            <m:r>
              <w:rPr>
                <w:rFonts w:ascii="Cambria Math" w:hAnsi="Cambria Math"/>
                <w:sz w:val="28"/>
                <w:szCs w:val="28"/>
                <w:lang w:val="en-US"/>
              </w:rPr>
              <m:t>N</m:t>
            </m:r>
            <m:r>
              <m:rPr>
                <m:sty m:val="p"/>
              </m:rPr>
              <w:rPr>
                <w:rFonts w:ascii="Cambria Math" w:hAnsi="Times New Roman"/>
                <w:sz w:val="28"/>
                <w:szCs w:val="28"/>
              </w:rPr>
              <m:t>+(</m:t>
            </m:r>
            <m:r>
              <w:rPr>
                <w:rFonts w:ascii="Cambria Math" w:hAnsi="Cambria Math"/>
                <w:sz w:val="28"/>
                <w:szCs w:val="28"/>
                <w:lang w:val="en-US"/>
              </w:rPr>
              <m:t>N</m:t>
            </m:r>
            <m:r>
              <m:rPr>
                <m:sty m:val="p"/>
              </m:rPr>
              <w:rPr>
                <w:rFonts w:ascii="Cambria Math" w:hAnsi="Cambria Math"/>
                <w:sz w:val="28"/>
                <w:szCs w:val="28"/>
              </w:rPr>
              <m:t>×</m:t>
            </m:r>
            <m:sSub>
              <m:sSubPr>
                <m:ctrlPr>
                  <w:rPr>
                    <w:rFonts w:ascii="Cambria Math" w:hAnsi="Times New Roman"/>
                    <w:iCs/>
                    <w:sz w:val="28"/>
                    <w:szCs w:val="28"/>
                    <w:lang w:val="en-US"/>
                  </w:rPr>
                </m:ctrlPr>
              </m:sSubPr>
              <m:e>
                <m:r>
                  <w:rPr>
                    <w:rFonts w:ascii="Cambria Math" w:hAnsi="Cambria Math"/>
                    <w:sz w:val="28"/>
                    <w:szCs w:val="28"/>
                    <w:lang w:val="en-US"/>
                  </w:rPr>
                  <m:t>k</m:t>
                </m:r>
              </m:e>
              <m:sub>
                <m:r>
                  <w:rPr>
                    <w:rFonts w:ascii="Cambria Math" w:hAnsi="Cambria Math"/>
                    <w:sz w:val="28"/>
                    <w:szCs w:val="28"/>
                    <w:lang w:val="en-US"/>
                  </w:rPr>
                  <m:t>c</m:t>
                </m:r>
              </m:sub>
            </m:sSub>
            <m:r>
              <m:rPr>
                <m:sty m:val="p"/>
              </m:rPr>
              <w:rPr>
                <w:rFonts w:ascii="Cambria Math" w:hAnsi="Cambria Math"/>
                <w:sz w:val="28"/>
                <w:szCs w:val="28"/>
              </w:rPr>
              <m:t>×</m:t>
            </m:r>
            <m:r>
              <w:rPr>
                <w:rFonts w:ascii="Cambria Math" w:hAnsi="Cambria Math"/>
                <w:sz w:val="28"/>
                <w:szCs w:val="28"/>
                <w:lang w:val="en-US"/>
              </w:rPr>
              <m:t>n</m:t>
            </m:r>
            <m:r>
              <m:rPr>
                <m:sty m:val="p"/>
              </m:rPr>
              <w:rPr>
                <w:rFonts w:ascii="Cambria Math" w:hAnsi="Times New Roman"/>
                <w:sz w:val="28"/>
                <w:szCs w:val="28"/>
              </w:rPr>
              <m:t>)</m:t>
            </m:r>
          </m:num>
          <m:den>
            <m:sSup>
              <m:sSupPr>
                <m:ctrlPr>
                  <w:rPr>
                    <w:rFonts w:ascii="Cambria Math" w:hAnsi="Times New Roman"/>
                    <w:iCs/>
                    <w:sz w:val="28"/>
                    <w:szCs w:val="28"/>
                    <w:lang w:val="en-US"/>
                  </w:rPr>
                </m:ctrlPr>
              </m:sSupPr>
              <m:e>
                <m:r>
                  <m:rPr>
                    <m:sty m:val="p"/>
                  </m:rPr>
                  <w:rPr>
                    <w:rFonts w:ascii="Cambria Math" w:hAnsi="Times New Roman"/>
                    <w:sz w:val="28"/>
                    <w:szCs w:val="28"/>
                  </w:rPr>
                  <m:t>(1+</m:t>
                </m:r>
                <m:r>
                  <w:rPr>
                    <w:rFonts w:ascii="Cambria Math" w:hAnsi="Cambria Math"/>
                    <w:sz w:val="28"/>
                    <w:szCs w:val="28"/>
                    <w:lang w:val="en-US"/>
                  </w:rPr>
                  <m:t>r</m:t>
                </m:r>
                <m:r>
                  <m:rPr>
                    <m:sty m:val="p"/>
                  </m:rPr>
                  <w:rPr>
                    <w:rFonts w:ascii="Cambria Math" w:hAnsi="Times New Roman"/>
                    <w:sz w:val="28"/>
                    <w:szCs w:val="28"/>
                  </w:rPr>
                  <m:t>)</m:t>
                </m:r>
              </m:e>
              <m:sup>
                <m:r>
                  <w:rPr>
                    <w:rFonts w:ascii="Cambria Math" w:hAnsi="Cambria Math"/>
                    <w:sz w:val="28"/>
                    <w:szCs w:val="28"/>
                    <w:lang w:val="en-US"/>
                  </w:rPr>
                  <m:t>n</m:t>
                </m:r>
              </m:sup>
            </m:sSup>
          </m:den>
        </m:f>
        <m:r>
          <m:rPr>
            <m:sty m:val="p"/>
          </m:rPr>
          <w:rPr>
            <w:rFonts w:ascii="Cambria Math" w:hAnsi="Times New Roman"/>
            <w:sz w:val="28"/>
            <w:szCs w:val="28"/>
          </w:rPr>
          <m:t>,                                                                                                   (1.11)</m:t>
        </m:r>
      </m:oMath>
    </w:p>
    <w:p w:rsidR="00AF3D9C" w:rsidRPr="00770586" w:rsidRDefault="00AF3D9C" w:rsidP="00364380">
      <w:pPr>
        <w:autoSpaceDE w:val="0"/>
        <w:autoSpaceDN w:val="0"/>
        <w:adjustRightInd w:val="0"/>
        <w:spacing w:after="0" w:line="360" w:lineRule="auto"/>
        <w:ind w:firstLine="567"/>
        <w:jc w:val="both"/>
        <w:rPr>
          <w:rFonts w:ascii="Times New Roman" w:hAnsi="Times New Roman"/>
          <w:bCs/>
          <w:iCs/>
          <w:sz w:val="28"/>
          <w:szCs w:val="28"/>
        </w:rPr>
      </w:pPr>
      <w:r w:rsidRPr="00770586">
        <w:rPr>
          <w:rFonts w:ascii="Times New Roman" w:hAnsi="Times New Roman"/>
          <w:bCs/>
          <w:iCs/>
          <w:sz w:val="28"/>
          <w:szCs w:val="28"/>
        </w:rPr>
        <w:t>Модель оценки текущей стоимости облигаций, реализуемых с дисконтом без выплаты процентов</w:t>
      </w:r>
      <w:r w:rsidRPr="00770586">
        <w:rPr>
          <w:rFonts w:ascii="Times New Roman" w:hAnsi="Times New Roman"/>
          <w:bCs/>
          <w:sz w:val="28"/>
          <w:szCs w:val="28"/>
        </w:rPr>
        <w:t>:</w:t>
      </w:r>
    </w:p>
    <w:p w:rsidR="00AF3D9C" w:rsidRPr="00770586" w:rsidRDefault="005D773B" w:rsidP="00E3284A">
      <w:pPr>
        <w:autoSpaceDE w:val="0"/>
        <w:autoSpaceDN w:val="0"/>
        <w:adjustRightInd w:val="0"/>
        <w:spacing w:after="0" w:line="360" w:lineRule="auto"/>
        <w:ind w:left="567"/>
        <w:jc w:val="both"/>
        <w:rPr>
          <w:rFonts w:ascii="Times New Roman" w:hAnsi="Times New Roman"/>
          <w:iCs/>
          <w:sz w:val="28"/>
          <w:szCs w:val="28"/>
        </w:rPr>
      </w:pPr>
      <m:oMathPara>
        <m:oMathParaPr>
          <m:jc m:val="left"/>
        </m:oMathParaPr>
        <m:oMath>
          <m:r>
            <w:rPr>
              <w:rFonts w:ascii="Cambria Math" w:hAnsi="Cambria Math"/>
              <w:sz w:val="28"/>
              <w:szCs w:val="28"/>
            </w:rPr>
            <m:t>PV</m:t>
          </m:r>
          <m:r>
            <m:rPr>
              <m:sty m:val="p"/>
            </m:rPr>
            <w:rPr>
              <w:rFonts w:ascii="Cambria Math" w:hAnsi="Times New Roman"/>
              <w:sz w:val="28"/>
              <w:szCs w:val="28"/>
            </w:rPr>
            <m:t>=</m:t>
          </m:r>
          <m:f>
            <m:fPr>
              <m:ctrlPr>
                <w:rPr>
                  <w:rFonts w:ascii="Cambria Math" w:hAnsi="Times New Roman"/>
                  <w:iCs/>
                  <w:sz w:val="28"/>
                  <w:szCs w:val="28"/>
                </w:rPr>
              </m:ctrlPr>
            </m:fPr>
            <m:num>
              <m:sSub>
                <m:sSubPr>
                  <m:ctrlPr>
                    <w:rPr>
                      <w:rFonts w:ascii="Cambria Math" w:hAnsi="Times New Roman"/>
                      <w:iCs/>
                      <w:sz w:val="28"/>
                      <w:szCs w:val="28"/>
                    </w:rPr>
                  </m:ctrlPr>
                </m:sSubPr>
                <m:e>
                  <m:r>
                    <w:rPr>
                      <w:rFonts w:ascii="Cambria Math" w:hAnsi="Cambria Math"/>
                      <w:sz w:val="28"/>
                      <w:szCs w:val="28"/>
                    </w:rPr>
                    <m:t>N</m:t>
                  </m:r>
                </m:e>
                <m:sub>
                  <m:r>
                    <m:rPr>
                      <m:sty m:val="p"/>
                    </m:rPr>
                    <w:rPr>
                      <w:rFonts w:ascii="Cambria Math" w:hAnsi="Times New Roman"/>
                      <w:sz w:val="28"/>
                      <w:szCs w:val="28"/>
                    </w:rPr>
                    <m:t>обл</m:t>
                  </m:r>
                </m:sub>
              </m:sSub>
            </m:num>
            <m:den>
              <m:sSup>
                <m:sSupPr>
                  <m:ctrlPr>
                    <w:rPr>
                      <w:rFonts w:ascii="Cambria Math" w:hAnsi="Times New Roman"/>
                      <w:iCs/>
                      <w:sz w:val="28"/>
                      <w:szCs w:val="28"/>
                    </w:rPr>
                  </m:ctrlPr>
                </m:sSupPr>
                <m:e>
                  <m:r>
                    <m:rPr>
                      <m:sty m:val="p"/>
                    </m:rPr>
                    <w:rPr>
                      <w:rFonts w:ascii="Cambria Math" w:hAnsi="Times New Roman"/>
                      <w:sz w:val="28"/>
                      <w:szCs w:val="28"/>
                    </w:rPr>
                    <m:t>(1+</m:t>
                  </m:r>
                  <m:r>
                    <w:rPr>
                      <w:rFonts w:ascii="Cambria Math" w:hAnsi="Cambria Math"/>
                      <w:sz w:val="28"/>
                      <w:szCs w:val="28"/>
                    </w:rPr>
                    <m:t>r</m:t>
                  </m:r>
                  <m:r>
                    <m:rPr>
                      <m:sty m:val="p"/>
                    </m:rPr>
                    <w:rPr>
                      <w:rFonts w:ascii="Cambria Math" w:hAnsi="Times New Roman"/>
                      <w:sz w:val="28"/>
                      <w:szCs w:val="28"/>
                    </w:rPr>
                    <m:t>)</m:t>
                  </m:r>
                </m:e>
                <m:sup>
                  <m:r>
                    <w:rPr>
                      <w:rFonts w:ascii="Cambria Math" w:hAnsi="Cambria Math"/>
                      <w:sz w:val="28"/>
                      <w:szCs w:val="28"/>
                    </w:rPr>
                    <m:t>n</m:t>
                  </m:r>
                </m:sup>
              </m:sSup>
            </m:den>
          </m:f>
          <m:r>
            <m:rPr>
              <m:sty m:val="p"/>
            </m:rPr>
            <w:rPr>
              <w:rFonts w:ascii="Cambria Math" w:hAnsi="Times New Roman"/>
              <w:sz w:val="28"/>
              <w:szCs w:val="28"/>
            </w:rPr>
            <m:t>,                                                                                                         (1.12)</m:t>
          </m:r>
        </m:oMath>
      </m:oMathPara>
    </w:p>
    <w:p w:rsidR="00AF3D9C" w:rsidRPr="00770586" w:rsidRDefault="00AF3D9C" w:rsidP="00364380">
      <w:pPr>
        <w:autoSpaceDE w:val="0"/>
        <w:autoSpaceDN w:val="0"/>
        <w:adjustRightInd w:val="0"/>
        <w:spacing w:after="0" w:line="360" w:lineRule="auto"/>
        <w:ind w:firstLine="567"/>
        <w:jc w:val="both"/>
        <w:rPr>
          <w:rFonts w:ascii="Times New Roman" w:hAnsi="Times New Roman"/>
          <w:bCs/>
          <w:iCs/>
          <w:sz w:val="28"/>
          <w:szCs w:val="28"/>
        </w:rPr>
      </w:pPr>
      <w:r w:rsidRPr="00770586">
        <w:rPr>
          <w:rFonts w:ascii="Times New Roman" w:hAnsi="Times New Roman"/>
          <w:bCs/>
          <w:iCs/>
          <w:sz w:val="28"/>
          <w:szCs w:val="28"/>
        </w:rPr>
        <w:t>Модель доходности дисконтных облигаций</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1) </w:t>
      </w:r>
      <w:r w:rsidRPr="00770586">
        <w:rPr>
          <w:rFonts w:ascii="Times New Roman" w:hAnsi="Times New Roman"/>
          <w:iCs/>
          <w:sz w:val="28"/>
          <w:szCs w:val="28"/>
        </w:rPr>
        <w:t>по эффективной ставке процента</w:t>
      </w:r>
      <w:r w:rsidRPr="00770586">
        <w:rPr>
          <w:rFonts w:ascii="Times New Roman" w:hAnsi="Times New Roman"/>
          <w:sz w:val="28"/>
          <w:szCs w:val="28"/>
        </w:rPr>
        <w:t>:</w:t>
      </w:r>
    </w:p>
    <w:p w:rsidR="00AF3D9C" w:rsidRPr="00770586" w:rsidRDefault="005D773B" w:rsidP="00E3284A">
      <w:pPr>
        <w:autoSpaceDE w:val="0"/>
        <w:autoSpaceDN w:val="0"/>
        <w:adjustRightInd w:val="0"/>
        <w:spacing w:after="0" w:line="360" w:lineRule="auto"/>
        <w:ind w:left="567"/>
        <w:jc w:val="both"/>
        <w:rPr>
          <w:rFonts w:ascii="Times New Roman" w:hAnsi="Times New Roman"/>
          <w:iCs/>
          <w:sz w:val="28"/>
          <w:szCs w:val="28"/>
        </w:rPr>
      </w:pPr>
      <m:oMathPara>
        <m:oMathParaPr>
          <m:jc m:val="left"/>
        </m:oMathParaPr>
        <m:oMath>
          <m:r>
            <w:rPr>
              <w:rFonts w:ascii="Cambria Math" w:hAnsi="Cambria Math"/>
              <w:sz w:val="28"/>
              <w:szCs w:val="28"/>
              <w:lang w:val="en-US"/>
            </w:rPr>
            <m:t>YTM</m:t>
          </m:r>
          <m:r>
            <m:rPr>
              <m:sty m:val="p"/>
            </m:rPr>
            <w:rPr>
              <w:rFonts w:ascii="Cambria Math" w:hAnsi="Cambria Math"/>
              <w:sz w:val="28"/>
              <w:szCs w:val="28"/>
              <w:lang w:val="en-US"/>
            </w:rPr>
            <m:t>=</m:t>
          </m:r>
          <m:rad>
            <m:radPr>
              <m:ctrlPr>
                <w:rPr>
                  <w:rFonts w:ascii="Cambria Math" w:hAnsi="Cambria Math"/>
                  <w:iCs/>
                  <w:sz w:val="28"/>
                  <w:szCs w:val="28"/>
                  <w:lang w:val="en-US"/>
                </w:rPr>
              </m:ctrlPr>
            </m:radPr>
            <m:deg>
              <m:r>
                <w:rPr>
                  <w:rFonts w:ascii="Cambria Math" w:hAnsi="Cambria Math"/>
                  <w:sz w:val="28"/>
                  <w:szCs w:val="28"/>
                  <w:lang w:val="en-US"/>
                </w:rPr>
                <m:t>n</m:t>
              </m:r>
            </m:deg>
            <m:e>
              <m:f>
                <m:fPr>
                  <m:ctrlPr>
                    <w:rPr>
                      <w:rFonts w:ascii="Cambria Math" w:hAnsi="Cambria Math"/>
                      <w:iCs/>
                      <w:sz w:val="28"/>
                      <w:szCs w:val="28"/>
                      <w:lang w:val="en-US"/>
                    </w:rPr>
                  </m:ctrlPr>
                </m:fPr>
                <m:num>
                  <m:r>
                    <w:rPr>
                      <w:rFonts w:ascii="Cambria Math" w:hAnsi="Cambria Math"/>
                      <w:sz w:val="28"/>
                      <w:szCs w:val="28"/>
                      <w:lang w:val="en-US"/>
                    </w:rPr>
                    <m:t>N</m:t>
                  </m:r>
                </m:num>
                <m:den>
                  <m:r>
                    <w:rPr>
                      <w:rFonts w:ascii="Cambria Math" w:hAnsi="Cambria Math"/>
                      <w:sz w:val="28"/>
                      <w:szCs w:val="28"/>
                      <w:lang w:val="en-US"/>
                    </w:rPr>
                    <m:t>P</m:t>
                  </m:r>
                </m:den>
              </m:f>
            </m:e>
          </m:rad>
          <m:r>
            <m:rPr>
              <m:sty m:val="p"/>
            </m:rPr>
            <w:rPr>
              <w:rFonts w:ascii="Cambria Math" w:hAnsi="Cambria Math"/>
              <w:sz w:val="28"/>
              <w:szCs w:val="28"/>
              <w:lang w:val="en-US"/>
            </w:rPr>
            <m:t>-1,                                                                                                       (1.13)</m:t>
          </m:r>
        </m:oMath>
      </m:oMathPara>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2) </w:t>
      </w:r>
      <w:r w:rsidRPr="00770586">
        <w:rPr>
          <w:rFonts w:ascii="Times New Roman" w:hAnsi="Times New Roman"/>
          <w:iCs/>
          <w:sz w:val="28"/>
          <w:szCs w:val="28"/>
        </w:rPr>
        <w:t>по ставке простых процентов</w:t>
      </w:r>
      <w:r w:rsidRPr="00770586">
        <w:rPr>
          <w:rFonts w:ascii="Times New Roman" w:hAnsi="Times New Roman"/>
          <w:sz w:val="28"/>
          <w:szCs w:val="28"/>
        </w:rPr>
        <w:t>:</w:t>
      </w:r>
    </w:p>
    <w:p w:rsidR="00AF3D9C" w:rsidRPr="00770586" w:rsidRDefault="005D773B" w:rsidP="00E3284A">
      <w:pPr>
        <w:autoSpaceDE w:val="0"/>
        <w:autoSpaceDN w:val="0"/>
        <w:adjustRightInd w:val="0"/>
        <w:spacing w:after="0" w:line="360" w:lineRule="auto"/>
        <w:ind w:left="567"/>
        <w:jc w:val="both"/>
        <w:rPr>
          <w:rFonts w:ascii="Times New Roman" w:hAnsi="Times New Roman"/>
          <w:iCs/>
          <w:sz w:val="28"/>
          <w:szCs w:val="28"/>
        </w:rPr>
      </w:pPr>
      <m:oMathPara>
        <m:oMathParaPr>
          <m:jc m:val="left"/>
        </m:oMathParaPr>
        <m:oMath>
          <m:r>
            <m:rPr>
              <m:sty m:val="p"/>
            </m:rPr>
            <w:rPr>
              <w:rFonts w:ascii="Cambria Math" w:hAnsi="Times New Roman"/>
              <w:sz w:val="28"/>
              <w:szCs w:val="28"/>
              <w:lang w:val="en-US"/>
            </w:rPr>
            <m:t>Y</m:t>
          </m:r>
          <m:r>
            <w:rPr>
              <w:rFonts w:ascii="Cambria Math" w:hAnsi="Times New Roman"/>
              <w:sz w:val="28"/>
              <w:szCs w:val="28"/>
              <w:lang w:val="en-US"/>
            </w:rPr>
            <m:t>TM</m:t>
          </m:r>
          <m:r>
            <m:rPr>
              <m:sty m:val="p"/>
            </m:rPr>
            <w:rPr>
              <w:rFonts w:ascii="Cambria Math" w:hAnsi="Times New Roman"/>
              <w:sz w:val="28"/>
              <w:szCs w:val="28"/>
            </w:rPr>
            <m:t>=</m:t>
          </m:r>
          <m:f>
            <m:fPr>
              <m:ctrlPr>
                <w:rPr>
                  <w:rFonts w:ascii="Cambria Math" w:hAnsi="Times New Roman"/>
                  <w:iCs/>
                  <w:sz w:val="28"/>
                  <w:szCs w:val="28"/>
                  <w:lang w:val="en-US"/>
                </w:rPr>
              </m:ctrlPr>
            </m:fPr>
            <m:num>
              <m:r>
                <w:rPr>
                  <w:rFonts w:ascii="Cambria Math" w:hAnsi="Times New Roman"/>
                  <w:sz w:val="28"/>
                  <w:szCs w:val="28"/>
                  <w:lang w:val="en-US"/>
                </w:rPr>
                <m:t>N</m:t>
              </m:r>
              <m:r>
                <m:rPr>
                  <m:sty m:val="p"/>
                </m:rPr>
                <w:rPr>
                  <w:rFonts w:ascii="Cambria Math" w:hAnsi="Cambria Math"/>
                  <w:sz w:val="28"/>
                  <w:szCs w:val="28"/>
                </w:rPr>
                <m:t>-</m:t>
              </m:r>
              <m:r>
                <w:rPr>
                  <w:rFonts w:ascii="Cambria Math" w:hAnsi="Times New Roman"/>
                  <w:sz w:val="28"/>
                  <w:szCs w:val="28"/>
                  <w:lang w:val="en-US"/>
                </w:rPr>
                <m:t>P</m:t>
              </m:r>
            </m:num>
            <m:den>
              <m:r>
                <w:rPr>
                  <w:rFonts w:ascii="Cambria Math" w:hAnsi="Times New Roman"/>
                  <w:sz w:val="28"/>
                  <w:szCs w:val="28"/>
                  <w:lang w:val="en-US"/>
                </w:rPr>
                <m:t>P</m:t>
              </m:r>
            </m:den>
          </m:f>
          <m:r>
            <m:rPr>
              <m:sty m:val="p"/>
            </m:rPr>
            <w:rPr>
              <w:rFonts w:ascii="Cambria Math" w:hAnsi="Cambria Math"/>
              <w:sz w:val="28"/>
              <w:szCs w:val="28"/>
            </w:rPr>
            <m:t>×</m:t>
          </m:r>
          <m:f>
            <m:fPr>
              <m:ctrlPr>
                <w:rPr>
                  <w:rFonts w:ascii="Cambria Math" w:hAnsi="Times New Roman"/>
                  <w:iCs/>
                  <w:sz w:val="28"/>
                  <w:szCs w:val="28"/>
                  <w:lang w:val="en-US"/>
                </w:rPr>
              </m:ctrlPr>
            </m:fPr>
            <m:num>
              <m:r>
                <m:rPr>
                  <m:sty m:val="p"/>
                </m:rPr>
                <w:rPr>
                  <w:rFonts w:ascii="Cambria Math" w:hAnsi="Times New Roman"/>
                  <w:sz w:val="28"/>
                  <w:szCs w:val="28"/>
                </w:rPr>
                <m:t>365</m:t>
              </m:r>
            </m:num>
            <m:den>
              <m:r>
                <w:rPr>
                  <w:rFonts w:ascii="Cambria Math" w:hAnsi="Times New Roman"/>
                  <w:sz w:val="28"/>
                  <w:szCs w:val="28"/>
                  <w:lang w:val="en-US"/>
                </w:rPr>
                <m:t>t</m:t>
              </m:r>
            </m:den>
          </m:f>
          <m:r>
            <m:rPr>
              <m:sty m:val="p"/>
            </m:rPr>
            <w:rPr>
              <w:rFonts w:ascii="Cambria Math" w:hAnsi="Times New Roman"/>
              <w:sz w:val="28"/>
              <w:szCs w:val="28"/>
            </w:rPr>
            <m:t>,                                                                                             (1.14)</m:t>
          </m:r>
        </m:oMath>
      </m:oMathPara>
    </w:p>
    <w:p w:rsidR="00364380" w:rsidRPr="00770586" w:rsidRDefault="00AF3D9C" w:rsidP="00364380">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iCs/>
          <w:sz w:val="28"/>
          <w:szCs w:val="28"/>
        </w:rPr>
        <w:t xml:space="preserve">N </w:t>
      </w:r>
      <w:r w:rsidRPr="00770586">
        <w:rPr>
          <w:rFonts w:ascii="Times New Roman" w:hAnsi="Times New Roman"/>
          <w:sz w:val="28"/>
          <w:szCs w:val="28"/>
        </w:rPr>
        <w:t>– номинал облигации;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 xml:space="preserve">Р </w:t>
      </w:r>
      <w:r w:rsidRPr="00770586">
        <w:rPr>
          <w:rFonts w:ascii="Times New Roman" w:hAnsi="Times New Roman"/>
          <w:sz w:val="28"/>
          <w:szCs w:val="28"/>
        </w:rPr>
        <w:t>– цена покупки облигации;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 xml:space="preserve">t </w:t>
      </w:r>
      <w:r w:rsidRPr="00770586">
        <w:rPr>
          <w:rFonts w:ascii="Times New Roman" w:hAnsi="Times New Roman"/>
          <w:sz w:val="28"/>
          <w:szCs w:val="28"/>
        </w:rPr>
        <w:t>– количество дней до погашения облигации.</w:t>
      </w:r>
    </w:p>
    <w:p w:rsidR="007908EF" w:rsidRPr="00770586" w:rsidRDefault="007908EF" w:rsidP="00364380">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Поскольку большинство предприятий в РФ являются акционерными обществами, то из всех видов ценных бумаг в первую очередь анализируются акции.</w:t>
      </w:r>
    </w:p>
    <w:p w:rsidR="00C83CDF" w:rsidRPr="00770586" w:rsidRDefault="007908EF" w:rsidP="00364380">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Величина чистой прибыли в расчете на одну обыкновенную</w:t>
      </w:r>
      <w:r w:rsidR="005D2E5D" w:rsidRPr="00770586">
        <w:rPr>
          <w:rFonts w:ascii="Times New Roman" w:hAnsi="Times New Roman"/>
          <w:sz w:val="28"/>
          <w:szCs w:val="28"/>
          <w:lang w:eastAsia="ru-RU"/>
        </w:rPr>
        <w:t xml:space="preserve"> </w:t>
      </w:r>
      <w:r w:rsidRPr="00770586">
        <w:rPr>
          <w:rFonts w:ascii="Times New Roman" w:hAnsi="Times New Roman"/>
          <w:sz w:val="28"/>
          <w:szCs w:val="28"/>
          <w:lang w:eastAsia="ru-RU"/>
        </w:rPr>
        <w:t>акцию</w:t>
      </w:r>
      <w:r w:rsidR="00785C10" w:rsidRPr="00770586">
        <w:rPr>
          <w:rFonts w:ascii="Times New Roman" w:hAnsi="Times New Roman"/>
          <w:sz w:val="28"/>
          <w:szCs w:val="28"/>
          <w:lang w:eastAsia="ru-RU"/>
        </w:rPr>
        <w:t>:</w:t>
      </w:r>
    </w:p>
    <w:p w:rsidR="00C83CDF" w:rsidRPr="00770586" w:rsidRDefault="00C83CDF" w:rsidP="00364380">
      <w:pPr>
        <w:autoSpaceDE w:val="0"/>
        <w:autoSpaceDN w:val="0"/>
        <w:adjustRightInd w:val="0"/>
        <w:spacing w:after="0" w:line="360" w:lineRule="auto"/>
        <w:ind w:firstLine="567"/>
        <w:rPr>
          <w:rFonts w:ascii="Times New Roman" w:hAnsi="Times New Roman"/>
          <w:sz w:val="28"/>
          <w:szCs w:val="28"/>
          <w:lang w:eastAsia="ru-RU"/>
        </w:rPr>
      </w:pPr>
      <w:r w:rsidRPr="00770586">
        <w:rPr>
          <w:rFonts w:ascii="Times New Roman" w:hAnsi="Times New Roman"/>
          <w:sz w:val="28"/>
          <w:szCs w:val="28"/>
          <w:lang w:eastAsia="ru-RU"/>
        </w:rPr>
        <w:t>Доход (прибыль) на одну</w:t>
      </w:r>
    </w:p>
    <w:p w:rsidR="00C83CDF" w:rsidRPr="00770586" w:rsidRDefault="00364380" w:rsidP="00364380">
      <w:pPr>
        <w:autoSpaceDE w:val="0"/>
        <w:autoSpaceDN w:val="0"/>
        <w:adjustRightInd w:val="0"/>
        <w:spacing w:after="0" w:line="360" w:lineRule="auto"/>
        <w:ind w:left="567"/>
        <w:rPr>
          <w:rFonts w:ascii="Times New Roman" w:hAnsi="Times New Roman"/>
          <w:sz w:val="28"/>
          <w:szCs w:val="28"/>
          <w:lang w:eastAsia="ru-RU"/>
        </w:rPr>
      </w:pPr>
      <w:r w:rsidRPr="00770586">
        <w:rPr>
          <w:rFonts w:ascii="Times New Roman" w:hAnsi="Times New Roman"/>
          <w:sz w:val="28"/>
          <w:szCs w:val="28"/>
          <w:lang w:eastAsia="ru-RU"/>
        </w:rPr>
        <w:t xml:space="preserve">обыкновенную акцию </w:t>
      </w:r>
      <w:r w:rsidRPr="00770586">
        <w:rPr>
          <w:rFonts w:ascii="Times New Roman" w:eastAsia="Symbol1" w:hAnsi="Times New Roman"/>
          <w:sz w:val="28"/>
          <w:szCs w:val="28"/>
          <w:lang w:eastAsia="ru-RU"/>
        </w:rPr>
        <w:t xml:space="preserve">= </w:t>
      </w:r>
      <w:r w:rsidR="00C83CDF" w:rsidRPr="00770586">
        <w:rPr>
          <w:rFonts w:ascii="Times New Roman" w:hAnsi="Times New Roman"/>
          <w:sz w:val="28"/>
          <w:szCs w:val="28"/>
          <w:lang w:eastAsia="ru-RU"/>
        </w:rPr>
        <w:t>Чистая прибыль – Дивиденды по привилегированным акциям/Число обыкновенных акций</w:t>
      </w:r>
      <w:r w:rsidRPr="00770586">
        <w:rPr>
          <w:rFonts w:ascii="Times New Roman" w:hAnsi="Times New Roman"/>
          <w:sz w:val="28"/>
          <w:szCs w:val="28"/>
          <w:lang w:eastAsia="ru-RU"/>
        </w:rPr>
        <w:t xml:space="preserve">                      (1.15)  </w:t>
      </w:r>
    </w:p>
    <w:p w:rsidR="00053B6A" w:rsidRPr="00770586" w:rsidRDefault="00C83CDF" w:rsidP="00364380">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xml:space="preserve">Коэффициент показывает максимальный доход, который мог бы получить владелец одной акции фирмы в том случае, если бы вся оставшаяся на фирме нераспределенная прибыль была направлена на выплату дивидендов по обыкновенным акциям. </w:t>
      </w:r>
    </w:p>
    <w:p w:rsidR="00C83CDF" w:rsidRPr="00770586" w:rsidRDefault="00C83CDF" w:rsidP="00364380">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Отношение чистой прибыли на одну акцию (т.е. предыдущего показателя) к рыночной цене акции:</w:t>
      </w:r>
    </w:p>
    <w:p w:rsidR="007908EF" w:rsidRPr="00770586" w:rsidRDefault="005D773B" w:rsidP="00364380">
      <w:pPr>
        <w:autoSpaceDE w:val="0"/>
        <w:autoSpaceDN w:val="0"/>
        <w:adjustRightInd w:val="0"/>
        <w:spacing w:after="0" w:line="360" w:lineRule="auto"/>
        <w:ind w:left="567"/>
        <w:jc w:val="both"/>
        <w:rPr>
          <w:rFonts w:ascii="Times New Roman" w:hAnsi="Times New Roman"/>
          <w:sz w:val="28"/>
          <w:szCs w:val="28"/>
          <w:lang w:eastAsia="ru-RU"/>
        </w:rPr>
      </w:pPr>
      <m:oMath>
        <m:r>
          <w:rPr>
            <w:rFonts w:ascii="Cambria Math" w:hAnsi="Cambria Math"/>
            <w:sz w:val="28"/>
            <w:szCs w:val="28"/>
            <w:lang w:eastAsia="ru-RU"/>
          </w:rPr>
          <m:t>EPS</m:t>
        </m:r>
        <m:r>
          <m:rPr>
            <m:sty m:val="p"/>
          </m:rPr>
          <w:rPr>
            <w:rFonts w:ascii="Cambria Math" w:hAnsi="Times New Roman"/>
            <w:sz w:val="28"/>
            <w:szCs w:val="28"/>
            <w:lang w:eastAsia="ru-RU"/>
          </w:rPr>
          <m:t>=</m:t>
        </m:r>
        <m:f>
          <m:fPr>
            <m:ctrlPr>
              <w:rPr>
                <w:rFonts w:ascii="Cambria Math" w:hAnsi="Times New Roman"/>
                <w:sz w:val="28"/>
                <w:szCs w:val="28"/>
                <w:lang w:eastAsia="ru-RU"/>
              </w:rPr>
            </m:ctrlPr>
          </m:fPr>
          <m:num>
            <m:eqArr>
              <m:eqArrPr>
                <m:ctrlPr>
                  <w:rPr>
                    <w:rFonts w:ascii="Cambria Math" w:hAnsi="Times New Roman"/>
                    <w:sz w:val="28"/>
                    <w:szCs w:val="28"/>
                    <w:lang w:eastAsia="ru-RU"/>
                  </w:rPr>
                </m:ctrlPr>
              </m:eqArrPr>
              <m:e>
                <m:r>
                  <m:rPr>
                    <m:sty m:val="p"/>
                  </m:rPr>
                  <w:rPr>
                    <w:rFonts w:ascii="Cambria Math" w:hAnsi="Cambria Math"/>
                    <w:sz w:val="28"/>
                    <w:szCs w:val="28"/>
                    <w:lang w:eastAsia="ru-RU"/>
                  </w:rPr>
                  <m:t>Чистая</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прибыль</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одну</m:t>
                </m:r>
              </m:e>
              <m:e>
                <m:r>
                  <m:rPr>
                    <m:sty m:val="p"/>
                  </m:rPr>
                  <w:rPr>
                    <w:rFonts w:ascii="Cambria Math" w:hAnsi="Cambria Math"/>
                    <w:sz w:val="28"/>
                    <w:szCs w:val="28"/>
                    <w:lang w:eastAsia="ru-RU"/>
                  </w:rPr>
                  <m:t>обыкновенную</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акцию</m:t>
                </m:r>
              </m:e>
            </m:eqArr>
          </m:num>
          <m:den>
            <m:r>
              <m:rPr>
                <m:sty m:val="p"/>
              </m:rPr>
              <w:rPr>
                <w:rFonts w:ascii="Cambria Math" w:hAnsi="Cambria Math"/>
                <w:sz w:val="28"/>
                <w:szCs w:val="28"/>
                <w:lang w:eastAsia="ru-RU"/>
              </w:rPr>
              <m:t>Рыночная</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цена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акции</m:t>
            </m:r>
          </m:den>
        </m:f>
        <m:r>
          <m:rPr>
            <m:sty m:val="p"/>
          </m:rPr>
          <w:rPr>
            <w:rFonts w:ascii="Cambria Math" w:hAnsi="Times New Roman"/>
            <w:sz w:val="28"/>
            <w:szCs w:val="28"/>
            <w:lang w:eastAsia="ru-RU"/>
          </w:rPr>
          <m:t>,                                                                                  (1.16)</m:t>
        </m:r>
      </m:oMath>
      <w:r w:rsidR="00053B6A" w:rsidRPr="00770586">
        <w:rPr>
          <w:rFonts w:ascii="Times New Roman" w:hAnsi="Times New Roman"/>
          <w:sz w:val="28"/>
          <w:szCs w:val="28"/>
          <w:lang w:eastAsia="ru-RU"/>
        </w:rPr>
        <w:t xml:space="preserve"> </w:t>
      </w:r>
    </w:p>
    <w:p w:rsidR="005D2E5D" w:rsidRPr="00770586" w:rsidRDefault="004F4192" w:rsidP="00364380">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iCs/>
          <w:sz w:val="28"/>
          <w:szCs w:val="28"/>
          <w:lang w:eastAsia="ru-RU"/>
        </w:rPr>
        <w:lastRenderedPageBreak/>
        <w:t xml:space="preserve">EPS </w:t>
      </w:r>
      <w:r w:rsidRPr="00770586">
        <w:rPr>
          <w:rFonts w:ascii="Times New Roman" w:hAnsi="Times New Roman"/>
          <w:sz w:val="28"/>
          <w:szCs w:val="28"/>
          <w:lang w:eastAsia="ru-RU"/>
        </w:rPr>
        <w:t>показывает доходность капиталовложений в фирму, исходя из его текущей (рыночной) стоимости.</w:t>
      </w:r>
    </w:p>
    <w:p w:rsidR="007908EF" w:rsidRPr="00770586" w:rsidRDefault="004F4192" w:rsidP="00364380">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Может быть рассчитан обратный показатель:</w:t>
      </w:r>
    </w:p>
    <w:p w:rsidR="0096673B" w:rsidRPr="00770586" w:rsidRDefault="0096673B" w:rsidP="00364380">
      <w:pPr>
        <w:autoSpaceDE w:val="0"/>
        <w:autoSpaceDN w:val="0"/>
        <w:adjustRightInd w:val="0"/>
        <w:spacing w:after="0" w:line="360" w:lineRule="auto"/>
        <w:ind w:left="567"/>
        <w:jc w:val="both"/>
        <w:rPr>
          <w:rFonts w:ascii="Times New Roman" w:hAnsi="Times New Roman"/>
          <w:sz w:val="28"/>
          <w:szCs w:val="28"/>
          <w:lang w:eastAsia="ru-RU"/>
        </w:rPr>
      </w:pPr>
      <w:r w:rsidRPr="00770586">
        <w:rPr>
          <w:rFonts w:ascii="Times New Roman" w:hAnsi="Times New Roman"/>
          <w:sz w:val="28"/>
          <w:szCs w:val="28"/>
          <w:lang w:eastAsia="ru-RU"/>
        </w:rPr>
        <w:t xml:space="preserve">   </w:t>
      </w:r>
      <m:oMath>
        <m:r>
          <m:rPr>
            <m:sty m:val="p"/>
          </m:rPr>
          <w:rPr>
            <w:rFonts w:ascii="Cambria Math" w:hAnsi="Cambria Math"/>
            <w:sz w:val="28"/>
            <w:szCs w:val="28"/>
            <w:lang w:eastAsia="ru-RU"/>
          </w:rPr>
          <m:t xml:space="preserve">Ценность одной обыкновенной акции </m:t>
        </m:r>
      </m:oMath>
      <w:r w:rsidRPr="00770586">
        <w:rPr>
          <w:rFonts w:ascii="Times New Roman" w:hAnsi="Times New Roman"/>
          <w:sz w:val="28"/>
          <w:szCs w:val="28"/>
          <w:lang w:eastAsia="ru-RU"/>
        </w:rPr>
        <w:t>=</w:t>
      </w:r>
    </w:p>
    <w:p w:rsidR="005D2E5D" w:rsidRPr="00770586" w:rsidRDefault="005D773B" w:rsidP="00364380">
      <w:pPr>
        <w:autoSpaceDE w:val="0"/>
        <w:autoSpaceDN w:val="0"/>
        <w:adjustRightInd w:val="0"/>
        <w:spacing w:after="0" w:line="360" w:lineRule="auto"/>
        <w:ind w:left="567"/>
        <w:jc w:val="both"/>
        <w:rPr>
          <w:rFonts w:ascii="Times New Roman" w:hAnsi="Times New Roman"/>
          <w:sz w:val="28"/>
          <w:szCs w:val="28"/>
          <w:lang w:eastAsia="ru-RU"/>
        </w:rPr>
      </w:pPr>
      <m:oMathPara>
        <m:oMathParaPr>
          <m:jc m:val="left"/>
        </m:oMathParaPr>
        <m:oMath>
          <m:r>
            <m:rPr>
              <m:sty m:val="p"/>
            </m:rPr>
            <w:rPr>
              <w:rFonts w:ascii="Cambria Math" w:hAnsi="Times New Roman"/>
              <w:sz w:val="28"/>
              <w:szCs w:val="28"/>
              <w:lang w:eastAsia="ru-RU"/>
            </w:rPr>
            <m:t>=</m:t>
          </m:r>
          <m:f>
            <m:fPr>
              <m:ctrlPr>
                <w:rPr>
                  <w:rFonts w:ascii="Cambria Math" w:hAnsi="Times New Roman"/>
                  <w:sz w:val="28"/>
                  <w:szCs w:val="28"/>
                  <w:lang w:eastAsia="ru-RU"/>
                </w:rPr>
              </m:ctrlPr>
            </m:fPr>
            <m:num>
              <m:r>
                <m:rPr>
                  <m:sty m:val="p"/>
                </m:rPr>
                <w:rPr>
                  <w:rFonts w:ascii="Cambria Math" w:hAnsi="Cambria Math"/>
                  <w:sz w:val="28"/>
                  <w:szCs w:val="28"/>
                  <w:lang w:eastAsia="ru-RU"/>
                </w:rPr>
                <m:t>Рыночная</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цена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акции</m:t>
              </m:r>
            </m:num>
            <m:den>
              <m:r>
                <m:rPr>
                  <m:sty m:val="p"/>
                </m:rPr>
                <w:rPr>
                  <w:rFonts w:ascii="Cambria Math" w:hAnsi="Cambria Math"/>
                  <w:sz w:val="28"/>
                  <w:szCs w:val="28"/>
                  <w:lang w:eastAsia="ru-RU"/>
                </w:rPr>
                <m:t>Чистая</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прибыль</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одну</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обыкновенную</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акцию</m:t>
              </m:r>
            </m:den>
          </m:f>
          <m:r>
            <m:rPr>
              <m:sty m:val="p"/>
            </m:rPr>
            <w:rPr>
              <w:rFonts w:ascii="Cambria Math" w:hAnsi="Times New Roman"/>
              <w:sz w:val="28"/>
              <w:szCs w:val="28"/>
              <w:lang w:eastAsia="ru-RU"/>
            </w:rPr>
            <m:t xml:space="preserve">                              (1.17)                  </m:t>
          </m:r>
        </m:oMath>
      </m:oMathPara>
    </w:p>
    <w:p w:rsidR="0096673B" w:rsidRPr="00770586" w:rsidRDefault="0096673B" w:rsidP="005D773B">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Этот показатель является индикатором уровня привлекательности фирмы в глазах инвесторов. Чем выше данный показатель, тем лучше репутация фирмы, тем менее рискованной считается проводимая ею политика. Снижение этого показателя свидетельствует о снижении инвестиционной репутации фирмы</w:t>
      </w:r>
      <w:r w:rsidR="00785C10" w:rsidRPr="00770586">
        <w:rPr>
          <w:rFonts w:ascii="Times New Roman" w:hAnsi="Times New Roman"/>
          <w:sz w:val="28"/>
          <w:szCs w:val="28"/>
          <w:lang w:eastAsia="ru-RU"/>
        </w:rPr>
        <w:t xml:space="preserve"> </w:t>
      </w:r>
      <w:r w:rsidR="00785C10" w:rsidRPr="00770586">
        <w:rPr>
          <w:rFonts w:ascii="Times New Roman" w:hAnsi="Times New Roman"/>
          <w:sz w:val="28"/>
          <w:szCs w:val="28"/>
        </w:rPr>
        <w:t>[11, с.483]</w:t>
      </w:r>
      <w:r w:rsidRPr="00770586">
        <w:rPr>
          <w:rFonts w:ascii="Times New Roman" w:hAnsi="Times New Roman"/>
          <w:sz w:val="28"/>
          <w:szCs w:val="28"/>
          <w:lang w:eastAsia="ru-RU"/>
        </w:rPr>
        <w:t>.</w:t>
      </w:r>
    </w:p>
    <w:p w:rsidR="005D2E5D" w:rsidRPr="00770586" w:rsidRDefault="005D773B" w:rsidP="00364380">
      <w:pPr>
        <w:autoSpaceDE w:val="0"/>
        <w:autoSpaceDN w:val="0"/>
        <w:adjustRightInd w:val="0"/>
        <w:spacing w:after="0" w:line="360" w:lineRule="auto"/>
        <w:ind w:left="567"/>
        <w:jc w:val="both"/>
        <w:rPr>
          <w:rFonts w:ascii="Times New Roman" w:hAnsi="Times New Roman"/>
          <w:sz w:val="28"/>
          <w:szCs w:val="28"/>
          <w:lang w:eastAsia="ru-RU"/>
        </w:rPr>
      </w:pPr>
      <m:oMath>
        <m:r>
          <m:rPr>
            <m:sty m:val="p"/>
          </m:rPr>
          <w:rPr>
            <w:rFonts w:ascii="Cambria Math" w:hAnsi="Cambria Math"/>
            <w:sz w:val="28"/>
            <w:szCs w:val="28"/>
            <w:lang w:eastAsia="ru-RU"/>
          </w:rPr>
          <m:t>Дивидендная</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доходность</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акции</m:t>
        </m:r>
        <m:r>
          <m:rPr>
            <m:sty m:val="p"/>
          </m:rPr>
          <w:rPr>
            <w:rFonts w:ascii="Cambria Math" w:hAnsi="Times New Roman"/>
            <w:sz w:val="28"/>
            <w:szCs w:val="28"/>
            <w:lang w:eastAsia="ru-RU"/>
          </w:rPr>
          <m:t>=</m:t>
        </m:r>
        <m:f>
          <m:fPr>
            <m:ctrlPr>
              <w:rPr>
                <w:rFonts w:ascii="Cambria Math" w:hAnsi="Times New Roman"/>
                <w:sz w:val="28"/>
                <w:szCs w:val="28"/>
                <w:lang w:eastAsia="ru-RU"/>
              </w:rPr>
            </m:ctrlPr>
          </m:fPr>
          <m:num>
            <m:r>
              <m:rPr>
                <m:sty m:val="p"/>
              </m:rPr>
              <w:rPr>
                <w:rFonts w:ascii="Cambria Math" w:hAnsi="Cambria Math"/>
                <w:sz w:val="28"/>
                <w:szCs w:val="28"/>
                <w:lang w:eastAsia="ru-RU"/>
              </w:rPr>
              <m:t>Дивиденд</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одну</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акцию</m:t>
            </m:r>
          </m:num>
          <m:den>
            <m:r>
              <m:rPr>
                <m:sty m:val="p"/>
              </m:rPr>
              <w:rPr>
                <w:rFonts w:ascii="Cambria Math" w:hAnsi="Cambria Math"/>
                <w:sz w:val="28"/>
                <w:szCs w:val="28"/>
                <w:lang w:eastAsia="ru-RU"/>
              </w:rPr>
              <m:t>Рыночная</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цена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акции</m:t>
            </m:r>
          </m:den>
        </m:f>
        <m:r>
          <m:rPr>
            <m:sty m:val="p"/>
          </m:rPr>
          <w:rPr>
            <w:rFonts w:ascii="Cambria Math" w:hAnsi="Times New Roman"/>
            <w:sz w:val="28"/>
            <w:szCs w:val="28"/>
            <w:lang w:eastAsia="ru-RU"/>
          </w:rPr>
          <m:t>,                        (1.18)</m:t>
        </m:r>
      </m:oMath>
      <w:r w:rsidRPr="00770586">
        <w:rPr>
          <w:rFonts w:ascii="Times New Roman" w:hAnsi="Times New Roman"/>
          <w:sz w:val="28"/>
          <w:szCs w:val="28"/>
          <w:lang w:eastAsia="ru-RU"/>
        </w:rPr>
        <w:t xml:space="preserve"> </w:t>
      </w:r>
    </w:p>
    <w:p w:rsidR="0096673B" w:rsidRPr="00770586" w:rsidRDefault="0096673B" w:rsidP="00364380">
      <w:pPr>
        <w:autoSpaceDE w:val="0"/>
        <w:autoSpaceDN w:val="0"/>
        <w:adjustRightInd w:val="0"/>
        <w:spacing w:after="0" w:line="360" w:lineRule="auto"/>
        <w:ind w:firstLine="567"/>
        <w:jc w:val="both"/>
        <w:rPr>
          <w:rFonts w:ascii="Times New Roman" w:hAnsi="Times New Roman"/>
          <w:sz w:val="28"/>
          <w:szCs w:val="28"/>
        </w:rPr>
      </w:pPr>
    </w:p>
    <w:p w:rsidR="005D2E5D" w:rsidRPr="00770586" w:rsidRDefault="005D773B" w:rsidP="00364380">
      <w:pPr>
        <w:autoSpaceDE w:val="0"/>
        <w:autoSpaceDN w:val="0"/>
        <w:adjustRightInd w:val="0"/>
        <w:spacing w:after="0" w:line="360" w:lineRule="auto"/>
        <w:ind w:left="567"/>
        <w:jc w:val="both"/>
        <w:rPr>
          <w:rFonts w:ascii="Times New Roman" w:hAnsi="Times New Roman"/>
          <w:sz w:val="28"/>
          <w:szCs w:val="28"/>
          <w:lang w:eastAsia="ru-RU"/>
        </w:rPr>
      </w:pPr>
      <m:oMath>
        <m:r>
          <m:rPr>
            <m:sty m:val="p"/>
          </m:rPr>
          <w:rPr>
            <w:rFonts w:ascii="Cambria Math" w:hAnsi="Cambria Math"/>
            <w:sz w:val="28"/>
            <w:szCs w:val="28"/>
            <w:lang w:eastAsia="ru-RU"/>
          </w:rPr>
          <m:t>Дивидендный</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выход</m:t>
        </m:r>
        <m:r>
          <m:rPr>
            <m:sty m:val="p"/>
          </m:rPr>
          <w:rPr>
            <w:rFonts w:ascii="Cambria Math" w:hAnsi="Times New Roman"/>
            <w:sz w:val="28"/>
            <w:szCs w:val="28"/>
            <w:lang w:eastAsia="ru-RU"/>
          </w:rPr>
          <m:t>=</m:t>
        </m:r>
        <m:f>
          <m:fPr>
            <m:ctrlPr>
              <w:rPr>
                <w:rFonts w:ascii="Cambria Math" w:hAnsi="Times New Roman"/>
                <w:sz w:val="28"/>
                <w:szCs w:val="28"/>
                <w:lang w:eastAsia="ru-RU"/>
              </w:rPr>
            </m:ctrlPr>
          </m:fPr>
          <m:num>
            <m:r>
              <m:rPr>
                <m:sty m:val="p"/>
              </m:rPr>
              <w:rPr>
                <w:rFonts w:ascii="Cambria Math" w:hAnsi="Cambria Math"/>
                <w:sz w:val="28"/>
                <w:szCs w:val="28"/>
                <w:lang w:eastAsia="ru-RU"/>
              </w:rPr>
              <m:t>Дивиденд</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одну</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акцию</m:t>
            </m:r>
          </m:num>
          <m:den>
            <m:r>
              <m:rPr>
                <m:sty m:val="p"/>
              </m:rPr>
              <w:rPr>
                <w:rFonts w:ascii="Cambria Math" w:hAnsi="Cambria Math"/>
                <w:sz w:val="28"/>
                <w:szCs w:val="28"/>
                <w:lang w:eastAsia="ru-RU"/>
              </w:rPr>
              <m:t>Доход</m:t>
            </m:r>
            <m:r>
              <m:rPr>
                <m:sty m:val="p"/>
              </m:rPr>
              <w:rPr>
                <w:rFonts w:ascii="Cambria Math" w:hAnsi="Times New Roman"/>
                <w:sz w:val="28"/>
                <w:szCs w:val="28"/>
                <w:lang w:eastAsia="ru-RU"/>
              </w:rPr>
              <m:t xml:space="preserve"> </m:t>
            </m:r>
            <m:d>
              <m:dPr>
                <m:ctrlPr>
                  <w:rPr>
                    <w:rFonts w:ascii="Cambria Math" w:hAnsi="Times New Roman"/>
                    <w:sz w:val="28"/>
                    <w:szCs w:val="28"/>
                    <w:lang w:eastAsia="ru-RU"/>
                  </w:rPr>
                </m:ctrlPr>
              </m:dPr>
              <m:e>
                <m:r>
                  <m:rPr>
                    <m:sty m:val="p"/>
                  </m:rPr>
                  <w:rPr>
                    <w:rFonts w:ascii="Cambria Math" w:hAnsi="Cambria Math"/>
                    <w:sz w:val="28"/>
                    <w:szCs w:val="28"/>
                    <w:lang w:eastAsia="ru-RU"/>
                  </w:rPr>
                  <m:t>прибыль</m:t>
                </m:r>
              </m:e>
            </m:d>
            <m:r>
              <m:rPr>
                <m:sty m:val="p"/>
              </m:rPr>
              <w:rPr>
                <w:rFonts w:ascii="Cambria Math" w:hAnsi="Cambria Math"/>
                <w:sz w:val="28"/>
                <w:szCs w:val="28"/>
                <w:lang w:eastAsia="ru-RU"/>
              </w:rPr>
              <m:t>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одну</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акцию</m:t>
            </m:r>
          </m:den>
        </m:f>
        <m:r>
          <m:rPr>
            <m:sty m:val="p"/>
          </m:rPr>
          <w:rPr>
            <w:rFonts w:ascii="Cambria Math" w:hAnsi="Times New Roman"/>
            <w:sz w:val="28"/>
            <w:szCs w:val="28"/>
            <w:lang w:eastAsia="ru-RU"/>
          </w:rPr>
          <m:t>,                                     (1.19)</m:t>
        </m:r>
      </m:oMath>
      <w:r w:rsidRPr="00770586">
        <w:rPr>
          <w:rFonts w:ascii="Times New Roman" w:hAnsi="Times New Roman"/>
          <w:sz w:val="28"/>
          <w:szCs w:val="28"/>
          <w:lang w:eastAsia="ru-RU"/>
        </w:rPr>
        <w:t xml:space="preserve"> </w:t>
      </w:r>
    </w:p>
    <w:p w:rsidR="007908EF" w:rsidRPr="00770586" w:rsidRDefault="007908EF" w:rsidP="00364380">
      <w:pPr>
        <w:autoSpaceDE w:val="0"/>
        <w:autoSpaceDN w:val="0"/>
        <w:adjustRightInd w:val="0"/>
        <w:spacing w:after="0" w:line="360" w:lineRule="auto"/>
        <w:ind w:firstLine="567"/>
        <w:jc w:val="both"/>
        <w:rPr>
          <w:rFonts w:ascii="Times New Roman" w:hAnsi="Times New Roman"/>
          <w:sz w:val="28"/>
          <w:szCs w:val="28"/>
        </w:rPr>
      </w:pPr>
    </w:p>
    <w:p w:rsidR="005D2E5D" w:rsidRPr="00770586" w:rsidRDefault="005D2E5D" w:rsidP="00364380">
      <w:pPr>
        <w:autoSpaceDE w:val="0"/>
        <w:autoSpaceDN w:val="0"/>
        <w:adjustRightInd w:val="0"/>
        <w:spacing w:after="0" w:line="360" w:lineRule="auto"/>
        <w:ind w:firstLine="567"/>
        <w:jc w:val="both"/>
        <w:rPr>
          <w:rFonts w:ascii="Times New Roman" w:hAnsi="Times New Roman"/>
          <w:sz w:val="28"/>
          <w:szCs w:val="28"/>
        </w:rPr>
      </w:pPr>
    </w:p>
    <w:p w:rsidR="005D2E5D" w:rsidRPr="00770586" w:rsidRDefault="005D773B" w:rsidP="00364380">
      <w:pPr>
        <w:autoSpaceDE w:val="0"/>
        <w:autoSpaceDN w:val="0"/>
        <w:adjustRightInd w:val="0"/>
        <w:spacing w:after="0" w:line="360" w:lineRule="auto"/>
        <w:ind w:left="567"/>
        <w:jc w:val="both"/>
        <w:rPr>
          <w:rFonts w:ascii="Times New Roman" w:hAnsi="Times New Roman"/>
          <w:sz w:val="28"/>
          <w:szCs w:val="28"/>
          <w:lang w:eastAsia="ru-RU"/>
        </w:rPr>
      </w:pPr>
      <m:oMath>
        <m:r>
          <m:rPr>
            <m:sty m:val="p"/>
          </m:rPr>
          <w:rPr>
            <w:rFonts w:ascii="Cambria Math" w:hAnsi="Cambria Math"/>
            <w:sz w:val="28"/>
            <w:szCs w:val="28"/>
            <w:lang w:eastAsia="ru-RU"/>
          </w:rPr>
          <m:t>Коэффициент</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котировки</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акции</m:t>
        </m:r>
        <m:r>
          <m:rPr>
            <m:sty m:val="p"/>
          </m:rPr>
          <w:rPr>
            <w:rFonts w:ascii="Cambria Math" w:hAnsi="Times New Roman"/>
            <w:sz w:val="28"/>
            <w:szCs w:val="28"/>
            <w:lang w:eastAsia="ru-RU"/>
          </w:rPr>
          <m:t>=</m:t>
        </m:r>
        <m:f>
          <m:fPr>
            <m:ctrlPr>
              <w:rPr>
                <w:rFonts w:ascii="Cambria Math" w:hAnsi="Times New Roman"/>
                <w:sz w:val="28"/>
                <w:szCs w:val="28"/>
                <w:lang w:eastAsia="ru-RU"/>
              </w:rPr>
            </m:ctrlPr>
          </m:fPr>
          <m:num>
            <m:r>
              <m:rPr>
                <m:sty m:val="p"/>
              </m:rPr>
              <w:rPr>
                <w:rFonts w:ascii="Cambria Math" w:hAnsi="Cambria Math"/>
                <w:sz w:val="28"/>
                <w:szCs w:val="28"/>
                <w:lang w:eastAsia="ru-RU"/>
              </w:rPr>
              <m:t>Рыночная</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цена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акции</m:t>
            </m:r>
          </m:num>
          <m:den>
            <m:r>
              <m:rPr>
                <m:sty m:val="p"/>
              </m:rPr>
              <w:rPr>
                <w:rFonts w:ascii="Cambria Math" w:hAnsi="Cambria Math"/>
                <w:sz w:val="28"/>
                <w:szCs w:val="28"/>
                <w:lang w:eastAsia="ru-RU"/>
              </w:rPr>
              <m:t>Учетная</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цена</m:t>
            </m:r>
            <m:r>
              <m:rPr>
                <m:sty m:val="p"/>
              </m:rPr>
              <w:rPr>
                <w:rFonts w:ascii="Cambria Math" w:hAnsi="Times New Roman"/>
                <w:sz w:val="28"/>
                <w:szCs w:val="28"/>
                <w:lang w:eastAsia="ru-RU"/>
              </w:rPr>
              <m:t xml:space="preserve"> </m:t>
            </m:r>
            <m:r>
              <m:rPr>
                <m:sty m:val="p"/>
              </m:rPr>
              <w:rPr>
                <w:rFonts w:ascii="Cambria Math" w:hAnsi="Cambria Math"/>
                <w:sz w:val="28"/>
                <w:szCs w:val="28"/>
                <w:lang w:eastAsia="ru-RU"/>
              </w:rPr>
              <m:t>акции</m:t>
            </m:r>
          </m:den>
        </m:f>
        <m:r>
          <m:rPr>
            <m:sty m:val="p"/>
          </m:rPr>
          <w:rPr>
            <w:rFonts w:ascii="Cambria Math" w:hAnsi="Times New Roman"/>
            <w:sz w:val="28"/>
            <w:szCs w:val="28"/>
            <w:lang w:eastAsia="ru-RU"/>
          </w:rPr>
          <m:t>,                             (1.20)</m:t>
        </m:r>
      </m:oMath>
      <w:r w:rsidRPr="00770586">
        <w:rPr>
          <w:rFonts w:ascii="Times New Roman" w:hAnsi="Times New Roman"/>
          <w:sz w:val="28"/>
          <w:szCs w:val="28"/>
          <w:lang w:eastAsia="ru-RU"/>
        </w:rPr>
        <w:t xml:space="preserve"> </w:t>
      </w:r>
    </w:p>
    <w:p w:rsidR="00ED3F91" w:rsidRPr="00770586" w:rsidRDefault="005325C6"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lang w:eastAsia="ru-RU"/>
        </w:rPr>
        <w:t>По этим коэффициентам можно анализировать инвестиционную привлекательность фирмы в текущем году</w:t>
      </w:r>
      <w:r w:rsidR="00785C10" w:rsidRPr="00770586">
        <w:rPr>
          <w:rFonts w:ascii="Times New Roman" w:hAnsi="Times New Roman"/>
          <w:sz w:val="28"/>
          <w:szCs w:val="28"/>
          <w:lang w:eastAsia="ru-RU"/>
        </w:rPr>
        <w:t>.</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bCs/>
          <w:iCs/>
          <w:sz w:val="28"/>
          <w:szCs w:val="28"/>
        </w:rPr>
        <w:t xml:space="preserve">Модель оценки текущей стоимости привилегированных и простых акций со стабильным (фиксированным) уровнем дивидендов </w:t>
      </w:r>
      <w:r w:rsidRPr="00770586">
        <w:rPr>
          <w:rFonts w:ascii="Times New Roman" w:hAnsi="Times New Roman"/>
          <w:sz w:val="28"/>
          <w:szCs w:val="28"/>
        </w:rPr>
        <w:t>определяется отношением суммы годового дивиденда к рыночной норме доходности:</w:t>
      </w:r>
    </w:p>
    <w:p w:rsidR="00AF3D9C" w:rsidRPr="00770586" w:rsidRDefault="005D773B" w:rsidP="00642B11">
      <w:pPr>
        <w:autoSpaceDE w:val="0"/>
        <w:autoSpaceDN w:val="0"/>
        <w:adjustRightInd w:val="0"/>
        <w:spacing w:after="0" w:line="360" w:lineRule="auto"/>
        <w:ind w:left="567"/>
        <w:jc w:val="both"/>
        <w:rPr>
          <w:rFonts w:ascii="Times New Roman" w:hAnsi="Times New Roman"/>
          <w:bCs/>
          <w:iCs/>
          <w:sz w:val="28"/>
          <w:szCs w:val="28"/>
          <w:lang w:val="en-US"/>
        </w:rPr>
      </w:pPr>
      <m:oMathPara>
        <m:oMathParaPr>
          <m:jc m:val="left"/>
        </m:oMathParaPr>
        <m:oMath>
          <m:r>
            <m:rPr>
              <m:sty m:val="p"/>
            </m:rPr>
            <w:rPr>
              <w:rFonts w:ascii="Cambria Math" w:hAnsi="Times New Roman"/>
              <w:sz w:val="28"/>
              <w:szCs w:val="28"/>
            </w:rPr>
            <m:t>PV=</m:t>
          </m:r>
          <m:f>
            <m:fPr>
              <m:ctrlPr>
                <w:rPr>
                  <w:rFonts w:ascii="Cambria Math" w:hAnsi="Times New Roman"/>
                  <w:bCs/>
                  <w:iCs/>
                  <w:sz w:val="28"/>
                  <w:szCs w:val="28"/>
                </w:rPr>
              </m:ctrlPr>
            </m:fPr>
            <m:num>
              <m:sSub>
                <m:sSubPr>
                  <m:ctrlPr>
                    <w:rPr>
                      <w:rFonts w:ascii="Cambria Math" w:hAnsi="Times New Roman"/>
                      <w:bCs/>
                      <w:iCs/>
                      <w:sz w:val="28"/>
                      <w:szCs w:val="28"/>
                    </w:rPr>
                  </m:ctrlPr>
                </m:sSubPr>
                <m:e>
                  <m:r>
                    <m:rPr>
                      <m:sty m:val="p"/>
                    </m:rPr>
                    <w:rPr>
                      <w:rFonts w:ascii="Cambria Math" w:hAnsi="Cambria Math"/>
                      <w:sz w:val="28"/>
                      <w:szCs w:val="28"/>
                    </w:rPr>
                    <m:t>D</m:t>
                  </m:r>
                </m:e>
                <m:sub>
                  <m:r>
                    <m:rPr>
                      <m:sty m:val="p"/>
                    </m:rPr>
                    <w:rPr>
                      <w:rFonts w:ascii="Cambria Math" w:hAnsi="Cambria Math"/>
                      <w:sz w:val="28"/>
                      <w:szCs w:val="28"/>
                    </w:rPr>
                    <m:t>i</m:t>
                  </m:r>
                </m:sub>
              </m:sSub>
            </m:num>
            <m:den>
              <m:r>
                <m:rPr>
                  <m:sty m:val="p"/>
                </m:rPr>
                <w:rPr>
                  <w:rFonts w:ascii="Cambria Math" w:hAnsi="Cambria Math"/>
                  <w:sz w:val="28"/>
                  <w:szCs w:val="28"/>
                </w:rPr>
                <m:t>r</m:t>
              </m:r>
            </m:den>
          </m:f>
          <m:r>
            <m:rPr>
              <m:sty m:val="p"/>
            </m:rPr>
            <w:rPr>
              <w:rFonts w:ascii="Cambria Math" w:hAnsi="Times New Roman"/>
              <w:sz w:val="28"/>
              <w:szCs w:val="28"/>
            </w:rPr>
            <m:t>,                                                                                                                     (1.21)</m:t>
          </m:r>
        </m:oMath>
      </m:oMathPara>
    </w:p>
    <w:p w:rsidR="00AF3D9C" w:rsidRPr="00770586" w:rsidRDefault="00AF3D9C" w:rsidP="00884424">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iCs/>
          <w:sz w:val="28"/>
          <w:szCs w:val="28"/>
        </w:rPr>
        <w:t xml:space="preserve">Di </w:t>
      </w:r>
      <w:r w:rsidRPr="00770586">
        <w:rPr>
          <w:rFonts w:ascii="Times New Roman" w:hAnsi="Times New Roman"/>
          <w:sz w:val="28"/>
          <w:szCs w:val="28"/>
        </w:rPr>
        <w:t>– сумма годового дивиденда;</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 xml:space="preserve">r </w:t>
      </w:r>
      <w:r w:rsidRPr="00770586">
        <w:rPr>
          <w:rFonts w:ascii="Times New Roman" w:hAnsi="Times New Roman"/>
          <w:sz w:val="28"/>
          <w:szCs w:val="28"/>
        </w:rPr>
        <w:t>– рыночная норма доходности в виде десятичной дроби.</w:t>
      </w:r>
    </w:p>
    <w:p w:rsidR="00AF3D9C" w:rsidRPr="00770586" w:rsidRDefault="00AF3D9C" w:rsidP="00364380">
      <w:pPr>
        <w:autoSpaceDE w:val="0"/>
        <w:autoSpaceDN w:val="0"/>
        <w:adjustRightInd w:val="0"/>
        <w:spacing w:after="0" w:line="360" w:lineRule="auto"/>
        <w:ind w:firstLine="567"/>
        <w:jc w:val="both"/>
        <w:rPr>
          <w:rFonts w:ascii="Times New Roman" w:hAnsi="Times New Roman"/>
          <w:bCs/>
          <w:iCs/>
          <w:sz w:val="28"/>
          <w:szCs w:val="28"/>
        </w:rPr>
      </w:pPr>
      <w:r w:rsidRPr="00770586">
        <w:rPr>
          <w:rFonts w:ascii="Times New Roman" w:hAnsi="Times New Roman"/>
          <w:bCs/>
          <w:iCs/>
          <w:sz w:val="28"/>
          <w:szCs w:val="28"/>
        </w:rPr>
        <w:t xml:space="preserve">Текущая стоимость акций с равномерно и постоянно возрастающим уровнем дивидендов </w:t>
      </w:r>
      <w:r w:rsidRPr="00770586">
        <w:rPr>
          <w:rFonts w:ascii="Times New Roman" w:hAnsi="Times New Roman"/>
          <w:sz w:val="28"/>
          <w:szCs w:val="28"/>
        </w:rPr>
        <w:t>определяется следующим образом (модель Гардона):</w:t>
      </w:r>
    </w:p>
    <w:p w:rsidR="00AF3D9C" w:rsidRPr="00770586" w:rsidRDefault="00642B11" w:rsidP="00642B11">
      <w:pPr>
        <w:autoSpaceDE w:val="0"/>
        <w:autoSpaceDN w:val="0"/>
        <w:adjustRightInd w:val="0"/>
        <w:spacing w:after="0" w:line="360" w:lineRule="auto"/>
        <w:ind w:left="567"/>
        <w:jc w:val="both"/>
        <w:rPr>
          <w:rFonts w:ascii="Times New Roman" w:hAnsi="Times New Roman"/>
          <w:iCs/>
          <w:sz w:val="28"/>
          <w:szCs w:val="28"/>
        </w:rPr>
      </w:pPr>
      <w:r w:rsidRPr="00770586">
        <w:rPr>
          <w:rFonts w:ascii="Times New Roman" w:hAnsi="Times New Roman"/>
          <w:iCs/>
          <w:sz w:val="28"/>
          <w:szCs w:val="28"/>
        </w:rPr>
        <w:t xml:space="preserve"> </w:t>
      </w:r>
      <m:oMath>
        <m:sSub>
          <m:sSubPr>
            <m:ctrlPr>
              <w:rPr>
                <w:rFonts w:ascii="Cambria Math" w:hAnsi="Times New Roman"/>
                <w:iCs/>
                <w:sz w:val="28"/>
                <w:szCs w:val="28"/>
              </w:rPr>
            </m:ctrlPr>
          </m:sSubPr>
          <m:e>
            <m:r>
              <m:rPr>
                <m:sty m:val="p"/>
              </m:rPr>
              <w:rPr>
                <w:rFonts w:ascii="Cambria Math" w:hAnsi="Times New Roman"/>
                <w:sz w:val="28"/>
                <w:szCs w:val="28"/>
              </w:rPr>
              <m:t>PV</m:t>
            </m:r>
          </m:e>
          <m:sub>
            <m:r>
              <m:rPr>
                <m:sty m:val="p"/>
              </m:rPr>
              <w:rPr>
                <w:rFonts w:ascii="Cambria Math" w:hAnsi="Cambria Math"/>
                <w:sz w:val="28"/>
                <w:szCs w:val="28"/>
              </w:rPr>
              <m:t>акц</m:t>
            </m:r>
          </m:sub>
        </m:sSub>
        <m:r>
          <m:rPr>
            <m:sty m:val="p"/>
          </m:rPr>
          <w:rPr>
            <w:rFonts w:ascii="Cambria Math" w:hAnsi="Times New Roman"/>
            <w:sz w:val="28"/>
            <w:szCs w:val="28"/>
            <w:lang w:val="en-US"/>
          </w:rPr>
          <m:t>=</m:t>
        </m:r>
        <m:f>
          <m:fPr>
            <m:ctrlPr>
              <w:rPr>
                <w:rFonts w:ascii="Cambria Math" w:hAnsi="Times New Roman"/>
                <w:iCs/>
                <w:sz w:val="28"/>
                <w:szCs w:val="28"/>
                <w:lang w:val="en-US"/>
              </w:rPr>
            </m:ctrlPr>
          </m:fPr>
          <m:num>
            <m:sSub>
              <m:sSubPr>
                <m:ctrlPr>
                  <w:rPr>
                    <w:rFonts w:ascii="Cambria Math" w:hAnsi="Times New Roman"/>
                    <w:iCs/>
                    <w:sz w:val="28"/>
                    <w:szCs w:val="28"/>
                    <w:lang w:val="en-US"/>
                  </w:rPr>
                </m:ctrlPr>
              </m:sSubPr>
              <m:e>
                <m:r>
                  <m:rPr>
                    <m:sty m:val="p"/>
                  </m:rPr>
                  <w:rPr>
                    <w:rFonts w:ascii="Cambria Math" w:hAnsi="Times New Roman"/>
                    <w:sz w:val="28"/>
                    <w:szCs w:val="28"/>
                    <w:lang w:val="en-US"/>
                  </w:rPr>
                  <m:t>D</m:t>
                </m:r>
              </m:e>
              <m:sub>
                <m:r>
                  <m:rPr>
                    <m:sty m:val="p"/>
                  </m:rPr>
                  <w:rPr>
                    <w:rFonts w:ascii="Cambria Math" w:hAnsi="Times New Roman"/>
                    <w:sz w:val="28"/>
                    <w:szCs w:val="28"/>
                    <w:lang w:val="en-US"/>
                  </w:rPr>
                  <m:t>1</m:t>
                </m:r>
              </m:sub>
            </m:sSub>
            <m:r>
              <m:rPr>
                <m:sty m:val="p"/>
              </m:rPr>
              <w:rPr>
                <w:rFonts w:ascii="Cambria Math" w:hAnsi="Times New Roman"/>
                <w:sz w:val="28"/>
                <w:szCs w:val="28"/>
                <w:lang w:val="en-US"/>
              </w:rPr>
              <m:t>(1+g)</m:t>
            </m:r>
          </m:num>
          <m:den>
            <m:r>
              <m:rPr>
                <m:sty m:val="p"/>
              </m:rPr>
              <w:rPr>
                <w:rFonts w:ascii="Cambria Math" w:hAnsi="Times New Roman"/>
                <w:sz w:val="28"/>
                <w:szCs w:val="28"/>
                <w:lang w:val="en-US"/>
              </w:rPr>
              <m:t>r</m:t>
            </m:r>
            <m:r>
              <m:rPr>
                <m:sty m:val="p"/>
              </m:rPr>
              <w:rPr>
                <w:rFonts w:ascii="Cambria Math" w:hAnsi="Cambria Math"/>
                <w:sz w:val="28"/>
                <w:szCs w:val="28"/>
                <w:lang w:val="en-US"/>
              </w:rPr>
              <m:t>-</m:t>
            </m:r>
            <m:r>
              <m:rPr>
                <m:sty m:val="p"/>
              </m:rPr>
              <w:rPr>
                <w:rFonts w:ascii="Cambria Math" w:hAnsi="Times New Roman"/>
                <w:sz w:val="28"/>
                <w:szCs w:val="28"/>
                <w:lang w:val="en-US"/>
              </w:rPr>
              <m:t>g</m:t>
            </m:r>
          </m:den>
        </m:f>
        <m:r>
          <m:rPr>
            <m:sty m:val="p"/>
          </m:rPr>
          <w:rPr>
            <w:rFonts w:ascii="Cambria Math" w:hAnsi="Times New Roman"/>
            <w:sz w:val="28"/>
            <w:szCs w:val="28"/>
            <w:lang w:val="en-US"/>
          </w:rPr>
          <m:t>,                                                                                                       (1.22)</m:t>
        </m:r>
      </m:oMath>
    </w:p>
    <w:p w:rsidR="00AF3D9C" w:rsidRPr="00770586" w:rsidRDefault="00AF3D9C" w:rsidP="00884424">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sz w:val="28"/>
          <w:szCs w:val="28"/>
        </w:rPr>
        <w:lastRenderedPageBreak/>
        <w:t xml:space="preserve">где </w:t>
      </w:r>
      <w:r w:rsidRPr="00770586">
        <w:rPr>
          <w:rFonts w:ascii="Times New Roman" w:hAnsi="Times New Roman"/>
          <w:iCs/>
          <w:sz w:val="28"/>
          <w:szCs w:val="28"/>
        </w:rPr>
        <w:t>D</w:t>
      </w:r>
      <w:r w:rsidRPr="00770586">
        <w:rPr>
          <w:rFonts w:ascii="Times New Roman" w:hAnsi="Times New Roman"/>
          <w:sz w:val="28"/>
          <w:szCs w:val="28"/>
          <w:vertAlign w:val="subscript"/>
        </w:rPr>
        <w:t>1</w:t>
      </w:r>
      <w:r w:rsidRPr="00770586">
        <w:rPr>
          <w:rFonts w:ascii="Times New Roman" w:hAnsi="Times New Roman"/>
          <w:sz w:val="28"/>
          <w:szCs w:val="28"/>
        </w:rPr>
        <w:t xml:space="preserve"> – сумма последнего выплаченного дивиденда;</w:t>
      </w:r>
    </w:p>
    <w:p w:rsidR="00AF3D9C" w:rsidRPr="00770586" w:rsidRDefault="005F5160"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lang w:val="en-US"/>
        </w:rPr>
        <w:t>g</w:t>
      </w:r>
      <w:r w:rsidR="00AF3D9C" w:rsidRPr="00770586">
        <w:rPr>
          <w:rFonts w:ascii="Times New Roman" w:hAnsi="Times New Roman"/>
          <w:sz w:val="28"/>
          <w:szCs w:val="28"/>
        </w:rPr>
        <w:t>– темп прироста дивидендов в виде десятичной дроби.</w:t>
      </w:r>
    </w:p>
    <w:p w:rsidR="00AF3D9C" w:rsidRPr="00770586" w:rsidRDefault="00AF3D9C" w:rsidP="00364380">
      <w:pPr>
        <w:autoSpaceDE w:val="0"/>
        <w:autoSpaceDN w:val="0"/>
        <w:adjustRightInd w:val="0"/>
        <w:spacing w:after="0" w:line="360" w:lineRule="auto"/>
        <w:ind w:firstLine="567"/>
        <w:jc w:val="both"/>
        <w:rPr>
          <w:rFonts w:ascii="Times New Roman" w:hAnsi="Times New Roman"/>
          <w:bCs/>
          <w:iCs/>
          <w:sz w:val="28"/>
          <w:szCs w:val="28"/>
        </w:rPr>
      </w:pPr>
      <w:r w:rsidRPr="00770586">
        <w:rPr>
          <w:rFonts w:ascii="Times New Roman" w:hAnsi="Times New Roman"/>
          <w:bCs/>
          <w:iCs/>
          <w:sz w:val="28"/>
          <w:szCs w:val="28"/>
        </w:rPr>
        <w:t>Для определения текущей стоимости простой акции, используемой в течение определенного срока</w:t>
      </w:r>
      <w:r w:rsidRPr="00770586">
        <w:rPr>
          <w:rFonts w:ascii="Times New Roman" w:hAnsi="Times New Roman"/>
          <w:sz w:val="28"/>
          <w:szCs w:val="28"/>
        </w:rPr>
        <w:t>, используется следующая модель:</w:t>
      </w:r>
    </w:p>
    <w:p w:rsidR="00AF3D9C" w:rsidRPr="00770586" w:rsidRDefault="00642B11" w:rsidP="00884424">
      <w:pPr>
        <w:autoSpaceDE w:val="0"/>
        <w:autoSpaceDN w:val="0"/>
        <w:adjustRightInd w:val="0"/>
        <w:spacing w:after="0" w:line="360" w:lineRule="auto"/>
        <w:ind w:firstLine="567"/>
        <w:jc w:val="both"/>
        <w:rPr>
          <w:rFonts w:ascii="Times New Roman" w:hAnsi="Times New Roman"/>
          <w:iCs/>
          <w:sz w:val="28"/>
          <w:szCs w:val="28"/>
        </w:rPr>
      </w:pPr>
      <w:r w:rsidRPr="00770586">
        <w:rPr>
          <w:rFonts w:ascii="Times New Roman" w:hAnsi="Times New Roman"/>
          <w:iCs/>
          <w:sz w:val="28"/>
          <w:szCs w:val="28"/>
        </w:rPr>
        <w:t xml:space="preserve"> </w:t>
      </w:r>
      <m:oMath>
        <m:r>
          <m:rPr>
            <m:sty m:val="p"/>
          </m:rPr>
          <w:rPr>
            <w:rFonts w:ascii="Cambria Math" w:hAnsi="Cambria Math"/>
            <w:sz w:val="28"/>
            <w:szCs w:val="28"/>
          </w:rPr>
          <m:t>P</m:t>
        </m:r>
        <m:sSub>
          <m:sSubPr>
            <m:ctrlPr>
              <w:rPr>
                <w:rFonts w:ascii="Cambria Math" w:hAnsi="Cambria Math"/>
                <w:iCs/>
                <w:sz w:val="28"/>
                <w:szCs w:val="28"/>
              </w:rPr>
            </m:ctrlPr>
          </m:sSubPr>
          <m:e>
            <m:r>
              <m:rPr>
                <m:sty m:val="p"/>
              </m:rPr>
              <w:rPr>
                <w:rFonts w:ascii="Cambria Math" w:hAnsi="Cambria Math"/>
                <w:sz w:val="28"/>
                <w:szCs w:val="28"/>
              </w:rPr>
              <m:t>V</m:t>
            </m:r>
          </m:e>
          <m:sub>
            <m:r>
              <m:rPr>
                <m:sty m:val="p"/>
              </m:rPr>
              <w:rPr>
                <w:rFonts w:ascii="Cambria Math" w:hAnsi="Cambria Math"/>
                <w:sz w:val="28"/>
                <w:szCs w:val="28"/>
              </w:rPr>
              <m:t>акц</m:t>
            </m:r>
          </m:sub>
        </m:sSub>
        <m:r>
          <m:rPr>
            <m:sty m:val="p"/>
          </m:rPr>
          <w:rPr>
            <w:rFonts w:ascii="Cambria Math" w:hAnsi="Cambria Math"/>
            <w:sz w:val="28"/>
            <w:szCs w:val="28"/>
          </w:rPr>
          <m:t>=</m:t>
        </m:r>
        <m:nary>
          <m:naryPr>
            <m:chr m:val="∑"/>
            <m:limLoc m:val="undOvr"/>
            <m:ctrlPr>
              <w:rPr>
                <w:rFonts w:ascii="Cambria Math" w:hAnsi="Cambria Math"/>
                <w:iCs/>
                <w:sz w:val="28"/>
                <w:szCs w:val="28"/>
              </w:rPr>
            </m:ctrlPr>
          </m:naryPr>
          <m:sub>
            <m:r>
              <m:rPr>
                <m:sty m:val="p"/>
              </m:rPr>
              <w:rPr>
                <w:rFonts w:ascii="Cambria Math" w:hAnsi="Cambria Math"/>
                <w:sz w:val="28"/>
                <w:szCs w:val="28"/>
              </w:rPr>
              <m:t>n=1</m:t>
            </m:r>
          </m:sub>
          <m:sup>
            <m:r>
              <m:rPr>
                <m:sty m:val="p"/>
              </m:rPr>
              <w:rPr>
                <w:rFonts w:ascii="Cambria Math" w:hAnsi="Cambria Math"/>
                <w:sz w:val="28"/>
                <w:szCs w:val="28"/>
              </w:rPr>
              <m:t>t</m:t>
            </m:r>
          </m:sup>
          <m:e>
            <m:f>
              <m:fPr>
                <m:ctrlPr>
                  <w:rPr>
                    <w:rFonts w:ascii="Cambria Math" w:hAnsi="Cambria Math"/>
                    <w:iCs/>
                    <w:sz w:val="28"/>
                    <w:szCs w:val="28"/>
                  </w:rPr>
                </m:ctrlPr>
              </m:fPr>
              <m:num>
                <m:sSub>
                  <m:sSubPr>
                    <m:ctrlPr>
                      <w:rPr>
                        <w:rFonts w:ascii="Cambria Math" w:hAnsi="Cambria Math"/>
                        <w:iCs/>
                        <w:sz w:val="28"/>
                        <w:szCs w:val="28"/>
                      </w:rPr>
                    </m:ctrlPr>
                  </m:sSubPr>
                  <m:e>
                    <m:r>
                      <m:rPr>
                        <m:sty m:val="p"/>
                      </m:rPr>
                      <w:rPr>
                        <w:rFonts w:ascii="Cambria Math" w:hAnsi="Cambria Math"/>
                        <w:sz w:val="28"/>
                        <w:szCs w:val="28"/>
                      </w:rPr>
                      <m:t>D</m:t>
                    </m:r>
                  </m:e>
                  <m:sub>
                    <m:r>
                      <m:rPr>
                        <m:sty m:val="p"/>
                      </m:rPr>
                      <w:rPr>
                        <w:rFonts w:ascii="Cambria Math" w:hAnsi="Cambria Math"/>
                        <w:sz w:val="28"/>
                        <w:szCs w:val="28"/>
                      </w:rPr>
                      <m:t>n</m:t>
                    </m:r>
                  </m:sub>
                </m:sSub>
              </m:num>
              <m:den>
                <m:sSup>
                  <m:sSupPr>
                    <m:ctrlPr>
                      <w:rPr>
                        <w:rFonts w:ascii="Cambria Math" w:hAnsi="Cambria Math"/>
                        <w:iCs/>
                        <w:sz w:val="28"/>
                        <w:szCs w:val="28"/>
                      </w:rPr>
                    </m:ctrlPr>
                  </m:sSupPr>
                  <m:e>
                    <m:r>
                      <m:rPr>
                        <m:sty m:val="p"/>
                      </m:rPr>
                      <w:rPr>
                        <w:rFonts w:ascii="Cambria Math" w:hAnsi="Cambria Math"/>
                        <w:sz w:val="28"/>
                        <w:szCs w:val="28"/>
                      </w:rPr>
                      <m:t>(1+r)</m:t>
                    </m:r>
                  </m:e>
                  <m:sup>
                    <m:r>
                      <m:rPr>
                        <m:sty m:val="p"/>
                      </m:rPr>
                      <w:rPr>
                        <w:rFonts w:ascii="Cambria Math" w:hAnsi="Cambria Math"/>
                        <w:sz w:val="28"/>
                        <w:szCs w:val="28"/>
                      </w:rPr>
                      <m:t>n</m:t>
                    </m:r>
                  </m:sup>
                </m:sSup>
              </m:den>
            </m:f>
            <m:r>
              <m:rPr>
                <m:sty m:val="p"/>
              </m:rPr>
              <w:rPr>
                <w:rFonts w:ascii="Cambria Math" w:hAnsi="Cambria Math"/>
                <w:sz w:val="28"/>
                <w:szCs w:val="28"/>
              </w:rPr>
              <m:t>+</m:t>
            </m:r>
            <m:f>
              <m:fPr>
                <m:ctrlPr>
                  <w:rPr>
                    <w:rFonts w:ascii="Cambria Math" w:hAnsi="Cambria Math"/>
                    <w:iCs/>
                    <w:sz w:val="28"/>
                    <w:szCs w:val="28"/>
                  </w:rPr>
                </m:ctrlPr>
              </m:fPr>
              <m:num>
                <m:r>
                  <m:rPr>
                    <m:sty m:val="p"/>
                  </m:rPr>
                  <w:rPr>
                    <w:rFonts w:ascii="Cambria Math" w:hAnsi="Cambria Math"/>
                    <w:sz w:val="28"/>
                    <w:szCs w:val="28"/>
                  </w:rPr>
                  <m:t>KC</m:t>
                </m:r>
              </m:num>
              <m:den>
                <m:sSup>
                  <m:sSupPr>
                    <m:ctrlPr>
                      <w:rPr>
                        <w:rFonts w:ascii="Cambria Math" w:hAnsi="Cambria Math"/>
                        <w:iCs/>
                        <w:sz w:val="28"/>
                        <w:szCs w:val="28"/>
                      </w:rPr>
                    </m:ctrlPr>
                  </m:sSupPr>
                  <m:e>
                    <m:r>
                      <m:rPr>
                        <m:sty m:val="p"/>
                      </m:rPr>
                      <w:rPr>
                        <w:rFonts w:ascii="Cambria Math" w:hAnsi="Cambria Math"/>
                        <w:sz w:val="28"/>
                        <w:szCs w:val="28"/>
                      </w:rPr>
                      <m:t>(1+r)</m:t>
                    </m:r>
                  </m:e>
                  <m:sup>
                    <m:r>
                      <m:rPr>
                        <m:sty m:val="p"/>
                      </m:rPr>
                      <w:rPr>
                        <w:rFonts w:ascii="Cambria Math" w:hAnsi="Cambria Math"/>
                        <w:sz w:val="28"/>
                        <w:szCs w:val="28"/>
                      </w:rPr>
                      <m:t>t</m:t>
                    </m:r>
                  </m:sup>
                </m:sSup>
              </m:den>
            </m:f>
          </m:e>
        </m:nary>
        <m:r>
          <m:rPr>
            <m:sty m:val="p"/>
          </m:rPr>
          <w:rPr>
            <w:rFonts w:ascii="Cambria Math" w:hAnsi="Cambria Math"/>
            <w:sz w:val="28"/>
            <w:szCs w:val="28"/>
          </w:rPr>
          <m:t>,                                                                               (1.23)</m:t>
        </m:r>
      </m:oMath>
    </w:p>
    <w:p w:rsidR="00AF3D9C" w:rsidRPr="00770586" w:rsidRDefault="00AF3D9C" w:rsidP="00884424">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iCs/>
          <w:sz w:val="28"/>
          <w:szCs w:val="28"/>
        </w:rPr>
        <w:t xml:space="preserve">КС </w:t>
      </w:r>
      <w:r w:rsidRPr="00770586">
        <w:rPr>
          <w:rFonts w:ascii="Times New Roman" w:hAnsi="Times New Roman"/>
          <w:sz w:val="28"/>
          <w:szCs w:val="28"/>
        </w:rPr>
        <w:t>– курсовая стоимость акции в конце периода ее реализации;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 xml:space="preserve">n </w:t>
      </w:r>
      <w:r w:rsidRPr="00770586">
        <w:rPr>
          <w:rFonts w:ascii="Times New Roman" w:hAnsi="Times New Roman"/>
          <w:sz w:val="28"/>
          <w:szCs w:val="28"/>
        </w:rPr>
        <w:t>– число периодов использования акции.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bCs/>
          <w:iCs/>
          <w:sz w:val="28"/>
          <w:szCs w:val="28"/>
        </w:rPr>
      </w:pPr>
      <w:r w:rsidRPr="00770586">
        <w:rPr>
          <w:rFonts w:ascii="Times New Roman" w:hAnsi="Times New Roman"/>
          <w:bCs/>
          <w:iCs/>
          <w:sz w:val="28"/>
          <w:szCs w:val="28"/>
        </w:rPr>
        <w:t>Доход от акций состоит из суммы полученных дивидендов и дохода от прироста их стоимости</w:t>
      </w:r>
      <w:r w:rsidRPr="00770586">
        <w:rPr>
          <w:rFonts w:ascii="Times New Roman" w:hAnsi="Times New Roman"/>
          <w:bCs/>
          <w:sz w:val="28"/>
          <w:szCs w:val="28"/>
        </w:rPr>
        <w:t xml:space="preserve">. </w:t>
      </w:r>
      <w:r w:rsidRPr="00770586">
        <w:rPr>
          <w:rFonts w:ascii="Times New Roman" w:hAnsi="Times New Roman"/>
          <w:sz w:val="28"/>
          <w:szCs w:val="28"/>
        </w:rPr>
        <w:t>Текущая доходность определяется отношением суммы дивидендов по акции за последний год к</w:t>
      </w:r>
      <w:r w:rsidRPr="00770586">
        <w:rPr>
          <w:rFonts w:ascii="Times New Roman" w:hAnsi="Times New Roman"/>
          <w:bCs/>
          <w:iCs/>
          <w:sz w:val="28"/>
          <w:szCs w:val="28"/>
        </w:rPr>
        <w:t xml:space="preserve"> </w:t>
      </w:r>
      <w:r w:rsidRPr="00770586">
        <w:rPr>
          <w:rFonts w:ascii="Times New Roman" w:hAnsi="Times New Roman"/>
          <w:sz w:val="28"/>
          <w:szCs w:val="28"/>
        </w:rPr>
        <w:t>курсовой стоимости акции:</w:t>
      </w:r>
    </w:p>
    <w:p w:rsidR="00AF3D9C" w:rsidRPr="00770586" w:rsidRDefault="00150D0D" w:rsidP="00364380">
      <w:pPr>
        <w:autoSpaceDE w:val="0"/>
        <w:autoSpaceDN w:val="0"/>
        <w:adjustRightInd w:val="0"/>
        <w:spacing w:after="0" w:line="360" w:lineRule="auto"/>
        <w:ind w:firstLine="567"/>
        <w:jc w:val="both"/>
        <w:rPr>
          <w:rFonts w:ascii="Times New Roman" w:hAnsi="Times New Roman"/>
          <w:iCs/>
          <w:sz w:val="28"/>
          <w:szCs w:val="28"/>
        </w:rPr>
      </w:pPr>
      <m:oMath>
        <m:sSub>
          <m:sSubPr>
            <m:ctrlPr>
              <w:rPr>
                <w:rFonts w:ascii="Cambria Math" w:hAnsi="Times New Roman"/>
                <w:iCs/>
                <w:sz w:val="28"/>
                <w:szCs w:val="28"/>
              </w:rPr>
            </m:ctrlPr>
          </m:sSubPr>
          <m:e>
            <m:r>
              <m:rPr>
                <m:sty m:val="p"/>
              </m:rPr>
              <w:rPr>
                <w:rFonts w:ascii="Cambria Math" w:hAnsi="Times New Roman"/>
                <w:sz w:val="28"/>
                <w:szCs w:val="28"/>
              </w:rPr>
              <m:t>Y</m:t>
            </m:r>
          </m:e>
          <m:sub>
            <m:r>
              <m:rPr>
                <m:sty m:val="p"/>
              </m:rPr>
              <w:rPr>
                <w:rFonts w:ascii="Cambria Math" w:hAnsi="Times New Roman"/>
                <w:sz w:val="28"/>
                <w:szCs w:val="28"/>
              </w:rPr>
              <m:t>тек</m:t>
            </m:r>
          </m:sub>
        </m:sSub>
        <m:r>
          <m:rPr>
            <m:sty m:val="p"/>
          </m:rPr>
          <w:rPr>
            <w:rFonts w:ascii="Cambria Math" w:hAnsi="Times New Roman"/>
            <w:sz w:val="28"/>
            <w:szCs w:val="28"/>
          </w:rPr>
          <m:t>=</m:t>
        </m:r>
        <m:f>
          <m:fPr>
            <m:ctrlPr>
              <w:rPr>
                <w:rFonts w:ascii="Cambria Math" w:hAnsi="Times New Roman"/>
                <w:iCs/>
                <w:sz w:val="28"/>
                <w:szCs w:val="28"/>
              </w:rPr>
            </m:ctrlPr>
          </m:fPr>
          <m:num>
            <m:r>
              <m:rPr>
                <m:sty m:val="p"/>
              </m:rPr>
              <w:rPr>
                <w:rFonts w:ascii="Cambria Math" w:hAnsi="Times New Roman"/>
                <w:sz w:val="28"/>
                <w:szCs w:val="28"/>
              </w:rPr>
              <m:t>D</m:t>
            </m:r>
          </m:num>
          <m:den>
            <m:sSub>
              <m:sSubPr>
                <m:ctrlPr>
                  <w:rPr>
                    <w:rFonts w:ascii="Cambria Math" w:hAnsi="Times New Roman"/>
                    <w:iCs/>
                    <w:sz w:val="28"/>
                    <w:szCs w:val="28"/>
                  </w:rPr>
                </m:ctrlPr>
              </m:sSubPr>
              <m:e>
                <m:r>
                  <m:rPr>
                    <m:sty m:val="p"/>
                  </m:rPr>
                  <w:rPr>
                    <w:rFonts w:ascii="Cambria Math" w:hAnsi="Times New Roman"/>
                    <w:sz w:val="28"/>
                    <w:szCs w:val="28"/>
                  </w:rPr>
                  <m:t>P</m:t>
                </m:r>
              </m:e>
              <m:sub>
                <m:r>
                  <m:rPr>
                    <m:sty m:val="p"/>
                  </m:rPr>
                  <w:rPr>
                    <w:rFonts w:ascii="Cambria Math" w:hAnsi="Times New Roman"/>
                    <w:sz w:val="28"/>
                    <w:szCs w:val="28"/>
                  </w:rPr>
                  <m:t>а</m:t>
                </m:r>
              </m:sub>
            </m:sSub>
          </m:den>
        </m:f>
        <m:r>
          <m:rPr>
            <m:sty m:val="p"/>
          </m:rPr>
          <w:rPr>
            <w:rFonts w:ascii="Cambria Math" w:hAnsi="Times New Roman"/>
            <w:sz w:val="28"/>
            <w:szCs w:val="28"/>
          </w:rPr>
          <m:t>×</m:t>
        </m:r>
        <m:r>
          <m:rPr>
            <m:sty m:val="p"/>
          </m:rPr>
          <w:rPr>
            <w:rFonts w:ascii="Cambria Math" w:hAnsi="Times New Roman"/>
            <w:sz w:val="28"/>
            <w:szCs w:val="28"/>
          </w:rPr>
          <m:t>100%,                                                                                                  (1.24)</m:t>
        </m:r>
      </m:oMath>
      <w:r w:rsidR="00884424" w:rsidRPr="00770586">
        <w:rPr>
          <w:rFonts w:ascii="Times New Roman" w:hAnsi="Times New Roman"/>
          <w:iCs/>
          <w:sz w:val="28"/>
          <w:szCs w:val="28"/>
        </w:rPr>
        <w:t xml:space="preserve">                                                                   </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Курсовая стоимость акции рассчитывается в сравнении с банковской депозитной ставкой (</w:t>
      </w:r>
      <w:r w:rsidRPr="00770586">
        <w:rPr>
          <w:rFonts w:ascii="Times New Roman" w:hAnsi="Times New Roman"/>
          <w:iCs/>
          <w:sz w:val="28"/>
          <w:szCs w:val="28"/>
        </w:rPr>
        <w:t>r</w:t>
      </w:r>
      <w:r w:rsidRPr="00770586">
        <w:rPr>
          <w:rFonts w:ascii="Times New Roman" w:hAnsi="Times New Roman"/>
          <w:iCs/>
          <w:sz w:val="28"/>
          <w:szCs w:val="28"/>
          <w:vertAlign w:val="subscript"/>
        </w:rPr>
        <w:t>d</w:t>
      </w:r>
      <w:r w:rsidRPr="00770586">
        <w:rPr>
          <w:rFonts w:ascii="Times New Roman" w:hAnsi="Times New Roman"/>
          <w:sz w:val="28"/>
          <w:szCs w:val="28"/>
        </w:rPr>
        <w:t>):</w:t>
      </w:r>
    </w:p>
    <w:p w:rsidR="00AF3D9C" w:rsidRPr="00770586" w:rsidRDefault="00150D0D" w:rsidP="00053B6A">
      <w:pPr>
        <w:autoSpaceDE w:val="0"/>
        <w:autoSpaceDN w:val="0"/>
        <w:adjustRightInd w:val="0"/>
        <w:spacing w:after="0" w:line="360" w:lineRule="auto"/>
        <w:ind w:left="567"/>
        <w:jc w:val="both"/>
        <w:rPr>
          <w:rFonts w:ascii="Times New Roman" w:hAnsi="Times New Roman"/>
          <w:sz w:val="28"/>
          <w:szCs w:val="28"/>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a</m:t>
              </m:r>
            </m:sub>
          </m:sSub>
          <m:r>
            <m:rPr>
              <m:sty m:val="p"/>
            </m:rPr>
            <w:rPr>
              <w:rFonts w:ascii="Cambria Math" w:hAnsi="Cambria Math"/>
              <w:sz w:val="28"/>
              <w:szCs w:val="28"/>
            </w:rPr>
            <m:t>=</m:t>
          </m:r>
          <m:f>
            <m:fPr>
              <m:ctrlPr>
                <w:rPr>
                  <w:rFonts w:ascii="Cambria Math" w:hAnsi="Cambria Math"/>
                  <w:sz w:val="28"/>
                  <w:szCs w:val="28"/>
                  <w:lang w:val="en-US"/>
                </w:rPr>
              </m:ctrlPr>
            </m:fPr>
            <m:num>
              <m:r>
                <m:rPr>
                  <m:sty m:val="p"/>
                </m:rPr>
                <w:rPr>
                  <w:rFonts w:ascii="Cambria Math" w:hAnsi="Cambria Math"/>
                  <w:sz w:val="28"/>
                  <w:szCs w:val="28"/>
                  <w:lang w:val="en-US"/>
                </w:rPr>
                <m:t>D</m:t>
              </m:r>
            </m:num>
            <m:den>
              <m:sSub>
                <m:sSubPr>
                  <m:ctrlPr>
                    <w:rPr>
                      <w:rFonts w:ascii="Cambria Math" w:hAnsi="Cambria Math"/>
                      <w:sz w:val="28"/>
                      <w:szCs w:val="28"/>
                      <w:lang w:val="en-US"/>
                    </w:rPr>
                  </m:ctrlPr>
                </m:sSubPr>
                <m:e>
                  <m:r>
                    <m:rPr>
                      <m:sty m:val="p"/>
                    </m:rPr>
                    <w:rPr>
                      <w:rFonts w:ascii="Cambria Math" w:hAnsi="Cambria Math"/>
                      <w:sz w:val="28"/>
                      <w:szCs w:val="28"/>
                      <w:lang w:val="en-US"/>
                    </w:rPr>
                    <m:t>r</m:t>
                  </m:r>
                </m:e>
                <m:sub>
                  <m:r>
                    <m:rPr>
                      <m:sty m:val="p"/>
                    </m:rPr>
                    <w:rPr>
                      <w:rFonts w:ascii="Cambria Math" w:hAnsi="Cambria Math"/>
                      <w:sz w:val="28"/>
                      <w:szCs w:val="28"/>
                      <w:lang w:val="en-US"/>
                    </w:rPr>
                    <m:t>d</m:t>
                  </m:r>
                </m:sub>
              </m:sSub>
            </m:den>
          </m:f>
          <m:r>
            <m:rPr>
              <m:sty m:val="p"/>
            </m:rPr>
            <w:rPr>
              <w:rFonts w:ascii="Cambria Math" w:hAnsi="Cambria Math"/>
              <w:sz w:val="28"/>
              <w:szCs w:val="28"/>
            </w:rPr>
            <m:t>×100%,                                                                                                      (1.25)</m:t>
          </m:r>
        </m:oMath>
      </m:oMathPara>
    </w:p>
    <w:p w:rsidR="00642B11" w:rsidRPr="00770586" w:rsidRDefault="00AF3D9C" w:rsidP="00642B11">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Конечная доходность акции (</w:t>
      </w:r>
      <w:r w:rsidRPr="00770586">
        <w:rPr>
          <w:rFonts w:ascii="Times New Roman" w:hAnsi="Times New Roman"/>
          <w:iCs/>
          <w:sz w:val="28"/>
          <w:szCs w:val="28"/>
        </w:rPr>
        <w:t xml:space="preserve">Y </w:t>
      </w:r>
      <w:r w:rsidRPr="00770586">
        <w:rPr>
          <w:rFonts w:ascii="Times New Roman" w:hAnsi="Times New Roman"/>
          <w:sz w:val="28"/>
          <w:szCs w:val="28"/>
        </w:rPr>
        <w:t>) – это отношение суммы совокупного дохода к первоначальной ее стоимости:</w:t>
      </w:r>
    </w:p>
    <w:p w:rsidR="00AF3D9C" w:rsidRPr="00770586" w:rsidRDefault="005D773B" w:rsidP="00642B11">
      <w:pPr>
        <w:autoSpaceDE w:val="0"/>
        <w:autoSpaceDN w:val="0"/>
        <w:adjustRightInd w:val="0"/>
        <w:spacing w:after="0" w:line="360" w:lineRule="auto"/>
        <w:rPr>
          <w:rFonts w:ascii="Times New Roman" w:hAnsi="Times New Roman"/>
          <w:sz w:val="28"/>
          <w:szCs w:val="28"/>
        </w:rPr>
      </w:pPr>
      <m:oMathPara>
        <m:oMathParaPr>
          <m:jc m:val="left"/>
        </m:oMathParaPr>
        <m:oMath>
          <m:r>
            <m:rPr>
              <m:sty m:val="p"/>
            </m:rPr>
            <w:rPr>
              <w:rFonts w:ascii="Cambria Math" w:hAnsi="Cambria Math"/>
              <w:sz w:val="28"/>
              <w:szCs w:val="28"/>
              <w:lang w:val="en-US"/>
            </w:rPr>
            <m:t>Y</m:t>
          </m:r>
          <m:r>
            <m:rPr>
              <m:sty m:val="p"/>
            </m:rPr>
            <w:rPr>
              <w:rFonts w:ascii="Cambria Math" w:hAnsi="Times New Roman"/>
              <w:sz w:val="28"/>
              <w:szCs w:val="28"/>
            </w:rPr>
            <m:t>=</m:t>
          </m:r>
          <m:f>
            <m:fPr>
              <m:ctrlPr>
                <w:rPr>
                  <w:rFonts w:ascii="Cambria Math" w:hAnsi="Times New Roman"/>
                  <w:sz w:val="28"/>
                  <w:szCs w:val="28"/>
                  <w:lang w:val="en-US"/>
                </w:rPr>
              </m:ctrlPr>
            </m:fPr>
            <m:num>
              <m:sSub>
                <m:sSubPr>
                  <m:ctrlPr>
                    <w:rPr>
                      <w:rFonts w:ascii="Cambria Math" w:hAnsi="Times New Roman"/>
                      <w:sz w:val="28"/>
                      <w:szCs w:val="28"/>
                      <w:lang w:val="en-US"/>
                    </w:rPr>
                  </m:ctrlPr>
                </m:sSubPr>
                <m:e>
                  <m:r>
                    <m:rPr>
                      <m:sty m:val="p"/>
                    </m:rPr>
                    <w:rPr>
                      <w:rFonts w:ascii="Cambria Math" w:hAnsi="Cambria Math"/>
                      <w:sz w:val="28"/>
                      <w:szCs w:val="28"/>
                      <w:lang w:val="en-US"/>
                    </w:rPr>
                    <m:t>D</m:t>
                  </m:r>
                </m:e>
                <m:sub>
                  <m:r>
                    <m:rPr>
                      <m:sty m:val="p"/>
                    </m:rPr>
                    <w:rPr>
                      <w:rFonts w:ascii="Cambria Math" w:hAnsi="Times New Roman"/>
                      <w:sz w:val="28"/>
                      <w:szCs w:val="28"/>
                    </w:rPr>
                    <m:t>1</m:t>
                  </m:r>
                </m:sub>
              </m:sSub>
              <m:r>
                <m:rPr>
                  <m:sty m:val="p"/>
                </m:rPr>
                <w:rPr>
                  <w:rFonts w:ascii="Cambria Math" w:hAnsi="Times New Roman"/>
                  <w:sz w:val="28"/>
                  <w:szCs w:val="28"/>
                </w:rPr>
                <m:t>+(</m:t>
              </m:r>
              <m:sSub>
                <m:sSubPr>
                  <m:ctrlPr>
                    <w:rPr>
                      <w:rFonts w:ascii="Cambria Math" w:hAnsi="Times New Roman"/>
                      <w:sz w:val="28"/>
                      <w:szCs w:val="28"/>
                      <w:lang w:val="en-US"/>
                    </w:rPr>
                  </m:ctrlPr>
                </m:sSubPr>
                <m:e>
                  <m:r>
                    <m:rPr>
                      <m:sty m:val="p"/>
                    </m:rPr>
                    <w:rPr>
                      <w:rFonts w:ascii="Cambria Math" w:hAnsi="Cambria Math"/>
                      <w:sz w:val="28"/>
                      <w:szCs w:val="28"/>
                      <w:lang w:val="en-US"/>
                    </w:rPr>
                    <m:t>P</m:t>
                  </m:r>
                </m:e>
                <m:sub>
                  <m:r>
                    <m:rPr>
                      <m:sty m:val="p"/>
                    </m:rPr>
                    <w:rPr>
                      <w:rFonts w:ascii="Cambria Math" w:hAnsi="Times New Roman"/>
                      <w:sz w:val="28"/>
                      <w:szCs w:val="28"/>
                    </w:rPr>
                    <m:t>1</m:t>
                  </m:r>
                </m:sub>
              </m:sSub>
              <m:r>
                <m:rPr>
                  <m:sty m:val="p"/>
                </m:rPr>
                <w:rPr>
                  <w:rFonts w:ascii="Cambria Math" w:hAnsi="Cambria Math"/>
                  <w:sz w:val="28"/>
                  <w:szCs w:val="28"/>
                </w:rPr>
                <m:t>-</m:t>
              </m:r>
              <m:sSub>
                <m:sSubPr>
                  <m:ctrlPr>
                    <w:rPr>
                      <w:rFonts w:ascii="Cambria Math" w:hAnsi="Times New Roman"/>
                      <w:sz w:val="28"/>
                      <w:szCs w:val="28"/>
                      <w:lang w:val="en-US"/>
                    </w:rPr>
                  </m:ctrlPr>
                </m:sSubPr>
                <m:e>
                  <m:r>
                    <m:rPr>
                      <m:sty m:val="p"/>
                    </m:rPr>
                    <w:rPr>
                      <w:rFonts w:ascii="Cambria Math" w:hAnsi="Cambria Math"/>
                      <w:sz w:val="28"/>
                      <w:szCs w:val="28"/>
                      <w:lang w:val="en-US"/>
                    </w:rPr>
                    <m:t>P</m:t>
                  </m:r>
                </m:e>
                <m:sub>
                  <m:r>
                    <m:rPr>
                      <m:sty m:val="p"/>
                    </m:rPr>
                    <w:rPr>
                      <w:rFonts w:ascii="Cambria Math" w:hAnsi="Times New Roman"/>
                      <w:sz w:val="28"/>
                      <w:szCs w:val="28"/>
                    </w:rPr>
                    <m:t>0)</m:t>
                  </m:r>
                </m:sub>
              </m:sSub>
            </m:num>
            <m:den>
              <m:sSub>
                <m:sSubPr>
                  <m:ctrlPr>
                    <w:rPr>
                      <w:rFonts w:ascii="Cambria Math" w:hAnsi="Times New Roman"/>
                      <w:sz w:val="28"/>
                      <w:szCs w:val="28"/>
                      <w:lang w:val="en-US"/>
                    </w:rPr>
                  </m:ctrlPr>
                </m:sSubPr>
                <m:e>
                  <m:r>
                    <m:rPr>
                      <m:sty m:val="p"/>
                    </m:rPr>
                    <w:rPr>
                      <w:rFonts w:ascii="Cambria Math" w:hAnsi="Cambria Math"/>
                      <w:sz w:val="28"/>
                      <w:szCs w:val="28"/>
                      <w:lang w:val="en-US"/>
                    </w:rPr>
                    <m:t>P</m:t>
                  </m:r>
                </m:e>
                <m:sub>
                  <m:r>
                    <m:rPr>
                      <m:sty m:val="p"/>
                    </m:rPr>
                    <w:rPr>
                      <w:rFonts w:ascii="Cambria Math" w:hAnsi="Times New Roman"/>
                      <w:sz w:val="28"/>
                      <w:szCs w:val="28"/>
                    </w:rPr>
                    <m:t>0</m:t>
                  </m:r>
                </m:sub>
              </m:sSub>
            </m:den>
          </m:f>
          <m:r>
            <m:rPr>
              <m:sty m:val="p"/>
            </m:rPr>
            <w:rPr>
              <w:rFonts w:ascii="Cambria Math" w:hAnsi="Times New Roman"/>
              <w:sz w:val="28"/>
              <w:szCs w:val="28"/>
            </w:rPr>
            <m:t>=</m:t>
          </m:r>
          <m:f>
            <m:fPr>
              <m:ctrlPr>
                <w:rPr>
                  <w:rFonts w:ascii="Cambria Math" w:hAnsi="Times New Roman"/>
                  <w:sz w:val="28"/>
                  <w:szCs w:val="28"/>
                  <w:lang w:val="en-US"/>
                </w:rPr>
              </m:ctrlPr>
            </m:fPr>
            <m:num>
              <m:sSub>
                <m:sSubPr>
                  <m:ctrlPr>
                    <w:rPr>
                      <w:rFonts w:ascii="Cambria Math" w:hAnsi="Times New Roman"/>
                      <w:sz w:val="28"/>
                      <w:szCs w:val="28"/>
                      <w:lang w:val="en-US"/>
                    </w:rPr>
                  </m:ctrlPr>
                </m:sSubPr>
                <m:e>
                  <m:r>
                    <m:rPr>
                      <m:sty m:val="p"/>
                    </m:rPr>
                    <w:rPr>
                      <w:rFonts w:ascii="Cambria Math" w:hAnsi="Cambria Math"/>
                      <w:sz w:val="28"/>
                      <w:szCs w:val="28"/>
                      <w:lang w:val="en-US"/>
                    </w:rPr>
                    <m:t>D</m:t>
                  </m:r>
                </m:e>
                <m:sub>
                  <m:r>
                    <m:rPr>
                      <m:sty m:val="p"/>
                    </m:rPr>
                    <w:rPr>
                      <w:rFonts w:ascii="Cambria Math" w:hAnsi="Times New Roman"/>
                      <w:sz w:val="28"/>
                      <w:szCs w:val="28"/>
                    </w:rPr>
                    <m:t>1</m:t>
                  </m:r>
                </m:sub>
              </m:sSub>
            </m:num>
            <m:den>
              <m:sSub>
                <m:sSubPr>
                  <m:ctrlPr>
                    <w:rPr>
                      <w:rFonts w:ascii="Cambria Math" w:hAnsi="Times New Roman"/>
                      <w:sz w:val="28"/>
                      <w:szCs w:val="28"/>
                      <w:lang w:val="en-US"/>
                    </w:rPr>
                  </m:ctrlPr>
                </m:sSubPr>
                <m:e>
                  <m:r>
                    <m:rPr>
                      <m:sty m:val="p"/>
                    </m:rPr>
                    <w:rPr>
                      <w:rFonts w:ascii="Cambria Math" w:hAnsi="Cambria Math"/>
                      <w:sz w:val="28"/>
                      <w:szCs w:val="28"/>
                      <w:lang w:val="en-US"/>
                    </w:rPr>
                    <m:t>P</m:t>
                  </m:r>
                </m:e>
                <m:sub>
                  <m:r>
                    <m:rPr>
                      <m:sty m:val="p"/>
                    </m:rPr>
                    <w:rPr>
                      <w:rFonts w:ascii="Cambria Math" w:hAnsi="Times New Roman"/>
                      <w:sz w:val="28"/>
                      <w:szCs w:val="28"/>
                    </w:rPr>
                    <m:t>0</m:t>
                  </m:r>
                </m:sub>
              </m:sSub>
            </m:den>
          </m:f>
          <m:r>
            <m:rPr>
              <m:sty m:val="p"/>
            </m:rPr>
            <w:rPr>
              <w:rFonts w:ascii="Cambria Math" w:hAnsi="Times New Roman"/>
              <w:sz w:val="28"/>
              <w:szCs w:val="28"/>
            </w:rPr>
            <m:t>+</m:t>
          </m:r>
          <m:f>
            <m:fPr>
              <m:ctrlPr>
                <w:rPr>
                  <w:rFonts w:ascii="Cambria Math" w:hAnsi="Times New Roman"/>
                  <w:sz w:val="28"/>
                  <w:szCs w:val="28"/>
                  <w:lang w:val="en-US"/>
                </w:rPr>
              </m:ctrlPr>
            </m:fPr>
            <m:num>
              <m:sSub>
                <m:sSubPr>
                  <m:ctrlPr>
                    <w:rPr>
                      <w:rFonts w:ascii="Cambria Math" w:hAnsi="Times New Roman"/>
                      <w:sz w:val="28"/>
                      <w:szCs w:val="28"/>
                      <w:lang w:val="en-US"/>
                    </w:rPr>
                  </m:ctrlPr>
                </m:sSubPr>
                <m:e>
                  <m:r>
                    <m:rPr>
                      <m:sty m:val="p"/>
                    </m:rPr>
                    <w:rPr>
                      <w:rFonts w:ascii="Cambria Math" w:hAnsi="Cambria Math"/>
                      <w:sz w:val="28"/>
                      <w:szCs w:val="28"/>
                      <w:lang w:val="en-US"/>
                    </w:rPr>
                    <m:t>P</m:t>
                  </m:r>
                </m:e>
                <m:sub>
                  <m:r>
                    <m:rPr>
                      <m:sty m:val="p"/>
                    </m:rPr>
                    <w:rPr>
                      <w:rFonts w:ascii="Cambria Math" w:hAnsi="Times New Roman"/>
                      <w:sz w:val="28"/>
                      <w:szCs w:val="28"/>
                    </w:rPr>
                    <m:t>1</m:t>
                  </m:r>
                </m:sub>
              </m:sSub>
              <m:r>
                <m:rPr>
                  <m:sty m:val="p"/>
                </m:rPr>
                <w:rPr>
                  <w:rFonts w:ascii="Cambria Math" w:hAnsi="Cambria Math"/>
                  <w:sz w:val="28"/>
                  <w:szCs w:val="28"/>
                </w:rPr>
                <m:t>-</m:t>
              </m:r>
              <m:sSub>
                <m:sSubPr>
                  <m:ctrlPr>
                    <w:rPr>
                      <w:rFonts w:ascii="Cambria Math" w:hAnsi="Times New Roman"/>
                      <w:sz w:val="28"/>
                      <w:szCs w:val="28"/>
                      <w:lang w:val="en-US"/>
                    </w:rPr>
                  </m:ctrlPr>
                </m:sSubPr>
                <m:e>
                  <m:r>
                    <m:rPr>
                      <m:sty m:val="p"/>
                    </m:rPr>
                    <w:rPr>
                      <w:rFonts w:ascii="Cambria Math" w:hAnsi="Cambria Math"/>
                      <w:sz w:val="28"/>
                      <w:szCs w:val="28"/>
                      <w:lang w:val="en-US"/>
                    </w:rPr>
                    <m:t>P</m:t>
                  </m:r>
                </m:e>
                <m:sub>
                  <m:r>
                    <m:rPr>
                      <m:sty m:val="p"/>
                    </m:rPr>
                    <w:rPr>
                      <w:rFonts w:ascii="Cambria Math" w:hAnsi="Times New Roman"/>
                      <w:sz w:val="28"/>
                      <w:szCs w:val="28"/>
                    </w:rPr>
                    <m:t>0</m:t>
                  </m:r>
                </m:sub>
              </m:sSub>
            </m:num>
            <m:den>
              <m:sSub>
                <m:sSubPr>
                  <m:ctrlPr>
                    <w:rPr>
                      <w:rFonts w:ascii="Cambria Math" w:hAnsi="Times New Roman"/>
                      <w:sz w:val="28"/>
                      <w:szCs w:val="28"/>
                      <w:lang w:val="en-US"/>
                    </w:rPr>
                  </m:ctrlPr>
                </m:sSubPr>
                <m:e>
                  <m:r>
                    <m:rPr>
                      <m:sty m:val="p"/>
                    </m:rPr>
                    <w:rPr>
                      <w:rFonts w:ascii="Cambria Math" w:hAnsi="Cambria Math"/>
                      <w:sz w:val="28"/>
                      <w:szCs w:val="28"/>
                      <w:lang w:val="en-US"/>
                    </w:rPr>
                    <m:t>P</m:t>
                  </m:r>
                </m:e>
                <m:sub>
                  <m:r>
                    <m:rPr>
                      <m:sty m:val="p"/>
                    </m:rPr>
                    <w:rPr>
                      <w:rFonts w:ascii="Cambria Math" w:hAnsi="Times New Roman"/>
                      <w:sz w:val="28"/>
                      <w:szCs w:val="28"/>
                    </w:rPr>
                    <m:t>0</m:t>
                  </m:r>
                </m:sub>
              </m:sSub>
            </m:den>
          </m:f>
          <m:r>
            <m:rPr>
              <m:sty m:val="p"/>
            </m:rPr>
            <w:rPr>
              <w:rFonts w:ascii="Cambria Math" w:hAnsi="Times New Roman"/>
              <w:sz w:val="28"/>
              <w:szCs w:val="28"/>
            </w:rPr>
            <m:t>=</m:t>
          </m:r>
          <m:sSub>
            <m:sSubPr>
              <m:ctrlPr>
                <w:rPr>
                  <w:rFonts w:ascii="Cambria Math" w:hAnsi="Times New Roman"/>
                  <w:sz w:val="28"/>
                  <w:szCs w:val="28"/>
                  <w:lang w:val="en-US"/>
                </w:rPr>
              </m:ctrlPr>
            </m:sSubPr>
            <m:e>
              <m:r>
                <m:rPr>
                  <m:sty m:val="p"/>
                </m:rPr>
                <w:rPr>
                  <w:rFonts w:ascii="Cambria Math" w:hAnsi="Cambria Math"/>
                  <w:sz w:val="28"/>
                  <w:szCs w:val="28"/>
                  <w:lang w:val="en-US"/>
                </w:rPr>
                <m:t>Y</m:t>
              </m:r>
            </m:e>
            <m:sub>
              <m:r>
                <m:rPr>
                  <m:sty m:val="p"/>
                </m:rPr>
                <w:rPr>
                  <w:rFonts w:ascii="Cambria Math" w:hAnsi="Cambria Math"/>
                  <w:sz w:val="28"/>
                  <w:szCs w:val="28"/>
                  <w:lang w:val="en-US"/>
                </w:rPr>
                <m:t>d</m:t>
              </m:r>
            </m:sub>
          </m:sSub>
          <m:r>
            <m:rPr>
              <m:sty m:val="p"/>
            </m:rPr>
            <w:rPr>
              <w:rFonts w:ascii="Cambria Math" w:hAnsi="Times New Roman"/>
              <w:sz w:val="28"/>
              <w:szCs w:val="28"/>
            </w:rPr>
            <m:t>+</m:t>
          </m:r>
          <m:sSub>
            <m:sSubPr>
              <m:ctrlPr>
                <w:rPr>
                  <w:rFonts w:ascii="Cambria Math" w:hAnsi="Times New Roman"/>
                  <w:sz w:val="28"/>
                  <w:szCs w:val="28"/>
                  <w:lang w:val="en-US"/>
                </w:rPr>
              </m:ctrlPr>
            </m:sSubPr>
            <m:e>
              <m:r>
                <m:rPr>
                  <m:sty m:val="p"/>
                </m:rPr>
                <w:rPr>
                  <w:rFonts w:ascii="Cambria Math" w:hAnsi="Cambria Math"/>
                  <w:sz w:val="28"/>
                  <w:szCs w:val="28"/>
                  <w:lang w:val="en-US"/>
                </w:rPr>
                <m:t>Y</m:t>
              </m:r>
            </m:e>
            <m:sub>
              <m:r>
                <m:rPr>
                  <m:sty m:val="p"/>
                </m:rPr>
                <w:rPr>
                  <w:rFonts w:ascii="Cambria Math" w:hAnsi="Cambria Math"/>
                  <w:sz w:val="28"/>
                  <w:szCs w:val="28"/>
                  <w:lang w:val="en-US"/>
                </w:rPr>
                <m:t>c</m:t>
              </m:r>
            </m:sub>
          </m:sSub>
          <m:r>
            <m:rPr>
              <m:sty m:val="p"/>
            </m:rPr>
            <w:rPr>
              <w:rFonts w:ascii="Cambria Math" w:hAnsi="Times New Roman"/>
              <w:sz w:val="28"/>
              <w:szCs w:val="28"/>
            </w:rPr>
            <m:t>,                                                          (1.26)</m:t>
          </m:r>
        </m:oMath>
      </m:oMathPara>
    </w:p>
    <w:p w:rsidR="00AF3D9C" w:rsidRPr="00770586" w:rsidRDefault="00AF3D9C" w:rsidP="00642B11">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iCs/>
          <w:sz w:val="28"/>
          <w:szCs w:val="28"/>
        </w:rPr>
        <w:t>D</w:t>
      </w:r>
      <w:r w:rsidRPr="00770586">
        <w:rPr>
          <w:rFonts w:ascii="Times New Roman" w:hAnsi="Times New Roman"/>
          <w:sz w:val="28"/>
          <w:szCs w:val="28"/>
          <w:vertAlign w:val="subscript"/>
        </w:rPr>
        <w:t>1</w:t>
      </w:r>
      <w:r w:rsidRPr="00770586">
        <w:rPr>
          <w:rFonts w:ascii="Times New Roman" w:hAnsi="Times New Roman"/>
          <w:sz w:val="28"/>
          <w:szCs w:val="28"/>
        </w:rPr>
        <w:t xml:space="preserve"> – доход в виде полученных дивидендов;</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Р</w:t>
      </w:r>
      <w:r w:rsidRPr="00770586">
        <w:rPr>
          <w:rFonts w:ascii="Times New Roman" w:hAnsi="Times New Roman"/>
          <w:sz w:val="28"/>
          <w:szCs w:val="28"/>
          <w:vertAlign w:val="subscript"/>
        </w:rPr>
        <w:t>1</w:t>
      </w:r>
      <w:r w:rsidRPr="00770586">
        <w:rPr>
          <w:rFonts w:ascii="Times New Roman" w:hAnsi="Times New Roman"/>
          <w:sz w:val="28"/>
          <w:szCs w:val="28"/>
        </w:rPr>
        <w:t xml:space="preserve"> – рыночная цена акции на текущий момент, по которой</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она может быть реализована;</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Р</w:t>
      </w:r>
      <w:r w:rsidRPr="00770586">
        <w:rPr>
          <w:rFonts w:ascii="Times New Roman" w:hAnsi="Times New Roman"/>
          <w:sz w:val="28"/>
          <w:szCs w:val="28"/>
          <w:vertAlign w:val="subscript"/>
        </w:rPr>
        <w:t>0</w:t>
      </w:r>
      <w:r w:rsidRPr="00770586">
        <w:rPr>
          <w:rFonts w:ascii="Times New Roman" w:hAnsi="Times New Roman"/>
          <w:sz w:val="28"/>
          <w:szCs w:val="28"/>
        </w:rPr>
        <w:t xml:space="preserve"> – цена покупки акции;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Y</w:t>
      </w:r>
      <w:r w:rsidRPr="00770586">
        <w:rPr>
          <w:rFonts w:ascii="Times New Roman" w:hAnsi="Times New Roman"/>
          <w:iCs/>
          <w:sz w:val="28"/>
          <w:szCs w:val="28"/>
          <w:vertAlign w:val="subscript"/>
        </w:rPr>
        <w:t>d</w:t>
      </w:r>
      <w:r w:rsidRPr="00770586">
        <w:rPr>
          <w:rFonts w:ascii="Times New Roman" w:hAnsi="Times New Roman"/>
          <w:iCs/>
          <w:sz w:val="28"/>
          <w:szCs w:val="28"/>
        </w:rPr>
        <w:t xml:space="preserve"> </w:t>
      </w:r>
      <w:r w:rsidRPr="00770586">
        <w:rPr>
          <w:rFonts w:ascii="Times New Roman" w:hAnsi="Times New Roman"/>
          <w:sz w:val="28"/>
          <w:szCs w:val="28"/>
        </w:rPr>
        <w:t>– дивидендная доходность акции;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Y</w:t>
      </w:r>
      <w:r w:rsidRPr="00770586">
        <w:rPr>
          <w:rFonts w:ascii="Times New Roman" w:hAnsi="Times New Roman"/>
          <w:iCs/>
          <w:sz w:val="28"/>
          <w:szCs w:val="28"/>
          <w:vertAlign w:val="subscript"/>
        </w:rPr>
        <w:t>с</w:t>
      </w:r>
      <w:r w:rsidRPr="00770586">
        <w:rPr>
          <w:rFonts w:ascii="Times New Roman" w:hAnsi="Times New Roman"/>
          <w:iCs/>
          <w:sz w:val="28"/>
          <w:szCs w:val="28"/>
        </w:rPr>
        <w:t xml:space="preserve"> </w:t>
      </w:r>
      <w:r w:rsidRPr="00770586">
        <w:rPr>
          <w:rFonts w:ascii="Times New Roman" w:hAnsi="Times New Roman"/>
          <w:sz w:val="28"/>
          <w:szCs w:val="28"/>
        </w:rPr>
        <w:t>– капитализированная доходность акции.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Предположим, предприятие два года назад приобрело пакет акций по цене 10 тыс. руб. за каждую. Текущая рыночная цена акции составляет 15 тыс. руб., а сумма полученных дивидендов на одну акцию за этот период – 3 тыс. руб. Исчислим ее доходность:</w:t>
      </w:r>
    </w:p>
    <w:p w:rsidR="00AF3D9C" w:rsidRPr="00770586" w:rsidRDefault="005D773B" w:rsidP="00364380">
      <w:pPr>
        <w:autoSpaceDE w:val="0"/>
        <w:autoSpaceDN w:val="0"/>
        <w:adjustRightInd w:val="0"/>
        <w:spacing w:after="0" w:line="360" w:lineRule="auto"/>
        <w:ind w:firstLine="567"/>
        <w:jc w:val="both"/>
        <w:rPr>
          <w:rFonts w:ascii="Times New Roman" w:hAnsi="Times New Roman"/>
          <w:sz w:val="28"/>
          <w:szCs w:val="28"/>
        </w:rPr>
      </w:pPr>
      <m:oMath>
        <m:r>
          <m:rPr>
            <m:sty m:val="p"/>
          </m:rPr>
          <w:rPr>
            <w:rFonts w:ascii="Cambria Math" w:hAnsi="Cambria Math"/>
            <w:sz w:val="28"/>
            <w:szCs w:val="28"/>
            <w:lang w:val="en-US"/>
          </w:rPr>
          <w:lastRenderedPageBreak/>
          <m:t>Y</m:t>
        </m:r>
        <m:r>
          <m:rPr>
            <m:sty m:val="p"/>
          </m:rPr>
          <w:rPr>
            <w:rFonts w:ascii="Cambria Math" w:hAnsi="Cambria Math"/>
            <w:sz w:val="28"/>
            <w:szCs w:val="28"/>
          </w:rPr>
          <m:t>=</m:t>
        </m:r>
        <m:f>
          <m:fPr>
            <m:ctrlPr>
              <w:rPr>
                <w:rFonts w:ascii="Cambria Math" w:hAnsi="Cambria Math"/>
                <w:sz w:val="28"/>
                <w:szCs w:val="28"/>
                <w:lang w:val="en-US"/>
              </w:rPr>
            </m:ctrlPr>
          </m:fPr>
          <m:num>
            <m:r>
              <m:rPr>
                <m:sty m:val="p"/>
              </m:rPr>
              <w:rPr>
                <w:rFonts w:ascii="Cambria Math" w:hAnsi="Cambria Math"/>
                <w:sz w:val="28"/>
                <w:szCs w:val="28"/>
              </w:rPr>
              <m:t>3+(15-10)</m:t>
            </m:r>
          </m:num>
          <m:den>
            <m:r>
              <m:rPr>
                <m:sty m:val="p"/>
              </m:rPr>
              <w:rPr>
                <w:rFonts w:ascii="Cambria Math" w:hAnsi="Cambria Math"/>
                <w:sz w:val="28"/>
                <w:szCs w:val="28"/>
              </w:rPr>
              <m:t>10</m:t>
            </m:r>
          </m:den>
        </m:f>
        <m:r>
          <m:rPr>
            <m:sty m:val="p"/>
          </m:rPr>
          <w:rPr>
            <w:rFonts w:ascii="Cambria Math" w:hAnsi="Cambria Math"/>
            <w:sz w:val="28"/>
            <w:szCs w:val="28"/>
          </w:rPr>
          <m:t>×100=</m:t>
        </m:r>
        <m:f>
          <m:fPr>
            <m:ctrlPr>
              <w:rPr>
                <w:rFonts w:ascii="Cambria Math" w:hAnsi="Cambria Math"/>
                <w:sz w:val="28"/>
                <w:szCs w:val="28"/>
                <w:lang w:val="en-US"/>
              </w:rPr>
            </m:ctrlPr>
          </m:fPr>
          <m:num>
            <m:r>
              <m:rPr>
                <m:sty m:val="p"/>
              </m:rPr>
              <w:rPr>
                <w:rFonts w:ascii="Cambria Math" w:hAnsi="Cambria Math"/>
                <w:sz w:val="28"/>
                <w:szCs w:val="28"/>
              </w:rPr>
              <m:t>3</m:t>
            </m:r>
          </m:num>
          <m:den>
            <m:r>
              <m:rPr>
                <m:sty m:val="p"/>
              </m:rPr>
              <w:rPr>
                <w:rFonts w:ascii="Cambria Math" w:hAnsi="Cambria Math"/>
                <w:sz w:val="28"/>
                <w:szCs w:val="28"/>
              </w:rPr>
              <m:t>10</m:t>
            </m:r>
          </m:den>
        </m:f>
        <m:r>
          <m:rPr>
            <m:sty m:val="p"/>
          </m:rPr>
          <w:rPr>
            <w:rFonts w:ascii="Cambria Math" w:hAnsi="Cambria Math"/>
            <w:sz w:val="28"/>
            <w:szCs w:val="28"/>
          </w:rPr>
          <m:t>×100+</m:t>
        </m:r>
        <m:f>
          <m:fPr>
            <m:ctrlPr>
              <w:rPr>
                <w:rFonts w:ascii="Cambria Math" w:hAnsi="Cambria Math"/>
                <w:sz w:val="28"/>
                <w:szCs w:val="28"/>
                <w:lang w:val="en-US"/>
              </w:rPr>
            </m:ctrlPr>
          </m:fPr>
          <m:num>
            <m:r>
              <m:rPr>
                <m:sty m:val="p"/>
              </m:rPr>
              <w:rPr>
                <w:rFonts w:ascii="Cambria Math" w:hAnsi="Cambria Math"/>
                <w:sz w:val="28"/>
                <w:szCs w:val="28"/>
              </w:rPr>
              <m:t>15-10</m:t>
            </m:r>
          </m:num>
          <m:den>
            <m:r>
              <m:rPr>
                <m:sty m:val="p"/>
              </m:rPr>
              <w:rPr>
                <w:rFonts w:ascii="Cambria Math" w:hAnsi="Cambria Math"/>
                <w:sz w:val="28"/>
                <w:szCs w:val="28"/>
              </w:rPr>
              <m:t>10</m:t>
            </m:r>
          </m:den>
        </m:f>
        <m:r>
          <m:rPr>
            <m:sty m:val="p"/>
          </m:rPr>
          <w:rPr>
            <w:rFonts w:ascii="Cambria Math" w:hAnsi="Cambria Math"/>
            <w:sz w:val="28"/>
            <w:szCs w:val="28"/>
          </w:rPr>
          <m:t>×100=30+50=80%</m:t>
        </m:r>
      </m:oMath>
      <w:r w:rsidR="00642B11" w:rsidRPr="00770586">
        <w:rPr>
          <w:rFonts w:ascii="Times New Roman" w:hAnsi="Times New Roman"/>
          <w:sz w:val="28"/>
          <w:szCs w:val="28"/>
        </w:rPr>
        <w:t xml:space="preserve"> </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Пользуясь приведенными моделями, можно сравнивать выгодность инвестиций в различные финансовые инструменты и выбирать наиболее оптимальный вариант инвестиционных проектов.</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При этом следует учитывать, что </w:t>
      </w:r>
      <w:r w:rsidRPr="00770586">
        <w:rPr>
          <w:rFonts w:ascii="Times New Roman" w:hAnsi="Times New Roman"/>
          <w:bCs/>
          <w:iCs/>
          <w:sz w:val="28"/>
          <w:szCs w:val="28"/>
        </w:rPr>
        <w:t>доходность вложений, выраженная в разных валютах, несопоставима</w:t>
      </w:r>
      <w:r w:rsidRPr="00770586">
        <w:rPr>
          <w:rFonts w:ascii="Times New Roman" w:hAnsi="Times New Roman"/>
          <w:sz w:val="28"/>
          <w:szCs w:val="28"/>
        </w:rPr>
        <w:t>. К примеру, если процентная ставка в рублях выше, чем процентная ставка в валюте,</w:t>
      </w:r>
      <w:r w:rsidRPr="00770586">
        <w:rPr>
          <w:rFonts w:ascii="Times New Roman" w:hAnsi="Times New Roman"/>
          <w:bCs/>
          <w:iCs/>
          <w:sz w:val="28"/>
          <w:szCs w:val="28"/>
        </w:rPr>
        <w:t xml:space="preserve"> </w:t>
      </w:r>
      <w:r w:rsidRPr="00770586">
        <w:rPr>
          <w:rFonts w:ascii="Times New Roman" w:hAnsi="Times New Roman"/>
          <w:sz w:val="28"/>
          <w:szCs w:val="28"/>
        </w:rPr>
        <w:t>то нельзя сделать вывод о выгодности вложения денег в рублевый</w:t>
      </w:r>
      <w:r w:rsidRPr="00770586">
        <w:rPr>
          <w:rFonts w:ascii="Times New Roman" w:hAnsi="Times New Roman"/>
          <w:bCs/>
          <w:iCs/>
          <w:sz w:val="28"/>
          <w:szCs w:val="28"/>
        </w:rPr>
        <w:t xml:space="preserve"> </w:t>
      </w:r>
      <w:r w:rsidRPr="00770586">
        <w:rPr>
          <w:rFonts w:ascii="Times New Roman" w:hAnsi="Times New Roman"/>
          <w:sz w:val="28"/>
          <w:szCs w:val="28"/>
        </w:rPr>
        <w:t>депозит. Допустим, акция была куплена за 1500 руб., а через год</w:t>
      </w:r>
      <w:r w:rsidRPr="00770586">
        <w:rPr>
          <w:rFonts w:ascii="Times New Roman" w:hAnsi="Times New Roman"/>
          <w:bCs/>
          <w:iCs/>
          <w:sz w:val="28"/>
          <w:szCs w:val="28"/>
        </w:rPr>
        <w:t xml:space="preserve"> </w:t>
      </w:r>
      <w:r w:rsidRPr="00770586">
        <w:rPr>
          <w:rFonts w:ascii="Times New Roman" w:hAnsi="Times New Roman"/>
          <w:sz w:val="28"/>
          <w:szCs w:val="28"/>
        </w:rPr>
        <w:t>продана за 1750 руб. Ее годовая доходность составит</w:t>
      </w:r>
    </w:p>
    <w:p w:rsidR="00AF3D9C" w:rsidRPr="00770586" w:rsidRDefault="00150D0D" w:rsidP="00642B11">
      <w:pPr>
        <w:autoSpaceDE w:val="0"/>
        <w:autoSpaceDN w:val="0"/>
        <w:adjustRightInd w:val="0"/>
        <w:spacing w:after="0" w:line="360" w:lineRule="auto"/>
        <w:ind w:left="567"/>
        <w:jc w:val="both"/>
        <w:rPr>
          <w:rFonts w:ascii="Times New Roman" w:hAnsi="Times New Roman"/>
          <w:bCs/>
          <w:iCs/>
          <w:sz w:val="28"/>
          <w:szCs w:val="28"/>
        </w:rPr>
      </w:pPr>
      <m:oMath>
        <m:sSub>
          <m:sSubPr>
            <m:ctrlPr>
              <w:rPr>
                <w:rFonts w:ascii="Cambria Math" w:hAnsi="Cambria Math"/>
                <w:bCs/>
                <w:iCs/>
                <w:sz w:val="28"/>
                <w:szCs w:val="28"/>
                <w:lang w:val="en-US"/>
              </w:rPr>
            </m:ctrlPr>
          </m:sSubPr>
          <m:e>
            <m:r>
              <m:rPr>
                <m:sty m:val="p"/>
              </m:rPr>
              <w:rPr>
                <w:rFonts w:ascii="Cambria Math" w:hAnsi="Cambria Math"/>
                <w:sz w:val="28"/>
                <w:szCs w:val="28"/>
                <w:lang w:val="en-US"/>
              </w:rPr>
              <m:t>Y</m:t>
            </m:r>
          </m:e>
          <m:sub>
            <m:r>
              <m:rPr>
                <m:sty m:val="p"/>
              </m:rPr>
              <w:rPr>
                <w:rFonts w:ascii="Cambria Math" w:hAnsi="Cambria Math"/>
                <w:sz w:val="28"/>
                <w:szCs w:val="28"/>
                <w:lang w:val="en-US"/>
              </w:rPr>
              <m:t>r</m:t>
            </m:r>
          </m:sub>
        </m:sSub>
        <m:r>
          <m:rPr>
            <m:sty m:val="p"/>
          </m:rPr>
          <w:rPr>
            <w:rFonts w:ascii="Cambria Math" w:hAnsi="Cambria Math"/>
            <w:sz w:val="28"/>
            <w:szCs w:val="28"/>
          </w:rPr>
          <m:t>=</m:t>
        </m:r>
        <m:f>
          <m:fPr>
            <m:ctrlPr>
              <w:rPr>
                <w:rFonts w:ascii="Cambria Math" w:hAnsi="Cambria Math"/>
                <w:bCs/>
                <w:iCs/>
                <w:sz w:val="28"/>
                <w:szCs w:val="28"/>
                <w:lang w:val="en-US"/>
              </w:rPr>
            </m:ctrlPr>
          </m:fPr>
          <m:num>
            <m:r>
              <m:rPr>
                <m:sty m:val="p"/>
              </m:rPr>
              <w:rPr>
                <w:rFonts w:ascii="Cambria Math" w:hAnsi="Cambria Math"/>
                <w:sz w:val="28"/>
                <w:szCs w:val="28"/>
              </w:rPr>
              <m:t>1750-1500</m:t>
            </m:r>
          </m:num>
          <m:den>
            <m:r>
              <m:rPr>
                <m:sty m:val="p"/>
              </m:rPr>
              <w:rPr>
                <w:rFonts w:ascii="Cambria Math" w:hAnsi="Cambria Math"/>
                <w:sz w:val="28"/>
                <w:szCs w:val="28"/>
              </w:rPr>
              <m:t>1500</m:t>
            </m:r>
          </m:den>
        </m:f>
        <m:r>
          <m:rPr>
            <m:sty m:val="p"/>
          </m:rPr>
          <w:rPr>
            <w:rFonts w:ascii="Cambria Math" w:hAnsi="Cambria Math"/>
            <w:sz w:val="28"/>
            <w:szCs w:val="28"/>
          </w:rPr>
          <m:t xml:space="preserve">×100=16,67%  </m:t>
        </m:r>
      </m:oMath>
      <w:r w:rsidR="00642B11" w:rsidRPr="00770586">
        <w:rPr>
          <w:rFonts w:ascii="Times New Roman" w:hAnsi="Times New Roman"/>
          <w:bCs/>
          <w:iCs/>
          <w:sz w:val="28"/>
          <w:szCs w:val="28"/>
        </w:rPr>
        <w:t xml:space="preserve"> </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Если акция была куплена при курсе доллара 30 руб., а продана при курсе 26 руб., то цена покупки в долларах – 50 долл., а цена продаж – 67,3 долл. Доходность в валюте равна</w:t>
      </w:r>
    </w:p>
    <w:p w:rsidR="00AF3D9C" w:rsidRPr="00770586" w:rsidRDefault="00150D0D" w:rsidP="00364380">
      <w:pPr>
        <w:autoSpaceDE w:val="0"/>
        <w:autoSpaceDN w:val="0"/>
        <w:adjustRightInd w:val="0"/>
        <w:spacing w:after="0" w:line="360" w:lineRule="auto"/>
        <w:ind w:firstLine="567"/>
        <w:jc w:val="both"/>
        <w:rPr>
          <w:rFonts w:ascii="Times New Roman" w:hAnsi="Times New Roman"/>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Y</m:t>
            </m:r>
          </m:e>
          <m:sub>
            <m:r>
              <m:rPr>
                <m:sty m:val="p"/>
              </m:rPr>
              <w:rPr>
                <w:rFonts w:ascii="Cambria Math" w:hAnsi="Cambria Math"/>
                <w:sz w:val="28"/>
                <w:szCs w:val="28"/>
              </w:rPr>
              <m:t>s</m:t>
            </m:r>
          </m:sub>
        </m:sSub>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67,3-50</m:t>
            </m:r>
          </m:num>
          <m:den>
            <m:r>
              <m:rPr>
                <m:sty m:val="p"/>
              </m:rPr>
              <w:rPr>
                <w:rFonts w:ascii="Cambria Math" w:hAnsi="Cambria Math"/>
                <w:sz w:val="28"/>
                <w:szCs w:val="28"/>
              </w:rPr>
              <m:t>50</m:t>
            </m:r>
          </m:den>
        </m:f>
        <m:r>
          <m:rPr>
            <m:sty m:val="p"/>
          </m:rPr>
          <w:rPr>
            <w:rFonts w:ascii="Cambria Math" w:hAnsi="Cambria Math"/>
            <w:sz w:val="28"/>
            <w:szCs w:val="28"/>
          </w:rPr>
          <m:t>×100=34,6%</m:t>
        </m:r>
      </m:oMath>
      <w:r w:rsidR="00642B11" w:rsidRPr="00770586">
        <w:rPr>
          <w:rFonts w:ascii="Times New Roman" w:hAnsi="Times New Roman"/>
          <w:sz w:val="28"/>
          <w:szCs w:val="28"/>
        </w:rPr>
        <w:t xml:space="preserve"> </w:t>
      </w:r>
    </w:p>
    <w:p w:rsidR="00AF3D9C" w:rsidRPr="00770586" w:rsidRDefault="00AF3D9C" w:rsidP="00364380">
      <w:pPr>
        <w:autoSpaceDE w:val="0"/>
        <w:autoSpaceDN w:val="0"/>
        <w:adjustRightInd w:val="0"/>
        <w:spacing w:after="0" w:line="360" w:lineRule="auto"/>
        <w:ind w:firstLine="567"/>
        <w:jc w:val="both"/>
        <w:rPr>
          <w:rFonts w:ascii="Times New Roman" w:hAnsi="Times New Roman"/>
          <w:bCs/>
          <w:sz w:val="28"/>
          <w:szCs w:val="28"/>
        </w:rPr>
      </w:pPr>
      <w:r w:rsidRPr="00770586">
        <w:rPr>
          <w:rFonts w:ascii="Times New Roman" w:hAnsi="Times New Roman"/>
          <w:bCs/>
          <w:iCs/>
          <w:sz w:val="28"/>
          <w:szCs w:val="28"/>
        </w:rPr>
        <w:t>Доходность в рублях и доходность в инвалюте соотносятся следующим образом</w:t>
      </w:r>
      <w:r w:rsidRPr="00770586">
        <w:rPr>
          <w:rFonts w:ascii="Times New Roman" w:hAnsi="Times New Roman"/>
          <w:bCs/>
          <w:sz w:val="28"/>
          <w:szCs w:val="28"/>
        </w:rPr>
        <w:t>:</w:t>
      </w:r>
    </w:p>
    <w:p w:rsidR="00AF3D9C" w:rsidRPr="00770586" w:rsidRDefault="00150D0D" w:rsidP="00642B11">
      <w:pPr>
        <w:autoSpaceDE w:val="0"/>
        <w:autoSpaceDN w:val="0"/>
        <w:adjustRightInd w:val="0"/>
        <w:spacing w:after="0" w:line="360" w:lineRule="auto"/>
        <w:ind w:firstLine="567"/>
        <w:jc w:val="both"/>
        <w:rPr>
          <w:rFonts w:ascii="Times New Roman" w:hAnsi="Times New Roman"/>
          <w:bCs/>
          <w:iCs/>
          <w:sz w:val="28"/>
          <w:szCs w:val="28"/>
        </w:rPr>
      </w:pPr>
      <m:oMath>
        <m:sSub>
          <m:sSubPr>
            <m:ctrlPr>
              <w:rPr>
                <w:rFonts w:ascii="Cambria Math" w:hAnsi="Cambria Math"/>
                <w:bCs/>
                <w:iCs/>
                <w:sz w:val="28"/>
                <w:szCs w:val="28"/>
              </w:rPr>
            </m:ctrlPr>
          </m:sSubPr>
          <m:e>
            <m:r>
              <m:rPr>
                <m:sty m:val="p"/>
              </m:rPr>
              <w:rPr>
                <w:rFonts w:ascii="Cambria Math" w:hAnsi="Cambria Math"/>
                <w:sz w:val="28"/>
                <w:szCs w:val="28"/>
                <w:lang w:val="en-US"/>
              </w:rPr>
              <m:t>Y</m:t>
            </m:r>
          </m:e>
          <m:sub>
            <m:r>
              <m:rPr>
                <m:sty m:val="p"/>
              </m:rPr>
              <w:rPr>
                <w:rFonts w:ascii="Cambria Math" w:hAnsi="Cambria Math"/>
                <w:sz w:val="28"/>
                <w:szCs w:val="28"/>
              </w:rPr>
              <m:t>r</m:t>
            </m:r>
          </m:sub>
        </m:sSub>
        <m:r>
          <m:rPr>
            <m:sty m:val="p"/>
          </m:rPr>
          <w:rPr>
            <w:rFonts w:ascii="Cambria Math" w:hAnsi="Cambria Math"/>
            <w:sz w:val="28"/>
            <w:szCs w:val="28"/>
          </w:rPr>
          <m:t>=</m:t>
        </m:r>
        <m:f>
          <m:fPr>
            <m:ctrlPr>
              <w:rPr>
                <w:rFonts w:ascii="Cambria Math" w:hAnsi="Cambria Math"/>
                <w:bCs/>
                <w:iCs/>
                <w:sz w:val="28"/>
                <w:szCs w:val="28"/>
              </w:rPr>
            </m:ctrlPr>
          </m:fPr>
          <m:num>
            <m:sSub>
              <m:sSubPr>
                <m:ctrlPr>
                  <w:rPr>
                    <w:rFonts w:ascii="Cambria Math" w:hAnsi="Cambria Math"/>
                    <w:bCs/>
                    <w:iCs/>
                    <w:sz w:val="28"/>
                    <w:szCs w:val="28"/>
                  </w:rPr>
                </m:ctrlPr>
              </m:sSubPr>
              <m:e>
                <m:r>
                  <m:rPr>
                    <m:sty m:val="p"/>
                  </m:rPr>
                  <w:rPr>
                    <w:rFonts w:ascii="Cambria Math" w:hAnsi="Cambria Math"/>
                    <w:sz w:val="28"/>
                    <w:szCs w:val="28"/>
                  </w:rPr>
                  <m:t>K</m:t>
                </m:r>
              </m:e>
              <m:sub>
                <m:r>
                  <m:rPr>
                    <m:sty m:val="p"/>
                  </m:rPr>
                  <w:rPr>
                    <w:rFonts w:ascii="Cambria Math" w:hAnsi="Cambria Math"/>
                    <w:sz w:val="28"/>
                    <w:szCs w:val="28"/>
                  </w:rPr>
                  <m:t>2</m:t>
                </m:r>
              </m:sub>
            </m:sSub>
          </m:num>
          <m:den>
            <m:sSub>
              <m:sSubPr>
                <m:ctrlPr>
                  <w:rPr>
                    <w:rFonts w:ascii="Cambria Math" w:hAnsi="Cambria Math"/>
                    <w:bCs/>
                    <w:iCs/>
                    <w:sz w:val="28"/>
                    <w:szCs w:val="28"/>
                  </w:rPr>
                </m:ctrlPr>
              </m:sSubPr>
              <m:e>
                <m:r>
                  <m:rPr>
                    <m:sty m:val="p"/>
                  </m:rPr>
                  <w:rPr>
                    <w:rFonts w:ascii="Cambria Math" w:hAnsi="Cambria Math"/>
                    <w:sz w:val="28"/>
                    <w:szCs w:val="28"/>
                  </w:rPr>
                  <m:t>K</m:t>
                </m:r>
              </m:e>
              <m:sub>
                <m:r>
                  <m:rPr>
                    <m:sty m:val="p"/>
                  </m:rPr>
                  <w:rPr>
                    <w:rFonts w:ascii="Cambria Math" w:hAnsi="Cambria Math"/>
                    <w:sz w:val="28"/>
                    <w:szCs w:val="28"/>
                  </w:rPr>
                  <m:t>1</m:t>
                </m:r>
              </m:sub>
            </m:sSub>
          </m:den>
        </m:f>
        <m:r>
          <m:rPr>
            <m:sty m:val="p"/>
          </m:rPr>
          <w:rPr>
            <w:rFonts w:ascii="Cambria Math" w:hAnsi="Cambria Math"/>
            <w:sz w:val="28"/>
            <w:szCs w:val="28"/>
          </w:rPr>
          <m:t>×(1+</m:t>
        </m:r>
        <m:sSub>
          <m:sSubPr>
            <m:ctrlPr>
              <w:rPr>
                <w:rFonts w:ascii="Cambria Math" w:hAnsi="Cambria Math"/>
                <w:bCs/>
                <w:iCs/>
                <w:sz w:val="28"/>
                <w:szCs w:val="28"/>
              </w:rPr>
            </m:ctrlPr>
          </m:sSubPr>
          <m:e>
            <m:r>
              <m:rPr>
                <m:sty m:val="p"/>
              </m:rPr>
              <w:rPr>
                <w:rFonts w:ascii="Cambria Math" w:hAnsi="Cambria Math"/>
                <w:sz w:val="28"/>
                <w:szCs w:val="28"/>
              </w:rPr>
              <m:t>Y</m:t>
            </m:r>
          </m:e>
          <m:sub>
            <m:r>
              <m:rPr>
                <m:sty m:val="p"/>
              </m:rPr>
              <w:rPr>
                <w:rFonts w:ascii="Cambria Math" w:hAnsi="Cambria Math"/>
                <w:sz w:val="28"/>
                <w:szCs w:val="28"/>
              </w:rPr>
              <m:t>s)</m:t>
            </m:r>
          </m:sub>
        </m:sSub>
        <m:r>
          <m:rPr>
            <m:sty m:val="p"/>
          </m:rPr>
          <w:rPr>
            <w:rFonts w:ascii="Cambria Math" w:hAnsi="Cambria Math"/>
            <w:sz w:val="28"/>
            <w:szCs w:val="28"/>
          </w:rPr>
          <m:t>-1=</m:t>
        </m:r>
        <m:f>
          <m:fPr>
            <m:ctrlPr>
              <w:rPr>
                <w:rFonts w:ascii="Cambria Math" w:hAnsi="Cambria Math"/>
                <w:bCs/>
                <w:iCs/>
                <w:sz w:val="28"/>
                <w:szCs w:val="28"/>
              </w:rPr>
            </m:ctrlPr>
          </m:fPr>
          <m:num>
            <m:r>
              <m:rPr>
                <m:sty m:val="p"/>
              </m:rPr>
              <w:rPr>
                <w:rFonts w:ascii="Cambria Math" w:hAnsi="Cambria Math"/>
                <w:sz w:val="28"/>
                <w:szCs w:val="28"/>
              </w:rPr>
              <m:t>26</m:t>
            </m:r>
          </m:num>
          <m:den>
            <m:r>
              <m:rPr>
                <m:sty m:val="p"/>
              </m:rPr>
              <w:rPr>
                <w:rFonts w:ascii="Cambria Math" w:hAnsi="Cambria Math"/>
                <w:sz w:val="28"/>
                <w:szCs w:val="28"/>
              </w:rPr>
              <m:t>30</m:t>
            </m:r>
          </m:den>
        </m:f>
        <m:r>
          <m:rPr>
            <m:sty m:val="p"/>
          </m:rPr>
          <w:rPr>
            <w:rFonts w:ascii="Cambria Math" w:hAnsi="Cambria Math"/>
            <w:sz w:val="28"/>
            <w:szCs w:val="28"/>
          </w:rPr>
          <m:t>×</m:t>
        </m:r>
        <m:d>
          <m:dPr>
            <m:ctrlPr>
              <w:rPr>
                <w:rFonts w:ascii="Cambria Math" w:hAnsi="Cambria Math"/>
                <w:bCs/>
                <w:iCs/>
                <w:sz w:val="28"/>
                <w:szCs w:val="28"/>
              </w:rPr>
            </m:ctrlPr>
          </m:dPr>
          <m:e>
            <m:r>
              <m:rPr>
                <m:sty m:val="p"/>
              </m:rPr>
              <w:rPr>
                <w:rFonts w:ascii="Cambria Math" w:hAnsi="Cambria Math"/>
                <w:sz w:val="28"/>
                <w:szCs w:val="28"/>
              </w:rPr>
              <m:t>1+0,346</m:t>
            </m:r>
          </m:e>
        </m:d>
        <m:r>
          <m:rPr>
            <m:sty m:val="p"/>
          </m:rPr>
          <w:rPr>
            <w:rFonts w:ascii="Cambria Math" w:hAnsi="Cambria Math"/>
            <w:sz w:val="28"/>
            <w:szCs w:val="28"/>
          </w:rPr>
          <m:t>-1=0,166 (16,6%)</m:t>
        </m:r>
      </m:oMath>
      <w:r w:rsidR="00642B11" w:rsidRPr="00770586">
        <w:rPr>
          <w:rFonts w:ascii="Times New Roman" w:hAnsi="Times New Roman"/>
          <w:bCs/>
          <w:iCs/>
          <w:sz w:val="28"/>
          <w:szCs w:val="28"/>
        </w:rPr>
        <w:t xml:space="preserve">            (1.27)</w:t>
      </w:r>
    </w:p>
    <w:p w:rsidR="00AF3D9C" w:rsidRPr="00770586" w:rsidRDefault="00150D0D" w:rsidP="00642B11">
      <w:pPr>
        <w:autoSpaceDE w:val="0"/>
        <w:autoSpaceDN w:val="0"/>
        <w:adjustRightInd w:val="0"/>
        <w:spacing w:after="0" w:line="360" w:lineRule="auto"/>
        <w:ind w:left="567"/>
        <w:jc w:val="both"/>
        <w:rPr>
          <w:rFonts w:ascii="Times New Roman" w:hAnsi="Times New Roman"/>
          <w:bCs/>
          <w:iCs/>
          <w:sz w:val="28"/>
          <w:szCs w:val="28"/>
        </w:rPr>
      </w:pPr>
      <m:oMath>
        <m:sSub>
          <m:sSubPr>
            <m:ctrlPr>
              <w:rPr>
                <w:rFonts w:ascii="Cambria Math" w:hAnsi="Cambria Math"/>
                <w:bCs/>
                <w:iCs/>
                <w:sz w:val="28"/>
                <w:szCs w:val="28"/>
              </w:rPr>
            </m:ctrlPr>
          </m:sSubPr>
          <m:e>
            <m:r>
              <m:rPr>
                <m:sty m:val="p"/>
              </m:rPr>
              <w:rPr>
                <w:rFonts w:ascii="Cambria Math" w:hAnsi="Cambria Math"/>
                <w:sz w:val="28"/>
                <w:szCs w:val="28"/>
                <w:lang w:val="en-US"/>
              </w:rPr>
              <m:t>Y</m:t>
            </m:r>
          </m:e>
          <m:sub>
            <m:r>
              <m:rPr>
                <m:sty m:val="p"/>
              </m:rPr>
              <w:rPr>
                <w:rFonts w:ascii="Cambria Math" w:hAnsi="Cambria Math"/>
                <w:sz w:val="28"/>
                <w:szCs w:val="28"/>
              </w:rPr>
              <m:t>r</m:t>
            </m:r>
          </m:sub>
        </m:sSub>
        <m:r>
          <m:rPr>
            <m:sty m:val="p"/>
          </m:rPr>
          <w:rPr>
            <w:rFonts w:ascii="Cambria Math" w:hAnsi="Cambria Math"/>
            <w:sz w:val="28"/>
            <w:szCs w:val="28"/>
          </w:rPr>
          <m:t>=</m:t>
        </m:r>
        <m:f>
          <m:fPr>
            <m:ctrlPr>
              <w:rPr>
                <w:rFonts w:ascii="Cambria Math" w:hAnsi="Cambria Math"/>
                <w:bCs/>
                <w:iCs/>
                <w:sz w:val="28"/>
                <w:szCs w:val="28"/>
              </w:rPr>
            </m:ctrlPr>
          </m:fPr>
          <m:num>
            <m:sSub>
              <m:sSubPr>
                <m:ctrlPr>
                  <w:rPr>
                    <w:rFonts w:ascii="Cambria Math" w:hAnsi="Cambria Math"/>
                    <w:bCs/>
                    <w:iCs/>
                    <w:sz w:val="28"/>
                    <w:szCs w:val="28"/>
                  </w:rPr>
                </m:ctrlPr>
              </m:sSubPr>
              <m:e>
                <m:r>
                  <m:rPr>
                    <m:sty m:val="p"/>
                  </m:rPr>
                  <w:rPr>
                    <w:rFonts w:ascii="Cambria Math" w:hAnsi="Cambria Math"/>
                    <w:sz w:val="28"/>
                    <w:szCs w:val="28"/>
                  </w:rPr>
                  <m:t>K</m:t>
                </m:r>
              </m:e>
              <m:sub>
                <m:r>
                  <m:rPr>
                    <m:sty m:val="p"/>
                  </m:rPr>
                  <w:rPr>
                    <w:rFonts w:ascii="Cambria Math" w:hAnsi="Cambria Math"/>
                    <w:sz w:val="28"/>
                    <w:szCs w:val="28"/>
                  </w:rPr>
                  <m:t>1</m:t>
                </m:r>
              </m:sub>
            </m:sSub>
          </m:num>
          <m:den>
            <m:sSub>
              <m:sSubPr>
                <m:ctrlPr>
                  <w:rPr>
                    <w:rFonts w:ascii="Cambria Math" w:hAnsi="Cambria Math"/>
                    <w:bCs/>
                    <w:iCs/>
                    <w:sz w:val="28"/>
                    <w:szCs w:val="28"/>
                  </w:rPr>
                </m:ctrlPr>
              </m:sSubPr>
              <m:e>
                <m:r>
                  <m:rPr>
                    <m:sty m:val="p"/>
                  </m:rPr>
                  <w:rPr>
                    <w:rFonts w:ascii="Cambria Math" w:hAnsi="Cambria Math"/>
                    <w:sz w:val="28"/>
                    <w:szCs w:val="28"/>
                  </w:rPr>
                  <m:t>K</m:t>
                </m:r>
              </m:e>
              <m:sub>
                <m:r>
                  <m:rPr>
                    <m:sty m:val="p"/>
                  </m:rPr>
                  <w:rPr>
                    <w:rFonts w:ascii="Cambria Math" w:hAnsi="Cambria Math"/>
                    <w:sz w:val="28"/>
                    <w:szCs w:val="28"/>
                  </w:rPr>
                  <m:t>2</m:t>
                </m:r>
              </m:sub>
            </m:sSub>
          </m:den>
        </m:f>
        <m:r>
          <m:rPr>
            <m:sty m:val="p"/>
          </m:rPr>
          <w:rPr>
            <w:rFonts w:ascii="Cambria Math" w:hAnsi="Cambria Math"/>
            <w:sz w:val="28"/>
            <w:szCs w:val="28"/>
          </w:rPr>
          <m:t>×(1+</m:t>
        </m:r>
        <m:sSub>
          <m:sSubPr>
            <m:ctrlPr>
              <w:rPr>
                <w:rFonts w:ascii="Cambria Math" w:hAnsi="Cambria Math"/>
                <w:bCs/>
                <w:iCs/>
                <w:sz w:val="28"/>
                <w:szCs w:val="28"/>
              </w:rPr>
            </m:ctrlPr>
          </m:sSubPr>
          <m:e>
            <m:r>
              <m:rPr>
                <m:sty m:val="p"/>
              </m:rPr>
              <w:rPr>
                <w:rFonts w:ascii="Cambria Math" w:hAnsi="Cambria Math"/>
                <w:sz w:val="28"/>
                <w:szCs w:val="28"/>
              </w:rPr>
              <m:t>Y</m:t>
            </m:r>
          </m:e>
          <m:sub>
            <m:r>
              <m:rPr>
                <m:sty m:val="p"/>
              </m:rPr>
              <w:rPr>
                <w:rFonts w:ascii="Cambria Math" w:hAnsi="Cambria Math"/>
                <w:sz w:val="28"/>
                <w:szCs w:val="28"/>
                <w:lang w:val="en-US"/>
              </w:rPr>
              <m:t>r</m:t>
            </m:r>
            <m:r>
              <m:rPr>
                <m:sty m:val="p"/>
              </m:rPr>
              <w:rPr>
                <w:rFonts w:ascii="Cambria Math" w:hAnsi="Cambria Math"/>
                <w:sz w:val="28"/>
                <w:szCs w:val="28"/>
              </w:rPr>
              <m:t>)</m:t>
            </m:r>
          </m:sub>
        </m:sSub>
        <m:r>
          <m:rPr>
            <m:sty m:val="p"/>
          </m:rPr>
          <w:rPr>
            <w:rFonts w:ascii="Cambria Math" w:hAnsi="Cambria Math"/>
            <w:sz w:val="28"/>
            <w:szCs w:val="28"/>
          </w:rPr>
          <m:t>-1=</m:t>
        </m:r>
        <m:f>
          <m:fPr>
            <m:ctrlPr>
              <w:rPr>
                <w:rFonts w:ascii="Cambria Math" w:hAnsi="Cambria Math"/>
                <w:bCs/>
                <w:iCs/>
                <w:sz w:val="28"/>
                <w:szCs w:val="28"/>
              </w:rPr>
            </m:ctrlPr>
          </m:fPr>
          <m:num>
            <m:r>
              <m:rPr>
                <m:sty m:val="p"/>
              </m:rPr>
              <w:rPr>
                <w:rFonts w:ascii="Cambria Math" w:hAnsi="Cambria Math"/>
                <w:sz w:val="28"/>
                <w:szCs w:val="28"/>
              </w:rPr>
              <m:t>30</m:t>
            </m:r>
          </m:num>
          <m:den>
            <m:r>
              <m:rPr>
                <m:sty m:val="p"/>
              </m:rPr>
              <w:rPr>
                <w:rFonts w:ascii="Cambria Math" w:hAnsi="Cambria Math"/>
                <w:sz w:val="28"/>
                <w:szCs w:val="28"/>
              </w:rPr>
              <m:t>26</m:t>
            </m:r>
          </m:den>
        </m:f>
        <m:r>
          <m:rPr>
            <m:sty m:val="p"/>
          </m:rPr>
          <w:rPr>
            <w:rFonts w:ascii="Cambria Math" w:hAnsi="Cambria Math"/>
            <w:sz w:val="28"/>
            <w:szCs w:val="28"/>
          </w:rPr>
          <m:t>×</m:t>
        </m:r>
        <m:d>
          <m:dPr>
            <m:ctrlPr>
              <w:rPr>
                <w:rFonts w:ascii="Cambria Math" w:hAnsi="Cambria Math"/>
                <w:bCs/>
                <w:iCs/>
                <w:sz w:val="28"/>
                <w:szCs w:val="28"/>
              </w:rPr>
            </m:ctrlPr>
          </m:dPr>
          <m:e>
            <m:r>
              <m:rPr>
                <m:sty m:val="p"/>
              </m:rPr>
              <w:rPr>
                <w:rFonts w:ascii="Cambria Math" w:hAnsi="Cambria Math"/>
                <w:sz w:val="28"/>
                <w:szCs w:val="28"/>
              </w:rPr>
              <m:t>1+0,166</m:t>
            </m:r>
          </m:e>
        </m:d>
        <m:r>
          <m:rPr>
            <m:sty m:val="p"/>
          </m:rPr>
          <w:rPr>
            <w:rFonts w:ascii="Cambria Math" w:hAnsi="Cambria Math"/>
            <w:sz w:val="28"/>
            <w:szCs w:val="28"/>
          </w:rPr>
          <m:t>-1=0,346 (34,6%)</m:t>
        </m:r>
      </m:oMath>
      <w:r w:rsidR="00642B11" w:rsidRPr="00770586">
        <w:rPr>
          <w:rFonts w:ascii="Times New Roman" w:hAnsi="Times New Roman"/>
          <w:bCs/>
          <w:iCs/>
          <w:sz w:val="28"/>
          <w:szCs w:val="28"/>
        </w:rPr>
        <w:t xml:space="preserve">            (1.28)</w:t>
      </w:r>
    </w:p>
    <w:p w:rsidR="00AF3D9C" w:rsidRPr="00770586" w:rsidRDefault="00AF3D9C" w:rsidP="00642B11">
      <w:pPr>
        <w:autoSpaceDE w:val="0"/>
        <w:autoSpaceDN w:val="0"/>
        <w:adjustRightInd w:val="0"/>
        <w:spacing w:after="0" w:line="360" w:lineRule="auto"/>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iCs/>
          <w:sz w:val="28"/>
          <w:szCs w:val="28"/>
        </w:rPr>
        <w:t>Y</w:t>
      </w:r>
      <w:r w:rsidRPr="00770586">
        <w:rPr>
          <w:rFonts w:ascii="Times New Roman" w:hAnsi="Times New Roman"/>
          <w:iCs/>
          <w:sz w:val="28"/>
          <w:szCs w:val="28"/>
          <w:vertAlign w:val="subscript"/>
        </w:rPr>
        <w:t xml:space="preserve">r </w:t>
      </w:r>
      <w:r w:rsidRPr="00770586">
        <w:rPr>
          <w:rFonts w:ascii="Times New Roman" w:hAnsi="Times New Roman"/>
          <w:sz w:val="28"/>
          <w:szCs w:val="28"/>
        </w:rPr>
        <w:t>– доходность в рублях;</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Y</w:t>
      </w:r>
      <w:r w:rsidRPr="00770586">
        <w:rPr>
          <w:rFonts w:ascii="Times New Roman" w:hAnsi="Times New Roman"/>
          <w:iCs/>
          <w:sz w:val="28"/>
          <w:szCs w:val="28"/>
          <w:vertAlign w:val="subscript"/>
        </w:rPr>
        <w:t xml:space="preserve">s </w:t>
      </w:r>
      <w:r w:rsidRPr="00770586">
        <w:rPr>
          <w:rFonts w:ascii="Times New Roman" w:hAnsi="Times New Roman"/>
          <w:sz w:val="28"/>
          <w:szCs w:val="28"/>
        </w:rPr>
        <w:t>– доходность в валюте;</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iCs/>
          <w:sz w:val="28"/>
          <w:szCs w:val="28"/>
        </w:rPr>
        <w:t>K</w:t>
      </w:r>
      <w:r w:rsidRPr="00770586">
        <w:rPr>
          <w:rFonts w:ascii="Times New Roman" w:hAnsi="Times New Roman"/>
          <w:sz w:val="28"/>
          <w:szCs w:val="28"/>
          <w:vertAlign w:val="subscript"/>
        </w:rPr>
        <w:t>2</w:t>
      </w:r>
      <w:r w:rsidRPr="00770586">
        <w:rPr>
          <w:rFonts w:ascii="Times New Roman" w:hAnsi="Times New Roman"/>
          <w:sz w:val="28"/>
          <w:szCs w:val="28"/>
        </w:rPr>
        <w:t xml:space="preserve">, </w:t>
      </w:r>
      <w:r w:rsidRPr="00770586">
        <w:rPr>
          <w:rFonts w:ascii="Times New Roman" w:hAnsi="Times New Roman"/>
          <w:iCs/>
          <w:sz w:val="28"/>
          <w:szCs w:val="28"/>
        </w:rPr>
        <w:t>K</w:t>
      </w:r>
      <w:r w:rsidRPr="00770586">
        <w:rPr>
          <w:rFonts w:ascii="Times New Roman" w:hAnsi="Times New Roman"/>
          <w:sz w:val="28"/>
          <w:szCs w:val="28"/>
          <w:vertAlign w:val="subscript"/>
        </w:rPr>
        <w:t>1</w:t>
      </w:r>
      <w:r w:rsidRPr="00770586">
        <w:rPr>
          <w:rFonts w:ascii="Times New Roman" w:hAnsi="Times New Roman"/>
          <w:sz w:val="28"/>
          <w:szCs w:val="28"/>
        </w:rPr>
        <w:t xml:space="preserve"> – курс валюты при продаже и при покупке соответственно.</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Следовательно, зная курсы валют и доходность финансового актива в одной из валют, можно определить его доходность в другой валюте.</w:t>
      </w:r>
    </w:p>
    <w:p w:rsidR="00785C10" w:rsidRPr="00770586" w:rsidRDefault="00785C10"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Савицкая Г.В. выделяет следующие факторы от которых зависит уровень доходности</w:t>
      </w:r>
      <w:r w:rsidR="00053B6A" w:rsidRPr="00770586">
        <w:rPr>
          <w:rFonts w:ascii="Times New Roman" w:hAnsi="Times New Roman"/>
          <w:sz w:val="28"/>
          <w:szCs w:val="28"/>
        </w:rPr>
        <w:t xml:space="preserve"> инвестиций в конкретные ценные бумаги: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изменение уровня процентных ставок на денежном рынке ссудных капиталов и курса валют; </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ликвидность ценных бумаг, определяемая временем, которое необходимо для конвертации финансовых инвестиций в наличные деньги;</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уровень налогообложения прибыли и прироста капитала для разных видов ценных бумаг;</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размер трансакционных издержек, связанных с процедурой купли-продажи ценных бумаг;</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частота и время поступления процентных доходов;</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 уровень инфляции, спроса и предложения и др.</w:t>
      </w:r>
    </w:p>
    <w:p w:rsidR="00AF3D9C" w:rsidRPr="00770586" w:rsidRDefault="00AF3D9C" w:rsidP="00364380">
      <w:pPr>
        <w:autoSpaceDE w:val="0"/>
        <w:autoSpaceDN w:val="0"/>
        <w:adjustRightInd w:val="0"/>
        <w:spacing w:after="0" w:line="360" w:lineRule="auto"/>
        <w:ind w:firstLine="567"/>
        <w:jc w:val="both"/>
        <w:rPr>
          <w:rFonts w:ascii="Times New Roman" w:hAnsi="Times New Roman"/>
          <w:sz w:val="28"/>
          <w:szCs w:val="28"/>
        </w:rPr>
      </w:pPr>
    </w:p>
    <w:p w:rsidR="00AF3D9C" w:rsidRPr="00770586" w:rsidRDefault="00A31814" w:rsidP="00012AD4">
      <w:pPr>
        <w:pageBreakBefore/>
        <w:spacing w:after="0" w:line="360" w:lineRule="auto"/>
        <w:ind w:firstLine="567"/>
        <w:rPr>
          <w:rFonts w:ascii="Times New Roman" w:hAnsi="Times New Roman"/>
          <w:sz w:val="28"/>
          <w:szCs w:val="28"/>
        </w:rPr>
      </w:pPr>
      <w:r w:rsidRPr="00770586">
        <w:rPr>
          <w:rFonts w:ascii="Times New Roman" w:hAnsi="Times New Roman"/>
          <w:sz w:val="28"/>
          <w:szCs w:val="28"/>
        </w:rPr>
        <w:lastRenderedPageBreak/>
        <w:t xml:space="preserve">2 </w:t>
      </w:r>
      <w:r w:rsidR="00AF3D9C" w:rsidRPr="00770586">
        <w:rPr>
          <w:rFonts w:ascii="Times New Roman" w:hAnsi="Times New Roman"/>
          <w:sz w:val="28"/>
          <w:szCs w:val="28"/>
        </w:rPr>
        <w:t>Практическая часть</w:t>
      </w:r>
    </w:p>
    <w:p w:rsidR="00AF3D9C" w:rsidRPr="00770586" w:rsidRDefault="00AF3D9C" w:rsidP="00BE005A">
      <w:pPr>
        <w:spacing w:after="0" w:line="360" w:lineRule="auto"/>
        <w:ind w:firstLine="567"/>
        <w:jc w:val="center"/>
        <w:rPr>
          <w:rFonts w:ascii="Times New Roman" w:hAnsi="Times New Roman"/>
          <w:sz w:val="28"/>
          <w:szCs w:val="28"/>
        </w:rPr>
      </w:pPr>
    </w:p>
    <w:p w:rsidR="00AF3D9C" w:rsidRPr="00770586" w:rsidRDefault="00AF3D9C" w:rsidP="00012AD4">
      <w:pPr>
        <w:spacing w:after="0" w:line="360" w:lineRule="auto"/>
        <w:ind w:firstLine="567"/>
        <w:rPr>
          <w:rFonts w:ascii="Times New Roman" w:hAnsi="Times New Roman"/>
          <w:sz w:val="28"/>
          <w:szCs w:val="28"/>
        </w:rPr>
      </w:pPr>
      <w:r w:rsidRPr="00770586">
        <w:rPr>
          <w:rFonts w:ascii="Times New Roman" w:hAnsi="Times New Roman"/>
          <w:sz w:val="28"/>
          <w:szCs w:val="28"/>
        </w:rPr>
        <w:t>Акт счетной проверки</w:t>
      </w:r>
    </w:p>
    <w:p w:rsidR="00AF3D9C" w:rsidRPr="00770586" w:rsidRDefault="00AF3D9C" w:rsidP="00BE005A">
      <w:pPr>
        <w:spacing w:after="0" w:line="360" w:lineRule="auto"/>
        <w:ind w:firstLine="567"/>
        <w:jc w:val="center"/>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sz w:val="28"/>
          <w:szCs w:val="28"/>
        </w:rPr>
        <w:t>Счетная проверка показателей форм бухгалтерской отчетности показала, что отчетность не является в полной мере достоверной.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результате сверки показателей были выявлены следующие расхождения:</w:t>
      </w:r>
    </w:p>
    <w:p w:rsidR="00AF3D9C" w:rsidRPr="00770586" w:rsidRDefault="00AF3D9C" w:rsidP="00BE005A">
      <w:pPr>
        <w:pStyle w:val="ListParagraph1"/>
        <w:numPr>
          <w:ilvl w:val="0"/>
          <w:numId w:val="42"/>
        </w:numPr>
        <w:tabs>
          <w:tab w:val="left" w:pos="0"/>
          <w:tab w:val="left" w:pos="360"/>
          <w:tab w:val="left" w:pos="1080"/>
        </w:tabs>
        <w:spacing w:line="360" w:lineRule="auto"/>
        <w:ind w:left="0" w:firstLine="567"/>
        <w:jc w:val="both"/>
        <w:rPr>
          <w:sz w:val="28"/>
          <w:szCs w:val="28"/>
        </w:rPr>
      </w:pPr>
      <w:r w:rsidRPr="00770586">
        <w:rPr>
          <w:sz w:val="28"/>
          <w:szCs w:val="28"/>
        </w:rPr>
        <w:t>Показатель «Нераспределенная прибыль» равный 236 918 тыс. руб. в балансе соответствует прошлому году, а в отчете о прибылях и убытках – отчетному году.</w:t>
      </w:r>
    </w:p>
    <w:p w:rsidR="00AF3D9C" w:rsidRPr="00770586" w:rsidRDefault="00AF3D9C" w:rsidP="00BE005A">
      <w:pPr>
        <w:pStyle w:val="ListParagraph1"/>
        <w:numPr>
          <w:ilvl w:val="0"/>
          <w:numId w:val="42"/>
        </w:numPr>
        <w:tabs>
          <w:tab w:val="left" w:pos="0"/>
          <w:tab w:val="left" w:pos="360"/>
          <w:tab w:val="left" w:pos="1080"/>
        </w:tabs>
        <w:spacing w:line="360" w:lineRule="auto"/>
        <w:ind w:left="0" w:firstLine="567"/>
        <w:jc w:val="both"/>
        <w:rPr>
          <w:sz w:val="28"/>
          <w:szCs w:val="28"/>
        </w:rPr>
      </w:pPr>
      <w:r w:rsidRPr="00770586">
        <w:rPr>
          <w:sz w:val="28"/>
          <w:szCs w:val="28"/>
        </w:rPr>
        <w:t>В бухгалтерском балансе неправильно указан показатель «Заемные средства за 2010 год для 2 варианта, который равен 160932 тыс. руб. вместо 150932 тыс.руб.</w:t>
      </w:r>
    </w:p>
    <w:p w:rsidR="00AF3D9C" w:rsidRPr="00770586" w:rsidRDefault="00AF3D9C" w:rsidP="00BE005A">
      <w:pPr>
        <w:pStyle w:val="ListParagraph1"/>
        <w:numPr>
          <w:ilvl w:val="0"/>
          <w:numId w:val="42"/>
        </w:numPr>
        <w:tabs>
          <w:tab w:val="left" w:pos="0"/>
          <w:tab w:val="left" w:pos="360"/>
          <w:tab w:val="left" w:pos="1080"/>
        </w:tabs>
        <w:spacing w:line="360" w:lineRule="auto"/>
        <w:ind w:left="0" w:firstLine="567"/>
        <w:jc w:val="both"/>
        <w:rPr>
          <w:sz w:val="28"/>
          <w:szCs w:val="28"/>
        </w:rPr>
      </w:pPr>
      <w:r w:rsidRPr="00770586">
        <w:rPr>
          <w:sz w:val="28"/>
          <w:szCs w:val="28"/>
        </w:rPr>
        <w:t>В отчете о прибылях и убытках также обнаружена ошибка – показатель «Текущий налог на прибыль» за 2011 год равен 59230 тыс. руб. вместо 59730 тыс. руб. (2 вариант)</w:t>
      </w:r>
    </w:p>
    <w:p w:rsidR="00AF3D9C" w:rsidRPr="00770586" w:rsidRDefault="00AF3D9C" w:rsidP="00BE005A">
      <w:pPr>
        <w:pStyle w:val="ListParagraph1"/>
        <w:numPr>
          <w:ilvl w:val="0"/>
          <w:numId w:val="42"/>
        </w:numPr>
        <w:tabs>
          <w:tab w:val="left" w:pos="360"/>
          <w:tab w:val="left" w:pos="1080"/>
        </w:tabs>
        <w:spacing w:line="360" w:lineRule="auto"/>
        <w:ind w:left="0" w:firstLine="567"/>
        <w:jc w:val="both"/>
        <w:rPr>
          <w:sz w:val="28"/>
          <w:szCs w:val="28"/>
        </w:rPr>
      </w:pPr>
      <w:r w:rsidRPr="00770586">
        <w:rPr>
          <w:sz w:val="28"/>
          <w:szCs w:val="28"/>
        </w:rPr>
        <w:t>В приложении 1 методических указаний по выполнению курсовой работы указана неправильная цена по изделию В в отчетном году (2 вариант). Необходимо вместо цены 305 тыс.руб., поставить 305,34 тыс.руб.</w:t>
      </w:r>
    </w:p>
    <w:p w:rsidR="00AF3D9C" w:rsidRPr="00770586" w:rsidRDefault="00AF3D9C" w:rsidP="00BE005A">
      <w:pPr>
        <w:pStyle w:val="ListParagraph1"/>
        <w:numPr>
          <w:ilvl w:val="0"/>
          <w:numId w:val="42"/>
        </w:numPr>
        <w:tabs>
          <w:tab w:val="left" w:pos="480"/>
          <w:tab w:val="left" w:pos="1080"/>
        </w:tabs>
        <w:spacing w:line="360" w:lineRule="auto"/>
        <w:ind w:left="0" w:firstLine="567"/>
        <w:jc w:val="both"/>
        <w:rPr>
          <w:sz w:val="28"/>
          <w:szCs w:val="28"/>
        </w:rPr>
      </w:pPr>
      <w:r w:rsidRPr="00770586">
        <w:rPr>
          <w:sz w:val="28"/>
          <w:szCs w:val="28"/>
        </w:rPr>
        <w:t xml:space="preserve">В приложении 4 методических указаний по выполнению курсовой работы во 2 варианте сопоставление спроса с возможностью выпуска организацией указанных изделий в будущем отчетном периоде позволило сделать вывод, что изделие </w:t>
      </w:r>
      <w:r w:rsidRPr="00770586">
        <w:rPr>
          <w:sz w:val="28"/>
          <w:szCs w:val="28"/>
          <w:lang w:val="en-US"/>
        </w:rPr>
        <w:t>D</w:t>
      </w:r>
      <w:r w:rsidRPr="00770586">
        <w:rPr>
          <w:sz w:val="28"/>
          <w:szCs w:val="28"/>
        </w:rPr>
        <w:t xml:space="preserve"> может быть выпущено в количестве 350 шт., а для изделия Е в организации нет соответствующих условий.</w:t>
      </w:r>
    </w:p>
    <w:p w:rsidR="00AF3D9C" w:rsidRPr="00770586" w:rsidRDefault="00AF3D9C" w:rsidP="00BE005A">
      <w:pPr>
        <w:pStyle w:val="ListParagraph1"/>
        <w:tabs>
          <w:tab w:val="left" w:pos="480"/>
        </w:tabs>
        <w:spacing w:line="360" w:lineRule="auto"/>
        <w:ind w:left="0" w:firstLine="567"/>
        <w:jc w:val="both"/>
        <w:rPr>
          <w:sz w:val="28"/>
          <w:szCs w:val="28"/>
        </w:rPr>
      </w:pPr>
      <w:r w:rsidRPr="00770586">
        <w:rPr>
          <w:sz w:val="28"/>
          <w:szCs w:val="28"/>
        </w:rPr>
        <w:t xml:space="preserve"> С учетом исправления выявленных расхождений будет проведен комплексный экономический анализ хозяйственной деятельности организации ООО «Рубин».</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31814" w:rsidP="00BE005A">
      <w:pPr>
        <w:pageBreakBefore/>
        <w:spacing w:after="0" w:line="360" w:lineRule="auto"/>
        <w:ind w:firstLine="567"/>
        <w:rPr>
          <w:rFonts w:ascii="Times New Roman" w:hAnsi="Times New Roman"/>
          <w:sz w:val="28"/>
          <w:szCs w:val="28"/>
        </w:rPr>
      </w:pPr>
      <w:r w:rsidRPr="00770586">
        <w:rPr>
          <w:rFonts w:ascii="Times New Roman" w:hAnsi="Times New Roman"/>
          <w:sz w:val="28"/>
          <w:szCs w:val="28"/>
        </w:rPr>
        <w:lastRenderedPageBreak/>
        <w:t>2.</w:t>
      </w:r>
      <w:r w:rsidR="00AF3D9C" w:rsidRPr="00770586">
        <w:rPr>
          <w:rFonts w:ascii="Times New Roman" w:hAnsi="Times New Roman"/>
          <w:sz w:val="28"/>
          <w:szCs w:val="28"/>
        </w:rPr>
        <w:t>1 Анализ ресурсного потенциала организации</w:t>
      </w:r>
    </w:p>
    <w:p w:rsidR="00AF3D9C" w:rsidRPr="00770586" w:rsidRDefault="00AF3D9C" w:rsidP="00BE005A">
      <w:pPr>
        <w:spacing w:after="0" w:line="360" w:lineRule="auto"/>
        <w:ind w:firstLine="567"/>
        <w:jc w:val="both"/>
        <w:rPr>
          <w:rFonts w:ascii="Times New Roman" w:hAnsi="Times New Roman"/>
          <w:sz w:val="28"/>
          <w:szCs w:val="28"/>
        </w:rPr>
      </w:pPr>
    </w:p>
    <w:p w:rsidR="00872980" w:rsidRPr="00770586" w:rsidRDefault="00BA5534" w:rsidP="00872980">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1.1 Определим степень влияния отдельных факторов, связанных с использованием трудовых ресурсов, на прирост выручки от продаж по сравнению с прошлым годом.</w:t>
      </w:r>
    </w:p>
    <w:p w:rsidR="00AF3D9C" w:rsidRPr="00770586" w:rsidRDefault="00AF3D9C" w:rsidP="00770586">
      <w:pPr>
        <w:spacing w:after="0" w:line="360" w:lineRule="auto"/>
        <w:jc w:val="both"/>
        <w:rPr>
          <w:rFonts w:ascii="Times New Roman" w:hAnsi="Times New Roman"/>
          <w:sz w:val="28"/>
          <w:szCs w:val="28"/>
        </w:rPr>
      </w:pPr>
      <w:r w:rsidRPr="00770586">
        <w:rPr>
          <w:rFonts w:ascii="Times New Roman" w:hAnsi="Times New Roman"/>
          <w:sz w:val="28"/>
          <w:szCs w:val="28"/>
        </w:rPr>
        <w:t>Таблица</w:t>
      </w:r>
      <w:r w:rsidR="00BA5534" w:rsidRPr="00770586">
        <w:rPr>
          <w:rFonts w:ascii="Times New Roman" w:hAnsi="Times New Roman"/>
          <w:sz w:val="28"/>
          <w:szCs w:val="28"/>
        </w:rPr>
        <w:t xml:space="preserve"> </w:t>
      </w:r>
      <w:r w:rsidRPr="00770586">
        <w:rPr>
          <w:rFonts w:ascii="Times New Roman" w:hAnsi="Times New Roman"/>
          <w:sz w:val="28"/>
          <w:szCs w:val="28"/>
        </w:rPr>
        <w:t>1 - Анализ степени влияния на объем продаж отдельных факторов, связанных с использованием трудовых ресурсов</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8"/>
        <w:gridCol w:w="1560"/>
        <w:gridCol w:w="1224"/>
        <w:gridCol w:w="1245"/>
        <w:gridCol w:w="1331"/>
        <w:gridCol w:w="1068"/>
        <w:gridCol w:w="1292"/>
        <w:gridCol w:w="1640"/>
      </w:tblGrid>
      <w:tr w:rsidR="00AF3D9C" w:rsidRPr="00770586" w:rsidTr="00BE005A">
        <w:tc>
          <w:tcPr>
            <w:tcW w:w="4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56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Показатель</w:t>
            </w:r>
          </w:p>
        </w:tc>
        <w:tc>
          <w:tcPr>
            <w:tcW w:w="1224"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245"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331"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Динамика показателя ( в %)</w:t>
            </w:r>
          </w:p>
        </w:tc>
        <w:tc>
          <w:tcPr>
            <w:tcW w:w="10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Разница в процентах (+,-)</w:t>
            </w:r>
          </w:p>
        </w:tc>
        <w:tc>
          <w:tcPr>
            <w:tcW w:w="1292"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Расчет влияния фактора</w:t>
            </w:r>
          </w:p>
        </w:tc>
        <w:tc>
          <w:tcPr>
            <w:tcW w:w="1640"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Влияющий фактор</w:t>
            </w:r>
          </w:p>
        </w:tc>
      </w:tr>
      <w:tr w:rsidR="00AF3D9C" w:rsidRPr="00770586" w:rsidTr="00BE005A">
        <w:tc>
          <w:tcPr>
            <w:tcW w:w="4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560"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224"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245"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331"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0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1292"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1640"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8</w:t>
            </w:r>
          </w:p>
        </w:tc>
      </w:tr>
      <w:tr w:rsidR="00AF3D9C" w:rsidRPr="00770586" w:rsidTr="00BE005A">
        <w:tc>
          <w:tcPr>
            <w:tcW w:w="4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56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Численность рабочих (</w:t>
            </w:r>
            <w:r w:rsidRPr="00770586">
              <w:rPr>
                <w:rFonts w:ascii="Times New Roman" w:hAnsi="Times New Roman"/>
                <w:sz w:val="24"/>
                <w:szCs w:val="24"/>
                <w:lang w:val="en-US"/>
              </w:rPr>
              <w:t>N</w:t>
            </w:r>
            <w:r w:rsidRPr="00770586">
              <w:rPr>
                <w:rFonts w:ascii="Times New Roman" w:hAnsi="Times New Roman"/>
                <w:sz w:val="24"/>
                <w:szCs w:val="24"/>
              </w:rPr>
              <w:t>), чел.</w:t>
            </w:r>
          </w:p>
        </w:tc>
        <w:tc>
          <w:tcPr>
            <w:tcW w:w="1224"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8 600</w:t>
            </w:r>
          </w:p>
        </w:tc>
        <w:tc>
          <w:tcPr>
            <w:tcW w:w="1245"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9 030</w:t>
            </w:r>
          </w:p>
        </w:tc>
        <w:tc>
          <w:tcPr>
            <w:tcW w:w="1331"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105,000</w:t>
            </w:r>
          </w:p>
        </w:tc>
        <w:tc>
          <w:tcPr>
            <w:tcW w:w="10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292"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bCs/>
                <w:sz w:val="24"/>
                <w:szCs w:val="24"/>
              </w:rPr>
              <w:t>312 000</w:t>
            </w:r>
          </w:p>
        </w:tc>
        <w:tc>
          <w:tcPr>
            <w:tcW w:w="164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Изменение численности рабочих</w:t>
            </w:r>
          </w:p>
        </w:tc>
      </w:tr>
      <w:tr w:rsidR="00AF3D9C" w:rsidRPr="00770586" w:rsidTr="00BE005A">
        <w:tc>
          <w:tcPr>
            <w:tcW w:w="4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56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Число отработанных человеко-дней (Чд), дн.</w:t>
            </w:r>
          </w:p>
        </w:tc>
        <w:tc>
          <w:tcPr>
            <w:tcW w:w="1224"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2 072 600</w:t>
            </w:r>
          </w:p>
        </w:tc>
        <w:tc>
          <w:tcPr>
            <w:tcW w:w="1245"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2 167 200</w:t>
            </w:r>
          </w:p>
        </w:tc>
        <w:tc>
          <w:tcPr>
            <w:tcW w:w="1331"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104,564</w:t>
            </w:r>
          </w:p>
        </w:tc>
        <w:tc>
          <w:tcPr>
            <w:tcW w:w="10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bCs/>
                <w:sz w:val="24"/>
                <w:szCs w:val="24"/>
              </w:rPr>
              <w:t>-0,436</w:t>
            </w:r>
          </w:p>
        </w:tc>
        <w:tc>
          <w:tcPr>
            <w:tcW w:w="1292"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bCs/>
                <w:sz w:val="24"/>
                <w:szCs w:val="24"/>
              </w:rPr>
              <w:t>-27 186, 722</w:t>
            </w:r>
          </w:p>
        </w:tc>
        <w:tc>
          <w:tcPr>
            <w:tcW w:w="164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Изменение числа дней отработанных 1 чел.</w:t>
            </w:r>
          </w:p>
        </w:tc>
      </w:tr>
      <w:tr w:rsidR="00AF3D9C" w:rsidRPr="00770586" w:rsidTr="00BE005A">
        <w:tc>
          <w:tcPr>
            <w:tcW w:w="4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56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Число отработанных человеко-часов (Чч), ч.</w:t>
            </w:r>
          </w:p>
        </w:tc>
        <w:tc>
          <w:tcPr>
            <w:tcW w:w="1224"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16 580 800</w:t>
            </w:r>
          </w:p>
        </w:tc>
        <w:tc>
          <w:tcPr>
            <w:tcW w:w="1245"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16 254 000</w:t>
            </w:r>
          </w:p>
        </w:tc>
        <w:tc>
          <w:tcPr>
            <w:tcW w:w="1331"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98,029</w:t>
            </w:r>
          </w:p>
        </w:tc>
        <w:tc>
          <w:tcPr>
            <w:tcW w:w="10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bCs/>
                <w:sz w:val="24"/>
                <w:szCs w:val="24"/>
              </w:rPr>
              <w:t>-6,535</w:t>
            </w:r>
          </w:p>
        </w:tc>
        <w:tc>
          <w:tcPr>
            <w:tcW w:w="1292"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bCs/>
                <w:sz w:val="24"/>
                <w:szCs w:val="24"/>
              </w:rPr>
              <w:t>-407 800,830</w:t>
            </w:r>
          </w:p>
        </w:tc>
        <w:tc>
          <w:tcPr>
            <w:tcW w:w="164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Продолжительность рабочего дня</w:t>
            </w:r>
          </w:p>
        </w:tc>
      </w:tr>
      <w:tr w:rsidR="00AF3D9C" w:rsidRPr="00770586" w:rsidTr="00BE005A">
        <w:tc>
          <w:tcPr>
            <w:tcW w:w="468"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56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Объем продаж без НДС (</w:t>
            </w:r>
            <w:r w:rsidRPr="00770586">
              <w:rPr>
                <w:rFonts w:ascii="Times New Roman" w:hAnsi="Times New Roman"/>
                <w:sz w:val="24"/>
                <w:szCs w:val="24"/>
                <w:lang w:val="en-US"/>
              </w:rPr>
              <w:t>V</w:t>
            </w:r>
            <w:r w:rsidRPr="00770586">
              <w:rPr>
                <w:rFonts w:ascii="Times New Roman" w:hAnsi="Times New Roman"/>
                <w:sz w:val="24"/>
                <w:szCs w:val="24"/>
              </w:rPr>
              <w:t>), тыс.руб.</w:t>
            </w:r>
          </w:p>
        </w:tc>
        <w:tc>
          <w:tcPr>
            <w:tcW w:w="1224"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245"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331" w:type="dxa"/>
          </w:tcPr>
          <w:p w:rsidR="00AF3D9C" w:rsidRPr="00770586" w:rsidRDefault="00AF3D9C" w:rsidP="00BE005A">
            <w:pPr>
              <w:spacing w:after="0" w:line="240" w:lineRule="auto"/>
              <w:jc w:val="center"/>
              <w:rPr>
                <w:rFonts w:ascii="Times New Roman" w:hAnsi="Times New Roman"/>
                <w:sz w:val="24"/>
                <w:szCs w:val="24"/>
              </w:rPr>
            </w:pPr>
            <w:r w:rsidRPr="00770586">
              <w:rPr>
                <w:rFonts w:ascii="Times New Roman" w:hAnsi="Times New Roman"/>
                <w:sz w:val="24"/>
                <w:szCs w:val="24"/>
              </w:rPr>
              <w:t>116,000</w:t>
            </w:r>
          </w:p>
        </w:tc>
        <w:tc>
          <w:tcPr>
            <w:tcW w:w="1068" w:type="dxa"/>
          </w:tcPr>
          <w:p w:rsidR="00AF3D9C" w:rsidRPr="00770586" w:rsidRDefault="00AF3D9C" w:rsidP="00BE005A">
            <w:pPr>
              <w:spacing w:after="0" w:line="240" w:lineRule="auto"/>
              <w:jc w:val="center"/>
              <w:rPr>
                <w:rFonts w:ascii="Times New Roman" w:hAnsi="Times New Roman"/>
                <w:bCs/>
                <w:sz w:val="24"/>
                <w:szCs w:val="24"/>
              </w:rPr>
            </w:pPr>
            <w:r w:rsidRPr="00770586">
              <w:rPr>
                <w:rFonts w:ascii="Times New Roman" w:hAnsi="Times New Roman"/>
                <w:bCs/>
                <w:sz w:val="24"/>
                <w:szCs w:val="24"/>
              </w:rPr>
              <w:t>17,971</w:t>
            </w:r>
          </w:p>
        </w:tc>
        <w:tc>
          <w:tcPr>
            <w:tcW w:w="1292" w:type="dxa"/>
          </w:tcPr>
          <w:p w:rsidR="00AF3D9C" w:rsidRPr="00770586" w:rsidRDefault="00AF3D9C" w:rsidP="00BE005A">
            <w:pPr>
              <w:spacing w:after="0" w:line="240" w:lineRule="auto"/>
              <w:jc w:val="center"/>
              <w:rPr>
                <w:rFonts w:ascii="Times New Roman" w:hAnsi="Times New Roman"/>
                <w:bCs/>
                <w:sz w:val="24"/>
                <w:szCs w:val="24"/>
              </w:rPr>
            </w:pPr>
            <w:r w:rsidRPr="00770586">
              <w:rPr>
                <w:rFonts w:ascii="Times New Roman" w:hAnsi="Times New Roman"/>
                <w:bCs/>
                <w:sz w:val="24"/>
                <w:szCs w:val="24"/>
              </w:rPr>
              <w:t>1121386,552</w:t>
            </w:r>
          </w:p>
          <w:p w:rsidR="00AF3D9C" w:rsidRPr="00770586" w:rsidRDefault="00AF3D9C" w:rsidP="00BE005A">
            <w:pPr>
              <w:spacing w:after="0" w:line="240" w:lineRule="auto"/>
              <w:jc w:val="center"/>
              <w:rPr>
                <w:rFonts w:ascii="Times New Roman" w:hAnsi="Times New Roman"/>
                <w:bCs/>
                <w:sz w:val="24"/>
                <w:szCs w:val="24"/>
              </w:rPr>
            </w:pPr>
          </w:p>
          <w:p w:rsidR="00AF3D9C" w:rsidRPr="00770586" w:rsidRDefault="00AF3D9C" w:rsidP="00BE005A">
            <w:pPr>
              <w:spacing w:after="0" w:line="240" w:lineRule="auto"/>
              <w:jc w:val="center"/>
              <w:rPr>
                <w:rFonts w:ascii="Times New Roman" w:hAnsi="Times New Roman"/>
                <w:bCs/>
                <w:sz w:val="24"/>
                <w:szCs w:val="24"/>
              </w:rPr>
            </w:pPr>
          </w:p>
          <w:p w:rsidR="00AF3D9C" w:rsidRPr="00770586" w:rsidRDefault="00AF3D9C" w:rsidP="00BE005A">
            <w:pPr>
              <w:spacing w:after="0" w:line="240" w:lineRule="auto"/>
              <w:jc w:val="center"/>
              <w:rPr>
                <w:rFonts w:ascii="Times New Roman" w:hAnsi="Times New Roman"/>
                <w:sz w:val="24"/>
                <w:szCs w:val="24"/>
              </w:rPr>
            </w:pPr>
          </w:p>
        </w:tc>
        <w:tc>
          <w:tcPr>
            <w:tcW w:w="1640" w:type="dxa"/>
          </w:tcPr>
          <w:p w:rsidR="00AF3D9C" w:rsidRPr="00770586" w:rsidRDefault="00AF3D9C" w:rsidP="00BE005A">
            <w:pPr>
              <w:spacing w:after="0" w:line="240" w:lineRule="auto"/>
              <w:rPr>
                <w:rFonts w:ascii="Times New Roman" w:hAnsi="Times New Roman"/>
                <w:sz w:val="24"/>
                <w:szCs w:val="24"/>
              </w:rPr>
            </w:pPr>
            <w:r w:rsidRPr="00770586">
              <w:rPr>
                <w:rFonts w:ascii="Times New Roman" w:hAnsi="Times New Roman"/>
                <w:sz w:val="24"/>
                <w:szCs w:val="24"/>
              </w:rPr>
              <w:t>Изменение среднечасовой выработки одного рабочего</w:t>
            </w:r>
          </w:p>
        </w:tc>
      </w:tr>
    </w:tbl>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sz w:val="28"/>
          <w:szCs w:val="28"/>
        </w:rPr>
        <w:t>Динамика показателя = (Отчетный год/ Прошлый год)</w:t>
      </w:r>
      <w:r w:rsidRPr="00770586">
        <w:rPr>
          <w:rFonts w:ascii="Times New Roman" w:hAnsi="Times New Roman"/>
          <w:sz w:val="28"/>
          <w:szCs w:val="28"/>
        </w:rPr>
        <w:sym w:font="Wingdings" w:char="F0A0"/>
      </w:r>
      <w:r w:rsidRPr="00770586">
        <w:rPr>
          <w:rFonts w:ascii="Times New Roman" w:hAnsi="Times New Roman"/>
          <w:sz w:val="28"/>
          <w:szCs w:val="28"/>
        </w:rPr>
        <w:t xml:space="preserve">100%      </w:t>
      </w:r>
      <w:r w:rsidR="00BA5534"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динамику показателя «Численность рабочих»:</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Динамика (N) = (N1/N0)</w:t>
      </w:r>
      <w:r w:rsidRPr="00770586">
        <w:rPr>
          <w:rFonts w:ascii="Times New Roman" w:hAnsi="Times New Roman"/>
          <w:sz w:val="28"/>
          <w:szCs w:val="28"/>
        </w:rPr>
        <w:sym w:font="Wingdings" w:char="F0A0"/>
      </w:r>
      <w:r w:rsidRPr="00770586">
        <w:rPr>
          <w:rFonts w:ascii="Times New Roman" w:hAnsi="Times New Roman"/>
          <w:sz w:val="28"/>
          <w:szCs w:val="28"/>
        </w:rPr>
        <w:t xml:space="preserve">100% = (9 030/8 600) </w:t>
      </w:r>
      <w:r w:rsidRPr="00770586">
        <w:rPr>
          <w:rFonts w:ascii="Times New Roman" w:hAnsi="Times New Roman"/>
          <w:sz w:val="28"/>
          <w:szCs w:val="28"/>
        </w:rPr>
        <w:sym w:font="Wingdings" w:char="F0A0"/>
      </w:r>
      <w:r w:rsidRPr="00770586">
        <w:rPr>
          <w:rFonts w:ascii="Times New Roman" w:hAnsi="Times New Roman"/>
          <w:sz w:val="28"/>
          <w:szCs w:val="28"/>
        </w:rPr>
        <w:t>100% = 1,05</w:t>
      </w:r>
      <w:r w:rsidRPr="00770586">
        <w:rPr>
          <w:rFonts w:ascii="Times New Roman" w:hAnsi="Times New Roman"/>
          <w:sz w:val="28"/>
          <w:szCs w:val="28"/>
        </w:rPr>
        <w:sym w:font="Wingdings" w:char="F0A0"/>
      </w:r>
      <w:r w:rsidRPr="00770586">
        <w:rPr>
          <w:rFonts w:ascii="Times New Roman" w:hAnsi="Times New Roman"/>
          <w:sz w:val="28"/>
          <w:szCs w:val="28"/>
        </w:rPr>
        <w:t>100% = 105%.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Аналогично рассчитываем динамику для остальных показателей.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Разница в процентах определяется путем сопоставления выявленной динамики каждого показателя с аналогичным результатом предыдущего, исключением является первый показатель (численность рабочих), динамика которого сравнивается со 100%.  Определим ее:</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Разница в процентах, (N) = 105 – 100 = 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Разница в процентах, (Чд) = 104,564 – 105 = - 0,436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Аналогично рассчитываем разницу для остальных показателей.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При расчете влияния фактора выявленная разница в процентах умножается на прошлогодний объем продаж и делится на 100. Определим влияние факторов на объем продаж:</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∆V (N) = (5 </w:t>
      </w:r>
      <w:r w:rsidRPr="00770586">
        <w:rPr>
          <w:rFonts w:ascii="Times New Roman" w:hAnsi="Times New Roman"/>
          <w:sz w:val="28"/>
          <w:szCs w:val="28"/>
        </w:rPr>
        <w:sym w:font="Wingdings" w:char="F0A0"/>
      </w:r>
      <w:r w:rsidRPr="00770586">
        <w:rPr>
          <w:rFonts w:ascii="Times New Roman" w:hAnsi="Times New Roman"/>
          <w:sz w:val="28"/>
          <w:szCs w:val="28"/>
        </w:rPr>
        <w:t xml:space="preserve"> 6 240 000) /100 = 31 200 000/100 = 312 000 тыс. руб.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Влияние фактора для остальных показателей рассчитаем аналогично.</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312 000+(- 27 186,72)+(- 407 800,83)+ 1 121 386,55 = 998 399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Объем продаж: 7 238 399 – 6 240 000 = 998 399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 равен исходному отклонению, что свидетельствует о верности произведенных расчетов.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Вывод: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отчетном году на предприятии ООО «Рубин»  по сравнению с прошлым периодом произошло увеличение выручки от реализации продукции на 998 399 тыс. руб. Исследование влияния факторов связанных с использованием трудовых ресурсов на изменение объема продаж оказало, что рост количества рабочих на 430 человек привел к увеличению объема продаж на 312 000 тыс. руб. Однако изменение числа отработанных человеко-дней и отработанных человеко-часов в отчетном году по сравнению с базисным оказал негативное влияние на изменение объема продаж в размере 27 186,722 тыс. руб. и 407 800,83 тыс. руб. соответственно.</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Предприятие может увеличить продажи за счет ликвидации внутрисменных потерь рабочего времени.  Данные анализа свидетельствуют о том, что руководство организации прилагает усилия, направленные на повышение среднечасовой выработки, и повышает контроль над использованием рабочего времени. Увеличение численности   рабочих    говорит   о   том, что   на  предприятии   происходит расширение производства.</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BA5534"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1.2 Определим степень влияния на объем продаж отдельных факторов, связанных с использованием материалов.</w:t>
      </w:r>
    </w:p>
    <w:p w:rsidR="00AF3D9C" w:rsidRPr="00770586" w:rsidRDefault="00AF3D9C" w:rsidP="00872980">
      <w:pPr>
        <w:spacing w:after="0" w:line="360" w:lineRule="auto"/>
        <w:jc w:val="both"/>
        <w:rPr>
          <w:rFonts w:ascii="Times New Roman" w:hAnsi="Times New Roman"/>
          <w:sz w:val="28"/>
          <w:szCs w:val="28"/>
        </w:rPr>
      </w:pPr>
      <w:r w:rsidRPr="00770586">
        <w:rPr>
          <w:rFonts w:ascii="Times New Roman" w:hAnsi="Times New Roman"/>
          <w:sz w:val="28"/>
          <w:szCs w:val="28"/>
        </w:rPr>
        <w:t>Таблица 2 - Анализ степени влияния на объем продаж отдельных факторов, связанных с использованием материалов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361"/>
        <w:gridCol w:w="1837"/>
        <w:gridCol w:w="1840"/>
        <w:gridCol w:w="1858"/>
      </w:tblGrid>
      <w:tr w:rsidR="00AF3D9C" w:rsidRPr="00770586" w:rsidTr="00BE005A">
        <w:trPr>
          <w:jc w:val="center"/>
        </w:trPr>
        <w:tc>
          <w:tcPr>
            <w:tcW w:w="675"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3361"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837"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840"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858"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 (+,-)</w:t>
            </w:r>
          </w:p>
        </w:tc>
      </w:tr>
      <w:tr w:rsidR="00AF3D9C" w:rsidRPr="00770586" w:rsidTr="00BE005A">
        <w:trPr>
          <w:jc w:val="center"/>
        </w:trPr>
        <w:tc>
          <w:tcPr>
            <w:tcW w:w="675"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3361"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837"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40"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858"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r>
      <w:tr w:rsidR="00AF3D9C" w:rsidRPr="00770586" w:rsidTr="00BE005A">
        <w:trPr>
          <w:jc w:val="center"/>
        </w:trPr>
        <w:tc>
          <w:tcPr>
            <w:tcW w:w="675" w:type="dxa"/>
          </w:tcPr>
          <w:p w:rsidR="00AF3D9C" w:rsidRPr="00770586" w:rsidRDefault="00AF3D9C" w:rsidP="00BE005A">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1</w:t>
            </w:r>
          </w:p>
          <w:p w:rsidR="00AF3D9C" w:rsidRPr="00770586" w:rsidRDefault="00AF3D9C" w:rsidP="00BE005A">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w:t>
            </w:r>
            <w:r w:rsidRPr="00770586">
              <w:rPr>
                <w:rFonts w:ascii="Times New Roman" w:hAnsi="Times New Roman"/>
                <w:sz w:val="24"/>
                <w:szCs w:val="24"/>
                <w:lang w:val="en-US"/>
              </w:rPr>
              <w:t>y)</w:t>
            </w:r>
          </w:p>
        </w:tc>
        <w:tc>
          <w:tcPr>
            <w:tcW w:w="3361" w:type="dxa"/>
          </w:tcPr>
          <w:p w:rsidR="00AF3D9C" w:rsidRPr="00770586" w:rsidRDefault="00AF3D9C" w:rsidP="00BE005A">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Объем продаж (без НДС), (</w:t>
            </w:r>
            <w:r w:rsidRPr="00770586">
              <w:rPr>
                <w:rFonts w:ascii="Times New Roman" w:hAnsi="Times New Roman"/>
                <w:sz w:val="24"/>
                <w:szCs w:val="24"/>
                <w:lang w:val="en-US"/>
              </w:rPr>
              <w:t>V</w:t>
            </w:r>
            <w:r w:rsidRPr="00770586">
              <w:rPr>
                <w:rFonts w:ascii="Times New Roman" w:hAnsi="Times New Roman"/>
                <w:sz w:val="24"/>
                <w:szCs w:val="24"/>
              </w:rPr>
              <w:t xml:space="preserve">), тыс.руб.   </w:t>
            </w:r>
          </w:p>
        </w:tc>
        <w:tc>
          <w:tcPr>
            <w:tcW w:w="1837"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840"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858"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998 399</w:t>
            </w:r>
          </w:p>
        </w:tc>
      </w:tr>
      <w:tr w:rsidR="00AF3D9C" w:rsidRPr="00770586" w:rsidTr="00BE005A">
        <w:trPr>
          <w:jc w:val="center"/>
        </w:trPr>
        <w:tc>
          <w:tcPr>
            <w:tcW w:w="675" w:type="dxa"/>
          </w:tcPr>
          <w:p w:rsidR="00AF3D9C" w:rsidRPr="00770586" w:rsidRDefault="00AF3D9C" w:rsidP="00BE005A">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2</w:t>
            </w:r>
          </w:p>
          <w:p w:rsidR="00AF3D9C" w:rsidRPr="00770586" w:rsidRDefault="00AF3D9C" w:rsidP="00BE005A">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w:t>
            </w:r>
            <w:r w:rsidRPr="00770586">
              <w:rPr>
                <w:rFonts w:ascii="Times New Roman" w:hAnsi="Times New Roman"/>
                <w:sz w:val="24"/>
                <w:szCs w:val="24"/>
                <w:lang w:val="en-US"/>
              </w:rPr>
              <w:t>a</w:t>
            </w:r>
            <w:r w:rsidRPr="00770586">
              <w:rPr>
                <w:rFonts w:ascii="Times New Roman" w:hAnsi="Times New Roman"/>
                <w:sz w:val="24"/>
                <w:szCs w:val="24"/>
              </w:rPr>
              <w:t>)</w:t>
            </w:r>
          </w:p>
        </w:tc>
        <w:tc>
          <w:tcPr>
            <w:tcW w:w="3361" w:type="dxa"/>
          </w:tcPr>
          <w:p w:rsidR="00AF3D9C" w:rsidRPr="00770586" w:rsidRDefault="00AF3D9C" w:rsidP="00BE005A">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 xml:space="preserve">Материальные затраты в себестоимости продаж (МЗ), тыс.руб. </w:t>
            </w:r>
          </w:p>
        </w:tc>
        <w:tc>
          <w:tcPr>
            <w:tcW w:w="1837"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3 566 212</w:t>
            </w:r>
          </w:p>
        </w:tc>
        <w:tc>
          <w:tcPr>
            <w:tcW w:w="1840"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4 211 690</w:t>
            </w:r>
          </w:p>
        </w:tc>
        <w:tc>
          <w:tcPr>
            <w:tcW w:w="1858"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645 478</w:t>
            </w:r>
          </w:p>
        </w:tc>
      </w:tr>
      <w:tr w:rsidR="00AF3D9C" w:rsidRPr="00770586" w:rsidTr="00BE005A">
        <w:trPr>
          <w:jc w:val="center"/>
        </w:trPr>
        <w:tc>
          <w:tcPr>
            <w:tcW w:w="675" w:type="dxa"/>
          </w:tcPr>
          <w:p w:rsidR="00AF3D9C" w:rsidRPr="00770586" w:rsidRDefault="00AF3D9C" w:rsidP="00BE005A">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3</w:t>
            </w:r>
          </w:p>
          <w:p w:rsidR="00AF3D9C" w:rsidRPr="00770586" w:rsidRDefault="00AF3D9C" w:rsidP="00BE005A">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w:t>
            </w:r>
            <w:r w:rsidRPr="00770586">
              <w:rPr>
                <w:rFonts w:ascii="Times New Roman" w:hAnsi="Times New Roman"/>
                <w:sz w:val="24"/>
                <w:szCs w:val="24"/>
                <w:lang w:val="en-US"/>
              </w:rPr>
              <w:t>b</w:t>
            </w:r>
            <w:r w:rsidRPr="00770586">
              <w:rPr>
                <w:rFonts w:ascii="Times New Roman" w:hAnsi="Times New Roman"/>
                <w:sz w:val="24"/>
                <w:szCs w:val="24"/>
              </w:rPr>
              <w:t>)</w:t>
            </w:r>
          </w:p>
        </w:tc>
        <w:tc>
          <w:tcPr>
            <w:tcW w:w="3361" w:type="dxa"/>
          </w:tcPr>
          <w:p w:rsidR="00AF3D9C" w:rsidRPr="00770586" w:rsidRDefault="00AF3D9C" w:rsidP="00BE005A">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 xml:space="preserve">Коэффициент материалоотдачи проданной продукции (Кмо)  </w:t>
            </w:r>
          </w:p>
        </w:tc>
        <w:tc>
          <w:tcPr>
            <w:tcW w:w="1837"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1,7498</w:t>
            </w:r>
          </w:p>
        </w:tc>
        <w:tc>
          <w:tcPr>
            <w:tcW w:w="1840"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1,7186</w:t>
            </w:r>
          </w:p>
        </w:tc>
        <w:tc>
          <w:tcPr>
            <w:tcW w:w="1858"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-0,0311</w:t>
            </w:r>
          </w:p>
        </w:tc>
      </w:tr>
      <w:tr w:rsidR="00AF3D9C" w:rsidRPr="00770586" w:rsidTr="00BE005A">
        <w:trPr>
          <w:jc w:val="center"/>
        </w:trPr>
        <w:tc>
          <w:tcPr>
            <w:tcW w:w="675"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3361" w:type="dxa"/>
          </w:tcPr>
          <w:p w:rsidR="00AF3D9C" w:rsidRPr="00770586" w:rsidRDefault="00AF3D9C" w:rsidP="00BE005A">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Влияние на объем продаж (</w:t>
            </w:r>
            <w:r w:rsidRPr="00770586">
              <w:rPr>
                <w:rFonts w:ascii="Times New Roman" w:hAnsi="Times New Roman"/>
                <w:sz w:val="24"/>
                <w:szCs w:val="24"/>
                <w:lang w:val="en-US"/>
              </w:rPr>
              <w:t>V</w:t>
            </w:r>
            <w:r w:rsidRPr="00770586">
              <w:rPr>
                <w:rFonts w:ascii="Times New Roman" w:hAnsi="Times New Roman"/>
                <w:sz w:val="24"/>
                <w:szCs w:val="24"/>
              </w:rPr>
              <w:t>) следующих факторов:</w:t>
            </w:r>
          </w:p>
        </w:tc>
        <w:tc>
          <w:tcPr>
            <w:tcW w:w="1837"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40"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58"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rPr>
          <w:jc w:val="center"/>
        </w:trPr>
        <w:tc>
          <w:tcPr>
            <w:tcW w:w="675" w:type="dxa"/>
          </w:tcPr>
          <w:p w:rsidR="00AF3D9C" w:rsidRPr="00770586" w:rsidRDefault="00AF3D9C" w:rsidP="00BE005A">
            <w:pPr>
              <w:tabs>
                <w:tab w:val="left" w:pos="6603"/>
              </w:tabs>
              <w:spacing w:after="0" w:line="240" w:lineRule="auto"/>
              <w:jc w:val="center"/>
              <w:rPr>
                <w:rFonts w:ascii="Times New Roman" w:hAnsi="Times New Roman"/>
                <w:sz w:val="24"/>
                <w:szCs w:val="24"/>
              </w:rPr>
            </w:pPr>
          </w:p>
        </w:tc>
        <w:tc>
          <w:tcPr>
            <w:tcW w:w="3361" w:type="dxa"/>
          </w:tcPr>
          <w:p w:rsidR="00AF3D9C" w:rsidRPr="00770586" w:rsidRDefault="00AF3D9C" w:rsidP="00BE005A">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изменения стоимости материалов в себестоимости продаж, (∆МЗ), тыс.руб.</w:t>
            </w:r>
          </w:p>
        </w:tc>
        <w:tc>
          <w:tcPr>
            <w:tcW w:w="1837"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40"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58"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1 129 429</w:t>
            </w:r>
          </w:p>
        </w:tc>
      </w:tr>
      <w:tr w:rsidR="00AF3D9C" w:rsidRPr="00770586" w:rsidTr="00BE005A">
        <w:trPr>
          <w:jc w:val="center"/>
        </w:trPr>
        <w:tc>
          <w:tcPr>
            <w:tcW w:w="675" w:type="dxa"/>
          </w:tcPr>
          <w:p w:rsidR="00AF3D9C" w:rsidRPr="00770586" w:rsidRDefault="00AF3D9C" w:rsidP="00BE005A">
            <w:pPr>
              <w:tabs>
                <w:tab w:val="left" w:pos="6603"/>
              </w:tabs>
              <w:spacing w:after="0" w:line="240" w:lineRule="auto"/>
              <w:jc w:val="center"/>
              <w:rPr>
                <w:rFonts w:ascii="Times New Roman" w:hAnsi="Times New Roman"/>
                <w:sz w:val="24"/>
                <w:szCs w:val="24"/>
              </w:rPr>
            </w:pPr>
          </w:p>
        </w:tc>
        <w:tc>
          <w:tcPr>
            <w:tcW w:w="3361" w:type="dxa"/>
          </w:tcPr>
          <w:p w:rsidR="00AF3D9C" w:rsidRPr="00770586" w:rsidRDefault="00AF3D9C" w:rsidP="00BE005A">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изменения материалоотдачи продаж, (∆Кмо), тыс.руб.</w:t>
            </w:r>
          </w:p>
        </w:tc>
        <w:tc>
          <w:tcPr>
            <w:tcW w:w="1837"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40"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58" w:type="dxa"/>
          </w:tcPr>
          <w:p w:rsidR="00AF3D9C" w:rsidRPr="00770586" w:rsidRDefault="00AF3D9C" w:rsidP="00BE005A">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-131 030</w:t>
            </w:r>
          </w:p>
        </w:tc>
      </w:tr>
    </w:tbl>
    <w:p w:rsidR="00AF3D9C" w:rsidRPr="00770586" w:rsidRDefault="00AF3D9C" w:rsidP="00BE005A">
      <w:pPr>
        <w:tabs>
          <w:tab w:val="left" w:pos="6603"/>
        </w:tabs>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Материалоотдача показывает выход продукции на каждый рубль израсходованных в процессе производства материалов.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Рассчитаем Коэффициент материалоотдачи (Кмо): </w:t>
      </w: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Кмо = </w:t>
      </w:r>
      <w:r w:rsidRPr="00770586">
        <w:rPr>
          <w:rFonts w:ascii="Times New Roman" w:hAnsi="Times New Roman"/>
          <w:sz w:val="28"/>
          <w:szCs w:val="28"/>
          <w:lang w:val="en-US"/>
        </w:rPr>
        <w:t>V</w:t>
      </w:r>
      <w:r w:rsidRPr="00770586">
        <w:rPr>
          <w:rFonts w:ascii="Times New Roman" w:hAnsi="Times New Roman"/>
          <w:sz w:val="28"/>
          <w:szCs w:val="28"/>
        </w:rPr>
        <w:t xml:space="preserve">/ МЗ                                                            </w:t>
      </w:r>
      <w:r w:rsidR="00BA5534" w:rsidRPr="00770586">
        <w:rPr>
          <w:rFonts w:ascii="Times New Roman" w:hAnsi="Times New Roman"/>
          <w:sz w:val="28"/>
          <w:szCs w:val="28"/>
        </w:rPr>
        <w:t xml:space="preserve">                                     </w:t>
      </w: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прошлый год = 6 240 000/ 3 566 212 = 1,7498</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отчетный год = 7 238 399/ 4 211 690 =1,7186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Применим метод абсолютных разниц для расчета влияния факторов.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Составим модель по условию задачи: у = а</w:t>
      </w:r>
      <w:r w:rsidRPr="00770586">
        <w:rPr>
          <w:rFonts w:ascii="Times New Roman" w:hAnsi="Times New Roman"/>
          <w:sz w:val="28"/>
          <w:szCs w:val="28"/>
          <w:lang w:val="en-US"/>
        </w:rPr>
        <w:sym w:font="Wingdings" w:char="F0A0"/>
      </w:r>
      <w:r w:rsidRPr="00770586">
        <w:rPr>
          <w:rFonts w:ascii="Times New Roman" w:hAnsi="Times New Roman"/>
          <w:sz w:val="28"/>
          <w:szCs w:val="28"/>
          <w:lang w:val="en-US"/>
        </w:rPr>
        <w:t>b</w:t>
      </w:r>
      <w:r w:rsidRPr="00770586">
        <w:rPr>
          <w:rFonts w:ascii="Times New Roman" w:hAnsi="Times New Roman"/>
          <w:sz w:val="28"/>
          <w:szCs w:val="28"/>
        </w:rPr>
        <w:t xml:space="preserve"> – мультипликативная модель</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Δ</w:t>
      </w:r>
      <w:r w:rsidRPr="00770586">
        <w:rPr>
          <w:rFonts w:ascii="Times New Roman" w:hAnsi="Times New Roman"/>
          <w:position w:val="-12"/>
          <w:sz w:val="28"/>
          <w:szCs w:val="28"/>
        </w:rPr>
        <w:object w:dxaOrig="1160" w:dyaOrig="360">
          <v:shape id="_x0000_i1027" type="#_x0000_t75" style="width:69.2pt;height:20.55pt" o:ole="">
            <v:imagedata r:id="rId9" o:title=""/>
          </v:shape>
          <o:OLEObject Type="Embed" ProgID="Equation.3" ShapeID="_x0000_i1027" DrawAspect="Content" ObjectID="_1470311243" r:id="rId10"/>
        </w:object>
      </w:r>
      <w:r w:rsidRPr="00770586">
        <w:rPr>
          <w:rFonts w:ascii="Times New Roman" w:hAnsi="Times New Roman"/>
          <w:sz w:val="28"/>
          <w:szCs w:val="28"/>
        </w:rPr>
        <w:t>=645478</w:t>
      </w:r>
      <w:r w:rsidRPr="00770586">
        <w:rPr>
          <w:rFonts w:ascii="Times New Roman" w:hAnsi="Times New Roman"/>
          <w:sz w:val="28"/>
          <w:szCs w:val="28"/>
          <w:lang w:val="en-US"/>
        </w:rPr>
        <w:sym w:font="Wingdings" w:char="F0A0"/>
      </w:r>
      <w:r w:rsidRPr="00770586">
        <w:rPr>
          <w:rFonts w:ascii="Times New Roman" w:hAnsi="Times New Roman"/>
          <w:sz w:val="28"/>
          <w:szCs w:val="28"/>
        </w:rPr>
        <w:t>1,7498 =1 129</w:t>
      </w:r>
      <w:r w:rsidR="00BA5534" w:rsidRPr="00770586">
        <w:rPr>
          <w:rFonts w:ascii="Times New Roman" w:hAnsi="Times New Roman"/>
          <w:sz w:val="28"/>
          <w:szCs w:val="28"/>
        </w:rPr>
        <w:t> </w:t>
      </w:r>
      <w:r w:rsidRPr="00770586">
        <w:rPr>
          <w:rFonts w:ascii="Times New Roman" w:hAnsi="Times New Roman"/>
          <w:sz w:val="28"/>
          <w:szCs w:val="28"/>
        </w:rPr>
        <w:t>429</w:t>
      </w:r>
      <w:r w:rsidR="00BA5534"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4"/>
          <w:sz w:val="28"/>
          <w:szCs w:val="28"/>
        </w:rPr>
        <w:object w:dxaOrig="220" w:dyaOrig="260">
          <v:shape id="_x0000_i1028" type="#_x0000_t75" style="width:11.2pt;height:13.1pt" o:ole="">
            <v:imagedata r:id="rId11" o:title=""/>
          </v:shape>
          <o:OLEObject Type="Embed" ProgID="Equation.3" ShapeID="_x0000_i1028" DrawAspect="Content" ObjectID="_1470311244" r:id="rId12"/>
        </w:object>
      </w:r>
      <w:r w:rsidRPr="00770586">
        <w:rPr>
          <w:rFonts w:ascii="Times New Roman" w:hAnsi="Times New Roman"/>
          <w:position w:val="-12"/>
          <w:sz w:val="28"/>
          <w:szCs w:val="28"/>
        </w:rPr>
        <w:object w:dxaOrig="1140" w:dyaOrig="360">
          <v:shape id="_x0000_i1029" type="#_x0000_t75" style="width:67.3pt;height:20.55pt" o:ole="">
            <v:imagedata r:id="rId13" o:title=""/>
          </v:shape>
          <o:OLEObject Type="Embed" ProgID="Equation.3" ShapeID="_x0000_i1029" DrawAspect="Content" ObjectID="_1470311245" r:id="rId14"/>
        </w:object>
      </w:r>
      <w:r w:rsidRPr="00770586">
        <w:rPr>
          <w:rFonts w:ascii="Times New Roman" w:hAnsi="Times New Roman"/>
          <w:sz w:val="28"/>
          <w:szCs w:val="28"/>
        </w:rPr>
        <w:t xml:space="preserve">= 4 211 690 </w:t>
      </w:r>
      <w:r w:rsidRPr="00770586">
        <w:rPr>
          <w:rFonts w:ascii="Times New Roman" w:hAnsi="Times New Roman"/>
          <w:sz w:val="28"/>
          <w:szCs w:val="28"/>
          <w:lang w:val="en-US"/>
        </w:rPr>
        <w:sym w:font="Wingdings" w:char="F0A0"/>
      </w:r>
      <w:r w:rsidRPr="00770586">
        <w:rPr>
          <w:rFonts w:ascii="Times New Roman" w:hAnsi="Times New Roman"/>
          <w:sz w:val="28"/>
          <w:szCs w:val="28"/>
        </w:rPr>
        <w:t>(-0,0311) = -131</w:t>
      </w:r>
      <w:r w:rsidR="00BA5534" w:rsidRPr="00770586">
        <w:rPr>
          <w:rFonts w:ascii="Times New Roman" w:hAnsi="Times New Roman"/>
          <w:sz w:val="28"/>
          <w:szCs w:val="28"/>
        </w:rPr>
        <w:t> </w:t>
      </w:r>
      <w:r w:rsidRPr="00770586">
        <w:rPr>
          <w:rFonts w:ascii="Times New Roman" w:hAnsi="Times New Roman"/>
          <w:sz w:val="28"/>
          <w:szCs w:val="28"/>
        </w:rPr>
        <w:t>030</w:t>
      </w:r>
      <w:r w:rsidR="00BA5534"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1 129 429+(-131 030) = 998 399</w:t>
      </w:r>
    </w:p>
    <w:p w:rsidR="00AF3D9C" w:rsidRPr="00770586" w:rsidRDefault="00AF3D9C" w:rsidP="00BE005A">
      <w:pPr>
        <w:pStyle w:val="23"/>
        <w:spacing w:after="0" w:line="360" w:lineRule="auto"/>
        <w:ind w:left="0" w:firstLine="567"/>
        <w:rPr>
          <w:rFonts w:cs="Times New Roman"/>
          <w:sz w:val="28"/>
          <w:szCs w:val="28"/>
        </w:rPr>
      </w:pPr>
      <w:r w:rsidRPr="00770586">
        <w:rPr>
          <w:rFonts w:cs="Times New Roman"/>
          <w:sz w:val="28"/>
          <w:szCs w:val="28"/>
        </w:rPr>
        <w:t>Вывод:</w:t>
      </w:r>
    </w:p>
    <w:p w:rsidR="00AF3D9C" w:rsidRPr="00770586" w:rsidRDefault="00AF3D9C" w:rsidP="00BE005A">
      <w:pPr>
        <w:pStyle w:val="23"/>
        <w:spacing w:after="0" w:line="360" w:lineRule="auto"/>
        <w:ind w:left="0" w:firstLine="567"/>
        <w:jc w:val="both"/>
        <w:rPr>
          <w:rFonts w:cs="Times New Roman"/>
          <w:sz w:val="28"/>
          <w:szCs w:val="28"/>
        </w:rPr>
      </w:pPr>
      <w:r w:rsidRPr="00770586">
        <w:rPr>
          <w:rFonts w:cs="Times New Roman"/>
          <w:sz w:val="28"/>
          <w:szCs w:val="28"/>
        </w:rPr>
        <w:lastRenderedPageBreak/>
        <w:t>Факторный анализ степени влияния на объем продаж отдельных факторов, связанных с использованием материалов ООО «Рубин» показал, что объём продаж в отчётном году по сравнению с предыдущим увеличился на 998 399 тыс. руб. На это повлияло:</w:t>
      </w:r>
    </w:p>
    <w:p w:rsidR="00AF3D9C" w:rsidRPr="00770586" w:rsidRDefault="00AF3D9C" w:rsidP="00BE005A">
      <w:pPr>
        <w:pStyle w:val="23"/>
        <w:spacing w:after="0" w:line="360" w:lineRule="auto"/>
        <w:ind w:left="0" w:firstLine="567"/>
        <w:jc w:val="both"/>
        <w:rPr>
          <w:rFonts w:cs="Times New Roman"/>
          <w:sz w:val="28"/>
          <w:szCs w:val="28"/>
        </w:rPr>
      </w:pPr>
      <w:r w:rsidRPr="00770586">
        <w:rPr>
          <w:rFonts w:cs="Times New Roman"/>
          <w:sz w:val="28"/>
          <w:szCs w:val="28"/>
        </w:rPr>
        <w:t>- увеличение стоимости материалов в себестоимости продаж на 645 478 тыс. руб., повлекшее увеличение объёма продаж на 1 129 429 тыс. руб.;</w:t>
      </w:r>
    </w:p>
    <w:p w:rsidR="00AF3D9C" w:rsidRPr="00770586" w:rsidRDefault="00AF3D9C" w:rsidP="00BE005A">
      <w:pPr>
        <w:pStyle w:val="23"/>
        <w:spacing w:after="0" w:line="360" w:lineRule="auto"/>
        <w:ind w:left="0" w:firstLine="567"/>
        <w:jc w:val="both"/>
        <w:rPr>
          <w:rFonts w:cs="Times New Roman"/>
          <w:sz w:val="28"/>
          <w:szCs w:val="28"/>
        </w:rPr>
      </w:pPr>
      <w:r w:rsidRPr="00770586">
        <w:rPr>
          <w:rFonts w:cs="Times New Roman"/>
          <w:sz w:val="28"/>
          <w:szCs w:val="28"/>
        </w:rPr>
        <w:t>- уменьшение коэффициента материалоотдачи продаж на 0,0311 единицы, которое повлекло уменьшение выручки от продаж на 131 030 тыс. руб.</w:t>
      </w:r>
    </w:p>
    <w:p w:rsidR="00AF3D9C" w:rsidRPr="00770586" w:rsidRDefault="00AF3D9C" w:rsidP="00872980">
      <w:pPr>
        <w:pStyle w:val="23"/>
        <w:spacing w:after="0" w:line="360" w:lineRule="auto"/>
        <w:ind w:left="0" w:firstLine="567"/>
        <w:jc w:val="both"/>
        <w:rPr>
          <w:rFonts w:cs="Times New Roman"/>
          <w:sz w:val="28"/>
          <w:szCs w:val="28"/>
        </w:rPr>
      </w:pPr>
      <w:r w:rsidRPr="00770586">
        <w:rPr>
          <w:rFonts w:cs="Times New Roman"/>
          <w:sz w:val="28"/>
          <w:szCs w:val="28"/>
        </w:rPr>
        <w:t>Данному предприятию можно порекомендовать направить свои усилия на снижение стоимости материальных ресурсов в себестоимости продукции, более экономно использовать имеющиеся запасы в процессе производства продукции.</w:t>
      </w:r>
    </w:p>
    <w:p w:rsidR="00872980" w:rsidRPr="00770586" w:rsidRDefault="00872980" w:rsidP="00872980">
      <w:pPr>
        <w:pStyle w:val="23"/>
        <w:spacing w:after="0" w:line="360" w:lineRule="auto"/>
        <w:ind w:left="0" w:firstLine="567"/>
        <w:jc w:val="both"/>
        <w:rPr>
          <w:rFonts w:cs="Times New Roman"/>
          <w:sz w:val="28"/>
          <w:szCs w:val="28"/>
        </w:rPr>
      </w:pPr>
    </w:p>
    <w:p w:rsidR="00AF3D9C" w:rsidRPr="00770586" w:rsidRDefault="006D0AC2" w:rsidP="006D0AC2">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 xml:space="preserve">1.3 Определим степень влияния факторов, связанных с использованием основных средств, на объем продаж, а также резерв роста объема продаж за счет устранения факторов, имеющих отрицательное влияние. Результаты расчета занесем в таблицу 3.                                                                                                          </w:t>
      </w:r>
    </w:p>
    <w:p w:rsidR="00AF3D9C" w:rsidRPr="00770586" w:rsidRDefault="00AF3D9C" w:rsidP="00C874A8">
      <w:pPr>
        <w:spacing w:after="0" w:line="240" w:lineRule="auto"/>
        <w:rPr>
          <w:rFonts w:ascii="Times New Roman" w:hAnsi="Times New Roman"/>
          <w:sz w:val="28"/>
          <w:szCs w:val="28"/>
        </w:rPr>
      </w:pPr>
      <w:r w:rsidRPr="00770586">
        <w:rPr>
          <w:rFonts w:ascii="Times New Roman" w:hAnsi="Times New Roman"/>
          <w:sz w:val="28"/>
          <w:szCs w:val="28"/>
        </w:rPr>
        <w:t xml:space="preserve"> Таблица 3 - Анализ степени влияния на объем продаж отдельных факторов, </w:t>
      </w:r>
      <w:r w:rsidRPr="00770586">
        <w:rPr>
          <w:rFonts w:ascii="Times New Roman" w:hAnsi="Times New Roman"/>
          <w:sz w:val="28"/>
          <w:szCs w:val="28"/>
        </w:rPr>
        <w:br/>
        <w:t>связанных с использованием основных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2869"/>
        <w:gridCol w:w="1914"/>
        <w:gridCol w:w="1914"/>
        <w:gridCol w:w="1915"/>
      </w:tblGrid>
      <w:tr w:rsidR="00AF3D9C" w:rsidRPr="00770586" w:rsidTr="003610F7">
        <w:trPr>
          <w:tblHeader/>
        </w:trPr>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86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 (+,-)</w:t>
            </w:r>
          </w:p>
        </w:tc>
      </w:tr>
      <w:tr w:rsidR="00AF3D9C" w:rsidRPr="00770586" w:rsidTr="003610F7">
        <w:trPr>
          <w:tblHeader/>
        </w:trPr>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6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69" w:type="dxa"/>
          </w:tcPr>
          <w:p w:rsidR="00AF3D9C" w:rsidRPr="00770586" w:rsidRDefault="00AF3D9C" w:rsidP="00C874A8">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Объем продаж (без НДС), (</w:t>
            </w:r>
            <w:r w:rsidRPr="00770586">
              <w:rPr>
                <w:rFonts w:ascii="Times New Roman" w:hAnsi="Times New Roman"/>
                <w:sz w:val="24"/>
                <w:szCs w:val="24"/>
                <w:lang w:val="en-US"/>
              </w:rPr>
              <w:t>V</w:t>
            </w:r>
            <w:r w:rsidRPr="00770586">
              <w:rPr>
                <w:rFonts w:ascii="Times New Roman" w:hAnsi="Times New Roman"/>
                <w:sz w:val="24"/>
                <w:szCs w:val="24"/>
              </w:rPr>
              <w:t>), тыс.руб.</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998 399</w:t>
            </w:r>
          </w:p>
        </w:tc>
      </w:tr>
      <w:tr w:rsidR="00AF3D9C" w:rsidRPr="00770586" w:rsidTr="003610F7">
        <w:tc>
          <w:tcPr>
            <w:tcW w:w="959" w:type="dxa"/>
            <w:tcBorders>
              <w:bottom w:val="nil"/>
            </w:tcBorders>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869" w:type="dxa"/>
            <w:tcBorders>
              <w:bottom w:val="nil"/>
            </w:tcBorders>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Среднегодовая первоначальная стоимость активной части производственных основных средств (ОСакт), тыс.руб.</w:t>
            </w:r>
          </w:p>
        </w:tc>
        <w:tc>
          <w:tcPr>
            <w:tcW w:w="1914" w:type="dxa"/>
            <w:tcBorders>
              <w:bottom w:val="nil"/>
            </w:tcBorders>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900 766</w:t>
            </w:r>
          </w:p>
        </w:tc>
        <w:tc>
          <w:tcPr>
            <w:tcW w:w="1914" w:type="dxa"/>
            <w:tcBorders>
              <w:bottom w:val="nil"/>
            </w:tcBorders>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1 091 781</w:t>
            </w:r>
          </w:p>
        </w:tc>
        <w:tc>
          <w:tcPr>
            <w:tcW w:w="1915" w:type="dxa"/>
            <w:tcBorders>
              <w:bottom w:val="nil"/>
            </w:tcBorders>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191 015</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Количество дней в году, в течение которых активная часть производственных основных средств находилась в рабочем состоянии (Рд), дн.</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241</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240</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 xml:space="preserve">Коэффициент сменности работы оборудования, </w:t>
            </w:r>
            <w:r w:rsidRPr="00770586">
              <w:rPr>
                <w:rFonts w:ascii="Times New Roman" w:hAnsi="Times New Roman"/>
                <w:sz w:val="24"/>
                <w:szCs w:val="24"/>
              </w:rPr>
              <w:lastRenderedPageBreak/>
              <w:t>(Ксм)</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lastRenderedPageBreak/>
              <w:t>1,05</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0,25</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lastRenderedPageBreak/>
              <w:t>5</w:t>
            </w: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Средняя продолжительность смены (Псм), ч</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7,5</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-0,5</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Объем продаж, приходящийся на 1 тыс. руб. стоимости активной части основных средств за 1 машино-час работы оборудования (Вч), тыс. руб.</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0,00342</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0,00283</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-0,00059</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Влияние на изменение объема продаж (∆V) следующих факторов:</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4"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а) изменения среднегодовой первоначальной стоимости активной части производственных основных средств, (∆ОСакт), тыс. руб.</w:t>
            </w:r>
          </w:p>
        </w:tc>
        <w:tc>
          <w:tcPr>
            <w:tcW w:w="1914" w:type="dxa"/>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4" w:type="dxa"/>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1 322 479</w:t>
            </w:r>
          </w:p>
        </w:tc>
      </w:tr>
      <w:tr w:rsidR="00AF3D9C" w:rsidRPr="00770586" w:rsidTr="003610F7">
        <w:tc>
          <w:tcPr>
            <w:tcW w:w="959" w:type="dxa"/>
            <w:tcBorders>
              <w:bottom w:val="nil"/>
            </w:tcBorders>
          </w:tcPr>
          <w:p w:rsidR="00AF3D9C" w:rsidRPr="00770586" w:rsidRDefault="00AF3D9C" w:rsidP="00C874A8">
            <w:pPr>
              <w:tabs>
                <w:tab w:val="left" w:pos="6603"/>
              </w:tabs>
              <w:spacing w:after="0" w:line="240" w:lineRule="auto"/>
              <w:jc w:val="center"/>
              <w:rPr>
                <w:rFonts w:ascii="Times New Roman" w:hAnsi="Times New Roman"/>
                <w:sz w:val="24"/>
                <w:szCs w:val="24"/>
              </w:rPr>
            </w:pPr>
          </w:p>
        </w:tc>
        <w:tc>
          <w:tcPr>
            <w:tcW w:w="2869" w:type="dxa"/>
            <w:tcBorders>
              <w:bottom w:val="nil"/>
            </w:tcBorders>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б) изменения количества дней, в течение которых активная часть основных средств находилась в рабочем состоянии,(∆Рд)</w:t>
            </w:r>
          </w:p>
        </w:tc>
        <w:tc>
          <w:tcPr>
            <w:tcW w:w="1914" w:type="dxa"/>
            <w:tcBorders>
              <w:bottom w:val="nil"/>
            </w:tcBorders>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4" w:type="dxa"/>
            <w:tcBorders>
              <w:bottom w:val="nil"/>
            </w:tcBorders>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5" w:type="dxa"/>
            <w:tcBorders>
              <w:bottom w:val="nil"/>
            </w:tcBorders>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-31 365</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в) изменения коэффициента сменности (Ксм), тыс. руб.</w:t>
            </w:r>
          </w:p>
        </w:tc>
        <w:tc>
          <w:tcPr>
            <w:tcW w:w="1914" w:type="dxa"/>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4" w:type="dxa"/>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1 792 268</w:t>
            </w:r>
          </w:p>
        </w:tc>
      </w:tr>
      <w:tr w:rsidR="00AF3D9C" w:rsidRPr="00770586" w:rsidTr="003610F7">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г) изменения средней  продолжительности смены (∆Псм), тыс. руб.</w:t>
            </w:r>
          </w:p>
        </w:tc>
        <w:tc>
          <w:tcPr>
            <w:tcW w:w="1914" w:type="dxa"/>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4" w:type="dxa"/>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-582 487</w:t>
            </w:r>
          </w:p>
        </w:tc>
      </w:tr>
      <w:tr w:rsidR="00AF3D9C" w:rsidRPr="00770586" w:rsidTr="003610F7">
        <w:trPr>
          <w:trHeight w:val="1635"/>
        </w:trPr>
        <w:tc>
          <w:tcPr>
            <w:tcW w:w="959" w:type="dxa"/>
          </w:tcPr>
          <w:p w:rsidR="00AF3D9C" w:rsidRPr="00770586" w:rsidRDefault="00AF3D9C" w:rsidP="00C874A8">
            <w:pPr>
              <w:tabs>
                <w:tab w:val="left" w:pos="6603"/>
              </w:tabs>
              <w:spacing w:after="0" w:line="240" w:lineRule="auto"/>
              <w:jc w:val="center"/>
              <w:rPr>
                <w:rFonts w:ascii="Times New Roman" w:hAnsi="Times New Roman"/>
                <w:sz w:val="24"/>
                <w:szCs w:val="24"/>
              </w:rPr>
            </w:pPr>
          </w:p>
        </w:tc>
        <w:tc>
          <w:tcPr>
            <w:tcW w:w="2869" w:type="dxa"/>
            <w:vAlign w:val="center"/>
          </w:tcPr>
          <w:p w:rsidR="00AF3D9C" w:rsidRPr="00770586" w:rsidRDefault="00AF3D9C" w:rsidP="00C874A8">
            <w:pPr>
              <w:spacing w:after="0" w:line="240" w:lineRule="auto"/>
              <w:rPr>
                <w:rFonts w:ascii="Times New Roman" w:hAnsi="Times New Roman"/>
                <w:sz w:val="24"/>
                <w:szCs w:val="24"/>
              </w:rPr>
            </w:pPr>
            <w:r w:rsidRPr="00770586">
              <w:rPr>
                <w:rFonts w:ascii="Times New Roman" w:hAnsi="Times New Roman"/>
                <w:sz w:val="24"/>
                <w:szCs w:val="24"/>
              </w:rPr>
              <w:t>д) изменения продукции, приходящиеся на 1 тыс. руб. стоимости активной части основных средств за 1 машино-час работы (∆Вч), тыс.руб.</w:t>
            </w:r>
          </w:p>
        </w:tc>
        <w:tc>
          <w:tcPr>
            <w:tcW w:w="1914" w:type="dxa"/>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4" w:type="dxa"/>
          </w:tcPr>
          <w:p w:rsidR="00AF3D9C" w:rsidRPr="00770586" w:rsidRDefault="00AF3D9C" w:rsidP="00C874A8">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15" w:type="dxa"/>
          </w:tcPr>
          <w:p w:rsidR="00AF3D9C" w:rsidRPr="00770586" w:rsidRDefault="00AF3D9C" w:rsidP="00C874A8">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-1 502 496</w:t>
            </w:r>
          </w:p>
          <w:p w:rsidR="00AF3D9C" w:rsidRPr="00770586" w:rsidRDefault="00AF3D9C" w:rsidP="00C874A8">
            <w:pPr>
              <w:tabs>
                <w:tab w:val="left" w:pos="6603"/>
              </w:tabs>
              <w:spacing w:after="0" w:line="240" w:lineRule="auto"/>
              <w:jc w:val="center"/>
              <w:rPr>
                <w:rFonts w:ascii="Times New Roman" w:hAnsi="Times New Roman"/>
                <w:sz w:val="24"/>
                <w:szCs w:val="24"/>
              </w:rPr>
            </w:pP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среднегодовую первоначальную стоимость активной части производственных основных средств: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Прошлый год=(796 619+ 327 339+ 451 717 + 225 858)/2= 900 766 тыс. руб.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Отчетный год  = (753 680 + 305 924 + 796 619 +327 339)/2= 1 091 781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     Рассчитаем объем продаж, приходящийся на 1 тыс. руб. стоимости активной части основных средств за 1 машино-час работы оборудования, (Вч), тыс. руб.:</w:t>
      </w:r>
    </w:p>
    <w:p w:rsidR="00AF3D9C" w:rsidRPr="00770586" w:rsidRDefault="00AF3D9C" w:rsidP="00C22BDB">
      <w:pPr>
        <w:spacing w:after="0" w:line="360" w:lineRule="auto"/>
        <w:ind w:firstLine="567"/>
        <w:rPr>
          <w:rFonts w:ascii="Times New Roman" w:hAnsi="Times New Roman"/>
          <w:sz w:val="28"/>
          <w:szCs w:val="28"/>
        </w:rPr>
      </w:pPr>
      <w:bookmarkStart w:id="0" w:name="_Toc290840226"/>
      <w:bookmarkStart w:id="1" w:name="_Toc290840690"/>
      <w:bookmarkStart w:id="2" w:name="_Toc290840767"/>
      <w:bookmarkStart w:id="3" w:name="_Toc291006474"/>
      <w:r w:rsidRPr="00770586">
        <w:rPr>
          <w:rFonts w:ascii="Times New Roman" w:hAnsi="Times New Roman"/>
          <w:sz w:val="28"/>
          <w:szCs w:val="28"/>
        </w:rPr>
        <w:t>Вч = V / ОСакт / Рд / Ксм / Псм,</w:t>
      </w:r>
      <w:bookmarkEnd w:id="0"/>
      <w:bookmarkEnd w:id="1"/>
      <w:bookmarkEnd w:id="2"/>
      <w:bookmarkEnd w:id="3"/>
      <w:r w:rsidRPr="00770586">
        <w:rPr>
          <w:rFonts w:ascii="Times New Roman" w:hAnsi="Times New Roman"/>
          <w:sz w:val="28"/>
          <w:szCs w:val="28"/>
        </w:rPr>
        <w:t xml:space="preserve">          </w:t>
      </w:r>
      <w:r w:rsidR="006D0AC2"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bookmarkStart w:id="4" w:name="_Toc290840227"/>
      <w:bookmarkStart w:id="5" w:name="_Toc290840691"/>
      <w:bookmarkStart w:id="6" w:name="_Toc290840768"/>
      <w:bookmarkStart w:id="7" w:name="_Toc291006475"/>
      <w:r w:rsidRPr="00770586">
        <w:rPr>
          <w:rFonts w:ascii="Times New Roman" w:hAnsi="Times New Roman"/>
          <w:sz w:val="28"/>
          <w:szCs w:val="28"/>
        </w:rPr>
        <w:t>Вч0 = 6240000/900 766/241/1,05/8= 0,00342 тыс. руб.</w:t>
      </w:r>
      <w:bookmarkEnd w:id="4"/>
      <w:bookmarkEnd w:id="5"/>
      <w:bookmarkEnd w:id="6"/>
      <w:bookmarkEnd w:id="7"/>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Вч1 = 7238399/1 091 781/240/1,3/7,5= 0,00283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∆Вч = 0,00283 - 0,00342 = -0,00059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Факторная модель имеет вид: V = ОСакт </w:t>
      </w:r>
      <w:r w:rsidRPr="00770586">
        <w:rPr>
          <w:rFonts w:ascii="Times New Roman" w:hAnsi="Times New Roman"/>
          <w:sz w:val="28"/>
          <w:szCs w:val="28"/>
        </w:rPr>
        <w:sym w:font="Wingdings" w:char="F0A0"/>
      </w:r>
      <w:r w:rsidRPr="00770586">
        <w:rPr>
          <w:rFonts w:ascii="Times New Roman" w:hAnsi="Times New Roman"/>
          <w:sz w:val="28"/>
          <w:szCs w:val="28"/>
        </w:rPr>
        <w:t xml:space="preserve"> Рд </w:t>
      </w:r>
      <w:r w:rsidRPr="00770586">
        <w:rPr>
          <w:rFonts w:ascii="Times New Roman" w:hAnsi="Times New Roman"/>
          <w:sz w:val="28"/>
          <w:szCs w:val="28"/>
        </w:rPr>
        <w:sym w:font="Wingdings" w:char="F0A0"/>
      </w:r>
      <w:r w:rsidRPr="00770586">
        <w:rPr>
          <w:rFonts w:ascii="Times New Roman" w:hAnsi="Times New Roman"/>
          <w:sz w:val="28"/>
          <w:szCs w:val="28"/>
        </w:rPr>
        <w:t xml:space="preserve"> Ксм </w:t>
      </w:r>
      <w:r w:rsidRPr="00770586">
        <w:rPr>
          <w:rFonts w:ascii="Times New Roman" w:hAnsi="Times New Roman"/>
          <w:sz w:val="28"/>
          <w:szCs w:val="28"/>
        </w:rPr>
        <w:sym w:font="Wingdings" w:char="F0A0"/>
      </w:r>
      <w:r w:rsidRPr="00770586">
        <w:rPr>
          <w:rFonts w:ascii="Times New Roman" w:hAnsi="Times New Roman"/>
          <w:sz w:val="28"/>
          <w:szCs w:val="28"/>
        </w:rPr>
        <w:t xml:space="preserve"> Псм </w:t>
      </w:r>
      <w:r w:rsidRPr="00770586">
        <w:rPr>
          <w:rFonts w:ascii="Times New Roman" w:hAnsi="Times New Roman"/>
          <w:sz w:val="28"/>
          <w:szCs w:val="28"/>
        </w:rPr>
        <w:sym w:font="Wingdings" w:char="F0A0"/>
      </w:r>
      <w:r w:rsidRPr="00770586">
        <w:rPr>
          <w:rFonts w:ascii="Times New Roman" w:hAnsi="Times New Roman"/>
          <w:sz w:val="28"/>
          <w:szCs w:val="28"/>
        </w:rPr>
        <w:t xml:space="preserve"> Вч</w:t>
      </w:r>
      <w:r w:rsidR="006D0AC2"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Рассчитаем влияние факторов, связанных с использованием основных средств, на объем продаж, способом абсолютных разниц:</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влияние изменения среднегодовой стоимости активной части производственных основных средств: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∆V(ОСакт) = ∆ ОСакт ∙ Рд0 ∙ Ксм0 ∙ Псм0 ∙Вч0 = 191 015∙ 241 ∙1,05 ∙8 ∙ 0,00342= 1322482тыс. руб.</w:t>
      </w:r>
    </w:p>
    <w:p w:rsidR="00AF3D9C" w:rsidRPr="00770586" w:rsidRDefault="00AF3D9C" w:rsidP="00BE005A">
      <w:pPr>
        <w:numPr>
          <w:ilvl w:val="0"/>
          <w:numId w:val="36"/>
        </w:numPr>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влияние изменения числа дней в году, в течение которых активная часть производственных основных средств находилась в рабочем состоянии: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∆V(Рд) = ОСакт 1 ∙ ∆Рд ∙ Ксм0 ∙ Псм0 ∙ Вч0 = 1 091 781∙ (-1) ∙ 1,05 ∙8 ∙ 0,00342= - 31365 руб.</w:t>
      </w:r>
    </w:p>
    <w:p w:rsidR="00AF3D9C" w:rsidRPr="00770586" w:rsidRDefault="00AF3D9C" w:rsidP="00BE005A">
      <w:pPr>
        <w:numPr>
          <w:ilvl w:val="0"/>
          <w:numId w:val="36"/>
        </w:numPr>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влияние изменения коэффициента сменности: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∆V(Ксм) = ОСакт 1 ∙ Рд1 ∙∆Ксм ∙ Псм0 ∙ Вч0 = 1 091 781∙ 240 ∙0,25 ∙ 8 ∙0,00342= 1792268тыс. руб.</w:t>
      </w:r>
    </w:p>
    <w:p w:rsidR="00AF3D9C" w:rsidRPr="00770586" w:rsidRDefault="00AF3D9C" w:rsidP="00BE005A">
      <w:pPr>
        <w:numPr>
          <w:ilvl w:val="0"/>
          <w:numId w:val="36"/>
        </w:numPr>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влияние изменения продолжительности рабочего дня:</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∆V(Псм) = ОСакт 1 ∙ Рд1 ∙ Ксм1 ∙ ∆Псм ∙Вч0 = 1 091 781 ∙ 240 ∙ 1,3 ∙ (-0,5) ∙0,00342= -582487 тыс. руб.</w:t>
      </w:r>
    </w:p>
    <w:p w:rsidR="00AF3D9C" w:rsidRPr="00770586" w:rsidRDefault="00AF3D9C" w:rsidP="00BE005A">
      <w:pPr>
        <w:numPr>
          <w:ilvl w:val="0"/>
          <w:numId w:val="36"/>
        </w:numPr>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влияние изменения продукции, приходящийся на 1 тыс. руб. стоимости активной части основных средств за 1 машино-час работы:</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∆V(Вч) = ОСакт 1 ∙ Рд1 ∙ Ксм1 ∙ Псм1 ∙∆Вч = 1 091 781 ∙ 240 ∙1,3∙ 7,5 ∙              (-0,00059)=  -1 502 496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 1 322 479 – 31 365+ 1 792 268 – 582 487 – 1 502 496= 998 399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Вывод: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отчетном году на увеличение объема продаж основное влияние оказали такие экстенсивные факторы – среднегодовая стоимость активной части основных средств и  коэффициент сменности работы оборудования.</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Отрицательно повлиявшие факторы на увеличение объема продаж:</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уменьшение количества дней в году, в течение которых активная часть производственных основных средств находилась в рабочем состоянии на 1 день, привило к  уменьшению объема продаж на 31 365 тыс. руб.;</w:t>
      </w:r>
    </w:p>
    <w:p w:rsidR="00AF3D9C" w:rsidRPr="00770586" w:rsidRDefault="00AF3D9C" w:rsidP="00BE005A">
      <w:pPr>
        <w:numPr>
          <w:ilvl w:val="0"/>
          <w:numId w:val="36"/>
        </w:numPr>
        <w:tabs>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снижение продолжительности рабочей смены на 0,5 ч. привело к уменьшению объема продаж на 582 487 тыс. руб.;</w:t>
      </w:r>
    </w:p>
    <w:p w:rsidR="00AF3D9C" w:rsidRPr="00770586" w:rsidRDefault="00AF3D9C" w:rsidP="00BE005A">
      <w:pPr>
        <w:numPr>
          <w:ilvl w:val="0"/>
          <w:numId w:val="36"/>
        </w:numPr>
        <w:tabs>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уменьшение объем продаж, приходящийся на 1 тыс. руб. стоимости активной части основных средств за 1 машино-час работы оборудования на 0,00059 тыс. руб. привело к уменьшению объема продаж на 1 502 496  тыс. руб. Предприятие преимущественно использует экстенсивные факторы при производстве продукции.</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6D0AC2" w:rsidP="003610F7">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 xml:space="preserve">1.4 Комплексная оценка экстенсивности и интенсивности деятельности организации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 экстенсивным относятся такие факторы экономического развития, как увеличение числа работников, основных средств, потребляемых материальных ресурсов. К интенсивным относятся факторы, обеспечивающие повышение эффективности использования ресурсов</w:t>
      </w:r>
      <w:r w:rsidR="005D773B" w:rsidRPr="00770586">
        <w:rPr>
          <w:rFonts w:ascii="Times New Roman" w:hAnsi="Times New Roman"/>
          <w:sz w:val="28"/>
          <w:szCs w:val="28"/>
        </w:rPr>
        <w:t xml:space="preserve"> [6</w:t>
      </w:r>
      <w:r w:rsidR="006D0AC2" w:rsidRPr="00770586">
        <w:rPr>
          <w:rFonts w:ascii="Times New Roman" w:hAnsi="Times New Roman"/>
          <w:sz w:val="28"/>
          <w:szCs w:val="28"/>
        </w:rPr>
        <w:t>, с. 169]</w:t>
      </w:r>
      <w:r w:rsidR="005D773B" w:rsidRPr="00770586">
        <w:rPr>
          <w:rFonts w:ascii="Times New Roman" w:hAnsi="Times New Roman"/>
          <w:sz w:val="28"/>
          <w:szCs w:val="28"/>
        </w:rPr>
        <w:t>.</w:t>
      </w:r>
    </w:p>
    <w:p w:rsidR="00872980" w:rsidRPr="00770586" w:rsidRDefault="00872980" w:rsidP="00BE005A">
      <w:pPr>
        <w:spacing w:after="0" w:line="360" w:lineRule="auto"/>
        <w:ind w:firstLine="567"/>
        <w:jc w:val="both"/>
        <w:rPr>
          <w:rFonts w:ascii="Times New Roman" w:hAnsi="Times New Roman"/>
          <w:sz w:val="28"/>
          <w:szCs w:val="28"/>
        </w:rPr>
      </w:pPr>
    </w:p>
    <w:p w:rsidR="00770586" w:rsidRPr="00770586" w:rsidRDefault="00770586" w:rsidP="00BE005A">
      <w:pPr>
        <w:spacing w:after="0" w:line="360" w:lineRule="auto"/>
        <w:ind w:firstLine="567"/>
        <w:jc w:val="both"/>
        <w:rPr>
          <w:rFonts w:ascii="Times New Roman" w:hAnsi="Times New Roman"/>
          <w:sz w:val="28"/>
          <w:szCs w:val="28"/>
        </w:rPr>
      </w:pPr>
    </w:p>
    <w:p w:rsidR="00770586" w:rsidRPr="00770586" w:rsidRDefault="00770586" w:rsidP="00BE005A">
      <w:pPr>
        <w:spacing w:after="0" w:line="360" w:lineRule="auto"/>
        <w:ind w:firstLine="567"/>
        <w:jc w:val="both"/>
        <w:rPr>
          <w:rFonts w:ascii="Times New Roman" w:hAnsi="Times New Roman"/>
          <w:sz w:val="28"/>
          <w:szCs w:val="28"/>
        </w:rPr>
      </w:pPr>
    </w:p>
    <w:p w:rsidR="00770586" w:rsidRPr="00770586" w:rsidRDefault="00770586" w:rsidP="00BE005A">
      <w:pPr>
        <w:spacing w:after="0" w:line="360" w:lineRule="auto"/>
        <w:ind w:firstLine="567"/>
        <w:jc w:val="both"/>
        <w:rPr>
          <w:rFonts w:ascii="Times New Roman" w:hAnsi="Times New Roman"/>
          <w:sz w:val="28"/>
          <w:szCs w:val="28"/>
        </w:rPr>
      </w:pPr>
    </w:p>
    <w:p w:rsidR="00770586" w:rsidRPr="00770586" w:rsidRDefault="00770586" w:rsidP="00BE005A">
      <w:pPr>
        <w:spacing w:after="0" w:line="360" w:lineRule="auto"/>
        <w:ind w:firstLine="567"/>
        <w:jc w:val="both"/>
        <w:rPr>
          <w:rFonts w:ascii="Times New Roman" w:hAnsi="Times New Roman"/>
          <w:sz w:val="28"/>
          <w:szCs w:val="28"/>
        </w:rPr>
      </w:pPr>
    </w:p>
    <w:p w:rsidR="00770586" w:rsidRPr="00770586" w:rsidRDefault="00770586" w:rsidP="00BE005A">
      <w:pPr>
        <w:spacing w:after="0" w:line="360" w:lineRule="auto"/>
        <w:ind w:firstLine="567"/>
        <w:jc w:val="both"/>
        <w:rPr>
          <w:rFonts w:ascii="Times New Roman" w:hAnsi="Times New Roman"/>
          <w:sz w:val="28"/>
          <w:szCs w:val="28"/>
        </w:rPr>
      </w:pPr>
    </w:p>
    <w:p w:rsidR="00770586" w:rsidRPr="00770586" w:rsidRDefault="00770586" w:rsidP="00BE005A">
      <w:pPr>
        <w:spacing w:after="0" w:line="360" w:lineRule="auto"/>
        <w:ind w:firstLine="567"/>
        <w:jc w:val="both"/>
        <w:rPr>
          <w:rFonts w:ascii="Times New Roman" w:hAnsi="Times New Roman"/>
          <w:sz w:val="28"/>
          <w:szCs w:val="28"/>
        </w:rPr>
      </w:pPr>
    </w:p>
    <w:p w:rsidR="00AF3D9C" w:rsidRPr="00770586" w:rsidRDefault="00AF3D9C" w:rsidP="003610F7">
      <w:pPr>
        <w:spacing w:after="0" w:line="360" w:lineRule="auto"/>
        <w:rPr>
          <w:rFonts w:ascii="Times New Roman" w:hAnsi="Times New Roman"/>
          <w:sz w:val="28"/>
          <w:szCs w:val="28"/>
        </w:rPr>
      </w:pPr>
      <w:r w:rsidRPr="00770586">
        <w:rPr>
          <w:rFonts w:ascii="Times New Roman" w:hAnsi="Times New Roman"/>
          <w:sz w:val="28"/>
          <w:szCs w:val="28"/>
        </w:rPr>
        <w:lastRenderedPageBreak/>
        <w:t>Таблица</w:t>
      </w:r>
      <w:r w:rsidR="006D0AC2" w:rsidRPr="00770586">
        <w:rPr>
          <w:rFonts w:ascii="Times New Roman" w:hAnsi="Times New Roman"/>
          <w:sz w:val="28"/>
          <w:szCs w:val="28"/>
        </w:rPr>
        <w:t xml:space="preserve"> </w:t>
      </w:r>
      <w:r w:rsidRPr="00770586">
        <w:rPr>
          <w:rFonts w:ascii="Times New Roman" w:hAnsi="Times New Roman"/>
          <w:sz w:val="28"/>
          <w:szCs w:val="28"/>
        </w:rPr>
        <w:t>4 - Характеристика соотношения экстенсивности и интенсивности использования ресурсов в процессе производства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3"/>
        <w:gridCol w:w="1910"/>
        <w:gridCol w:w="1285"/>
        <w:gridCol w:w="1200"/>
        <w:gridCol w:w="1073"/>
        <w:gridCol w:w="1262"/>
        <w:gridCol w:w="1621"/>
        <w:gridCol w:w="1084"/>
      </w:tblGrid>
      <w:tr w:rsidR="00AF3D9C" w:rsidRPr="00770586" w:rsidTr="003610F7">
        <w:trPr>
          <w:trHeight w:val="663"/>
          <w:jc w:val="center"/>
        </w:trPr>
        <w:tc>
          <w:tcPr>
            <w:tcW w:w="513" w:type="dxa"/>
            <w:vMerge w:val="restart"/>
          </w:tcPr>
          <w:p w:rsidR="00AF3D9C" w:rsidRPr="00770586" w:rsidRDefault="00AF3D9C" w:rsidP="003610F7">
            <w:pPr>
              <w:spacing w:after="0" w:line="240" w:lineRule="auto"/>
              <w:rPr>
                <w:rFonts w:ascii="Times New Roman" w:hAnsi="Times New Roman"/>
                <w:bCs/>
                <w:sz w:val="24"/>
                <w:szCs w:val="24"/>
              </w:rPr>
            </w:pPr>
            <w:r w:rsidRPr="00770586">
              <w:rPr>
                <w:rFonts w:ascii="Times New Roman" w:hAnsi="Times New Roman"/>
                <w:bCs/>
                <w:sz w:val="24"/>
                <w:szCs w:val="24"/>
              </w:rPr>
              <w:t xml:space="preserve">№ </w:t>
            </w:r>
            <w:r w:rsidRPr="00770586">
              <w:rPr>
                <w:rFonts w:ascii="Times New Roman" w:hAnsi="Times New Roman"/>
                <w:bCs/>
                <w:sz w:val="24"/>
                <w:szCs w:val="24"/>
              </w:rPr>
              <w:br/>
              <w:t>п/п</w:t>
            </w:r>
          </w:p>
          <w:p w:rsidR="00AF3D9C" w:rsidRPr="00770586" w:rsidRDefault="00AF3D9C" w:rsidP="003610F7">
            <w:pPr>
              <w:spacing w:after="0" w:line="240" w:lineRule="auto"/>
              <w:rPr>
                <w:rFonts w:ascii="Times New Roman" w:hAnsi="Times New Roman"/>
                <w:bCs/>
                <w:sz w:val="24"/>
                <w:szCs w:val="24"/>
              </w:rPr>
            </w:pPr>
          </w:p>
          <w:p w:rsidR="00AF3D9C" w:rsidRPr="00770586" w:rsidRDefault="00AF3D9C" w:rsidP="003610F7">
            <w:pPr>
              <w:spacing w:after="0" w:line="240" w:lineRule="auto"/>
              <w:rPr>
                <w:rFonts w:ascii="Times New Roman" w:hAnsi="Times New Roman"/>
                <w:bCs/>
                <w:sz w:val="24"/>
                <w:szCs w:val="24"/>
              </w:rPr>
            </w:pPr>
          </w:p>
        </w:tc>
        <w:tc>
          <w:tcPr>
            <w:tcW w:w="1910" w:type="dxa"/>
            <w:vMerge w:val="restart"/>
          </w:tcPr>
          <w:p w:rsidR="00AF3D9C" w:rsidRPr="00770586" w:rsidRDefault="00AF3D9C" w:rsidP="003610F7">
            <w:pPr>
              <w:spacing w:after="0" w:line="240" w:lineRule="auto"/>
              <w:jc w:val="center"/>
              <w:rPr>
                <w:rFonts w:ascii="Times New Roman" w:hAnsi="Times New Roman"/>
                <w:bCs/>
                <w:sz w:val="24"/>
                <w:szCs w:val="24"/>
              </w:rPr>
            </w:pPr>
            <w:r w:rsidRPr="00770586">
              <w:rPr>
                <w:rFonts w:ascii="Times New Roman" w:hAnsi="Times New Roman"/>
                <w:bCs/>
                <w:sz w:val="24"/>
                <w:szCs w:val="24"/>
              </w:rPr>
              <w:t>Показатель</w:t>
            </w:r>
          </w:p>
          <w:p w:rsidR="00AF3D9C" w:rsidRPr="00770586" w:rsidRDefault="00AF3D9C" w:rsidP="003610F7">
            <w:pPr>
              <w:spacing w:after="0" w:line="240" w:lineRule="auto"/>
              <w:rPr>
                <w:rFonts w:ascii="Times New Roman" w:hAnsi="Times New Roman"/>
                <w:bCs/>
                <w:sz w:val="24"/>
                <w:szCs w:val="24"/>
              </w:rPr>
            </w:pPr>
          </w:p>
          <w:p w:rsidR="00AF3D9C" w:rsidRPr="00770586" w:rsidRDefault="00AF3D9C" w:rsidP="003610F7">
            <w:pPr>
              <w:spacing w:after="0" w:line="240" w:lineRule="auto"/>
              <w:rPr>
                <w:rFonts w:ascii="Times New Roman" w:hAnsi="Times New Roman"/>
                <w:bCs/>
                <w:sz w:val="24"/>
                <w:szCs w:val="24"/>
              </w:rPr>
            </w:pPr>
          </w:p>
        </w:tc>
        <w:tc>
          <w:tcPr>
            <w:tcW w:w="1285" w:type="dxa"/>
            <w:vMerge w:val="restart"/>
          </w:tcPr>
          <w:p w:rsidR="00AF3D9C" w:rsidRPr="00770586" w:rsidRDefault="00AF3D9C" w:rsidP="003610F7">
            <w:pPr>
              <w:spacing w:after="0" w:line="240" w:lineRule="auto"/>
              <w:jc w:val="center"/>
              <w:rPr>
                <w:rFonts w:ascii="Times New Roman" w:hAnsi="Times New Roman"/>
                <w:bCs/>
                <w:sz w:val="24"/>
                <w:szCs w:val="24"/>
              </w:rPr>
            </w:pPr>
            <w:r w:rsidRPr="00770586">
              <w:rPr>
                <w:rFonts w:ascii="Times New Roman" w:hAnsi="Times New Roman"/>
                <w:bCs/>
                <w:sz w:val="24"/>
                <w:szCs w:val="24"/>
              </w:rPr>
              <w:t>Прошлый</w:t>
            </w:r>
            <w:r w:rsidRPr="00770586">
              <w:rPr>
                <w:rFonts w:ascii="Times New Roman" w:hAnsi="Times New Roman"/>
                <w:bCs/>
                <w:sz w:val="24"/>
                <w:szCs w:val="24"/>
              </w:rPr>
              <w:br/>
              <w:t>год</w:t>
            </w:r>
          </w:p>
          <w:p w:rsidR="00AF3D9C" w:rsidRPr="00770586" w:rsidRDefault="00AF3D9C" w:rsidP="003610F7">
            <w:pPr>
              <w:spacing w:after="0" w:line="240" w:lineRule="auto"/>
              <w:rPr>
                <w:rFonts w:ascii="Times New Roman" w:hAnsi="Times New Roman"/>
                <w:bCs/>
                <w:sz w:val="24"/>
                <w:szCs w:val="24"/>
              </w:rPr>
            </w:pPr>
          </w:p>
          <w:p w:rsidR="00AF3D9C" w:rsidRPr="00770586" w:rsidRDefault="00AF3D9C" w:rsidP="003610F7">
            <w:pPr>
              <w:spacing w:after="0" w:line="240" w:lineRule="auto"/>
              <w:rPr>
                <w:rFonts w:ascii="Times New Roman" w:hAnsi="Times New Roman"/>
                <w:bCs/>
                <w:sz w:val="24"/>
                <w:szCs w:val="24"/>
              </w:rPr>
            </w:pPr>
          </w:p>
        </w:tc>
        <w:tc>
          <w:tcPr>
            <w:tcW w:w="1200" w:type="dxa"/>
            <w:vMerge w:val="restart"/>
          </w:tcPr>
          <w:p w:rsidR="00AF3D9C" w:rsidRPr="00770586" w:rsidRDefault="00AF3D9C" w:rsidP="003610F7">
            <w:pPr>
              <w:spacing w:after="0" w:line="240" w:lineRule="auto"/>
              <w:jc w:val="center"/>
              <w:rPr>
                <w:rFonts w:ascii="Times New Roman" w:hAnsi="Times New Roman"/>
                <w:bCs/>
                <w:sz w:val="24"/>
                <w:szCs w:val="24"/>
              </w:rPr>
            </w:pPr>
            <w:r w:rsidRPr="00770586">
              <w:rPr>
                <w:rFonts w:ascii="Times New Roman" w:hAnsi="Times New Roman"/>
                <w:bCs/>
                <w:sz w:val="24"/>
                <w:szCs w:val="24"/>
              </w:rPr>
              <w:t>Отчетный</w:t>
            </w:r>
            <w:r w:rsidRPr="00770586">
              <w:rPr>
                <w:rFonts w:ascii="Times New Roman" w:hAnsi="Times New Roman"/>
                <w:bCs/>
                <w:sz w:val="24"/>
                <w:szCs w:val="24"/>
              </w:rPr>
              <w:br/>
              <w:t>год</w:t>
            </w:r>
          </w:p>
          <w:p w:rsidR="00AF3D9C" w:rsidRPr="00770586" w:rsidRDefault="00AF3D9C" w:rsidP="003610F7">
            <w:pPr>
              <w:spacing w:after="0" w:line="240" w:lineRule="auto"/>
              <w:rPr>
                <w:rFonts w:ascii="Times New Roman" w:hAnsi="Times New Roman"/>
                <w:bCs/>
                <w:sz w:val="24"/>
                <w:szCs w:val="24"/>
              </w:rPr>
            </w:pPr>
          </w:p>
          <w:p w:rsidR="00AF3D9C" w:rsidRPr="00770586" w:rsidRDefault="00AF3D9C" w:rsidP="003610F7">
            <w:pPr>
              <w:spacing w:after="0" w:line="240" w:lineRule="auto"/>
              <w:rPr>
                <w:rFonts w:ascii="Times New Roman" w:hAnsi="Times New Roman"/>
                <w:bCs/>
                <w:sz w:val="24"/>
                <w:szCs w:val="24"/>
              </w:rPr>
            </w:pPr>
          </w:p>
        </w:tc>
        <w:tc>
          <w:tcPr>
            <w:tcW w:w="1073" w:type="dxa"/>
            <w:vMerge w:val="restart"/>
          </w:tcPr>
          <w:p w:rsidR="00AF3D9C" w:rsidRPr="00770586" w:rsidRDefault="00AF3D9C" w:rsidP="003610F7">
            <w:pPr>
              <w:spacing w:after="0" w:line="240" w:lineRule="auto"/>
              <w:jc w:val="center"/>
              <w:rPr>
                <w:rFonts w:ascii="Times New Roman" w:hAnsi="Times New Roman"/>
                <w:bCs/>
                <w:sz w:val="24"/>
                <w:szCs w:val="24"/>
              </w:rPr>
            </w:pPr>
            <w:r w:rsidRPr="00770586">
              <w:rPr>
                <w:rFonts w:ascii="Times New Roman" w:hAnsi="Times New Roman"/>
                <w:bCs/>
                <w:sz w:val="24"/>
                <w:szCs w:val="24"/>
              </w:rPr>
              <w:t>Темп прироста</w:t>
            </w:r>
          </w:p>
          <w:p w:rsidR="00AF3D9C" w:rsidRPr="00770586" w:rsidRDefault="00AF3D9C" w:rsidP="003610F7">
            <w:pPr>
              <w:spacing w:after="0" w:line="240" w:lineRule="auto"/>
              <w:rPr>
                <w:rFonts w:ascii="Times New Roman" w:hAnsi="Times New Roman"/>
                <w:bCs/>
                <w:sz w:val="24"/>
                <w:szCs w:val="24"/>
              </w:rPr>
            </w:pPr>
          </w:p>
          <w:p w:rsidR="00AF3D9C" w:rsidRPr="00770586" w:rsidRDefault="00AF3D9C" w:rsidP="003610F7">
            <w:pPr>
              <w:spacing w:after="0" w:line="240" w:lineRule="auto"/>
              <w:rPr>
                <w:rFonts w:ascii="Times New Roman" w:hAnsi="Times New Roman"/>
                <w:bCs/>
                <w:sz w:val="24"/>
                <w:szCs w:val="24"/>
              </w:rPr>
            </w:pPr>
          </w:p>
        </w:tc>
        <w:tc>
          <w:tcPr>
            <w:tcW w:w="1262" w:type="dxa"/>
            <w:vMerge w:val="restart"/>
          </w:tcPr>
          <w:p w:rsidR="00AF3D9C" w:rsidRPr="00770586" w:rsidRDefault="00AF3D9C" w:rsidP="003610F7">
            <w:pPr>
              <w:spacing w:after="0" w:line="240" w:lineRule="auto"/>
              <w:jc w:val="center"/>
              <w:rPr>
                <w:rFonts w:ascii="Times New Roman" w:hAnsi="Times New Roman"/>
                <w:bCs/>
                <w:iCs/>
                <w:sz w:val="24"/>
                <w:szCs w:val="24"/>
              </w:rPr>
            </w:pPr>
            <w:r w:rsidRPr="00770586">
              <w:rPr>
                <w:rFonts w:ascii="Times New Roman" w:hAnsi="Times New Roman"/>
                <w:bCs/>
                <w:sz w:val="24"/>
                <w:szCs w:val="24"/>
              </w:rPr>
              <w:t>Прирост ресурса на 1% прироста выручки от продаж (</w:t>
            </w:r>
            <w:r w:rsidRPr="00770586">
              <w:rPr>
                <w:rFonts w:ascii="Times New Roman" w:hAnsi="Times New Roman"/>
                <w:bCs/>
                <w:iCs/>
                <w:sz w:val="24"/>
                <w:szCs w:val="24"/>
              </w:rPr>
              <w:t>Кэкст.i)</w:t>
            </w:r>
          </w:p>
        </w:tc>
        <w:tc>
          <w:tcPr>
            <w:tcW w:w="2705" w:type="dxa"/>
            <w:gridSpan w:val="2"/>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bCs/>
                <w:sz w:val="24"/>
                <w:szCs w:val="24"/>
              </w:rPr>
              <w:t xml:space="preserve">Коэффициенты </w:t>
            </w:r>
            <w:r w:rsidRPr="00770586">
              <w:rPr>
                <w:rFonts w:ascii="Times New Roman" w:hAnsi="Times New Roman"/>
                <w:bCs/>
                <w:sz w:val="24"/>
                <w:szCs w:val="24"/>
              </w:rPr>
              <w:br/>
              <w:t>влияния на прирост</w:t>
            </w:r>
            <w:r w:rsidRPr="00770586">
              <w:rPr>
                <w:rFonts w:ascii="Times New Roman" w:hAnsi="Times New Roman"/>
                <w:bCs/>
                <w:sz w:val="24"/>
                <w:szCs w:val="24"/>
              </w:rPr>
              <w:br/>
              <w:t>выручки от продаж</w:t>
            </w:r>
          </w:p>
        </w:tc>
      </w:tr>
      <w:tr w:rsidR="00AF3D9C" w:rsidRPr="00770586" w:rsidTr="003610F7">
        <w:trPr>
          <w:trHeight w:val="313"/>
          <w:jc w:val="center"/>
        </w:trPr>
        <w:tc>
          <w:tcPr>
            <w:tcW w:w="513" w:type="dxa"/>
            <w:vMerge/>
          </w:tcPr>
          <w:p w:rsidR="00AF3D9C" w:rsidRPr="00770586" w:rsidRDefault="00AF3D9C" w:rsidP="003610F7">
            <w:pPr>
              <w:spacing w:after="0" w:line="240" w:lineRule="auto"/>
              <w:rPr>
                <w:rFonts w:ascii="Times New Roman" w:hAnsi="Times New Roman"/>
                <w:bCs/>
                <w:sz w:val="24"/>
                <w:szCs w:val="24"/>
              </w:rPr>
            </w:pPr>
          </w:p>
        </w:tc>
        <w:tc>
          <w:tcPr>
            <w:tcW w:w="1910" w:type="dxa"/>
            <w:vMerge/>
          </w:tcPr>
          <w:p w:rsidR="00AF3D9C" w:rsidRPr="00770586" w:rsidRDefault="00AF3D9C" w:rsidP="003610F7">
            <w:pPr>
              <w:spacing w:after="0" w:line="240" w:lineRule="auto"/>
              <w:rPr>
                <w:rFonts w:ascii="Times New Roman" w:hAnsi="Times New Roman"/>
                <w:bCs/>
                <w:sz w:val="24"/>
                <w:szCs w:val="24"/>
              </w:rPr>
            </w:pPr>
          </w:p>
        </w:tc>
        <w:tc>
          <w:tcPr>
            <w:tcW w:w="1285" w:type="dxa"/>
            <w:vMerge/>
          </w:tcPr>
          <w:p w:rsidR="00AF3D9C" w:rsidRPr="00770586" w:rsidRDefault="00AF3D9C" w:rsidP="003610F7">
            <w:pPr>
              <w:spacing w:after="0" w:line="240" w:lineRule="auto"/>
              <w:rPr>
                <w:rFonts w:ascii="Times New Roman" w:hAnsi="Times New Roman"/>
                <w:bCs/>
                <w:sz w:val="24"/>
                <w:szCs w:val="24"/>
              </w:rPr>
            </w:pPr>
          </w:p>
        </w:tc>
        <w:tc>
          <w:tcPr>
            <w:tcW w:w="1200" w:type="dxa"/>
            <w:vMerge/>
          </w:tcPr>
          <w:p w:rsidR="00AF3D9C" w:rsidRPr="00770586" w:rsidRDefault="00AF3D9C" w:rsidP="003610F7">
            <w:pPr>
              <w:spacing w:after="0" w:line="240" w:lineRule="auto"/>
              <w:rPr>
                <w:rFonts w:ascii="Times New Roman" w:hAnsi="Times New Roman"/>
                <w:bCs/>
                <w:sz w:val="24"/>
                <w:szCs w:val="24"/>
              </w:rPr>
            </w:pPr>
          </w:p>
        </w:tc>
        <w:tc>
          <w:tcPr>
            <w:tcW w:w="1073" w:type="dxa"/>
            <w:vMerge/>
          </w:tcPr>
          <w:p w:rsidR="00AF3D9C" w:rsidRPr="00770586" w:rsidRDefault="00AF3D9C" w:rsidP="003610F7">
            <w:pPr>
              <w:spacing w:after="0" w:line="240" w:lineRule="auto"/>
              <w:rPr>
                <w:rFonts w:ascii="Times New Roman" w:hAnsi="Times New Roman"/>
                <w:bCs/>
                <w:sz w:val="24"/>
                <w:szCs w:val="24"/>
              </w:rPr>
            </w:pPr>
          </w:p>
        </w:tc>
        <w:tc>
          <w:tcPr>
            <w:tcW w:w="1262" w:type="dxa"/>
            <w:vMerge/>
          </w:tcPr>
          <w:p w:rsidR="00AF3D9C" w:rsidRPr="00770586" w:rsidRDefault="00AF3D9C" w:rsidP="003610F7">
            <w:pPr>
              <w:spacing w:after="0" w:line="240" w:lineRule="auto"/>
              <w:rPr>
                <w:rFonts w:ascii="Times New Roman" w:hAnsi="Times New Roman"/>
                <w:bCs/>
                <w:sz w:val="24"/>
                <w:szCs w:val="24"/>
              </w:rPr>
            </w:pPr>
          </w:p>
        </w:tc>
        <w:tc>
          <w:tcPr>
            <w:tcW w:w="1621"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bCs/>
                <w:sz w:val="24"/>
                <w:szCs w:val="24"/>
              </w:rPr>
              <w:t>Экстенсив-ности использования ресурса (Кэкст.</w:t>
            </w:r>
            <w:r w:rsidRPr="00770586">
              <w:rPr>
                <w:rFonts w:ascii="Times New Roman" w:hAnsi="Times New Roman"/>
                <w:bCs/>
                <w:sz w:val="24"/>
                <w:szCs w:val="24"/>
                <w:lang w:val="en-US"/>
              </w:rPr>
              <w:t>i</w:t>
            </w:r>
            <w:r w:rsidRPr="00770586">
              <w:rPr>
                <w:rFonts w:ascii="Times New Roman" w:hAnsi="Times New Roman"/>
                <w:bCs/>
                <w:sz w:val="24"/>
                <w:szCs w:val="24"/>
              </w:rPr>
              <w:t>*100)</w:t>
            </w:r>
          </w:p>
        </w:tc>
        <w:tc>
          <w:tcPr>
            <w:tcW w:w="10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bCs/>
                <w:sz w:val="24"/>
                <w:szCs w:val="24"/>
              </w:rPr>
              <w:t>интенсивности использования ресурса (100-Кэкст.</w:t>
            </w:r>
            <w:r w:rsidRPr="00770586">
              <w:rPr>
                <w:rFonts w:ascii="Times New Roman" w:hAnsi="Times New Roman"/>
                <w:bCs/>
                <w:sz w:val="24"/>
                <w:szCs w:val="24"/>
                <w:lang w:val="en-US"/>
              </w:rPr>
              <w:t>i</w:t>
            </w:r>
            <w:r w:rsidRPr="00770586">
              <w:rPr>
                <w:rFonts w:ascii="Times New Roman" w:hAnsi="Times New Roman"/>
                <w:bCs/>
                <w:sz w:val="24"/>
                <w:szCs w:val="24"/>
              </w:rPr>
              <w:t>*100)</w:t>
            </w:r>
          </w:p>
        </w:tc>
      </w:tr>
      <w:tr w:rsidR="00AF3D9C" w:rsidRPr="00770586" w:rsidTr="003610F7">
        <w:trPr>
          <w:trHeight w:val="309"/>
          <w:jc w:val="center"/>
        </w:trPr>
        <w:tc>
          <w:tcPr>
            <w:tcW w:w="51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w:t>
            </w:r>
          </w:p>
        </w:tc>
        <w:tc>
          <w:tcPr>
            <w:tcW w:w="1910" w:type="dxa"/>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 xml:space="preserve">Численность рабочих, чел. </w:t>
            </w:r>
          </w:p>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(экстенсивный фактор)</w:t>
            </w:r>
          </w:p>
        </w:tc>
        <w:tc>
          <w:tcPr>
            <w:tcW w:w="1285"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8 600</w:t>
            </w:r>
          </w:p>
        </w:tc>
        <w:tc>
          <w:tcPr>
            <w:tcW w:w="1200"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9 030</w:t>
            </w:r>
          </w:p>
        </w:tc>
        <w:tc>
          <w:tcPr>
            <w:tcW w:w="107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5</w:t>
            </w:r>
          </w:p>
        </w:tc>
        <w:tc>
          <w:tcPr>
            <w:tcW w:w="1262"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0,313</w:t>
            </w:r>
          </w:p>
        </w:tc>
        <w:tc>
          <w:tcPr>
            <w:tcW w:w="1621"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31,3</w:t>
            </w:r>
          </w:p>
        </w:tc>
        <w:tc>
          <w:tcPr>
            <w:tcW w:w="10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68,7</w:t>
            </w:r>
          </w:p>
        </w:tc>
      </w:tr>
      <w:tr w:rsidR="00AF3D9C" w:rsidRPr="00770586" w:rsidTr="003610F7">
        <w:trPr>
          <w:trHeight w:val="542"/>
          <w:jc w:val="center"/>
        </w:trPr>
        <w:tc>
          <w:tcPr>
            <w:tcW w:w="51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2</w:t>
            </w:r>
          </w:p>
        </w:tc>
        <w:tc>
          <w:tcPr>
            <w:tcW w:w="1910" w:type="dxa"/>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Среднегодовая стоимость активной части производственных ОС, тыс. руб. (экстенсивный фактор)</w:t>
            </w:r>
          </w:p>
          <w:p w:rsidR="00AF3D9C" w:rsidRPr="00770586" w:rsidRDefault="00AF3D9C" w:rsidP="003610F7">
            <w:pPr>
              <w:spacing w:after="0" w:line="240" w:lineRule="auto"/>
              <w:rPr>
                <w:rFonts w:ascii="Times New Roman" w:hAnsi="Times New Roman"/>
                <w:sz w:val="24"/>
                <w:szCs w:val="24"/>
              </w:rPr>
            </w:pPr>
          </w:p>
          <w:p w:rsidR="00AF3D9C" w:rsidRPr="00770586" w:rsidRDefault="00AF3D9C" w:rsidP="003610F7">
            <w:pPr>
              <w:spacing w:after="0" w:line="240" w:lineRule="auto"/>
              <w:rPr>
                <w:rFonts w:ascii="Times New Roman" w:hAnsi="Times New Roman"/>
                <w:sz w:val="24"/>
                <w:szCs w:val="24"/>
              </w:rPr>
            </w:pPr>
          </w:p>
        </w:tc>
        <w:tc>
          <w:tcPr>
            <w:tcW w:w="1285"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900 766</w:t>
            </w:r>
          </w:p>
        </w:tc>
        <w:tc>
          <w:tcPr>
            <w:tcW w:w="1200"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1 091 781</w:t>
            </w:r>
          </w:p>
        </w:tc>
        <w:tc>
          <w:tcPr>
            <w:tcW w:w="107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21,206</w:t>
            </w:r>
          </w:p>
        </w:tc>
        <w:tc>
          <w:tcPr>
            <w:tcW w:w="1262"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1,325</w:t>
            </w:r>
          </w:p>
        </w:tc>
        <w:tc>
          <w:tcPr>
            <w:tcW w:w="1621"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132,5</w:t>
            </w:r>
          </w:p>
        </w:tc>
        <w:tc>
          <w:tcPr>
            <w:tcW w:w="10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(32,5)</w:t>
            </w:r>
          </w:p>
        </w:tc>
      </w:tr>
      <w:tr w:rsidR="00AF3D9C" w:rsidRPr="00770586" w:rsidTr="003610F7">
        <w:trPr>
          <w:trHeight w:val="779"/>
          <w:jc w:val="center"/>
        </w:trPr>
        <w:tc>
          <w:tcPr>
            <w:tcW w:w="51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3</w:t>
            </w:r>
          </w:p>
        </w:tc>
        <w:tc>
          <w:tcPr>
            <w:tcW w:w="1910" w:type="dxa"/>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 xml:space="preserve">Стоимость материалов, использованных при </w:t>
            </w:r>
            <w:r w:rsidRPr="00770586">
              <w:rPr>
                <w:rFonts w:ascii="Times New Roman" w:hAnsi="Times New Roman"/>
                <w:sz w:val="24"/>
                <w:szCs w:val="24"/>
              </w:rPr>
              <w:br/>
              <w:t>производстве готовой</w:t>
            </w:r>
            <w:r w:rsidRPr="00770586">
              <w:rPr>
                <w:rFonts w:ascii="Times New Roman" w:hAnsi="Times New Roman"/>
                <w:sz w:val="24"/>
                <w:szCs w:val="24"/>
              </w:rPr>
              <w:br/>
              <w:t>продукции, тыс. руб. (экстенсивный фактор)</w:t>
            </w:r>
          </w:p>
        </w:tc>
        <w:tc>
          <w:tcPr>
            <w:tcW w:w="1285"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3 566 212</w:t>
            </w:r>
          </w:p>
        </w:tc>
        <w:tc>
          <w:tcPr>
            <w:tcW w:w="1200"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4 211 690</w:t>
            </w:r>
          </w:p>
        </w:tc>
        <w:tc>
          <w:tcPr>
            <w:tcW w:w="107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18,099</w:t>
            </w:r>
          </w:p>
        </w:tc>
        <w:tc>
          <w:tcPr>
            <w:tcW w:w="1262"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1,131</w:t>
            </w:r>
          </w:p>
        </w:tc>
        <w:tc>
          <w:tcPr>
            <w:tcW w:w="1621"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113,1</w:t>
            </w:r>
          </w:p>
        </w:tc>
        <w:tc>
          <w:tcPr>
            <w:tcW w:w="10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(13,1)</w:t>
            </w:r>
          </w:p>
        </w:tc>
      </w:tr>
      <w:tr w:rsidR="00AF3D9C" w:rsidRPr="00770586" w:rsidTr="003610F7">
        <w:trPr>
          <w:trHeight w:val="309"/>
          <w:jc w:val="center"/>
        </w:trPr>
        <w:tc>
          <w:tcPr>
            <w:tcW w:w="513" w:type="dxa"/>
            <w:tcBorders>
              <w:bottom w:val="nil"/>
            </w:tcBorders>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4</w:t>
            </w:r>
          </w:p>
        </w:tc>
        <w:tc>
          <w:tcPr>
            <w:tcW w:w="1910" w:type="dxa"/>
            <w:tcBorders>
              <w:bottom w:val="nil"/>
            </w:tcBorders>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Выручка от продаж продукции, т.руб.</w:t>
            </w:r>
          </w:p>
        </w:tc>
        <w:tc>
          <w:tcPr>
            <w:tcW w:w="1285" w:type="dxa"/>
            <w:tcBorders>
              <w:bottom w:val="nil"/>
            </w:tcBorders>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6 240 000</w:t>
            </w:r>
          </w:p>
        </w:tc>
        <w:tc>
          <w:tcPr>
            <w:tcW w:w="1200" w:type="dxa"/>
            <w:tcBorders>
              <w:bottom w:val="nil"/>
            </w:tcBorders>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7 238 399</w:t>
            </w:r>
          </w:p>
        </w:tc>
        <w:tc>
          <w:tcPr>
            <w:tcW w:w="1073" w:type="dxa"/>
            <w:tcBorders>
              <w:bottom w:val="nil"/>
            </w:tcBorders>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15,999</w:t>
            </w:r>
          </w:p>
        </w:tc>
        <w:tc>
          <w:tcPr>
            <w:tcW w:w="1262" w:type="dxa"/>
            <w:tcBorders>
              <w:bottom w:val="nil"/>
            </w:tcBorders>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Х</w:t>
            </w:r>
          </w:p>
        </w:tc>
        <w:tc>
          <w:tcPr>
            <w:tcW w:w="1621" w:type="dxa"/>
            <w:tcBorders>
              <w:bottom w:val="nil"/>
            </w:tcBorders>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Х</w:t>
            </w:r>
          </w:p>
        </w:tc>
        <w:tc>
          <w:tcPr>
            <w:tcW w:w="1084" w:type="dxa"/>
            <w:tcBorders>
              <w:bottom w:val="nil"/>
            </w:tcBorders>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Х</w:t>
            </w:r>
          </w:p>
        </w:tc>
      </w:tr>
      <w:tr w:rsidR="00AF3D9C" w:rsidRPr="00770586" w:rsidTr="003610F7">
        <w:trPr>
          <w:trHeight w:val="157"/>
          <w:jc w:val="center"/>
        </w:trPr>
        <w:tc>
          <w:tcPr>
            <w:tcW w:w="51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5</w:t>
            </w:r>
          </w:p>
        </w:tc>
        <w:tc>
          <w:tcPr>
            <w:tcW w:w="1910" w:type="dxa"/>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Алгоритм расчета показателя, характеризующего</w:t>
            </w:r>
            <w:r w:rsidRPr="00770586">
              <w:rPr>
                <w:rFonts w:ascii="Times New Roman" w:hAnsi="Times New Roman"/>
                <w:sz w:val="24"/>
                <w:szCs w:val="24"/>
              </w:rPr>
              <w:br/>
              <w:t>комплексное использование ресурсов</w:t>
            </w:r>
          </w:p>
        </w:tc>
        <w:tc>
          <w:tcPr>
            <w:tcW w:w="1285"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Х</w:t>
            </w:r>
          </w:p>
        </w:tc>
        <w:tc>
          <w:tcPr>
            <w:tcW w:w="1200"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Х</w:t>
            </w:r>
          </w:p>
        </w:tc>
        <w:tc>
          <w:tcPr>
            <w:tcW w:w="107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Х</w:t>
            </w:r>
          </w:p>
        </w:tc>
        <w:tc>
          <w:tcPr>
            <w:tcW w:w="1262" w:type="dxa"/>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∑Кэкст.i/n</w:t>
            </w:r>
          </w:p>
        </w:tc>
        <w:tc>
          <w:tcPr>
            <w:tcW w:w="1621" w:type="dxa"/>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∑Кэкст.i*</w:t>
            </w:r>
            <w:r w:rsidRPr="00770586">
              <w:rPr>
                <w:rFonts w:ascii="Times New Roman" w:hAnsi="Times New Roman"/>
                <w:sz w:val="24"/>
                <w:szCs w:val="24"/>
              </w:rPr>
              <w:br/>
              <w:t>*100/n</w:t>
            </w:r>
          </w:p>
        </w:tc>
        <w:tc>
          <w:tcPr>
            <w:tcW w:w="1084" w:type="dxa"/>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100-∑Кэкст.i*</w:t>
            </w:r>
            <w:r w:rsidRPr="00770586">
              <w:rPr>
                <w:rFonts w:ascii="Times New Roman" w:hAnsi="Times New Roman"/>
                <w:sz w:val="24"/>
                <w:szCs w:val="24"/>
              </w:rPr>
              <w:br/>
              <w:t>*100/n</w:t>
            </w:r>
          </w:p>
        </w:tc>
      </w:tr>
      <w:tr w:rsidR="00AF3D9C" w:rsidRPr="00770586" w:rsidTr="003610F7">
        <w:trPr>
          <w:trHeight w:val="39"/>
          <w:jc w:val="center"/>
        </w:trPr>
        <w:tc>
          <w:tcPr>
            <w:tcW w:w="51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6</w:t>
            </w:r>
          </w:p>
        </w:tc>
        <w:tc>
          <w:tcPr>
            <w:tcW w:w="1910" w:type="dxa"/>
          </w:tcPr>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 xml:space="preserve">Показатели </w:t>
            </w:r>
            <w:r w:rsidRPr="00770586">
              <w:rPr>
                <w:rFonts w:ascii="Times New Roman" w:hAnsi="Times New Roman"/>
                <w:sz w:val="24"/>
                <w:szCs w:val="24"/>
              </w:rPr>
              <w:lastRenderedPageBreak/>
              <w:t xml:space="preserve">способа </w:t>
            </w:r>
          </w:p>
          <w:p w:rsidR="00AF3D9C" w:rsidRPr="00770586" w:rsidRDefault="00AF3D9C" w:rsidP="003610F7">
            <w:pPr>
              <w:spacing w:after="0" w:line="240" w:lineRule="auto"/>
              <w:rPr>
                <w:rFonts w:ascii="Times New Roman" w:hAnsi="Times New Roman"/>
                <w:sz w:val="24"/>
                <w:szCs w:val="24"/>
              </w:rPr>
            </w:pPr>
            <w:r w:rsidRPr="00770586">
              <w:rPr>
                <w:rFonts w:ascii="Times New Roman" w:hAnsi="Times New Roman"/>
                <w:sz w:val="24"/>
                <w:szCs w:val="24"/>
              </w:rPr>
              <w:t>( экстенсивного и/или интенсивного) комплексного</w:t>
            </w:r>
            <w:r w:rsidRPr="00770586">
              <w:rPr>
                <w:rFonts w:ascii="Times New Roman" w:hAnsi="Times New Roman"/>
                <w:sz w:val="24"/>
                <w:szCs w:val="24"/>
              </w:rPr>
              <w:br/>
              <w:t>использования ресурсов</w:t>
            </w:r>
          </w:p>
        </w:tc>
        <w:tc>
          <w:tcPr>
            <w:tcW w:w="1285"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lastRenderedPageBreak/>
              <w:t>Х</w:t>
            </w:r>
          </w:p>
        </w:tc>
        <w:tc>
          <w:tcPr>
            <w:tcW w:w="1200"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Х</w:t>
            </w:r>
          </w:p>
        </w:tc>
        <w:tc>
          <w:tcPr>
            <w:tcW w:w="1073"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Х</w:t>
            </w:r>
          </w:p>
        </w:tc>
        <w:tc>
          <w:tcPr>
            <w:tcW w:w="1262"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0,923</w:t>
            </w:r>
          </w:p>
        </w:tc>
        <w:tc>
          <w:tcPr>
            <w:tcW w:w="1621"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92,303</w:t>
            </w:r>
          </w:p>
        </w:tc>
        <w:tc>
          <w:tcPr>
            <w:tcW w:w="10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7,696</w:t>
            </w: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Гр.5 = гр. 4 / гр. 3 × 100 – 100;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Гр.6 стр.1 или 2 или 3 = гр. 5 стр. 1 или 2 или 3 / гр.5 стр.4;</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Гр. 6 стр.6 = (∑ гр.6 по стр.1,2 и 3) / </w:t>
      </w:r>
      <w:r w:rsidRPr="00770586">
        <w:rPr>
          <w:rFonts w:ascii="Times New Roman" w:hAnsi="Times New Roman"/>
          <w:sz w:val="28"/>
          <w:szCs w:val="28"/>
          <w:lang w:val="en-US"/>
        </w:rPr>
        <w:t>n</w:t>
      </w:r>
      <w:r w:rsidRPr="00770586">
        <w:rPr>
          <w:rFonts w:ascii="Times New Roman" w:hAnsi="Times New Roman"/>
          <w:sz w:val="28"/>
          <w:szCs w:val="28"/>
        </w:rPr>
        <w:t>;</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Гр. 7 стр. 1 или 2 или 3 = гр. 6 × 100;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Гр. 7 стр.6 = (∑ гр.7 по ст.1,2 и 3) / </w:t>
      </w:r>
      <w:r w:rsidRPr="00770586">
        <w:rPr>
          <w:rFonts w:ascii="Times New Roman" w:hAnsi="Times New Roman"/>
          <w:sz w:val="28"/>
          <w:szCs w:val="28"/>
          <w:lang w:val="en-US"/>
        </w:rPr>
        <w:t>n</w:t>
      </w:r>
      <w:r w:rsidRPr="00770586">
        <w:rPr>
          <w:rFonts w:ascii="Times New Roman" w:hAnsi="Times New Roman"/>
          <w:sz w:val="28"/>
          <w:szCs w:val="28"/>
        </w:rPr>
        <w:t>;</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Гр. 8 стр. 1или 2 или 3 = 100- гр.7 стр.1 или 2 или 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Гр. 8 стр.6 =  (∑гр.8 по стр. 1,2 и 3) / </w:t>
      </w:r>
      <w:r w:rsidRPr="00770586">
        <w:rPr>
          <w:rFonts w:ascii="Times New Roman" w:hAnsi="Times New Roman"/>
          <w:sz w:val="28"/>
          <w:szCs w:val="28"/>
          <w:lang w:val="en-US"/>
        </w:rPr>
        <w:t>n</w:t>
      </w:r>
      <w:r w:rsidRPr="00770586">
        <w:rPr>
          <w:rFonts w:ascii="Times New Roman" w:hAnsi="Times New Roman"/>
          <w:sz w:val="28"/>
          <w:szCs w:val="28"/>
        </w:rPr>
        <w:t>.</w:t>
      </w:r>
    </w:p>
    <w:p w:rsidR="00AF3D9C" w:rsidRPr="00770586" w:rsidRDefault="00AF3D9C" w:rsidP="00BE005A">
      <w:pPr>
        <w:pStyle w:val="af8"/>
        <w:tabs>
          <w:tab w:val="left" w:pos="851"/>
        </w:tabs>
        <w:ind w:firstLine="567"/>
        <w:jc w:val="both"/>
        <w:rPr>
          <w:sz w:val="28"/>
          <w:szCs w:val="28"/>
        </w:rPr>
      </w:pPr>
      <w:r w:rsidRPr="00770586">
        <w:rPr>
          <w:sz w:val="28"/>
          <w:szCs w:val="28"/>
        </w:rPr>
        <w:t xml:space="preserve">Рассчитаем темпа прироста: </w:t>
      </w:r>
    </w:p>
    <w:p w:rsidR="00AF3D9C" w:rsidRPr="00770586" w:rsidRDefault="00AF3D9C" w:rsidP="00BE005A">
      <w:pPr>
        <w:pStyle w:val="af8"/>
        <w:ind w:firstLine="567"/>
        <w:jc w:val="both"/>
        <w:rPr>
          <w:sz w:val="28"/>
          <w:szCs w:val="28"/>
        </w:rPr>
      </w:pPr>
      <w:r w:rsidRPr="00770586">
        <w:rPr>
          <w:sz w:val="28"/>
          <w:szCs w:val="28"/>
        </w:rPr>
        <w:t xml:space="preserve">Численность рабочих (Чр) = 9 030/ 8060 </w:t>
      </w:r>
      <w:r w:rsidRPr="00770586">
        <w:rPr>
          <w:sz w:val="28"/>
          <w:szCs w:val="28"/>
        </w:rPr>
        <w:sym w:font="Wingdings" w:char="F0A0"/>
      </w:r>
      <w:r w:rsidRPr="00770586">
        <w:rPr>
          <w:sz w:val="28"/>
          <w:szCs w:val="28"/>
        </w:rPr>
        <w:t>100 – 100 = 5</w:t>
      </w:r>
    </w:p>
    <w:p w:rsidR="00AF3D9C" w:rsidRPr="00770586" w:rsidRDefault="00AF3D9C" w:rsidP="00BE005A">
      <w:pPr>
        <w:pStyle w:val="af8"/>
        <w:ind w:firstLine="567"/>
        <w:jc w:val="both"/>
        <w:rPr>
          <w:sz w:val="28"/>
          <w:szCs w:val="28"/>
        </w:rPr>
      </w:pPr>
      <w:r w:rsidRPr="00770586">
        <w:rPr>
          <w:sz w:val="28"/>
          <w:szCs w:val="28"/>
        </w:rPr>
        <w:t xml:space="preserve">Среднегодовая стоимость активной части основных производственных средств (Ср ст. акт.) = 1 091 781/900 766 </w:t>
      </w:r>
      <w:r w:rsidRPr="00770586">
        <w:rPr>
          <w:sz w:val="28"/>
          <w:szCs w:val="28"/>
        </w:rPr>
        <w:sym w:font="Wingdings" w:char="F0A0"/>
      </w:r>
      <w:r w:rsidRPr="00770586">
        <w:rPr>
          <w:sz w:val="28"/>
          <w:szCs w:val="28"/>
        </w:rPr>
        <w:t xml:space="preserve"> 100 – 100 = 21,206</w:t>
      </w:r>
    </w:p>
    <w:p w:rsidR="00AF3D9C" w:rsidRPr="00770586" w:rsidRDefault="00AF3D9C" w:rsidP="00BE005A">
      <w:pPr>
        <w:pStyle w:val="af8"/>
        <w:ind w:firstLine="567"/>
        <w:jc w:val="both"/>
        <w:rPr>
          <w:sz w:val="28"/>
          <w:szCs w:val="28"/>
        </w:rPr>
      </w:pPr>
      <w:r w:rsidRPr="00770586">
        <w:rPr>
          <w:sz w:val="28"/>
          <w:szCs w:val="28"/>
        </w:rPr>
        <w:t>Темп прироста для остальных показателей рассчитаем аналогично.</w:t>
      </w:r>
    </w:p>
    <w:p w:rsidR="00AF3D9C" w:rsidRPr="00770586" w:rsidRDefault="00AF3D9C" w:rsidP="00BE005A">
      <w:pPr>
        <w:widowControl w:val="0"/>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Прирост ресурса на 1% прироста выручки: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bCs/>
          <w:iCs/>
          <w:sz w:val="28"/>
          <w:szCs w:val="28"/>
        </w:rPr>
        <w:t>К</w:t>
      </w:r>
      <w:r w:rsidRPr="00770586">
        <w:rPr>
          <w:rFonts w:ascii="Times New Roman" w:hAnsi="Times New Roman"/>
          <w:sz w:val="28"/>
          <w:szCs w:val="28"/>
        </w:rPr>
        <w:t xml:space="preserve"> (Чр) = 5/15,99998 = 0,313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bCs/>
          <w:iCs/>
          <w:sz w:val="28"/>
          <w:szCs w:val="28"/>
        </w:rPr>
        <w:t>К</w:t>
      </w:r>
      <w:r w:rsidRPr="00770586">
        <w:rPr>
          <w:rFonts w:ascii="Times New Roman" w:hAnsi="Times New Roman"/>
          <w:sz w:val="28"/>
          <w:szCs w:val="28"/>
        </w:rPr>
        <w:t xml:space="preserve"> (Ср. ст. акт.)  = 21,20584/15,99998 = 1,325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bCs/>
          <w:iCs/>
          <w:sz w:val="28"/>
          <w:szCs w:val="28"/>
        </w:rPr>
        <w:t>К</w:t>
      </w:r>
      <w:r w:rsidRPr="00770586">
        <w:rPr>
          <w:rFonts w:ascii="Times New Roman" w:hAnsi="Times New Roman"/>
          <w:sz w:val="28"/>
          <w:szCs w:val="28"/>
        </w:rPr>
        <w:t xml:space="preserve"> (Ст. мат.) = 18,09982/15,99998 = 1,131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На 1 % прироста выручки от продаж, численность рабочих приросла на 0,313%, активная часть основных средств на 1,325%, материальные затраты на 1,131%.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коэффициент влияния на прирост выручки от продаж экстенсивности вида ресурса: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bCs/>
          <w:iCs/>
          <w:sz w:val="28"/>
          <w:szCs w:val="28"/>
        </w:rPr>
        <w:t>Кэкст</w:t>
      </w:r>
      <w:r w:rsidRPr="00770586">
        <w:rPr>
          <w:rFonts w:ascii="Times New Roman" w:hAnsi="Times New Roman"/>
          <w:sz w:val="28"/>
          <w:szCs w:val="28"/>
        </w:rPr>
        <w:t xml:space="preserve"> (Чр) = 0,3125 ∙ 100 = 31,3%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bCs/>
          <w:iCs/>
          <w:sz w:val="28"/>
          <w:szCs w:val="28"/>
        </w:rPr>
        <w:t>Кэкст</w:t>
      </w:r>
      <w:r w:rsidRPr="00770586">
        <w:rPr>
          <w:rFonts w:ascii="Times New Roman" w:hAnsi="Times New Roman"/>
          <w:sz w:val="28"/>
          <w:szCs w:val="28"/>
        </w:rPr>
        <w:t xml:space="preserve"> (Ср. ст. акт.) = 1,325367 ∙ 100 = 132,5%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bCs/>
          <w:iCs/>
          <w:sz w:val="28"/>
          <w:szCs w:val="28"/>
        </w:rPr>
        <w:t>Кэкст</w:t>
      </w:r>
      <w:r w:rsidRPr="00770586">
        <w:rPr>
          <w:rFonts w:ascii="Times New Roman" w:hAnsi="Times New Roman"/>
          <w:sz w:val="28"/>
          <w:szCs w:val="28"/>
        </w:rPr>
        <w:t xml:space="preserve"> (Ст мат.) = 1,13124 ∙ 100 = 113,1%</w:t>
      </w:r>
    </w:p>
    <w:p w:rsidR="00AF3D9C" w:rsidRPr="00770586" w:rsidRDefault="00AF3D9C" w:rsidP="00BE005A">
      <w:pPr>
        <w:widowControl w:val="0"/>
        <w:autoSpaceDE w:val="0"/>
        <w:autoSpaceDN w:val="0"/>
        <w:adjustRightInd w:val="0"/>
        <w:spacing w:after="0" w:line="360" w:lineRule="auto"/>
        <w:ind w:firstLine="567"/>
        <w:rPr>
          <w:rFonts w:ascii="Times New Roman" w:hAnsi="Times New Roman"/>
          <w:sz w:val="28"/>
          <w:szCs w:val="28"/>
        </w:rPr>
      </w:pPr>
      <w:r w:rsidRPr="00770586">
        <w:rPr>
          <w:rFonts w:ascii="Times New Roman" w:hAnsi="Times New Roman"/>
          <w:sz w:val="28"/>
          <w:szCs w:val="28"/>
        </w:rPr>
        <w:t>Рассчитаем коэффициент интенсивности: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Кинт (Чр) = 100 - 31,25= 68,7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Кинт (Ср. ст. акт.) = 100 - 132,5367= -32,5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Кинт (Ст. мат.) = 100 - 113,124= -13,1</w:t>
      </w:r>
    </w:p>
    <w:p w:rsidR="00AF3D9C" w:rsidRPr="00770586" w:rsidRDefault="00AF3D9C" w:rsidP="00BE005A">
      <w:pPr>
        <w:pStyle w:val="Normal1"/>
        <w:spacing w:line="360" w:lineRule="auto"/>
        <w:ind w:firstLine="567"/>
        <w:rPr>
          <w:sz w:val="28"/>
          <w:szCs w:val="28"/>
        </w:rPr>
      </w:pPr>
      <w:r w:rsidRPr="00770586">
        <w:rPr>
          <w:sz w:val="28"/>
          <w:szCs w:val="28"/>
        </w:rPr>
        <w:t>В целом на предприятии ресурсы используются эффективно, за исключением использования материалов, применяемых в производстве. Если бы материалы расходовались более эффективно, выручка за проданную продукцию была бы больше.</w:t>
      </w:r>
    </w:p>
    <w:p w:rsidR="00AF3D9C" w:rsidRPr="00770586" w:rsidRDefault="00AF3D9C" w:rsidP="00BE005A">
      <w:pPr>
        <w:tabs>
          <w:tab w:val="left" w:pos="720"/>
        </w:tabs>
        <w:spacing w:after="0" w:line="360" w:lineRule="auto"/>
        <w:ind w:firstLine="567"/>
        <w:jc w:val="both"/>
        <w:rPr>
          <w:rFonts w:ascii="Times New Roman" w:hAnsi="Times New Roman"/>
          <w:sz w:val="28"/>
          <w:szCs w:val="28"/>
        </w:rPr>
      </w:pPr>
      <w:r w:rsidRPr="00770586">
        <w:rPr>
          <w:rFonts w:ascii="Times New Roman" w:hAnsi="Times New Roman"/>
          <w:sz w:val="28"/>
          <w:szCs w:val="28"/>
        </w:rPr>
        <w:t>На основании проведенных расчетов  определяем комплексные показатели использования всех видов ресурсов по формуле средней арифметической: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∑Кэкст</w:t>
      </w:r>
      <w:r w:rsidRPr="00770586">
        <w:rPr>
          <w:rFonts w:ascii="Times New Roman" w:hAnsi="Times New Roman"/>
          <w:sz w:val="28"/>
          <w:szCs w:val="28"/>
          <w:lang w:val="en-US"/>
        </w:rPr>
        <w:t>i</w:t>
      </w:r>
      <w:r w:rsidRPr="00770586">
        <w:rPr>
          <w:rFonts w:ascii="Times New Roman" w:hAnsi="Times New Roman"/>
          <w:sz w:val="28"/>
          <w:szCs w:val="28"/>
        </w:rPr>
        <w:t>/</w:t>
      </w:r>
      <w:r w:rsidRPr="00770586">
        <w:rPr>
          <w:rFonts w:ascii="Times New Roman" w:hAnsi="Times New Roman"/>
          <w:sz w:val="28"/>
          <w:szCs w:val="28"/>
          <w:lang w:val="en-US"/>
        </w:rPr>
        <w:t>n</w:t>
      </w:r>
      <w:r w:rsidRPr="00770586">
        <w:rPr>
          <w:rFonts w:ascii="Times New Roman" w:hAnsi="Times New Roman"/>
          <w:sz w:val="28"/>
          <w:szCs w:val="28"/>
        </w:rPr>
        <w:t xml:space="preserve"> = (0,3125+1,325367+1,13124)/3 = 0,923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Комплексный показатель экстенсивности равен:</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∑Кэкст</w:t>
      </w:r>
      <w:r w:rsidRPr="00770586">
        <w:rPr>
          <w:rFonts w:ascii="Times New Roman" w:hAnsi="Times New Roman"/>
          <w:sz w:val="28"/>
          <w:szCs w:val="28"/>
          <w:lang w:val="en-US"/>
        </w:rPr>
        <w:t>i</w:t>
      </w:r>
      <w:r w:rsidRPr="00770586">
        <w:rPr>
          <w:rFonts w:ascii="Times New Roman" w:hAnsi="Times New Roman"/>
          <w:sz w:val="28"/>
          <w:szCs w:val="28"/>
        </w:rPr>
        <w:t xml:space="preserve"> </w:t>
      </w:r>
      <w:r w:rsidRPr="00770586">
        <w:rPr>
          <w:rFonts w:ascii="Times New Roman" w:hAnsi="Times New Roman"/>
          <w:sz w:val="28"/>
          <w:szCs w:val="28"/>
        </w:rPr>
        <w:sym w:font="Wingdings" w:char="F0A0"/>
      </w:r>
      <w:r w:rsidRPr="00770586">
        <w:rPr>
          <w:rFonts w:ascii="Times New Roman" w:hAnsi="Times New Roman"/>
          <w:sz w:val="28"/>
          <w:szCs w:val="28"/>
        </w:rPr>
        <w:t>100/</w:t>
      </w:r>
      <w:r w:rsidRPr="00770586">
        <w:rPr>
          <w:rFonts w:ascii="Times New Roman" w:hAnsi="Times New Roman"/>
          <w:sz w:val="28"/>
          <w:szCs w:val="28"/>
          <w:lang w:val="en-US"/>
        </w:rPr>
        <w:t>n</w:t>
      </w:r>
      <w:r w:rsidRPr="00770586">
        <w:rPr>
          <w:rFonts w:ascii="Times New Roman" w:hAnsi="Times New Roman"/>
          <w:sz w:val="28"/>
          <w:szCs w:val="28"/>
        </w:rPr>
        <w:t xml:space="preserve"> = (31,25+132,5367+113,124)/3= 92,303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Комплексный показатель интенсивности: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100-∑Кэкст</w:t>
      </w:r>
      <w:r w:rsidRPr="00770586">
        <w:rPr>
          <w:rFonts w:ascii="Times New Roman" w:hAnsi="Times New Roman"/>
          <w:sz w:val="28"/>
          <w:szCs w:val="28"/>
          <w:lang w:val="en-US"/>
        </w:rPr>
        <w:t>i</w:t>
      </w:r>
      <w:r w:rsidRPr="00770586">
        <w:rPr>
          <w:rFonts w:ascii="Times New Roman" w:hAnsi="Times New Roman"/>
          <w:sz w:val="28"/>
          <w:szCs w:val="28"/>
        </w:rPr>
        <w:t xml:space="preserve"> </w:t>
      </w:r>
      <w:r w:rsidRPr="00770586">
        <w:rPr>
          <w:rFonts w:ascii="Times New Roman" w:hAnsi="Times New Roman"/>
          <w:sz w:val="28"/>
          <w:szCs w:val="28"/>
        </w:rPr>
        <w:sym w:font="Wingdings" w:char="F0A0"/>
      </w:r>
      <w:r w:rsidRPr="00770586">
        <w:rPr>
          <w:rFonts w:ascii="Times New Roman" w:hAnsi="Times New Roman"/>
          <w:sz w:val="28"/>
          <w:szCs w:val="28"/>
        </w:rPr>
        <w:t xml:space="preserve"> 100/</w:t>
      </w:r>
      <w:r w:rsidRPr="00770586">
        <w:rPr>
          <w:rFonts w:ascii="Times New Roman" w:hAnsi="Times New Roman"/>
          <w:sz w:val="28"/>
          <w:szCs w:val="28"/>
          <w:lang w:val="en-US"/>
        </w:rPr>
        <w:t>n</w:t>
      </w:r>
      <w:r w:rsidRPr="00770586">
        <w:rPr>
          <w:rFonts w:ascii="Times New Roman" w:hAnsi="Times New Roman"/>
          <w:sz w:val="28"/>
          <w:szCs w:val="28"/>
        </w:rPr>
        <w:t>=100–(68,75+(-32,5367)+(-13,124))/3= 7,696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Комплексный показатель экстенсивности использования ресурсов равен коэффициенту 92,303 %.  Значение коэффициента интенсивности использования ресурсов равно 7,696 %. Следовательно,  предприятие преимущественно использует экстенсивные факторы при производстве продукции. На прирост выручки от продаж основное влияние оказало увеличение количества применяемых ресурсов.</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770586">
      <w:pPr>
        <w:spacing w:after="0" w:line="360" w:lineRule="auto"/>
        <w:ind w:firstLine="567"/>
        <w:rPr>
          <w:rFonts w:ascii="Times New Roman" w:hAnsi="Times New Roman"/>
          <w:sz w:val="28"/>
          <w:szCs w:val="28"/>
        </w:rPr>
      </w:pPr>
      <w:r w:rsidRPr="00770586">
        <w:rPr>
          <w:rFonts w:ascii="Times New Roman" w:hAnsi="Times New Roman"/>
          <w:sz w:val="28"/>
          <w:szCs w:val="28"/>
        </w:rPr>
        <w:t>1.5 Комплектный резерв увеличения объема продаж за счет оптимизации использования ресурсного потенциала организации</w:t>
      </w:r>
    </w:p>
    <w:p w:rsidR="00AF3D9C" w:rsidRPr="00770586" w:rsidRDefault="00AF3D9C" w:rsidP="006D0AC2">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Для определения комплектной величины резерва увеличения объема продаж за счет внутренних резервов используемых ресурсов, необходимо выявить рез</w:t>
      </w:r>
      <w:r w:rsidR="006D0AC2" w:rsidRPr="00770586">
        <w:rPr>
          <w:rFonts w:ascii="Times New Roman" w:hAnsi="Times New Roman"/>
          <w:sz w:val="28"/>
          <w:szCs w:val="28"/>
        </w:rPr>
        <w:t>ерв за счет каждого из ресурсов</w:t>
      </w:r>
    </w:p>
    <w:p w:rsidR="006D0AC2" w:rsidRPr="00770586" w:rsidRDefault="006D0AC2" w:rsidP="006D0AC2">
      <w:pPr>
        <w:spacing w:after="0" w:line="360" w:lineRule="auto"/>
        <w:ind w:firstLine="567"/>
        <w:jc w:val="both"/>
        <w:rPr>
          <w:rFonts w:ascii="Times New Roman" w:hAnsi="Times New Roman"/>
          <w:sz w:val="28"/>
          <w:szCs w:val="28"/>
        </w:rPr>
      </w:pPr>
    </w:p>
    <w:p w:rsidR="006D0AC2" w:rsidRPr="00770586" w:rsidRDefault="006D0AC2" w:rsidP="006D0AC2">
      <w:pPr>
        <w:spacing w:after="0" w:line="360" w:lineRule="auto"/>
        <w:jc w:val="both"/>
        <w:rPr>
          <w:rFonts w:ascii="Times New Roman" w:hAnsi="Times New Roman"/>
          <w:sz w:val="28"/>
          <w:szCs w:val="28"/>
        </w:rPr>
      </w:pPr>
    </w:p>
    <w:p w:rsidR="00AF3D9C" w:rsidRPr="00770586" w:rsidRDefault="00AF3D9C" w:rsidP="003610F7">
      <w:pPr>
        <w:spacing w:after="0" w:line="360" w:lineRule="auto"/>
        <w:jc w:val="both"/>
        <w:rPr>
          <w:rFonts w:ascii="Times New Roman" w:hAnsi="Times New Roman"/>
          <w:sz w:val="28"/>
          <w:szCs w:val="28"/>
        </w:rPr>
      </w:pPr>
      <w:r w:rsidRPr="00770586">
        <w:rPr>
          <w:rFonts w:ascii="Times New Roman" w:hAnsi="Times New Roman"/>
          <w:sz w:val="28"/>
          <w:szCs w:val="28"/>
        </w:rPr>
        <w:lastRenderedPageBreak/>
        <w:t>Таблица 5 - Комплектный резерв увеличения объема продаж продукции за счет внутренних резервов использования ресурсов,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3837"/>
        <w:gridCol w:w="2393"/>
        <w:gridCol w:w="2393"/>
      </w:tblGrid>
      <w:tr w:rsidR="00AF3D9C" w:rsidRPr="00770586" w:rsidTr="00BE005A">
        <w:tc>
          <w:tcPr>
            <w:tcW w:w="948"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3837"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2393"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Резерв увеличения объема продаж, выявленный в процессе анализа</w:t>
            </w:r>
          </w:p>
        </w:tc>
        <w:tc>
          <w:tcPr>
            <w:tcW w:w="2393"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Резерв увеличения объема продаж при комплексном использовании резервов улучшения использования ресурсов</w:t>
            </w:r>
          </w:p>
        </w:tc>
      </w:tr>
      <w:tr w:rsidR="00AF3D9C" w:rsidRPr="00770586" w:rsidTr="00BE005A">
        <w:tc>
          <w:tcPr>
            <w:tcW w:w="948"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3837"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393"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393"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4</w:t>
            </w:r>
          </w:p>
        </w:tc>
      </w:tr>
      <w:tr w:rsidR="00AF3D9C" w:rsidRPr="00770586" w:rsidTr="00BE005A">
        <w:tc>
          <w:tcPr>
            <w:tcW w:w="948"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3837" w:type="dxa"/>
          </w:tcPr>
          <w:p w:rsidR="00AF3D9C" w:rsidRPr="00770586" w:rsidRDefault="00AF3D9C" w:rsidP="003610F7">
            <w:pPr>
              <w:spacing w:after="0" w:line="240" w:lineRule="auto"/>
              <w:rPr>
                <w:rFonts w:ascii="Times New Roman" w:hAnsi="Times New Roman"/>
                <w:bCs/>
                <w:sz w:val="24"/>
                <w:szCs w:val="24"/>
              </w:rPr>
            </w:pPr>
            <w:r w:rsidRPr="00770586">
              <w:rPr>
                <w:rFonts w:ascii="Times New Roman" w:hAnsi="Times New Roman"/>
                <w:bCs/>
                <w:sz w:val="24"/>
                <w:szCs w:val="24"/>
              </w:rPr>
              <w:t>Увеличение объема продаж за счет оптимизации использования трудовых ресурсов</w:t>
            </w:r>
          </w:p>
        </w:tc>
        <w:tc>
          <w:tcPr>
            <w:tcW w:w="23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bCs/>
                <w:sz w:val="24"/>
                <w:szCs w:val="24"/>
              </w:rPr>
              <w:t>407 800</w:t>
            </w:r>
          </w:p>
        </w:tc>
        <w:tc>
          <w:tcPr>
            <w:tcW w:w="2393" w:type="dxa"/>
          </w:tcPr>
          <w:p w:rsidR="00AF3D9C" w:rsidRPr="00770586" w:rsidRDefault="00AF3D9C" w:rsidP="003610F7">
            <w:pPr>
              <w:tabs>
                <w:tab w:val="left" w:pos="580"/>
                <w:tab w:val="center" w:pos="1088"/>
                <w:tab w:val="left" w:pos="6603"/>
              </w:tabs>
              <w:spacing w:after="0" w:line="240" w:lineRule="auto"/>
              <w:rPr>
                <w:rFonts w:ascii="Times New Roman" w:hAnsi="Times New Roman"/>
                <w:sz w:val="24"/>
                <w:szCs w:val="24"/>
              </w:rPr>
            </w:pPr>
            <w:r w:rsidRPr="00770586">
              <w:rPr>
                <w:rFonts w:ascii="Times New Roman" w:hAnsi="Times New Roman"/>
                <w:sz w:val="24"/>
                <w:szCs w:val="24"/>
              </w:rPr>
              <w:t>131 030</w:t>
            </w:r>
          </w:p>
        </w:tc>
      </w:tr>
      <w:tr w:rsidR="00AF3D9C" w:rsidRPr="00770586" w:rsidTr="00BE005A">
        <w:tc>
          <w:tcPr>
            <w:tcW w:w="948"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3837" w:type="dxa"/>
          </w:tcPr>
          <w:p w:rsidR="00AF3D9C" w:rsidRPr="00770586" w:rsidRDefault="00AF3D9C" w:rsidP="003610F7">
            <w:pPr>
              <w:spacing w:after="0" w:line="240" w:lineRule="auto"/>
              <w:rPr>
                <w:rFonts w:ascii="Times New Roman" w:hAnsi="Times New Roman"/>
                <w:bCs/>
                <w:sz w:val="24"/>
                <w:szCs w:val="24"/>
              </w:rPr>
            </w:pPr>
            <w:r w:rsidRPr="00770586">
              <w:rPr>
                <w:rFonts w:ascii="Times New Roman" w:hAnsi="Times New Roman"/>
                <w:bCs/>
                <w:sz w:val="24"/>
                <w:szCs w:val="24"/>
              </w:rPr>
              <w:t>Увеличение объема продаж за счет оптимизации использования материальных ресурсов</w:t>
            </w:r>
          </w:p>
        </w:tc>
        <w:tc>
          <w:tcPr>
            <w:tcW w:w="23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131 030</w:t>
            </w:r>
          </w:p>
        </w:tc>
        <w:tc>
          <w:tcPr>
            <w:tcW w:w="23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131 030</w:t>
            </w:r>
          </w:p>
        </w:tc>
      </w:tr>
      <w:tr w:rsidR="00AF3D9C" w:rsidRPr="00770586" w:rsidTr="00BE005A">
        <w:tc>
          <w:tcPr>
            <w:tcW w:w="948"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3837" w:type="dxa"/>
          </w:tcPr>
          <w:p w:rsidR="00AF3D9C" w:rsidRPr="00770586" w:rsidRDefault="00AF3D9C" w:rsidP="003610F7">
            <w:pPr>
              <w:spacing w:after="0" w:line="240" w:lineRule="auto"/>
              <w:rPr>
                <w:rFonts w:ascii="Times New Roman" w:hAnsi="Times New Roman"/>
                <w:bCs/>
                <w:sz w:val="24"/>
                <w:szCs w:val="24"/>
              </w:rPr>
            </w:pPr>
            <w:r w:rsidRPr="00770586">
              <w:rPr>
                <w:rFonts w:ascii="Times New Roman" w:hAnsi="Times New Roman"/>
                <w:bCs/>
                <w:sz w:val="24"/>
                <w:szCs w:val="24"/>
              </w:rPr>
              <w:t>Увеличения объема продаж за счет оптимизации использования основных производственных средств</w:t>
            </w:r>
          </w:p>
        </w:tc>
        <w:tc>
          <w:tcPr>
            <w:tcW w:w="23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2 116 348</w:t>
            </w:r>
          </w:p>
        </w:tc>
        <w:tc>
          <w:tcPr>
            <w:tcW w:w="23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131 030</w:t>
            </w:r>
          </w:p>
        </w:tc>
      </w:tr>
      <w:tr w:rsidR="00AF3D9C" w:rsidRPr="00770586" w:rsidTr="00BE005A">
        <w:tc>
          <w:tcPr>
            <w:tcW w:w="948"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3837" w:type="dxa"/>
          </w:tcPr>
          <w:p w:rsidR="00AF3D9C" w:rsidRPr="00770586" w:rsidRDefault="00AF3D9C" w:rsidP="003610F7">
            <w:pPr>
              <w:spacing w:after="0" w:line="240" w:lineRule="auto"/>
              <w:rPr>
                <w:rFonts w:ascii="Times New Roman" w:hAnsi="Times New Roman"/>
                <w:bCs/>
                <w:sz w:val="24"/>
                <w:szCs w:val="24"/>
              </w:rPr>
            </w:pPr>
            <w:r w:rsidRPr="00770586">
              <w:rPr>
                <w:rFonts w:ascii="Times New Roman" w:hAnsi="Times New Roman"/>
                <w:bCs/>
                <w:sz w:val="24"/>
                <w:szCs w:val="24"/>
              </w:rPr>
              <w:t>Итого комплектный ресурс</w:t>
            </w:r>
          </w:p>
        </w:tc>
        <w:tc>
          <w:tcPr>
            <w:tcW w:w="23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23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131 030</w:t>
            </w:r>
          </w:p>
        </w:tc>
      </w:tr>
    </w:tbl>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pStyle w:val="af8"/>
        <w:ind w:firstLine="567"/>
        <w:jc w:val="both"/>
        <w:rPr>
          <w:sz w:val="28"/>
          <w:szCs w:val="28"/>
        </w:rPr>
      </w:pPr>
      <w:r w:rsidRPr="00770586">
        <w:rPr>
          <w:sz w:val="28"/>
          <w:szCs w:val="28"/>
        </w:rPr>
        <w:t>Полный комплексный резерв увеличения объема продаж можно сформировать как резерв обеспеченности в равной мере всеми видами ресурсов.</w:t>
      </w:r>
    </w:p>
    <w:p w:rsidR="00AF3D9C" w:rsidRPr="00770586" w:rsidRDefault="00AF3D9C" w:rsidP="00BE005A">
      <w:pPr>
        <w:pStyle w:val="af8"/>
        <w:ind w:firstLine="567"/>
        <w:jc w:val="both"/>
        <w:rPr>
          <w:bCs/>
          <w:sz w:val="28"/>
          <w:szCs w:val="28"/>
        </w:rPr>
      </w:pPr>
      <w:r w:rsidRPr="00770586">
        <w:rPr>
          <w:sz w:val="28"/>
          <w:szCs w:val="28"/>
        </w:rPr>
        <w:t xml:space="preserve">Комплексный резерв представляет собой наименьшую сумму, имеющихся резервов увеличения объема производительности и продаж по каждому виду ресурса. Сумму резерва в размере </w:t>
      </w:r>
      <w:r w:rsidRPr="00770586">
        <w:rPr>
          <w:bCs/>
          <w:sz w:val="28"/>
          <w:szCs w:val="28"/>
        </w:rPr>
        <w:t>131 030 тыс.руб. можно назвать комплексной, т.к. организация располагает резервами роста выпуска продукции в этом объеме по всем видам ресурсов.</w:t>
      </w:r>
    </w:p>
    <w:p w:rsidR="00AF3D9C" w:rsidRPr="00770586" w:rsidRDefault="00AF3D9C" w:rsidP="00C22BDB">
      <w:pPr>
        <w:spacing w:after="0" w:line="360" w:lineRule="auto"/>
        <w:rPr>
          <w:rFonts w:ascii="Times New Roman" w:hAnsi="Times New Roman"/>
          <w:sz w:val="28"/>
          <w:szCs w:val="28"/>
        </w:rPr>
      </w:pPr>
    </w:p>
    <w:p w:rsidR="00AF3D9C" w:rsidRPr="00770586" w:rsidRDefault="006D0AC2" w:rsidP="006D0AC2">
      <w:pPr>
        <w:spacing w:after="0" w:line="360" w:lineRule="auto"/>
        <w:ind w:firstLine="567"/>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2 Анализ производства и объема продаж</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6D0AC2">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6D0AC2" w:rsidRPr="00770586">
        <w:rPr>
          <w:rFonts w:ascii="Times New Roman" w:hAnsi="Times New Roman"/>
          <w:sz w:val="28"/>
          <w:szCs w:val="28"/>
        </w:rPr>
        <w:t>2.</w:t>
      </w:r>
      <w:r w:rsidRPr="00770586">
        <w:rPr>
          <w:rFonts w:ascii="Times New Roman" w:hAnsi="Times New Roman"/>
          <w:sz w:val="28"/>
          <w:szCs w:val="28"/>
        </w:rPr>
        <w:t>1 Определим влияние на прирост объема продаж изменения количества проданной продукции, ее структуры и цен</w:t>
      </w:r>
    </w:p>
    <w:p w:rsidR="00770586" w:rsidRPr="00770586" w:rsidRDefault="00770586" w:rsidP="003610F7">
      <w:pPr>
        <w:spacing w:after="0" w:line="360" w:lineRule="auto"/>
        <w:rPr>
          <w:rFonts w:ascii="Times New Roman" w:hAnsi="Times New Roman"/>
          <w:sz w:val="28"/>
          <w:szCs w:val="28"/>
        </w:rPr>
      </w:pPr>
    </w:p>
    <w:p w:rsidR="00AF3D9C" w:rsidRPr="00770586" w:rsidRDefault="00C1685A" w:rsidP="003610F7">
      <w:pPr>
        <w:spacing w:after="0" w:line="360" w:lineRule="auto"/>
        <w:rPr>
          <w:rFonts w:ascii="Times New Roman" w:hAnsi="Times New Roman"/>
          <w:sz w:val="28"/>
          <w:szCs w:val="28"/>
        </w:rPr>
      </w:pPr>
      <w:r w:rsidRPr="00770586">
        <w:rPr>
          <w:rFonts w:ascii="Times New Roman" w:hAnsi="Times New Roman"/>
          <w:sz w:val="28"/>
          <w:szCs w:val="28"/>
        </w:rPr>
        <w:lastRenderedPageBreak/>
        <w:t xml:space="preserve">Таблица </w:t>
      </w:r>
      <w:r w:rsidR="006D0AC2" w:rsidRPr="00770586">
        <w:rPr>
          <w:rFonts w:ascii="Times New Roman" w:hAnsi="Times New Roman"/>
          <w:sz w:val="28"/>
          <w:szCs w:val="28"/>
        </w:rPr>
        <w:t>6</w:t>
      </w:r>
      <w:r w:rsidR="00AF3D9C" w:rsidRPr="00770586">
        <w:rPr>
          <w:rFonts w:ascii="Times New Roman" w:hAnsi="Times New Roman"/>
          <w:sz w:val="28"/>
          <w:szCs w:val="28"/>
        </w:rPr>
        <w:t xml:space="preserve"> - Информация, необходимая для определения степени влияния на изменение выручки от продаж количества, структуры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1584"/>
        <w:gridCol w:w="967"/>
        <w:gridCol w:w="993"/>
        <w:gridCol w:w="992"/>
        <w:gridCol w:w="992"/>
        <w:gridCol w:w="851"/>
        <w:gridCol w:w="850"/>
        <w:gridCol w:w="992"/>
        <w:gridCol w:w="958"/>
      </w:tblGrid>
      <w:tr w:rsidR="00AF3D9C" w:rsidRPr="00770586" w:rsidTr="00BE005A">
        <w:trPr>
          <w:jc w:val="center"/>
        </w:trPr>
        <w:tc>
          <w:tcPr>
            <w:tcW w:w="392"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№п/п</w:t>
            </w:r>
          </w:p>
        </w:tc>
        <w:tc>
          <w:tcPr>
            <w:tcW w:w="1584" w:type="dxa"/>
            <w:tcBorders>
              <w:bottom w:val="nil"/>
            </w:tcBorders>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Показатель</w:t>
            </w:r>
          </w:p>
        </w:tc>
        <w:tc>
          <w:tcPr>
            <w:tcW w:w="1960" w:type="dxa"/>
            <w:gridSpan w:val="2"/>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А</w:t>
            </w:r>
          </w:p>
        </w:tc>
        <w:tc>
          <w:tcPr>
            <w:tcW w:w="1984" w:type="dxa"/>
            <w:gridSpan w:val="2"/>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В</w:t>
            </w:r>
          </w:p>
        </w:tc>
        <w:tc>
          <w:tcPr>
            <w:tcW w:w="1701" w:type="dxa"/>
            <w:gridSpan w:val="2"/>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С</w:t>
            </w:r>
          </w:p>
        </w:tc>
        <w:tc>
          <w:tcPr>
            <w:tcW w:w="1950" w:type="dxa"/>
            <w:gridSpan w:val="2"/>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Итого</w:t>
            </w:r>
          </w:p>
        </w:tc>
      </w:tr>
      <w:tr w:rsidR="00AF3D9C" w:rsidRPr="00770586" w:rsidTr="00BE005A">
        <w:trPr>
          <w:cantSplit/>
          <w:trHeight w:val="1348"/>
          <w:jc w:val="center"/>
        </w:trPr>
        <w:tc>
          <w:tcPr>
            <w:tcW w:w="392" w:type="dxa"/>
          </w:tcPr>
          <w:p w:rsidR="00AF3D9C" w:rsidRPr="00770586" w:rsidRDefault="00AF3D9C" w:rsidP="003610F7">
            <w:pPr>
              <w:tabs>
                <w:tab w:val="left" w:pos="6603"/>
              </w:tabs>
              <w:spacing w:after="0" w:line="240" w:lineRule="auto"/>
              <w:rPr>
                <w:rFonts w:ascii="Times New Roman" w:hAnsi="Times New Roman"/>
                <w:sz w:val="24"/>
                <w:szCs w:val="24"/>
              </w:rPr>
            </w:pPr>
          </w:p>
        </w:tc>
        <w:tc>
          <w:tcPr>
            <w:tcW w:w="1584" w:type="dxa"/>
            <w:tcBorders>
              <w:top w:val="nil"/>
            </w:tcBorders>
          </w:tcPr>
          <w:p w:rsidR="00AF3D9C" w:rsidRPr="00770586" w:rsidRDefault="00AF3D9C" w:rsidP="003610F7">
            <w:pPr>
              <w:tabs>
                <w:tab w:val="left" w:pos="6603"/>
              </w:tabs>
              <w:spacing w:after="0" w:line="240" w:lineRule="auto"/>
              <w:rPr>
                <w:rFonts w:ascii="Times New Roman" w:hAnsi="Times New Roman"/>
                <w:sz w:val="24"/>
                <w:szCs w:val="24"/>
              </w:rPr>
            </w:pPr>
          </w:p>
        </w:tc>
        <w:tc>
          <w:tcPr>
            <w:tcW w:w="967" w:type="dxa"/>
            <w:textDirection w:val="btLr"/>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Прошлый год</w:t>
            </w:r>
          </w:p>
        </w:tc>
        <w:tc>
          <w:tcPr>
            <w:tcW w:w="993" w:type="dxa"/>
            <w:textDirection w:val="btLr"/>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Отчетный год</w:t>
            </w:r>
          </w:p>
        </w:tc>
        <w:tc>
          <w:tcPr>
            <w:tcW w:w="992" w:type="dxa"/>
            <w:textDirection w:val="btLr"/>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Прошлый год</w:t>
            </w:r>
          </w:p>
        </w:tc>
        <w:tc>
          <w:tcPr>
            <w:tcW w:w="992" w:type="dxa"/>
            <w:textDirection w:val="btLr"/>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Отчетный год</w:t>
            </w:r>
          </w:p>
        </w:tc>
        <w:tc>
          <w:tcPr>
            <w:tcW w:w="851" w:type="dxa"/>
            <w:textDirection w:val="btLr"/>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Прошлый год</w:t>
            </w:r>
          </w:p>
        </w:tc>
        <w:tc>
          <w:tcPr>
            <w:tcW w:w="850" w:type="dxa"/>
            <w:textDirection w:val="btLr"/>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Отчетный год</w:t>
            </w:r>
          </w:p>
        </w:tc>
        <w:tc>
          <w:tcPr>
            <w:tcW w:w="992" w:type="dxa"/>
            <w:textDirection w:val="btLr"/>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Прошлый год</w:t>
            </w:r>
          </w:p>
        </w:tc>
        <w:tc>
          <w:tcPr>
            <w:tcW w:w="958" w:type="dxa"/>
            <w:textDirection w:val="btLr"/>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Отчетный год</w:t>
            </w:r>
          </w:p>
        </w:tc>
      </w:tr>
      <w:tr w:rsidR="00AF3D9C" w:rsidRPr="00770586" w:rsidTr="00BE005A">
        <w:trPr>
          <w:jc w:val="center"/>
        </w:trPr>
        <w:tc>
          <w:tcPr>
            <w:tcW w:w="3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584"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967"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9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851"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850"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958"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w:t>
            </w:r>
          </w:p>
        </w:tc>
      </w:tr>
      <w:tr w:rsidR="00AF3D9C" w:rsidRPr="00770586" w:rsidTr="00BE005A">
        <w:trPr>
          <w:jc w:val="center"/>
        </w:trPr>
        <w:tc>
          <w:tcPr>
            <w:tcW w:w="3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5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Количество (</w:t>
            </w:r>
            <w:r w:rsidRPr="00770586">
              <w:rPr>
                <w:rFonts w:ascii="Times New Roman" w:hAnsi="Times New Roman"/>
                <w:sz w:val="24"/>
                <w:szCs w:val="24"/>
                <w:lang w:val="en-US"/>
              </w:rPr>
              <w:t>Q)</w:t>
            </w:r>
            <w:r w:rsidRPr="00770586">
              <w:rPr>
                <w:rFonts w:ascii="Times New Roman" w:hAnsi="Times New Roman"/>
                <w:sz w:val="24"/>
                <w:szCs w:val="24"/>
              </w:rPr>
              <w:t>, шт.</w:t>
            </w:r>
          </w:p>
        </w:tc>
        <w:tc>
          <w:tcPr>
            <w:tcW w:w="967"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9 400</w:t>
            </w:r>
          </w:p>
        </w:tc>
        <w:tc>
          <w:tcPr>
            <w:tcW w:w="9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11 500</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4 800</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5 880</w:t>
            </w:r>
          </w:p>
        </w:tc>
        <w:tc>
          <w:tcPr>
            <w:tcW w:w="851"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7 000</w:t>
            </w:r>
          </w:p>
        </w:tc>
        <w:tc>
          <w:tcPr>
            <w:tcW w:w="850"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7 000</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21 200</w:t>
            </w:r>
          </w:p>
        </w:tc>
        <w:tc>
          <w:tcPr>
            <w:tcW w:w="958"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24 380</w:t>
            </w:r>
          </w:p>
        </w:tc>
      </w:tr>
      <w:tr w:rsidR="00AF3D9C" w:rsidRPr="00770586" w:rsidTr="00BE005A">
        <w:trPr>
          <w:jc w:val="center"/>
        </w:trPr>
        <w:tc>
          <w:tcPr>
            <w:tcW w:w="392"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2</w:t>
            </w:r>
          </w:p>
        </w:tc>
        <w:tc>
          <w:tcPr>
            <w:tcW w:w="15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 xml:space="preserve">Цена </w:t>
            </w:r>
            <w:r w:rsidRPr="00770586">
              <w:rPr>
                <w:rFonts w:ascii="Times New Roman" w:hAnsi="Times New Roman"/>
                <w:sz w:val="24"/>
                <w:szCs w:val="24"/>
                <w:lang w:val="en-US"/>
              </w:rPr>
              <w:t>(Z)</w:t>
            </w:r>
            <w:r w:rsidRPr="00770586">
              <w:rPr>
                <w:rFonts w:ascii="Times New Roman" w:hAnsi="Times New Roman"/>
                <w:sz w:val="24"/>
                <w:szCs w:val="24"/>
              </w:rPr>
              <w:t>, тыс.руб.</w:t>
            </w:r>
          </w:p>
        </w:tc>
        <w:tc>
          <w:tcPr>
            <w:tcW w:w="967"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250</w:t>
            </w:r>
          </w:p>
        </w:tc>
        <w:tc>
          <w:tcPr>
            <w:tcW w:w="9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256</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300</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305,34</w:t>
            </w:r>
          </w:p>
        </w:tc>
        <w:tc>
          <w:tcPr>
            <w:tcW w:w="851"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350</w:t>
            </w:r>
          </w:p>
        </w:tc>
        <w:tc>
          <w:tcPr>
            <w:tcW w:w="850"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357</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58"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rPr>
          <w:jc w:val="center"/>
        </w:trPr>
        <w:tc>
          <w:tcPr>
            <w:tcW w:w="392" w:type="dxa"/>
            <w:tcBorders>
              <w:bottom w:val="nil"/>
            </w:tcBorders>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3</w:t>
            </w:r>
          </w:p>
        </w:tc>
        <w:tc>
          <w:tcPr>
            <w:tcW w:w="1584" w:type="dxa"/>
            <w:tcBorders>
              <w:bottom w:val="nil"/>
            </w:tcBorders>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 xml:space="preserve">Выручка </w:t>
            </w:r>
            <w:r w:rsidRPr="00770586">
              <w:rPr>
                <w:rFonts w:ascii="Times New Roman" w:hAnsi="Times New Roman"/>
                <w:sz w:val="24"/>
                <w:szCs w:val="24"/>
                <w:lang w:val="en-US"/>
              </w:rPr>
              <w:t>(QZ)</w:t>
            </w:r>
            <w:r w:rsidRPr="00770586">
              <w:rPr>
                <w:rFonts w:ascii="Times New Roman" w:hAnsi="Times New Roman"/>
                <w:sz w:val="24"/>
                <w:szCs w:val="24"/>
              </w:rPr>
              <w:t>, т.руб.</w:t>
            </w:r>
          </w:p>
        </w:tc>
        <w:tc>
          <w:tcPr>
            <w:tcW w:w="967" w:type="dxa"/>
            <w:tcBorders>
              <w:bottom w:val="nil"/>
            </w:tcBorders>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2 350 000</w:t>
            </w:r>
          </w:p>
        </w:tc>
        <w:tc>
          <w:tcPr>
            <w:tcW w:w="993" w:type="dxa"/>
            <w:tcBorders>
              <w:bottom w:val="nil"/>
            </w:tcBorders>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2 944 000</w:t>
            </w:r>
          </w:p>
        </w:tc>
        <w:tc>
          <w:tcPr>
            <w:tcW w:w="992" w:type="dxa"/>
            <w:tcBorders>
              <w:bottom w:val="nil"/>
            </w:tcBorders>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1 440 000</w:t>
            </w:r>
          </w:p>
        </w:tc>
        <w:tc>
          <w:tcPr>
            <w:tcW w:w="992" w:type="dxa"/>
            <w:tcBorders>
              <w:bottom w:val="nil"/>
            </w:tcBorders>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1 795399,2</w:t>
            </w:r>
          </w:p>
        </w:tc>
        <w:tc>
          <w:tcPr>
            <w:tcW w:w="851" w:type="dxa"/>
            <w:tcBorders>
              <w:bottom w:val="nil"/>
            </w:tcBorders>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2 450 000</w:t>
            </w:r>
          </w:p>
        </w:tc>
        <w:tc>
          <w:tcPr>
            <w:tcW w:w="850" w:type="dxa"/>
            <w:tcBorders>
              <w:bottom w:val="nil"/>
            </w:tcBorders>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2 499 000</w:t>
            </w:r>
          </w:p>
        </w:tc>
        <w:tc>
          <w:tcPr>
            <w:tcW w:w="992" w:type="dxa"/>
            <w:tcBorders>
              <w:bottom w:val="nil"/>
            </w:tcBorders>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958" w:type="dxa"/>
            <w:tcBorders>
              <w:bottom w:val="nil"/>
            </w:tcBorders>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r>
      <w:tr w:rsidR="00AF3D9C" w:rsidRPr="00770586" w:rsidTr="00BE005A">
        <w:trPr>
          <w:jc w:val="center"/>
        </w:trPr>
        <w:tc>
          <w:tcPr>
            <w:tcW w:w="392"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4</w:t>
            </w:r>
          </w:p>
        </w:tc>
        <w:tc>
          <w:tcPr>
            <w:tcW w:w="15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Расчетный показатель выручки за отчетный год при структуре и ценах прошлого года, тыс.руб.</w:t>
            </w:r>
          </w:p>
        </w:tc>
        <w:tc>
          <w:tcPr>
            <w:tcW w:w="967"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2 702 500</w:t>
            </w:r>
          </w:p>
        </w:tc>
        <w:tc>
          <w:tcPr>
            <w:tcW w:w="992"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1 656 000</w:t>
            </w:r>
          </w:p>
        </w:tc>
        <w:tc>
          <w:tcPr>
            <w:tcW w:w="851"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850"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2 817 500</w:t>
            </w:r>
          </w:p>
        </w:tc>
        <w:tc>
          <w:tcPr>
            <w:tcW w:w="992"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58"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7 176 000</w:t>
            </w:r>
          </w:p>
        </w:tc>
      </w:tr>
      <w:tr w:rsidR="00AF3D9C" w:rsidRPr="00770586" w:rsidTr="00BE005A">
        <w:trPr>
          <w:jc w:val="center"/>
        </w:trPr>
        <w:tc>
          <w:tcPr>
            <w:tcW w:w="392"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5</w:t>
            </w:r>
          </w:p>
        </w:tc>
        <w:tc>
          <w:tcPr>
            <w:tcW w:w="1584" w:type="dxa"/>
          </w:tcPr>
          <w:p w:rsidR="00AF3D9C" w:rsidRPr="00770586" w:rsidRDefault="00AF3D9C" w:rsidP="003610F7">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Расчетный показатель выручки за отчетный год в ценах прошлого года, тыс.руб.</w:t>
            </w:r>
          </w:p>
        </w:tc>
        <w:tc>
          <w:tcPr>
            <w:tcW w:w="967"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3"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2 875 000</w:t>
            </w:r>
          </w:p>
        </w:tc>
        <w:tc>
          <w:tcPr>
            <w:tcW w:w="992"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2"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1 764 000</w:t>
            </w:r>
          </w:p>
        </w:tc>
        <w:tc>
          <w:tcPr>
            <w:tcW w:w="851"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850"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2 450 000</w:t>
            </w:r>
          </w:p>
        </w:tc>
        <w:tc>
          <w:tcPr>
            <w:tcW w:w="992" w:type="dxa"/>
          </w:tcPr>
          <w:p w:rsidR="00AF3D9C" w:rsidRPr="00770586" w:rsidRDefault="00AF3D9C" w:rsidP="003610F7">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58" w:type="dxa"/>
          </w:tcPr>
          <w:p w:rsidR="00AF3D9C" w:rsidRPr="00770586" w:rsidRDefault="00AF3D9C" w:rsidP="003610F7">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7 089 000</w:t>
            </w: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темп роста количества реализованной продукции: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Q отчетный год/ Q прошлый год = 24 380/21 200 =1,15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Найдем количество каждого из изделий, выпущенных с учетом структуры прошлого года. Для этого умножим количество каждого вида изделий за прошлый год на коэффициент роста продукции: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А = 9 400 ∙1,15 = 10 810 шт.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В = 4 800 ∙1,15 = 5 520 шт.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Изделие С = 7 000 ∙ 1,15 = 8 050 шт.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Общий итог выполненный с учетом структуры прошлого года = 10 810+5 520+ 8 050 = 24 380 шт.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расчетный показатель выручки за отчетный год при структуре и ценах прошлого года: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А = 10 810 ∙ 250 = 2 702 500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В = 5 520 ∙ 300 = 1 656 000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С = 8 050 ∙ 350 = 2 817 500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Общий итог  2 702 500+1 656 000+2 817 500 = 7 176 000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выручку за отчетный год в ценах прошлого года: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А = 11 500 ∙ 250 = 2 875 000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В = 5 880 ∙ 300 = 1 764 000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С = 7 000 ∙ 350 = 2 450 000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Общий итог  2 875 000+1 764 000+2 450 000 = 7 089 000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размер влияния фактора: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влияние количества: 7 176 000- 6 240 000 = 936 000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влияние изменение структуры: 7 089 000 – 7 176 000 = - 87 000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влияние цены: 7 238 399 – 7 089 000 = 149 399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  936 000+(-87 000)+149 399 = 998 399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отчетном году выручка увеличилась на 998 399 тыс. руб. Рост выручки произошел под влиянием 2 факторов - цены проданной продукции и количества продукции. Наиболее сильное влияние на изменение выручки от продаж оказало увеличение количества проданной продукции и рост выручки составил 936 000 тыс. руб., изменение цен на проданную продукцию позволило увеличить выручку от продаж на 149 399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Отрицательное влияние оказало снижение  структуры - 87 000 тыс. руб., что говорит о низкой рентабельности продукции.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Таким образом, у предприятия есть резерв увеличения выручки от продаж за счет изменения структуры проданной продукции.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 Влияние изменения количества выпускаемой продукции на рост выручки от продаж свидетельствует о расширении бизнеса организации и наращивании объемов производства, но можно отметить недостаток внимания организации на ассортимент выпускаемой продукции.</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6D0AC2" w:rsidRPr="00770586">
        <w:rPr>
          <w:rFonts w:ascii="Times New Roman" w:hAnsi="Times New Roman"/>
          <w:sz w:val="28"/>
          <w:szCs w:val="28"/>
        </w:rPr>
        <w:t>2.</w:t>
      </w:r>
      <w:r w:rsidRPr="00770586">
        <w:rPr>
          <w:rFonts w:ascii="Times New Roman" w:hAnsi="Times New Roman"/>
          <w:sz w:val="28"/>
          <w:szCs w:val="28"/>
        </w:rPr>
        <w:t>2 Используя данные о результатах маркетингового исследования спроса на изделия A,B,C,D и E, разработаем часть бизнес-плана по реализации продукции организации на следующий год</w:t>
      </w:r>
    </w:p>
    <w:p w:rsidR="00AF3D9C" w:rsidRPr="00770586" w:rsidRDefault="00C1685A" w:rsidP="006A0352">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6D0AC2" w:rsidRPr="00770586">
        <w:rPr>
          <w:rFonts w:ascii="Times New Roman" w:hAnsi="Times New Roman"/>
          <w:sz w:val="28"/>
          <w:szCs w:val="28"/>
        </w:rPr>
        <w:t>7</w:t>
      </w:r>
      <w:r w:rsidR="00AF3D9C" w:rsidRPr="00770586">
        <w:rPr>
          <w:rFonts w:ascii="Times New Roman" w:hAnsi="Times New Roman"/>
          <w:sz w:val="28"/>
          <w:szCs w:val="28"/>
        </w:rPr>
        <w:t>- Бизнес – план на будущий отчетный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
        <w:gridCol w:w="2126"/>
        <w:gridCol w:w="1182"/>
        <w:gridCol w:w="1182"/>
        <w:gridCol w:w="1182"/>
        <w:gridCol w:w="1182"/>
        <w:gridCol w:w="1182"/>
        <w:gridCol w:w="1056"/>
      </w:tblGrid>
      <w:tr w:rsidR="00AF3D9C" w:rsidRPr="00770586" w:rsidTr="00770586">
        <w:trPr>
          <w:tblHeader/>
        </w:trPr>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п/п</w:t>
            </w:r>
          </w:p>
        </w:tc>
        <w:tc>
          <w:tcPr>
            <w:tcW w:w="2126"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А</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Б</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С</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xml:space="preserve">Изделие </w:t>
            </w:r>
            <w:r w:rsidRPr="00770586">
              <w:rPr>
                <w:rFonts w:ascii="Times New Roman" w:hAnsi="Times New Roman"/>
                <w:sz w:val="24"/>
                <w:szCs w:val="24"/>
                <w:lang w:val="en-US"/>
              </w:rPr>
              <w:t>D</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xml:space="preserve">Изделие </w:t>
            </w:r>
            <w:r w:rsidRPr="00770586">
              <w:rPr>
                <w:rFonts w:ascii="Times New Roman" w:hAnsi="Times New Roman"/>
                <w:sz w:val="24"/>
                <w:szCs w:val="24"/>
                <w:lang w:val="en-US"/>
              </w:rPr>
              <w:t>E</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Итого</w:t>
            </w:r>
          </w:p>
        </w:tc>
      </w:tr>
      <w:tr w:rsidR="00AF3D9C" w:rsidRPr="00770586" w:rsidTr="00BE005A">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126" w:type="dxa"/>
          </w:tcPr>
          <w:p w:rsidR="00AF3D9C" w:rsidRPr="00770586" w:rsidRDefault="00AF3D9C" w:rsidP="006A0352">
            <w:pPr>
              <w:tabs>
                <w:tab w:val="left" w:pos="6603"/>
              </w:tabs>
              <w:spacing w:after="0" w:line="240" w:lineRule="auto"/>
              <w:rPr>
                <w:rFonts w:ascii="Times New Roman" w:hAnsi="Times New Roman"/>
                <w:sz w:val="24"/>
                <w:szCs w:val="24"/>
                <w:lang w:val="en-US"/>
              </w:rPr>
            </w:pPr>
            <w:r w:rsidRPr="00770586">
              <w:rPr>
                <w:rFonts w:ascii="Times New Roman" w:hAnsi="Times New Roman"/>
                <w:sz w:val="24"/>
                <w:szCs w:val="24"/>
              </w:rPr>
              <w:t xml:space="preserve">Спрос на изделие, шт. </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11 500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5 000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9 500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26350</w:t>
            </w:r>
          </w:p>
        </w:tc>
      </w:tr>
      <w:tr w:rsidR="00AF3D9C" w:rsidRPr="00770586" w:rsidTr="00BE005A">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126" w:type="dxa"/>
          </w:tcPr>
          <w:p w:rsidR="00AF3D9C" w:rsidRPr="00770586" w:rsidRDefault="00AF3D9C" w:rsidP="006A0352">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 xml:space="preserve">Цена изделия на будущий период, тыс.руб. </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260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430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540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980</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126" w:type="dxa"/>
          </w:tcPr>
          <w:p w:rsidR="00AF3D9C" w:rsidRPr="00770586" w:rsidRDefault="00AF3D9C" w:rsidP="006A0352">
            <w:pPr>
              <w:spacing w:after="0" w:line="240" w:lineRule="auto"/>
              <w:rPr>
                <w:rFonts w:ascii="Times New Roman" w:hAnsi="Times New Roman"/>
                <w:sz w:val="24"/>
                <w:szCs w:val="24"/>
              </w:rPr>
            </w:pPr>
            <w:r w:rsidRPr="00770586">
              <w:rPr>
                <w:rFonts w:ascii="Times New Roman" w:hAnsi="Times New Roman"/>
                <w:sz w:val="24"/>
                <w:szCs w:val="24"/>
              </w:rPr>
              <w:t xml:space="preserve">Себестоимость ед. продукции, возможной к выпуску в следующем отчетном году, тыс. руб. </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240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358</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395</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510</w:t>
            </w:r>
          </w:p>
        </w:tc>
        <w:tc>
          <w:tcPr>
            <w:tcW w:w="1182" w:type="dxa"/>
          </w:tcPr>
          <w:p w:rsidR="00AF3D9C" w:rsidRPr="00770586" w:rsidRDefault="00AF3D9C" w:rsidP="006A0352">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126" w:type="dxa"/>
          </w:tcPr>
          <w:p w:rsidR="00AF3D9C" w:rsidRPr="00770586" w:rsidRDefault="00AF3D9C" w:rsidP="006A0352">
            <w:pPr>
              <w:spacing w:after="0" w:line="240" w:lineRule="auto"/>
              <w:rPr>
                <w:rFonts w:ascii="Times New Roman" w:hAnsi="Times New Roman"/>
                <w:sz w:val="24"/>
                <w:szCs w:val="24"/>
              </w:rPr>
            </w:pPr>
            <w:r w:rsidRPr="00770586">
              <w:rPr>
                <w:rFonts w:ascii="Times New Roman" w:hAnsi="Times New Roman"/>
                <w:sz w:val="24"/>
                <w:szCs w:val="24"/>
              </w:rPr>
              <w:t>Объем продаж исходя из спроса и возможности ее  выпуска, который может быть включен в бизнес-план, тыс.руб.</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2 990 000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2 000 000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4 085 000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189000</w:t>
            </w:r>
          </w:p>
        </w:tc>
        <w:tc>
          <w:tcPr>
            <w:tcW w:w="1182" w:type="dxa"/>
          </w:tcPr>
          <w:p w:rsidR="00AF3D9C" w:rsidRPr="00770586" w:rsidRDefault="00AF3D9C" w:rsidP="006A0352">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9264000</w:t>
            </w:r>
          </w:p>
        </w:tc>
      </w:tr>
      <w:tr w:rsidR="00AF3D9C" w:rsidRPr="00770586" w:rsidTr="00BE005A">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126" w:type="dxa"/>
          </w:tcPr>
          <w:p w:rsidR="00AF3D9C" w:rsidRPr="00770586" w:rsidRDefault="00AF3D9C" w:rsidP="006A0352">
            <w:pPr>
              <w:spacing w:after="0" w:line="240" w:lineRule="auto"/>
              <w:rPr>
                <w:rFonts w:ascii="Times New Roman" w:hAnsi="Times New Roman"/>
                <w:sz w:val="24"/>
                <w:szCs w:val="24"/>
              </w:rPr>
            </w:pPr>
            <w:r w:rsidRPr="00770586">
              <w:rPr>
                <w:rFonts w:ascii="Times New Roman" w:hAnsi="Times New Roman"/>
                <w:sz w:val="24"/>
                <w:szCs w:val="24"/>
              </w:rPr>
              <w:t xml:space="preserve">Себестоимость объема продаж продукции, включенной в бизнес-план, тыс. руб. </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2 760 000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1 790 000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3 752 500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178500</w:t>
            </w:r>
          </w:p>
        </w:tc>
        <w:tc>
          <w:tcPr>
            <w:tcW w:w="1182" w:type="dxa"/>
          </w:tcPr>
          <w:p w:rsidR="00AF3D9C" w:rsidRPr="00770586" w:rsidRDefault="00AF3D9C" w:rsidP="006A0352">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8481000</w:t>
            </w:r>
          </w:p>
        </w:tc>
      </w:tr>
      <w:tr w:rsidR="00AF3D9C" w:rsidRPr="00770586" w:rsidTr="00BE005A">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126" w:type="dxa"/>
          </w:tcPr>
          <w:p w:rsidR="00AF3D9C" w:rsidRPr="00770586" w:rsidRDefault="00AF3D9C" w:rsidP="006A0352">
            <w:pPr>
              <w:spacing w:after="0" w:line="240" w:lineRule="auto"/>
              <w:rPr>
                <w:rFonts w:ascii="Times New Roman" w:hAnsi="Times New Roman"/>
                <w:sz w:val="24"/>
                <w:szCs w:val="24"/>
              </w:rPr>
            </w:pPr>
            <w:r w:rsidRPr="00770586">
              <w:rPr>
                <w:rFonts w:ascii="Times New Roman" w:hAnsi="Times New Roman"/>
                <w:sz w:val="24"/>
                <w:szCs w:val="24"/>
              </w:rPr>
              <w:t xml:space="preserve">Прибыль от продаж на планируемый период, тыс. руб. </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230 000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210 000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332 500</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10500</w:t>
            </w:r>
          </w:p>
        </w:tc>
        <w:tc>
          <w:tcPr>
            <w:tcW w:w="1182" w:type="dxa"/>
          </w:tcPr>
          <w:p w:rsidR="00AF3D9C" w:rsidRPr="00770586" w:rsidRDefault="00AF3D9C" w:rsidP="006A0352">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783000</w:t>
            </w:r>
          </w:p>
        </w:tc>
      </w:tr>
      <w:tr w:rsidR="00AF3D9C" w:rsidRPr="00770586" w:rsidTr="00BE005A">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2126" w:type="dxa"/>
          </w:tcPr>
          <w:p w:rsidR="00AF3D9C" w:rsidRPr="00770586" w:rsidRDefault="00AF3D9C" w:rsidP="006A0352">
            <w:pPr>
              <w:spacing w:after="0" w:line="240" w:lineRule="auto"/>
              <w:rPr>
                <w:rFonts w:ascii="Times New Roman" w:hAnsi="Times New Roman"/>
                <w:sz w:val="24"/>
                <w:szCs w:val="24"/>
              </w:rPr>
            </w:pPr>
            <w:r w:rsidRPr="00770586">
              <w:rPr>
                <w:rFonts w:ascii="Times New Roman" w:hAnsi="Times New Roman"/>
                <w:sz w:val="24"/>
                <w:szCs w:val="24"/>
              </w:rPr>
              <w:t xml:space="preserve">Рентабельность продаж, % </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7,6923</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10,5</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8,1395</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5,5556</w:t>
            </w:r>
          </w:p>
        </w:tc>
        <w:tc>
          <w:tcPr>
            <w:tcW w:w="1182" w:type="dxa"/>
          </w:tcPr>
          <w:p w:rsidR="00AF3D9C" w:rsidRPr="00770586" w:rsidRDefault="00AF3D9C" w:rsidP="006A0352">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p>
        </w:tc>
      </w:tr>
      <w:tr w:rsidR="00AF3D9C" w:rsidRPr="00770586" w:rsidTr="00BE005A">
        <w:tc>
          <w:tcPr>
            <w:tcW w:w="588"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2126" w:type="dxa"/>
          </w:tcPr>
          <w:p w:rsidR="00AF3D9C" w:rsidRPr="00770586" w:rsidRDefault="00AF3D9C" w:rsidP="006A0352">
            <w:pPr>
              <w:spacing w:after="0" w:line="240" w:lineRule="auto"/>
              <w:rPr>
                <w:rFonts w:ascii="Times New Roman" w:hAnsi="Times New Roman"/>
                <w:sz w:val="24"/>
                <w:szCs w:val="24"/>
              </w:rPr>
            </w:pPr>
            <w:r w:rsidRPr="00770586">
              <w:rPr>
                <w:rFonts w:ascii="Times New Roman" w:hAnsi="Times New Roman"/>
                <w:sz w:val="24"/>
                <w:szCs w:val="24"/>
              </w:rPr>
              <w:t xml:space="preserve">Номер группы, к которой отнесена продукция в </w:t>
            </w:r>
            <w:r w:rsidRPr="00770586">
              <w:rPr>
                <w:rFonts w:ascii="Times New Roman" w:hAnsi="Times New Roman"/>
                <w:sz w:val="24"/>
                <w:szCs w:val="24"/>
              </w:rPr>
              <w:lastRenderedPageBreak/>
              <w:t>зависимости от уровня ее рентабельности</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lastRenderedPageBreak/>
              <w:t>3</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182"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182" w:type="dxa"/>
          </w:tcPr>
          <w:p w:rsidR="00AF3D9C" w:rsidRPr="00770586" w:rsidRDefault="00AF3D9C" w:rsidP="006A0352">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47" w:type="dxa"/>
          </w:tcPr>
          <w:p w:rsidR="00AF3D9C" w:rsidRPr="00770586" w:rsidRDefault="00AF3D9C" w:rsidP="006A035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bl>
    <w:p w:rsidR="00AF3D9C" w:rsidRPr="00770586" w:rsidRDefault="00AF3D9C" w:rsidP="00BE005A">
      <w:pPr>
        <w:shd w:val="clear" w:color="auto" w:fill="FFFFFF"/>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Отсутствие информации о себестоимости изделия Е свидетельствует о том, что организация вообще не имеет возможности выпускать данную продукцию в следующем отчетном периоде. Поэтому изделие Е не войдет в бизнес-план по реализации продукции организации на следующий год.</w:t>
      </w:r>
    </w:p>
    <w:p w:rsidR="00AF3D9C" w:rsidRPr="00770586" w:rsidRDefault="00AF3D9C" w:rsidP="006A0352">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следующие показатели:</w:t>
      </w:r>
    </w:p>
    <w:p w:rsidR="00AF3D9C" w:rsidRPr="00770586" w:rsidRDefault="00AF3D9C" w:rsidP="006A0352">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Объем продаж = Спрос ∙ Цена изделия на будущий период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А = 11 500 ∙ 260 = 2 990 000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Б = 5 000 ∙ 400 = 2 000 000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С = 9 500 ∙ 430 = 4 085 000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D = 3 50 ∙ 540 = 189000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Себестоимость объема продаж продукции = Спрос на изделие ∙ Себестоимость ед. продукции, возможной к выпуску в следующем отчетном году.</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А = 11 500 ∙ 240 = 2 760 000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Б = 5 000 ∙ 358 = 1 790 000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С = 9 500  ∙ 395 = 3 752 500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D = 3 50 ∙ 510 = 1 78500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Прибыль от продаж = Объем продаж - Себестоимость объема продаж продукции, включенной в бизнес-план</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А = 2 990 000 -  2 760 000 = 230 000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Б = 2 000 000 – 1 790 000 = 210 000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С = 4 085 000 – 3 752 500 = 332 500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D = 1 89000 – 1 78500 = 10500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Рентабельность продаж = (Прибыль от продаж/ Объем продаж)*100%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А = (230 000/2 990 000) ∙ 100 %= 7,6923 %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Б =  (210 000/2 000 000) ∙ 100 %= 10,5 %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Изделие С = (332 500/4 085 000) ∙ 100 % = 8,1395 %</w:t>
      </w:r>
    </w:p>
    <w:p w:rsidR="00AF3D9C" w:rsidRPr="00770586" w:rsidRDefault="00AF3D9C" w:rsidP="006A0352">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Изделие D =  (10500/1 89000) ∙ 100 % = 5,5556 %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Производство изделия Б является наиболее рентабельным среди изделий, планируемых к продаже в следующем году (коэффициент рентабельности 10,5).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Следующим по показателю рентабельности является выпуск изделия С (коэффициент рентабельности 8,1). На третьем месте по уровню рентабельности изделие А (коэффициент рентабельности 7,7). Производство изделия D наименее рентабельно (коэффициент рентабельности 5,6).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Отказ от нерентабельной продукции возможен лишь в том случае, если ее можно будет заменить  высокорентабельной уже выпускаемой или новой продукцией.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Таким образом, на основании проведенного анализа можно сделать вывод, что в следующем периоде предприятию следует выпускать изделия А, Б, С, D. </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C22BDB">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6D0AC2" w:rsidRPr="00770586">
        <w:rPr>
          <w:rFonts w:ascii="Times New Roman" w:hAnsi="Times New Roman"/>
          <w:sz w:val="28"/>
          <w:szCs w:val="28"/>
        </w:rPr>
        <w:t>2.</w:t>
      </w:r>
      <w:r w:rsidRPr="00770586">
        <w:rPr>
          <w:rFonts w:ascii="Times New Roman" w:hAnsi="Times New Roman"/>
          <w:sz w:val="28"/>
          <w:szCs w:val="28"/>
        </w:rPr>
        <w:t>3 Определим точку безубыточности и зону финансовой устойчивости за отчетный год и на планируемый период</w:t>
      </w:r>
    </w:p>
    <w:p w:rsidR="00AF3D9C" w:rsidRPr="00770586" w:rsidRDefault="00C1685A" w:rsidP="001E6C10">
      <w:pPr>
        <w:spacing w:after="0" w:line="360" w:lineRule="auto"/>
        <w:jc w:val="both"/>
        <w:rPr>
          <w:rFonts w:ascii="Times New Roman" w:hAnsi="Times New Roman"/>
          <w:sz w:val="28"/>
          <w:szCs w:val="28"/>
        </w:rPr>
      </w:pPr>
      <w:r w:rsidRPr="00770586">
        <w:rPr>
          <w:rFonts w:ascii="Times New Roman" w:hAnsi="Times New Roman"/>
          <w:sz w:val="28"/>
          <w:szCs w:val="28"/>
        </w:rPr>
        <w:t xml:space="preserve">Таблица </w:t>
      </w:r>
      <w:r w:rsidR="006D0AC2" w:rsidRPr="00770586">
        <w:rPr>
          <w:rFonts w:ascii="Times New Roman" w:hAnsi="Times New Roman"/>
          <w:sz w:val="28"/>
          <w:szCs w:val="28"/>
        </w:rPr>
        <w:t>8</w:t>
      </w:r>
      <w:r w:rsidR="00AF3D9C" w:rsidRPr="00770586">
        <w:rPr>
          <w:rFonts w:ascii="Times New Roman" w:hAnsi="Times New Roman"/>
          <w:sz w:val="28"/>
          <w:szCs w:val="28"/>
        </w:rPr>
        <w:t xml:space="preserve"> </w:t>
      </w:r>
      <w:r w:rsidR="006D0AC2" w:rsidRPr="00770586">
        <w:rPr>
          <w:rFonts w:ascii="Times New Roman" w:hAnsi="Times New Roman"/>
          <w:sz w:val="28"/>
          <w:szCs w:val="28"/>
        </w:rPr>
        <w:t>–</w:t>
      </w:r>
      <w:r w:rsidR="00AF3D9C" w:rsidRPr="00770586">
        <w:rPr>
          <w:rFonts w:ascii="Times New Roman" w:hAnsi="Times New Roman"/>
          <w:sz w:val="28"/>
          <w:szCs w:val="28"/>
        </w:rPr>
        <w:t xml:space="preserve"> Критический объем продаж за отчетный год и на планируемый период, обеспеченный спросом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1"/>
        <w:gridCol w:w="2962"/>
        <w:gridCol w:w="1912"/>
        <w:gridCol w:w="1912"/>
        <w:gridCol w:w="1924"/>
      </w:tblGrid>
      <w:tr w:rsidR="00AF3D9C" w:rsidRPr="00770586" w:rsidTr="00770586">
        <w:trPr>
          <w:tblHeader/>
        </w:trPr>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96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Показатели</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На планируемый период, обеспеченный спросом</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Выручка от продаж, тыс. руб. (В)</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9 264 000</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Переменные затраты, тыс. руб. (ПерЗ)</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3 831 360</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4 160 330</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5 665 185</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Постоянные затраты, тыс. руб.(ПосЗ)</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1 847 040</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2 354 246</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2 815 815</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Прибыль от продаж, тыс. руб.</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561 600</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723 823</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783 000</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Маржинальный доход в составе выручки от продаж, тыс. руб.</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2 408 640</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3 078 069</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3 598 815</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 xml:space="preserve">Доля маржинального дохода в выручке от </w:t>
            </w:r>
            <w:r w:rsidRPr="00770586">
              <w:rPr>
                <w:rFonts w:ascii="Times New Roman" w:hAnsi="Times New Roman"/>
                <w:bCs/>
                <w:sz w:val="24"/>
                <w:szCs w:val="24"/>
              </w:rPr>
              <w:lastRenderedPageBreak/>
              <w:t>продаж, %</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lastRenderedPageBreak/>
              <w:t>38,6</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42,524</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38,847</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lastRenderedPageBreak/>
              <w:t>7</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«Критическая точка» объема продаж, тыс. руб.</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4 785 077,7202</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5 536 254,0255</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7 248 416,5371</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Запас финансовой прочности, тыс. руб.</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1 454 922,2798</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1 702 144,9745</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2 015 583,4629</w:t>
            </w:r>
          </w:p>
        </w:tc>
      </w:tr>
      <w:tr w:rsidR="00AF3D9C" w:rsidRPr="00770586" w:rsidTr="00BE005A">
        <w:tc>
          <w:tcPr>
            <w:tcW w:w="861"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2962" w:type="dxa"/>
          </w:tcPr>
          <w:p w:rsidR="00AF3D9C" w:rsidRPr="00770586" w:rsidRDefault="00AF3D9C" w:rsidP="00C22BDB">
            <w:pPr>
              <w:spacing w:after="0" w:line="240" w:lineRule="auto"/>
              <w:rPr>
                <w:rFonts w:ascii="Times New Roman" w:hAnsi="Times New Roman"/>
                <w:bCs/>
                <w:sz w:val="24"/>
                <w:szCs w:val="24"/>
              </w:rPr>
            </w:pPr>
            <w:r w:rsidRPr="00770586">
              <w:rPr>
                <w:rFonts w:ascii="Times New Roman" w:hAnsi="Times New Roman"/>
                <w:bCs/>
                <w:sz w:val="24"/>
                <w:szCs w:val="24"/>
              </w:rPr>
              <w:t>Уровень запаса финансовой прочности в объеме продаж, %</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23,316</w:t>
            </w:r>
          </w:p>
        </w:tc>
        <w:tc>
          <w:tcPr>
            <w:tcW w:w="1912"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23,515</w:t>
            </w:r>
          </w:p>
        </w:tc>
        <w:tc>
          <w:tcPr>
            <w:tcW w:w="1924" w:type="dxa"/>
          </w:tcPr>
          <w:p w:rsidR="00AF3D9C" w:rsidRPr="00770586" w:rsidRDefault="00AF3D9C" w:rsidP="00C22BD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21,757</w:t>
            </w:r>
          </w:p>
          <w:p w:rsidR="00AF3D9C" w:rsidRPr="00770586" w:rsidRDefault="00AF3D9C" w:rsidP="00C22BDB">
            <w:pPr>
              <w:tabs>
                <w:tab w:val="left" w:pos="6603"/>
              </w:tabs>
              <w:spacing w:after="0" w:line="240" w:lineRule="auto"/>
              <w:jc w:val="center"/>
              <w:rPr>
                <w:rFonts w:ascii="Times New Roman" w:hAnsi="Times New Roman"/>
                <w:sz w:val="24"/>
                <w:szCs w:val="24"/>
              </w:rPr>
            </w:pP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1E6C10">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Прибыль от продаж = В </w:t>
      </w:r>
      <w:r w:rsidR="006D0AC2" w:rsidRPr="00770586">
        <w:rPr>
          <w:rFonts w:ascii="Times New Roman" w:hAnsi="Times New Roman"/>
          <w:sz w:val="28"/>
          <w:szCs w:val="28"/>
        </w:rPr>
        <w:t>–</w:t>
      </w:r>
      <w:r w:rsidRPr="00770586">
        <w:rPr>
          <w:rFonts w:ascii="Times New Roman" w:hAnsi="Times New Roman"/>
          <w:sz w:val="28"/>
          <w:szCs w:val="28"/>
        </w:rPr>
        <w:t xml:space="preserve"> </w:t>
      </w:r>
      <w:r w:rsidRPr="00770586">
        <w:rPr>
          <w:rFonts w:ascii="Times New Roman" w:hAnsi="Times New Roman"/>
          <w:bCs/>
          <w:sz w:val="28"/>
          <w:szCs w:val="28"/>
        </w:rPr>
        <w:t>ПерЗ</w:t>
      </w:r>
      <w:r w:rsidRPr="00770586">
        <w:rPr>
          <w:rFonts w:ascii="Times New Roman" w:hAnsi="Times New Roman"/>
          <w:sz w:val="28"/>
          <w:szCs w:val="28"/>
        </w:rPr>
        <w:t xml:space="preserve"> – </w:t>
      </w:r>
      <w:r w:rsidRPr="00770586">
        <w:rPr>
          <w:rFonts w:ascii="Times New Roman" w:hAnsi="Times New Roman"/>
          <w:bCs/>
          <w:sz w:val="28"/>
          <w:szCs w:val="28"/>
        </w:rPr>
        <w:t xml:space="preserve">ПосЗ                            </w:t>
      </w:r>
    </w:p>
    <w:p w:rsidR="00AF3D9C" w:rsidRPr="00770586" w:rsidRDefault="00AF3D9C" w:rsidP="001E6C10">
      <w:pPr>
        <w:spacing w:after="0" w:line="360" w:lineRule="auto"/>
        <w:ind w:firstLine="567"/>
        <w:rPr>
          <w:rFonts w:ascii="Times New Roman" w:hAnsi="Times New Roman"/>
          <w:bCs/>
          <w:sz w:val="28"/>
          <w:szCs w:val="28"/>
        </w:rPr>
      </w:pPr>
      <w:r w:rsidRPr="00770586">
        <w:rPr>
          <w:rFonts w:ascii="Times New Roman" w:hAnsi="Times New Roman"/>
          <w:sz w:val="28"/>
          <w:szCs w:val="28"/>
        </w:rPr>
        <w:t xml:space="preserve">Маржинальный доход (Мд) = В – </w:t>
      </w:r>
      <w:r w:rsidRPr="00770586">
        <w:rPr>
          <w:rFonts w:ascii="Times New Roman" w:hAnsi="Times New Roman"/>
          <w:bCs/>
          <w:sz w:val="28"/>
          <w:szCs w:val="28"/>
        </w:rPr>
        <w:t xml:space="preserve">ПерЗ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Мд (прошлый год) = 6 240 000 </w:t>
      </w:r>
      <w:r w:rsidR="006D0AC2" w:rsidRPr="00770586">
        <w:rPr>
          <w:rFonts w:ascii="Times New Roman" w:hAnsi="Times New Roman"/>
          <w:sz w:val="28"/>
          <w:szCs w:val="28"/>
        </w:rPr>
        <w:t>–</w:t>
      </w:r>
      <w:r w:rsidRPr="00770586">
        <w:rPr>
          <w:rFonts w:ascii="Times New Roman" w:hAnsi="Times New Roman"/>
          <w:sz w:val="28"/>
          <w:szCs w:val="28"/>
        </w:rPr>
        <w:t xml:space="preserve"> 3 831 360 = 2 408 640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Мд (отчетный год) = 7 238 399 – 4 160 330 = 3 078 069 тыс. руб.</w:t>
      </w:r>
    </w:p>
    <w:p w:rsidR="00AF3D9C" w:rsidRPr="00770586" w:rsidRDefault="00AF3D9C" w:rsidP="001E6C10">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Мд (план) = 9 264 000 </w:t>
      </w:r>
      <w:r w:rsidR="006D0AC2" w:rsidRPr="00770586">
        <w:rPr>
          <w:rFonts w:ascii="Times New Roman" w:hAnsi="Times New Roman"/>
          <w:sz w:val="28"/>
          <w:szCs w:val="28"/>
        </w:rPr>
        <w:t>–</w:t>
      </w:r>
      <w:r w:rsidRPr="00770586">
        <w:rPr>
          <w:rFonts w:ascii="Times New Roman" w:hAnsi="Times New Roman"/>
          <w:sz w:val="28"/>
          <w:szCs w:val="28"/>
        </w:rPr>
        <w:t xml:space="preserve"> 5 665 185 = 3 598 815 тыс. руб.</w:t>
      </w:r>
    </w:p>
    <w:p w:rsidR="00AF3D9C" w:rsidRPr="00770586" w:rsidRDefault="00AF3D9C" w:rsidP="001E6C10">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Доля маржинального дохода в выручке = (Мд / В) ∙ 100%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Доля Мд (прошлый год) = (2 408 640/6 240 000) ∙100%  = 0,386 ∙ 100 = 38,6%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Доля Мд (отчетный год) = (3 078 069/7 238 399) ∙100%  = 0,4253 ∙ 100 = 42,524%</w:t>
      </w:r>
    </w:p>
    <w:p w:rsidR="00AF3D9C" w:rsidRPr="00770586" w:rsidRDefault="00AF3D9C" w:rsidP="001E6C10">
      <w:pPr>
        <w:spacing w:after="0" w:line="360" w:lineRule="auto"/>
        <w:ind w:firstLine="567"/>
        <w:jc w:val="both"/>
        <w:rPr>
          <w:rFonts w:ascii="Times New Roman" w:hAnsi="Times New Roman"/>
          <w:sz w:val="28"/>
          <w:szCs w:val="28"/>
        </w:rPr>
      </w:pPr>
      <w:r w:rsidRPr="00770586">
        <w:rPr>
          <w:rFonts w:ascii="Times New Roman" w:hAnsi="Times New Roman"/>
          <w:sz w:val="28"/>
          <w:szCs w:val="28"/>
        </w:rPr>
        <w:t>Доля Мд (план)  = (3 598 815/9 264 000) ∙100%  =0,3885 ∙100 = 38,847</w:t>
      </w:r>
    </w:p>
    <w:p w:rsidR="00AF3D9C" w:rsidRPr="00770586" w:rsidRDefault="00AF3D9C" w:rsidP="001E6C10">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Критическая точка объема продаж (Кт) = </w:t>
      </w:r>
      <w:r w:rsidRPr="00770586">
        <w:rPr>
          <w:rFonts w:ascii="Times New Roman" w:hAnsi="Times New Roman"/>
          <w:bCs/>
          <w:sz w:val="28"/>
          <w:szCs w:val="28"/>
        </w:rPr>
        <w:t>ПосЗ</w:t>
      </w:r>
      <w:r w:rsidRPr="00770586">
        <w:rPr>
          <w:rFonts w:ascii="Times New Roman" w:hAnsi="Times New Roman"/>
          <w:sz w:val="28"/>
          <w:szCs w:val="28"/>
        </w:rPr>
        <w:t xml:space="preserve">/Доля Мд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Кт (прошлый год) = 1 847 040/0,386 = 4 785 077,7202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Кт (отчетный год) = 2 354 246/0,4252 = 5 536 254,0255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Кт (план)  = 2 815 815/0,3885 = 7 248 416,5371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Запас финансовой прочности (Зфп) = Выручка от продаж – «Критическая точка» объема продаж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Зфп (прошлый год) = 6 240 000 – 4 785 077,7202 = 1 454 922,2798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Зфп (отчетный год) = 7 238 399 – 5 536 254,0255 = 1 702 144,9745 тыс. руб.</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Зфп (план)   = 9 264 000 – 7 248 416,5371= 2 015 583,4629 тыс. руб.</w:t>
      </w:r>
    </w:p>
    <w:p w:rsidR="00AF3D9C" w:rsidRPr="00770586" w:rsidRDefault="00AF3D9C" w:rsidP="00BE005A">
      <w:pPr>
        <w:tabs>
          <w:tab w:val="left" w:pos="9480"/>
        </w:tabs>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Уровень запаса финансовой прочности (Узфп) = (Запас финансовой прочности / Выручка от продаж) ∙ 100%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Узфп (прошлый год) = (1 454 922,2798 / 6 240 000) ∙ 100% = 23,316 %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Узфп (отчетный год) = (1 702 144,9745 / 7 238 399) ∙ 100% = 23,515 %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Узфп (план) = (2 015 583,4629 / 9 264 000) ∙ 100% = 21,757 %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планируемом периоде ожидается рост выручки от продаж, переменных затрат, маржинального дохода в составе выручки.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Точка безубыточности в отчетном году составила 5 536 254,0255 тыс. руб., что свидетельствует о том, что фактический объем продаж в отчетном году был безубыточным и рентабельным. Планируемая критическая точка объема продаж по плану повышается, что связано с ростом постоянных затрат, при этом доля маржинального дохода снижается до 38,847 %.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Нормативный уровень запаса финансовой прочности (40–50%) должен поддерживаться на случай хозяйственных затруднений и ухудшения конъюнктуры рынка [</w:t>
      </w:r>
      <w:r w:rsidR="005D773B" w:rsidRPr="00770586">
        <w:rPr>
          <w:rFonts w:ascii="Times New Roman" w:hAnsi="Times New Roman"/>
          <w:sz w:val="28"/>
          <w:szCs w:val="28"/>
        </w:rPr>
        <w:t>4</w:t>
      </w:r>
      <w:r w:rsidRPr="00770586">
        <w:rPr>
          <w:rFonts w:ascii="Times New Roman" w:hAnsi="Times New Roman"/>
          <w:sz w:val="28"/>
          <w:szCs w:val="28"/>
        </w:rPr>
        <w:t xml:space="preserve">, с. 211]. У анализируемого предприятия данный уровень равен 23,316 % в отчетном году, и 21,757 % в планируемом периоде, что  ниже нормативного показателя. Следовательно, что реализовав 76,7% продукции, предприятие сможет покрыть свои издержки и только 23,3 % реализованной по плану продукции приносит предприятию прибыль. </w:t>
      </w:r>
    </w:p>
    <w:p w:rsidR="00AF3D9C" w:rsidRPr="00770586" w:rsidRDefault="00AF3D9C" w:rsidP="00872980">
      <w:pPr>
        <w:spacing w:after="0" w:line="360" w:lineRule="auto"/>
        <w:jc w:val="both"/>
        <w:rPr>
          <w:rFonts w:ascii="Times New Roman" w:hAnsi="Times New Roman"/>
          <w:sz w:val="28"/>
          <w:szCs w:val="28"/>
        </w:rPr>
      </w:pPr>
    </w:p>
    <w:p w:rsidR="00AF3D9C" w:rsidRPr="00770586" w:rsidRDefault="006D0AC2" w:rsidP="006D0AC2">
      <w:pPr>
        <w:spacing w:after="0" w:line="360" w:lineRule="auto"/>
        <w:ind w:firstLine="567"/>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3 Анализ затрат и себестоимости продукции, доходов и расходов организации</w:t>
      </w:r>
    </w:p>
    <w:p w:rsidR="00AF3D9C" w:rsidRPr="00770586" w:rsidRDefault="00AF3D9C" w:rsidP="00BE005A">
      <w:pPr>
        <w:spacing w:after="0" w:line="360" w:lineRule="auto"/>
        <w:ind w:firstLine="567"/>
        <w:jc w:val="both"/>
        <w:rPr>
          <w:rFonts w:ascii="Times New Roman" w:hAnsi="Times New Roman"/>
          <w:sz w:val="28"/>
          <w:szCs w:val="28"/>
        </w:rPr>
      </w:pPr>
    </w:p>
    <w:p w:rsidR="005D773B" w:rsidRPr="00770586" w:rsidRDefault="006D0AC2" w:rsidP="005D773B">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3.1 Проанализируем показатели пункта 6 «Затраты на производство» Пояснений к бухгалтерскому балансу и отчету о прибылях и убытках  Охарактеризуем анализируемый производственный процесс с точки зрения структуры его затрат.</w:t>
      </w:r>
    </w:p>
    <w:p w:rsidR="00770586" w:rsidRPr="00770586" w:rsidRDefault="00770586" w:rsidP="001E6C10">
      <w:pPr>
        <w:spacing w:after="0" w:line="360" w:lineRule="auto"/>
        <w:rPr>
          <w:rFonts w:ascii="Times New Roman" w:hAnsi="Times New Roman"/>
          <w:sz w:val="28"/>
          <w:szCs w:val="28"/>
        </w:rPr>
      </w:pPr>
    </w:p>
    <w:p w:rsidR="00770586" w:rsidRPr="00770586" w:rsidRDefault="00770586" w:rsidP="001E6C10">
      <w:pPr>
        <w:spacing w:after="0" w:line="360" w:lineRule="auto"/>
        <w:rPr>
          <w:rFonts w:ascii="Times New Roman" w:hAnsi="Times New Roman"/>
          <w:sz w:val="28"/>
          <w:szCs w:val="28"/>
        </w:rPr>
      </w:pPr>
    </w:p>
    <w:p w:rsidR="00AF3D9C" w:rsidRPr="00770586" w:rsidRDefault="00AF3D9C" w:rsidP="001E6C10">
      <w:pPr>
        <w:spacing w:after="0" w:line="360" w:lineRule="auto"/>
        <w:rPr>
          <w:rFonts w:ascii="Times New Roman" w:hAnsi="Times New Roman"/>
          <w:sz w:val="28"/>
          <w:szCs w:val="28"/>
        </w:rPr>
      </w:pPr>
      <w:r w:rsidRPr="00770586">
        <w:rPr>
          <w:rFonts w:ascii="Times New Roman" w:hAnsi="Times New Roman"/>
          <w:sz w:val="28"/>
          <w:szCs w:val="28"/>
        </w:rPr>
        <w:lastRenderedPageBreak/>
        <w:t xml:space="preserve">Таблица </w:t>
      </w:r>
      <w:r w:rsidR="006D0AC2" w:rsidRPr="00770586">
        <w:rPr>
          <w:rFonts w:ascii="Times New Roman" w:hAnsi="Times New Roman"/>
          <w:sz w:val="28"/>
          <w:szCs w:val="28"/>
        </w:rPr>
        <w:t>9</w:t>
      </w:r>
      <w:r w:rsidRPr="00770586">
        <w:rPr>
          <w:rFonts w:ascii="Times New Roman" w:hAnsi="Times New Roman"/>
          <w:sz w:val="28"/>
          <w:szCs w:val="28"/>
        </w:rPr>
        <w:t xml:space="preserve"> - Расходы по обычным видам деятельности в поэлементном разрезе.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5"/>
        <w:gridCol w:w="1813"/>
        <w:gridCol w:w="1214"/>
        <w:gridCol w:w="1013"/>
        <w:gridCol w:w="1214"/>
        <w:gridCol w:w="1023"/>
        <w:gridCol w:w="1214"/>
        <w:gridCol w:w="1025"/>
      </w:tblGrid>
      <w:tr w:rsidR="00AF3D9C" w:rsidRPr="00770586" w:rsidTr="00872980">
        <w:trPr>
          <w:tblHeader/>
        </w:trPr>
        <w:tc>
          <w:tcPr>
            <w:tcW w:w="1055" w:type="dxa"/>
            <w:tcBorders>
              <w:bottom w:val="nil"/>
            </w:tcBorders>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1813" w:type="dxa"/>
            <w:tcBorders>
              <w:bottom w:val="nil"/>
            </w:tcBorders>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Элементы затрат по обычным видам деятельности</w:t>
            </w:r>
          </w:p>
        </w:tc>
        <w:tc>
          <w:tcPr>
            <w:tcW w:w="2227" w:type="dxa"/>
            <w:gridSpan w:val="2"/>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2237" w:type="dxa"/>
            <w:gridSpan w:val="2"/>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2239" w:type="dxa"/>
            <w:gridSpan w:val="2"/>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 (+, -)</w:t>
            </w:r>
          </w:p>
        </w:tc>
      </w:tr>
      <w:tr w:rsidR="00AF3D9C" w:rsidRPr="00770586" w:rsidTr="00872980">
        <w:trPr>
          <w:tblHeader/>
        </w:trPr>
        <w:tc>
          <w:tcPr>
            <w:tcW w:w="1055" w:type="dxa"/>
            <w:tcBorders>
              <w:top w:val="nil"/>
            </w:tcBorders>
          </w:tcPr>
          <w:p w:rsidR="00AF3D9C" w:rsidRPr="00770586" w:rsidRDefault="00AF3D9C" w:rsidP="001E6C10">
            <w:pPr>
              <w:tabs>
                <w:tab w:val="left" w:pos="6603"/>
              </w:tabs>
              <w:spacing w:after="0" w:line="240" w:lineRule="auto"/>
              <w:jc w:val="center"/>
              <w:rPr>
                <w:rFonts w:ascii="Times New Roman" w:hAnsi="Times New Roman"/>
                <w:sz w:val="24"/>
                <w:szCs w:val="24"/>
              </w:rPr>
            </w:pPr>
          </w:p>
        </w:tc>
        <w:tc>
          <w:tcPr>
            <w:tcW w:w="1813" w:type="dxa"/>
            <w:tcBorders>
              <w:top w:val="nil"/>
            </w:tcBorders>
          </w:tcPr>
          <w:p w:rsidR="00AF3D9C" w:rsidRPr="00770586" w:rsidRDefault="00AF3D9C" w:rsidP="001E6C10">
            <w:pPr>
              <w:tabs>
                <w:tab w:val="left" w:pos="6603"/>
              </w:tabs>
              <w:spacing w:after="0" w:line="240" w:lineRule="auto"/>
              <w:jc w:val="center"/>
              <w:rPr>
                <w:rFonts w:ascii="Times New Roman" w:hAnsi="Times New Roman"/>
                <w:sz w:val="24"/>
                <w:szCs w:val="24"/>
              </w:rPr>
            </w:pP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Сумма, тыс.руб.</w:t>
            </w:r>
          </w:p>
        </w:tc>
        <w:tc>
          <w:tcPr>
            <w:tcW w:w="10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Сумма, тыс.руб.</w:t>
            </w:r>
          </w:p>
        </w:tc>
        <w:tc>
          <w:tcPr>
            <w:tcW w:w="102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Сумма, тыс.руб.</w:t>
            </w:r>
          </w:p>
        </w:tc>
        <w:tc>
          <w:tcPr>
            <w:tcW w:w="102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r>
      <w:tr w:rsidR="00AF3D9C" w:rsidRPr="00770586" w:rsidTr="00872980">
        <w:trPr>
          <w:tblHeader/>
        </w:trPr>
        <w:tc>
          <w:tcPr>
            <w:tcW w:w="105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8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0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02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102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r>
      <w:tr w:rsidR="00AF3D9C" w:rsidRPr="00770586" w:rsidTr="00BE005A">
        <w:tc>
          <w:tcPr>
            <w:tcW w:w="105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813" w:type="dxa"/>
          </w:tcPr>
          <w:p w:rsidR="00AF3D9C" w:rsidRPr="00770586" w:rsidRDefault="00AF3D9C" w:rsidP="001E6C10">
            <w:pPr>
              <w:spacing w:after="0" w:line="240" w:lineRule="auto"/>
              <w:rPr>
                <w:rFonts w:ascii="Times New Roman" w:hAnsi="Times New Roman"/>
                <w:bCs/>
                <w:sz w:val="24"/>
                <w:szCs w:val="24"/>
              </w:rPr>
            </w:pPr>
            <w:r w:rsidRPr="00770586">
              <w:rPr>
                <w:rFonts w:ascii="Times New Roman" w:hAnsi="Times New Roman"/>
                <w:bCs/>
                <w:sz w:val="24"/>
                <w:szCs w:val="24"/>
              </w:rPr>
              <w:t>Материальные затраты</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3 566 212</w:t>
            </w:r>
          </w:p>
        </w:tc>
        <w:tc>
          <w:tcPr>
            <w:tcW w:w="10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62,803</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4 211 690</w:t>
            </w:r>
          </w:p>
        </w:tc>
        <w:tc>
          <w:tcPr>
            <w:tcW w:w="102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64,65</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645 478</w:t>
            </w:r>
          </w:p>
        </w:tc>
        <w:tc>
          <w:tcPr>
            <w:tcW w:w="102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1,847</w:t>
            </w:r>
          </w:p>
        </w:tc>
      </w:tr>
      <w:tr w:rsidR="00AF3D9C" w:rsidRPr="00770586" w:rsidTr="00BE005A">
        <w:tc>
          <w:tcPr>
            <w:tcW w:w="105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813" w:type="dxa"/>
          </w:tcPr>
          <w:p w:rsidR="00AF3D9C" w:rsidRPr="00770586" w:rsidRDefault="00AF3D9C" w:rsidP="001E6C10">
            <w:pPr>
              <w:spacing w:after="0" w:line="240" w:lineRule="auto"/>
              <w:rPr>
                <w:rFonts w:ascii="Times New Roman" w:hAnsi="Times New Roman"/>
                <w:bCs/>
                <w:sz w:val="24"/>
                <w:szCs w:val="24"/>
              </w:rPr>
            </w:pPr>
            <w:r w:rsidRPr="00770586">
              <w:rPr>
                <w:rFonts w:ascii="Times New Roman" w:hAnsi="Times New Roman"/>
                <w:bCs/>
                <w:sz w:val="24"/>
                <w:szCs w:val="24"/>
              </w:rPr>
              <w:t>Затраты на оплату труда</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1 135 680</w:t>
            </w:r>
          </w:p>
        </w:tc>
        <w:tc>
          <w:tcPr>
            <w:tcW w:w="10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20</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1 302 915</w:t>
            </w:r>
          </w:p>
        </w:tc>
        <w:tc>
          <w:tcPr>
            <w:tcW w:w="102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20</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167 235</w:t>
            </w:r>
          </w:p>
        </w:tc>
        <w:tc>
          <w:tcPr>
            <w:tcW w:w="102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w:t>
            </w:r>
          </w:p>
        </w:tc>
      </w:tr>
      <w:tr w:rsidR="00AF3D9C" w:rsidRPr="00770586" w:rsidTr="00BE005A">
        <w:tc>
          <w:tcPr>
            <w:tcW w:w="105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13" w:type="dxa"/>
          </w:tcPr>
          <w:p w:rsidR="00AF3D9C" w:rsidRPr="00770586" w:rsidRDefault="00AF3D9C" w:rsidP="001E6C10">
            <w:pPr>
              <w:spacing w:after="0" w:line="240" w:lineRule="auto"/>
              <w:rPr>
                <w:rFonts w:ascii="Times New Roman" w:hAnsi="Times New Roman"/>
                <w:bCs/>
                <w:sz w:val="24"/>
                <w:szCs w:val="24"/>
              </w:rPr>
            </w:pPr>
            <w:r w:rsidRPr="00770586">
              <w:rPr>
                <w:rFonts w:ascii="Times New Roman" w:hAnsi="Times New Roman"/>
                <w:bCs/>
                <w:sz w:val="24"/>
                <w:szCs w:val="24"/>
              </w:rPr>
              <w:t>Отчисления на социальные нужды</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295 277</w:t>
            </w:r>
          </w:p>
        </w:tc>
        <w:tc>
          <w:tcPr>
            <w:tcW w:w="10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5,20</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338 758</w:t>
            </w:r>
          </w:p>
        </w:tc>
        <w:tc>
          <w:tcPr>
            <w:tcW w:w="102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5,20</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43 481</w:t>
            </w:r>
          </w:p>
        </w:tc>
        <w:tc>
          <w:tcPr>
            <w:tcW w:w="102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w:t>
            </w:r>
          </w:p>
        </w:tc>
      </w:tr>
      <w:tr w:rsidR="00AF3D9C" w:rsidRPr="00770586" w:rsidTr="00BE005A">
        <w:tc>
          <w:tcPr>
            <w:tcW w:w="105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813" w:type="dxa"/>
          </w:tcPr>
          <w:p w:rsidR="00AF3D9C" w:rsidRPr="00770586" w:rsidRDefault="00AF3D9C" w:rsidP="001E6C10">
            <w:pPr>
              <w:spacing w:after="0" w:line="240" w:lineRule="auto"/>
              <w:rPr>
                <w:rFonts w:ascii="Times New Roman" w:hAnsi="Times New Roman"/>
                <w:bCs/>
                <w:sz w:val="24"/>
                <w:szCs w:val="24"/>
              </w:rPr>
            </w:pPr>
            <w:r w:rsidRPr="00770586">
              <w:rPr>
                <w:rFonts w:ascii="Times New Roman" w:hAnsi="Times New Roman"/>
                <w:bCs/>
                <w:sz w:val="24"/>
                <w:szCs w:val="24"/>
              </w:rPr>
              <w:t>Амортизация</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506 003</w:t>
            </w:r>
          </w:p>
        </w:tc>
        <w:tc>
          <w:tcPr>
            <w:tcW w:w="10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8,911</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497 621</w:t>
            </w:r>
          </w:p>
        </w:tc>
        <w:tc>
          <w:tcPr>
            <w:tcW w:w="102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7,639</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- 8 382</w:t>
            </w:r>
          </w:p>
        </w:tc>
        <w:tc>
          <w:tcPr>
            <w:tcW w:w="102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- 1,272</w:t>
            </w:r>
          </w:p>
        </w:tc>
      </w:tr>
      <w:tr w:rsidR="00AF3D9C" w:rsidRPr="00770586" w:rsidTr="00BE005A">
        <w:tc>
          <w:tcPr>
            <w:tcW w:w="105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813" w:type="dxa"/>
          </w:tcPr>
          <w:p w:rsidR="00AF3D9C" w:rsidRPr="00770586" w:rsidRDefault="00AF3D9C" w:rsidP="001E6C10">
            <w:pPr>
              <w:spacing w:after="0" w:line="240" w:lineRule="auto"/>
              <w:rPr>
                <w:rFonts w:ascii="Times New Roman" w:hAnsi="Times New Roman"/>
                <w:bCs/>
                <w:sz w:val="24"/>
                <w:szCs w:val="24"/>
              </w:rPr>
            </w:pPr>
            <w:r w:rsidRPr="00770586">
              <w:rPr>
                <w:rFonts w:ascii="Times New Roman" w:hAnsi="Times New Roman"/>
                <w:bCs/>
                <w:sz w:val="24"/>
                <w:szCs w:val="24"/>
              </w:rPr>
              <w:t>Прочие затраты</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175 228</w:t>
            </w:r>
          </w:p>
        </w:tc>
        <w:tc>
          <w:tcPr>
            <w:tcW w:w="10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3,086</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163 592</w:t>
            </w:r>
          </w:p>
        </w:tc>
        <w:tc>
          <w:tcPr>
            <w:tcW w:w="102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2,511</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- 11 636</w:t>
            </w:r>
          </w:p>
        </w:tc>
        <w:tc>
          <w:tcPr>
            <w:tcW w:w="102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- 0,575</w:t>
            </w:r>
          </w:p>
        </w:tc>
      </w:tr>
      <w:tr w:rsidR="00AF3D9C" w:rsidRPr="00770586" w:rsidTr="00BE005A">
        <w:tc>
          <w:tcPr>
            <w:tcW w:w="105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1813" w:type="dxa"/>
          </w:tcPr>
          <w:p w:rsidR="00AF3D9C" w:rsidRPr="00770586" w:rsidRDefault="00AF3D9C" w:rsidP="001E6C10">
            <w:pPr>
              <w:spacing w:after="0" w:line="240" w:lineRule="auto"/>
              <w:rPr>
                <w:rFonts w:ascii="Times New Roman" w:hAnsi="Times New Roman"/>
                <w:bCs/>
                <w:sz w:val="24"/>
                <w:szCs w:val="24"/>
              </w:rPr>
            </w:pPr>
            <w:r w:rsidRPr="00770586">
              <w:rPr>
                <w:rFonts w:ascii="Times New Roman" w:hAnsi="Times New Roman"/>
                <w:bCs/>
                <w:sz w:val="24"/>
                <w:szCs w:val="24"/>
              </w:rPr>
              <w:t>Итого</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5 678 400</w:t>
            </w:r>
          </w:p>
        </w:tc>
        <w:tc>
          <w:tcPr>
            <w:tcW w:w="101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100</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6 514 576</w:t>
            </w:r>
          </w:p>
        </w:tc>
        <w:tc>
          <w:tcPr>
            <w:tcW w:w="1023"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100</w:t>
            </w:r>
          </w:p>
        </w:tc>
        <w:tc>
          <w:tcPr>
            <w:tcW w:w="1214"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836 176</w:t>
            </w:r>
          </w:p>
        </w:tc>
        <w:tc>
          <w:tcPr>
            <w:tcW w:w="1025" w:type="dxa"/>
          </w:tcPr>
          <w:p w:rsidR="00AF3D9C" w:rsidRPr="00770586" w:rsidRDefault="00AF3D9C" w:rsidP="001E6C10">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отчетном году по сравнению с прошлым годом расходы  предприятия увеличились на 836 176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Производство материалоемко, так как  доля материальных затрат высока и в структуре расходов составила 64,7 %. Причем, материальные затраты в отчетном году увеличились  по сравнению с прошлым периодом  на 645 478 тыс.руб., а их доля в общей структуре затрат увеличилась на 1,847 %. Возможно, это связано с увеличением себестоимости материальных ресурсов, или с рациональном использовании, поэтому в данном факторе можно искать резервы по снижению расходов на производство продукции.</w:t>
      </w:r>
    </w:p>
    <w:p w:rsidR="00AF3D9C" w:rsidRPr="00770586" w:rsidRDefault="00AF3D9C" w:rsidP="001E6C10">
      <w:pPr>
        <w:tabs>
          <w:tab w:val="left" w:pos="6603"/>
        </w:tabs>
        <w:spacing w:after="0" w:line="360" w:lineRule="auto"/>
        <w:jc w:val="both"/>
        <w:rPr>
          <w:rFonts w:ascii="Times New Roman" w:hAnsi="Times New Roman"/>
          <w:sz w:val="28"/>
          <w:szCs w:val="28"/>
        </w:rPr>
      </w:pPr>
    </w:p>
    <w:p w:rsidR="00872980" w:rsidRPr="00770586" w:rsidRDefault="00C1685A" w:rsidP="00872980">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3.2 Охарактеризуем динамику себестоимости проданной продукции (затрат на 1 руб. продаж). Выявим влияние на изменение данного показателя структуры проданной продукции, себестоимости отдельных ее видов и цен.</w:t>
      </w:r>
    </w:p>
    <w:p w:rsidR="00872980" w:rsidRPr="00770586" w:rsidRDefault="00872980" w:rsidP="00872980">
      <w:pPr>
        <w:tabs>
          <w:tab w:val="left" w:pos="6603"/>
        </w:tabs>
        <w:spacing w:after="0" w:line="360" w:lineRule="auto"/>
        <w:ind w:firstLine="567"/>
        <w:jc w:val="both"/>
        <w:rPr>
          <w:rFonts w:ascii="Times New Roman" w:hAnsi="Times New Roman"/>
          <w:sz w:val="28"/>
          <w:szCs w:val="28"/>
        </w:rPr>
      </w:pPr>
    </w:p>
    <w:p w:rsidR="00872980" w:rsidRPr="00770586" w:rsidRDefault="00872980" w:rsidP="00872980">
      <w:pPr>
        <w:tabs>
          <w:tab w:val="left" w:pos="6603"/>
        </w:tabs>
        <w:spacing w:after="0" w:line="360" w:lineRule="auto"/>
        <w:ind w:firstLine="567"/>
        <w:jc w:val="both"/>
        <w:rPr>
          <w:rFonts w:ascii="Times New Roman" w:hAnsi="Times New Roman"/>
          <w:sz w:val="28"/>
          <w:szCs w:val="28"/>
        </w:rPr>
      </w:pPr>
    </w:p>
    <w:p w:rsidR="00872980" w:rsidRPr="00770586" w:rsidRDefault="00872980" w:rsidP="00770586">
      <w:pPr>
        <w:tabs>
          <w:tab w:val="left" w:pos="6603"/>
        </w:tabs>
        <w:spacing w:after="0" w:line="360" w:lineRule="auto"/>
        <w:jc w:val="both"/>
        <w:rPr>
          <w:rFonts w:ascii="Times New Roman" w:hAnsi="Times New Roman"/>
          <w:sz w:val="28"/>
          <w:szCs w:val="28"/>
        </w:rPr>
      </w:pPr>
    </w:p>
    <w:p w:rsidR="00AF3D9C" w:rsidRPr="00770586" w:rsidRDefault="00C1685A" w:rsidP="001E6C10">
      <w:pPr>
        <w:tabs>
          <w:tab w:val="left" w:pos="6603"/>
        </w:tabs>
        <w:spacing w:after="0" w:line="360" w:lineRule="auto"/>
        <w:rPr>
          <w:rFonts w:ascii="Times New Roman" w:hAnsi="Times New Roman"/>
          <w:sz w:val="28"/>
          <w:szCs w:val="28"/>
        </w:rPr>
      </w:pPr>
      <w:r w:rsidRPr="00770586">
        <w:rPr>
          <w:rFonts w:ascii="Times New Roman" w:hAnsi="Times New Roman"/>
          <w:sz w:val="28"/>
          <w:szCs w:val="28"/>
        </w:rPr>
        <w:lastRenderedPageBreak/>
        <w:t>Таблица 10</w:t>
      </w:r>
      <w:r w:rsidR="00AF3D9C" w:rsidRPr="00770586">
        <w:rPr>
          <w:rFonts w:ascii="Times New Roman" w:hAnsi="Times New Roman"/>
          <w:sz w:val="28"/>
          <w:szCs w:val="28"/>
        </w:rPr>
        <w:t xml:space="preserve"> - Анализ затрат на 1 руб. продаж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1764"/>
        <w:gridCol w:w="936"/>
        <w:gridCol w:w="950"/>
        <w:gridCol w:w="937"/>
        <w:gridCol w:w="951"/>
        <w:gridCol w:w="937"/>
        <w:gridCol w:w="951"/>
        <w:gridCol w:w="937"/>
        <w:gridCol w:w="951"/>
      </w:tblGrid>
      <w:tr w:rsidR="00AF3D9C" w:rsidRPr="00770586" w:rsidTr="00BE005A">
        <w:tc>
          <w:tcPr>
            <w:tcW w:w="462" w:type="dxa"/>
            <w:tcBorders>
              <w:bottom w:val="nil"/>
            </w:tcBorders>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1221" w:type="dxa"/>
            <w:tcBorders>
              <w:bottom w:val="nil"/>
            </w:tcBorders>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972" w:type="dxa"/>
            <w:gridSpan w:val="2"/>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А</w:t>
            </w:r>
          </w:p>
        </w:tc>
        <w:tc>
          <w:tcPr>
            <w:tcW w:w="1972" w:type="dxa"/>
            <w:gridSpan w:val="2"/>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В</w:t>
            </w:r>
          </w:p>
        </w:tc>
        <w:tc>
          <w:tcPr>
            <w:tcW w:w="1972" w:type="dxa"/>
            <w:gridSpan w:val="2"/>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Изделие С</w:t>
            </w:r>
          </w:p>
        </w:tc>
        <w:tc>
          <w:tcPr>
            <w:tcW w:w="1972" w:type="dxa"/>
            <w:gridSpan w:val="2"/>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Итого</w:t>
            </w:r>
          </w:p>
        </w:tc>
      </w:tr>
      <w:tr w:rsidR="00AF3D9C" w:rsidRPr="00770586" w:rsidTr="00BE005A">
        <w:tc>
          <w:tcPr>
            <w:tcW w:w="462" w:type="dxa"/>
            <w:tcBorders>
              <w:top w:val="nil"/>
            </w:tcBorders>
          </w:tcPr>
          <w:p w:rsidR="00AF3D9C" w:rsidRPr="00770586" w:rsidRDefault="00AF3D9C" w:rsidP="00C222BB">
            <w:pPr>
              <w:tabs>
                <w:tab w:val="left" w:pos="6603"/>
              </w:tabs>
              <w:spacing w:after="0" w:line="240" w:lineRule="auto"/>
              <w:rPr>
                <w:rFonts w:ascii="Times New Roman" w:hAnsi="Times New Roman"/>
                <w:sz w:val="24"/>
                <w:szCs w:val="24"/>
              </w:rPr>
            </w:pPr>
          </w:p>
        </w:tc>
        <w:tc>
          <w:tcPr>
            <w:tcW w:w="1221" w:type="dxa"/>
            <w:tcBorders>
              <w:top w:val="nil"/>
            </w:tcBorders>
          </w:tcPr>
          <w:p w:rsidR="00AF3D9C" w:rsidRPr="00770586" w:rsidRDefault="00AF3D9C" w:rsidP="00C222BB">
            <w:pPr>
              <w:tabs>
                <w:tab w:val="left" w:pos="6603"/>
              </w:tabs>
              <w:spacing w:after="0" w:line="240" w:lineRule="auto"/>
              <w:rPr>
                <w:rFonts w:ascii="Times New Roman" w:hAnsi="Times New Roman"/>
                <w:sz w:val="24"/>
                <w:szCs w:val="24"/>
              </w:rPr>
            </w:pP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w:t>
            </w:r>
            <w:r w:rsidRPr="00770586">
              <w:rPr>
                <w:rFonts w:ascii="Times New Roman" w:hAnsi="Times New Roman"/>
                <w:sz w:val="24"/>
                <w:szCs w:val="24"/>
                <w:lang w:val="en-US"/>
              </w:rPr>
              <w:t>-</w:t>
            </w:r>
            <w:r w:rsidRPr="00770586">
              <w:rPr>
                <w:rFonts w:ascii="Times New Roman" w:hAnsi="Times New Roman"/>
                <w:sz w:val="24"/>
                <w:szCs w:val="24"/>
              </w:rPr>
              <w:t>лый год</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w:t>
            </w:r>
            <w:r w:rsidRPr="00770586">
              <w:rPr>
                <w:rFonts w:ascii="Times New Roman" w:hAnsi="Times New Roman"/>
                <w:sz w:val="24"/>
                <w:szCs w:val="24"/>
                <w:lang w:val="en-US"/>
              </w:rPr>
              <w:t>-</w:t>
            </w:r>
            <w:r w:rsidRPr="00770586">
              <w:rPr>
                <w:rFonts w:ascii="Times New Roman" w:hAnsi="Times New Roman"/>
                <w:sz w:val="24"/>
                <w:szCs w:val="24"/>
              </w:rPr>
              <w:t>ный год</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w:t>
            </w:r>
            <w:r w:rsidRPr="00770586">
              <w:rPr>
                <w:rFonts w:ascii="Times New Roman" w:hAnsi="Times New Roman"/>
                <w:sz w:val="24"/>
                <w:szCs w:val="24"/>
                <w:lang w:val="en-US"/>
              </w:rPr>
              <w:t>-</w:t>
            </w:r>
            <w:r w:rsidRPr="00770586">
              <w:rPr>
                <w:rFonts w:ascii="Times New Roman" w:hAnsi="Times New Roman"/>
                <w:sz w:val="24"/>
                <w:szCs w:val="24"/>
              </w:rPr>
              <w:t>лый год</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w:t>
            </w:r>
            <w:r w:rsidRPr="00770586">
              <w:rPr>
                <w:rFonts w:ascii="Times New Roman" w:hAnsi="Times New Roman"/>
                <w:sz w:val="24"/>
                <w:szCs w:val="24"/>
                <w:lang w:val="en-US"/>
              </w:rPr>
              <w:t>-</w:t>
            </w:r>
            <w:r w:rsidRPr="00770586">
              <w:rPr>
                <w:rFonts w:ascii="Times New Roman" w:hAnsi="Times New Roman"/>
                <w:sz w:val="24"/>
                <w:szCs w:val="24"/>
              </w:rPr>
              <w:t>ный год</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w:t>
            </w:r>
            <w:r w:rsidRPr="00770586">
              <w:rPr>
                <w:rFonts w:ascii="Times New Roman" w:hAnsi="Times New Roman"/>
                <w:sz w:val="24"/>
                <w:szCs w:val="24"/>
                <w:lang w:val="en-US"/>
              </w:rPr>
              <w:t>-</w:t>
            </w:r>
            <w:r w:rsidRPr="00770586">
              <w:rPr>
                <w:rFonts w:ascii="Times New Roman" w:hAnsi="Times New Roman"/>
                <w:sz w:val="24"/>
                <w:szCs w:val="24"/>
              </w:rPr>
              <w:t>лый год</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w:t>
            </w:r>
            <w:r w:rsidRPr="00770586">
              <w:rPr>
                <w:rFonts w:ascii="Times New Roman" w:hAnsi="Times New Roman"/>
                <w:sz w:val="24"/>
                <w:szCs w:val="24"/>
                <w:lang w:val="en-US"/>
              </w:rPr>
              <w:t>-</w:t>
            </w:r>
            <w:r w:rsidRPr="00770586">
              <w:rPr>
                <w:rFonts w:ascii="Times New Roman" w:hAnsi="Times New Roman"/>
                <w:sz w:val="24"/>
                <w:szCs w:val="24"/>
              </w:rPr>
              <w:t>ный год</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w:t>
            </w:r>
            <w:r w:rsidRPr="00770586">
              <w:rPr>
                <w:rFonts w:ascii="Times New Roman" w:hAnsi="Times New Roman"/>
                <w:sz w:val="24"/>
                <w:szCs w:val="24"/>
                <w:lang w:val="en-US"/>
              </w:rPr>
              <w:t>-</w:t>
            </w:r>
            <w:r w:rsidRPr="00770586">
              <w:rPr>
                <w:rFonts w:ascii="Times New Roman" w:hAnsi="Times New Roman"/>
                <w:sz w:val="24"/>
                <w:szCs w:val="24"/>
              </w:rPr>
              <w:t>лый год</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w:t>
            </w:r>
            <w:r w:rsidRPr="00770586">
              <w:rPr>
                <w:rFonts w:ascii="Times New Roman" w:hAnsi="Times New Roman"/>
                <w:sz w:val="24"/>
                <w:szCs w:val="24"/>
                <w:lang w:val="en-US"/>
              </w:rPr>
              <w:t>-</w:t>
            </w:r>
            <w:r w:rsidRPr="00770586">
              <w:rPr>
                <w:rFonts w:ascii="Times New Roman" w:hAnsi="Times New Roman"/>
                <w:sz w:val="24"/>
                <w:szCs w:val="24"/>
              </w:rPr>
              <w:t>ный год</w:t>
            </w:r>
          </w:p>
        </w:tc>
      </w:tr>
      <w:tr w:rsidR="00AF3D9C" w:rsidRPr="00770586" w:rsidTr="00BE005A">
        <w:tc>
          <w:tcPr>
            <w:tcW w:w="462"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221"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w:t>
            </w:r>
          </w:p>
        </w:tc>
      </w:tr>
      <w:tr w:rsidR="00AF3D9C" w:rsidRPr="00770586" w:rsidTr="00BE005A">
        <w:tc>
          <w:tcPr>
            <w:tcW w:w="462" w:type="dxa"/>
          </w:tcPr>
          <w:p w:rsidR="00AF3D9C" w:rsidRPr="00770586" w:rsidRDefault="00AF3D9C" w:rsidP="00C222BB">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w:t>
            </w:r>
          </w:p>
        </w:tc>
        <w:tc>
          <w:tcPr>
            <w:tcW w:w="1221"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Количество (Q), шт.</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9 400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11 500</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4 800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5 880</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7 000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7 000</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21 200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24 380</w:t>
            </w:r>
          </w:p>
        </w:tc>
      </w:tr>
      <w:tr w:rsidR="00AF3D9C" w:rsidRPr="00770586" w:rsidTr="00BE005A">
        <w:tc>
          <w:tcPr>
            <w:tcW w:w="462" w:type="dxa"/>
          </w:tcPr>
          <w:p w:rsidR="00AF3D9C" w:rsidRPr="00770586" w:rsidRDefault="00AF3D9C" w:rsidP="00C222BB">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2</w:t>
            </w:r>
          </w:p>
        </w:tc>
        <w:tc>
          <w:tcPr>
            <w:tcW w:w="1221"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Цена (Z), тыс. руб.</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256</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305,34</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357</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c>
          <w:tcPr>
            <w:tcW w:w="462" w:type="dxa"/>
          </w:tcPr>
          <w:p w:rsidR="00AF3D9C" w:rsidRPr="00770586" w:rsidRDefault="00AF3D9C" w:rsidP="00C222BB">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3</w:t>
            </w:r>
          </w:p>
        </w:tc>
        <w:tc>
          <w:tcPr>
            <w:tcW w:w="1221"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Стоимости (QZ), тыс. руб.</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2 350 000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2 944 000</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1 440 000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1 795 399</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2 450 000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2 499 000</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r>
      <w:tr w:rsidR="00AF3D9C" w:rsidRPr="00770586" w:rsidTr="00BE005A">
        <w:tc>
          <w:tcPr>
            <w:tcW w:w="462" w:type="dxa"/>
          </w:tcPr>
          <w:p w:rsidR="00AF3D9C" w:rsidRPr="00770586" w:rsidRDefault="00AF3D9C" w:rsidP="00C222BB">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4</w:t>
            </w:r>
          </w:p>
        </w:tc>
        <w:tc>
          <w:tcPr>
            <w:tcW w:w="1221"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Себестоимость единицы продукции (Р), тыс. руб.</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191,84</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253,99</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328,98</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231,41</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328</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319</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c>
          <w:tcPr>
            <w:tcW w:w="462" w:type="dxa"/>
          </w:tcPr>
          <w:p w:rsidR="00AF3D9C" w:rsidRPr="00770586" w:rsidRDefault="00AF3D9C" w:rsidP="00C222BB">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5</w:t>
            </w:r>
          </w:p>
        </w:tc>
        <w:tc>
          <w:tcPr>
            <w:tcW w:w="1221"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Себестоимость продукции (QP), тыс. руб.</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1 803 296</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2 920 885</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1 579 104</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1 360 691</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2 296 000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2 233 000</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5 678 400</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6 514 576</w:t>
            </w:r>
          </w:p>
        </w:tc>
      </w:tr>
      <w:tr w:rsidR="00AF3D9C" w:rsidRPr="00770586" w:rsidTr="00BE005A">
        <w:tc>
          <w:tcPr>
            <w:tcW w:w="462" w:type="dxa"/>
          </w:tcPr>
          <w:p w:rsidR="00AF3D9C" w:rsidRPr="00770586" w:rsidRDefault="00AF3D9C" w:rsidP="00C222BB">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6</w:t>
            </w:r>
          </w:p>
        </w:tc>
        <w:tc>
          <w:tcPr>
            <w:tcW w:w="1221"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Себестоимость объема продаж отчетного года при себестоимости единицы продукции прошлого года (Q1P0), тыс. руб.</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2 206 160</w:t>
            </w:r>
          </w:p>
        </w:tc>
        <w:tc>
          <w:tcPr>
            <w:tcW w:w="978"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1 934 402,4</w:t>
            </w:r>
          </w:p>
        </w:tc>
        <w:tc>
          <w:tcPr>
            <w:tcW w:w="978"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2 296 000</w:t>
            </w:r>
          </w:p>
        </w:tc>
        <w:tc>
          <w:tcPr>
            <w:tcW w:w="978"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6 436 562,4</w:t>
            </w:r>
          </w:p>
        </w:tc>
      </w:tr>
      <w:tr w:rsidR="00AF3D9C" w:rsidRPr="00770586" w:rsidTr="00BE005A">
        <w:tc>
          <w:tcPr>
            <w:tcW w:w="462" w:type="dxa"/>
          </w:tcPr>
          <w:p w:rsidR="00AF3D9C" w:rsidRPr="00770586" w:rsidRDefault="00AF3D9C" w:rsidP="00C222BB">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7</w:t>
            </w:r>
          </w:p>
        </w:tc>
        <w:tc>
          <w:tcPr>
            <w:tcW w:w="1221"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Стоимость продаж отчетного года по ценам прошлого года (Q1Z0), тыс. руб.</w:t>
            </w:r>
          </w:p>
        </w:tc>
        <w:tc>
          <w:tcPr>
            <w:tcW w:w="978"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r w:rsidRPr="00770586">
              <w:rPr>
                <w:rFonts w:ascii="Times New Roman" w:hAnsi="Times New Roman"/>
                <w:sz w:val="24"/>
                <w:szCs w:val="24"/>
                <w:lang w:val="en-US"/>
              </w:rPr>
              <w:t xml:space="preserve"> </w:t>
            </w:r>
            <w:r w:rsidRPr="00770586">
              <w:rPr>
                <w:rFonts w:ascii="Times New Roman" w:hAnsi="Times New Roman"/>
                <w:sz w:val="24"/>
                <w:szCs w:val="24"/>
              </w:rPr>
              <w:t>875</w:t>
            </w:r>
            <w:r w:rsidRPr="00770586">
              <w:rPr>
                <w:rFonts w:ascii="Times New Roman" w:hAnsi="Times New Roman"/>
                <w:sz w:val="24"/>
                <w:szCs w:val="24"/>
                <w:lang w:val="en-US"/>
              </w:rPr>
              <w:t xml:space="preserve"> </w:t>
            </w:r>
            <w:r w:rsidRPr="00770586">
              <w:rPr>
                <w:rFonts w:ascii="Times New Roman" w:hAnsi="Times New Roman"/>
                <w:sz w:val="24"/>
                <w:szCs w:val="24"/>
              </w:rPr>
              <w:t>000</w:t>
            </w:r>
          </w:p>
        </w:tc>
        <w:tc>
          <w:tcPr>
            <w:tcW w:w="978"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r w:rsidRPr="00770586">
              <w:rPr>
                <w:rFonts w:ascii="Times New Roman" w:hAnsi="Times New Roman"/>
                <w:sz w:val="24"/>
                <w:szCs w:val="24"/>
                <w:lang w:val="en-US"/>
              </w:rPr>
              <w:t> </w:t>
            </w:r>
            <w:r w:rsidRPr="00770586">
              <w:rPr>
                <w:rFonts w:ascii="Times New Roman" w:hAnsi="Times New Roman"/>
                <w:sz w:val="24"/>
                <w:szCs w:val="24"/>
              </w:rPr>
              <w:t>764</w:t>
            </w:r>
            <w:r w:rsidRPr="00770586">
              <w:rPr>
                <w:rFonts w:ascii="Times New Roman" w:hAnsi="Times New Roman"/>
                <w:sz w:val="24"/>
                <w:szCs w:val="24"/>
                <w:lang w:val="en-US"/>
              </w:rPr>
              <w:t xml:space="preserve"> </w:t>
            </w:r>
            <w:r w:rsidRPr="00770586">
              <w:rPr>
                <w:rFonts w:ascii="Times New Roman" w:hAnsi="Times New Roman"/>
                <w:sz w:val="24"/>
                <w:szCs w:val="24"/>
              </w:rPr>
              <w:t>000</w:t>
            </w:r>
          </w:p>
        </w:tc>
        <w:tc>
          <w:tcPr>
            <w:tcW w:w="978"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r w:rsidRPr="00770586">
              <w:rPr>
                <w:rFonts w:ascii="Times New Roman" w:hAnsi="Times New Roman"/>
                <w:sz w:val="24"/>
                <w:szCs w:val="24"/>
                <w:lang w:val="en-US"/>
              </w:rPr>
              <w:t xml:space="preserve"> </w:t>
            </w:r>
            <w:r w:rsidRPr="00770586">
              <w:rPr>
                <w:rFonts w:ascii="Times New Roman" w:hAnsi="Times New Roman"/>
                <w:sz w:val="24"/>
                <w:szCs w:val="24"/>
              </w:rPr>
              <w:t>450</w:t>
            </w:r>
            <w:r w:rsidRPr="00770586">
              <w:rPr>
                <w:rFonts w:ascii="Times New Roman" w:hAnsi="Times New Roman"/>
                <w:sz w:val="24"/>
                <w:szCs w:val="24"/>
                <w:lang w:val="en-US"/>
              </w:rPr>
              <w:t xml:space="preserve"> </w:t>
            </w:r>
            <w:r w:rsidRPr="00770586">
              <w:rPr>
                <w:rFonts w:ascii="Times New Roman" w:hAnsi="Times New Roman"/>
                <w:sz w:val="24"/>
                <w:szCs w:val="24"/>
              </w:rPr>
              <w:t>000</w:t>
            </w:r>
          </w:p>
        </w:tc>
        <w:tc>
          <w:tcPr>
            <w:tcW w:w="978"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9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r w:rsidRPr="00770586">
              <w:rPr>
                <w:rFonts w:ascii="Times New Roman" w:hAnsi="Times New Roman"/>
                <w:sz w:val="24"/>
                <w:szCs w:val="24"/>
                <w:lang w:val="en-US"/>
              </w:rPr>
              <w:t xml:space="preserve"> </w:t>
            </w:r>
            <w:r w:rsidRPr="00770586">
              <w:rPr>
                <w:rFonts w:ascii="Times New Roman" w:hAnsi="Times New Roman"/>
                <w:sz w:val="24"/>
                <w:szCs w:val="24"/>
              </w:rPr>
              <w:t>089</w:t>
            </w:r>
            <w:r w:rsidRPr="00770586">
              <w:rPr>
                <w:rFonts w:ascii="Times New Roman" w:hAnsi="Times New Roman"/>
                <w:sz w:val="24"/>
                <w:szCs w:val="24"/>
                <w:lang w:val="en-US"/>
              </w:rPr>
              <w:t xml:space="preserve"> </w:t>
            </w:r>
            <w:r w:rsidRPr="00770586">
              <w:rPr>
                <w:rFonts w:ascii="Times New Roman" w:hAnsi="Times New Roman"/>
                <w:sz w:val="24"/>
                <w:szCs w:val="24"/>
              </w:rPr>
              <w:t>000</w:t>
            </w:r>
          </w:p>
        </w:tc>
      </w:tr>
    </w:tbl>
    <w:p w:rsidR="00AF3D9C" w:rsidRPr="00770586" w:rsidRDefault="00AF3D9C" w:rsidP="00BE005A">
      <w:pPr>
        <w:spacing w:after="0" w:line="360" w:lineRule="auto"/>
        <w:ind w:firstLine="567"/>
        <w:jc w:val="both"/>
        <w:rPr>
          <w:rFonts w:ascii="Times New Roman" w:hAnsi="Times New Roman"/>
          <w:sz w:val="28"/>
          <w:szCs w:val="28"/>
          <w:lang w:val="en-US"/>
        </w:rPr>
      </w:pP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ab/>
        <w:t xml:space="preserve">Рассчитаем себестоимость объема продаж отчетного года при себестоимости единицы продукции прошлого года: </w:t>
      </w:r>
      <w:r w:rsidRPr="00770586">
        <w:rPr>
          <w:rFonts w:ascii="Times New Roman" w:hAnsi="Times New Roman"/>
          <w:sz w:val="28"/>
          <w:szCs w:val="28"/>
          <w:lang w:val="en-US"/>
        </w:rPr>
        <w:t>Z</w:t>
      </w:r>
      <w:r w:rsidRPr="00770586">
        <w:rPr>
          <w:rFonts w:ascii="Times New Roman" w:hAnsi="Times New Roman"/>
          <w:sz w:val="28"/>
          <w:szCs w:val="28"/>
        </w:rPr>
        <w:t xml:space="preserve"> = </w:t>
      </w:r>
      <w:r w:rsidRPr="00770586">
        <w:rPr>
          <w:rFonts w:ascii="Times New Roman" w:hAnsi="Times New Roman"/>
          <w:sz w:val="28"/>
          <w:szCs w:val="28"/>
          <w:lang w:val="en-US"/>
        </w:rPr>
        <w:t>Q</w:t>
      </w:r>
      <w:r w:rsidRPr="00770586">
        <w:rPr>
          <w:rFonts w:ascii="Times New Roman" w:hAnsi="Times New Roman"/>
          <w:sz w:val="28"/>
          <w:szCs w:val="28"/>
          <w:vertAlign w:val="subscript"/>
        </w:rPr>
        <w:t>1</w:t>
      </w:r>
      <w:r w:rsidRPr="00770586">
        <w:rPr>
          <w:rFonts w:ascii="Times New Roman" w:hAnsi="Times New Roman"/>
          <w:sz w:val="28"/>
          <w:szCs w:val="28"/>
        </w:rPr>
        <w:t>*Р</w:t>
      </w:r>
      <w:r w:rsidRPr="00770586">
        <w:rPr>
          <w:rFonts w:ascii="Times New Roman" w:hAnsi="Times New Roman"/>
          <w:sz w:val="28"/>
          <w:szCs w:val="28"/>
          <w:vertAlign w:val="subscript"/>
        </w:rPr>
        <w:t>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lang w:val="en-US"/>
        </w:rPr>
        <w:t>Z</w:t>
      </w:r>
      <w:r w:rsidRPr="00770586">
        <w:rPr>
          <w:rFonts w:ascii="Times New Roman" w:hAnsi="Times New Roman"/>
          <w:sz w:val="28"/>
          <w:szCs w:val="28"/>
        </w:rPr>
        <w:t>(</w:t>
      </w:r>
      <w:r w:rsidRPr="00770586">
        <w:rPr>
          <w:rFonts w:ascii="Times New Roman" w:hAnsi="Times New Roman"/>
          <w:sz w:val="28"/>
          <w:szCs w:val="28"/>
          <w:lang w:val="en-US"/>
        </w:rPr>
        <w:t>A</w:t>
      </w:r>
      <w:r w:rsidRPr="00770586">
        <w:rPr>
          <w:rFonts w:ascii="Times New Roman" w:hAnsi="Times New Roman"/>
          <w:sz w:val="28"/>
          <w:szCs w:val="28"/>
        </w:rPr>
        <w:t>) = 11 500*191,84 = 2 206 160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lang w:val="en-US"/>
        </w:rPr>
        <w:t>Z</w:t>
      </w:r>
      <w:r w:rsidRPr="00770586">
        <w:rPr>
          <w:rFonts w:ascii="Times New Roman" w:hAnsi="Times New Roman"/>
          <w:sz w:val="28"/>
          <w:szCs w:val="28"/>
        </w:rPr>
        <w:t>(</w:t>
      </w:r>
      <w:r w:rsidRPr="00770586">
        <w:rPr>
          <w:rFonts w:ascii="Times New Roman" w:hAnsi="Times New Roman"/>
          <w:sz w:val="28"/>
          <w:szCs w:val="28"/>
          <w:lang w:val="en-US"/>
        </w:rPr>
        <w:t>B</w:t>
      </w:r>
      <w:r w:rsidRPr="00770586">
        <w:rPr>
          <w:rFonts w:ascii="Times New Roman" w:hAnsi="Times New Roman"/>
          <w:sz w:val="28"/>
          <w:szCs w:val="28"/>
        </w:rPr>
        <w:t>) = 5 880*328,98 = 1 934 402,4</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lang w:val="en-US"/>
        </w:rPr>
        <w:t>Z</w:t>
      </w:r>
      <w:r w:rsidRPr="00770586">
        <w:rPr>
          <w:rFonts w:ascii="Times New Roman" w:hAnsi="Times New Roman"/>
          <w:sz w:val="28"/>
          <w:szCs w:val="28"/>
        </w:rPr>
        <w:t>(</w:t>
      </w:r>
      <w:r w:rsidRPr="00770586">
        <w:rPr>
          <w:rFonts w:ascii="Times New Roman" w:hAnsi="Times New Roman"/>
          <w:sz w:val="28"/>
          <w:szCs w:val="28"/>
          <w:lang w:val="en-US"/>
        </w:rPr>
        <w:t>C</w:t>
      </w:r>
      <w:r w:rsidRPr="00770586">
        <w:rPr>
          <w:rFonts w:ascii="Times New Roman" w:hAnsi="Times New Roman"/>
          <w:sz w:val="28"/>
          <w:szCs w:val="28"/>
        </w:rPr>
        <w:t>) = 7 000*328 = 2 296 000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стоимость продаж отчетного года по ценам прошлого года: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В = </w:t>
      </w:r>
      <w:r w:rsidRPr="00770586">
        <w:rPr>
          <w:rFonts w:ascii="Times New Roman" w:hAnsi="Times New Roman"/>
          <w:sz w:val="28"/>
          <w:szCs w:val="28"/>
          <w:lang w:val="en-US"/>
        </w:rPr>
        <w:t>Q</w:t>
      </w:r>
      <w:r w:rsidRPr="00770586">
        <w:rPr>
          <w:rFonts w:ascii="Times New Roman" w:hAnsi="Times New Roman"/>
          <w:sz w:val="28"/>
          <w:szCs w:val="28"/>
          <w:vertAlign w:val="subscript"/>
        </w:rPr>
        <w:t>1</w:t>
      </w:r>
      <w:r w:rsidRPr="00770586">
        <w:rPr>
          <w:rFonts w:ascii="Times New Roman" w:hAnsi="Times New Roman"/>
          <w:sz w:val="28"/>
          <w:szCs w:val="28"/>
          <w:lang w:val="en-US"/>
        </w:rPr>
        <w:t>Z</w:t>
      </w:r>
      <w:r w:rsidRPr="00770586">
        <w:rPr>
          <w:rFonts w:ascii="Times New Roman" w:hAnsi="Times New Roman"/>
          <w:sz w:val="28"/>
          <w:szCs w:val="28"/>
          <w:vertAlign w:val="subscript"/>
        </w:rPr>
        <w:t>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В(А) = 11 500*250 = 2 875 000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В(В) = 5 880*300 = 1 764 000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В(С) = 7 000*350 = 2 450 000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Рассчитываем влияние факторов (структуры проданной продукции, себестоимости отдельных ее видов и цен) на себестоимость, используя метод цепных подстановок: З</w:t>
      </w:r>
      <w:r w:rsidRPr="00770586">
        <w:rPr>
          <w:rFonts w:ascii="Times New Roman" w:hAnsi="Times New Roman"/>
          <w:sz w:val="28"/>
          <w:szCs w:val="28"/>
          <w:vertAlign w:val="subscript"/>
        </w:rPr>
        <w:t>на 1 руб</w:t>
      </w:r>
      <w:r w:rsidRPr="00770586">
        <w:rPr>
          <w:rFonts w:ascii="Times New Roman" w:hAnsi="Times New Roman"/>
          <w:sz w:val="28"/>
          <w:szCs w:val="28"/>
        </w:rPr>
        <w:t xml:space="preserve"> = </w:t>
      </w:r>
      <w:r w:rsidRPr="00770586">
        <w:rPr>
          <w:rFonts w:ascii="Times New Roman" w:hAnsi="Times New Roman"/>
          <w:position w:val="-54"/>
          <w:sz w:val="28"/>
          <w:szCs w:val="28"/>
        </w:rPr>
        <w:object w:dxaOrig="980" w:dyaOrig="1219">
          <v:shape id="_x0000_i1030" type="#_x0000_t75" style="width:48.6pt;height:59.85pt" o:ole="">
            <v:imagedata r:id="rId15" o:title=""/>
          </v:shape>
          <o:OLEObject Type="Embed" ProgID="Equation.3" ShapeID="_x0000_i1030" DrawAspect="Content" ObjectID="_1470311246" r:id="rId16"/>
        </w:object>
      </w: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а) З</w:t>
      </w:r>
      <w:r w:rsidRPr="00770586">
        <w:rPr>
          <w:rFonts w:ascii="Times New Roman" w:hAnsi="Times New Roman"/>
          <w:sz w:val="28"/>
          <w:szCs w:val="28"/>
          <w:vertAlign w:val="subscript"/>
        </w:rPr>
        <w:t>на 1 руб0</w:t>
      </w:r>
      <w:r w:rsidRPr="00770586">
        <w:rPr>
          <w:rFonts w:ascii="Times New Roman" w:hAnsi="Times New Roman"/>
          <w:sz w:val="28"/>
          <w:szCs w:val="28"/>
        </w:rPr>
        <w:t xml:space="preserve"> =</w:t>
      </w:r>
      <w:r w:rsidRPr="00770586">
        <w:rPr>
          <w:rFonts w:ascii="Times New Roman" w:hAnsi="Times New Roman"/>
          <w:position w:val="-34"/>
          <w:sz w:val="28"/>
          <w:szCs w:val="28"/>
        </w:rPr>
        <w:object w:dxaOrig="3480" w:dyaOrig="800">
          <v:shape id="_x0000_i1031" type="#_x0000_t75" style="width:172.05pt;height:40.2pt" o:ole="">
            <v:imagedata r:id="rId17" o:title=""/>
          </v:shape>
          <o:OLEObject Type="Embed" ProgID="Equation.3" ShapeID="_x0000_i1031" DrawAspect="Content" ObjectID="_1470311247" r:id="rId18"/>
        </w:object>
      </w:r>
      <w:r w:rsidRPr="00770586">
        <w:rPr>
          <w:rFonts w:ascii="Times New Roman" w:hAnsi="Times New Roman"/>
          <w:sz w:val="28"/>
          <w:szCs w:val="28"/>
        </w:rPr>
        <w:t xml:space="preserve">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З</w:t>
      </w:r>
      <w:r w:rsidRPr="00770586">
        <w:rPr>
          <w:rFonts w:ascii="Times New Roman" w:hAnsi="Times New Roman"/>
          <w:sz w:val="28"/>
          <w:szCs w:val="28"/>
          <w:vertAlign w:val="subscript"/>
        </w:rPr>
        <w:t>на 1 руб</w:t>
      </w:r>
      <w:r w:rsidRPr="00770586">
        <w:rPr>
          <w:rFonts w:ascii="Times New Roman" w:hAnsi="Times New Roman"/>
          <w:sz w:val="28"/>
          <w:szCs w:val="28"/>
        </w:rPr>
        <w:t>(</w:t>
      </w:r>
      <w:r w:rsidRPr="00770586">
        <w:rPr>
          <w:rFonts w:ascii="Times New Roman" w:hAnsi="Times New Roman"/>
          <w:sz w:val="28"/>
          <w:szCs w:val="28"/>
          <w:lang w:val="en-US"/>
        </w:rPr>
        <w:t>q</w:t>
      </w:r>
      <w:r w:rsidRPr="00770586">
        <w:rPr>
          <w:rFonts w:ascii="Times New Roman" w:hAnsi="Times New Roman"/>
          <w:sz w:val="28"/>
          <w:szCs w:val="28"/>
        </w:rPr>
        <w:t>)=</w:t>
      </w:r>
      <w:r w:rsidRPr="00770586">
        <w:rPr>
          <w:rFonts w:ascii="Times New Roman" w:hAnsi="Times New Roman"/>
          <w:position w:val="-34"/>
          <w:sz w:val="28"/>
          <w:szCs w:val="28"/>
        </w:rPr>
        <w:object w:dxaOrig="3460" w:dyaOrig="800">
          <v:shape id="_x0000_i1032" type="#_x0000_t75" style="width:173pt;height:40.2pt" o:ole="">
            <v:imagedata r:id="rId19" o:title=""/>
          </v:shape>
          <o:OLEObject Type="Embed" ProgID="Equation.3" ShapeID="_x0000_i1032" DrawAspect="Content" ObjectID="_1470311248" r:id="rId20"/>
        </w:object>
      </w:r>
      <w:r w:rsidRPr="00770586">
        <w:rPr>
          <w:rFonts w:ascii="Times New Roman" w:hAnsi="Times New Roman"/>
          <w:sz w:val="28"/>
          <w:szCs w:val="28"/>
        </w:rPr>
        <w:t xml:space="preserve">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З</w:t>
      </w:r>
      <w:r w:rsidRPr="00770586">
        <w:rPr>
          <w:rFonts w:ascii="Times New Roman" w:hAnsi="Times New Roman"/>
          <w:sz w:val="28"/>
          <w:szCs w:val="28"/>
          <w:vertAlign w:val="subscript"/>
        </w:rPr>
        <w:t>на 1 руб</w:t>
      </w:r>
      <w:r w:rsidRPr="00770586">
        <w:rPr>
          <w:rFonts w:ascii="Times New Roman" w:hAnsi="Times New Roman"/>
          <w:sz w:val="28"/>
          <w:szCs w:val="28"/>
        </w:rPr>
        <w:t>(</w:t>
      </w:r>
      <w:r w:rsidRPr="00770586">
        <w:rPr>
          <w:rFonts w:ascii="Times New Roman" w:hAnsi="Times New Roman"/>
          <w:sz w:val="28"/>
          <w:szCs w:val="28"/>
          <w:lang w:val="en-US"/>
        </w:rPr>
        <w:t>z</w:t>
      </w:r>
      <w:r w:rsidRPr="00770586">
        <w:rPr>
          <w:rFonts w:ascii="Times New Roman" w:hAnsi="Times New Roman"/>
          <w:sz w:val="28"/>
          <w:szCs w:val="28"/>
        </w:rPr>
        <w:t>)=</w:t>
      </w:r>
      <w:r w:rsidRPr="00770586">
        <w:rPr>
          <w:rFonts w:ascii="Times New Roman" w:hAnsi="Times New Roman"/>
          <w:position w:val="-34"/>
          <w:sz w:val="28"/>
          <w:szCs w:val="28"/>
        </w:rPr>
        <w:object w:dxaOrig="3440" w:dyaOrig="800">
          <v:shape id="_x0000_i1033" type="#_x0000_t75" style="width:172.05pt;height:40.2pt" o:ole="">
            <v:imagedata r:id="rId21" o:title=""/>
          </v:shape>
          <o:OLEObject Type="Embed" ProgID="Equation.3" ShapeID="_x0000_i1033" DrawAspect="Content" ObjectID="_1470311249" r:id="rId22"/>
        </w:object>
      </w:r>
      <w:r w:rsidRPr="00770586">
        <w:rPr>
          <w:rFonts w:ascii="Times New Roman" w:hAnsi="Times New Roman"/>
          <w:sz w:val="28"/>
          <w:szCs w:val="28"/>
        </w:rPr>
        <w:t xml:space="preserve">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З</w:t>
      </w:r>
      <w:r w:rsidRPr="00770586">
        <w:rPr>
          <w:rFonts w:ascii="Times New Roman" w:hAnsi="Times New Roman"/>
          <w:sz w:val="28"/>
          <w:szCs w:val="28"/>
          <w:vertAlign w:val="subscript"/>
        </w:rPr>
        <w:t>на 1 руб</w:t>
      </w:r>
      <w:r w:rsidRPr="00770586">
        <w:rPr>
          <w:rFonts w:ascii="Times New Roman" w:hAnsi="Times New Roman"/>
          <w:sz w:val="28"/>
          <w:szCs w:val="28"/>
        </w:rPr>
        <w:t>(</w:t>
      </w:r>
      <w:r w:rsidRPr="00770586">
        <w:rPr>
          <w:rFonts w:ascii="Times New Roman" w:hAnsi="Times New Roman"/>
          <w:sz w:val="28"/>
          <w:szCs w:val="28"/>
          <w:lang w:val="en-US"/>
        </w:rPr>
        <w:t>p</w:t>
      </w:r>
      <w:r w:rsidRPr="00770586">
        <w:rPr>
          <w:rFonts w:ascii="Times New Roman" w:hAnsi="Times New Roman"/>
          <w:sz w:val="28"/>
          <w:szCs w:val="28"/>
        </w:rPr>
        <w:t>)=</w:t>
      </w:r>
      <w:r w:rsidRPr="00770586">
        <w:rPr>
          <w:rFonts w:ascii="Times New Roman" w:hAnsi="Times New Roman"/>
          <w:position w:val="-34"/>
          <w:sz w:val="28"/>
          <w:szCs w:val="28"/>
        </w:rPr>
        <w:object w:dxaOrig="3420" w:dyaOrig="800">
          <v:shape id="_x0000_i1034" type="#_x0000_t75" style="width:171.1pt;height:40.2pt" o:ole="">
            <v:imagedata r:id="rId23" o:title=""/>
          </v:shape>
          <o:OLEObject Type="Embed" ProgID="Equation.3" ShapeID="_x0000_i1034" DrawAspect="Content" ObjectID="_1470311250" r:id="rId24"/>
        </w:object>
      </w:r>
      <w:r w:rsidRPr="00770586">
        <w:rPr>
          <w:rFonts w:ascii="Times New Roman" w:hAnsi="Times New Roman"/>
          <w:sz w:val="28"/>
          <w:szCs w:val="28"/>
        </w:rPr>
        <w:t xml:space="preserve">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 Размер влияния изменения структуры:</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w:t>
      </w:r>
      <w:r w:rsidRPr="00770586">
        <w:rPr>
          <w:rFonts w:ascii="Times New Roman" w:hAnsi="Times New Roman"/>
          <w:sz w:val="28"/>
          <w:szCs w:val="28"/>
          <w:vertAlign w:val="subscript"/>
        </w:rPr>
        <w:t>на 1 руб</w:t>
      </w:r>
      <w:r w:rsidRPr="00770586">
        <w:rPr>
          <w:rFonts w:ascii="Times New Roman" w:hAnsi="Times New Roman"/>
          <w:sz w:val="28"/>
          <w:szCs w:val="28"/>
        </w:rPr>
        <w:t>(</w:t>
      </w:r>
      <w:r w:rsidRPr="00770586">
        <w:rPr>
          <w:rFonts w:ascii="Times New Roman" w:hAnsi="Times New Roman"/>
          <w:sz w:val="28"/>
          <w:szCs w:val="28"/>
          <w:lang w:val="en-US"/>
        </w:rPr>
        <w:t>q</w:t>
      </w:r>
      <w:r w:rsidRPr="00770586">
        <w:rPr>
          <w:rFonts w:ascii="Times New Roman" w:hAnsi="Times New Roman"/>
          <w:sz w:val="28"/>
          <w:szCs w:val="28"/>
        </w:rPr>
        <w:t>) = 0,908 – 0,910 = -0,002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Размер влияния изменения цены:</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∆З</w:t>
      </w:r>
      <w:r w:rsidRPr="00770586">
        <w:rPr>
          <w:rFonts w:ascii="Times New Roman" w:hAnsi="Times New Roman"/>
          <w:sz w:val="28"/>
          <w:szCs w:val="28"/>
          <w:vertAlign w:val="subscript"/>
        </w:rPr>
        <w:t>на 1 руб</w:t>
      </w:r>
      <w:r w:rsidRPr="00770586">
        <w:rPr>
          <w:rFonts w:ascii="Times New Roman" w:hAnsi="Times New Roman"/>
          <w:sz w:val="28"/>
          <w:szCs w:val="28"/>
        </w:rPr>
        <w:t>(</w:t>
      </w:r>
      <w:r w:rsidRPr="00770586">
        <w:rPr>
          <w:rFonts w:ascii="Times New Roman" w:hAnsi="Times New Roman"/>
          <w:sz w:val="28"/>
          <w:szCs w:val="28"/>
          <w:lang w:val="en-US"/>
        </w:rPr>
        <w:t>z</w:t>
      </w:r>
      <w:r w:rsidRPr="00770586">
        <w:rPr>
          <w:rFonts w:ascii="Times New Roman" w:hAnsi="Times New Roman"/>
          <w:sz w:val="28"/>
          <w:szCs w:val="28"/>
        </w:rPr>
        <w:t>) = 0,919 – 0,908 = 0,011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Размер влияния изменения себестоимости: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w:t>
      </w:r>
      <w:r w:rsidRPr="00770586">
        <w:rPr>
          <w:rFonts w:ascii="Times New Roman" w:hAnsi="Times New Roman"/>
          <w:sz w:val="28"/>
          <w:szCs w:val="28"/>
          <w:vertAlign w:val="subscript"/>
        </w:rPr>
        <w:t>на 1 руб</w:t>
      </w:r>
      <w:r w:rsidRPr="00770586">
        <w:rPr>
          <w:rFonts w:ascii="Times New Roman" w:hAnsi="Times New Roman"/>
          <w:sz w:val="28"/>
          <w:szCs w:val="28"/>
        </w:rPr>
        <w:t>(р) = 0,900 – 0,919 = -0,019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-0,002 + 0,011 -0,019 = - 0,01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Затраты на 1 руб. реализованной продукции снизились на 0,01 руб. или на 1 копейку. Наибольшее влияние в сторону уменьшения оказал фактор цены реализованной продукции, так как на все изделия цена увеличилась. В то же </w:t>
      </w:r>
      <w:r w:rsidRPr="00770586">
        <w:rPr>
          <w:rFonts w:ascii="Times New Roman" w:hAnsi="Times New Roman"/>
          <w:sz w:val="28"/>
          <w:szCs w:val="28"/>
        </w:rPr>
        <w:lastRenderedPageBreak/>
        <w:t>время себестоимость реализованной продукции возросла на 0,011 руб. в расчете на рубль проданной продукции за счет себестоимости роста изделия 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Изменение цены на единицу продукции привело к снижению затрат на каждый рубль выручки на 0,019 руб. Это положительное влияние.</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Структура реализованной продукции также положительно повлияла, снизив себестоимость на 0,002 руб.</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C1685A"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3.3 Определим степень влияния отдельных факторов на стоимость используемых в производстве материалов, а также резервы ее снижения</w:t>
      </w:r>
    </w:p>
    <w:p w:rsidR="00AF3D9C" w:rsidRPr="00770586" w:rsidRDefault="00AF3D9C" w:rsidP="00770586">
      <w:pPr>
        <w:spacing w:after="0" w:line="360" w:lineRule="auto"/>
        <w:jc w:val="both"/>
        <w:rPr>
          <w:rFonts w:ascii="Times New Roman" w:hAnsi="Times New Roman"/>
          <w:sz w:val="28"/>
          <w:szCs w:val="28"/>
        </w:rPr>
      </w:pPr>
      <w:r w:rsidRPr="00770586">
        <w:rPr>
          <w:rFonts w:ascii="Times New Roman" w:hAnsi="Times New Roman"/>
          <w:sz w:val="28"/>
          <w:szCs w:val="28"/>
        </w:rPr>
        <w:t xml:space="preserve">Таблица </w:t>
      </w:r>
      <w:r w:rsidR="00C1685A" w:rsidRPr="00770586">
        <w:rPr>
          <w:rFonts w:ascii="Times New Roman" w:hAnsi="Times New Roman"/>
          <w:sz w:val="28"/>
          <w:szCs w:val="28"/>
        </w:rPr>
        <w:t>11</w:t>
      </w:r>
      <w:r w:rsidRPr="00770586">
        <w:rPr>
          <w:rFonts w:ascii="Times New Roman" w:hAnsi="Times New Roman"/>
          <w:sz w:val="28"/>
          <w:szCs w:val="28"/>
        </w:rPr>
        <w:t xml:space="preserve"> - Данные для анализа влияния факторов на уровень материальных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1"/>
        <w:gridCol w:w="1223"/>
        <w:gridCol w:w="895"/>
        <w:gridCol w:w="907"/>
        <w:gridCol w:w="844"/>
        <w:gridCol w:w="895"/>
        <w:gridCol w:w="907"/>
        <w:gridCol w:w="844"/>
        <w:gridCol w:w="895"/>
        <w:gridCol w:w="907"/>
        <w:gridCol w:w="996"/>
      </w:tblGrid>
      <w:tr w:rsidR="00AF3D9C" w:rsidRPr="00770586" w:rsidTr="00BE005A">
        <w:tc>
          <w:tcPr>
            <w:tcW w:w="433" w:type="dxa"/>
            <w:tcBorders>
              <w:bottom w:val="nil"/>
            </w:tcBorders>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887" w:type="dxa"/>
            <w:tcBorders>
              <w:bottom w:val="nil"/>
            </w:tcBorders>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Материал</w:t>
            </w:r>
          </w:p>
        </w:tc>
        <w:tc>
          <w:tcPr>
            <w:tcW w:w="2751" w:type="dxa"/>
            <w:gridSpan w:val="3"/>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Количество, т.</w:t>
            </w:r>
          </w:p>
        </w:tc>
        <w:tc>
          <w:tcPr>
            <w:tcW w:w="2750" w:type="dxa"/>
            <w:gridSpan w:val="3"/>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Цена, тыс. руб.</w:t>
            </w:r>
          </w:p>
        </w:tc>
        <w:tc>
          <w:tcPr>
            <w:tcW w:w="2750" w:type="dxa"/>
            <w:gridSpan w:val="3"/>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Стоимость материала, тыс. руб.</w:t>
            </w:r>
          </w:p>
        </w:tc>
      </w:tr>
      <w:tr w:rsidR="00AF3D9C" w:rsidRPr="00770586" w:rsidTr="00BE005A">
        <w:trPr>
          <w:trHeight w:val="591"/>
        </w:trPr>
        <w:tc>
          <w:tcPr>
            <w:tcW w:w="433" w:type="dxa"/>
            <w:tcBorders>
              <w:top w:val="nil"/>
            </w:tcBorders>
          </w:tcPr>
          <w:p w:rsidR="00AF3D9C" w:rsidRPr="00770586" w:rsidRDefault="00AF3D9C" w:rsidP="00C222BB">
            <w:pPr>
              <w:tabs>
                <w:tab w:val="left" w:pos="6603"/>
              </w:tabs>
              <w:spacing w:after="0" w:line="240" w:lineRule="auto"/>
              <w:jc w:val="center"/>
              <w:rPr>
                <w:rFonts w:ascii="Times New Roman" w:hAnsi="Times New Roman"/>
                <w:sz w:val="24"/>
                <w:szCs w:val="24"/>
              </w:rPr>
            </w:pPr>
          </w:p>
        </w:tc>
        <w:tc>
          <w:tcPr>
            <w:tcW w:w="887" w:type="dxa"/>
            <w:tcBorders>
              <w:top w:val="nil"/>
            </w:tcBorders>
          </w:tcPr>
          <w:p w:rsidR="00AF3D9C" w:rsidRPr="00770586" w:rsidRDefault="00AF3D9C" w:rsidP="00C222BB">
            <w:pPr>
              <w:tabs>
                <w:tab w:val="left" w:pos="6603"/>
              </w:tabs>
              <w:spacing w:after="0" w:line="240" w:lineRule="auto"/>
              <w:rPr>
                <w:rFonts w:ascii="Times New Roman" w:hAnsi="Times New Roman"/>
                <w:sz w:val="24"/>
                <w:szCs w:val="24"/>
              </w:rPr>
            </w:pPr>
          </w:p>
        </w:tc>
        <w:tc>
          <w:tcPr>
            <w:tcW w:w="887"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900"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96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 (+,-)</w:t>
            </w:r>
          </w:p>
        </w:tc>
        <w:tc>
          <w:tcPr>
            <w:tcW w:w="886"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900"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96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 (+,-)</w:t>
            </w:r>
          </w:p>
        </w:tc>
        <w:tc>
          <w:tcPr>
            <w:tcW w:w="886"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900"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96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 (+,-)</w:t>
            </w:r>
          </w:p>
        </w:tc>
      </w:tr>
      <w:tr w:rsidR="00AF3D9C" w:rsidRPr="00770586" w:rsidTr="00BE005A">
        <w:tc>
          <w:tcPr>
            <w:tcW w:w="433"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887"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887"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900"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96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886"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900"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96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886"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900"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w:t>
            </w:r>
          </w:p>
        </w:tc>
        <w:tc>
          <w:tcPr>
            <w:tcW w:w="964" w:type="dxa"/>
          </w:tcPr>
          <w:p w:rsidR="00AF3D9C" w:rsidRPr="00770586" w:rsidRDefault="00AF3D9C" w:rsidP="00C222BB">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w:t>
            </w:r>
          </w:p>
        </w:tc>
      </w:tr>
      <w:tr w:rsidR="00AF3D9C" w:rsidRPr="00770586" w:rsidTr="00BE005A">
        <w:tc>
          <w:tcPr>
            <w:tcW w:w="433" w:type="dxa"/>
          </w:tcPr>
          <w:p w:rsidR="00AF3D9C" w:rsidRPr="00770586" w:rsidRDefault="00AF3D9C" w:rsidP="00C222BB">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lang w:val="en-US"/>
              </w:rPr>
              <w:t>1</w:t>
            </w:r>
          </w:p>
        </w:tc>
        <w:tc>
          <w:tcPr>
            <w:tcW w:w="887" w:type="dxa"/>
          </w:tcPr>
          <w:p w:rsidR="00AF3D9C" w:rsidRPr="00770586" w:rsidRDefault="00AF3D9C" w:rsidP="00C222BB">
            <w:pPr>
              <w:tabs>
                <w:tab w:val="left" w:pos="6603"/>
              </w:tabs>
              <w:spacing w:after="0" w:line="240" w:lineRule="auto"/>
              <w:rPr>
                <w:rFonts w:ascii="Times New Roman" w:hAnsi="Times New Roman"/>
                <w:sz w:val="24"/>
                <w:szCs w:val="24"/>
                <w:lang w:val="en-US"/>
              </w:rPr>
            </w:pPr>
            <w:r w:rsidRPr="00770586">
              <w:rPr>
                <w:rFonts w:ascii="Times New Roman" w:hAnsi="Times New Roman"/>
                <w:sz w:val="24"/>
                <w:szCs w:val="24"/>
              </w:rPr>
              <w:t xml:space="preserve">Материал вида </w:t>
            </w:r>
            <w:r w:rsidRPr="00770586">
              <w:rPr>
                <w:rFonts w:ascii="Times New Roman" w:hAnsi="Times New Roman"/>
                <w:sz w:val="24"/>
                <w:szCs w:val="24"/>
                <w:lang w:val="en-US"/>
              </w:rPr>
              <w:t>X</w:t>
            </w:r>
          </w:p>
        </w:tc>
        <w:tc>
          <w:tcPr>
            <w:tcW w:w="887"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2 230</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2 010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-220</w:t>
            </w:r>
          </w:p>
        </w:tc>
        <w:tc>
          <w:tcPr>
            <w:tcW w:w="886"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510</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580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70</w:t>
            </w:r>
          </w:p>
        </w:tc>
        <w:tc>
          <w:tcPr>
            <w:tcW w:w="886"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1 137 300</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1 165 800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28</w:t>
            </w:r>
            <w:r w:rsidRPr="00770586">
              <w:rPr>
                <w:rFonts w:ascii="Times New Roman" w:hAnsi="Times New Roman"/>
                <w:sz w:val="24"/>
                <w:szCs w:val="24"/>
                <w:lang w:val="en-US"/>
              </w:rPr>
              <w:t xml:space="preserve"> </w:t>
            </w:r>
            <w:r w:rsidRPr="00770586">
              <w:rPr>
                <w:rFonts w:ascii="Times New Roman" w:hAnsi="Times New Roman"/>
                <w:sz w:val="24"/>
                <w:szCs w:val="24"/>
              </w:rPr>
              <w:t>500</w:t>
            </w:r>
          </w:p>
        </w:tc>
      </w:tr>
      <w:tr w:rsidR="00AF3D9C" w:rsidRPr="00770586" w:rsidTr="00BE005A">
        <w:tc>
          <w:tcPr>
            <w:tcW w:w="433" w:type="dxa"/>
          </w:tcPr>
          <w:p w:rsidR="00AF3D9C" w:rsidRPr="00770586" w:rsidRDefault="00AF3D9C" w:rsidP="00C222BB">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lang w:val="en-US"/>
              </w:rPr>
              <w:t>2</w:t>
            </w:r>
          </w:p>
        </w:tc>
        <w:tc>
          <w:tcPr>
            <w:tcW w:w="887"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 xml:space="preserve">Материал вида </w:t>
            </w:r>
            <w:r w:rsidRPr="00770586">
              <w:rPr>
                <w:rFonts w:ascii="Times New Roman" w:hAnsi="Times New Roman"/>
                <w:sz w:val="24"/>
                <w:szCs w:val="24"/>
                <w:lang w:val="en-US"/>
              </w:rPr>
              <w:t>Y</w:t>
            </w:r>
          </w:p>
        </w:tc>
        <w:tc>
          <w:tcPr>
            <w:tcW w:w="887"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1 360</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1 610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250</w:t>
            </w:r>
          </w:p>
        </w:tc>
        <w:tc>
          <w:tcPr>
            <w:tcW w:w="886"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270</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295</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25</w:t>
            </w:r>
          </w:p>
        </w:tc>
        <w:tc>
          <w:tcPr>
            <w:tcW w:w="886"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367 200</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474 950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107</w:t>
            </w:r>
            <w:r w:rsidRPr="00770586">
              <w:rPr>
                <w:rFonts w:ascii="Times New Roman" w:hAnsi="Times New Roman"/>
                <w:sz w:val="24"/>
                <w:szCs w:val="24"/>
                <w:lang w:val="en-US"/>
              </w:rPr>
              <w:t xml:space="preserve"> </w:t>
            </w:r>
            <w:r w:rsidRPr="00770586">
              <w:rPr>
                <w:rFonts w:ascii="Times New Roman" w:hAnsi="Times New Roman"/>
                <w:sz w:val="24"/>
                <w:szCs w:val="24"/>
              </w:rPr>
              <w:t>750</w:t>
            </w:r>
          </w:p>
        </w:tc>
      </w:tr>
      <w:tr w:rsidR="00AF3D9C" w:rsidRPr="00770586" w:rsidTr="00BE005A">
        <w:tc>
          <w:tcPr>
            <w:tcW w:w="433" w:type="dxa"/>
          </w:tcPr>
          <w:p w:rsidR="00AF3D9C" w:rsidRPr="00770586" w:rsidRDefault="00AF3D9C" w:rsidP="00C222BB">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lang w:val="en-US"/>
              </w:rPr>
              <w:t>3</w:t>
            </w:r>
          </w:p>
        </w:tc>
        <w:tc>
          <w:tcPr>
            <w:tcW w:w="887"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 xml:space="preserve">Материал вида </w:t>
            </w:r>
            <w:r w:rsidRPr="00770586">
              <w:rPr>
                <w:rFonts w:ascii="Times New Roman" w:hAnsi="Times New Roman"/>
                <w:sz w:val="24"/>
                <w:szCs w:val="24"/>
                <w:lang w:val="en-US"/>
              </w:rPr>
              <w:t>Z</w:t>
            </w:r>
          </w:p>
        </w:tc>
        <w:tc>
          <w:tcPr>
            <w:tcW w:w="887"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1 288</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810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-478</w:t>
            </w:r>
          </w:p>
        </w:tc>
        <w:tc>
          <w:tcPr>
            <w:tcW w:w="886"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720</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710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-10</w:t>
            </w:r>
          </w:p>
        </w:tc>
        <w:tc>
          <w:tcPr>
            <w:tcW w:w="886"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927 360</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575 100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-352</w:t>
            </w:r>
            <w:r w:rsidRPr="00770586">
              <w:rPr>
                <w:rFonts w:ascii="Times New Roman" w:hAnsi="Times New Roman"/>
                <w:sz w:val="24"/>
                <w:szCs w:val="24"/>
                <w:lang w:val="en-US"/>
              </w:rPr>
              <w:t> </w:t>
            </w:r>
            <w:r w:rsidRPr="00770586">
              <w:rPr>
                <w:rFonts w:ascii="Times New Roman" w:hAnsi="Times New Roman"/>
                <w:sz w:val="24"/>
                <w:szCs w:val="24"/>
              </w:rPr>
              <w:t>260</w:t>
            </w:r>
          </w:p>
        </w:tc>
      </w:tr>
      <w:tr w:rsidR="00AF3D9C" w:rsidRPr="00770586" w:rsidTr="00BE005A">
        <w:tc>
          <w:tcPr>
            <w:tcW w:w="433" w:type="dxa"/>
          </w:tcPr>
          <w:p w:rsidR="00AF3D9C" w:rsidRPr="00770586" w:rsidRDefault="00AF3D9C" w:rsidP="00C222BB">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lang w:val="en-US"/>
              </w:rPr>
              <w:t>4</w:t>
            </w:r>
          </w:p>
        </w:tc>
        <w:tc>
          <w:tcPr>
            <w:tcW w:w="887" w:type="dxa"/>
          </w:tcPr>
          <w:p w:rsidR="00AF3D9C" w:rsidRPr="00770586" w:rsidRDefault="00AF3D9C" w:rsidP="00C222BB">
            <w:pPr>
              <w:spacing w:after="0" w:line="240" w:lineRule="auto"/>
              <w:rPr>
                <w:rFonts w:ascii="Times New Roman" w:hAnsi="Times New Roman"/>
                <w:sz w:val="24"/>
                <w:szCs w:val="24"/>
              </w:rPr>
            </w:pPr>
            <w:r w:rsidRPr="00770586">
              <w:rPr>
                <w:rFonts w:ascii="Times New Roman" w:hAnsi="Times New Roman"/>
                <w:sz w:val="24"/>
                <w:szCs w:val="24"/>
              </w:rPr>
              <w:t xml:space="preserve">Материал вида </w:t>
            </w:r>
            <w:r w:rsidRPr="00770586">
              <w:rPr>
                <w:rFonts w:ascii="Times New Roman" w:hAnsi="Times New Roman"/>
                <w:sz w:val="24"/>
                <w:szCs w:val="24"/>
                <w:lang w:val="en-US"/>
              </w:rPr>
              <w:t>W</w:t>
            </w:r>
          </w:p>
        </w:tc>
        <w:tc>
          <w:tcPr>
            <w:tcW w:w="887"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2 287</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2 240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-47</w:t>
            </w:r>
          </w:p>
        </w:tc>
        <w:tc>
          <w:tcPr>
            <w:tcW w:w="886"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496</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891</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395</w:t>
            </w:r>
          </w:p>
        </w:tc>
        <w:tc>
          <w:tcPr>
            <w:tcW w:w="886"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1 134 352</w:t>
            </w:r>
          </w:p>
        </w:tc>
        <w:tc>
          <w:tcPr>
            <w:tcW w:w="900" w:type="dxa"/>
          </w:tcPr>
          <w:p w:rsidR="00AF3D9C" w:rsidRPr="00770586" w:rsidRDefault="00AF3D9C" w:rsidP="00C222BB">
            <w:pPr>
              <w:spacing w:after="0" w:line="240" w:lineRule="auto"/>
              <w:jc w:val="center"/>
              <w:rPr>
                <w:rFonts w:ascii="Times New Roman" w:hAnsi="Times New Roman"/>
                <w:sz w:val="24"/>
                <w:szCs w:val="24"/>
              </w:rPr>
            </w:pPr>
            <w:r w:rsidRPr="00770586">
              <w:rPr>
                <w:rFonts w:ascii="Times New Roman" w:hAnsi="Times New Roman"/>
                <w:sz w:val="24"/>
                <w:szCs w:val="24"/>
              </w:rPr>
              <w:t>1 995 840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861</w:t>
            </w:r>
            <w:r w:rsidRPr="00770586">
              <w:rPr>
                <w:rFonts w:ascii="Times New Roman" w:hAnsi="Times New Roman"/>
                <w:sz w:val="24"/>
                <w:szCs w:val="24"/>
                <w:lang w:val="en-US"/>
              </w:rPr>
              <w:t xml:space="preserve"> </w:t>
            </w:r>
            <w:r w:rsidRPr="00770586">
              <w:rPr>
                <w:rFonts w:ascii="Times New Roman" w:hAnsi="Times New Roman"/>
                <w:sz w:val="24"/>
                <w:szCs w:val="24"/>
              </w:rPr>
              <w:t>488</w:t>
            </w:r>
          </w:p>
        </w:tc>
      </w:tr>
      <w:tr w:rsidR="00AF3D9C" w:rsidRPr="00770586" w:rsidTr="00BE005A">
        <w:tc>
          <w:tcPr>
            <w:tcW w:w="433" w:type="dxa"/>
          </w:tcPr>
          <w:p w:rsidR="00AF3D9C" w:rsidRPr="00770586" w:rsidRDefault="00AF3D9C" w:rsidP="00C222BB">
            <w:pPr>
              <w:tabs>
                <w:tab w:val="left" w:pos="6603"/>
              </w:tabs>
              <w:spacing w:after="0" w:line="240" w:lineRule="auto"/>
              <w:jc w:val="center"/>
              <w:rPr>
                <w:rFonts w:ascii="Times New Roman" w:hAnsi="Times New Roman"/>
                <w:sz w:val="24"/>
                <w:szCs w:val="24"/>
              </w:rPr>
            </w:pPr>
          </w:p>
        </w:tc>
        <w:tc>
          <w:tcPr>
            <w:tcW w:w="887" w:type="dxa"/>
          </w:tcPr>
          <w:p w:rsidR="00AF3D9C" w:rsidRPr="00770586" w:rsidRDefault="00AF3D9C" w:rsidP="00C222BB">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Итого</w:t>
            </w:r>
          </w:p>
        </w:tc>
        <w:tc>
          <w:tcPr>
            <w:tcW w:w="887" w:type="dxa"/>
          </w:tcPr>
          <w:p w:rsidR="00AF3D9C" w:rsidRPr="00770586" w:rsidRDefault="00AF3D9C" w:rsidP="00C222BB">
            <w:pPr>
              <w:spacing w:after="0" w:line="240" w:lineRule="auto"/>
              <w:jc w:val="center"/>
              <w:rPr>
                <w:rFonts w:ascii="Times New Roman" w:hAnsi="Times New Roman"/>
                <w:bCs/>
                <w:sz w:val="24"/>
                <w:szCs w:val="24"/>
              </w:rPr>
            </w:pPr>
            <w:r w:rsidRPr="00770586">
              <w:rPr>
                <w:rFonts w:ascii="Times New Roman" w:hAnsi="Times New Roman"/>
                <w:bCs/>
                <w:sz w:val="24"/>
                <w:szCs w:val="24"/>
              </w:rPr>
              <w:t>Х</w:t>
            </w:r>
          </w:p>
        </w:tc>
        <w:tc>
          <w:tcPr>
            <w:tcW w:w="900" w:type="dxa"/>
          </w:tcPr>
          <w:p w:rsidR="00AF3D9C" w:rsidRPr="00770586" w:rsidRDefault="00AF3D9C" w:rsidP="00C222BB">
            <w:pPr>
              <w:spacing w:after="0" w:line="240" w:lineRule="auto"/>
              <w:jc w:val="center"/>
              <w:rPr>
                <w:rFonts w:ascii="Times New Roman" w:hAnsi="Times New Roman"/>
                <w:bCs/>
                <w:sz w:val="24"/>
                <w:szCs w:val="24"/>
              </w:rPr>
            </w:pPr>
            <w:r w:rsidRPr="00770586">
              <w:rPr>
                <w:rFonts w:ascii="Times New Roman" w:hAnsi="Times New Roman"/>
                <w:bCs/>
                <w:sz w:val="24"/>
                <w:szCs w:val="24"/>
              </w:rPr>
              <w:t>Х</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886" w:type="dxa"/>
          </w:tcPr>
          <w:p w:rsidR="00AF3D9C" w:rsidRPr="00770586" w:rsidRDefault="00AF3D9C" w:rsidP="00C222BB">
            <w:pPr>
              <w:spacing w:after="0" w:line="240" w:lineRule="auto"/>
              <w:jc w:val="center"/>
              <w:rPr>
                <w:rFonts w:ascii="Times New Roman" w:hAnsi="Times New Roman"/>
                <w:bCs/>
                <w:sz w:val="24"/>
                <w:szCs w:val="24"/>
              </w:rPr>
            </w:pPr>
            <w:r w:rsidRPr="00770586">
              <w:rPr>
                <w:rFonts w:ascii="Times New Roman" w:hAnsi="Times New Roman"/>
                <w:bCs/>
                <w:sz w:val="24"/>
                <w:szCs w:val="24"/>
              </w:rPr>
              <w:t>Х</w:t>
            </w:r>
          </w:p>
        </w:tc>
        <w:tc>
          <w:tcPr>
            <w:tcW w:w="900" w:type="dxa"/>
          </w:tcPr>
          <w:p w:rsidR="00AF3D9C" w:rsidRPr="00770586" w:rsidRDefault="00AF3D9C" w:rsidP="00C222BB">
            <w:pPr>
              <w:spacing w:after="0" w:line="240" w:lineRule="auto"/>
              <w:jc w:val="center"/>
              <w:rPr>
                <w:rFonts w:ascii="Times New Roman" w:hAnsi="Times New Roman"/>
                <w:bCs/>
                <w:sz w:val="24"/>
                <w:szCs w:val="24"/>
              </w:rPr>
            </w:pPr>
            <w:r w:rsidRPr="00770586">
              <w:rPr>
                <w:rFonts w:ascii="Times New Roman" w:hAnsi="Times New Roman"/>
                <w:bCs/>
                <w:sz w:val="24"/>
                <w:szCs w:val="24"/>
              </w:rPr>
              <w:t>Х</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886" w:type="dxa"/>
          </w:tcPr>
          <w:p w:rsidR="00AF3D9C" w:rsidRPr="00770586" w:rsidRDefault="00AF3D9C" w:rsidP="00C222BB">
            <w:pPr>
              <w:spacing w:after="0" w:line="240" w:lineRule="auto"/>
              <w:jc w:val="center"/>
              <w:rPr>
                <w:rFonts w:ascii="Times New Roman" w:hAnsi="Times New Roman"/>
                <w:bCs/>
                <w:sz w:val="24"/>
                <w:szCs w:val="24"/>
              </w:rPr>
            </w:pPr>
            <w:r w:rsidRPr="00770586">
              <w:rPr>
                <w:rFonts w:ascii="Times New Roman" w:hAnsi="Times New Roman"/>
                <w:bCs/>
                <w:sz w:val="24"/>
                <w:szCs w:val="24"/>
              </w:rPr>
              <w:t>3 566 212</w:t>
            </w:r>
          </w:p>
        </w:tc>
        <w:tc>
          <w:tcPr>
            <w:tcW w:w="900" w:type="dxa"/>
          </w:tcPr>
          <w:p w:rsidR="00AF3D9C" w:rsidRPr="00770586" w:rsidRDefault="00AF3D9C" w:rsidP="00C222BB">
            <w:pPr>
              <w:spacing w:after="0" w:line="240" w:lineRule="auto"/>
              <w:jc w:val="center"/>
              <w:rPr>
                <w:rFonts w:ascii="Times New Roman" w:hAnsi="Times New Roman"/>
                <w:bCs/>
                <w:sz w:val="24"/>
                <w:szCs w:val="24"/>
              </w:rPr>
            </w:pPr>
            <w:r w:rsidRPr="00770586">
              <w:rPr>
                <w:rFonts w:ascii="Times New Roman" w:hAnsi="Times New Roman"/>
                <w:bCs/>
                <w:sz w:val="24"/>
                <w:szCs w:val="24"/>
              </w:rPr>
              <w:t>4 211 690</w:t>
            </w:r>
          </w:p>
        </w:tc>
        <w:tc>
          <w:tcPr>
            <w:tcW w:w="964" w:type="dxa"/>
          </w:tcPr>
          <w:p w:rsidR="00AF3D9C" w:rsidRPr="00770586" w:rsidRDefault="00AF3D9C" w:rsidP="00C222BB">
            <w:pPr>
              <w:tabs>
                <w:tab w:val="left" w:pos="720"/>
              </w:tabs>
              <w:spacing w:after="0" w:line="240" w:lineRule="auto"/>
              <w:jc w:val="center"/>
              <w:rPr>
                <w:rFonts w:ascii="Times New Roman" w:hAnsi="Times New Roman"/>
                <w:sz w:val="24"/>
                <w:szCs w:val="24"/>
              </w:rPr>
            </w:pPr>
            <w:r w:rsidRPr="00770586">
              <w:rPr>
                <w:rFonts w:ascii="Times New Roman" w:hAnsi="Times New Roman"/>
                <w:sz w:val="24"/>
                <w:szCs w:val="24"/>
              </w:rPr>
              <w:t>645</w:t>
            </w:r>
            <w:r w:rsidRPr="00770586">
              <w:rPr>
                <w:rFonts w:ascii="Times New Roman" w:hAnsi="Times New Roman"/>
                <w:sz w:val="24"/>
                <w:szCs w:val="24"/>
                <w:lang w:val="en-US"/>
              </w:rPr>
              <w:t xml:space="preserve"> </w:t>
            </w:r>
            <w:r w:rsidRPr="00770586">
              <w:rPr>
                <w:rFonts w:ascii="Times New Roman" w:hAnsi="Times New Roman"/>
                <w:sz w:val="24"/>
                <w:szCs w:val="24"/>
              </w:rPr>
              <w:t>478</w:t>
            </w:r>
          </w:p>
        </w:tc>
      </w:tr>
    </w:tbl>
    <w:p w:rsidR="00AF3D9C" w:rsidRPr="00770586" w:rsidRDefault="00AF3D9C" w:rsidP="00BE005A">
      <w:pPr>
        <w:pStyle w:val="ListParagraph1"/>
        <w:spacing w:line="360" w:lineRule="auto"/>
        <w:ind w:left="0" w:firstLine="567"/>
        <w:jc w:val="both"/>
        <w:rPr>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Составим факторную модель: МЗ = q </w:t>
      </w:r>
      <w:r w:rsidRPr="00770586">
        <w:rPr>
          <w:rFonts w:ascii="Times New Roman" w:hAnsi="Times New Roman"/>
          <w:sz w:val="28"/>
          <w:szCs w:val="28"/>
        </w:rPr>
        <w:sym w:font="Wingdings" w:char="F0A0"/>
      </w:r>
      <w:r w:rsidRPr="00770586">
        <w:rPr>
          <w:rFonts w:ascii="Times New Roman" w:hAnsi="Times New Roman"/>
          <w:sz w:val="28"/>
          <w:szCs w:val="28"/>
        </w:rPr>
        <w:t xml:space="preserve"> p,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где МЗ – стоимость израсходованного материала;</w:t>
      </w:r>
    </w:p>
    <w:p w:rsidR="00AF3D9C" w:rsidRPr="00770586" w:rsidRDefault="00AF3D9C" w:rsidP="00BE005A">
      <w:pPr>
        <w:tabs>
          <w:tab w:val="left" w:pos="720"/>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q – количество; </w:t>
      </w:r>
    </w:p>
    <w:p w:rsidR="00AF3D9C" w:rsidRPr="00770586" w:rsidRDefault="00AF3D9C" w:rsidP="00BE005A">
      <w:pPr>
        <w:tabs>
          <w:tab w:val="left" w:pos="720"/>
        </w:tabs>
        <w:spacing w:after="0" w:line="360" w:lineRule="auto"/>
        <w:ind w:firstLine="567"/>
        <w:jc w:val="both"/>
        <w:rPr>
          <w:rFonts w:ascii="Times New Roman" w:hAnsi="Times New Roman"/>
          <w:sz w:val="28"/>
          <w:szCs w:val="28"/>
        </w:rPr>
      </w:pPr>
      <w:r w:rsidRPr="00770586">
        <w:rPr>
          <w:rFonts w:ascii="Times New Roman" w:hAnsi="Times New Roman"/>
          <w:sz w:val="28"/>
          <w:szCs w:val="28"/>
        </w:rPr>
        <w:t>р – цена.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Влияние факторов будем рассчитывать по следующим формулам:</w:t>
      </w:r>
    </w:p>
    <w:p w:rsidR="00AF3D9C" w:rsidRPr="00770586" w:rsidRDefault="00AF3D9C" w:rsidP="004F1E75">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 МЗ q = (q1-q0) </w:t>
      </w:r>
      <w:r w:rsidRPr="00770586">
        <w:rPr>
          <w:rFonts w:ascii="Times New Roman" w:hAnsi="Times New Roman"/>
          <w:sz w:val="28"/>
          <w:szCs w:val="28"/>
        </w:rPr>
        <w:sym w:font="Wingdings" w:char="F0A0"/>
      </w:r>
      <w:r w:rsidRPr="00770586">
        <w:rPr>
          <w:rFonts w:ascii="Times New Roman" w:hAnsi="Times New Roman"/>
          <w:sz w:val="28"/>
          <w:szCs w:val="28"/>
        </w:rPr>
        <w:t xml:space="preserve"> p0 = ∆q </w:t>
      </w:r>
      <w:r w:rsidRPr="00770586">
        <w:rPr>
          <w:rFonts w:ascii="Times New Roman" w:hAnsi="Times New Roman"/>
          <w:sz w:val="28"/>
          <w:szCs w:val="28"/>
        </w:rPr>
        <w:sym w:font="Wingdings" w:char="F0A0"/>
      </w:r>
      <w:r w:rsidRPr="00770586">
        <w:rPr>
          <w:rFonts w:ascii="Times New Roman" w:hAnsi="Times New Roman"/>
          <w:sz w:val="28"/>
          <w:szCs w:val="28"/>
        </w:rPr>
        <w:t xml:space="preserve"> p0 - влияние количества               </w:t>
      </w:r>
    </w:p>
    <w:p w:rsidR="00AF3D9C" w:rsidRPr="00770586" w:rsidRDefault="00AF3D9C" w:rsidP="004F1E75">
      <w:pPr>
        <w:spacing w:after="0" w:line="360" w:lineRule="auto"/>
        <w:ind w:firstLine="567"/>
        <w:rPr>
          <w:rFonts w:ascii="Times New Roman" w:hAnsi="Times New Roman"/>
          <w:sz w:val="28"/>
          <w:szCs w:val="28"/>
        </w:rPr>
      </w:pPr>
      <w:r w:rsidRPr="00770586">
        <w:rPr>
          <w:rFonts w:ascii="Times New Roman" w:hAnsi="Times New Roman"/>
          <w:sz w:val="28"/>
          <w:szCs w:val="28"/>
        </w:rPr>
        <w:t>∆ МЗ р = q1</w:t>
      </w:r>
      <w:r w:rsidRPr="00770586">
        <w:rPr>
          <w:rFonts w:ascii="Times New Roman" w:hAnsi="Times New Roman"/>
          <w:sz w:val="28"/>
          <w:szCs w:val="28"/>
        </w:rPr>
        <w:sym w:font="Wingdings" w:char="F0A0"/>
      </w:r>
      <w:r w:rsidRPr="00770586">
        <w:rPr>
          <w:rFonts w:ascii="Times New Roman" w:hAnsi="Times New Roman"/>
          <w:sz w:val="28"/>
          <w:szCs w:val="28"/>
        </w:rPr>
        <w:t xml:space="preserve">(p1-p0) = q1 </w:t>
      </w:r>
      <w:r w:rsidRPr="00770586">
        <w:rPr>
          <w:rFonts w:ascii="Times New Roman" w:hAnsi="Times New Roman"/>
          <w:sz w:val="28"/>
          <w:szCs w:val="28"/>
        </w:rPr>
        <w:sym w:font="Wingdings" w:char="F0A0"/>
      </w:r>
      <w:r w:rsidRPr="00770586">
        <w:rPr>
          <w:rFonts w:ascii="Times New Roman" w:hAnsi="Times New Roman"/>
          <w:sz w:val="28"/>
          <w:szCs w:val="28"/>
        </w:rPr>
        <w:t xml:space="preserve"> ∆p - влияние цены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Определим влияния факторов на уровень материальных затрат по каждому материалу:</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Материал Х.</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МЗ q = -220 </w:t>
      </w:r>
      <w:r w:rsidRPr="00770586">
        <w:rPr>
          <w:rFonts w:ascii="Times New Roman" w:hAnsi="Times New Roman"/>
          <w:sz w:val="28"/>
          <w:szCs w:val="28"/>
        </w:rPr>
        <w:sym w:font="Wingdings" w:char="F0A0"/>
      </w:r>
      <w:r w:rsidRPr="00770586">
        <w:rPr>
          <w:rFonts w:ascii="Times New Roman" w:hAnsi="Times New Roman"/>
          <w:sz w:val="28"/>
          <w:szCs w:val="28"/>
        </w:rPr>
        <w:t xml:space="preserve"> 510 = -112 200 тыс. руб.  - изменение количества израсходованного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МЗ р = 2 010 </w:t>
      </w:r>
      <w:r w:rsidRPr="00770586">
        <w:rPr>
          <w:rFonts w:ascii="Times New Roman" w:hAnsi="Times New Roman"/>
          <w:sz w:val="28"/>
          <w:szCs w:val="28"/>
        </w:rPr>
        <w:sym w:font="Wingdings" w:char="F0A0"/>
      </w:r>
      <w:r w:rsidRPr="00770586">
        <w:rPr>
          <w:rFonts w:ascii="Times New Roman" w:hAnsi="Times New Roman"/>
          <w:sz w:val="28"/>
          <w:szCs w:val="28"/>
        </w:rPr>
        <w:t xml:space="preserve"> 70 = 140 700 тыс. руб. -  изменение себестоимости заготовления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-112 200 + 140 700 = 28 500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Материальные затраты в отчетном году по сравнению с прошлым годом увеличились по материалу Х на 28 500 тыс. руб. Рост стоимости материалов обусловлен увеличением цены материала Х на 70 тыс. руб. Размер влияния этого фактора составил 140 700 тыс. руб. Снижение количества материала Х оказало положительное влияние снизив стоимость материалов на 112 200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влияние факторов для материала У:</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МЗq = 250 ∙ 270  = 67 500 тыс. руб.  - изменение количества израсходованного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МЗр = 1 610 ∙ 25 = 40 250 тыс.руб. - изменение себестоимости заготовления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67 500 + 40 250 = 107 750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Материальные затраты в отчетном году по сравнению с прошлым годом увеличились по материалу Y на 107 750 тыс. руб. Рост стоимости материалов обусловлен увеличением цены материала Y на 25 тыс. руб. Размер влияния этого фактора составил 40 250 тыс. руб. Увеличение количества на 250 т. Также привело к увеличению количества израсходованного материала на 67 500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влияние факторов для материала Z:</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МЗq = (-478) ∙ 720 =  - 344 160 тыс. руб. -  изменение количества израсходованного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МЗр = 810 ∙ (-10)= - 8 100 тыс.руб. - изменение себестоимости заготовления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- 344 160 + (-8 100) = -352 260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Материальные затраты в отчетном году по сравнению с прошлым годом уменьшились по материалу Z на 352 260 тыс. руб. На уменьшение материальных затрат оказало как уменьшение количества, так и цены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влияние факторов для материала W:</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МЗq = (-47) ∙ 496 =  - 23 312 тыс. руб.  - изменение количества израсходованного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МЗр = 2 240 ∙ 395 = 884 800 тыс. руб. изменение себестоимости заготовления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- 23 312  + 884 800  = 861 488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Материальные затраты в отчетном году по сравнению с прошлым годом увеличились по материалу W на 861 488 тыс. руб. На уменьшение материальных затрат оказало снижение количества израсходованного материала на 23 312 тыс. руб., однако в свою очередь цена материала увеличилась  884 800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Общее влияние факторов по всем материалам, используемым в производстве:</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МЗq = -112 200 + 67 500 + (- 344 160) + (- 23 312) = - 412 172 тыс.руб.- изменение количества израсходованного материала;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МЗр = 140 700  + 40 250 + (-8100) +  884 800 = 1 057 650 тыс.руб. -изменение себестоимости заготовления материала;</w:t>
      </w:r>
    </w:p>
    <w:p w:rsidR="00AF3D9C" w:rsidRPr="00770586" w:rsidRDefault="00AF3D9C" w:rsidP="004F1E75">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Влияние факторов: - 412 172 + 1 057 650 = 645 478 тыс. руб.                                                                                                           </w:t>
      </w:r>
    </w:p>
    <w:p w:rsidR="00C1685A" w:rsidRPr="00770586" w:rsidRDefault="00C1685A" w:rsidP="004F1E75">
      <w:pPr>
        <w:spacing w:after="0" w:line="360" w:lineRule="auto"/>
        <w:rPr>
          <w:rFonts w:ascii="Times New Roman" w:hAnsi="Times New Roman"/>
          <w:sz w:val="28"/>
          <w:szCs w:val="28"/>
        </w:rPr>
      </w:pPr>
    </w:p>
    <w:p w:rsidR="00AF3D9C" w:rsidRPr="00770586" w:rsidRDefault="00C1685A" w:rsidP="004F1E75">
      <w:pPr>
        <w:spacing w:after="0" w:line="360" w:lineRule="auto"/>
        <w:rPr>
          <w:rFonts w:ascii="Times New Roman" w:hAnsi="Times New Roman"/>
          <w:sz w:val="28"/>
          <w:szCs w:val="28"/>
        </w:rPr>
      </w:pPr>
      <w:r w:rsidRPr="00770586">
        <w:rPr>
          <w:rFonts w:ascii="Times New Roman" w:hAnsi="Times New Roman"/>
          <w:sz w:val="28"/>
          <w:szCs w:val="28"/>
        </w:rPr>
        <w:lastRenderedPageBreak/>
        <w:t>Таблица 12</w:t>
      </w:r>
      <w:r w:rsidR="00AF3D9C" w:rsidRPr="00770586">
        <w:rPr>
          <w:rFonts w:ascii="Times New Roman" w:hAnsi="Times New Roman"/>
          <w:sz w:val="28"/>
          <w:szCs w:val="28"/>
        </w:rPr>
        <w:t xml:space="preserve"> - Отклонения стоимости материальных запасов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55"/>
        <w:gridCol w:w="2145"/>
        <w:gridCol w:w="1857"/>
        <w:gridCol w:w="1857"/>
        <w:gridCol w:w="1857"/>
      </w:tblGrid>
      <w:tr w:rsidR="00AF3D9C" w:rsidRPr="00770586" w:rsidTr="004F1E75">
        <w:tc>
          <w:tcPr>
            <w:tcW w:w="1855"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145"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Материал</w:t>
            </w:r>
          </w:p>
        </w:tc>
        <w:tc>
          <w:tcPr>
            <w:tcW w:w="1857"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МЗ</w:t>
            </w:r>
            <w:r w:rsidRPr="00770586">
              <w:rPr>
                <w:rFonts w:ascii="Times New Roman" w:hAnsi="Times New Roman"/>
                <w:sz w:val="24"/>
                <w:szCs w:val="24"/>
                <w:lang w:val="en-US"/>
              </w:rPr>
              <w:t xml:space="preserve"> q</w:t>
            </w:r>
          </w:p>
        </w:tc>
        <w:tc>
          <w:tcPr>
            <w:tcW w:w="1857"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МЗ р</w:t>
            </w:r>
          </w:p>
        </w:tc>
        <w:tc>
          <w:tcPr>
            <w:tcW w:w="1857"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МЗ</w:t>
            </w:r>
          </w:p>
        </w:tc>
      </w:tr>
      <w:tr w:rsidR="00AF3D9C" w:rsidRPr="00770586" w:rsidTr="004F1E75">
        <w:tc>
          <w:tcPr>
            <w:tcW w:w="1855"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145" w:type="dxa"/>
          </w:tcPr>
          <w:p w:rsidR="00AF3D9C" w:rsidRPr="00770586" w:rsidRDefault="00AF3D9C" w:rsidP="004F1E75">
            <w:pPr>
              <w:tabs>
                <w:tab w:val="left" w:pos="6603"/>
              </w:tabs>
              <w:spacing w:after="0" w:line="240" w:lineRule="auto"/>
              <w:rPr>
                <w:rFonts w:ascii="Times New Roman" w:hAnsi="Times New Roman"/>
                <w:sz w:val="24"/>
                <w:szCs w:val="24"/>
                <w:lang w:val="en-US"/>
              </w:rPr>
            </w:pPr>
            <w:r w:rsidRPr="00770586">
              <w:rPr>
                <w:rFonts w:ascii="Times New Roman" w:hAnsi="Times New Roman"/>
                <w:sz w:val="24"/>
                <w:szCs w:val="24"/>
              </w:rPr>
              <w:t xml:space="preserve">Материал вида </w:t>
            </w:r>
            <w:r w:rsidRPr="00770586">
              <w:rPr>
                <w:rFonts w:ascii="Times New Roman" w:hAnsi="Times New Roman"/>
                <w:sz w:val="24"/>
                <w:szCs w:val="24"/>
                <w:lang w:val="en-US"/>
              </w:rPr>
              <w:t>X</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- 112 200</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140 700</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28 500</w:t>
            </w:r>
          </w:p>
        </w:tc>
      </w:tr>
      <w:tr w:rsidR="00AF3D9C" w:rsidRPr="00770586" w:rsidTr="004F1E75">
        <w:tc>
          <w:tcPr>
            <w:tcW w:w="1855"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145" w:type="dxa"/>
          </w:tcPr>
          <w:p w:rsidR="00AF3D9C" w:rsidRPr="00770586" w:rsidRDefault="00AF3D9C" w:rsidP="004F1E75">
            <w:pPr>
              <w:spacing w:after="0" w:line="240" w:lineRule="auto"/>
              <w:rPr>
                <w:rFonts w:ascii="Times New Roman" w:hAnsi="Times New Roman"/>
                <w:sz w:val="24"/>
                <w:szCs w:val="24"/>
              </w:rPr>
            </w:pPr>
            <w:r w:rsidRPr="00770586">
              <w:rPr>
                <w:rFonts w:ascii="Times New Roman" w:hAnsi="Times New Roman"/>
                <w:sz w:val="24"/>
                <w:szCs w:val="24"/>
              </w:rPr>
              <w:t xml:space="preserve">Материал вида </w:t>
            </w:r>
            <w:r w:rsidRPr="00770586">
              <w:rPr>
                <w:rFonts w:ascii="Times New Roman" w:hAnsi="Times New Roman"/>
                <w:sz w:val="24"/>
                <w:szCs w:val="24"/>
                <w:lang w:val="en-US"/>
              </w:rPr>
              <w:t>Y</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67 500</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40250</w:t>
            </w:r>
          </w:p>
        </w:tc>
        <w:tc>
          <w:tcPr>
            <w:tcW w:w="1857" w:type="dxa"/>
          </w:tcPr>
          <w:p w:rsidR="00AF3D9C" w:rsidRPr="00770586" w:rsidRDefault="00AF3D9C" w:rsidP="004F1E75">
            <w:pPr>
              <w:tabs>
                <w:tab w:val="center" w:pos="820"/>
              </w:tabs>
              <w:spacing w:after="0" w:line="240" w:lineRule="auto"/>
              <w:rPr>
                <w:rFonts w:ascii="Times New Roman" w:hAnsi="Times New Roman"/>
                <w:sz w:val="24"/>
                <w:szCs w:val="24"/>
              </w:rPr>
            </w:pPr>
            <w:r w:rsidRPr="00770586">
              <w:rPr>
                <w:rFonts w:ascii="Times New Roman" w:hAnsi="Times New Roman"/>
                <w:sz w:val="24"/>
                <w:szCs w:val="24"/>
              </w:rPr>
              <w:tab/>
              <w:t>107 750</w:t>
            </w:r>
          </w:p>
        </w:tc>
      </w:tr>
      <w:tr w:rsidR="00AF3D9C" w:rsidRPr="00770586" w:rsidTr="004F1E75">
        <w:tc>
          <w:tcPr>
            <w:tcW w:w="1855"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145" w:type="dxa"/>
          </w:tcPr>
          <w:p w:rsidR="00AF3D9C" w:rsidRPr="00770586" w:rsidRDefault="00AF3D9C" w:rsidP="004F1E75">
            <w:pPr>
              <w:spacing w:after="0" w:line="240" w:lineRule="auto"/>
              <w:rPr>
                <w:rFonts w:ascii="Times New Roman" w:hAnsi="Times New Roman"/>
                <w:sz w:val="24"/>
                <w:szCs w:val="24"/>
              </w:rPr>
            </w:pPr>
            <w:r w:rsidRPr="00770586">
              <w:rPr>
                <w:rFonts w:ascii="Times New Roman" w:hAnsi="Times New Roman"/>
                <w:sz w:val="24"/>
                <w:szCs w:val="24"/>
              </w:rPr>
              <w:t xml:space="preserve">Материал вида </w:t>
            </w:r>
            <w:r w:rsidRPr="00770586">
              <w:rPr>
                <w:rFonts w:ascii="Times New Roman" w:hAnsi="Times New Roman"/>
                <w:sz w:val="24"/>
                <w:szCs w:val="24"/>
                <w:lang w:val="en-US"/>
              </w:rPr>
              <w:t>Z</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- 344 160</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- 8 100</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- 352 260</w:t>
            </w:r>
          </w:p>
        </w:tc>
      </w:tr>
      <w:tr w:rsidR="00AF3D9C" w:rsidRPr="00770586" w:rsidTr="004F1E75">
        <w:tc>
          <w:tcPr>
            <w:tcW w:w="1855" w:type="dxa"/>
          </w:tcPr>
          <w:p w:rsidR="00AF3D9C" w:rsidRPr="00770586" w:rsidRDefault="00AF3D9C" w:rsidP="004F1E75">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145" w:type="dxa"/>
          </w:tcPr>
          <w:p w:rsidR="00AF3D9C" w:rsidRPr="00770586" w:rsidRDefault="00AF3D9C" w:rsidP="004F1E75">
            <w:pPr>
              <w:spacing w:after="0" w:line="240" w:lineRule="auto"/>
              <w:rPr>
                <w:rFonts w:ascii="Times New Roman" w:hAnsi="Times New Roman"/>
                <w:sz w:val="24"/>
                <w:szCs w:val="24"/>
              </w:rPr>
            </w:pPr>
            <w:r w:rsidRPr="00770586">
              <w:rPr>
                <w:rFonts w:ascii="Times New Roman" w:hAnsi="Times New Roman"/>
                <w:sz w:val="24"/>
                <w:szCs w:val="24"/>
              </w:rPr>
              <w:t xml:space="preserve">Материал вида </w:t>
            </w:r>
            <w:r w:rsidRPr="00770586">
              <w:rPr>
                <w:rFonts w:ascii="Times New Roman" w:hAnsi="Times New Roman"/>
                <w:sz w:val="24"/>
                <w:szCs w:val="24"/>
                <w:lang w:val="en-US"/>
              </w:rPr>
              <w:t>W</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- 23 312</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884 800</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861 488</w:t>
            </w:r>
          </w:p>
        </w:tc>
      </w:tr>
      <w:tr w:rsidR="00AF3D9C" w:rsidRPr="00770586" w:rsidTr="004F1E75">
        <w:tc>
          <w:tcPr>
            <w:tcW w:w="1855" w:type="dxa"/>
          </w:tcPr>
          <w:p w:rsidR="00AF3D9C" w:rsidRPr="00770586" w:rsidRDefault="00AF3D9C" w:rsidP="004F1E75">
            <w:pPr>
              <w:tabs>
                <w:tab w:val="left" w:pos="6603"/>
              </w:tabs>
              <w:spacing w:after="0" w:line="240" w:lineRule="auto"/>
              <w:jc w:val="center"/>
              <w:rPr>
                <w:rFonts w:ascii="Times New Roman" w:hAnsi="Times New Roman"/>
                <w:sz w:val="24"/>
                <w:szCs w:val="24"/>
              </w:rPr>
            </w:pPr>
          </w:p>
        </w:tc>
        <w:tc>
          <w:tcPr>
            <w:tcW w:w="2145" w:type="dxa"/>
          </w:tcPr>
          <w:p w:rsidR="00AF3D9C" w:rsidRPr="00770586" w:rsidRDefault="00AF3D9C" w:rsidP="004F1E75">
            <w:pPr>
              <w:spacing w:after="0" w:line="240" w:lineRule="auto"/>
              <w:rPr>
                <w:rFonts w:ascii="Times New Roman" w:hAnsi="Times New Roman"/>
                <w:sz w:val="24"/>
                <w:szCs w:val="24"/>
              </w:rPr>
            </w:pPr>
            <w:r w:rsidRPr="00770586">
              <w:rPr>
                <w:rFonts w:ascii="Times New Roman" w:hAnsi="Times New Roman"/>
                <w:sz w:val="24"/>
                <w:szCs w:val="24"/>
              </w:rPr>
              <w:t>Итого</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- 412 172</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1 057 650</w:t>
            </w:r>
          </w:p>
        </w:tc>
        <w:tc>
          <w:tcPr>
            <w:tcW w:w="1857" w:type="dxa"/>
          </w:tcPr>
          <w:p w:rsidR="00AF3D9C" w:rsidRPr="00770586" w:rsidRDefault="00AF3D9C" w:rsidP="004F1E75">
            <w:pPr>
              <w:spacing w:after="0" w:line="240" w:lineRule="auto"/>
              <w:jc w:val="center"/>
              <w:rPr>
                <w:rFonts w:ascii="Times New Roman" w:hAnsi="Times New Roman"/>
                <w:sz w:val="24"/>
                <w:szCs w:val="24"/>
              </w:rPr>
            </w:pPr>
            <w:r w:rsidRPr="00770586">
              <w:rPr>
                <w:rFonts w:ascii="Times New Roman" w:hAnsi="Times New Roman"/>
                <w:sz w:val="24"/>
                <w:szCs w:val="24"/>
              </w:rPr>
              <w:t>645 478</w:t>
            </w:r>
          </w:p>
        </w:tc>
      </w:tr>
    </w:tbl>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Вывод: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Всего стоимость используемых в производстве материалов за отчетный год увеличилась на 645 478 тыс. руб. При этом за счет более рационального использования материалов (сокращения их количества) стоимость уменьшилась на 412 172 тыс. руб., а за счет увеличения цены на материалы - увеличилась на 1 057 650 тыс. руб. Наибольший удельный вес в изменении стоимости материалов за счет увеличения их цены занимает материал вида </w:t>
      </w:r>
      <w:r w:rsidRPr="00770586">
        <w:rPr>
          <w:rFonts w:ascii="Times New Roman" w:hAnsi="Times New Roman"/>
          <w:sz w:val="28"/>
          <w:szCs w:val="28"/>
          <w:lang w:val="en-US"/>
        </w:rPr>
        <w:t>W</w:t>
      </w:r>
      <w:r w:rsidRPr="00770586">
        <w:rPr>
          <w:rFonts w:ascii="Times New Roman" w:hAnsi="Times New Roman"/>
          <w:sz w:val="28"/>
          <w:szCs w:val="28"/>
        </w:rPr>
        <w:t>. Возможно, предприятию целесообразно поискать других поставщиков, работающих по более низким ценам.</w:t>
      </w:r>
    </w:p>
    <w:p w:rsidR="00AF3D9C" w:rsidRPr="00770586" w:rsidRDefault="00AF3D9C" w:rsidP="00BF7FE3">
      <w:pPr>
        <w:spacing w:after="0" w:line="360" w:lineRule="auto"/>
        <w:jc w:val="both"/>
        <w:rPr>
          <w:rFonts w:ascii="Times New Roman" w:hAnsi="Times New Roman"/>
          <w:sz w:val="28"/>
          <w:szCs w:val="28"/>
        </w:rPr>
      </w:pPr>
    </w:p>
    <w:p w:rsidR="00AF3D9C" w:rsidRPr="00770586" w:rsidRDefault="00C1685A"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 xml:space="preserve">3.4 Определим степень влияние отдельных факторов на уровень затрат по оплате труда и резервы их снижения </w:t>
      </w:r>
    </w:p>
    <w:p w:rsidR="00AF3D9C" w:rsidRPr="00770586" w:rsidRDefault="00AF3D9C" w:rsidP="00BF7FE3">
      <w:pPr>
        <w:tabs>
          <w:tab w:val="left" w:pos="6603"/>
        </w:tabs>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C1685A" w:rsidRPr="00770586">
        <w:rPr>
          <w:rFonts w:ascii="Times New Roman" w:hAnsi="Times New Roman"/>
          <w:sz w:val="28"/>
          <w:szCs w:val="28"/>
        </w:rPr>
        <w:t>13</w:t>
      </w:r>
      <w:r w:rsidRPr="00770586">
        <w:rPr>
          <w:rFonts w:ascii="Times New Roman" w:hAnsi="Times New Roman"/>
          <w:sz w:val="28"/>
          <w:szCs w:val="28"/>
        </w:rPr>
        <w:t xml:space="preserve"> - Анализ факторов, повлиявших на уровень затрат труда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2896"/>
        <w:gridCol w:w="1745"/>
        <w:gridCol w:w="1895"/>
        <w:gridCol w:w="1938"/>
      </w:tblGrid>
      <w:tr w:rsidR="00AF3D9C" w:rsidRPr="00770586" w:rsidTr="00BE005A">
        <w:trPr>
          <w:jc w:val="cent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89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7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89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93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w:t>
            </w:r>
          </w:p>
        </w:tc>
      </w:tr>
      <w:tr w:rsidR="00AF3D9C" w:rsidRPr="00770586" w:rsidTr="00BE005A">
        <w:trPr>
          <w:jc w:val="cent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9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7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9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93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r>
      <w:tr w:rsidR="00AF3D9C" w:rsidRPr="00770586" w:rsidTr="00BE005A">
        <w:trPr>
          <w:jc w:val="cent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bookmarkStart w:id="8" w:name="_Hlk387595508"/>
            <w:r w:rsidRPr="00770586">
              <w:rPr>
                <w:rFonts w:ascii="Times New Roman" w:hAnsi="Times New Roman"/>
                <w:sz w:val="24"/>
                <w:szCs w:val="24"/>
              </w:rPr>
              <w:t>1</w:t>
            </w:r>
          </w:p>
        </w:tc>
        <w:tc>
          <w:tcPr>
            <w:tcW w:w="2896"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Затраты на оплату труда, (ФОТ), тыс. руб.</w:t>
            </w:r>
          </w:p>
        </w:tc>
        <w:tc>
          <w:tcPr>
            <w:tcW w:w="17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1 135 680</w:t>
            </w:r>
          </w:p>
        </w:tc>
        <w:tc>
          <w:tcPr>
            <w:tcW w:w="189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1 302 915</w:t>
            </w:r>
          </w:p>
        </w:tc>
        <w:tc>
          <w:tcPr>
            <w:tcW w:w="193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167 235</w:t>
            </w:r>
          </w:p>
        </w:tc>
      </w:tr>
      <w:tr w:rsidR="00AF3D9C" w:rsidRPr="00770586" w:rsidTr="00BE005A">
        <w:trPr>
          <w:jc w:val="cent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896"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Численность работников, (</w:t>
            </w:r>
            <w:r w:rsidRPr="00770586">
              <w:rPr>
                <w:rFonts w:ascii="Times New Roman" w:hAnsi="Times New Roman"/>
                <w:sz w:val="24"/>
                <w:szCs w:val="24"/>
                <w:lang w:val="en-US"/>
              </w:rPr>
              <w:t>N</w:t>
            </w:r>
            <w:r w:rsidRPr="00770586">
              <w:rPr>
                <w:rFonts w:ascii="Times New Roman" w:hAnsi="Times New Roman"/>
                <w:sz w:val="24"/>
                <w:szCs w:val="24"/>
              </w:rPr>
              <w:t>) чел.</w:t>
            </w:r>
          </w:p>
        </w:tc>
        <w:tc>
          <w:tcPr>
            <w:tcW w:w="17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27 810</w:t>
            </w:r>
          </w:p>
        </w:tc>
        <w:tc>
          <w:tcPr>
            <w:tcW w:w="189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28 520</w:t>
            </w:r>
          </w:p>
        </w:tc>
        <w:tc>
          <w:tcPr>
            <w:tcW w:w="193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710</w:t>
            </w:r>
          </w:p>
        </w:tc>
      </w:tr>
      <w:tr w:rsidR="00AF3D9C" w:rsidRPr="00770586" w:rsidTr="00BE005A">
        <w:trPr>
          <w:jc w:val="cent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896"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Среднегодовая заработная плата, приходящаяся на 1 работника, (Зп ср) тыс. руб.</w:t>
            </w:r>
          </w:p>
        </w:tc>
        <w:tc>
          <w:tcPr>
            <w:tcW w:w="17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40,8371</w:t>
            </w:r>
          </w:p>
        </w:tc>
        <w:tc>
          <w:tcPr>
            <w:tcW w:w="189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45,6843</w:t>
            </w:r>
          </w:p>
        </w:tc>
        <w:tc>
          <w:tcPr>
            <w:tcW w:w="193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4,8472</w:t>
            </w:r>
          </w:p>
        </w:tc>
      </w:tr>
      <w:tr w:rsidR="00AF3D9C" w:rsidRPr="00770586" w:rsidTr="00BE005A">
        <w:trPr>
          <w:jc w:val="cent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896"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Влияние факторов:</w:t>
            </w:r>
          </w:p>
        </w:tc>
        <w:tc>
          <w:tcPr>
            <w:tcW w:w="1745" w:type="dxa"/>
          </w:tcPr>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1895" w:type="dxa"/>
          </w:tcPr>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1938" w:type="dxa"/>
          </w:tcPr>
          <w:p w:rsidR="00AF3D9C" w:rsidRPr="00770586" w:rsidRDefault="00AF3D9C" w:rsidP="00BF7FE3">
            <w:pPr>
              <w:tabs>
                <w:tab w:val="left" w:pos="6603"/>
              </w:tabs>
              <w:spacing w:after="0" w:line="240" w:lineRule="auto"/>
              <w:jc w:val="center"/>
              <w:rPr>
                <w:rFonts w:ascii="Times New Roman" w:hAnsi="Times New Roman"/>
                <w:sz w:val="24"/>
                <w:szCs w:val="24"/>
              </w:rPr>
            </w:pPr>
          </w:p>
        </w:tc>
      </w:tr>
      <w:tr w:rsidR="00AF3D9C" w:rsidRPr="00770586" w:rsidTr="00BE005A">
        <w:trPr>
          <w:jc w:val="cent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2896"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а) численность работников (∆ФОТ(</w:t>
            </w:r>
            <w:r w:rsidRPr="00770586">
              <w:rPr>
                <w:rFonts w:ascii="Times New Roman" w:hAnsi="Times New Roman"/>
                <w:sz w:val="24"/>
                <w:szCs w:val="24"/>
                <w:lang w:val="en-US"/>
              </w:rPr>
              <w:t>N</w:t>
            </w:r>
            <w:r w:rsidRPr="00770586">
              <w:rPr>
                <w:rFonts w:ascii="Times New Roman" w:hAnsi="Times New Roman"/>
                <w:sz w:val="24"/>
                <w:szCs w:val="24"/>
              </w:rPr>
              <w:t>))</w:t>
            </w:r>
          </w:p>
        </w:tc>
        <w:tc>
          <w:tcPr>
            <w:tcW w:w="17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3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28 994,341</w:t>
            </w:r>
          </w:p>
        </w:tc>
      </w:tr>
      <w:tr w:rsidR="00AF3D9C" w:rsidRPr="00770586" w:rsidTr="00BE005A">
        <w:trPr>
          <w:jc w:val="cent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2896"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б) среднегодовой заработной платы 1 работника (∆ФОТ (Зп ср))</w:t>
            </w:r>
          </w:p>
        </w:tc>
        <w:tc>
          <w:tcPr>
            <w:tcW w:w="1745"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5"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3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138 240,144</w:t>
            </w:r>
          </w:p>
        </w:tc>
      </w:tr>
    </w:tbl>
    <w:bookmarkEnd w:id="8"/>
    <w:p w:rsidR="00AF3D9C" w:rsidRPr="00770586" w:rsidRDefault="00AF3D9C" w:rsidP="00BE005A">
      <w:pPr>
        <w:pStyle w:val="ListParagraph1"/>
        <w:tabs>
          <w:tab w:val="left" w:pos="6645"/>
        </w:tabs>
        <w:spacing w:line="360" w:lineRule="auto"/>
        <w:ind w:left="0" w:firstLine="567"/>
        <w:jc w:val="both"/>
        <w:rPr>
          <w:sz w:val="28"/>
          <w:szCs w:val="28"/>
        </w:rPr>
      </w:pPr>
      <w:r w:rsidRPr="00770586">
        <w:rPr>
          <w:sz w:val="28"/>
          <w:szCs w:val="28"/>
        </w:rPr>
        <w:tab/>
      </w:r>
    </w:p>
    <w:p w:rsidR="00AF3D9C" w:rsidRPr="00770586" w:rsidRDefault="00AF3D9C" w:rsidP="00C1685A">
      <w:pPr>
        <w:pStyle w:val="ListParagraph1"/>
        <w:spacing w:line="360" w:lineRule="auto"/>
        <w:ind w:left="567"/>
        <w:rPr>
          <w:sz w:val="28"/>
          <w:szCs w:val="28"/>
        </w:rPr>
      </w:pPr>
      <w:r w:rsidRPr="00770586">
        <w:rPr>
          <w:sz w:val="28"/>
          <w:szCs w:val="28"/>
        </w:rPr>
        <w:lastRenderedPageBreak/>
        <w:t xml:space="preserve">Найдем среднюю заработную плату, приходящуюся на одного работника:         </w:t>
      </w:r>
      <w:r w:rsidRPr="00770586">
        <w:rPr>
          <w:position w:val="-14"/>
          <w:sz w:val="28"/>
          <w:szCs w:val="28"/>
        </w:rPr>
        <w:t xml:space="preserve">Зп ср = ФОТ/ </w:t>
      </w:r>
      <w:r w:rsidRPr="00770586">
        <w:rPr>
          <w:position w:val="-14"/>
          <w:sz w:val="28"/>
          <w:szCs w:val="28"/>
          <w:lang w:val="en-US"/>
        </w:rPr>
        <w:t>N</w:t>
      </w:r>
    </w:p>
    <w:p w:rsidR="00AF3D9C" w:rsidRPr="00770586" w:rsidRDefault="00AF3D9C" w:rsidP="00BE005A">
      <w:pPr>
        <w:pStyle w:val="ListParagraph1"/>
        <w:spacing w:line="360" w:lineRule="auto"/>
        <w:ind w:left="0" w:firstLine="567"/>
        <w:jc w:val="both"/>
        <w:rPr>
          <w:sz w:val="28"/>
          <w:szCs w:val="28"/>
        </w:rPr>
      </w:pPr>
      <w:r w:rsidRPr="00770586">
        <w:rPr>
          <w:sz w:val="28"/>
          <w:szCs w:val="28"/>
        </w:rPr>
        <w:t>Предыдущий год: 1 135 680/ 27 810 = 40,8371 тыс. руб.</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Отчетный год:  1 302 915/28 520 = 45,7163 тыс. руб.</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Влияние факторов рассчитаем способом абсолютных разниц.</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Δ</w:t>
      </w:r>
      <w:r w:rsidRPr="00770586">
        <w:rPr>
          <w:rFonts w:ascii="Times New Roman" w:hAnsi="Times New Roman"/>
          <w:position w:val="-12"/>
          <w:sz w:val="28"/>
          <w:szCs w:val="28"/>
        </w:rPr>
        <w:object w:dxaOrig="1160" w:dyaOrig="360">
          <v:shape id="_x0000_i1035" type="#_x0000_t75" style="width:69.2pt;height:20.55pt" o:ole="">
            <v:imagedata r:id="rId9" o:title=""/>
          </v:shape>
          <o:OLEObject Type="Embed" ProgID="Equation.3" ShapeID="_x0000_i1035" DrawAspect="Content" ObjectID="_1470311251" r:id="rId25"/>
        </w:object>
      </w:r>
      <w:r w:rsidRPr="00770586">
        <w:rPr>
          <w:rFonts w:ascii="Times New Roman" w:hAnsi="Times New Roman"/>
          <w:sz w:val="28"/>
          <w:szCs w:val="28"/>
        </w:rPr>
        <w:t xml:space="preserve">=710 </w:t>
      </w:r>
      <w:r w:rsidRPr="00770586">
        <w:rPr>
          <w:rFonts w:ascii="Times New Roman" w:hAnsi="Times New Roman"/>
          <w:sz w:val="28"/>
          <w:szCs w:val="28"/>
          <w:lang w:val="en-US"/>
        </w:rPr>
        <w:sym w:font="Wingdings" w:char="F0A0"/>
      </w:r>
      <w:r w:rsidRPr="00770586">
        <w:rPr>
          <w:rFonts w:ascii="Times New Roman" w:hAnsi="Times New Roman"/>
          <w:sz w:val="28"/>
          <w:szCs w:val="28"/>
        </w:rPr>
        <w:t xml:space="preserve"> 40,8371 = 28994,341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4"/>
          <w:sz w:val="28"/>
          <w:szCs w:val="28"/>
        </w:rPr>
        <w:object w:dxaOrig="220" w:dyaOrig="260">
          <v:shape id="_x0000_i1036" type="#_x0000_t75" style="width:11.2pt;height:13.1pt" o:ole="">
            <v:imagedata r:id="rId11" o:title=""/>
          </v:shape>
          <o:OLEObject Type="Embed" ProgID="Equation.3" ShapeID="_x0000_i1036" DrawAspect="Content" ObjectID="_1470311252" r:id="rId26"/>
        </w:object>
      </w:r>
      <w:r w:rsidRPr="00770586">
        <w:rPr>
          <w:rFonts w:ascii="Times New Roman" w:hAnsi="Times New Roman"/>
          <w:position w:val="-12"/>
          <w:sz w:val="28"/>
          <w:szCs w:val="28"/>
        </w:rPr>
        <w:object w:dxaOrig="1140" w:dyaOrig="360">
          <v:shape id="_x0000_i1037" type="#_x0000_t75" style="width:67.3pt;height:20.55pt" o:ole="">
            <v:imagedata r:id="rId13" o:title=""/>
          </v:shape>
          <o:OLEObject Type="Embed" ProgID="Equation.3" ShapeID="_x0000_i1037" DrawAspect="Content" ObjectID="_1470311253" r:id="rId27"/>
        </w:object>
      </w:r>
      <w:r w:rsidRPr="00770586">
        <w:rPr>
          <w:rFonts w:ascii="Times New Roman" w:hAnsi="Times New Roman"/>
          <w:sz w:val="28"/>
          <w:szCs w:val="28"/>
        </w:rPr>
        <w:t xml:space="preserve">= 28 520 </w:t>
      </w:r>
      <w:r w:rsidRPr="00770586">
        <w:rPr>
          <w:rFonts w:ascii="Times New Roman" w:hAnsi="Times New Roman"/>
          <w:sz w:val="28"/>
          <w:szCs w:val="28"/>
          <w:lang w:val="en-US"/>
        </w:rPr>
        <w:sym w:font="Wingdings" w:char="F0A0"/>
      </w:r>
      <w:r w:rsidRPr="00770586">
        <w:rPr>
          <w:rFonts w:ascii="Times New Roman" w:hAnsi="Times New Roman"/>
          <w:sz w:val="28"/>
          <w:szCs w:val="28"/>
        </w:rPr>
        <w:t xml:space="preserve"> 4,8472= 138240,144</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28 994,341+ 138 240,144 =  167 235</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На предприятии ООО «Рубин» в отчетном году произошел значительный рост затрат на оплату труда на 167 235 тыс. руб. На увеличение фонда оплаты труда наибольшее влияние в размере 138 240,14 тыс. руб. оказало увеличение средней заработной платы 1-го работника, также и увеличение количества работников на 710 человек привело к росту фонда оплаты труда на 28 994,341 тыс. руб.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Увеличение числа работников говорит о расширении производства, создании новых рабочих мест, что в свою очередь ведет к большему выпуску продукции и как следствие увеличению прибыли. Средняя заработная плата в свою очередь зависит от уровня квалификации работников и интенсивности их труда,  норм выработки и расценок, изменения тарифных ставок в связи с инфляцией, разных доплат и премий</w:t>
      </w:r>
      <w:r w:rsidR="00C06A70" w:rsidRPr="00770586">
        <w:rPr>
          <w:rFonts w:ascii="Times New Roman" w:hAnsi="Times New Roman"/>
          <w:sz w:val="28"/>
          <w:szCs w:val="28"/>
        </w:rPr>
        <w:t xml:space="preserve">. </w:t>
      </w:r>
      <w:r w:rsidRPr="00770586">
        <w:rPr>
          <w:rFonts w:ascii="Times New Roman" w:hAnsi="Times New Roman"/>
          <w:sz w:val="28"/>
          <w:szCs w:val="28"/>
        </w:rPr>
        <w:t>Рост заработной платы мог произойти за счет увеличения количества управленческого персонала, так же он мог быть обоснован увеличением его заработной платы.</w:t>
      </w:r>
    </w:p>
    <w:p w:rsidR="00C1685A" w:rsidRPr="00770586" w:rsidRDefault="00C1685A" w:rsidP="00C1685A">
      <w:pPr>
        <w:spacing w:after="0" w:line="360" w:lineRule="auto"/>
        <w:ind w:firstLine="567"/>
        <w:rPr>
          <w:rFonts w:ascii="Times New Roman" w:hAnsi="Times New Roman"/>
          <w:sz w:val="28"/>
          <w:szCs w:val="28"/>
        </w:rPr>
      </w:pPr>
    </w:p>
    <w:p w:rsidR="00AF3D9C" w:rsidRPr="00770586" w:rsidRDefault="00C1685A" w:rsidP="005D773B">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3.5 Оценим  и произведем анализ состава, структуры и динамики доходов и расходов. Результаты расчетов обобщим в таблице 3.6.</w:t>
      </w:r>
    </w:p>
    <w:p w:rsidR="00872980" w:rsidRPr="00770586" w:rsidRDefault="00872980" w:rsidP="00BF7FE3">
      <w:pPr>
        <w:spacing w:after="0" w:line="360" w:lineRule="auto"/>
        <w:rPr>
          <w:rFonts w:ascii="Times New Roman" w:hAnsi="Times New Roman"/>
          <w:sz w:val="28"/>
          <w:szCs w:val="28"/>
        </w:rPr>
      </w:pPr>
    </w:p>
    <w:p w:rsidR="00872980" w:rsidRPr="00770586" w:rsidRDefault="00872980" w:rsidP="00BF7FE3">
      <w:pPr>
        <w:spacing w:after="0" w:line="360" w:lineRule="auto"/>
        <w:rPr>
          <w:rFonts w:ascii="Times New Roman" w:hAnsi="Times New Roman"/>
          <w:sz w:val="28"/>
          <w:szCs w:val="28"/>
        </w:rPr>
      </w:pPr>
    </w:p>
    <w:p w:rsidR="00AF3D9C" w:rsidRPr="00770586" w:rsidRDefault="00AF3D9C" w:rsidP="00BF7FE3">
      <w:pPr>
        <w:spacing w:after="0" w:line="360" w:lineRule="auto"/>
        <w:rPr>
          <w:rFonts w:ascii="Times New Roman" w:hAnsi="Times New Roman"/>
          <w:sz w:val="28"/>
          <w:szCs w:val="28"/>
        </w:rPr>
      </w:pPr>
      <w:r w:rsidRPr="00770586">
        <w:rPr>
          <w:rFonts w:ascii="Times New Roman" w:hAnsi="Times New Roman"/>
          <w:sz w:val="28"/>
          <w:szCs w:val="28"/>
        </w:rPr>
        <w:lastRenderedPageBreak/>
        <w:t xml:space="preserve">Таблица </w:t>
      </w:r>
      <w:r w:rsidR="00C1685A" w:rsidRPr="00770586">
        <w:rPr>
          <w:rFonts w:ascii="Times New Roman" w:hAnsi="Times New Roman"/>
          <w:sz w:val="28"/>
          <w:szCs w:val="28"/>
        </w:rPr>
        <w:t>14</w:t>
      </w:r>
      <w:r w:rsidRPr="00770586">
        <w:rPr>
          <w:rFonts w:ascii="Times New Roman" w:hAnsi="Times New Roman"/>
          <w:sz w:val="28"/>
          <w:szCs w:val="28"/>
        </w:rPr>
        <w:t xml:space="preserve"> - Состав, структура и динамика доходов и расходов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76"/>
        <w:gridCol w:w="2111"/>
        <w:gridCol w:w="1345"/>
        <w:gridCol w:w="887"/>
        <w:gridCol w:w="1336"/>
        <w:gridCol w:w="887"/>
        <w:gridCol w:w="1204"/>
        <w:gridCol w:w="925"/>
      </w:tblGrid>
      <w:tr w:rsidR="00AF3D9C" w:rsidRPr="00770586" w:rsidTr="00BE005A">
        <w:tc>
          <w:tcPr>
            <w:tcW w:w="876" w:type="dxa"/>
            <w:tcBorders>
              <w:bottom w:val="nil"/>
            </w:tcBorders>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111" w:type="dxa"/>
            <w:tcBorders>
              <w:bottom w:val="nil"/>
            </w:tcBorders>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2232" w:type="dxa"/>
            <w:gridSpan w:val="2"/>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2223" w:type="dxa"/>
            <w:gridSpan w:val="2"/>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2129" w:type="dxa"/>
            <w:gridSpan w:val="2"/>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w:t>
            </w:r>
          </w:p>
        </w:tc>
      </w:tr>
      <w:tr w:rsidR="00AF3D9C" w:rsidRPr="00770586" w:rsidTr="00BE005A">
        <w:tc>
          <w:tcPr>
            <w:tcW w:w="876" w:type="dxa"/>
            <w:tcBorders>
              <w:top w:val="nil"/>
            </w:tcBorders>
          </w:tcPr>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2111" w:type="dxa"/>
            <w:tcBorders>
              <w:top w:val="nil"/>
            </w:tcBorders>
          </w:tcPr>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Сумма, тыс.руб.</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Сумма, тыс.руб.</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Сумма, тыс.руб.</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11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Выручка (нетто)</w:t>
            </w: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98,931</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99,005</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998 399</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0,074</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Проценты к получению</w:t>
            </w: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18 513</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0,294</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27 676</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0,379</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9 163</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0,085</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Прочие доходы</w:t>
            </w: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48 938</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0,776</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45 093</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0,617</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-3 845</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-0,159</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Всего доходов</w:t>
            </w: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6 307 451</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100,00</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7 311 168</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100,00</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1 003 717</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Себестоимость продукции</w:t>
            </w:r>
          </w:p>
          <w:p w:rsidR="00AF3D9C" w:rsidRPr="00770586" w:rsidRDefault="00AF3D9C" w:rsidP="00BF7FE3">
            <w:pPr>
              <w:spacing w:after="0" w:line="240" w:lineRule="auto"/>
              <w:rPr>
                <w:rFonts w:ascii="Times New Roman" w:hAnsi="Times New Roman"/>
                <w:sz w:val="24"/>
                <w:szCs w:val="24"/>
              </w:rPr>
            </w:pP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(4 182 379)</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69,306</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(4 801 575)</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68,447</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(619 196)</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(0,859)</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Коммерческие расходы</w:t>
            </w:r>
          </w:p>
          <w:p w:rsidR="00AF3D9C" w:rsidRPr="00770586" w:rsidRDefault="00AF3D9C" w:rsidP="00BF7FE3">
            <w:pPr>
              <w:spacing w:after="0" w:line="240" w:lineRule="auto"/>
              <w:rPr>
                <w:rFonts w:ascii="Times New Roman" w:hAnsi="Times New Roman"/>
                <w:sz w:val="24"/>
                <w:szCs w:val="24"/>
              </w:rPr>
            </w:pP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(587 477)</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9,735</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(674 452)</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9,614</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(86 975)</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(0,121)</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Управленческие расходы</w:t>
            </w:r>
          </w:p>
          <w:p w:rsidR="00AF3D9C" w:rsidRPr="00770586" w:rsidRDefault="00AF3D9C" w:rsidP="00BF7FE3">
            <w:pPr>
              <w:spacing w:after="0" w:line="240" w:lineRule="auto"/>
              <w:rPr>
                <w:rFonts w:ascii="Times New Roman" w:hAnsi="Times New Roman"/>
                <w:sz w:val="24"/>
                <w:szCs w:val="24"/>
              </w:rPr>
            </w:pP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(908 544)</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15,056</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(1 038 549)</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14,805</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(130 005)</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(0,251)</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Проценты к уплате</w:t>
            </w:r>
          </w:p>
          <w:p w:rsidR="00AF3D9C" w:rsidRPr="00770586" w:rsidRDefault="00AF3D9C" w:rsidP="00BF7FE3">
            <w:pPr>
              <w:spacing w:after="0" w:line="240" w:lineRule="auto"/>
              <w:rPr>
                <w:rFonts w:ascii="Times New Roman" w:hAnsi="Times New Roman"/>
                <w:sz w:val="24"/>
                <w:szCs w:val="24"/>
              </w:rPr>
            </w:pP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(203 145)</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3,366</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(165 522)</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2,36</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37 623</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(1,007)</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Прочие расходы</w:t>
            </w:r>
          </w:p>
          <w:p w:rsidR="00AF3D9C" w:rsidRPr="00770586" w:rsidRDefault="00AF3D9C" w:rsidP="00BF7FE3">
            <w:pPr>
              <w:spacing w:after="0" w:line="240" w:lineRule="auto"/>
              <w:rPr>
                <w:rFonts w:ascii="Times New Roman" w:hAnsi="Times New Roman"/>
                <w:sz w:val="24"/>
                <w:szCs w:val="24"/>
              </w:rPr>
            </w:pP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(153 070)</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2,537</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(334 922)</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4,774</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(181 852)</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2,238</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Всего расходов</w:t>
            </w:r>
          </w:p>
          <w:p w:rsidR="00AF3D9C" w:rsidRPr="00770586" w:rsidRDefault="00AF3D9C" w:rsidP="00BF7FE3">
            <w:pPr>
              <w:spacing w:after="0" w:line="240" w:lineRule="auto"/>
              <w:rPr>
                <w:rFonts w:ascii="Times New Roman" w:hAnsi="Times New Roman"/>
                <w:sz w:val="24"/>
                <w:szCs w:val="24"/>
              </w:rPr>
            </w:pP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(6 034 615)</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100,00</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(7 015 020)</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100,00</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(980 405)</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w:t>
            </w:r>
          </w:p>
        </w:tc>
      </w:tr>
      <w:tr w:rsidR="00AF3D9C" w:rsidRPr="00770586" w:rsidTr="00BE005A">
        <w:tc>
          <w:tcPr>
            <w:tcW w:w="87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w:t>
            </w:r>
          </w:p>
        </w:tc>
        <w:tc>
          <w:tcPr>
            <w:tcW w:w="2111"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 xml:space="preserve">Превышение доходов над расходами (прибыль до налогообложения) </w:t>
            </w:r>
          </w:p>
        </w:tc>
        <w:tc>
          <w:tcPr>
            <w:tcW w:w="134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272 836</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336"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296 148</w:t>
            </w:r>
          </w:p>
        </w:tc>
        <w:tc>
          <w:tcPr>
            <w:tcW w:w="887"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20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23 312</w:t>
            </w:r>
          </w:p>
        </w:tc>
        <w:tc>
          <w:tcPr>
            <w:tcW w:w="92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bl>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 За отчетный год сумма доходов увеличилась на 1 003 717 тыс. руб.: за счет увеличения выручки – на 998 399 тыс. руб., за счет увеличения процентов к получению – на 9 163 тыс. руб., за счет уменьшения прочих доходов общая сумма доходов уменьшилась на 3 845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Сумма расходов за отчетный период возросла на 980 405 тыс. руб., в том числе за счет увеличения себестоимости продукции – на 619 196 тыс. руб., за счет увеличения коммерческих расходов – на 86 975 тыс. руб., за счет увеличения управленческих расходов – на 130 005 тыс. руб., за счет увеличения прочих расходов – на 181 852 тыс. руб., за счет уменьшения процентов к уплате общая сумма расходов сократилась на 37 623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Прибыль до налогообложения увеличилась на 23 312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Доля переменных затрат (себестоимости продукции) в составе общей суммы расходов уменьшилась на 0,85 %, что является отрицательным фактором. Доля постоянных затрат (коммерческих и управленческих расходов) в общей сумме расходов сократилась на 0,13 % и 0,25 % соответственно, что является положительным фактором.</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течение всего исследуемого периода доходы превышают расходы, что свидетельствуют о прибыльности деятельности организации.</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C1685A" w:rsidP="00C1685A">
      <w:pPr>
        <w:tabs>
          <w:tab w:val="left" w:pos="6603"/>
        </w:tabs>
        <w:spacing w:after="0" w:line="360" w:lineRule="auto"/>
        <w:ind w:firstLine="567"/>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4 Анализ финансовых результатов деятельности организации</w:t>
      </w:r>
    </w:p>
    <w:p w:rsidR="00AF3D9C" w:rsidRPr="00770586" w:rsidRDefault="00AF3D9C" w:rsidP="00BE005A">
      <w:pPr>
        <w:tabs>
          <w:tab w:val="left" w:pos="6603"/>
        </w:tabs>
        <w:spacing w:after="0" w:line="360" w:lineRule="auto"/>
        <w:ind w:firstLine="567"/>
        <w:jc w:val="both"/>
        <w:rPr>
          <w:rFonts w:ascii="Times New Roman" w:hAnsi="Times New Roman"/>
          <w:sz w:val="28"/>
          <w:szCs w:val="28"/>
        </w:rPr>
      </w:pPr>
    </w:p>
    <w:p w:rsidR="00AF3D9C" w:rsidRPr="00770586" w:rsidRDefault="00C1685A" w:rsidP="00BE005A">
      <w:pPr>
        <w:tabs>
          <w:tab w:val="left" w:pos="6603"/>
        </w:tabs>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4.1 На основании показателей выписки из отчета о прибылях и убытках проанализируем динамику прибыли организации до налогообложения и чистой прибыли, а также совокупного финансового результата периода</w:t>
      </w:r>
    </w:p>
    <w:p w:rsidR="00AF3D9C" w:rsidRPr="00770586" w:rsidRDefault="00AF3D9C" w:rsidP="00BF7FE3">
      <w:pPr>
        <w:tabs>
          <w:tab w:val="left" w:pos="6603"/>
        </w:tabs>
        <w:spacing w:after="0" w:line="360" w:lineRule="auto"/>
        <w:rPr>
          <w:rFonts w:ascii="Times New Roman" w:hAnsi="Times New Roman"/>
          <w:sz w:val="28"/>
          <w:szCs w:val="28"/>
        </w:rPr>
      </w:pPr>
      <w:r w:rsidRPr="00770586">
        <w:rPr>
          <w:rFonts w:ascii="Times New Roman" w:hAnsi="Times New Roman"/>
          <w:sz w:val="28"/>
          <w:szCs w:val="28"/>
        </w:rPr>
        <w:t>Таблица 1</w:t>
      </w:r>
      <w:r w:rsidR="00C1685A" w:rsidRPr="00770586">
        <w:rPr>
          <w:rFonts w:ascii="Times New Roman" w:hAnsi="Times New Roman"/>
          <w:sz w:val="28"/>
          <w:szCs w:val="28"/>
        </w:rPr>
        <w:t>5</w:t>
      </w:r>
      <w:r w:rsidRPr="00770586">
        <w:rPr>
          <w:rFonts w:ascii="Times New Roman" w:hAnsi="Times New Roman"/>
          <w:sz w:val="28"/>
          <w:szCs w:val="28"/>
        </w:rPr>
        <w:t xml:space="preserve"> - Анализ показателей прибыли и факторов, повлиявших на чистую прибыль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2912"/>
        <w:gridCol w:w="1881"/>
        <w:gridCol w:w="1882"/>
        <w:gridCol w:w="1948"/>
      </w:tblGrid>
      <w:tr w:rsidR="00AF3D9C" w:rsidRPr="00770586" w:rsidTr="00BF7FE3">
        <w:trPr>
          <w:tblHead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912" w:type="dxa"/>
          </w:tcPr>
          <w:p w:rsidR="00AF3D9C" w:rsidRPr="00770586" w:rsidRDefault="00AF3D9C" w:rsidP="00BF7FE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Показатель</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Изменения (+,-)</w:t>
            </w:r>
          </w:p>
        </w:tc>
      </w:tr>
      <w:tr w:rsidR="00AF3D9C" w:rsidRPr="00770586" w:rsidTr="00BF7FE3">
        <w:trPr>
          <w:tblHeader/>
        </w:trPr>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91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Валовая прибыль</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2 057 621</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2 436 824</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379 203</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Прибыль от продаж</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561 600</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723 823</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162 223</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Прибыль (убыток) по прочим операциям</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(288 764)</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(427 675)</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(138 911)</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 xml:space="preserve">Прибыль (убыток) до налогообложения </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272 836</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296 148</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23 312</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 xml:space="preserve">Налог на прибыль </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54 567</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59 230</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4663</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 xml:space="preserve">Чистая прибыль </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218 269</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236 918</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18 649</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Изменение чистой прибыли отчетного периода за счет:</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82"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48"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а) изменения прибыли до налогообложения</w:t>
            </w:r>
          </w:p>
        </w:tc>
        <w:tc>
          <w:tcPr>
            <w:tcW w:w="1881"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82"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23 312</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б) изменения суммы налога на прибыль и других аналогичных обязательных платежей</w:t>
            </w:r>
          </w:p>
        </w:tc>
        <w:tc>
          <w:tcPr>
            <w:tcW w:w="1881"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82"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(4663)</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 xml:space="preserve">Результат от переоценки внеоборотных активов, не включаемый в чистую прибыль (убыток) </w:t>
            </w:r>
            <w:r w:rsidRPr="00770586">
              <w:rPr>
                <w:rFonts w:ascii="Times New Roman" w:hAnsi="Times New Roman"/>
                <w:sz w:val="24"/>
                <w:szCs w:val="24"/>
              </w:rPr>
              <w:lastRenderedPageBreak/>
              <w:t>периода</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lastRenderedPageBreak/>
              <w:t>(13 170)</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43 950</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57 120</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lastRenderedPageBreak/>
              <w:t>9</w:t>
            </w:r>
          </w:p>
        </w:tc>
        <w:tc>
          <w:tcPr>
            <w:tcW w:w="2912"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Совокупный финансовый результат периода</w:t>
            </w:r>
          </w:p>
        </w:tc>
        <w:tc>
          <w:tcPr>
            <w:tcW w:w="1881"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205 099</w:t>
            </w:r>
          </w:p>
        </w:tc>
        <w:tc>
          <w:tcPr>
            <w:tcW w:w="1882"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280 868</w:t>
            </w:r>
          </w:p>
        </w:tc>
        <w:tc>
          <w:tcPr>
            <w:tcW w:w="1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75 769</w:t>
            </w:r>
          </w:p>
        </w:tc>
      </w:tr>
    </w:tbl>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ab/>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Вывод: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Положительное влияние на увеличение чистой прибыли оказало значительное увеличение чистой прибыли до налогообложения, размер ее влияния составляет 23 312 тыс. руб. Увеличение налога на прибыль в отчетном периоде снизило чистую прибыль на 4663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Прибыль от продаж возросла на 28,9% ((723 823/561 600) </w:t>
      </w:r>
      <w:r w:rsidRPr="00770586">
        <w:rPr>
          <w:rFonts w:ascii="Times New Roman" w:hAnsi="Times New Roman"/>
          <w:sz w:val="28"/>
          <w:szCs w:val="28"/>
        </w:rPr>
        <w:sym w:font="Wingdings" w:char="F0A0"/>
      </w:r>
      <w:r w:rsidRPr="00770586">
        <w:rPr>
          <w:rFonts w:ascii="Times New Roman" w:hAnsi="Times New Roman"/>
          <w:sz w:val="28"/>
          <w:szCs w:val="28"/>
        </w:rPr>
        <w:t xml:space="preserve"> 100 % - 100%).</w:t>
      </w:r>
    </w:p>
    <w:p w:rsidR="00AF3D9C" w:rsidRPr="00770586" w:rsidRDefault="00AF3D9C" w:rsidP="00BE005A">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Прибыль от продаж  изменяется под воздействием множества факторов, таких как изменения объема продаж, структуры продукции, продажных цен, цен на сырье, материалов, топлива, тарифов на энергию и перевозки, уровня затрат материальных и трудовых ресурсов.</w:t>
      </w:r>
    </w:p>
    <w:p w:rsidR="00AF3D9C" w:rsidRPr="00770586" w:rsidRDefault="00AF3D9C" w:rsidP="00872980">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Чистая прибыль растет медленнее, темп ее прироста составляет  9,92% ((239918/218269)</w:t>
      </w:r>
      <w:r w:rsidRPr="00770586">
        <w:rPr>
          <w:rFonts w:ascii="Times New Roman" w:hAnsi="Times New Roman"/>
          <w:sz w:val="28"/>
          <w:szCs w:val="28"/>
        </w:rPr>
        <w:sym w:font="Wingdings" w:char="F0A0"/>
      </w:r>
      <w:r w:rsidRPr="00770586">
        <w:rPr>
          <w:rFonts w:ascii="Times New Roman" w:hAnsi="Times New Roman"/>
          <w:sz w:val="28"/>
          <w:szCs w:val="28"/>
        </w:rPr>
        <w:t xml:space="preserve"> 100% - 100%) – это указывает на  нерациональное использовании организацией механизма налогообложения. У предприятия ООО «Рубин» основным резервом увеличения прибыли является рост выручки от основного вида деятельности. </w:t>
      </w:r>
    </w:p>
    <w:p w:rsidR="00AF3D9C" w:rsidRPr="00770586" w:rsidRDefault="00C1685A" w:rsidP="00BF7FE3">
      <w:pPr>
        <w:spacing w:after="0" w:line="360" w:lineRule="auto"/>
        <w:ind w:firstLine="567"/>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4.2 Проанализируем характер изменений прибыли от продаж за отчетный период</w:t>
      </w:r>
    </w:p>
    <w:p w:rsidR="00AF3D9C" w:rsidRPr="00770586" w:rsidRDefault="00C1685A" w:rsidP="00BF7FE3">
      <w:pPr>
        <w:spacing w:after="0" w:line="360" w:lineRule="auto"/>
        <w:rPr>
          <w:rFonts w:ascii="Times New Roman" w:hAnsi="Times New Roman"/>
          <w:sz w:val="28"/>
          <w:szCs w:val="28"/>
        </w:rPr>
      </w:pPr>
      <w:r w:rsidRPr="00770586">
        <w:rPr>
          <w:rFonts w:ascii="Times New Roman" w:hAnsi="Times New Roman"/>
          <w:sz w:val="28"/>
          <w:szCs w:val="28"/>
        </w:rPr>
        <w:t>Таблица 16</w:t>
      </w:r>
      <w:r w:rsidR="00AF3D9C" w:rsidRPr="00770586">
        <w:rPr>
          <w:rFonts w:ascii="Times New Roman" w:hAnsi="Times New Roman"/>
          <w:sz w:val="28"/>
          <w:szCs w:val="28"/>
        </w:rPr>
        <w:t xml:space="preserve"> - Анализ факторов, повлиявших на изменение прибыли от продаж.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2880"/>
        <w:gridCol w:w="1914"/>
        <w:gridCol w:w="1914"/>
        <w:gridCol w:w="1915"/>
      </w:tblGrid>
      <w:tr w:rsidR="00AF3D9C" w:rsidRPr="00770586" w:rsidTr="00BE005A">
        <w:tc>
          <w:tcPr>
            <w:tcW w:w="948"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880"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914"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914"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Отчетный год при прошлогодних ценах и себестоимости</w:t>
            </w:r>
          </w:p>
        </w:tc>
        <w:tc>
          <w:tcPr>
            <w:tcW w:w="1915" w:type="dxa"/>
          </w:tcPr>
          <w:p w:rsidR="00AF3D9C" w:rsidRPr="00770586" w:rsidRDefault="00AF3D9C" w:rsidP="00BF7FE3">
            <w:pPr>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80"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91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91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91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80" w:type="dxa"/>
          </w:tcPr>
          <w:p w:rsidR="00AF3D9C" w:rsidRPr="00770586" w:rsidRDefault="00AF3D9C" w:rsidP="00BF7FE3">
            <w:pPr>
              <w:spacing w:after="0" w:line="240" w:lineRule="auto"/>
              <w:rPr>
                <w:rFonts w:ascii="Times New Roman" w:hAnsi="Times New Roman"/>
                <w:sz w:val="24"/>
                <w:szCs w:val="24"/>
                <w:lang w:val="en-US"/>
              </w:rPr>
            </w:pPr>
            <w:r w:rsidRPr="00770586">
              <w:rPr>
                <w:rFonts w:ascii="Times New Roman" w:hAnsi="Times New Roman"/>
                <w:sz w:val="24"/>
                <w:szCs w:val="24"/>
              </w:rPr>
              <w:t>Выручка от продаж, ∑</w:t>
            </w:r>
            <w:r w:rsidRPr="00770586">
              <w:rPr>
                <w:rFonts w:ascii="Times New Roman" w:hAnsi="Times New Roman"/>
                <w:sz w:val="24"/>
                <w:szCs w:val="24"/>
                <w:lang w:val="en-US"/>
              </w:rPr>
              <w:t>QZ</w:t>
            </w:r>
          </w:p>
        </w:tc>
        <w:tc>
          <w:tcPr>
            <w:tcW w:w="191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914" w:type="dxa"/>
          </w:tcPr>
          <w:p w:rsidR="00AF3D9C" w:rsidRPr="00770586" w:rsidRDefault="00AF3D9C" w:rsidP="00BF7FE3">
            <w:pPr>
              <w:pStyle w:val="ListParagraph1"/>
              <w:ind w:left="0"/>
              <w:jc w:val="center"/>
              <w:rPr>
                <w:lang w:val="en-US"/>
              </w:rPr>
            </w:pPr>
            <w:r w:rsidRPr="00770586">
              <w:rPr>
                <w:lang w:val="en-US"/>
              </w:rPr>
              <w:t>7 089 000</w:t>
            </w:r>
          </w:p>
          <w:p w:rsidR="00AF3D9C" w:rsidRPr="00770586" w:rsidRDefault="00AF3D9C" w:rsidP="00BF7FE3">
            <w:pPr>
              <w:tabs>
                <w:tab w:val="left" w:pos="6603"/>
              </w:tabs>
              <w:spacing w:after="0" w:line="240" w:lineRule="auto"/>
              <w:jc w:val="center"/>
              <w:rPr>
                <w:rFonts w:ascii="Times New Roman" w:hAnsi="Times New Roman"/>
                <w:sz w:val="24"/>
                <w:szCs w:val="24"/>
              </w:rPr>
            </w:pPr>
          </w:p>
        </w:tc>
        <w:tc>
          <w:tcPr>
            <w:tcW w:w="191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880"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Полная себестоимость проданной продукции, ∑</w:t>
            </w:r>
            <w:r w:rsidRPr="00770586">
              <w:rPr>
                <w:rFonts w:ascii="Times New Roman" w:hAnsi="Times New Roman"/>
                <w:sz w:val="24"/>
                <w:szCs w:val="24"/>
                <w:lang w:val="en-US"/>
              </w:rPr>
              <w:t>QP</w:t>
            </w:r>
            <w:r w:rsidRPr="00770586">
              <w:rPr>
                <w:rFonts w:ascii="Times New Roman" w:hAnsi="Times New Roman"/>
                <w:sz w:val="24"/>
                <w:szCs w:val="24"/>
              </w:rPr>
              <w:t xml:space="preserve"> </w:t>
            </w:r>
          </w:p>
        </w:tc>
        <w:tc>
          <w:tcPr>
            <w:tcW w:w="191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5 678 400</w:t>
            </w:r>
          </w:p>
        </w:tc>
        <w:tc>
          <w:tcPr>
            <w:tcW w:w="191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6 436 562,4</w:t>
            </w:r>
          </w:p>
        </w:tc>
        <w:tc>
          <w:tcPr>
            <w:tcW w:w="191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6 514 576</w:t>
            </w:r>
          </w:p>
        </w:tc>
      </w:tr>
      <w:tr w:rsidR="00AF3D9C" w:rsidRPr="00770586" w:rsidTr="00BE005A">
        <w:tc>
          <w:tcPr>
            <w:tcW w:w="948"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880" w:type="dxa"/>
          </w:tcPr>
          <w:p w:rsidR="00AF3D9C" w:rsidRPr="00770586" w:rsidRDefault="00AF3D9C" w:rsidP="00BF7FE3">
            <w:pPr>
              <w:spacing w:after="0" w:line="240" w:lineRule="auto"/>
              <w:rPr>
                <w:rFonts w:ascii="Times New Roman" w:hAnsi="Times New Roman"/>
                <w:sz w:val="24"/>
                <w:szCs w:val="24"/>
              </w:rPr>
            </w:pPr>
            <w:r w:rsidRPr="00770586">
              <w:rPr>
                <w:rFonts w:ascii="Times New Roman" w:hAnsi="Times New Roman"/>
                <w:sz w:val="24"/>
                <w:szCs w:val="24"/>
              </w:rPr>
              <w:t>Прибыль  от продаж, П</w:t>
            </w:r>
          </w:p>
        </w:tc>
        <w:tc>
          <w:tcPr>
            <w:tcW w:w="191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561 600</w:t>
            </w:r>
          </w:p>
        </w:tc>
        <w:tc>
          <w:tcPr>
            <w:tcW w:w="1914"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652 437,6</w:t>
            </w:r>
          </w:p>
        </w:tc>
        <w:tc>
          <w:tcPr>
            <w:tcW w:w="1915" w:type="dxa"/>
          </w:tcPr>
          <w:p w:rsidR="00AF3D9C" w:rsidRPr="00770586" w:rsidRDefault="00AF3D9C" w:rsidP="00BF7FE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723 823</w:t>
            </w:r>
          </w:p>
        </w:tc>
      </w:tr>
    </w:tbl>
    <w:p w:rsidR="00AF3D9C" w:rsidRPr="00770586" w:rsidRDefault="00AF3D9C" w:rsidP="00BE005A">
      <w:pPr>
        <w:tabs>
          <w:tab w:val="left" w:pos="6735"/>
        </w:tabs>
        <w:spacing w:after="0" w:line="360" w:lineRule="auto"/>
        <w:ind w:firstLine="567"/>
        <w:jc w:val="both"/>
        <w:rPr>
          <w:rFonts w:ascii="Times New Roman" w:hAnsi="Times New Roman"/>
          <w:sz w:val="28"/>
          <w:szCs w:val="28"/>
        </w:rPr>
      </w:pPr>
      <w:r w:rsidRPr="00770586">
        <w:rPr>
          <w:rFonts w:ascii="Times New Roman" w:hAnsi="Times New Roman"/>
          <w:sz w:val="28"/>
          <w:szCs w:val="28"/>
        </w:rPr>
        <w:tab/>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Рассчитаем выручку от продаж по количеству отчетного года, цене и себестоимости продукции прошлого года: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Q1Z0 = 11 500 </w:t>
      </w:r>
      <w:r w:rsidRPr="00770586">
        <w:rPr>
          <w:rFonts w:ascii="Times New Roman" w:hAnsi="Times New Roman"/>
          <w:sz w:val="28"/>
          <w:szCs w:val="28"/>
        </w:rPr>
        <w:sym w:font="Wingdings" w:char="F0A0"/>
      </w:r>
      <w:r w:rsidRPr="00770586">
        <w:rPr>
          <w:rFonts w:ascii="Times New Roman" w:hAnsi="Times New Roman"/>
          <w:sz w:val="28"/>
          <w:szCs w:val="28"/>
        </w:rPr>
        <w:t xml:space="preserve"> 250 + 5880 </w:t>
      </w:r>
      <w:r w:rsidRPr="00770586">
        <w:rPr>
          <w:rFonts w:ascii="Times New Roman" w:hAnsi="Times New Roman"/>
          <w:sz w:val="28"/>
          <w:szCs w:val="28"/>
        </w:rPr>
        <w:sym w:font="Wingdings" w:char="F0A0"/>
      </w:r>
      <w:r w:rsidRPr="00770586">
        <w:rPr>
          <w:rFonts w:ascii="Times New Roman" w:hAnsi="Times New Roman"/>
          <w:sz w:val="28"/>
          <w:szCs w:val="28"/>
        </w:rPr>
        <w:t xml:space="preserve"> 300 + 7000 </w:t>
      </w:r>
      <w:r w:rsidRPr="00770586">
        <w:rPr>
          <w:rFonts w:ascii="Times New Roman" w:hAnsi="Times New Roman"/>
          <w:sz w:val="28"/>
          <w:szCs w:val="28"/>
        </w:rPr>
        <w:sym w:font="Wingdings" w:char="F0A0"/>
      </w:r>
      <w:r w:rsidRPr="00770586">
        <w:rPr>
          <w:rFonts w:ascii="Times New Roman" w:hAnsi="Times New Roman"/>
          <w:sz w:val="28"/>
          <w:szCs w:val="28"/>
        </w:rPr>
        <w:t xml:space="preserve"> 350 = 2 875 000 + 1 764 000 + 2 450 000 = 7 089 000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Определим полную себестоимость по количеству отчетного года, цене и себестоимости продукции прошлого года: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Q1P0 =11500 </w:t>
      </w:r>
      <w:r w:rsidRPr="00770586">
        <w:rPr>
          <w:rFonts w:ascii="Times New Roman" w:hAnsi="Times New Roman"/>
          <w:sz w:val="28"/>
          <w:szCs w:val="28"/>
        </w:rPr>
        <w:sym w:font="Wingdings" w:char="F0A0"/>
      </w:r>
      <w:r w:rsidRPr="00770586">
        <w:rPr>
          <w:rFonts w:ascii="Times New Roman" w:hAnsi="Times New Roman"/>
          <w:sz w:val="28"/>
          <w:szCs w:val="28"/>
        </w:rPr>
        <w:t xml:space="preserve"> 191,84 + 5880 </w:t>
      </w:r>
      <w:r w:rsidRPr="00770586">
        <w:rPr>
          <w:rFonts w:ascii="Times New Roman" w:hAnsi="Times New Roman"/>
          <w:sz w:val="28"/>
          <w:szCs w:val="28"/>
        </w:rPr>
        <w:sym w:font="Wingdings" w:char="F0A0"/>
      </w:r>
      <w:r w:rsidRPr="00770586">
        <w:rPr>
          <w:rFonts w:ascii="Times New Roman" w:hAnsi="Times New Roman"/>
          <w:sz w:val="28"/>
          <w:szCs w:val="28"/>
        </w:rPr>
        <w:t xml:space="preserve"> 328,98 + 7000 </w:t>
      </w:r>
      <w:r w:rsidRPr="00770586">
        <w:rPr>
          <w:rFonts w:ascii="Times New Roman" w:hAnsi="Times New Roman"/>
          <w:sz w:val="28"/>
          <w:szCs w:val="28"/>
        </w:rPr>
        <w:sym w:font="Wingdings" w:char="F0A0"/>
      </w:r>
      <w:r w:rsidRPr="00770586">
        <w:rPr>
          <w:rFonts w:ascii="Times New Roman" w:hAnsi="Times New Roman"/>
          <w:sz w:val="28"/>
          <w:szCs w:val="28"/>
        </w:rPr>
        <w:t xml:space="preserve"> 328 = 2 206 160 + 1 934 402,4 + 2 296 000 = 6 436 562,4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Найдем прибыль от продаж по количеству отчетного года, цене и себестоимости продукции прошлого года: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Прибыль от продаж = Q1Z0 - Q1P0 = 7 089 000 - 6 436 562,4 = 652 437,6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Определим степень влияния каждого  фактора на изменение величины полученной предприятием прибыли: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влияние изменения объема продаж продукции:  </w:t>
      </w:r>
    </w:p>
    <w:p w:rsidR="00AF3D9C" w:rsidRPr="00770586" w:rsidRDefault="00AF3D9C" w:rsidP="00BF7FE3">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ΔПq = П0 ∙ ΔТ / 100,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где, П0 – прибыль предыдущего года,</w:t>
      </w:r>
    </w:p>
    <w:p w:rsidR="00AF3D9C" w:rsidRPr="00770586" w:rsidRDefault="00AF3D9C" w:rsidP="00BE005A">
      <w:pPr>
        <w:tabs>
          <w:tab w:val="left" w:pos="1200"/>
        </w:tabs>
        <w:spacing w:after="0" w:line="360" w:lineRule="auto"/>
        <w:ind w:firstLine="567"/>
        <w:jc w:val="both"/>
        <w:rPr>
          <w:rFonts w:ascii="Times New Roman" w:hAnsi="Times New Roman"/>
          <w:sz w:val="28"/>
          <w:szCs w:val="28"/>
        </w:rPr>
      </w:pPr>
      <w:r w:rsidRPr="00770586">
        <w:rPr>
          <w:rFonts w:ascii="Times New Roman" w:hAnsi="Times New Roman"/>
          <w:sz w:val="28"/>
          <w:szCs w:val="28"/>
        </w:rPr>
        <w:t>ΔТ – темп прироста объема выручки от продажи.</w:t>
      </w:r>
    </w:p>
    <w:p w:rsidR="00AF3D9C" w:rsidRPr="00770586" w:rsidRDefault="00AF3D9C" w:rsidP="00BF7FE3">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ΔТ = ∑ Q1Z0 ∙  Q0Z0 ∙ 100% - 100%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ΔТ = 7 089 000 / 6 240 000 ∙ 100 % - 100 % = 1,1361 ∙ 100 % - 100 % = 13,61%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Влияние изменения объема продажи на полученную предприятием прибыль составит: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ΔПq = 561 600 ∙ 13,61/100 = 76 433,76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Влияние изменения структуры продаж на полученную предприятием прибыль составит: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ΔП (структура) = П (расч.) – (П0 ∙ ΔТ) = 652 437,6 – (561 600∙1,1361) = 652 437,6 – 638 033,76 = 14 403,84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Влияние на величину прибыли от изменения отпускных цен на продукцию может быть определено как разность между стоимостью от реализации в </w:t>
      </w:r>
      <w:r w:rsidRPr="00770586">
        <w:rPr>
          <w:rFonts w:ascii="Times New Roman" w:hAnsi="Times New Roman"/>
          <w:sz w:val="28"/>
          <w:szCs w:val="28"/>
        </w:rPr>
        <w:lastRenderedPageBreak/>
        <w:t xml:space="preserve">действующих ценах и стоимость от реализации продукции отчетного года в ценах прошлого года </w:t>
      </w:r>
      <w:r w:rsidR="005D773B" w:rsidRPr="00770586">
        <w:rPr>
          <w:rFonts w:ascii="Times New Roman" w:hAnsi="Times New Roman"/>
          <w:sz w:val="28"/>
          <w:szCs w:val="28"/>
        </w:rPr>
        <w:t>[14</w:t>
      </w:r>
      <w:r w:rsidRPr="00770586">
        <w:rPr>
          <w:rFonts w:ascii="Times New Roman" w:hAnsi="Times New Roman"/>
          <w:sz w:val="28"/>
          <w:szCs w:val="28"/>
        </w:rPr>
        <w:t>, 252]:</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ΔПz = ∑ Q1Z1 – Q1Z0 = 7 238 399 - 7 089 000 = 149 399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Влияние себестоимости проданной продукции на величину прибыли можно определить путем сравнения фактической себестоимости проданной продукции отчетного года с себестоимостью продукции, проданной в отчетном году исходя из уровня затрат прошлого года: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ΔПр = ∑ Q1P1 – Q1P0 = 6 514 576- 6 436 562,4 = 78 013,6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Между уровнем себестоимости и прибылью существует обратная зависимость, то есть чем ниже себестоимость проданной продукции, тем выше полученная предприятием прибыль, и наоборот.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A122B3">
      <w:pPr>
        <w:spacing w:after="0" w:line="360" w:lineRule="auto"/>
        <w:ind w:firstLine="567"/>
        <w:jc w:val="both"/>
        <w:rPr>
          <w:rFonts w:ascii="Times New Roman" w:hAnsi="Times New Roman"/>
          <w:sz w:val="28"/>
          <w:szCs w:val="28"/>
        </w:rPr>
      </w:pPr>
      <w:r w:rsidRPr="00770586">
        <w:rPr>
          <w:rFonts w:ascii="Times New Roman" w:hAnsi="Times New Roman"/>
          <w:sz w:val="28"/>
          <w:szCs w:val="28"/>
        </w:rPr>
        <w:t>76 433,76 + 14 403,84  + 149 399 - 78 013,6  = 162 223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Прибыль от продаж в отчетном году увеличилась на 162 223 тыс. руб., н существенное  влияние на это увеличение оказал рост цен - 149 399  тыс. руб., предположительно рост цен мог стать результатом инфляции. Значительное влияние также оказал рост количества реализованной продукции, размер влияния 76 432,399 тыс. руб. Менее значительное  влияние оказал структурный сдвиг в составе продукции - 14 403,84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Отрицательное воздействие на прибыль от продаж оказал рост себестоимости, в результате которого она снизилась на 78 013,6  тыс. руб. Таким образом, резервом увеличения прибыли от продаж является сокращение себестоимости. Рекомендуется покупать сырье по более низким ценам, провести углубленный анализ по сметам, проверить обоснованность по сметам.</w:t>
      </w:r>
    </w:p>
    <w:p w:rsidR="00AF3D9C" w:rsidRPr="00770586" w:rsidRDefault="00AF3D9C" w:rsidP="00BE005A">
      <w:pPr>
        <w:spacing w:after="0" w:line="360" w:lineRule="auto"/>
        <w:ind w:firstLine="567"/>
        <w:jc w:val="both"/>
        <w:rPr>
          <w:rFonts w:ascii="Times New Roman" w:hAnsi="Times New Roman"/>
          <w:sz w:val="28"/>
          <w:szCs w:val="28"/>
        </w:rPr>
      </w:pPr>
    </w:p>
    <w:p w:rsidR="00770586" w:rsidRPr="00770586" w:rsidRDefault="00770586" w:rsidP="00C1685A">
      <w:pPr>
        <w:tabs>
          <w:tab w:val="left" w:pos="1320"/>
        </w:tabs>
        <w:spacing w:after="0" w:line="360" w:lineRule="auto"/>
        <w:ind w:firstLine="567"/>
        <w:jc w:val="both"/>
        <w:rPr>
          <w:rFonts w:ascii="Times New Roman" w:hAnsi="Times New Roman"/>
          <w:sz w:val="28"/>
          <w:szCs w:val="28"/>
        </w:rPr>
      </w:pPr>
    </w:p>
    <w:p w:rsidR="00770586" w:rsidRPr="00770586" w:rsidRDefault="00770586" w:rsidP="00C1685A">
      <w:pPr>
        <w:tabs>
          <w:tab w:val="left" w:pos="1320"/>
        </w:tabs>
        <w:spacing w:after="0" w:line="360" w:lineRule="auto"/>
        <w:ind w:firstLine="567"/>
        <w:jc w:val="both"/>
        <w:rPr>
          <w:rFonts w:ascii="Times New Roman" w:hAnsi="Times New Roman"/>
          <w:sz w:val="28"/>
          <w:szCs w:val="28"/>
        </w:rPr>
      </w:pPr>
    </w:p>
    <w:p w:rsidR="00770586" w:rsidRPr="00770586" w:rsidRDefault="00770586" w:rsidP="00C1685A">
      <w:pPr>
        <w:tabs>
          <w:tab w:val="left" w:pos="1320"/>
        </w:tabs>
        <w:spacing w:after="0" w:line="360" w:lineRule="auto"/>
        <w:ind w:firstLine="567"/>
        <w:jc w:val="both"/>
        <w:rPr>
          <w:rFonts w:ascii="Times New Roman" w:hAnsi="Times New Roman"/>
          <w:sz w:val="28"/>
          <w:szCs w:val="28"/>
        </w:rPr>
      </w:pPr>
    </w:p>
    <w:p w:rsidR="00872980" w:rsidRPr="00770586" w:rsidRDefault="00C1685A" w:rsidP="00770586">
      <w:pPr>
        <w:tabs>
          <w:tab w:val="left" w:pos="1320"/>
        </w:tabs>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2.</w:t>
      </w:r>
      <w:r w:rsidR="00AF3D9C" w:rsidRPr="00770586">
        <w:rPr>
          <w:rFonts w:ascii="Times New Roman" w:hAnsi="Times New Roman"/>
          <w:sz w:val="28"/>
          <w:szCs w:val="28"/>
        </w:rPr>
        <w:t>4.3Рассчитаем коэффициенты эксплуатационных затрат и рентабельности производственной деятельности</w:t>
      </w:r>
    </w:p>
    <w:p w:rsidR="00AF3D9C" w:rsidRPr="00770586" w:rsidRDefault="00C1685A" w:rsidP="00EA4CCF">
      <w:pPr>
        <w:spacing w:after="0" w:line="360" w:lineRule="auto"/>
        <w:rPr>
          <w:rFonts w:ascii="Times New Roman" w:hAnsi="Times New Roman"/>
          <w:sz w:val="28"/>
          <w:szCs w:val="28"/>
        </w:rPr>
      </w:pPr>
      <w:r w:rsidRPr="00770586">
        <w:rPr>
          <w:rFonts w:ascii="Times New Roman" w:hAnsi="Times New Roman"/>
          <w:sz w:val="28"/>
          <w:szCs w:val="28"/>
        </w:rPr>
        <w:t>Таблица 17</w:t>
      </w:r>
      <w:r w:rsidR="00AF3D9C" w:rsidRPr="00770586">
        <w:rPr>
          <w:rFonts w:ascii="Times New Roman" w:hAnsi="Times New Roman"/>
          <w:sz w:val="28"/>
          <w:szCs w:val="28"/>
        </w:rPr>
        <w:t xml:space="preserve"> - Расчет коэффициента эксплуатационных затрат и рентабельности производственной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3012"/>
        <w:gridCol w:w="1864"/>
        <w:gridCol w:w="1866"/>
        <w:gridCol w:w="1881"/>
      </w:tblGrid>
      <w:tr w:rsidR="00AF3D9C" w:rsidRPr="00770586" w:rsidTr="00BE005A">
        <w:tc>
          <w:tcPr>
            <w:tcW w:w="948"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 п/п</w:t>
            </w:r>
          </w:p>
        </w:tc>
        <w:tc>
          <w:tcPr>
            <w:tcW w:w="3012"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Показатели</w:t>
            </w:r>
          </w:p>
        </w:tc>
        <w:tc>
          <w:tcPr>
            <w:tcW w:w="1864"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Прошлый год</w:t>
            </w:r>
          </w:p>
        </w:tc>
        <w:tc>
          <w:tcPr>
            <w:tcW w:w="1866"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Отчетный год</w:t>
            </w:r>
          </w:p>
        </w:tc>
        <w:tc>
          <w:tcPr>
            <w:tcW w:w="1881"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sz w:val="24"/>
                <w:szCs w:val="24"/>
              </w:rPr>
              <w:t>Изменение (+,-)</w:t>
            </w:r>
          </w:p>
        </w:tc>
      </w:tr>
      <w:tr w:rsidR="00AF3D9C" w:rsidRPr="00770586" w:rsidTr="00BE005A">
        <w:tc>
          <w:tcPr>
            <w:tcW w:w="948"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1</w:t>
            </w:r>
          </w:p>
        </w:tc>
        <w:tc>
          <w:tcPr>
            <w:tcW w:w="3012"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2</w:t>
            </w:r>
          </w:p>
        </w:tc>
        <w:tc>
          <w:tcPr>
            <w:tcW w:w="1864"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3</w:t>
            </w:r>
          </w:p>
        </w:tc>
        <w:tc>
          <w:tcPr>
            <w:tcW w:w="1866"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4</w:t>
            </w:r>
          </w:p>
        </w:tc>
        <w:tc>
          <w:tcPr>
            <w:tcW w:w="1881" w:type="dxa"/>
          </w:tcPr>
          <w:p w:rsidR="00AF3D9C" w:rsidRPr="00770586" w:rsidRDefault="00AF3D9C" w:rsidP="00EA4CCF">
            <w:pPr>
              <w:spacing w:after="0" w:line="240" w:lineRule="auto"/>
              <w:jc w:val="center"/>
              <w:rPr>
                <w:rFonts w:ascii="Times New Roman" w:hAnsi="Times New Roman"/>
                <w:bCs/>
                <w:sz w:val="24"/>
                <w:szCs w:val="24"/>
              </w:rPr>
            </w:pPr>
            <w:r w:rsidRPr="00770586">
              <w:rPr>
                <w:rFonts w:ascii="Times New Roman" w:hAnsi="Times New Roman"/>
                <w:bCs/>
                <w:sz w:val="24"/>
                <w:szCs w:val="24"/>
              </w:rPr>
              <w:t>5</w:t>
            </w:r>
          </w:p>
        </w:tc>
      </w:tr>
      <w:tr w:rsidR="00AF3D9C" w:rsidRPr="00770586" w:rsidTr="00BE005A">
        <w:tc>
          <w:tcPr>
            <w:tcW w:w="948"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3012" w:type="dxa"/>
          </w:tcPr>
          <w:p w:rsidR="00AF3D9C" w:rsidRPr="00770586" w:rsidRDefault="00AF3D9C" w:rsidP="00EA4CCF">
            <w:pPr>
              <w:spacing w:after="0" w:line="240" w:lineRule="auto"/>
              <w:rPr>
                <w:rFonts w:ascii="Times New Roman" w:hAnsi="Times New Roman"/>
                <w:sz w:val="24"/>
                <w:szCs w:val="24"/>
              </w:rPr>
            </w:pPr>
            <w:r w:rsidRPr="00770586">
              <w:rPr>
                <w:rFonts w:ascii="Times New Roman" w:hAnsi="Times New Roman"/>
                <w:sz w:val="24"/>
                <w:szCs w:val="24"/>
              </w:rPr>
              <w:t>Выручка от продаж, тыс. руб.</w:t>
            </w:r>
          </w:p>
        </w:tc>
        <w:tc>
          <w:tcPr>
            <w:tcW w:w="1864"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86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881"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998 399</w:t>
            </w:r>
          </w:p>
        </w:tc>
      </w:tr>
      <w:tr w:rsidR="00AF3D9C" w:rsidRPr="00770586" w:rsidTr="00BE005A">
        <w:tc>
          <w:tcPr>
            <w:tcW w:w="948"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3012" w:type="dxa"/>
          </w:tcPr>
          <w:p w:rsidR="00AF3D9C" w:rsidRPr="00770586" w:rsidRDefault="00AF3D9C" w:rsidP="00EA4CCF">
            <w:pPr>
              <w:spacing w:after="0" w:line="240" w:lineRule="auto"/>
              <w:rPr>
                <w:rFonts w:ascii="Times New Roman" w:hAnsi="Times New Roman"/>
                <w:sz w:val="24"/>
                <w:szCs w:val="24"/>
              </w:rPr>
            </w:pPr>
            <w:r w:rsidRPr="00770586">
              <w:rPr>
                <w:rFonts w:ascii="Times New Roman" w:hAnsi="Times New Roman"/>
                <w:sz w:val="24"/>
                <w:szCs w:val="24"/>
              </w:rPr>
              <w:t>Себестоимость</w:t>
            </w:r>
          </w:p>
        </w:tc>
        <w:tc>
          <w:tcPr>
            <w:tcW w:w="1864"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4 182 379</w:t>
            </w:r>
          </w:p>
        </w:tc>
        <w:tc>
          <w:tcPr>
            <w:tcW w:w="186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4 801 575</w:t>
            </w:r>
          </w:p>
        </w:tc>
        <w:tc>
          <w:tcPr>
            <w:tcW w:w="1881"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619 196</w:t>
            </w:r>
          </w:p>
        </w:tc>
      </w:tr>
      <w:tr w:rsidR="00AF3D9C" w:rsidRPr="00770586" w:rsidTr="00BE005A">
        <w:tc>
          <w:tcPr>
            <w:tcW w:w="948"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3012" w:type="dxa"/>
          </w:tcPr>
          <w:p w:rsidR="00AF3D9C" w:rsidRPr="00770586" w:rsidRDefault="00AF3D9C" w:rsidP="00EA4CCF">
            <w:pPr>
              <w:spacing w:after="0" w:line="240" w:lineRule="auto"/>
              <w:rPr>
                <w:rFonts w:ascii="Times New Roman" w:hAnsi="Times New Roman"/>
                <w:sz w:val="24"/>
                <w:szCs w:val="24"/>
              </w:rPr>
            </w:pPr>
            <w:r w:rsidRPr="00770586">
              <w:rPr>
                <w:rFonts w:ascii="Times New Roman" w:hAnsi="Times New Roman"/>
                <w:sz w:val="24"/>
                <w:szCs w:val="24"/>
              </w:rPr>
              <w:t xml:space="preserve">Валовая прибыль </w:t>
            </w:r>
          </w:p>
        </w:tc>
        <w:tc>
          <w:tcPr>
            <w:tcW w:w="1864"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2 057 621</w:t>
            </w:r>
          </w:p>
        </w:tc>
        <w:tc>
          <w:tcPr>
            <w:tcW w:w="186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2 436 824</w:t>
            </w:r>
          </w:p>
        </w:tc>
        <w:tc>
          <w:tcPr>
            <w:tcW w:w="1881"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379 203</w:t>
            </w:r>
          </w:p>
        </w:tc>
      </w:tr>
      <w:tr w:rsidR="00AF3D9C" w:rsidRPr="00770586" w:rsidTr="00BE005A">
        <w:tc>
          <w:tcPr>
            <w:tcW w:w="948"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3012" w:type="dxa"/>
          </w:tcPr>
          <w:p w:rsidR="00AF3D9C" w:rsidRPr="00770586" w:rsidRDefault="00AF3D9C" w:rsidP="00EA4CCF">
            <w:pPr>
              <w:spacing w:after="0" w:line="240" w:lineRule="auto"/>
              <w:rPr>
                <w:rFonts w:ascii="Times New Roman" w:hAnsi="Times New Roman"/>
                <w:sz w:val="24"/>
                <w:szCs w:val="24"/>
              </w:rPr>
            </w:pPr>
            <w:r w:rsidRPr="00770586">
              <w:rPr>
                <w:rFonts w:ascii="Times New Roman" w:hAnsi="Times New Roman"/>
                <w:sz w:val="24"/>
                <w:szCs w:val="24"/>
              </w:rPr>
              <w:t xml:space="preserve">Коэффициент эксплуатационных затрат </w:t>
            </w:r>
          </w:p>
        </w:tc>
        <w:tc>
          <w:tcPr>
            <w:tcW w:w="1864"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0,6703</w:t>
            </w:r>
          </w:p>
        </w:tc>
        <w:tc>
          <w:tcPr>
            <w:tcW w:w="186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0,6633</w:t>
            </w:r>
          </w:p>
        </w:tc>
        <w:tc>
          <w:tcPr>
            <w:tcW w:w="1881"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(0,007)</w:t>
            </w:r>
          </w:p>
        </w:tc>
      </w:tr>
      <w:tr w:rsidR="00AF3D9C" w:rsidRPr="00770586" w:rsidTr="00BE005A">
        <w:tc>
          <w:tcPr>
            <w:tcW w:w="948"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3012" w:type="dxa"/>
          </w:tcPr>
          <w:p w:rsidR="00AF3D9C" w:rsidRPr="00770586" w:rsidRDefault="00AF3D9C" w:rsidP="00EA4CCF">
            <w:pPr>
              <w:spacing w:after="0" w:line="240" w:lineRule="auto"/>
              <w:rPr>
                <w:rFonts w:ascii="Times New Roman" w:hAnsi="Times New Roman"/>
                <w:sz w:val="24"/>
                <w:szCs w:val="24"/>
              </w:rPr>
            </w:pPr>
            <w:r w:rsidRPr="00770586">
              <w:rPr>
                <w:rFonts w:ascii="Times New Roman" w:hAnsi="Times New Roman"/>
                <w:sz w:val="24"/>
                <w:szCs w:val="24"/>
              </w:rPr>
              <w:t xml:space="preserve">Рентабельность производственной деятельности </w:t>
            </w:r>
          </w:p>
        </w:tc>
        <w:tc>
          <w:tcPr>
            <w:tcW w:w="1864"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0,3297</w:t>
            </w:r>
          </w:p>
        </w:tc>
        <w:tc>
          <w:tcPr>
            <w:tcW w:w="186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0,3367</w:t>
            </w:r>
          </w:p>
        </w:tc>
        <w:tc>
          <w:tcPr>
            <w:tcW w:w="1881"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0,007</w:t>
            </w: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iCs/>
          <w:sz w:val="28"/>
          <w:szCs w:val="28"/>
        </w:rPr>
        <w:t xml:space="preserve">Определим </w:t>
      </w:r>
      <w:r w:rsidRPr="00770586">
        <w:rPr>
          <w:rFonts w:ascii="Times New Roman" w:hAnsi="Times New Roman"/>
          <w:sz w:val="28"/>
          <w:szCs w:val="28"/>
        </w:rPr>
        <w:t>коэффициент эксплуатационных затрат:</w:t>
      </w:r>
    </w:p>
    <w:p w:rsidR="00AF3D9C" w:rsidRPr="00770586" w:rsidRDefault="00AF3D9C" w:rsidP="00EA4CCF">
      <w:pPr>
        <w:tabs>
          <w:tab w:val="left" w:pos="2760"/>
        </w:tabs>
        <w:spacing w:after="0" w:line="360" w:lineRule="auto"/>
        <w:ind w:firstLine="567"/>
        <w:rPr>
          <w:rFonts w:ascii="Times New Roman" w:hAnsi="Times New Roman"/>
          <w:sz w:val="28"/>
          <w:szCs w:val="28"/>
        </w:rPr>
      </w:pPr>
      <w:r w:rsidRPr="00770586">
        <w:rPr>
          <w:rFonts w:ascii="Times New Roman" w:hAnsi="Times New Roman"/>
          <w:iCs/>
          <w:sz w:val="28"/>
          <w:szCs w:val="28"/>
        </w:rPr>
        <w:t>К</w:t>
      </w:r>
      <w:r w:rsidRPr="00770586">
        <w:rPr>
          <w:rFonts w:ascii="Times New Roman" w:hAnsi="Times New Roman"/>
          <w:iCs/>
          <w:sz w:val="28"/>
          <w:szCs w:val="28"/>
          <w:vertAlign w:val="subscript"/>
        </w:rPr>
        <w:t>ЭЗ</w:t>
      </w:r>
      <w:r w:rsidRPr="00770586">
        <w:rPr>
          <w:rFonts w:ascii="Times New Roman" w:hAnsi="Times New Roman"/>
          <w:iCs/>
          <w:sz w:val="28"/>
          <w:szCs w:val="28"/>
        </w:rPr>
        <w:t xml:space="preserve"> = Себестоимость / Выручка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За прошлый год = 4 182 379/ 6 240 000= 0,6703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За отчетный год = 4 801 575 / 7 238 399 = 0,6633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рентабельность производственной деятельности:</w:t>
      </w:r>
    </w:p>
    <w:p w:rsidR="00AF3D9C" w:rsidRPr="00770586" w:rsidRDefault="00AF3D9C" w:rsidP="00EA4CCF">
      <w:pPr>
        <w:tabs>
          <w:tab w:val="left" w:pos="2760"/>
        </w:tabs>
        <w:spacing w:after="0" w:line="360" w:lineRule="auto"/>
        <w:ind w:firstLine="567"/>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vertAlign w:val="subscript"/>
        </w:rPr>
        <w:t>ПД</w:t>
      </w:r>
      <w:r w:rsidRPr="00770586">
        <w:rPr>
          <w:rFonts w:ascii="Times New Roman" w:hAnsi="Times New Roman"/>
          <w:iCs/>
          <w:sz w:val="28"/>
          <w:szCs w:val="28"/>
        </w:rPr>
        <w:t xml:space="preserve"> = Валовая прибыль / Выручка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прошлый год = 2 057 621 / 6 240 000 = 0,3297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отчетный год = 2 436 824 / 7 238 399 = 0,3367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Рассмотренные показатели являются дополняющими друг друга, то есть в сумме они составляют единицу:</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прошлый год = 0,6703 + 0,3297 = 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отчетный год = 0,6633 + 0,3367 = 1</w:t>
      </w:r>
    </w:p>
    <w:p w:rsidR="00AF3D9C" w:rsidRPr="00770586" w:rsidRDefault="00AF3D9C" w:rsidP="00C168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Вывод: Коэффициент эксплуатационных затрат в отчетном году по сравнению с прошлым годом сократился на 0,007. Рентабельность производственной деятельности наоборот увеличилась по сравнению с прошлым годом на 0,007. Эти изменения свидетельствуют о повышении эффективности производственной деятельности ООО «Рубин».</w:t>
      </w:r>
    </w:p>
    <w:p w:rsidR="00872980" w:rsidRPr="00770586" w:rsidRDefault="00C1685A" w:rsidP="00770586">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2.</w:t>
      </w:r>
      <w:r w:rsidR="00AF3D9C" w:rsidRPr="00770586">
        <w:rPr>
          <w:rFonts w:ascii="Times New Roman" w:hAnsi="Times New Roman"/>
          <w:sz w:val="28"/>
          <w:szCs w:val="28"/>
        </w:rPr>
        <w:t>4.4 Определим рентабельность активов и факторов, повлиявших на ее изменение.</w:t>
      </w:r>
    </w:p>
    <w:p w:rsidR="00AF3D9C" w:rsidRPr="00770586" w:rsidRDefault="00AF3D9C" w:rsidP="00EA4CCF">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C1685A" w:rsidRPr="00770586">
        <w:rPr>
          <w:rFonts w:ascii="Times New Roman" w:hAnsi="Times New Roman"/>
          <w:sz w:val="28"/>
          <w:szCs w:val="28"/>
        </w:rPr>
        <w:t>18</w:t>
      </w:r>
      <w:r w:rsidRPr="00770586">
        <w:rPr>
          <w:rFonts w:ascii="Times New Roman" w:hAnsi="Times New Roman"/>
          <w:sz w:val="28"/>
          <w:szCs w:val="28"/>
        </w:rPr>
        <w:t xml:space="preserve"> - Анализ рентабельности активов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8"/>
        <w:gridCol w:w="2823"/>
        <w:gridCol w:w="1892"/>
        <w:gridCol w:w="1892"/>
        <w:gridCol w:w="1896"/>
      </w:tblGrid>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823"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 (+,-)</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23"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Чистая прибыль, тыс.руб.</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218 269</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xml:space="preserve">236 </w:t>
            </w:r>
            <w:r w:rsidRPr="00770586">
              <w:rPr>
                <w:rFonts w:ascii="Times New Roman" w:hAnsi="Times New Roman"/>
                <w:sz w:val="24"/>
                <w:szCs w:val="24"/>
                <w:lang w:val="en-US"/>
              </w:rPr>
              <w:t>9</w:t>
            </w:r>
            <w:r w:rsidRPr="00770586">
              <w:rPr>
                <w:rFonts w:ascii="Times New Roman" w:hAnsi="Times New Roman"/>
                <w:sz w:val="24"/>
                <w:szCs w:val="24"/>
              </w:rPr>
              <w:t>18</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xml:space="preserve">18 </w:t>
            </w:r>
            <w:r w:rsidRPr="00770586">
              <w:rPr>
                <w:rFonts w:ascii="Times New Roman" w:hAnsi="Times New Roman"/>
                <w:sz w:val="24"/>
                <w:szCs w:val="24"/>
                <w:lang w:val="en-US"/>
              </w:rPr>
              <w:t>6</w:t>
            </w:r>
            <w:r w:rsidRPr="00770586">
              <w:rPr>
                <w:rFonts w:ascii="Times New Roman" w:hAnsi="Times New Roman"/>
                <w:sz w:val="24"/>
                <w:szCs w:val="24"/>
              </w:rPr>
              <w:t>59</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Средняя стоимость активов, тыс.руб.</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2 995 534,5</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3 207 870</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212 335,5</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Рентабельность активов, %</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7,2861</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xml:space="preserve">7,3855  </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0,0</w:t>
            </w:r>
            <w:r w:rsidRPr="00770586">
              <w:rPr>
                <w:rFonts w:ascii="Times New Roman" w:hAnsi="Times New Roman"/>
                <w:sz w:val="24"/>
                <w:szCs w:val="24"/>
                <w:lang w:val="en-US"/>
              </w:rPr>
              <w:t>994</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Среднегодовая величина собственного капитала, тыс.руб.</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1 804 063</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1 960 728</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156 665</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Выручка от продаж, тыс.руб.</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998 399</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823" w:type="dxa"/>
          </w:tcPr>
          <w:p w:rsidR="00AF3D9C" w:rsidRPr="00770586" w:rsidRDefault="00AF3D9C" w:rsidP="00EA4CCF">
            <w:pPr>
              <w:spacing w:after="0" w:line="240" w:lineRule="auto"/>
              <w:rPr>
                <w:rFonts w:ascii="Times New Roman" w:hAnsi="Times New Roman"/>
                <w:sz w:val="24"/>
                <w:szCs w:val="24"/>
              </w:rPr>
            </w:pPr>
            <w:r w:rsidRPr="00770586">
              <w:rPr>
                <w:rFonts w:ascii="Times New Roman" w:hAnsi="Times New Roman"/>
                <w:sz w:val="24"/>
                <w:szCs w:val="24"/>
              </w:rPr>
              <w:t xml:space="preserve">Коэффициент оборачиваемости собственного капитала </w:t>
            </w:r>
            <w:r w:rsidRPr="00770586">
              <w:rPr>
                <w:rFonts w:ascii="Times New Roman" w:hAnsi="Times New Roman"/>
                <w:bCs/>
                <w:sz w:val="24"/>
                <w:szCs w:val="24"/>
              </w:rPr>
              <w:t>(а)</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3,4589</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3,6917</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0,2328</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2823" w:type="dxa"/>
          </w:tcPr>
          <w:p w:rsidR="00AF3D9C" w:rsidRPr="00770586" w:rsidRDefault="00AF3D9C" w:rsidP="00EA4CCF">
            <w:pPr>
              <w:spacing w:after="0" w:line="240" w:lineRule="auto"/>
              <w:rPr>
                <w:rFonts w:ascii="Times New Roman" w:hAnsi="Times New Roman"/>
                <w:sz w:val="24"/>
                <w:szCs w:val="24"/>
              </w:rPr>
            </w:pPr>
            <w:r w:rsidRPr="00770586">
              <w:rPr>
                <w:rFonts w:ascii="Times New Roman" w:hAnsi="Times New Roman"/>
                <w:sz w:val="24"/>
                <w:szCs w:val="24"/>
              </w:rPr>
              <w:t xml:space="preserve">Коэффициент независимости </w:t>
            </w:r>
            <w:r w:rsidRPr="00770586">
              <w:rPr>
                <w:rFonts w:ascii="Times New Roman" w:hAnsi="Times New Roman"/>
                <w:bCs/>
                <w:sz w:val="24"/>
                <w:szCs w:val="24"/>
              </w:rPr>
              <w:t>(b)</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0,6023</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0,6112</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0,0089</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2823" w:type="dxa"/>
          </w:tcPr>
          <w:p w:rsidR="00AF3D9C" w:rsidRPr="00770586" w:rsidRDefault="00AF3D9C" w:rsidP="00EA4CCF">
            <w:pPr>
              <w:spacing w:after="0" w:line="240" w:lineRule="auto"/>
              <w:rPr>
                <w:rFonts w:ascii="Times New Roman" w:hAnsi="Times New Roman"/>
                <w:sz w:val="24"/>
                <w:szCs w:val="24"/>
              </w:rPr>
            </w:pPr>
            <w:r w:rsidRPr="00770586">
              <w:rPr>
                <w:rFonts w:ascii="Times New Roman" w:hAnsi="Times New Roman"/>
                <w:sz w:val="24"/>
                <w:szCs w:val="24"/>
              </w:rPr>
              <w:t>Рентабельность продаж</w:t>
            </w:r>
            <w:r w:rsidRPr="00770586">
              <w:rPr>
                <w:rFonts w:ascii="Times New Roman" w:hAnsi="Times New Roman"/>
                <w:bCs/>
                <w:sz w:val="24"/>
                <w:szCs w:val="24"/>
              </w:rPr>
              <w:t xml:space="preserve"> (с)</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3,4977</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r w:rsidRPr="00770586">
              <w:rPr>
                <w:rFonts w:ascii="Times New Roman" w:hAnsi="Times New Roman"/>
                <w:sz w:val="24"/>
                <w:szCs w:val="24"/>
                <w:lang w:val="en-US"/>
              </w:rPr>
              <w:t>2731</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-0,2</w:t>
            </w:r>
            <w:r w:rsidRPr="00770586">
              <w:rPr>
                <w:rFonts w:ascii="Times New Roman" w:hAnsi="Times New Roman"/>
                <w:sz w:val="24"/>
                <w:szCs w:val="24"/>
                <w:lang w:val="en-US"/>
              </w:rPr>
              <w:t>246</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Влияние на изменение рентабельности активов следующих факторов:</w:t>
            </w:r>
          </w:p>
        </w:tc>
        <w:tc>
          <w:tcPr>
            <w:tcW w:w="1892"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2"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6"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а) изменения коэффициента оборачиваемости собственного капитала</w:t>
            </w:r>
          </w:p>
        </w:tc>
        <w:tc>
          <w:tcPr>
            <w:tcW w:w="1892"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2"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0,4911</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б) изменения коэффициента независимости</w:t>
            </w:r>
          </w:p>
        </w:tc>
        <w:tc>
          <w:tcPr>
            <w:tcW w:w="1892"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2"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0,1149</w:t>
            </w:r>
          </w:p>
        </w:tc>
      </w:tr>
      <w:tr w:rsidR="00AF3D9C" w:rsidRPr="00770586" w:rsidTr="00BE005A">
        <w:tc>
          <w:tcPr>
            <w:tcW w:w="1068" w:type="dxa"/>
          </w:tcPr>
          <w:p w:rsidR="00AF3D9C" w:rsidRPr="00770586" w:rsidRDefault="00AF3D9C" w:rsidP="00EA4CCF">
            <w:pPr>
              <w:tabs>
                <w:tab w:val="left" w:pos="6603"/>
              </w:tabs>
              <w:spacing w:after="0" w:line="240" w:lineRule="auto"/>
              <w:jc w:val="center"/>
              <w:rPr>
                <w:rFonts w:ascii="Times New Roman" w:hAnsi="Times New Roman"/>
                <w:sz w:val="24"/>
                <w:szCs w:val="24"/>
              </w:rPr>
            </w:pPr>
          </w:p>
        </w:tc>
        <w:tc>
          <w:tcPr>
            <w:tcW w:w="2823" w:type="dxa"/>
          </w:tcPr>
          <w:p w:rsidR="00AF3D9C" w:rsidRPr="00770586" w:rsidRDefault="00AF3D9C" w:rsidP="00EA4CCF">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в) изменения чистой прибыли на 1руб. выручки от продаж</w:t>
            </w:r>
          </w:p>
        </w:tc>
        <w:tc>
          <w:tcPr>
            <w:tcW w:w="1892"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2" w:type="dxa"/>
          </w:tcPr>
          <w:p w:rsidR="00AF3D9C" w:rsidRPr="00770586" w:rsidRDefault="00AF3D9C" w:rsidP="00EA4CCF">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6" w:type="dxa"/>
          </w:tcPr>
          <w:p w:rsidR="00AF3D9C" w:rsidRPr="00770586" w:rsidRDefault="00AF3D9C" w:rsidP="00EA4CCF">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-0,5</w:t>
            </w:r>
            <w:r w:rsidRPr="00770586">
              <w:rPr>
                <w:rFonts w:ascii="Times New Roman" w:hAnsi="Times New Roman"/>
                <w:sz w:val="24"/>
                <w:szCs w:val="24"/>
                <w:lang w:val="en-US"/>
              </w:rPr>
              <w:t>066</w:t>
            </w:r>
          </w:p>
        </w:tc>
      </w:tr>
    </w:tbl>
    <w:p w:rsidR="00AF3D9C" w:rsidRPr="00770586" w:rsidRDefault="00AF3D9C" w:rsidP="00BE005A">
      <w:pPr>
        <w:tabs>
          <w:tab w:val="left" w:pos="6825"/>
        </w:tabs>
        <w:spacing w:after="0" w:line="360" w:lineRule="auto"/>
        <w:ind w:firstLine="567"/>
        <w:jc w:val="both"/>
        <w:rPr>
          <w:rFonts w:ascii="Times New Roman" w:hAnsi="Times New Roman"/>
          <w:sz w:val="28"/>
          <w:szCs w:val="28"/>
        </w:rPr>
      </w:pPr>
      <w:r w:rsidRPr="00770586">
        <w:rPr>
          <w:rFonts w:ascii="Times New Roman" w:hAnsi="Times New Roman"/>
          <w:sz w:val="28"/>
          <w:szCs w:val="28"/>
        </w:rPr>
        <w:tab/>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Определяем среднегодовую балансовую величину активов за прошлый и отчетный год по данным бухгалтерского баланса: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Прошлый год: (3 146 340 + 2 844 729) / 2 = 2 995 534,5 тыс. руб.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Отчетный год: (3 269 400 + 3 146 340) / 2 = 3 207 870 тыс. руб.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Рентабельность активов  отражает величину прибыли, приходящуюся на 1 руб. вложенный в активы организации, а также отражает эффективность использования имущества организации.</w:t>
      </w:r>
    </w:p>
    <w:p w:rsidR="00AF3D9C" w:rsidRPr="00770586" w:rsidRDefault="00AF3D9C" w:rsidP="00EA4CCF">
      <w:pPr>
        <w:spacing w:after="0" w:line="360" w:lineRule="auto"/>
        <w:ind w:firstLine="567"/>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 xml:space="preserve">a = Прибыль / Aктивы ∙ 100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a</w:t>
      </w:r>
      <w:r w:rsidRPr="00770586">
        <w:rPr>
          <w:rFonts w:ascii="Times New Roman" w:hAnsi="Times New Roman"/>
          <w:sz w:val="28"/>
          <w:szCs w:val="28"/>
        </w:rPr>
        <w:t xml:space="preserve"> (прошлый год) = (236 918/ 3 207 870) ∙ 100 = 7,3855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a</w:t>
      </w:r>
      <w:r w:rsidRPr="00770586">
        <w:rPr>
          <w:rFonts w:ascii="Times New Roman" w:hAnsi="Times New Roman"/>
          <w:sz w:val="28"/>
          <w:szCs w:val="28"/>
        </w:rPr>
        <w:t xml:space="preserve"> (отчетный год) = (218 259 / 2 995 534,5)∙ 100 = 7,2861 %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Среднегодовая величина собственного капитала: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Прошлый год: (1 666 175 + 1 941 951) / 2 = 1 804 063 тыс.руб.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Отчетный год: (1 941 951+ 1 979 505) / 2 = 1 960 728 тыс.руб.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Коэффициент оборачиваемости собственного капитала характеризует отдачу продукции на каждый рубль собственных средств или число оборотов:</w:t>
      </w:r>
    </w:p>
    <w:p w:rsidR="00AF3D9C" w:rsidRPr="00770586" w:rsidRDefault="00AF3D9C" w:rsidP="00EA4CCF">
      <w:pPr>
        <w:tabs>
          <w:tab w:val="left" w:pos="3120"/>
        </w:tabs>
        <w:spacing w:after="0" w:line="360" w:lineRule="auto"/>
        <w:ind w:firstLine="567"/>
        <w:rPr>
          <w:rFonts w:ascii="Times New Roman" w:hAnsi="Times New Roman"/>
          <w:sz w:val="28"/>
          <w:szCs w:val="28"/>
        </w:rPr>
      </w:pPr>
      <w:r w:rsidRPr="00770586">
        <w:rPr>
          <w:rFonts w:ascii="Times New Roman" w:hAnsi="Times New Roman"/>
          <w:iCs/>
          <w:sz w:val="28"/>
          <w:szCs w:val="28"/>
        </w:rPr>
        <w:t xml:space="preserve">Коб СК = Выручка / Собственный капитал (ср)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rPr>
        <w:t>К</w:t>
      </w:r>
      <w:r w:rsidRPr="00770586">
        <w:rPr>
          <w:rFonts w:ascii="Times New Roman" w:hAnsi="Times New Roman"/>
          <w:sz w:val="28"/>
          <w:szCs w:val="28"/>
        </w:rPr>
        <w:t xml:space="preserve"> (прошлый год) = 6 240 000/ 1 804 063 = 3,4589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 (отчетный год) =  7 238 399/ 1 960 728 = 3,6917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Коэффициент финансовой независимости характеризует долю активов организации, сформированный за счет собственных средств. Это один из финансовых коэффициентов характеризующих устойчивость:</w:t>
      </w:r>
    </w:p>
    <w:p w:rsidR="00AF3D9C" w:rsidRPr="00770586" w:rsidRDefault="00AF3D9C" w:rsidP="00EA4CCF">
      <w:pPr>
        <w:tabs>
          <w:tab w:val="left" w:pos="3120"/>
        </w:tabs>
        <w:spacing w:after="0" w:line="360" w:lineRule="auto"/>
        <w:ind w:firstLine="567"/>
        <w:rPr>
          <w:rFonts w:ascii="Times New Roman" w:hAnsi="Times New Roman"/>
          <w:sz w:val="28"/>
          <w:szCs w:val="28"/>
        </w:rPr>
      </w:pPr>
      <w:r w:rsidRPr="00770586">
        <w:rPr>
          <w:rFonts w:ascii="Times New Roman" w:hAnsi="Times New Roman"/>
          <w:iCs/>
          <w:sz w:val="28"/>
          <w:szCs w:val="28"/>
        </w:rPr>
        <w:t xml:space="preserve">Кфн= Собственный капитал (ср) / Активы (ср)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rPr>
        <w:t>Кфн</w:t>
      </w:r>
      <w:r w:rsidRPr="00770586">
        <w:rPr>
          <w:rFonts w:ascii="Times New Roman" w:hAnsi="Times New Roman"/>
          <w:sz w:val="28"/>
          <w:szCs w:val="28"/>
        </w:rPr>
        <w:t xml:space="preserve"> (прошлый год) = 1 804 063 / 2 995 534,5 = 0,6023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rPr>
        <w:t>Кфн</w:t>
      </w:r>
      <w:r w:rsidRPr="00770586">
        <w:rPr>
          <w:rFonts w:ascii="Times New Roman" w:hAnsi="Times New Roman"/>
          <w:sz w:val="28"/>
          <w:szCs w:val="28"/>
        </w:rPr>
        <w:t xml:space="preserve"> (отчетный год) = 1 960 728 / 3 207 870 = 0,6112</w:t>
      </w: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Рентабельность продаж отражает величину прибыли, приходящуюся на 1 руб. выручки: </w:t>
      </w:r>
    </w:p>
    <w:p w:rsidR="00AF3D9C" w:rsidRPr="00770586" w:rsidRDefault="00AF3D9C" w:rsidP="00EA4CCF">
      <w:pPr>
        <w:tabs>
          <w:tab w:val="left" w:pos="3000"/>
        </w:tabs>
        <w:spacing w:after="0" w:line="360" w:lineRule="auto"/>
        <w:ind w:firstLine="567"/>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 xml:space="preserve">п = Чистая прибыль / Выручка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п</w:t>
      </w:r>
      <w:r w:rsidRPr="00770586">
        <w:rPr>
          <w:rFonts w:ascii="Times New Roman" w:hAnsi="Times New Roman"/>
          <w:sz w:val="28"/>
          <w:szCs w:val="28"/>
        </w:rPr>
        <w:t xml:space="preserve"> (прошлый год) = (218 259 / 6 240 000) ∙ 100 % = 3,4977 %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п</w:t>
      </w:r>
      <w:r w:rsidRPr="00770586">
        <w:rPr>
          <w:rFonts w:ascii="Times New Roman" w:hAnsi="Times New Roman"/>
          <w:sz w:val="28"/>
          <w:szCs w:val="28"/>
        </w:rPr>
        <w:t xml:space="preserve"> (отчетный год) = (236 918/ 7 238 399) ∙ 100 % = 3,2731%</w:t>
      </w: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sz w:val="28"/>
          <w:szCs w:val="28"/>
        </w:rPr>
        <w:t>Способом абсолютных разниц проведем факторный анализ влияния факторов на рентабельность активов: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12"/>
          <w:sz w:val="28"/>
          <w:szCs w:val="28"/>
        </w:rPr>
        <w:object w:dxaOrig="1520" w:dyaOrig="360">
          <v:shape id="_x0000_i1038" type="#_x0000_t75" style="width:96.3pt;height:18.7pt" o:ole="">
            <v:imagedata r:id="rId28" o:title=""/>
          </v:shape>
          <o:OLEObject Type="Embed" ProgID="Equation.3" ShapeID="_x0000_i1038" DrawAspect="Content" ObjectID="_1470311254" r:id="rId29"/>
        </w:object>
      </w:r>
      <w:r w:rsidRPr="00770586">
        <w:rPr>
          <w:rFonts w:ascii="Times New Roman" w:hAnsi="Times New Roman"/>
          <w:sz w:val="28"/>
          <w:szCs w:val="28"/>
        </w:rPr>
        <w:t>= 0,2328*0,6023*3,4977 =0,4911=0,49%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12"/>
          <w:sz w:val="28"/>
          <w:szCs w:val="28"/>
        </w:rPr>
        <w:object w:dxaOrig="1680" w:dyaOrig="380">
          <v:shape id="_x0000_i1039" type="#_x0000_t75" style="width:101.9pt;height:19.65pt" o:ole="">
            <v:imagedata r:id="rId30" o:title=""/>
          </v:shape>
          <o:OLEObject Type="Embed" ProgID="Equation.3" ShapeID="_x0000_i1039" DrawAspect="Content" ObjectID="_1470311255" r:id="rId31"/>
        </w:object>
      </w:r>
      <w:r w:rsidRPr="00770586">
        <w:rPr>
          <w:rFonts w:ascii="Times New Roman" w:hAnsi="Times New Roman"/>
          <w:sz w:val="28"/>
          <w:szCs w:val="28"/>
        </w:rPr>
        <w:t>= 3,6917*0,0089*3,4977= 0,1149=0,11%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12"/>
          <w:sz w:val="28"/>
          <w:szCs w:val="28"/>
        </w:rPr>
        <w:object w:dxaOrig="1460" w:dyaOrig="360">
          <v:shape id="_x0000_i1040" type="#_x0000_t75" style="width:84.15pt;height:18.7pt" o:ole="">
            <v:imagedata r:id="rId32" o:title=""/>
          </v:shape>
          <o:OLEObject Type="Embed" ProgID="Equation.3" ShapeID="_x0000_i1040" DrawAspect="Content" ObjectID="_1470311256" r:id="rId33"/>
        </w:object>
      </w:r>
      <w:r w:rsidRPr="00770586">
        <w:rPr>
          <w:rFonts w:ascii="Times New Roman" w:hAnsi="Times New Roman"/>
          <w:sz w:val="28"/>
          <w:szCs w:val="28"/>
        </w:rPr>
        <w:t xml:space="preserve">= 3,6917*(-0,2246)*0,6112= -0,5066 =0,51%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0,4911+0,1149+(-0,5066) =0,0994.</w:t>
      </w:r>
    </w:p>
    <w:p w:rsidR="00AF3D9C" w:rsidRPr="00770586" w:rsidRDefault="00AF3D9C" w:rsidP="00872980">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 В отчетном году рентабельность активов увеличилась на 0,09 %: за счет увеличения коэффициента независимости она увеличилась на 0,11 %, за счет увеличения коэффициента оборачиваемости собственного капитала – на 0,49%. Снижение рентабельности продаж привело к снижению рентабельности активов на 0,51 %.</w:t>
      </w:r>
    </w:p>
    <w:p w:rsidR="00AF3D9C" w:rsidRPr="00770586" w:rsidRDefault="00C1685A"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 xml:space="preserve">4.5 Определим динамику рентабельности собственного капитала и факторов, повлиявших на нее </w:t>
      </w:r>
    </w:p>
    <w:p w:rsidR="00AF3D9C" w:rsidRPr="00770586" w:rsidRDefault="00AF3D9C" w:rsidP="00EA4CCF">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C1685A" w:rsidRPr="00770586">
        <w:rPr>
          <w:rFonts w:ascii="Times New Roman" w:hAnsi="Times New Roman"/>
          <w:sz w:val="28"/>
          <w:szCs w:val="28"/>
        </w:rPr>
        <w:t>19</w:t>
      </w:r>
      <w:r w:rsidRPr="00770586">
        <w:rPr>
          <w:rFonts w:ascii="Times New Roman" w:hAnsi="Times New Roman"/>
          <w:sz w:val="28"/>
          <w:szCs w:val="28"/>
        </w:rPr>
        <w:t xml:space="preserve"> - Анализ рентабельности собственного капитала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2897"/>
        <w:gridCol w:w="1891"/>
        <w:gridCol w:w="1892"/>
        <w:gridCol w:w="1943"/>
      </w:tblGrid>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89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9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Чистая прибыль, тыс. руб.</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218 2</w:t>
            </w:r>
            <w:r w:rsidRPr="00770586">
              <w:rPr>
                <w:rFonts w:ascii="Times New Roman" w:hAnsi="Times New Roman"/>
                <w:sz w:val="24"/>
                <w:szCs w:val="24"/>
                <w:lang w:val="en-US"/>
              </w:rPr>
              <w:t>6</w:t>
            </w:r>
            <w:r w:rsidRPr="00770586">
              <w:rPr>
                <w:rFonts w:ascii="Times New Roman" w:hAnsi="Times New Roman"/>
                <w:sz w:val="24"/>
                <w:szCs w:val="24"/>
              </w:rPr>
              <w:t>9</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xml:space="preserve">236 </w:t>
            </w:r>
            <w:r w:rsidRPr="00770586">
              <w:rPr>
                <w:rFonts w:ascii="Times New Roman" w:hAnsi="Times New Roman"/>
                <w:sz w:val="24"/>
                <w:szCs w:val="24"/>
                <w:lang w:val="en-US"/>
              </w:rPr>
              <w:t>9</w:t>
            </w:r>
            <w:r w:rsidRPr="00770586">
              <w:rPr>
                <w:rFonts w:ascii="Times New Roman" w:hAnsi="Times New Roman"/>
                <w:sz w:val="24"/>
                <w:szCs w:val="24"/>
              </w:rPr>
              <w:t>18</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18 159</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 xml:space="preserve">Среднегодовая стоимость собственного каптала, тыс. руб. </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1 804 063</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1 960 728</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156 665</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 xml:space="preserve">Рентабельность собственного капитала, %, </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12,098</w:t>
            </w:r>
            <w:r w:rsidRPr="00770586">
              <w:rPr>
                <w:rFonts w:ascii="Times New Roman" w:hAnsi="Times New Roman"/>
                <w:sz w:val="24"/>
                <w:szCs w:val="24"/>
                <w:lang w:val="en-US"/>
              </w:rPr>
              <w:t>7</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12,0</w:t>
            </w:r>
            <w:r w:rsidRPr="00770586">
              <w:rPr>
                <w:rFonts w:ascii="Times New Roman" w:hAnsi="Times New Roman"/>
                <w:sz w:val="24"/>
                <w:szCs w:val="24"/>
                <w:lang w:val="en-US"/>
              </w:rPr>
              <w:t>831</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-0,0</w:t>
            </w:r>
            <w:r w:rsidRPr="00770586">
              <w:rPr>
                <w:rFonts w:ascii="Times New Roman" w:hAnsi="Times New Roman"/>
                <w:sz w:val="24"/>
                <w:szCs w:val="24"/>
                <w:lang w:val="en-US"/>
              </w:rPr>
              <w:t>156</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Выручка, тыс.руб.</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998 399</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Среднегодовая стоимость ЗК, тыс.руб.</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r w:rsidRPr="00770586">
              <w:rPr>
                <w:rFonts w:ascii="Times New Roman" w:hAnsi="Times New Roman"/>
                <w:sz w:val="24"/>
                <w:szCs w:val="24"/>
                <w:lang w:val="en-US"/>
              </w:rPr>
              <w:t> </w:t>
            </w:r>
            <w:r w:rsidRPr="00770586">
              <w:rPr>
                <w:rFonts w:ascii="Times New Roman" w:hAnsi="Times New Roman"/>
                <w:sz w:val="24"/>
                <w:szCs w:val="24"/>
              </w:rPr>
              <w:t>191</w:t>
            </w:r>
            <w:r w:rsidRPr="00770586">
              <w:rPr>
                <w:rFonts w:ascii="Times New Roman" w:hAnsi="Times New Roman"/>
                <w:sz w:val="24"/>
                <w:szCs w:val="24"/>
                <w:lang w:val="en-US"/>
              </w:rPr>
              <w:t> </w:t>
            </w:r>
            <w:r w:rsidRPr="00770586">
              <w:rPr>
                <w:rFonts w:ascii="Times New Roman" w:hAnsi="Times New Roman"/>
                <w:sz w:val="24"/>
                <w:szCs w:val="24"/>
              </w:rPr>
              <w:t>4</w:t>
            </w:r>
            <w:r w:rsidRPr="00770586">
              <w:rPr>
                <w:rFonts w:ascii="Times New Roman" w:hAnsi="Times New Roman"/>
                <w:sz w:val="24"/>
                <w:szCs w:val="24"/>
                <w:lang w:val="en-US"/>
              </w:rPr>
              <w:t>71</w:t>
            </w:r>
            <w:r w:rsidRPr="00770586">
              <w:rPr>
                <w:rFonts w:ascii="Times New Roman" w:hAnsi="Times New Roman"/>
                <w:sz w:val="24"/>
                <w:szCs w:val="24"/>
              </w:rPr>
              <w:t>,5</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r w:rsidRPr="00770586">
              <w:rPr>
                <w:rFonts w:ascii="Times New Roman" w:hAnsi="Times New Roman"/>
                <w:sz w:val="24"/>
                <w:szCs w:val="24"/>
                <w:lang w:val="en-US"/>
              </w:rPr>
              <w:t> </w:t>
            </w:r>
            <w:r w:rsidRPr="00770586">
              <w:rPr>
                <w:rFonts w:ascii="Times New Roman" w:hAnsi="Times New Roman"/>
                <w:sz w:val="24"/>
                <w:szCs w:val="24"/>
              </w:rPr>
              <w:t>247 142</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55 6</w:t>
            </w:r>
            <w:r w:rsidRPr="00770586">
              <w:rPr>
                <w:rFonts w:ascii="Times New Roman" w:hAnsi="Times New Roman"/>
                <w:sz w:val="24"/>
                <w:szCs w:val="24"/>
                <w:lang w:val="en-US"/>
              </w:rPr>
              <w:t>70</w:t>
            </w:r>
            <w:r w:rsidRPr="00770586">
              <w:rPr>
                <w:rFonts w:ascii="Times New Roman" w:hAnsi="Times New Roman"/>
                <w:sz w:val="24"/>
                <w:szCs w:val="24"/>
              </w:rPr>
              <w:t>,5</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Финансовый рычаг</w:t>
            </w:r>
            <w:r w:rsidRPr="00770586">
              <w:rPr>
                <w:rFonts w:ascii="Times New Roman" w:hAnsi="Times New Roman"/>
                <w:sz w:val="24"/>
                <w:szCs w:val="24"/>
                <w:lang w:val="en-US"/>
              </w:rPr>
              <w:t xml:space="preserve"> (</w:t>
            </w:r>
            <w:r w:rsidRPr="00770586">
              <w:rPr>
                <w:rFonts w:ascii="Times New Roman" w:hAnsi="Times New Roman"/>
                <w:sz w:val="24"/>
                <w:szCs w:val="24"/>
              </w:rPr>
              <w:t>а)</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0,6604</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0,6361</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-0,0244</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2897" w:type="dxa"/>
          </w:tcPr>
          <w:p w:rsidR="00AF3D9C" w:rsidRPr="00770586" w:rsidRDefault="00AF3D9C" w:rsidP="004C2A63">
            <w:pPr>
              <w:spacing w:after="0" w:line="240" w:lineRule="auto"/>
              <w:rPr>
                <w:rFonts w:ascii="Times New Roman" w:hAnsi="Times New Roman"/>
                <w:sz w:val="24"/>
                <w:szCs w:val="24"/>
                <w:lang w:val="en-US"/>
              </w:rPr>
            </w:pPr>
            <w:r w:rsidRPr="00770586">
              <w:rPr>
                <w:rFonts w:ascii="Times New Roman" w:hAnsi="Times New Roman"/>
                <w:sz w:val="24"/>
                <w:szCs w:val="24"/>
              </w:rPr>
              <w:t>Коэффициент оборачиваемости ЗК (</w:t>
            </w:r>
            <w:r w:rsidRPr="00770586">
              <w:rPr>
                <w:rFonts w:ascii="Times New Roman" w:hAnsi="Times New Roman"/>
                <w:sz w:val="24"/>
                <w:szCs w:val="24"/>
                <w:lang w:val="en-US"/>
              </w:rPr>
              <w:t>b)</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5,2372</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5,8040</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0,5668</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2897" w:type="dxa"/>
          </w:tcPr>
          <w:p w:rsidR="00AF3D9C" w:rsidRPr="00770586" w:rsidRDefault="00AF3D9C" w:rsidP="004C2A63">
            <w:pPr>
              <w:spacing w:after="0" w:line="240" w:lineRule="auto"/>
              <w:rPr>
                <w:rFonts w:ascii="Times New Roman" w:hAnsi="Times New Roman"/>
                <w:sz w:val="24"/>
                <w:szCs w:val="24"/>
                <w:lang w:val="en-US"/>
              </w:rPr>
            </w:pPr>
            <w:r w:rsidRPr="00770586">
              <w:rPr>
                <w:rFonts w:ascii="Times New Roman" w:hAnsi="Times New Roman"/>
                <w:sz w:val="24"/>
                <w:szCs w:val="24"/>
              </w:rPr>
              <w:t>Рентабельность продаж, %</w:t>
            </w:r>
            <w:r w:rsidRPr="00770586">
              <w:rPr>
                <w:rFonts w:ascii="Times New Roman" w:hAnsi="Times New Roman"/>
                <w:sz w:val="24"/>
                <w:szCs w:val="24"/>
                <w:lang w:val="en-US"/>
              </w:rPr>
              <w:t xml:space="preserve"> (c)</w:t>
            </w:r>
          </w:p>
        </w:tc>
        <w:tc>
          <w:tcPr>
            <w:tcW w:w="1891"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3,4979</w:t>
            </w:r>
          </w:p>
        </w:tc>
        <w:tc>
          <w:tcPr>
            <w:tcW w:w="1892" w:type="dxa"/>
          </w:tcPr>
          <w:p w:rsidR="00AF3D9C" w:rsidRPr="00770586" w:rsidRDefault="00AF3D9C" w:rsidP="004C2A63">
            <w:pPr>
              <w:tabs>
                <w:tab w:val="left" w:pos="6603"/>
              </w:tabs>
              <w:spacing w:after="0" w:line="240" w:lineRule="auto"/>
              <w:jc w:val="center"/>
              <w:rPr>
                <w:rFonts w:ascii="Times New Roman" w:hAnsi="Times New Roman"/>
                <w:sz w:val="24"/>
                <w:szCs w:val="24"/>
                <w:lang w:val="en-US"/>
              </w:rPr>
            </w:pPr>
            <w:r w:rsidRPr="00770586">
              <w:rPr>
                <w:rFonts w:ascii="Times New Roman" w:hAnsi="Times New Roman"/>
                <w:sz w:val="24"/>
                <w:szCs w:val="24"/>
              </w:rPr>
              <w:t>3,</w:t>
            </w:r>
            <w:r w:rsidRPr="00770586">
              <w:rPr>
                <w:rFonts w:ascii="Times New Roman" w:hAnsi="Times New Roman"/>
                <w:sz w:val="24"/>
                <w:szCs w:val="24"/>
                <w:lang w:val="en-US"/>
              </w:rPr>
              <w:t>2731</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-0,2</w:t>
            </w:r>
            <w:r w:rsidRPr="00770586">
              <w:rPr>
                <w:rFonts w:ascii="Times New Roman" w:hAnsi="Times New Roman"/>
                <w:sz w:val="24"/>
                <w:szCs w:val="24"/>
                <w:lang w:val="en-US"/>
              </w:rPr>
              <w:t>24</w:t>
            </w:r>
            <w:r w:rsidRPr="00770586">
              <w:rPr>
                <w:rFonts w:ascii="Times New Roman" w:hAnsi="Times New Roman"/>
                <w:sz w:val="24"/>
                <w:szCs w:val="24"/>
              </w:rPr>
              <w:t>8</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Влияние на изменение рентабельности собственного капитала следующих факторов:</w:t>
            </w:r>
          </w:p>
        </w:tc>
        <w:tc>
          <w:tcPr>
            <w:tcW w:w="1891"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2"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 xml:space="preserve">а) изменение финансового рычага </w:t>
            </w:r>
          </w:p>
        </w:tc>
        <w:tc>
          <w:tcPr>
            <w:tcW w:w="1891"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2"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-0,4466</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б) изменение коэффициента оборачиваемости заемного капитала</w:t>
            </w:r>
          </w:p>
        </w:tc>
        <w:tc>
          <w:tcPr>
            <w:tcW w:w="1891"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892"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1,2610</w:t>
            </w:r>
          </w:p>
        </w:tc>
      </w:tr>
      <w:tr w:rsidR="00AF3D9C" w:rsidRPr="00770586" w:rsidTr="00BE005A">
        <w:tc>
          <w:tcPr>
            <w:tcW w:w="948" w:type="dxa"/>
          </w:tcPr>
          <w:p w:rsidR="00AF3D9C" w:rsidRPr="00770586" w:rsidRDefault="00AF3D9C" w:rsidP="004C2A63">
            <w:pPr>
              <w:tabs>
                <w:tab w:val="left" w:pos="6603"/>
              </w:tabs>
              <w:spacing w:after="0" w:line="240" w:lineRule="auto"/>
              <w:jc w:val="center"/>
              <w:rPr>
                <w:rFonts w:ascii="Times New Roman" w:hAnsi="Times New Roman"/>
                <w:sz w:val="24"/>
                <w:szCs w:val="24"/>
              </w:rPr>
            </w:pPr>
          </w:p>
        </w:tc>
        <w:tc>
          <w:tcPr>
            <w:tcW w:w="2897"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 xml:space="preserve">в) изменение рентабельности продаж, рассчитанной на основании чистой </w:t>
            </w:r>
            <w:r w:rsidRPr="00770586">
              <w:rPr>
                <w:rFonts w:ascii="Times New Roman" w:hAnsi="Times New Roman"/>
                <w:sz w:val="24"/>
                <w:szCs w:val="24"/>
              </w:rPr>
              <w:lastRenderedPageBreak/>
              <w:t>прибыли</w:t>
            </w:r>
          </w:p>
        </w:tc>
        <w:tc>
          <w:tcPr>
            <w:tcW w:w="1891"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lastRenderedPageBreak/>
              <w:t>Х</w:t>
            </w:r>
          </w:p>
        </w:tc>
        <w:tc>
          <w:tcPr>
            <w:tcW w:w="1892"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194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-0,8300</w:t>
            </w:r>
          </w:p>
        </w:tc>
      </w:tr>
    </w:tbl>
    <w:p w:rsidR="00AF3D9C" w:rsidRPr="00770586" w:rsidRDefault="00AF3D9C" w:rsidP="00BE005A">
      <w:pPr>
        <w:tabs>
          <w:tab w:val="left" w:pos="6180"/>
        </w:tabs>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ab/>
      </w:r>
    </w:p>
    <w:p w:rsidR="00AF3D9C" w:rsidRPr="00770586" w:rsidRDefault="00AF3D9C" w:rsidP="00BE005A">
      <w:pPr>
        <w:tabs>
          <w:tab w:val="left" w:pos="6615"/>
        </w:tabs>
        <w:spacing w:after="0" w:line="360" w:lineRule="auto"/>
        <w:ind w:firstLine="567"/>
        <w:jc w:val="both"/>
        <w:rPr>
          <w:rFonts w:ascii="Times New Roman" w:hAnsi="Times New Roman"/>
          <w:sz w:val="28"/>
          <w:szCs w:val="28"/>
        </w:rPr>
      </w:pPr>
      <w:r w:rsidRPr="00770586">
        <w:rPr>
          <w:rFonts w:ascii="Times New Roman" w:hAnsi="Times New Roman"/>
          <w:sz w:val="28"/>
          <w:szCs w:val="28"/>
        </w:rPr>
        <w:t>Среднегодовая величина заемного капитала: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ЗК(прошлый год) = ((351 791+826 763)+(833 409 + 370 980)) / 2 = (1 178 554 + 1 204 389)/2 = 1 191 471,5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ЗК (отчетный год) = ((344 104 + 945 791)+(833 409 + 370 980)) / 2 = (1 289 895 + 1 204 389)/2 = 1 247 142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Рентабельность собственного капитал:</w:t>
      </w:r>
    </w:p>
    <w:p w:rsidR="00AF3D9C" w:rsidRPr="00770586" w:rsidRDefault="00AF3D9C" w:rsidP="004C2A63">
      <w:pPr>
        <w:spacing w:after="0" w:line="360" w:lineRule="auto"/>
        <w:ind w:firstLine="567"/>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 xml:space="preserve">ск = Чистая прибыль / Собственный капитал (ср) ∙ 100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ск</w:t>
      </w:r>
      <w:r w:rsidRPr="00770586">
        <w:rPr>
          <w:rFonts w:ascii="Times New Roman" w:hAnsi="Times New Roman"/>
          <w:sz w:val="28"/>
          <w:szCs w:val="28"/>
        </w:rPr>
        <w:t xml:space="preserve"> (прошлый год) = 218 269/ 1 804 063 ∙ 100% = 12,0987 %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lang w:val="en-US"/>
        </w:rPr>
        <w:t>R</w:t>
      </w:r>
      <w:r w:rsidRPr="00770586">
        <w:rPr>
          <w:rFonts w:ascii="Times New Roman" w:hAnsi="Times New Roman"/>
          <w:iCs/>
          <w:sz w:val="28"/>
          <w:szCs w:val="28"/>
        </w:rPr>
        <w:t>ск (</w:t>
      </w:r>
      <w:r w:rsidRPr="00770586">
        <w:rPr>
          <w:rFonts w:ascii="Times New Roman" w:hAnsi="Times New Roman"/>
          <w:sz w:val="28"/>
          <w:szCs w:val="28"/>
        </w:rPr>
        <w:t>отчетный год) = 236 918/ 1 960 728 ∙ 100% = 12,0831 %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Финансовый рычаг:</w:t>
      </w:r>
    </w:p>
    <w:p w:rsidR="00AF3D9C" w:rsidRPr="00770586" w:rsidRDefault="00AF3D9C" w:rsidP="004C2A63">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Фр = Заемный капитал / </w:t>
      </w:r>
      <w:r w:rsidRPr="00770586">
        <w:rPr>
          <w:rFonts w:ascii="Times New Roman" w:hAnsi="Times New Roman"/>
          <w:iCs/>
          <w:sz w:val="28"/>
          <w:szCs w:val="28"/>
        </w:rPr>
        <w:t xml:space="preserve">Собственный капитал (ср)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Фр (прошлый год) = 1 191 471,5/ 1 804 063= 0,6604</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Фр (отчетный год) = 1 247 142 / 1 960 728= 0,6361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коэффициент оборачиваемости заемного капитала:</w:t>
      </w:r>
    </w:p>
    <w:p w:rsidR="00AF3D9C" w:rsidRPr="00770586" w:rsidRDefault="00AF3D9C" w:rsidP="004C2A63">
      <w:pPr>
        <w:tabs>
          <w:tab w:val="left" w:pos="3120"/>
        </w:tabs>
        <w:spacing w:after="0" w:line="360" w:lineRule="auto"/>
        <w:ind w:firstLine="567"/>
        <w:rPr>
          <w:rFonts w:ascii="Times New Roman" w:hAnsi="Times New Roman"/>
          <w:sz w:val="28"/>
          <w:szCs w:val="28"/>
        </w:rPr>
      </w:pPr>
      <w:r w:rsidRPr="00770586">
        <w:rPr>
          <w:rFonts w:ascii="Times New Roman" w:hAnsi="Times New Roman"/>
          <w:iCs/>
          <w:sz w:val="28"/>
          <w:szCs w:val="28"/>
        </w:rPr>
        <w:t xml:space="preserve">Коб ЗК = Выручка / Заемный капитал (ср)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rPr>
        <w:t>Коб ЗК</w:t>
      </w:r>
      <w:r w:rsidRPr="00770586">
        <w:rPr>
          <w:rFonts w:ascii="Times New Roman" w:hAnsi="Times New Roman"/>
          <w:sz w:val="28"/>
          <w:szCs w:val="28"/>
        </w:rPr>
        <w:t xml:space="preserve"> (прошлый год) = 6 240 000/ 1 191 471,5= 5,2372</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iCs/>
          <w:sz w:val="28"/>
          <w:szCs w:val="28"/>
        </w:rPr>
        <w:t>Коб ЗК</w:t>
      </w:r>
      <w:r w:rsidRPr="00770586">
        <w:rPr>
          <w:rFonts w:ascii="Times New Roman" w:hAnsi="Times New Roman"/>
          <w:sz w:val="28"/>
          <w:szCs w:val="28"/>
        </w:rPr>
        <w:t xml:space="preserve"> (отчетный год) = 7 238 399/ 1 247 142 = 5,8040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Для оценки влияния факторов на уровень рентабельности собственного капитала организации, составим трехфакторную мультипликативную модель, которая показывает зависимость указанных факторов на рентабельность собственного капитала:  </w:t>
      </w:r>
      <w:r w:rsidRPr="00770586">
        <w:rPr>
          <w:rFonts w:ascii="Times New Roman" w:hAnsi="Times New Roman"/>
          <w:sz w:val="28"/>
          <w:szCs w:val="28"/>
          <w:lang w:val="en-US"/>
        </w:rPr>
        <w:t>y</w:t>
      </w:r>
      <w:r w:rsidRPr="00770586">
        <w:rPr>
          <w:rFonts w:ascii="Times New Roman" w:hAnsi="Times New Roman"/>
          <w:sz w:val="28"/>
          <w:szCs w:val="28"/>
        </w:rPr>
        <w:t xml:space="preserve"> = </w:t>
      </w:r>
      <w:r w:rsidRPr="00770586">
        <w:rPr>
          <w:rFonts w:ascii="Times New Roman" w:hAnsi="Times New Roman"/>
          <w:sz w:val="28"/>
          <w:szCs w:val="28"/>
          <w:lang w:val="en-US"/>
        </w:rPr>
        <w:t>a</w:t>
      </w:r>
      <w:r w:rsidRPr="00770586">
        <w:rPr>
          <w:rFonts w:ascii="Times New Roman" w:hAnsi="Times New Roman"/>
          <w:sz w:val="28"/>
          <w:szCs w:val="28"/>
        </w:rPr>
        <w:t xml:space="preserve"> ∙ </w:t>
      </w:r>
      <w:r w:rsidRPr="00770586">
        <w:rPr>
          <w:rFonts w:ascii="Times New Roman" w:hAnsi="Times New Roman"/>
          <w:sz w:val="28"/>
          <w:szCs w:val="28"/>
          <w:lang w:val="en-US"/>
        </w:rPr>
        <w:t>b</w:t>
      </w:r>
      <w:r w:rsidRPr="00770586">
        <w:rPr>
          <w:rFonts w:ascii="Times New Roman" w:hAnsi="Times New Roman"/>
          <w:sz w:val="28"/>
          <w:szCs w:val="28"/>
        </w:rPr>
        <w:t xml:space="preserve"> ∙ </w:t>
      </w:r>
      <w:r w:rsidRPr="00770586">
        <w:rPr>
          <w:rFonts w:ascii="Times New Roman" w:hAnsi="Times New Roman"/>
          <w:sz w:val="28"/>
          <w:szCs w:val="28"/>
          <w:lang w:val="en-US"/>
        </w:rPr>
        <w:t>c</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12"/>
          <w:sz w:val="28"/>
          <w:szCs w:val="28"/>
        </w:rPr>
        <w:object w:dxaOrig="1520" w:dyaOrig="360">
          <v:shape id="_x0000_i1041" type="#_x0000_t75" style="width:96.3pt;height:19.65pt" o:ole="">
            <v:imagedata r:id="rId28" o:title=""/>
          </v:shape>
          <o:OLEObject Type="Embed" ProgID="Equation.3" ShapeID="_x0000_i1041" DrawAspect="Content" ObjectID="_1470311257" r:id="rId34"/>
        </w:object>
      </w:r>
      <w:r w:rsidRPr="00770586">
        <w:rPr>
          <w:rFonts w:ascii="Times New Roman" w:hAnsi="Times New Roman"/>
          <w:sz w:val="28"/>
          <w:szCs w:val="28"/>
        </w:rPr>
        <w:t>= (-0,0244)*5,2372*3,4979= - 0,4466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12"/>
          <w:sz w:val="28"/>
          <w:szCs w:val="28"/>
        </w:rPr>
        <w:object w:dxaOrig="1480" w:dyaOrig="360">
          <v:shape id="_x0000_i1042" type="#_x0000_t75" style="width:88.85pt;height:18.7pt" o:ole="">
            <v:imagedata r:id="rId35" o:title=""/>
          </v:shape>
          <o:OLEObject Type="Embed" ProgID="Equation.3" ShapeID="_x0000_i1042" DrawAspect="Content" ObjectID="_1470311258" r:id="rId36"/>
        </w:object>
      </w:r>
      <w:r w:rsidRPr="00770586">
        <w:rPr>
          <w:rFonts w:ascii="Times New Roman" w:hAnsi="Times New Roman"/>
          <w:sz w:val="28"/>
          <w:szCs w:val="28"/>
        </w:rPr>
        <w:t>= 0,6361*0,5668*3,4979=1,2610</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12"/>
          <w:sz w:val="28"/>
          <w:szCs w:val="28"/>
        </w:rPr>
        <w:object w:dxaOrig="1460" w:dyaOrig="360">
          <v:shape id="_x0000_i1043" type="#_x0000_t75" style="width:84.15pt;height:22.45pt" o:ole="">
            <v:imagedata r:id="rId32" o:title=""/>
          </v:shape>
          <o:OLEObject Type="Embed" ProgID="Equation.3" ShapeID="_x0000_i1043" DrawAspect="Content" ObjectID="_1470311259" r:id="rId37"/>
        </w:object>
      </w:r>
      <w:r w:rsidRPr="00770586">
        <w:rPr>
          <w:rFonts w:ascii="Times New Roman" w:hAnsi="Times New Roman"/>
          <w:sz w:val="28"/>
          <w:szCs w:val="28"/>
        </w:rPr>
        <w:t xml:space="preserve">= 0,6361*(-0,2248)*5,804= -0,83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отклонений.</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(-0,4466)+ 1,2610+(-0,83) =  - 0,0156.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Рентабельность собственного капитала в отчетном году сократилась на 0,0156 %. Негативное влияние на изменение рентабельности оказало снижение финансового рычага и рентабельности продаж. Размер влияния этих факторов составил 0,4466 и 0,83 соответственно.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Рост коэффициента оборачиваемости заемного капитала оказал положительное влияние, повысив рентабельность собственного капитала на 1,2610. Основные резервы увеличения рентабельности собственного капитала: снижение заемного капитала, дальнейший рост собственного капитала за счет увеличения чистой прибыли.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p>
    <w:p w:rsidR="00AF3D9C" w:rsidRPr="00770586" w:rsidRDefault="00C1685A" w:rsidP="00C1685A">
      <w:pPr>
        <w:spacing w:after="0" w:line="360" w:lineRule="auto"/>
        <w:ind w:firstLine="567"/>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5 Анализ финансового положения организации</w:t>
      </w:r>
    </w:p>
    <w:p w:rsidR="00AF3D9C" w:rsidRPr="00770586" w:rsidRDefault="00AF3D9C" w:rsidP="00BE005A">
      <w:pPr>
        <w:spacing w:after="0" w:line="360" w:lineRule="auto"/>
        <w:ind w:firstLine="567"/>
        <w:jc w:val="center"/>
        <w:rPr>
          <w:rFonts w:ascii="Times New Roman" w:hAnsi="Times New Roman"/>
          <w:sz w:val="28"/>
          <w:szCs w:val="28"/>
        </w:rPr>
      </w:pPr>
    </w:p>
    <w:p w:rsidR="00AF3D9C" w:rsidRPr="00770586" w:rsidRDefault="00C1685A"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 xml:space="preserve"> 5.1 Определим динамику собственных оборотных средств за отчетный и предыдущий годы и факторы, повлиявшие на ее изменение</w:t>
      </w:r>
    </w:p>
    <w:p w:rsidR="00AF3D9C" w:rsidRPr="00770586" w:rsidRDefault="00AF3D9C" w:rsidP="004C2A63">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C1685A" w:rsidRPr="00770586">
        <w:rPr>
          <w:rFonts w:ascii="Times New Roman" w:hAnsi="Times New Roman"/>
          <w:sz w:val="28"/>
          <w:szCs w:val="28"/>
        </w:rPr>
        <w:t>20</w:t>
      </w:r>
      <w:r w:rsidRPr="00770586">
        <w:rPr>
          <w:rFonts w:ascii="Times New Roman" w:hAnsi="Times New Roman"/>
          <w:sz w:val="28"/>
          <w:szCs w:val="28"/>
        </w:rPr>
        <w:t xml:space="preserve"> - Определение собственных оборотных средств и влияния отдельных факторов, вызвавших их изменение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9"/>
        <w:gridCol w:w="2113"/>
        <w:gridCol w:w="1647"/>
        <w:gridCol w:w="1647"/>
        <w:gridCol w:w="1647"/>
        <w:gridCol w:w="1036"/>
        <w:gridCol w:w="1036"/>
      </w:tblGrid>
      <w:tr w:rsidR="00AF3D9C" w:rsidRPr="00770586" w:rsidTr="004C2A63">
        <w:trPr>
          <w:tblHeader/>
        </w:trPr>
        <w:tc>
          <w:tcPr>
            <w:tcW w:w="589" w:type="dxa"/>
            <w:tcBorders>
              <w:bottom w:val="nil"/>
            </w:tcBorders>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 п/п</w:t>
            </w:r>
          </w:p>
        </w:tc>
        <w:tc>
          <w:tcPr>
            <w:tcW w:w="2113" w:type="dxa"/>
            <w:tcBorders>
              <w:bottom w:val="nil"/>
            </w:tcBorders>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Показатель</w:t>
            </w:r>
          </w:p>
        </w:tc>
        <w:tc>
          <w:tcPr>
            <w:tcW w:w="1647" w:type="dxa"/>
            <w:tcBorders>
              <w:bottom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На 31.12.2009г.</w:t>
            </w:r>
          </w:p>
        </w:tc>
        <w:tc>
          <w:tcPr>
            <w:tcW w:w="1647" w:type="dxa"/>
            <w:tcBorders>
              <w:bottom w:val="nil"/>
            </w:tcBorders>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На 31.12.2010г.</w:t>
            </w:r>
          </w:p>
        </w:tc>
        <w:tc>
          <w:tcPr>
            <w:tcW w:w="1647" w:type="dxa"/>
            <w:tcBorders>
              <w:bottom w:val="nil"/>
            </w:tcBorders>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На 31.12.2011г.</w:t>
            </w:r>
          </w:p>
        </w:tc>
        <w:tc>
          <w:tcPr>
            <w:tcW w:w="2072" w:type="dxa"/>
            <w:gridSpan w:val="2"/>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w:t>
            </w:r>
          </w:p>
        </w:tc>
      </w:tr>
      <w:tr w:rsidR="00AF3D9C" w:rsidRPr="00770586" w:rsidTr="004C2A63">
        <w:trPr>
          <w:trHeight w:val="339"/>
          <w:tblHeader/>
        </w:trPr>
        <w:tc>
          <w:tcPr>
            <w:tcW w:w="589" w:type="dxa"/>
            <w:tcBorders>
              <w:top w:val="nil"/>
            </w:tcBorders>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Borders>
              <w:top w:val="nil"/>
            </w:tcBorders>
          </w:tcPr>
          <w:p w:rsidR="00AF3D9C" w:rsidRPr="00770586" w:rsidRDefault="00AF3D9C" w:rsidP="004C2A63">
            <w:pPr>
              <w:tabs>
                <w:tab w:val="left" w:pos="6603"/>
              </w:tabs>
              <w:spacing w:after="0" w:line="240" w:lineRule="auto"/>
              <w:rPr>
                <w:rFonts w:ascii="Times New Roman" w:hAnsi="Times New Roman"/>
                <w:sz w:val="24"/>
                <w:szCs w:val="24"/>
              </w:rPr>
            </w:pPr>
          </w:p>
        </w:tc>
        <w:tc>
          <w:tcPr>
            <w:tcW w:w="1647" w:type="dxa"/>
            <w:tcBorders>
              <w:top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p>
        </w:tc>
        <w:tc>
          <w:tcPr>
            <w:tcW w:w="1647" w:type="dxa"/>
            <w:tcBorders>
              <w:top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p>
        </w:tc>
        <w:tc>
          <w:tcPr>
            <w:tcW w:w="1647" w:type="dxa"/>
            <w:tcBorders>
              <w:top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За 2010г.</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За 2011г.</w:t>
            </w:r>
          </w:p>
        </w:tc>
      </w:tr>
      <w:tr w:rsidR="00AF3D9C" w:rsidRPr="00770586" w:rsidTr="004C2A63">
        <w:trPr>
          <w:tblHeader/>
        </w:trPr>
        <w:tc>
          <w:tcPr>
            <w:tcW w:w="589"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113"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1</w:t>
            </w:r>
          </w:p>
        </w:tc>
        <w:tc>
          <w:tcPr>
            <w:tcW w:w="2113"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Капитал и резервы, в т.ч.</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1 666 175</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1 941 951</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1 979 505</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275 776</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37 554</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Уставный капитал</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110</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110</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110</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Добавочный капитал</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986 000</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1 256 284</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1 230 841</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270 284</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-25 443</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Резервный капитал</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53</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66</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81</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13</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15</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Нераспределенная прибыль</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218 269</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236 918</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255 950</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18 649</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19 032</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Итого по разделу</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1 666 175</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1 941 951</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1 979 505</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275 776</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37 554</w:t>
            </w:r>
          </w:p>
        </w:tc>
      </w:tr>
      <w:tr w:rsidR="00AF3D9C" w:rsidRPr="00770586" w:rsidTr="00BE005A">
        <w:tc>
          <w:tcPr>
            <w:tcW w:w="589" w:type="dxa"/>
            <w:tcBorders>
              <w:bottom w:val="nil"/>
            </w:tcBorders>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2</w:t>
            </w:r>
          </w:p>
        </w:tc>
        <w:tc>
          <w:tcPr>
            <w:tcW w:w="2113" w:type="dxa"/>
            <w:tcBorders>
              <w:bottom w:val="nil"/>
            </w:tcBorders>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Долгосрочные обязательства, в т.ч.</w:t>
            </w:r>
          </w:p>
        </w:tc>
        <w:tc>
          <w:tcPr>
            <w:tcW w:w="1647" w:type="dxa"/>
            <w:tcBorders>
              <w:bottom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351 791</w:t>
            </w:r>
          </w:p>
        </w:tc>
        <w:tc>
          <w:tcPr>
            <w:tcW w:w="1647" w:type="dxa"/>
            <w:tcBorders>
              <w:bottom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370 980</w:t>
            </w:r>
          </w:p>
        </w:tc>
        <w:tc>
          <w:tcPr>
            <w:tcW w:w="1647" w:type="dxa"/>
            <w:tcBorders>
              <w:bottom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344 104</w:t>
            </w:r>
          </w:p>
        </w:tc>
        <w:tc>
          <w:tcPr>
            <w:tcW w:w="1036" w:type="dxa"/>
            <w:tcBorders>
              <w:bottom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19 189</w:t>
            </w:r>
          </w:p>
        </w:tc>
        <w:tc>
          <w:tcPr>
            <w:tcW w:w="1036" w:type="dxa"/>
            <w:tcBorders>
              <w:bottom w:val="nil"/>
            </w:tcBorders>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(26 876)</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Заемные средства</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351 791</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370 980</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344 104</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19 189</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(26 876)</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3</w:t>
            </w:r>
          </w:p>
        </w:tc>
        <w:tc>
          <w:tcPr>
            <w:tcW w:w="2113"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Внеоборотные активы, в т.ч.</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1 270 019</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1 600 816</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1 540 528</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330 797</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(60 288)</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Нематериальные активы</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647"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647"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Основные средства</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1 126 203</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1 458 115</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1 409 206</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331 912</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(48 909)</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spacing w:after="0" w:line="240" w:lineRule="auto"/>
              <w:rPr>
                <w:rFonts w:ascii="Times New Roman" w:hAnsi="Times New Roman"/>
                <w:sz w:val="24"/>
                <w:szCs w:val="24"/>
              </w:rPr>
            </w:pPr>
            <w:r w:rsidRPr="00770586">
              <w:rPr>
                <w:rFonts w:ascii="Times New Roman" w:hAnsi="Times New Roman"/>
                <w:sz w:val="24"/>
                <w:szCs w:val="24"/>
              </w:rPr>
              <w:t xml:space="preserve">Незавершенное строительство </w:t>
            </w:r>
          </w:p>
        </w:tc>
        <w:tc>
          <w:tcPr>
            <w:tcW w:w="1647"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647"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647" w:type="dxa"/>
          </w:tcPr>
          <w:p w:rsidR="00AF3D9C" w:rsidRPr="00770586" w:rsidRDefault="00AF3D9C" w:rsidP="004C2A63">
            <w:pPr>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Итого по разделу</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1 270 019</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1 600 816</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1 540 528</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330 797</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(60 288)</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p>
        </w:tc>
        <w:tc>
          <w:tcPr>
            <w:tcW w:w="2113"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Наличие собственного оборотного капитала</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747 947</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712 115</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783 081</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(35 832)</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70 966</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4</w:t>
            </w:r>
          </w:p>
        </w:tc>
        <w:tc>
          <w:tcPr>
            <w:tcW w:w="2113"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Оборотные активы</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1 574 710</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1 545 524</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1 728 872</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(29 186)</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183 348</w:t>
            </w:r>
          </w:p>
        </w:tc>
      </w:tr>
      <w:tr w:rsidR="00AF3D9C" w:rsidRPr="00770586" w:rsidTr="00BE005A">
        <w:tc>
          <w:tcPr>
            <w:tcW w:w="589"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5</w:t>
            </w:r>
          </w:p>
        </w:tc>
        <w:tc>
          <w:tcPr>
            <w:tcW w:w="2113" w:type="dxa"/>
          </w:tcPr>
          <w:p w:rsidR="00AF3D9C" w:rsidRPr="00770586" w:rsidRDefault="00AF3D9C" w:rsidP="004C2A6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Коэффициент обеспеченности собственными оборотными средствами, (Коб)</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0,4750</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0,4608</w:t>
            </w:r>
          </w:p>
        </w:tc>
        <w:tc>
          <w:tcPr>
            <w:tcW w:w="1647"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0,4529</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(0,0142)</w:t>
            </w:r>
          </w:p>
        </w:tc>
        <w:tc>
          <w:tcPr>
            <w:tcW w:w="1036" w:type="dxa"/>
          </w:tcPr>
          <w:p w:rsidR="00AF3D9C" w:rsidRPr="00770586" w:rsidRDefault="00AF3D9C" w:rsidP="004C2A6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(0,0079)</w:t>
            </w:r>
          </w:p>
        </w:tc>
      </w:tr>
    </w:tbl>
    <w:p w:rsidR="00AF3D9C" w:rsidRPr="00770586" w:rsidRDefault="00AF3D9C" w:rsidP="00BE005A">
      <w:pPr>
        <w:tabs>
          <w:tab w:val="left" w:pos="7185"/>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Собственный оборотный капитал (СОС) рассчитывается как сумма раздела III «Капитал и резервы» и раздела IV «Долгосрочные обязательства» за вычетом раздела I «Внеоборотные активы»:</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СОС (2009) = 1 666 175 + 351 791 - 1 270 019 = 747 947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СОС (2010) =1 941 951 + 370 980 - 1 600 816 = 712 115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СОС (2011)=1 979 505 + 344 104 - 1 540 528 = 783 081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обеспеченность предприятия собственными оборотными средствами:</w:t>
      </w:r>
    </w:p>
    <w:p w:rsidR="00AF3D9C" w:rsidRPr="00770586" w:rsidRDefault="00AF3D9C" w:rsidP="004C2A63">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Коб = СОС/ Оборотные активы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Коб (СОС </w:t>
      </w:r>
      <w:r w:rsidRPr="00770586">
        <w:rPr>
          <w:rFonts w:ascii="Times New Roman" w:hAnsi="Times New Roman"/>
          <w:sz w:val="28"/>
          <w:szCs w:val="28"/>
          <w:vertAlign w:val="subscript"/>
        </w:rPr>
        <w:t>2009</w:t>
      </w:r>
      <w:r w:rsidRPr="00770586">
        <w:rPr>
          <w:rFonts w:ascii="Times New Roman" w:hAnsi="Times New Roman"/>
          <w:sz w:val="28"/>
          <w:szCs w:val="28"/>
        </w:rPr>
        <w:t xml:space="preserve">) = </w:t>
      </w:r>
      <w:r w:rsidR="00150D0D" w:rsidRPr="00770586">
        <w:rPr>
          <w:rFonts w:ascii="Times New Roman" w:hAnsi="Times New Roman"/>
          <w:sz w:val="28"/>
          <w:szCs w:val="28"/>
        </w:rPr>
        <w:fldChar w:fldCharType="begin"/>
      </w:r>
      <w:r w:rsidRPr="00770586">
        <w:rPr>
          <w:rFonts w:ascii="Times New Roman" w:hAnsi="Times New Roman"/>
          <w:sz w:val="28"/>
          <w:szCs w:val="28"/>
        </w:rPr>
        <w:instrText xml:space="preserve"> QUOTE </w:instrText>
      </w:r>
      <w:r w:rsidR="00CF03DD" w:rsidRPr="00150D0D">
        <w:rPr>
          <w:rFonts w:ascii="Times New Roman" w:hAnsi="Times New Roman"/>
          <w:noProof/>
          <w:sz w:val="28"/>
          <w:szCs w:val="28"/>
          <w:lang w:eastAsia="ru-RU"/>
        </w:rPr>
        <w:pict>
          <v:shape id="Рисунок 18" o:spid="_x0000_i1044" type="#_x0000_t75" style="width:57.05pt;height:28.05pt;visibility:visible">
            <v:imagedata r:id="rId38" o:title="" chromakey="white"/>
          </v:shape>
        </w:pict>
      </w:r>
      <w:r w:rsidRPr="00770586">
        <w:rPr>
          <w:rFonts w:ascii="Times New Roman" w:hAnsi="Times New Roman"/>
          <w:sz w:val="28"/>
          <w:szCs w:val="28"/>
        </w:rPr>
        <w:instrText xml:space="preserve"> </w:instrText>
      </w:r>
      <w:r w:rsidR="00150D0D" w:rsidRPr="00770586">
        <w:rPr>
          <w:rFonts w:ascii="Times New Roman" w:hAnsi="Times New Roman"/>
          <w:sz w:val="28"/>
          <w:szCs w:val="28"/>
        </w:rPr>
        <w:fldChar w:fldCharType="end"/>
      </w:r>
      <w:r w:rsidRPr="00770586">
        <w:rPr>
          <w:rFonts w:ascii="Times New Roman" w:hAnsi="Times New Roman"/>
          <w:sz w:val="28"/>
          <w:szCs w:val="28"/>
        </w:rPr>
        <w:t xml:space="preserve"> 747 947 / 1 574 710=0,4750 – что является больше нормы (0,1) и говорит о финансовой устойчивости предприятия.</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Коб (СОС </w:t>
      </w:r>
      <w:r w:rsidRPr="00770586">
        <w:rPr>
          <w:rFonts w:ascii="Times New Roman" w:hAnsi="Times New Roman"/>
          <w:sz w:val="28"/>
          <w:szCs w:val="28"/>
          <w:vertAlign w:val="subscript"/>
        </w:rPr>
        <w:t>2010</w:t>
      </w:r>
      <w:r w:rsidRPr="00770586">
        <w:rPr>
          <w:rFonts w:ascii="Times New Roman" w:hAnsi="Times New Roman"/>
          <w:sz w:val="28"/>
          <w:szCs w:val="28"/>
        </w:rPr>
        <w:t>) = 712 115 / 1 545 524</w:t>
      </w:r>
      <w:r w:rsidR="00150D0D" w:rsidRPr="00770586">
        <w:rPr>
          <w:rFonts w:ascii="Times New Roman" w:hAnsi="Times New Roman"/>
          <w:sz w:val="28"/>
          <w:szCs w:val="28"/>
        </w:rPr>
        <w:fldChar w:fldCharType="begin"/>
      </w:r>
      <w:r w:rsidRPr="00770586">
        <w:rPr>
          <w:rFonts w:ascii="Times New Roman" w:hAnsi="Times New Roman"/>
          <w:sz w:val="28"/>
          <w:szCs w:val="28"/>
        </w:rPr>
        <w:instrText xml:space="preserve"> QUOTE </w:instrText>
      </w:r>
      <w:r w:rsidR="00CF03DD" w:rsidRPr="00150D0D">
        <w:rPr>
          <w:rFonts w:ascii="Times New Roman" w:hAnsi="Times New Roman"/>
          <w:noProof/>
          <w:sz w:val="28"/>
          <w:szCs w:val="28"/>
          <w:lang w:eastAsia="ru-RU"/>
        </w:rPr>
        <w:pict>
          <v:shape id="Рисунок 19" o:spid="_x0000_i1045" type="#_x0000_t75" style="width:57.05pt;height:28.05pt;visibility:visible">
            <v:imagedata r:id="rId39" o:title="" chromakey="white"/>
          </v:shape>
        </w:pict>
      </w:r>
      <w:r w:rsidRPr="00770586">
        <w:rPr>
          <w:rFonts w:ascii="Times New Roman" w:hAnsi="Times New Roman"/>
          <w:sz w:val="28"/>
          <w:szCs w:val="28"/>
        </w:rPr>
        <w:instrText xml:space="preserve"> </w:instrText>
      </w:r>
      <w:r w:rsidR="00150D0D" w:rsidRPr="00770586">
        <w:rPr>
          <w:rFonts w:ascii="Times New Roman" w:hAnsi="Times New Roman"/>
          <w:sz w:val="28"/>
          <w:szCs w:val="28"/>
        </w:rPr>
        <w:fldChar w:fldCharType="end"/>
      </w:r>
      <w:r w:rsidRPr="00770586">
        <w:rPr>
          <w:rFonts w:ascii="Times New Roman" w:hAnsi="Times New Roman"/>
          <w:sz w:val="28"/>
          <w:szCs w:val="28"/>
        </w:rPr>
        <w:t xml:space="preserve"> = 0,4608 – что больше нормы, но имеется динамика к снижению относительно предыдущего года.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Коб (СОС </w:t>
      </w:r>
      <w:r w:rsidRPr="00770586">
        <w:rPr>
          <w:rFonts w:ascii="Times New Roman" w:hAnsi="Times New Roman"/>
          <w:sz w:val="28"/>
          <w:szCs w:val="28"/>
          <w:vertAlign w:val="subscript"/>
        </w:rPr>
        <w:t>2011</w:t>
      </w:r>
      <w:r w:rsidRPr="00770586">
        <w:rPr>
          <w:rFonts w:ascii="Times New Roman" w:hAnsi="Times New Roman"/>
          <w:sz w:val="28"/>
          <w:szCs w:val="28"/>
        </w:rPr>
        <w:t>) = 783 081/ 1 728 872</w:t>
      </w:r>
      <w:r w:rsidR="00150D0D" w:rsidRPr="00770586">
        <w:rPr>
          <w:rFonts w:ascii="Times New Roman" w:hAnsi="Times New Roman"/>
          <w:sz w:val="28"/>
          <w:szCs w:val="28"/>
        </w:rPr>
        <w:fldChar w:fldCharType="begin"/>
      </w:r>
      <w:r w:rsidRPr="00770586">
        <w:rPr>
          <w:rFonts w:ascii="Times New Roman" w:hAnsi="Times New Roman"/>
          <w:sz w:val="28"/>
          <w:szCs w:val="28"/>
        </w:rPr>
        <w:instrText xml:space="preserve"> QUOTE </w:instrText>
      </w:r>
      <w:r w:rsidR="00CF03DD" w:rsidRPr="00150D0D">
        <w:rPr>
          <w:rFonts w:ascii="Times New Roman" w:hAnsi="Times New Roman"/>
          <w:noProof/>
          <w:sz w:val="28"/>
          <w:szCs w:val="28"/>
          <w:lang w:eastAsia="ru-RU"/>
        </w:rPr>
        <w:pict>
          <v:shape id="Рисунок 20" o:spid="_x0000_i1046" type="#_x0000_t75" style="width:57.05pt;height:28.05pt;visibility:visible">
            <v:imagedata r:id="rId39" o:title="" chromakey="white"/>
          </v:shape>
        </w:pict>
      </w:r>
      <w:r w:rsidRPr="00770586">
        <w:rPr>
          <w:rFonts w:ascii="Times New Roman" w:hAnsi="Times New Roman"/>
          <w:sz w:val="28"/>
          <w:szCs w:val="28"/>
        </w:rPr>
        <w:instrText xml:space="preserve"> </w:instrText>
      </w:r>
      <w:r w:rsidR="00150D0D" w:rsidRPr="00770586">
        <w:rPr>
          <w:rFonts w:ascii="Times New Roman" w:hAnsi="Times New Roman"/>
          <w:sz w:val="28"/>
          <w:szCs w:val="28"/>
        </w:rPr>
        <w:fldChar w:fldCharType="end"/>
      </w:r>
      <w:r w:rsidRPr="00770586">
        <w:rPr>
          <w:rFonts w:ascii="Times New Roman" w:hAnsi="Times New Roman"/>
          <w:sz w:val="28"/>
          <w:szCs w:val="28"/>
        </w:rPr>
        <w:t xml:space="preserve"> = 0,4529 – что больше нормы, но имеется динамика к снижению относительно предыдущего года.</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В 2010г. наблюдалось снижение собственного оборотного капитала на 35 832 тыс.руб.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2011г. собственный оборотный капитал увеличился к уровню 2010г. на 70 966 тыс. руб. Этот рост положительно характеризует финансовую независимость организации. Однако положительным фактором роста собственного оборотного капитала можно отнести увеличение капитала и резервов на 37 554 тыс. руб. и снижение долгосрочных обязательств на 26 876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Негативными факторами являются сокращение стоимости внеоборотных активов на 60 288 тыс. руб. Негативно можно также охарактеризовать сокращение в динамике коэффициента обеспеченности собственными оборотными средствами. В 2010г. он составлял 0,4608, в 2011 г. - 0,4529, в данной организации коэффициент обеспеченности собственными оборотными средствами больше норматива (К ≥ 1), что свидетельствует об обеспеченности организации собственными оборотными средствами, но наблюдается его снижение, что свидетельствует о выбытии собственных средств из оборота.</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C1685A"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5.2 Определим операционный, финансовый и операционно-финансовый леверидж, экономический эффект операционного и финансового рычага</w:t>
      </w:r>
    </w:p>
    <w:p w:rsidR="00AF3D9C" w:rsidRPr="00770586" w:rsidRDefault="00AF3D9C" w:rsidP="007045E2">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C1685A" w:rsidRPr="00770586">
        <w:rPr>
          <w:rFonts w:ascii="Times New Roman" w:hAnsi="Times New Roman"/>
          <w:sz w:val="28"/>
          <w:szCs w:val="28"/>
        </w:rPr>
        <w:t>21</w:t>
      </w:r>
      <w:r w:rsidRPr="00770586">
        <w:rPr>
          <w:rFonts w:ascii="Times New Roman" w:hAnsi="Times New Roman"/>
          <w:sz w:val="28"/>
          <w:szCs w:val="28"/>
        </w:rPr>
        <w:t xml:space="preserve"> - Расчет операционного, финансового и операционно-финансового рычага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9"/>
        <w:gridCol w:w="2706"/>
        <w:gridCol w:w="1866"/>
        <w:gridCol w:w="1868"/>
        <w:gridCol w:w="1943"/>
      </w:tblGrid>
      <w:tr w:rsidR="00AF3D9C" w:rsidRPr="00770586" w:rsidTr="00770586">
        <w:trPr>
          <w:tblHeade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Показатель</w:t>
            </w:r>
          </w:p>
        </w:tc>
        <w:tc>
          <w:tcPr>
            <w:tcW w:w="1866"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868"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943"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Изменение(+,-)</w:t>
            </w:r>
          </w:p>
        </w:tc>
      </w:tr>
      <w:tr w:rsidR="00AF3D9C" w:rsidRPr="00770586" w:rsidTr="00512393">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706"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866"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68"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943"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Выручка</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998 399</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Переменные расходы</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3 831 360</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4 160 330</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328 970</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Маржинальный доход</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2 408 640</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3 078 069</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669 429</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Постоянные расходы</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1 847 040</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2 354 246</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507 206</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Прибыль от продаж</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561 600</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723 823</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162 223</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Заемный капитал</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1 204 389</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1 289895</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85 506</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Собственный капитал</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1 941 951</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1 979505</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37 554</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p>
        </w:tc>
        <w:tc>
          <w:tcPr>
            <w:tcW w:w="2706" w:type="dxa"/>
            <w:vAlign w:val="center"/>
          </w:tcPr>
          <w:p w:rsidR="00AF3D9C" w:rsidRPr="00770586" w:rsidRDefault="00AF3D9C" w:rsidP="00512393">
            <w:pPr>
              <w:spacing w:after="0" w:line="240" w:lineRule="auto"/>
              <w:rPr>
                <w:rFonts w:ascii="Times New Roman" w:hAnsi="Times New Roman"/>
                <w:sz w:val="24"/>
                <w:szCs w:val="24"/>
              </w:rPr>
            </w:pPr>
            <w:r w:rsidRPr="00770586">
              <w:rPr>
                <w:rFonts w:ascii="Times New Roman" w:hAnsi="Times New Roman"/>
                <w:sz w:val="24"/>
                <w:szCs w:val="24"/>
              </w:rPr>
              <w:t>Среднегодовая стоимость активов (Аср)</w:t>
            </w:r>
          </w:p>
        </w:tc>
        <w:tc>
          <w:tcPr>
            <w:tcW w:w="1866" w:type="dxa"/>
            <w:vAlign w:val="center"/>
          </w:tcPr>
          <w:p w:rsidR="00AF3D9C" w:rsidRPr="00770586" w:rsidRDefault="00AF3D9C" w:rsidP="00BC48A2">
            <w:pPr>
              <w:spacing w:after="0" w:line="240" w:lineRule="auto"/>
              <w:jc w:val="center"/>
              <w:rPr>
                <w:rFonts w:ascii="Times New Roman" w:hAnsi="Times New Roman"/>
                <w:sz w:val="24"/>
                <w:szCs w:val="24"/>
              </w:rPr>
            </w:pPr>
            <w:r w:rsidRPr="00770586">
              <w:rPr>
                <w:rFonts w:ascii="Times New Roman" w:hAnsi="Times New Roman"/>
                <w:sz w:val="24"/>
                <w:szCs w:val="24"/>
              </w:rPr>
              <w:t>2 995 534,5</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3 207 870</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212 335,5</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p>
        </w:tc>
        <w:tc>
          <w:tcPr>
            <w:tcW w:w="2706" w:type="dxa"/>
            <w:vAlign w:val="center"/>
          </w:tcPr>
          <w:p w:rsidR="00AF3D9C" w:rsidRPr="00770586" w:rsidRDefault="00AF3D9C" w:rsidP="00512393">
            <w:pPr>
              <w:spacing w:after="0" w:line="240" w:lineRule="auto"/>
              <w:rPr>
                <w:rFonts w:ascii="Times New Roman" w:hAnsi="Times New Roman"/>
                <w:sz w:val="24"/>
                <w:szCs w:val="24"/>
              </w:rPr>
            </w:pPr>
            <w:r w:rsidRPr="00770586">
              <w:rPr>
                <w:rFonts w:ascii="Times New Roman" w:hAnsi="Times New Roman"/>
                <w:sz w:val="24"/>
                <w:szCs w:val="24"/>
              </w:rPr>
              <w:t>Ссудный % (ЦЗК)</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12 %</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12 %</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p>
        </w:tc>
        <w:tc>
          <w:tcPr>
            <w:tcW w:w="2706" w:type="dxa"/>
            <w:vAlign w:val="center"/>
          </w:tcPr>
          <w:p w:rsidR="00AF3D9C" w:rsidRPr="00770586" w:rsidRDefault="00AF3D9C" w:rsidP="00512393">
            <w:pPr>
              <w:spacing w:after="0" w:line="240" w:lineRule="auto"/>
              <w:rPr>
                <w:rFonts w:ascii="Times New Roman" w:hAnsi="Times New Roman"/>
                <w:sz w:val="24"/>
                <w:szCs w:val="24"/>
              </w:rPr>
            </w:pPr>
            <w:r w:rsidRPr="00770586">
              <w:rPr>
                <w:rFonts w:ascii="Times New Roman" w:hAnsi="Times New Roman"/>
                <w:sz w:val="24"/>
                <w:szCs w:val="24"/>
              </w:rPr>
              <w:t>Ставка налога на прибыль (НП)</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20 %</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20 %</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lastRenderedPageBreak/>
              <w:t>8</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Операционный рычаг</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4,2889</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4,2525</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-0,0364</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Финансовый рычаг</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0,6202</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0,6516</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0,0314</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10</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Операционно-финансовый рычаг</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2,6599</w:t>
            </w:r>
          </w:p>
        </w:tc>
        <w:tc>
          <w:tcPr>
            <w:tcW w:w="1868"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2,7709</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0,111</w:t>
            </w:r>
          </w:p>
          <w:p w:rsidR="00AF3D9C" w:rsidRPr="00770586" w:rsidRDefault="00AF3D9C" w:rsidP="00BC48A2">
            <w:pPr>
              <w:tabs>
                <w:tab w:val="left" w:pos="6603"/>
              </w:tabs>
              <w:spacing w:after="0" w:line="240" w:lineRule="auto"/>
              <w:jc w:val="center"/>
              <w:rPr>
                <w:rFonts w:ascii="Times New Roman" w:hAnsi="Times New Roman"/>
                <w:sz w:val="24"/>
                <w:szCs w:val="24"/>
              </w:rPr>
            </w:pP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11</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Экономический эффект операционного рычага</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c>
          <w:tcPr>
            <w:tcW w:w="1868" w:type="dxa"/>
            <w:vAlign w:val="center"/>
          </w:tcPr>
          <w:p w:rsidR="00AF3D9C" w:rsidRPr="00770586" w:rsidRDefault="00AF3D9C" w:rsidP="00BC48A2">
            <w:pPr>
              <w:spacing w:after="0" w:line="240" w:lineRule="auto"/>
              <w:jc w:val="center"/>
              <w:rPr>
                <w:rFonts w:ascii="Times New Roman" w:hAnsi="Times New Roman"/>
                <w:sz w:val="24"/>
                <w:szCs w:val="24"/>
              </w:rPr>
            </w:pPr>
            <w:r w:rsidRPr="00770586">
              <w:rPr>
                <w:rFonts w:ascii="Times New Roman" w:hAnsi="Times New Roman"/>
                <w:sz w:val="24"/>
                <w:szCs w:val="24"/>
              </w:rPr>
              <w:t>1,1519</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w:t>
            </w:r>
          </w:p>
        </w:tc>
      </w:tr>
      <w:tr w:rsidR="00AF3D9C" w:rsidRPr="00770586" w:rsidTr="00BC48A2">
        <w:trPr>
          <w:jc w:val="center"/>
        </w:trPr>
        <w:tc>
          <w:tcPr>
            <w:tcW w:w="1009" w:type="dxa"/>
            <w:vAlign w:val="center"/>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12</w:t>
            </w:r>
          </w:p>
        </w:tc>
        <w:tc>
          <w:tcPr>
            <w:tcW w:w="2706" w:type="dxa"/>
            <w:vAlign w:val="center"/>
          </w:tcPr>
          <w:p w:rsidR="00AF3D9C" w:rsidRPr="00770586" w:rsidRDefault="00AF3D9C" w:rsidP="00512393">
            <w:pPr>
              <w:tabs>
                <w:tab w:val="left" w:pos="6603"/>
              </w:tabs>
              <w:spacing w:after="0" w:line="240" w:lineRule="auto"/>
              <w:rPr>
                <w:rFonts w:ascii="Times New Roman" w:hAnsi="Times New Roman"/>
                <w:sz w:val="24"/>
                <w:szCs w:val="24"/>
              </w:rPr>
            </w:pPr>
            <w:r w:rsidRPr="00770586">
              <w:rPr>
                <w:rFonts w:ascii="Times New Roman" w:hAnsi="Times New Roman"/>
                <w:sz w:val="24"/>
                <w:szCs w:val="24"/>
              </w:rPr>
              <w:t>Экономический эффект финансового рычага</w:t>
            </w:r>
          </w:p>
        </w:tc>
        <w:tc>
          <w:tcPr>
            <w:tcW w:w="1866"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-2,339</w:t>
            </w:r>
          </w:p>
        </w:tc>
        <w:tc>
          <w:tcPr>
            <w:tcW w:w="1868" w:type="dxa"/>
            <w:vAlign w:val="center"/>
          </w:tcPr>
          <w:p w:rsidR="00AF3D9C" w:rsidRPr="00770586" w:rsidRDefault="00AF3D9C" w:rsidP="00BC48A2">
            <w:pPr>
              <w:spacing w:after="0" w:line="240" w:lineRule="auto"/>
              <w:jc w:val="center"/>
              <w:rPr>
                <w:rFonts w:ascii="Times New Roman" w:hAnsi="Times New Roman"/>
                <w:sz w:val="24"/>
                <w:szCs w:val="24"/>
              </w:rPr>
            </w:pPr>
            <w:r w:rsidRPr="00770586">
              <w:rPr>
                <w:rFonts w:ascii="Times New Roman" w:hAnsi="Times New Roman"/>
                <w:sz w:val="24"/>
                <w:szCs w:val="24"/>
              </w:rPr>
              <w:t>-2,406</w:t>
            </w:r>
          </w:p>
        </w:tc>
        <w:tc>
          <w:tcPr>
            <w:tcW w:w="1943" w:type="dxa"/>
            <w:vAlign w:val="center"/>
          </w:tcPr>
          <w:p w:rsidR="00AF3D9C" w:rsidRPr="00770586" w:rsidRDefault="00AF3D9C" w:rsidP="00BC48A2">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-0,067</w:t>
            </w:r>
          </w:p>
        </w:tc>
      </w:tr>
    </w:tbl>
    <w:p w:rsidR="00AF3D9C" w:rsidRPr="00770586" w:rsidRDefault="00AF3D9C" w:rsidP="00BE005A">
      <w:pPr>
        <w:tabs>
          <w:tab w:val="left" w:pos="6603"/>
        </w:tabs>
        <w:spacing w:after="0" w:line="360" w:lineRule="auto"/>
        <w:ind w:firstLine="567"/>
        <w:rPr>
          <w:rFonts w:ascii="Times New Roman" w:hAnsi="Times New Roman"/>
          <w:sz w:val="28"/>
          <w:szCs w:val="28"/>
        </w:rPr>
      </w:pP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маржинальный доход (Мд):</w:t>
      </w:r>
    </w:p>
    <w:p w:rsidR="00AF3D9C" w:rsidRPr="00770586" w:rsidRDefault="00AF3D9C" w:rsidP="00512393">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Мд = Выручка – Переменные расходы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Мд (прошлый год)  = 6 240 000 - 3 831 360 = 2 408 640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Мд (отчетный год) = 7 238 399- 4 160 330= 3 078 069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прибыль от продаж по формуле:</w:t>
      </w:r>
    </w:p>
    <w:p w:rsidR="00AF3D9C" w:rsidRPr="00770586" w:rsidRDefault="00AF3D9C" w:rsidP="00512393">
      <w:pPr>
        <w:tabs>
          <w:tab w:val="left" w:pos="2640"/>
          <w:tab w:val="left" w:pos="9480"/>
        </w:tabs>
        <w:spacing w:after="0" w:line="360" w:lineRule="auto"/>
        <w:ind w:firstLine="567"/>
        <w:rPr>
          <w:rFonts w:ascii="Times New Roman" w:hAnsi="Times New Roman"/>
          <w:sz w:val="28"/>
          <w:szCs w:val="28"/>
        </w:rPr>
      </w:pPr>
      <w:r w:rsidRPr="00770586">
        <w:rPr>
          <w:rFonts w:ascii="Times New Roman" w:hAnsi="Times New Roman"/>
          <w:sz w:val="28"/>
          <w:szCs w:val="28"/>
        </w:rPr>
        <w:t xml:space="preserve">Прибыль от продаж = Мд - Постоянные расходы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Прибыль от продаж (2010)  = 2 408 640 - 1 847 040 = 561 600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Прибыль от продаж (2011) = 3 078 069 - 2 354 246 = 723 823 тыс. руб.</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Найдем показатель «Операционный рычаг» (Ор). </w:t>
      </w:r>
    </w:p>
    <w:p w:rsidR="00AF3D9C" w:rsidRPr="00770586" w:rsidRDefault="00AF3D9C" w:rsidP="00512393">
      <w:pPr>
        <w:tabs>
          <w:tab w:val="left" w:pos="2760"/>
          <w:tab w:val="left" w:pos="2880"/>
        </w:tabs>
        <w:spacing w:after="0" w:line="360" w:lineRule="auto"/>
        <w:ind w:firstLine="567"/>
        <w:rPr>
          <w:rFonts w:ascii="Times New Roman" w:hAnsi="Times New Roman"/>
          <w:sz w:val="28"/>
          <w:szCs w:val="28"/>
        </w:rPr>
      </w:pPr>
      <w:r w:rsidRPr="00770586">
        <w:rPr>
          <w:rFonts w:ascii="Times New Roman" w:hAnsi="Times New Roman"/>
          <w:sz w:val="28"/>
          <w:szCs w:val="28"/>
        </w:rPr>
        <w:t xml:space="preserve">Ор = Мд/ Прибыль от продаж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Ор (прошлый год)  = 2 408 640/561 600 = 4,2889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Ор (отчетный год) = 3 078 069/723 823 = 4,2525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Величина операционного рычага уменьшилась на 0,0364. На данное изменение повлиял рост постоянных расходов на 27% ((2 354 246/1 847 040) ∙ 100 = 127,46), в то время как прирост выручки составил всего 16 % ((7 238 399/6 240 000) ∙ 100) = 116).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Определим показатель «Финансовый рычаг» (Фр). </w:t>
      </w:r>
    </w:p>
    <w:p w:rsidR="00AF3D9C" w:rsidRPr="00770586" w:rsidRDefault="00AF3D9C" w:rsidP="00512393">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Фр = Заемный капитал/Собственный капитал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Фр (прошлый год)  = 1 204 389/ 1 941 951 = 0,6202</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Фр (отчетный год) = 1 289 895/ 1 979505 = 0,6516</w:t>
      </w:r>
    </w:p>
    <w:p w:rsidR="00AF3D9C" w:rsidRPr="00770586" w:rsidRDefault="00AF3D9C" w:rsidP="00512393">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Обобщающей категорией является операционно-финансовый рычаг (леверидж), влияние которого выявляется путем оценки взаимосвязи трех </w:t>
      </w:r>
      <w:r w:rsidRPr="00770586">
        <w:rPr>
          <w:rFonts w:ascii="Times New Roman" w:hAnsi="Times New Roman"/>
          <w:sz w:val="28"/>
          <w:szCs w:val="28"/>
        </w:rPr>
        <w:lastRenderedPageBreak/>
        <w:t xml:space="preserve">показателей: выручка, расходы производственного и финансового характера и чистая прибыль. </w:t>
      </w:r>
    </w:p>
    <w:p w:rsidR="00AF3D9C" w:rsidRPr="00770586" w:rsidRDefault="00AF3D9C" w:rsidP="00512393">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Операционно-финансовый рычаг = Ор ∙ Фр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прошлый год = 4,2889 ∙ 0,6202 = 2,6599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отчетный год = 4,2525 ∙ 0,6516=2,7709</w:t>
      </w:r>
    </w:p>
    <w:p w:rsidR="00AF3D9C" w:rsidRPr="00770586" w:rsidRDefault="00AF3D9C" w:rsidP="00C168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экономический эффект опе</w:t>
      </w:r>
      <w:r w:rsidR="00C1685A" w:rsidRPr="00770586">
        <w:rPr>
          <w:rFonts w:ascii="Times New Roman" w:hAnsi="Times New Roman"/>
          <w:sz w:val="28"/>
          <w:szCs w:val="28"/>
        </w:rPr>
        <w:t>рационного и финансового рычага.</w:t>
      </w:r>
      <w:r w:rsidRPr="00770586">
        <w:rPr>
          <w:rFonts w:ascii="Times New Roman" w:hAnsi="Times New Roman"/>
          <w:sz w:val="28"/>
          <w:szCs w:val="28"/>
        </w:rPr>
        <w:t xml:space="preserve">                                                                                                           </w:t>
      </w:r>
    </w:p>
    <w:p w:rsidR="00AF3D9C" w:rsidRPr="00770586" w:rsidRDefault="00AF3D9C" w:rsidP="00770586">
      <w:pPr>
        <w:spacing w:after="0" w:line="360" w:lineRule="auto"/>
        <w:jc w:val="both"/>
        <w:rPr>
          <w:rFonts w:ascii="Times New Roman" w:hAnsi="Times New Roman"/>
          <w:sz w:val="28"/>
          <w:szCs w:val="28"/>
        </w:rPr>
      </w:pPr>
      <w:r w:rsidRPr="00770586">
        <w:rPr>
          <w:rFonts w:ascii="Times New Roman" w:hAnsi="Times New Roman"/>
          <w:sz w:val="28"/>
          <w:szCs w:val="28"/>
        </w:rPr>
        <w:t xml:space="preserve">Таблица </w:t>
      </w:r>
      <w:r w:rsidR="00C1685A" w:rsidRPr="00770586">
        <w:rPr>
          <w:rFonts w:ascii="Times New Roman" w:hAnsi="Times New Roman"/>
          <w:sz w:val="28"/>
          <w:szCs w:val="28"/>
        </w:rPr>
        <w:t>22</w:t>
      </w:r>
      <w:r w:rsidRPr="00770586">
        <w:rPr>
          <w:rFonts w:ascii="Times New Roman" w:hAnsi="Times New Roman"/>
          <w:sz w:val="28"/>
          <w:szCs w:val="28"/>
        </w:rPr>
        <w:t xml:space="preserve"> - Данные для расчета экономического эффекта операционного рычага</w:t>
      </w:r>
    </w:p>
    <w:tbl>
      <w:tblPr>
        <w:tblW w:w="0" w:type="auto"/>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1"/>
        <w:gridCol w:w="1595"/>
        <w:gridCol w:w="1594"/>
        <w:gridCol w:w="1594"/>
        <w:gridCol w:w="1591"/>
        <w:gridCol w:w="1610"/>
      </w:tblGrid>
      <w:tr w:rsidR="00AF3D9C" w:rsidRPr="00770586" w:rsidTr="00512393">
        <w:trPr>
          <w:jc w:val="center"/>
        </w:trPr>
        <w:tc>
          <w:tcPr>
            <w:tcW w:w="1361"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1595"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594"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Прошлый год</w:t>
            </w:r>
          </w:p>
        </w:tc>
        <w:tc>
          <w:tcPr>
            <w:tcW w:w="1594"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Отчетный год</w:t>
            </w:r>
          </w:p>
        </w:tc>
        <w:tc>
          <w:tcPr>
            <w:tcW w:w="1591"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Темп роста, коэф.</w:t>
            </w:r>
          </w:p>
        </w:tc>
        <w:tc>
          <w:tcPr>
            <w:tcW w:w="1610"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Темп прироста, %</w:t>
            </w:r>
          </w:p>
        </w:tc>
      </w:tr>
      <w:tr w:rsidR="00AF3D9C" w:rsidRPr="00770586" w:rsidTr="00512393">
        <w:trPr>
          <w:jc w:val="center"/>
        </w:trPr>
        <w:tc>
          <w:tcPr>
            <w:tcW w:w="1361"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595"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594"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594"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591"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610"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6</w:t>
            </w:r>
          </w:p>
        </w:tc>
      </w:tr>
      <w:tr w:rsidR="00AF3D9C" w:rsidRPr="00770586" w:rsidTr="00512393">
        <w:trPr>
          <w:jc w:val="center"/>
        </w:trPr>
        <w:tc>
          <w:tcPr>
            <w:tcW w:w="1361" w:type="dxa"/>
            <w:vAlign w:val="center"/>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595" w:type="dxa"/>
          </w:tcPr>
          <w:p w:rsidR="00AF3D9C" w:rsidRPr="00770586" w:rsidRDefault="00AF3D9C" w:rsidP="00512393">
            <w:pPr>
              <w:spacing w:after="0" w:line="240" w:lineRule="auto"/>
              <w:rPr>
                <w:rFonts w:ascii="Times New Roman" w:hAnsi="Times New Roman"/>
                <w:sz w:val="24"/>
                <w:szCs w:val="24"/>
              </w:rPr>
            </w:pPr>
            <w:r w:rsidRPr="00770586">
              <w:rPr>
                <w:rFonts w:ascii="Times New Roman" w:hAnsi="Times New Roman"/>
                <w:sz w:val="24"/>
                <w:szCs w:val="24"/>
              </w:rPr>
              <w:t>Выручка от продаж</w:t>
            </w:r>
          </w:p>
        </w:tc>
        <w:tc>
          <w:tcPr>
            <w:tcW w:w="1594" w:type="dxa"/>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6 240 000</w:t>
            </w:r>
          </w:p>
        </w:tc>
        <w:tc>
          <w:tcPr>
            <w:tcW w:w="1594" w:type="dxa"/>
          </w:tcPr>
          <w:p w:rsidR="00AF3D9C" w:rsidRPr="00770586" w:rsidRDefault="00AF3D9C" w:rsidP="00512393">
            <w:pPr>
              <w:tabs>
                <w:tab w:val="left" w:pos="6603"/>
              </w:tabs>
              <w:spacing w:after="0" w:line="240" w:lineRule="auto"/>
              <w:jc w:val="center"/>
              <w:rPr>
                <w:rFonts w:ascii="Times New Roman" w:hAnsi="Times New Roman"/>
                <w:sz w:val="24"/>
                <w:szCs w:val="24"/>
              </w:rPr>
            </w:pPr>
            <w:r w:rsidRPr="00770586">
              <w:rPr>
                <w:rFonts w:ascii="Times New Roman" w:hAnsi="Times New Roman"/>
                <w:sz w:val="24"/>
                <w:szCs w:val="24"/>
              </w:rPr>
              <w:t>7 238 399</w:t>
            </w:r>
          </w:p>
        </w:tc>
        <w:tc>
          <w:tcPr>
            <w:tcW w:w="1591"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1,16</w:t>
            </w:r>
          </w:p>
        </w:tc>
        <w:tc>
          <w:tcPr>
            <w:tcW w:w="1610"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16,00</w:t>
            </w:r>
          </w:p>
        </w:tc>
      </w:tr>
      <w:tr w:rsidR="00AF3D9C" w:rsidRPr="00770586" w:rsidTr="00512393">
        <w:trPr>
          <w:jc w:val="center"/>
        </w:trPr>
        <w:tc>
          <w:tcPr>
            <w:tcW w:w="1361" w:type="dxa"/>
            <w:vAlign w:val="center"/>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595" w:type="dxa"/>
          </w:tcPr>
          <w:p w:rsidR="00AF3D9C" w:rsidRPr="00770586" w:rsidRDefault="00AF3D9C" w:rsidP="00512393">
            <w:pPr>
              <w:spacing w:after="0" w:line="240" w:lineRule="auto"/>
              <w:rPr>
                <w:rFonts w:ascii="Times New Roman" w:hAnsi="Times New Roman"/>
                <w:sz w:val="24"/>
                <w:szCs w:val="24"/>
              </w:rPr>
            </w:pPr>
            <w:r w:rsidRPr="00770586">
              <w:rPr>
                <w:rFonts w:ascii="Times New Roman" w:hAnsi="Times New Roman"/>
                <w:sz w:val="24"/>
                <w:szCs w:val="24"/>
              </w:rPr>
              <w:t>Валовая прибыль</w:t>
            </w:r>
          </w:p>
        </w:tc>
        <w:tc>
          <w:tcPr>
            <w:tcW w:w="1594"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2 057 621</w:t>
            </w:r>
          </w:p>
        </w:tc>
        <w:tc>
          <w:tcPr>
            <w:tcW w:w="1594"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2 436 824</w:t>
            </w:r>
          </w:p>
        </w:tc>
        <w:tc>
          <w:tcPr>
            <w:tcW w:w="1591"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1,1843</w:t>
            </w:r>
          </w:p>
        </w:tc>
        <w:tc>
          <w:tcPr>
            <w:tcW w:w="1610"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18,43</w:t>
            </w:r>
          </w:p>
        </w:tc>
      </w:tr>
      <w:tr w:rsidR="00AF3D9C" w:rsidRPr="00770586" w:rsidTr="00512393">
        <w:trPr>
          <w:jc w:val="center"/>
        </w:trPr>
        <w:tc>
          <w:tcPr>
            <w:tcW w:w="1361" w:type="dxa"/>
            <w:vAlign w:val="center"/>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595" w:type="dxa"/>
          </w:tcPr>
          <w:p w:rsidR="00AF3D9C" w:rsidRPr="00770586" w:rsidRDefault="00AF3D9C" w:rsidP="00512393">
            <w:pPr>
              <w:spacing w:after="0" w:line="240" w:lineRule="auto"/>
              <w:rPr>
                <w:rFonts w:ascii="Times New Roman" w:hAnsi="Times New Roman"/>
                <w:sz w:val="24"/>
                <w:szCs w:val="24"/>
              </w:rPr>
            </w:pPr>
            <w:r w:rsidRPr="00770586">
              <w:rPr>
                <w:rFonts w:ascii="Times New Roman" w:hAnsi="Times New Roman"/>
                <w:sz w:val="24"/>
                <w:szCs w:val="24"/>
              </w:rPr>
              <w:t>Чистая прибыль</w:t>
            </w:r>
          </w:p>
        </w:tc>
        <w:tc>
          <w:tcPr>
            <w:tcW w:w="1594"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218 269</w:t>
            </w:r>
          </w:p>
        </w:tc>
        <w:tc>
          <w:tcPr>
            <w:tcW w:w="1594"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236 918</w:t>
            </w:r>
          </w:p>
        </w:tc>
        <w:tc>
          <w:tcPr>
            <w:tcW w:w="1591"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1,0854</w:t>
            </w:r>
          </w:p>
        </w:tc>
        <w:tc>
          <w:tcPr>
            <w:tcW w:w="1610" w:type="dxa"/>
          </w:tcPr>
          <w:p w:rsidR="00AF3D9C" w:rsidRPr="00770586" w:rsidRDefault="00AF3D9C" w:rsidP="00512393">
            <w:pPr>
              <w:spacing w:after="0" w:line="240" w:lineRule="auto"/>
              <w:jc w:val="center"/>
              <w:rPr>
                <w:rFonts w:ascii="Times New Roman" w:hAnsi="Times New Roman"/>
                <w:sz w:val="24"/>
                <w:szCs w:val="24"/>
              </w:rPr>
            </w:pPr>
            <w:r w:rsidRPr="00770586">
              <w:rPr>
                <w:rFonts w:ascii="Times New Roman" w:hAnsi="Times New Roman"/>
                <w:sz w:val="24"/>
                <w:szCs w:val="24"/>
              </w:rPr>
              <w:t>8,54</w:t>
            </w: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Эффект операционного рычага = Темп прироста Валовой прибыли / Темп прироста выручки = 18,43/16 = 1,1519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Темп прироста прибыли в 1,1519 раза превышает темп прироста выручки от продаж, то есть каждый процент прироста объема продаж обеспечивает рост валовой прибыли на 1,1519 %.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lang w:val="en-US"/>
        </w:rPr>
        <w:t>R</w:t>
      </w:r>
      <w:r w:rsidRPr="00770586">
        <w:rPr>
          <w:rFonts w:ascii="Times New Roman" w:hAnsi="Times New Roman"/>
          <w:sz w:val="28"/>
          <w:szCs w:val="28"/>
        </w:rPr>
        <w:t xml:space="preserve">а – экономическая рентабельность активов. </w:t>
      </w:r>
      <w:r w:rsidRPr="00770586">
        <w:rPr>
          <w:rFonts w:ascii="Times New Roman" w:hAnsi="Times New Roman"/>
          <w:position w:val="-32"/>
          <w:sz w:val="28"/>
          <w:szCs w:val="28"/>
        </w:rPr>
        <w:object w:dxaOrig="1480" w:dyaOrig="700">
          <v:shape id="_x0000_i1047" type="#_x0000_t75" style="width:73.85pt;height:34.6pt" o:ole="">
            <v:imagedata r:id="rId40" o:title=""/>
          </v:shape>
          <o:OLEObject Type="Embed" ProgID="Equation.3" ShapeID="_x0000_i1047" DrawAspect="Content" ObjectID="_1470311260" r:id="rId41"/>
        </w:objec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28"/>
          <w:sz w:val="28"/>
          <w:szCs w:val="28"/>
        </w:rPr>
        <w:object w:dxaOrig="3019" w:dyaOrig="660">
          <v:shape id="_x0000_i1048" type="#_x0000_t75" style="width:149.6pt;height:31.8pt" o:ole="">
            <v:imagedata r:id="rId42" o:title=""/>
          </v:shape>
          <o:OLEObject Type="Embed" ProgID="Equation.3" ShapeID="_x0000_i1048" DrawAspect="Content" ObjectID="_1470311261" r:id="rId43"/>
        </w:object>
      </w: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24"/>
          <w:sz w:val="28"/>
          <w:szCs w:val="28"/>
        </w:rPr>
        <w:object w:dxaOrig="2820" w:dyaOrig="620">
          <v:shape id="_x0000_i1049" type="#_x0000_t75" style="width:141.2pt;height:30.85pt" o:ole="">
            <v:imagedata r:id="rId44" o:title=""/>
          </v:shape>
          <o:OLEObject Type="Embed" ProgID="Equation.3" ShapeID="_x0000_i1049" DrawAspect="Content" ObjectID="_1470311262" r:id="rId45"/>
        </w:object>
      </w: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12"/>
          <w:sz w:val="28"/>
          <w:szCs w:val="28"/>
        </w:rPr>
        <w:object w:dxaOrig="4720" w:dyaOrig="360">
          <v:shape id="_x0000_i1050" type="#_x0000_t75" style="width:233.75pt;height:17.75pt" o:ole="">
            <v:imagedata r:id="rId46" o:title=""/>
          </v:shape>
          <o:OLEObject Type="Embed" ProgID="Equation.3" ShapeID="_x0000_i1050" DrawAspect="Content" ObjectID="_1470311263" r:id="rId47"/>
        </w:object>
      </w:r>
      <w:r w:rsidRPr="00770586">
        <w:rPr>
          <w:rFonts w:ascii="Times New Roman" w:hAnsi="Times New Roman"/>
          <w:sz w:val="28"/>
          <w:szCs w:val="28"/>
        </w:rPr>
        <w:t xml:space="preserve"> - эффект финансового рычага отрицательный, следовательно привлекать заемный капитал не рационально (рентабельность собственного капитала падает).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10"/>
          <w:sz w:val="28"/>
          <w:szCs w:val="28"/>
        </w:rPr>
        <w:object w:dxaOrig="4720" w:dyaOrig="340">
          <v:shape id="_x0000_i1051" type="#_x0000_t75" style="width:233.75pt;height:16.85pt" o:ole="">
            <v:imagedata r:id="rId48" o:title=""/>
          </v:shape>
          <o:OLEObject Type="Embed" ProgID="Equation.3" ShapeID="_x0000_i1051" DrawAspect="Content" ObjectID="_1470311264" r:id="rId49"/>
        </w:object>
      </w:r>
      <w:r w:rsidRPr="00770586">
        <w:rPr>
          <w:rFonts w:ascii="Times New Roman" w:hAnsi="Times New Roman"/>
          <w:sz w:val="28"/>
          <w:szCs w:val="28"/>
        </w:rPr>
        <w:t xml:space="preserve"> - эффект финансового рычага отрицательный, следовательно привлекать заемный капитал не рационально (рентабельность собственного капитала падает).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Эффект финансового рычага позволяет оценить влияние задолженности на рентабельность предприятия. Финансовый рычаг имеет место в ситуациях, когда в структуре источников формирования капитала (инвестиционных ресурсов), организации содержатся обязательства с фиксированной ставкой процента</w:t>
      </w:r>
      <w:r w:rsidR="005D773B" w:rsidRPr="00770586">
        <w:rPr>
          <w:rFonts w:ascii="Times New Roman" w:hAnsi="Times New Roman"/>
          <w:sz w:val="28"/>
          <w:szCs w:val="28"/>
        </w:rPr>
        <w:t xml:space="preserve"> [7</w:t>
      </w:r>
      <w:r w:rsidRPr="00770586">
        <w:rPr>
          <w:rFonts w:ascii="Times New Roman" w:hAnsi="Times New Roman"/>
          <w:sz w:val="28"/>
          <w:szCs w:val="28"/>
        </w:rPr>
        <w:t xml:space="preserve"> с. 285].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отчетный год операционный леверидж уменьшился на 0,0364, что является положительной тенденцией в развитии организации (снижается риск того, что даже небольшое снижение выручки может привести к существенным потерям прибыли).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Финансовый леверидж увеличился на 0,0314, то есть доля заемного капитала увеличилась, хотя, судя по эффекту финансового рычага, привлечение заемного капитала влечет за собой снижение рентабельности собственного капитала.</w:t>
      </w:r>
    </w:p>
    <w:p w:rsidR="00AF3D9C" w:rsidRPr="00770586" w:rsidRDefault="00AF3D9C" w:rsidP="003247E6">
      <w:pPr>
        <w:spacing w:after="0" w:line="360" w:lineRule="auto"/>
        <w:jc w:val="both"/>
        <w:rPr>
          <w:rFonts w:ascii="Times New Roman" w:hAnsi="Times New Roman"/>
          <w:sz w:val="28"/>
          <w:szCs w:val="28"/>
        </w:rPr>
      </w:pPr>
    </w:p>
    <w:p w:rsidR="00AF3D9C" w:rsidRPr="00770586" w:rsidRDefault="00C1685A"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5.3 Оценим эффективность использования оборотных активов и влияние произошедших изменений на финансовое положение организации</w:t>
      </w:r>
    </w:p>
    <w:p w:rsidR="00AF3D9C" w:rsidRPr="00770586" w:rsidRDefault="00AF3D9C" w:rsidP="003247E6">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C1685A" w:rsidRPr="00770586">
        <w:rPr>
          <w:rFonts w:ascii="Times New Roman" w:hAnsi="Times New Roman"/>
          <w:sz w:val="28"/>
          <w:szCs w:val="28"/>
        </w:rPr>
        <w:t>23</w:t>
      </w:r>
      <w:r w:rsidRPr="00770586">
        <w:rPr>
          <w:rFonts w:ascii="Times New Roman" w:hAnsi="Times New Roman"/>
          <w:sz w:val="28"/>
          <w:szCs w:val="28"/>
        </w:rPr>
        <w:t xml:space="preserve"> - Оценка эффективности использования оборотных активов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4500"/>
        <w:gridCol w:w="1620"/>
        <w:gridCol w:w="1620"/>
        <w:gridCol w:w="1529"/>
      </w:tblGrid>
      <w:tr w:rsidR="00AF3D9C" w:rsidRPr="00770586" w:rsidTr="00770586">
        <w:trPr>
          <w:tblHeader/>
        </w:trPr>
        <w:tc>
          <w:tcPr>
            <w:tcW w:w="468" w:type="dxa"/>
            <w:vAlign w:val="center"/>
          </w:tcPr>
          <w:p w:rsidR="00AF3D9C" w:rsidRPr="00770586" w:rsidRDefault="00AF3D9C" w:rsidP="003247E6">
            <w:pPr>
              <w:spacing w:after="0" w:line="240" w:lineRule="auto"/>
              <w:jc w:val="center"/>
              <w:rPr>
                <w:rFonts w:ascii="Times New Roman" w:hAnsi="Times New Roman"/>
                <w:sz w:val="28"/>
                <w:szCs w:val="28"/>
              </w:rPr>
            </w:pPr>
            <w:bookmarkStart w:id="9" w:name="_Hlk387789086"/>
            <w:r w:rsidRPr="00770586">
              <w:rPr>
                <w:rFonts w:ascii="Times New Roman" w:hAnsi="Times New Roman"/>
                <w:sz w:val="28"/>
                <w:szCs w:val="28"/>
              </w:rPr>
              <w:t>№</w:t>
            </w:r>
          </w:p>
        </w:tc>
        <w:tc>
          <w:tcPr>
            <w:tcW w:w="450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Показатель</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Отчетный год</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Прошлый год</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Изменение (+, -)</w:t>
            </w:r>
          </w:p>
        </w:tc>
      </w:tr>
      <w:tr w:rsidR="00AF3D9C" w:rsidRPr="00770586" w:rsidTr="00BE005A">
        <w:tc>
          <w:tcPr>
            <w:tcW w:w="468"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1</w:t>
            </w:r>
          </w:p>
        </w:tc>
        <w:tc>
          <w:tcPr>
            <w:tcW w:w="450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2</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3</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4</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5</w:t>
            </w:r>
          </w:p>
        </w:tc>
      </w:tr>
      <w:tr w:rsidR="00AF3D9C" w:rsidRPr="00770586" w:rsidTr="00BE005A">
        <w:tc>
          <w:tcPr>
            <w:tcW w:w="468"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1</w:t>
            </w: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Выручка (В), тыс. руб.</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7 238 399</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6 240 000</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998 399</w:t>
            </w:r>
          </w:p>
        </w:tc>
      </w:tr>
      <w:tr w:rsidR="00AF3D9C" w:rsidRPr="00770586" w:rsidTr="00BE005A">
        <w:tc>
          <w:tcPr>
            <w:tcW w:w="468"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2</w:t>
            </w: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Среднегодовая стоимость оборотных активов (ОАср), тыс. руб.</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1 637 198</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1 560 117</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77 081</w:t>
            </w:r>
          </w:p>
        </w:tc>
      </w:tr>
      <w:tr w:rsidR="00AF3D9C" w:rsidRPr="00770586" w:rsidTr="00BE005A">
        <w:tc>
          <w:tcPr>
            <w:tcW w:w="468"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3</w:t>
            </w: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Коэффициент оборачиваемости активов (Коб а), об.</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4,421</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4,000</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0,422</w:t>
            </w:r>
          </w:p>
        </w:tc>
      </w:tr>
      <w:tr w:rsidR="00AF3D9C" w:rsidRPr="00770586" w:rsidTr="00BE005A">
        <w:tc>
          <w:tcPr>
            <w:tcW w:w="468"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4</w:t>
            </w: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Длительность одного оборота (</w:t>
            </w:r>
            <w:r w:rsidRPr="00770586">
              <w:rPr>
                <w:rFonts w:ascii="Times New Roman" w:hAnsi="Times New Roman"/>
                <w:sz w:val="28"/>
                <w:szCs w:val="28"/>
                <w:lang w:val="en-US"/>
              </w:rPr>
              <w:t>t</w:t>
            </w:r>
            <w:r w:rsidRPr="00770586">
              <w:rPr>
                <w:rFonts w:ascii="Times New Roman" w:hAnsi="Times New Roman"/>
                <w:sz w:val="28"/>
                <w:szCs w:val="28"/>
              </w:rPr>
              <w:t>об), дн.</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81,425</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90,0068</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-8,5811</w:t>
            </w:r>
          </w:p>
        </w:tc>
      </w:tr>
      <w:tr w:rsidR="00AF3D9C" w:rsidRPr="00770586" w:rsidTr="00BE005A">
        <w:tc>
          <w:tcPr>
            <w:tcW w:w="468"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5</w:t>
            </w: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Однодневный оборот</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20106,6639</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r>
      <w:tr w:rsidR="00AF3D9C" w:rsidRPr="00770586" w:rsidTr="00BE005A">
        <w:tc>
          <w:tcPr>
            <w:tcW w:w="468" w:type="dxa"/>
            <w:vMerge w:val="restart"/>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lastRenderedPageBreak/>
              <w:t>6</w:t>
            </w: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Экономический эффект:</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lang w:val="en-US"/>
              </w:rPr>
            </w:pPr>
            <w:r w:rsidRPr="00770586">
              <w:rPr>
                <w:rFonts w:ascii="Times New Roman" w:hAnsi="Times New Roman"/>
                <w:sz w:val="28"/>
                <w:szCs w:val="28"/>
                <w:lang w:val="en-US"/>
              </w:rPr>
              <w:t>X</w:t>
            </w:r>
          </w:p>
        </w:tc>
      </w:tr>
      <w:tr w:rsidR="00AF3D9C" w:rsidRPr="00770586" w:rsidTr="00BE005A">
        <w:tc>
          <w:tcPr>
            <w:tcW w:w="468" w:type="dxa"/>
            <w:vMerge/>
          </w:tcPr>
          <w:p w:rsidR="00AF3D9C" w:rsidRPr="00770586" w:rsidRDefault="00AF3D9C" w:rsidP="003247E6">
            <w:pPr>
              <w:spacing w:after="0" w:line="240" w:lineRule="auto"/>
              <w:jc w:val="both"/>
              <w:rPr>
                <w:rFonts w:ascii="Times New Roman" w:hAnsi="Times New Roman"/>
                <w:sz w:val="28"/>
                <w:szCs w:val="28"/>
              </w:rPr>
            </w:pP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а)ускорение(-)</w:t>
            </w:r>
            <w:r w:rsidRPr="00770586">
              <w:rPr>
                <w:rFonts w:ascii="Times New Roman" w:hAnsi="Times New Roman"/>
                <w:sz w:val="28"/>
                <w:szCs w:val="28"/>
                <w:lang w:val="en-US"/>
              </w:rPr>
              <w:t>/</w:t>
            </w:r>
            <w:r w:rsidRPr="00770586">
              <w:rPr>
                <w:rFonts w:ascii="Times New Roman" w:hAnsi="Times New Roman"/>
                <w:sz w:val="28"/>
                <w:szCs w:val="28"/>
              </w:rPr>
              <w:t>замедление(+) оборачиваемости</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lang w:val="en-US"/>
              </w:rPr>
            </w:pPr>
            <w:r w:rsidRPr="00770586">
              <w:rPr>
                <w:rFonts w:ascii="Times New Roman" w:hAnsi="Times New Roman"/>
                <w:sz w:val="28"/>
                <w:szCs w:val="28"/>
              </w:rPr>
              <w:t>-</w:t>
            </w:r>
            <w:r w:rsidRPr="00770586">
              <w:rPr>
                <w:rFonts w:ascii="Times New Roman" w:hAnsi="Times New Roman"/>
                <w:sz w:val="28"/>
                <w:szCs w:val="28"/>
                <w:lang w:val="en-US"/>
              </w:rPr>
              <w:t>8.5811</w:t>
            </w:r>
          </w:p>
        </w:tc>
      </w:tr>
      <w:tr w:rsidR="00AF3D9C" w:rsidRPr="00770586" w:rsidTr="00BE005A">
        <w:tc>
          <w:tcPr>
            <w:tcW w:w="468" w:type="dxa"/>
            <w:vMerge/>
          </w:tcPr>
          <w:p w:rsidR="00AF3D9C" w:rsidRPr="00770586" w:rsidRDefault="00AF3D9C" w:rsidP="003247E6">
            <w:pPr>
              <w:spacing w:after="0" w:line="240" w:lineRule="auto"/>
              <w:jc w:val="both"/>
              <w:rPr>
                <w:rFonts w:ascii="Times New Roman" w:hAnsi="Times New Roman"/>
                <w:sz w:val="28"/>
                <w:szCs w:val="28"/>
              </w:rPr>
            </w:pP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б) сумма высвобожденных средств</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-172537,47</w:t>
            </w:r>
          </w:p>
        </w:tc>
      </w:tr>
      <w:tr w:rsidR="00AF3D9C" w:rsidRPr="00770586" w:rsidTr="00BE005A">
        <w:tc>
          <w:tcPr>
            <w:tcW w:w="468" w:type="dxa"/>
            <w:vMerge/>
          </w:tcPr>
          <w:p w:rsidR="00AF3D9C" w:rsidRPr="00770586" w:rsidRDefault="00AF3D9C" w:rsidP="003247E6">
            <w:pPr>
              <w:spacing w:after="0" w:line="240" w:lineRule="auto"/>
              <w:jc w:val="both"/>
              <w:rPr>
                <w:rFonts w:ascii="Times New Roman" w:hAnsi="Times New Roman"/>
                <w:sz w:val="28"/>
                <w:szCs w:val="28"/>
              </w:rPr>
            </w:pPr>
          </w:p>
        </w:tc>
        <w:tc>
          <w:tcPr>
            <w:tcW w:w="4500" w:type="dxa"/>
          </w:tcPr>
          <w:p w:rsidR="00AF3D9C" w:rsidRPr="00770586" w:rsidRDefault="00AF3D9C" w:rsidP="003247E6">
            <w:pPr>
              <w:spacing w:after="0" w:line="240" w:lineRule="auto"/>
              <w:jc w:val="both"/>
              <w:rPr>
                <w:rFonts w:ascii="Times New Roman" w:hAnsi="Times New Roman"/>
                <w:sz w:val="28"/>
                <w:szCs w:val="28"/>
              </w:rPr>
            </w:pPr>
            <w:r w:rsidRPr="00770586">
              <w:rPr>
                <w:rFonts w:ascii="Times New Roman" w:hAnsi="Times New Roman"/>
                <w:sz w:val="28"/>
                <w:szCs w:val="28"/>
              </w:rPr>
              <w:t>в) сумма привлеченных средств</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620"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c>
          <w:tcPr>
            <w:tcW w:w="1363" w:type="dxa"/>
            <w:vAlign w:val="center"/>
          </w:tcPr>
          <w:p w:rsidR="00AF3D9C" w:rsidRPr="00770586" w:rsidRDefault="00AF3D9C" w:rsidP="003247E6">
            <w:pPr>
              <w:spacing w:after="0" w:line="240" w:lineRule="auto"/>
              <w:jc w:val="center"/>
              <w:rPr>
                <w:rFonts w:ascii="Times New Roman" w:hAnsi="Times New Roman"/>
                <w:sz w:val="28"/>
                <w:szCs w:val="28"/>
              </w:rPr>
            </w:pPr>
            <w:r w:rsidRPr="00770586">
              <w:rPr>
                <w:rFonts w:ascii="Times New Roman" w:hAnsi="Times New Roman"/>
                <w:sz w:val="28"/>
                <w:szCs w:val="28"/>
              </w:rPr>
              <w:t>Х</w:t>
            </w:r>
          </w:p>
        </w:tc>
      </w:tr>
      <w:bookmarkEnd w:id="9"/>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Рассчитаем среднегодовую стоимость оборотных активов: </w:t>
      </w:r>
      <w:r w:rsidR="00B06548" w:rsidRPr="00770586">
        <w:rPr>
          <w:rFonts w:ascii="Times New Roman" w:hAnsi="Times New Roman"/>
          <w:position w:val="-26"/>
          <w:sz w:val="28"/>
          <w:szCs w:val="28"/>
        </w:rPr>
        <w:object w:dxaOrig="2659" w:dyaOrig="720">
          <v:shape id="_x0000_i1052" type="#_x0000_t75" style="width:133.7pt;height:35.55pt" o:ole="">
            <v:imagedata r:id="rId50" o:title=""/>
          </v:shape>
          <o:OLEObject Type="Embed" ProgID="Equation.3" ShapeID="_x0000_i1052" DrawAspect="Content" ObjectID="_1470311265" r:id="rId51"/>
        </w:object>
      </w:r>
    </w:p>
    <w:p w:rsidR="00AF3D9C" w:rsidRPr="00770586" w:rsidRDefault="00B06548" w:rsidP="00BE005A">
      <w:pPr>
        <w:spacing w:after="0" w:line="360" w:lineRule="auto"/>
        <w:ind w:firstLine="567"/>
        <w:jc w:val="both"/>
        <w:rPr>
          <w:rFonts w:ascii="Times New Roman" w:hAnsi="Times New Roman"/>
          <w:sz w:val="28"/>
          <w:szCs w:val="28"/>
        </w:rPr>
      </w:pPr>
      <w:r w:rsidRPr="00770586">
        <w:rPr>
          <w:rFonts w:ascii="Times New Roman" w:hAnsi="Times New Roman"/>
          <w:position w:val="-26"/>
          <w:sz w:val="28"/>
          <w:szCs w:val="28"/>
        </w:rPr>
        <w:object w:dxaOrig="4360" w:dyaOrig="700">
          <v:shape id="_x0000_i1053" type="#_x0000_t75" style="width:217.85pt;height:34.6pt" o:ole="">
            <v:imagedata r:id="rId52" o:title=""/>
          </v:shape>
          <o:OLEObject Type="Embed" ProgID="Equation.3" ShapeID="_x0000_i1053" DrawAspect="Content" ObjectID="_1470311266" r:id="rId53"/>
        </w:object>
      </w:r>
    </w:p>
    <w:p w:rsidR="00AF3D9C" w:rsidRPr="00770586" w:rsidRDefault="00B06548" w:rsidP="00BE005A">
      <w:pPr>
        <w:spacing w:after="0" w:line="360" w:lineRule="auto"/>
        <w:ind w:firstLine="567"/>
        <w:jc w:val="both"/>
        <w:rPr>
          <w:rFonts w:ascii="Times New Roman" w:hAnsi="Times New Roman"/>
          <w:sz w:val="28"/>
          <w:szCs w:val="28"/>
        </w:rPr>
      </w:pPr>
      <w:r w:rsidRPr="00770586">
        <w:rPr>
          <w:rFonts w:ascii="Times New Roman" w:hAnsi="Times New Roman"/>
          <w:position w:val="-26"/>
          <w:sz w:val="28"/>
          <w:szCs w:val="28"/>
        </w:rPr>
        <w:object w:dxaOrig="4320" w:dyaOrig="700">
          <v:shape id="_x0000_i1054" type="#_x0000_t75" style="width:3in;height:34.6pt" o:ole="">
            <v:imagedata r:id="rId54" o:title=""/>
          </v:shape>
          <o:OLEObject Type="Embed" ProgID="Equation.3" ShapeID="_x0000_i1054" DrawAspect="Content" ObjectID="_1470311267" r:id="rId55"/>
        </w:object>
      </w:r>
    </w:p>
    <w:p w:rsidR="00B06548"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Рассчитываем коэффициент оборачиваемости активов:</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r w:rsidR="00B06548" w:rsidRPr="00770586">
        <w:rPr>
          <w:rFonts w:ascii="Times New Roman" w:hAnsi="Times New Roman"/>
          <w:position w:val="-38"/>
          <w:sz w:val="28"/>
          <w:szCs w:val="28"/>
        </w:rPr>
        <w:object w:dxaOrig="1500" w:dyaOrig="820">
          <v:shape id="_x0000_i1055" type="#_x0000_t75" style="width:73.85pt;height:40.2pt" o:ole="">
            <v:imagedata r:id="rId56" o:title=""/>
          </v:shape>
          <o:OLEObject Type="Embed" ProgID="Equation.3" ShapeID="_x0000_i1055" DrawAspect="Content" ObjectID="_1470311268" r:id="rId57"/>
        </w:objec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28"/>
          <w:sz w:val="28"/>
          <w:szCs w:val="28"/>
        </w:rPr>
        <w:object w:dxaOrig="2880" w:dyaOrig="720">
          <v:shape id="_x0000_i1056" type="#_x0000_t75" style="width:2in;height:36.45pt" o:ole="">
            <v:imagedata r:id="rId58" o:title=""/>
          </v:shape>
          <o:OLEObject Type="Embed" ProgID="Equation.3" ShapeID="_x0000_i1056" DrawAspect="Content" ObjectID="_1470311269" r:id="rId59"/>
        </w:objec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position w:val="-28"/>
          <w:sz w:val="28"/>
          <w:szCs w:val="28"/>
        </w:rPr>
        <w:object w:dxaOrig="2840" w:dyaOrig="720">
          <v:shape id="_x0000_i1057" type="#_x0000_t75" style="width:142.15pt;height:36.45pt" o:ole="">
            <v:imagedata r:id="rId60" o:title=""/>
          </v:shape>
          <o:OLEObject Type="Embed" ProgID="Equation.3" ShapeID="_x0000_i1057" DrawAspect="Content" ObjectID="_1470311270" r:id="rId61"/>
        </w:object>
      </w:r>
    </w:p>
    <w:p w:rsidR="00B06548"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Рассчитаем длительность одного оборота в днях: </w:t>
      </w:r>
    </w:p>
    <w:p w:rsidR="00AF3D9C" w:rsidRPr="00770586" w:rsidRDefault="00B06548" w:rsidP="00BE005A">
      <w:pPr>
        <w:spacing w:after="0" w:line="360" w:lineRule="auto"/>
        <w:ind w:firstLine="567"/>
        <w:jc w:val="both"/>
        <w:rPr>
          <w:rFonts w:ascii="Times New Roman" w:hAnsi="Times New Roman"/>
          <w:sz w:val="28"/>
          <w:szCs w:val="28"/>
        </w:rPr>
      </w:pPr>
      <w:r w:rsidRPr="00770586">
        <w:rPr>
          <w:rFonts w:ascii="Times New Roman" w:hAnsi="Times New Roman"/>
          <w:position w:val="-34"/>
          <w:sz w:val="28"/>
          <w:szCs w:val="28"/>
        </w:rPr>
        <w:object w:dxaOrig="1180" w:dyaOrig="780">
          <v:shape id="_x0000_i1058" type="#_x0000_t75" style="width:57.95pt;height:39.25pt" o:ole="">
            <v:imagedata r:id="rId62" o:title=""/>
          </v:shape>
          <o:OLEObject Type="Embed" ProgID="Equation.3" ShapeID="_x0000_i1058" DrawAspect="Content" ObjectID="_1470311271" r:id="rId63"/>
        </w:object>
      </w:r>
    </w:p>
    <w:p w:rsidR="00AF3D9C" w:rsidRPr="00770586" w:rsidRDefault="00B06548" w:rsidP="00BE005A">
      <w:pPr>
        <w:spacing w:after="0" w:line="360" w:lineRule="auto"/>
        <w:ind w:firstLine="567"/>
        <w:jc w:val="both"/>
        <w:rPr>
          <w:rFonts w:ascii="Times New Roman" w:hAnsi="Times New Roman"/>
          <w:sz w:val="28"/>
          <w:szCs w:val="28"/>
        </w:rPr>
      </w:pPr>
      <w:r w:rsidRPr="00770586">
        <w:rPr>
          <w:rFonts w:ascii="Times New Roman" w:hAnsi="Times New Roman"/>
          <w:position w:val="-32"/>
          <w:sz w:val="28"/>
          <w:szCs w:val="28"/>
        </w:rPr>
        <w:object w:dxaOrig="2580" w:dyaOrig="780">
          <v:shape id="_x0000_i1059" type="#_x0000_t75" style="width:128.1pt;height:39.25pt" o:ole="">
            <v:imagedata r:id="rId64" o:title=""/>
          </v:shape>
          <o:OLEObject Type="Embed" ProgID="Equation.3" ShapeID="_x0000_i1059" DrawAspect="Content" ObjectID="_1470311272" r:id="rId65"/>
        </w:object>
      </w:r>
    </w:p>
    <w:p w:rsidR="00AF3D9C" w:rsidRPr="00770586" w:rsidRDefault="00B06548" w:rsidP="00BE005A">
      <w:pPr>
        <w:spacing w:after="0" w:line="360" w:lineRule="auto"/>
        <w:ind w:firstLine="567"/>
        <w:jc w:val="both"/>
        <w:rPr>
          <w:rFonts w:ascii="Times New Roman" w:hAnsi="Times New Roman"/>
          <w:sz w:val="28"/>
          <w:szCs w:val="28"/>
        </w:rPr>
      </w:pPr>
      <w:r w:rsidRPr="00770586">
        <w:rPr>
          <w:rFonts w:ascii="Times New Roman" w:hAnsi="Times New Roman"/>
          <w:position w:val="-32"/>
          <w:sz w:val="28"/>
          <w:szCs w:val="28"/>
        </w:rPr>
        <w:object w:dxaOrig="2520" w:dyaOrig="760">
          <v:shape id="_x0000_i1060" type="#_x0000_t75" style="width:126.25pt;height:38.35pt" o:ole="">
            <v:imagedata r:id="rId66" o:title=""/>
          </v:shape>
          <o:OLEObject Type="Embed" ProgID="Equation.3" ShapeID="_x0000_i1060" DrawAspect="Content" ObjectID="_1470311273" r:id="rId67"/>
        </w:objec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Рассчитаем однодневный оборот: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Однодневный оборот </w:t>
      </w:r>
      <w:r w:rsidRPr="00770586">
        <w:rPr>
          <w:rFonts w:ascii="Times New Roman" w:hAnsi="Times New Roman"/>
          <w:sz w:val="28"/>
          <w:szCs w:val="28"/>
          <w:lang w:val="en-US"/>
        </w:rPr>
        <w:t>N</w:t>
      </w:r>
      <w:r w:rsidRPr="00770586">
        <w:rPr>
          <w:rFonts w:ascii="Times New Roman" w:hAnsi="Times New Roman"/>
          <w:sz w:val="28"/>
          <w:szCs w:val="28"/>
        </w:rPr>
        <w:t>/360</w:t>
      </w:r>
      <w:r w:rsidR="00C1685A" w:rsidRPr="00770586">
        <w:rPr>
          <w:rFonts w:ascii="Times New Roman" w:hAnsi="Times New Roman"/>
          <w:position w:val="-28"/>
          <w:sz w:val="28"/>
          <w:szCs w:val="28"/>
        </w:rPr>
        <w:object w:dxaOrig="2940" w:dyaOrig="720">
          <v:shape id="_x0000_i1061" type="#_x0000_t75" style="width:144.95pt;height:36.45pt" o:ole="">
            <v:imagedata r:id="rId68" o:title=""/>
          </v:shape>
          <o:OLEObject Type="Embed" ProgID="Equation.3" ShapeID="_x0000_i1061" DrawAspect="Content" ObjectID="_1470311274" r:id="rId69"/>
        </w:objec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Рассчитываем экономический эффект: </w:t>
      </w:r>
      <w:r w:rsidR="00B06548" w:rsidRPr="00770586">
        <w:rPr>
          <w:rFonts w:ascii="Times New Roman" w:hAnsi="Times New Roman"/>
          <w:position w:val="-26"/>
          <w:sz w:val="28"/>
          <w:szCs w:val="28"/>
        </w:rPr>
        <w:object w:dxaOrig="2420" w:dyaOrig="700">
          <v:shape id="_x0000_i1062" type="#_x0000_t75" style="width:119.7pt;height:34.6pt" o:ole="">
            <v:imagedata r:id="rId70" o:title=""/>
          </v:shape>
          <o:OLEObject Type="Embed" ProgID="Equation.3" ShapeID="_x0000_i1062" DrawAspect="Content" ObjectID="_1470311275" r:id="rId71"/>
        </w:object>
      </w:r>
    </w:p>
    <w:p w:rsidR="00AF3D9C" w:rsidRPr="00770586" w:rsidRDefault="00B06548" w:rsidP="00BE005A">
      <w:pPr>
        <w:spacing w:after="0" w:line="360" w:lineRule="auto"/>
        <w:ind w:firstLine="567"/>
        <w:jc w:val="both"/>
        <w:rPr>
          <w:rFonts w:ascii="Times New Roman" w:hAnsi="Times New Roman"/>
          <w:sz w:val="28"/>
          <w:szCs w:val="28"/>
        </w:rPr>
      </w:pPr>
      <w:r w:rsidRPr="00770586">
        <w:rPr>
          <w:rFonts w:ascii="Times New Roman" w:hAnsi="Times New Roman"/>
          <w:position w:val="-28"/>
          <w:sz w:val="28"/>
          <w:szCs w:val="28"/>
        </w:rPr>
        <w:object w:dxaOrig="5700" w:dyaOrig="720">
          <v:shape id="_x0000_i1063" type="#_x0000_t75" style="width:282.4pt;height:36.45pt" o:ole="">
            <v:imagedata r:id="rId72" o:title=""/>
          </v:shape>
          <o:OLEObject Type="Embed" ProgID="Equation.3" ShapeID="_x0000_i1063" DrawAspect="Content" ObjectID="_1470311276" r:id="rId73"/>
        </w:object>
      </w:r>
      <w:r w:rsidR="00AF3D9C" w:rsidRPr="00770586">
        <w:rPr>
          <w:rFonts w:ascii="Times New Roman" w:hAnsi="Times New Roman"/>
          <w:sz w:val="28"/>
          <w:szCs w:val="28"/>
        </w:rPr>
        <w:t>&lt; 0 – ускорение оборачиваемости, что способствует высвобождению средств (экономия).</w:t>
      </w:r>
    </w:p>
    <w:p w:rsidR="00AF3D9C" w:rsidRPr="00770586" w:rsidRDefault="00AF3D9C" w:rsidP="003247E6">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 За отчетный год произошло увеличение коэффициента оборачиваемости активов на 0,422 об. и ,соответственно, сокращение длительности одного оборота на 8,5811 д., что означает ускорение оборачиваемости. Это способствует высвобождению средств из оборота в сумме 172537,47 тыс. руб.</w:t>
      </w:r>
    </w:p>
    <w:p w:rsidR="005D773B" w:rsidRPr="00770586" w:rsidRDefault="005D773B" w:rsidP="00872980">
      <w:pPr>
        <w:spacing w:after="0" w:line="360" w:lineRule="auto"/>
        <w:jc w:val="both"/>
        <w:rPr>
          <w:rFonts w:ascii="Times New Roman" w:hAnsi="Times New Roman"/>
          <w:sz w:val="28"/>
          <w:szCs w:val="28"/>
        </w:rPr>
      </w:pPr>
    </w:p>
    <w:p w:rsidR="00AF3D9C" w:rsidRPr="00770586" w:rsidRDefault="005D773B" w:rsidP="003247E6">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5.4 Рассчитаем коэффициенты ликвидности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зависимости от степени ликвидности, активы предприятия подразделяются на следующие группы:</w:t>
      </w:r>
    </w:p>
    <w:p w:rsidR="00AF3D9C" w:rsidRPr="00770586" w:rsidRDefault="00AF3D9C" w:rsidP="00BE005A">
      <w:pPr>
        <w:numPr>
          <w:ilvl w:val="0"/>
          <w:numId w:val="37"/>
        </w:numPr>
        <w:tabs>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Наиболее ликвидные активы (А1) – денежные средства и краткосрочные финансовые вложения.</w:t>
      </w:r>
    </w:p>
    <w:p w:rsidR="00AF3D9C" w:rsidRPr="00770586" w:rsidRDefault="00AF3D9C" w:rsidP="00BE005A">
      <w:pPr>
        <w:numPr>
          <w:ilvl w:val="0"/>
          <w:numId w:val="37"/>
        </w:numPr>
        <w:tabs>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Быстрореализуемые активы (А2) – краткосрочная дебиторская задолженность.</w:t>
      </w:r>
    </w:p>
    <w:p w:rsidR="00AF3D9C" w:rsidRPr="00770586" w:rsidRDefault="00AF3D9C" w:rsidP="00BE005A">
      <w:pPr>
        <w:numPr>
          <w:ilvl w:val="0"/>
          <w:numId w:val="37"/>
        </w:numPr>
        <w:tabs>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Медленно реализуемые активы (А3) – запасы, НДС, долгосрочная дебиторская задолженность и прочие оборотные активы.</w:t>
      </w:r>
    </w:p>
    <w:p w:rsidR="00AF3D9C" w:rsidRPr="00770586" w:rsidRDefault="00AF3D9C" w:rsidP="00BE005A">
      <w:pPr>
        <w:numPr>
          <w:ilvl w:val="0"/>
          <w:numId w:val="37"/>
        </w:numPr>
        <w:tabs>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Трудно реализуемые активы (А4) – I раздел баланса «Внеоборотные активы».</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Пассивы группируются по степени срочности их оплаты на следующие группы:</w:t>
      </w:r>
    </w:p>
    <w:p w:rsidR="00AF3D9C" w:rsidRPr="00770586" w:rsidRDefault="00AF3D9C" w:rsidP="00BE005A">
      <w:pPr>
        <w:numPr>
          <w:ilvl w:val="0"/>
          <w:numId w:val="38"/>
        </w:numPr>
        <w:tabs>
          <w:tab w:val="left" w:pos="360"/>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Наиболее срочные обязательства (П1) – кредиторская задолженность.</w:t>
      </w:r>
    </w:p>
    <w:p w:rsidR="00AF3D9C" w:rsidRPr="00770586" w:rsidRDefault="00AF3D9C" w:rsidP="00BE005A">
      <w:pPr>
        <w:numPr>
          <w:ilvl w:val="0"/>
          <w:numId w:val="38"/>
        </w:numPr>
        <w:tabs>
          <w:tab w:val="left" w:pos="360"/>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Краткосрочные пассивы (П2) – краткосрочные заемные средства, задолженность участникам по выплате доходов, прочие краткосрочные обязательства.</w:t>
      </w:r>
    </w:p>
    <w:p w:rsidR="00AF3D9C" w:rsidRPr="00770586" w:rsidRDefault="00AF3D9C" w:rsidP="00BE005A">
      <w:pPr>
        <w:numPr>
          <w:ilvl w:val="0"/>
          <w:numId w:val="38"/>
        </w:numPr>
        <w:tabs>
          <w:tab w:val="left" w:pos="360"/>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Долгосрочные пассивы (П3) – долгосрочные обязательства, доходы будущих периодов, резервы предстоящих расходов и платежей.</w:t>
      </w:r>
    </w:p>
    <w:p w:rsidR="00AF3D9C" w:rsidRPr="00770586" w:rsidRDefault="00AF3D9C" w:rsidP="00BE005A">
      <w:pPr>
        <w:numPr>
          <w:ilvl w:val="0"/>
          <w:numId w:val="38"/>
        </w:numPr>
        <w:tabs>
          <w:tab w:val="left" w:pos="360"/>
          <w:tab w:val="left" w:pos="108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lastRenderedPageBreak/>
        <w:t>Постоянные пассивы (П4) – III раздел баланса «Капитал и резервы».</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Баланс считается абсолютно ликвидным, если выполняются следующие условия: А1 ≥ П1, А2 ≥ П2, А3 ≥ П3, А4 ≤ П4.</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При этом сопоставление первых двух групп активов и пассивов позволяет оценить текущую платежеспособность. Сравнение 3-й группы активов и пассивов отражает долгосрочную платежеспособность. Четвертое неравенство означает соблюдение необходимого условия финансовой устойчивости – наличия у организации собственного оборотного капитала.</w:t>
      </w:r>
    </w:p>
    <w:p w:rsidR="00AF3D9C" w:rsidRPr="00770586" w:rsidRDefault="00AF3D9C" w:rsidP="00B06548">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Сгруппируем активы и пассивы бухгалтерского баланса для оценки ликвидности предприятия (таблица </w:t>
      </w:r>
      <w:r w:rsidR="009B0E91" w:rsidRPr="00770586">
        <w:rPr>
          <w:rFonts w:ascii="Times New Roman" w:hAnsi="Times New Roman"/>
          <w:sz w:val="28"/>
          <w:szCs w:val="28"/>
        </w:rPr>
        <w:t>24</w:t>
      </w:r>
      <w:r w:rsidRPr="00770586">
        <w:rPr>
          <w:rFonts w:ascii="Times New Roman" w:hAnsi="Times New Roman"/>
          <w:sz w:val="28"/>
          <w:szCs w:val="28"/>
        </w:rPr>
        <w:t>).</w:t>
      </w:r>
    </w:p>
    <w:p w:rsidR="00AF3D9C" w:rsidRPr="00770586" w:rsidRDefault="00B06548" w:rsidP="001D6154">
      <w:pPr>
        <w:spacing w:after="0" w:line="360" w:lineRule="auto"/>
        <w:rPr>
          <w:rFonts w:ascii="Times New Roman" w:hAnsi="Times New Roman"/>
          <w:sz w:val="28"/>
          <w:szCs w:val="28"/>
        </w:rPr>
      </w:pPr>
      <w:r w:rsidRPr="00770586">
        <w:rPr>
          <w:rFonts w:ascii="Times New Roman" w:hAnsi="Times New Roman"/>
          <w:sz w:val="28"/>
          <w:szCs w:val="28"/>
        </w:rPr>
        <w:t>Таблица 24</w:t>
      </w:r>
      <w:r w:rsidR="00AF3D9C" w:rsidRPr="00770586">
        <w:rPr>
          <w:rFonts w:ascii="Times New Roman" w:hAnsi="Times New Roman"/>
          <w:sz w:val="28"/>
          <w:szCs w:val="28"/>
        </w:rPr>
        <w:t xml:space="preserve"> - Группировка активов и пассивов бухгалтерского баланса  для оценки ликвидности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992"/>
        <w:gridCol w:w="1276"/>
        <w:gridCol w:w="1276"/>
        <w:gridCol w:w="1275"/>
        <w:gridCol w:w="851"/>
        <w:gridCol w:w="1276"/>
        <w:gridCol w:w="1275"/>
        <w:gridCol w:w="1276"/>
      </w:tblGrid>
      <w:tr w:rsidR="00AF3D9C" w:rsidRPr="00770586" w:rsidTr="00BE005A">
        <w:tc>
          <w:tcPr>
            <w:tcW w:w="392" w:type="dxa"/>
            <w:vMerge w:val="restart"/>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 п/п</w:t>
            </w:r>
          </w:p>
        </w:tc>
        <w:tc>
          <w:tcPr>
            <w:tcW w:w="992" w:type="dxa"/>
            <w:vMerge w:val="restart"/>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Групп-па активов</w:t>
            </w:r>
          </w:p>
        </w:tc>
        <w:tc>
          <w:tcPr>
            <w:tcW w:w="3827" w:type="dxa"/>
            <w:gridSpan w:val="3"/>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Сумма</w:t>
            </w:r>
          </w:p>
        </w:tc>
        <w:tc>
          <w:tcPr>
            <w:tcW w:w="851" w:type="dxa"/>
            <w:vMerge w:val="restart"/>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Группа пасси-вов</w:t>
            </w:r>
          </w:p>
        </w:tc>
        <w:tc>
          <w:tcPr>
            <w:tcW w:w="3827" w:type="dxa"/>
            <w:gridSpan w:val="3"/>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Сумма</w:t>
            </w:r>
          </w:p>
        </w:tc>
      </w:tr>
      <w:tr w:rsidR="00AF3D9C" w:rsidRPr="00770586" w:rsidTr="00BE005A">
        <w:tc>
          <w:tcPr>
            <w:tcW w:w="392" w:type="dxa"/>
            <w:vMerge/>
          </w:tcPr>
          <w:p w:rsidR="00AF3D9C" w:rsidRPr="00770586" w:rsidRDefault="00AF3D9C" w:rsidP="001D6154">
            <w:pPr>
              <w:spacing w:after="0" w:line="240" w:lineRule="auto"/>
              <w:rPr>
                <w:rFonts w:ascii="Times New Roman" w:hAnsi="Times New Roman"/>
                <w:sz w:val="24"/>
                <w:szCs w:val="24"/>
              </w:rPr>
            </w:pPr>
          </w:p>
        </w:tc>
        <w:tc>
          <w:tcPr>
            <w:tcW w:w="992" w:type="dxa"/>
            <w:vMerge/>
          </w:tcPr>
          <w:p w:rsidR="00AF3D9C" w:rsidRPr="00770586" w:rsidRDefault="00AF3D9C" w:rsidP="001D6154">
            <w:pPr>
              <w:spacing w:after="0" w:line="240" w:lineRule="auto"/>
              <w:rPr>
                <w:rFonts w:ascii="Times New Roman" w:hAnsi="Times New Roman"/>
                <w:sz w:val="24"/>
                <w:szCs w:val="24"/>
              </w:rPr>
            </w:pP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2009</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2010</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2011</w:t>
            </w:r>
          </w:p>
        </w:tc>
        <w:tc>
          <w:tcPr>
            <w:tcW w:w="851" w:type="dxa"/>
            <w:vMerge/>
          </w:tcPr>
          <w:p w:rsidR="00AF3D9C" w:rsidRPr="00770586" w:rsidRDefault="00AF3D9C" w:rsidP="001D6154">
            <w:pPr>
              <w:spacing w:after="0" w:line="240" w:lineRule="auto"/>
              <w:jc w:val="center"/>
              <w:rPr>
                <w:rFonts w:ascii="Times New Roman" w:hAnsi="Times New Roman"/>
                <w:sz w:val="24"/>
                <w:szCs w:val="24"/>
              </w:rPr>
            </w:pP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2009</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2010</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2011</w:t>
            </w:r>
          </w:p>
        </w:tc>
      </w:tr>
      <w:tr w:rsidR="00AF3D9C" w:rsidRPr="00770586" w:rsidTr="00BE005A">
        <w:tc>
          <w:tcPr>
            <w:tcW w:w="3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1</w:t>
            </w:r>
          </w:p>
        </w:tc>
        <w:tc>
          <w:tcPr>
            <w:tcW w:w="9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2</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851"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9</w:t>
            </w:r>
          </w:p>
        </w:tc>
      </w:tr>
      <w:tr w:rsidR="00AF3D9C" w:rsidRPr="00770586" w:rsidTr="00BE005A">
        <w:tc>
          <w:tcPr>
            <w:tcW w:w="3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1</w:t>
            </w:r>
          </w:p>
        </w:tc>
        <w:tc>
          <w:tcPr>
            <w:tcW w:w="9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А1</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132 910</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133 923</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145 295</w:t>
            </w:r>
          </w:p>
        </w:tc>
        <w:tc>
          <w:tcPr>
            <w:tcW w:w="851"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П1</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675 195</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672 291</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786 717</w:t>
            </w:r>
          </w:p>
        </w:tc>
      </w:tr>
      <w:tr w:rsidR="00AF3D9C" w:rsidRPr="00770586" w:rsidTr="00BE005A">
        <w:tc>
          <w:tcPr>
            <w:tcW w:w="3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2</w:t>
            </w:r>
          </w:p>
        </w:tc>
        <w:tc>
          <w:tcPr>
            <w:tcW w:w="9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А2</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478 506</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473 664</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575 514</w:t>
            </w:r>
          </w:p>
        </w:tc>
        <w:tc>
          <w:tcPr>
            <w:tcW w:w="851"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П2</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151 458</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160 970</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158 920</w:t>
            </w:r>
          </w:p>
        </w:tc>
      </w:tr>
      <w:tr w:rsidR="00AF3D9C" w:rsidRPr="00770586" w:rsidTr="00BE005A">
        <w:tc>
          <w:tcPr>
            <w:tcW w:w="3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3</w:t>
            </w:r>
          </w:p>
        </w:tc>
        <w:tc>
          <w:tcPr>
            <w:tcW w:w="9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А3</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963 294</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937 937</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1 008 063</w:t>
            </w:r>
          </w:p>
        </w:tc>
        <w:tc>
          <w:tcPr>
            <w:tcW w:w="851"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П3</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351 901</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371 128</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344 258</w:t>
            </w:r>
          </w:p>
        </w:tc>
      </w:tr>
      <w:tr w:rsidR="00AF3D9C" w:rsidRPr="00770586" w:rsidTr="00BE005A">
        <w:tc>
          <w:tcPr>
            <w:tcW w:w="3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4</w:t>
            </w:r>
          </w:p>
        </w:tc>
        <w:tc>
          <w:tcPr>
            <w:tcW w:w="9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А4</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1 270 019</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1 600 816</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1 540 528</w:t>
            </w:r>
          </w:p>
        </w:tc>
        <w:tc>
          <w:tcPr>
            <w:tcW w:w="851"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П4</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1 666 175</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1 941 951</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1 979 505</w:t>
            </w:r>
          </w:p>
        </w:tc>
      </w:tr>
      <w:tr w:rsidR="00AF3D9C" w:rsidRPr="00770586" w:rsidTr="00BE005A">
        <w:tc>
          <w:tcPr>
            <w:tcW w:w="392" w:type="dxa"/>
          </w:tcPr>
          <w:p w:rsidR="00AF3D9C" w:rsidRPr="00770586" w:rsidRDefault="00AF3D9C" w:rsidP="001D6154">
            <w:pPr>
              <w:spacing w:after="0" w:line="240" w:lineRule="auto"/>
              <w:rPr>
                <w:rFonts w:ascii="Times New Roman" w:hAnsi="Times New Roman"/>
                <w:sz w:val="24"/>
                <w:szCs w:val="24"/>
              </w:rPr>
            </w:pPr>
          </w:p>
        </w:tc>
        <w:tc>
          <w:tcPr>
            <w:tcW w:w="992"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Итого</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2 844 729</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3 146 340</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3 269 400</w:t>
            </w:r>
          </w:p>
        </w:tc>
        <w:tc>
          <w:tcPr>
            <w:tcW w:w="851"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Итого</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2 844 729</w:t>
            </w:r>
          </w:p>
        </w:tc>
        <w:tc>
          <w:tcPr>
            <w:tcW w:w="1275"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3 146 340</w:t>
            </w:r>
          </w:p>
        </w:tc>
        <w:tc>
          <w:tcPr>
            <w:tcW w:w="127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3 269 400</w:t>
            </w:r>
          </w:p>
        </w:tc>
      </w:tr>
    </w:tbl>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ликвидность баланса группы актива и пассива, сравнивая между собой:</w:t>
      </w:r>
    </w:p>
    <w:tbl>
      <w:tblPr>
        <w:tblW w:w="8855" w:type="dxa"/>
        <w:tblInd w:w="93" w:type="dxa"/>
        <w:tblLook w:val="00A0"/>
      </w:tblPr>
      <w:tblGrid>
        <w:gridCol w:w="1575"/>
        <w:gridCol w:w="1701"/>
        <w:gridCol w:w="1559"/>
        <w:gridCol w:w="1340"/>
        <w:gridCol w:w="1340"/>
        <w:gridCol w:w="1340"/>
      </w:tblGrid>
      <w:tr w:rsidR="00AF3D9C" w:rsidRPr="00770586" w:rsidTr="00BE005A">
        <w:trPr>
          <w:trHeight w:val="300"/>
        </w:trPr>
        <w:tc>
          <w:tcPr>
            <w:tcW w:w="1575"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r w:rsidRPr="00770586">
              <w:rPr>
                <w:rFonts w:ascii="Times New Roman" w:hAnsi="Times New Roman"/>
                <w:sz w:val="28"/>
                <w:szCs w:val="28"/>
              </w:rPr>
              <w:t xml:space="preserve">2009 г.: </w:t>
            </w:r>
          </w:p>
        </w:tc>
        <w:tc>
          <w:tcPr>
            <w:tcW w:w="1701"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А1&lt;П1</w:t>
            </w:r>
          </w:p>
        </w:tc>
        <w:tc>
          <w:tcPr>
            <w:tcW w:w="1559"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r w:rsidRPr="00770586">
              <w:rPr>
                <w:rFonts w:ascii="Times New Roman" w:hAnsi="Times New Roman"/>
                <w:sz w:val="28"/>
                <w:szCs w:val="28"/>
              </w:rPr>
              <w:t>2010 г.:</w:t>
            </w:r>
          </w:p>
        </w:tc>
        <w:tc>
          <w:tcPr>
            <w:tcW w:w="1340"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А1&lt;П1</w:t>
            </w:r>
          </w:p>
        </w:tc>
        <w:tc>
          <w:tcPr>
            <w:tcW w:w="1340"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r w:rsidRPr="00770586">
              <w:rPr>
                <w:rFonts w:ascii="Times New Roman" w:hAnsi="Times New Roman"/>
                <w:sz w:val="28"/>
                <w:szCs w:val="28"/>
              </w:rPr>
              <w:t>2011 г.:</w:t>
            </w:r>
          </w:p>
        </w:tc>
        <w:tc>
          <w:tcPr>
            <w:tcW w:w="1340"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А1&lt;П1</w:t>
            </w:r>
          </w:p>
        </w:tc>
      </w:tr>
      <w:tr w:rsidR="00AF3D9C" w:rsidRPr="00770586" w:rsidTr="00BE005A">
        <w:trPr>
          <w:trHeight w:val="300"/>
        </w:trPr>
        <w:tc>
          <w:tcPr>
            <w:tcW w:w="1575"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701"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А2&gt;П2</w:t>
            </w:r>
          </w:p>
        </w:tc>
        <w:tc>
          <w:tcPr>
            <w:tcW w:w="1559"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340"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А2&gt;П2</w:t>
            </w:r>
          </w:p>
        </w:tc>
        <w:tc>
          <w:tcPr>
            <w:tcW w:w="1340"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340"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А2&gt;П2</w:t>
            </w:r>
          </w:p>
        </w:tc>
      </w:tr>
      <w:tr w:rsidR="00AF3D9C" w:rsidRPr="00770586" w:rsidTr="00BE005A">
        <w:trPr>
          <w:trHeight w:val="300"/>
        </w:trPr>
        <w:tc>
          <w:tcPr>
            <w:tcW w:w="1575"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701"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А3&gt;П3</w:t>
            </w:r>
          </w:p>
        </w:tc>
        <w:tc>
          <w:tcPr>
            <w:tcW w:w="1559"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340"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А3&gt;П3</w:t>
            </w:r>
          </w:p>
        </w:tc>
        <w:tc>
          <w:tcPr>
            <w:tcW w:w="1340"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340"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А3&gt;П3</w:t>
            </w:r>
          </w:p>
        </w:tc>
      </w:tr>
      <w:tr w:rsidR="00AF3D9C" w:rsidRPr="00770586" w:rsidTr="00BE005A">
        <w:trPr>
          <w:trHeight w:val="300"/>
        </w:trPr>
        <w:tc>
          <w:tcPr>
            <w:tcW w:w="1575"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701"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А4&lt;П4</w:t>
            </w:r>
          </w:p>
        </w:tc>
        <w:tc>
          <w:tcPr>
            <w:tcW w:w="1559"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340"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А4&lt;П4</w:t>
            </w:r>
          </w:p>
        </w:tc>
        <w:tc>
          <w:tcPr>
            <w:tcW w:w="1340" w:type="dxa"/>
            <w:tcBorders>
              <w:top w:val="nil"/>
              <w:left w:val="nil"/>
              <w:bottom w:val="nil"/>
              <w:right w:val="nil"/>
            </w:tcBorders>
          </w:tcPr>
          <w:p w:rsidR="00AF3D9C" w:rsidRPr="00770586" w:rsidRDefault="00AF3D9C" w:rsidP="001D6154">
            <w:pPr>
              <w:spacing w:after="0" w:line="360" w:lineRule="auto"/>
              <w:jc w:val="center"/>
              <w:rPr>
                <w:rFonts w:ascii="Times New Roman" w:hAnsi="Times New Roman"/>
                <w:sz w:val="28"/>
                <w:szCs w:val="28"/>
              </w:rPr>
            </w:pPr>
          </w:p>
        </w:tc>
        <w:tc>
          <w:tcPr>
            <w:tcW w:w="1340" w:type="dxa"/>
            <w:tcBorders>
              <w:top w:val="nil"/>
              <w:left w:val="nil"/>
              <w:bottom w:val="nil"/>
              <w:right w:val="nil"/>
            </w:tcBorders>
            <w:vAlign w:val="bottom"/>
          </w:tcPr>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А4&lt;П4</w:t>
            </w: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 2009г., 2010г., 2011г. выполняются следующие неравенства: А1 &lt; П1, А2 &gt; П2, А3 &gt; П3, А4 &lt; П4. Первое неравенство не соблюдается по итогам за два периода, то есть наиболее ликвидные активы значительно меньше наиболее </w:t>
      </w:r>
      <w:r w:rsidRPr="00770586">
        <w:rPr>
          <w:rFonts w:ascii="Times New Roman" w:hAnsi="Times New Roman"/>
          <w:sz w:val="28"/>
          <w:szCs w:val="28"/>
        </w:rPr>
        <w:lastRenderedPageBreak/>
        <w:t xml:space="preserve">срочных обязательств. Второе и третье неравенства соблюдаются, таким образом, недостаток ликвидности по первой группе компенсируется избытком ликвидности по второй и третьей группам. Четвертое неравенство выполняется,  величина собственного капитала больше стоимости труднореализуемых активов. Ликвидность баланса отличается от абсолютной, но предположительно предприятие достоверно платежеспособно на основании показателей 2011 г.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Более точным является анализ ликвидности и платежеспособности организации. Определим коэффициенты платежеспособности и ликвидности ООО «Рубин».</w:t>
      </w:r>
    </w:p>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B06548" w:rsidRPr="00770586">
        <w:rPr>
          <w:rFonts w:ascii="Times New Roman" w:hAnsi="Times New Roman"/>
          <w:sz w:val="28"/>
          <w:szCs w:val="28"/>
        </w:rPr>
        <w:t>25</w:t>
      </w:r>
      <w:r w:rsidRPr="00770586">
        <w:rPr>
          <w:rFonts w:ascii="Times New Roman" w:hAnsi="Times New Roman"/>
          <w:sz w:val="28"/>
          <w:szCs w:val="28"/>
        </w:rPr>
        <w:t xml:space="preserve"> - Коэффициенты  ликвидность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8"/>
        <w:gridCol w:w="1636"/>
        <w:gridCol w:w="1594"/>
        <w:gridCol w:w="1870"/>
        <w:gridCol w:w="1800"/>
        <w:gridCol w:w="1800"/>
      </w:tblGrid>
      <w:tr w:rsidR="00AF3D9C" w:rsidRPr="00770586" w:rsidTr="00BE005A">
        <w:tc>
          <w:tcPr>
            <w:tcW w:w="94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163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594"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Норматив</w:t>
            </w:r>
          </w:p>
        </w:tc>
        <w:tc>
          <w:tcPr>
            <w:tcW w:w="187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2009г</w:t>
            </w:r>
          </w:p>
        </w:tc>
        <w:tc>
          <w:tcPr>
            <w:tcW w:w="180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2010г</w:t>
            </w:r>
          </w:p>
        </w:tc>
        <w:tc>
          <w:tcPr>
            <w:tcW w:w="180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2011г</w:t>
            </w:r>
          </w:p>
        </w:tc>
      </w:tr>
      <w:tr w:rsidR="00AF3D9C" w:rsidRPr="00770586" w:rsidTr="00BE005A">
        <w:tc>
          <w:tcPr>
            <w:tcW w:w="94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636"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594"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7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80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80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6</w:t>
            </w:r>
          </w:p>
        </w:tc>
      </w:tr>
      <w:tr w:rsidR="00AF3D9C" w:rsidRPr="00770586" w:rsidTr="001D6154">
        <w:tc>
          <w:tcPr>
            <w:tcW w:w="94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636"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Коэффициент абсолютной ликвидности</w:t>
            </w:r>
          </w:p>
        </w:tc>
        <w:tc>
          <w:tcPr>
            <w:tcW w:w="1594"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&gt; 0,2</w:t>
            </w:r>
          </w:p>
        </w:tc>
        <w:tc>
          <w:tcPr>
            <w:tcW w:w="187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0,1608</w:t>
            </w:r>
          </w:p>
        </w:tc>
        <w:tc>
          <w:tcPr>
            <w:tcW w:w="180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0,1607</w:t>
            </w:r>
          </w:p>
        </w:tc>
        <w:tc>
          <w:tcPr>
            <w:tcW w:w="180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0,1536</w:t>
            </w:r>
          </w:p>
        </w:tc>
      </w:tr>
      <w:tr w:rsidR="00AF3D9C" w:rsidRPr="00770586" w:rsidTr="001D6154">
        <w:tc>
          <w:tcPr>
            <w:tcW w:w="94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636"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Коэффициент критической ликвидности</w:t>
            </w:r>
          </w:p>
        </w:tc>
        <w:tc>
          <w:tcPr>
            <w:tcW w:w="1594"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&gt;0,8</w:t>
            </w:r>
          </w:p>
        </w:tc>
        <w:tc>
          <w:tcPr>
            <w:tcW w:w="187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0,7396</w:t>
            </w:r>
          </w:p>
        </w:tc>
        <w:tc>
          <w:tcPr>
            <w:tcW w:w="180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0,7291</w:t>
            </w:r>
          </w:p>
        </w:tc>
        <w:tc>
          <w:tcPr>
            <w:tcW w:w="180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0,7622</w:t>
            </w:r>
          </w:p>
        </w:tc>
      </w:tr>
      <w:tr w:rsidR="00AF3D9C" w:rsidRPr="00770586" w:rsidTr="001D6154">
        <w:tc>
          <w:tcPr>
            <w:tcW w:w="94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636"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Коэффициент текущей ликвидности</w:t>
            </w:r>
          </w:p>
        </w:tc>
        <w:tc>
          <w:tcPr>
            <w:tcW w:w="1594"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&gt;2</w:t>
            </w:r>
          </w:p>
        </w:tc>
        <w:tc>
          <w:tcPr>
            <w:tcW w:w="187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1,9049</w:t>
            </w:r>
          </w:p>
        </w:tc>
        <w:tc>
          <w:tcPr>
            <w:tcW w:w="180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1,8548</w:t>
            </w:r>
          </w:p>
        </w:tc>
        <w:tc>
          <w:tcPr>
            <w:tcW w:w="180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1,8283</w:t>
            </w: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абсолютной ликвидности (Кабл) показывает, какая часть краткосрочных обязательств может быть немедленно погашена за счет денежных средств предприятия. </w:t>
      </w:r>
    </w:p>
    <w:p w:rsidR="00AF3D9C" w:rsidRPr="00770586" w:rsidRDefault="00AF3D9C" w:rsidP="001D6154">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Кабл = А1/ (П1 +П2),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Кабл (2009 год) =  132 910/ (675 195+151 458) = 132 910/826 653 = 0,1608</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Кабл (2010 год) = 133 923/ (672 291+160 970) = 133 923/ 823 261 = 0,1607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Кабл  (2011 год) = 145 295/(786 717+158 920) = 145 295/945 637 = 0,1536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Рассчитаем коэффициент критической ликвидности (Ккл), который показывает прогнозируемую платежеспособность предприятия, при условии своевременности расчетов с дебиторами. </w:t>
      </w:r>
    </w:p>
    <w:p w:rsidR="00AF3D9C" w:rsidRPr="00770586" w:rsidRDefault="00AF3D9C" w:rsidP="001D6154">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Ккл = (А1 + А2)/ (П1 + П2)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Ккл (2009 год) = (132 910 +478 506 ) / (675 195+151 458) = 611 416/826 653 = 0,7396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Ккл (2010 год) = (133 923 +473 664) / (672 291+160 970) = 607 587/833 261 = 0,7291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Ккл (2011 год) = (145 295 + 575 514)/(786 717+158 920) = 720 809/ 945 637 = 0,7622</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Коэффициент текущей ликвидности (Ктл) показывает, сколько рублей оборотных средств приходится на каждый рубль краткосрочных обязательств организации.</w:t>
      </w:r>
    </w:p>
    <w:p w:rsidR="00AF3D9C" w:rsidRPr="00770586" w:rsidRDefault="00AF3D9C" w:rsidP="001D6154">
      <w:pPr>
        <w:tabs>
          <w:tab w:val="left" w:pos="3120"/>
        </w:tabs>
        <w:spacing w:after="0" w:line="360" w:lineRule="auto"/>
        <w:ind w:firstLine="567"/>
        <w:rPr>
          <w:rFonts w:ascii="Times New Roman" w:hAnsi="Times New Roman"/>
          <w:sz w:val="28"/>
          <w:szCs w:val="28"/>
        </w:rPr>
      </w:pPr>
      <w:r w:rsidRPr="00770586">
        <w:rPr>
          <w:rFonts w:ascii="Times New Roman" w:hAnsi="Times New Roman"/>
          <w:sz w:val="28"/>
          <w:szCs w:val="28"/>
        </w:rPr>
        <w:t xml:space="preserve">Ктл = (А1 + А2 + А3)/ (П1 + П2)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Ктл (2009 год) = (132 910 +478 506 + 963 294) / (675 195+151 458) = 1 574 710/826 653 = 1,9049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Ктл (2010 год) = (133 923 +473 664 +937 937) / (672 291+160 970) = 1 545 524/ 833 261 = 1,8548</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Ктл  (2011 год) = (145 295 + 575 514 + 1 008 063)/(786 717+158 920) = 1 728 872/945 637 = 1,8283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На ООО «Рубин» коэффициент абсолютной ликвидности имеет значение ниже нормы и это значит, что организация не может в полной степени погасить краткосрочную задолженность за счет имеющейся наличности. По коэффициенту  ликвидности на начало периода организация может покрыть 16,1% своих обязательств, на конец периода 15,3%.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критической ликвидности имеет значение ниже нормы. Следовательно,  денежные средства и предстоящие поступления от текущей деятельности не покрывают текущие долги. Для повышения уровня критической ликвидности необходим рост обеспеченности запасов собственными средствами и долгосрочными кредитами и займами, для чего следует увеличивать собственные оборотные средства, привлекать долгосрочные кредиты и займы и обоснованно снижать уровень запасов.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Коэффициент текущей ликвидности на протяжении всех периодов ниже нормы, значит компания не в состоянии погашать все текущие задолженности в полном объеме.</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 целом ООО «Рубин» за анализируемый период не достаточно ликвидно.</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Далее рассчитаем коэффициенты финансовой устойчивости (таблица </w:t>
      </w:r>
      <w:r w:rsidR="009B0E91" w:rsidRPr="00770586">
        <w:rPr>
          <w:rFonts w:ascii="Times New Roman" w:hAnsi="Times New Roman"/>
          <w:sz w:val="28"/>
          <w:szCs w:val="28"/>
        </w:rPr>
        <w:t>26</w:t>
      </w:r>
      <w:r w:rsidRPr="00770586">
        <w:rPr>
          <w:rFonts w:ascii="Times New Roman" w:hAnsi="Times New Roman"/>
          <w:sz w:val="28"/>
          <w:szCs w:val="28"/>
        </w:rPr>
        <w:t>).</w:t>
      </w:r>
    </w:p>
    <w:p w:rsidR="00AF3D9C" w:rsidRPr="00770586" w:rsidRDefault="00AF3D9C" w:rsidP="001D6154">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B06548" w:rsidRPr="00770586">
        <w:rPr>
          <w:rFonts w:ascii="Times New Roman" w:hAnsi="Times New Roman"/>
          <w:sz w:val="28"/>
          <w:szCs w:val="28"/>
        </w:rPr>
        <w:t>26</w:t>
      </w:r>
      <w:r w:rsidRPr="00770586">
        <w:rPr>
          <w:rFonts w:ascii="Times New Roman" w:hAnsi="Times New Roman"/>
          <w:sz w:val="28"/>
          <w:szCs w:val="28"/>
        </w:rPr>
        <w:t xml:space="preserve">  - Коэффициенты, характеризующие финансовую устойчивость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8"/>
        <w:gridCol w:w="2520"/>
        <w:gridCol w:w="1620"/>
        <w:gridCol w:w="1620"/>
        <w:gridCol w:w="1620"/>
        <w:gridCol w:w="1620"/>
      </w:tblGrid>
      <w:tr w:rsidR="00AF3D9C" w:rsidRPr="00770586" w:rsidTr="00BE005A">
        <w:tc>
          <w:tcPr>
            <w:tcW w:w="82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5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6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Оптимальное значение</w:t>
            </w:r>
          </w:p>
        </w:tc>
        <w:tc>
          <w:tcPr>
            <w:tcW w:w="16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2009г</w:t>
            </w:r>
          </w:p>
        </w:tc>
        <w:tc>
          <w:tcPr>
            <w:tcW w:w="16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2010г</w:t>
            </w:r>
          </w:p>
        </w:tc>
        <w:tc>
          <w:tcPr>
            <w:tcW w:w="16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2011г</w:t>
            </w:r>
          </w:p>
        </w:tc>
      </w:tr>
      <w:tr w:rsidR="00AF3D9C" w:rsidRPr="00770586" w:rsidTr="00BE005A">
        <w:tc>
          <w:tcPr>
            <w:tcW w:w="82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5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6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6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6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620"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6</w:t>
            </w:r>
          </w:p>
        </w:tc>
      </w:tr>
      <w:tr w:rsidR="00AF3D9C" w:rsidRPr="00770586" w:rsidTr="001D6154">
        <w:tc>
          <w:tcPr>
            <w:tcW w:w="82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520"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Коэффициент автономии</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&gt; 0,5</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0,5857</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0,6172</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0,6055</w:t>
            </w:r>
          </w:p>
        </w:tc>
      </w:tr>
      <w:tr w:rsidR="00AF3D9C" w:rsidRPr="00770586" w:rsidTr="001D6154">
        <w:tc>
          <w:tcPr>
            <w:tcW w:w="82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520"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Коэффициент финансовой устойчивости</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lang w:val="en-US"/>
              </w:rPr>
              <w:t>&gt;</w:t>
            </w:r>
            <w:r w:rsidRPr="00770586">
              <w:rPr>
                <w:rFonts w:ascii="Times New Roman" w:hAnsi="Times New Roman"/>
                <w:sz w:val="24"/>
                <w:szCs w:val="24"/>
              </w:rPr>
              <w:t xml:space="preserve"> 0,6</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0,7094</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0,7351</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0,7107</w:t>
            </w:r>
          </w:p>
        </w:tc>
      </w:tr>
      <w:tr w:rsidR="00AF3D9C" w:rsidRPr="00770586" w:rsidTr="001D6154">
        <w:tc>
          <w:tcPr>
            <w:tcW w:w="82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520"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Коэффициент финансового рычага</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&gt; 0,5</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0,7073</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0,6202</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0,6516</w:t>
            </w:r>
          </w:p>
        </w:tc>
      </w:tr>
      <w:tr w:rsidR="00AF3D9C" w:rsidRPr="00770586" w:rsidTr="001D6154">
        <w:tc>
          <w:tcPr>
            <w:tcW w:w="828" w:type="dxa"/>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520" w:type="dxa"/>
          </w:tcPr>
          <w:p w:rsidR="00AF3D9C" w:rsidRPr="00770586" w:rsidRDefault="00AF3D9C" w:rsidP="001D6154">
            <w:pPr>
              <w:spacing w:after="0" w:line="240" w:lineRule="auto"/>
              <w:rPr>
                <w:rFonts w:ascii="Times New Roman" w:hAnsi="Times New Roman"/>
                <w:sz w:val="24"/>
                <w:szCs w:val="24"/>
              </w:rPr>
            </w:pPr>
            <w:r w:rsidRPr="00770586">
              <w:rPr>
                <w:rFonts w:ascii="Times New Roman" w:hAnsi="Times New Roman"/>
                <w:sz w:val="24"/>
                <w:szCs w:val="24"/>
              </w:rPr>
              <w:t>Коэффициент маневренности собственного капитала</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0,2&lt; к &lt; 0,5</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0,4489</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0,3667</w:t>
            </w:r>
          </w:p>
        </w:tc>
        <w:tc>
          <w:tcPr>
            <w:tcW w:w="1620" w:type="dxa"/>
            <w:vAlign w:val="center"/>
          </w:tcPr>
          <w:p w:rsidR="00AF3D9C" w:rsidRPr="00770586" w:rsidRDefault="00AF3D9C" w:rsidP="001D6154">
            <w:pPr>
              <w:spacing w:after="0" w:line="240" w:lineRule="auto"/>
              <w:jc w:val="center"/>
              <w:rPr>
                <w:rFonts w:ascii="Times New Roman" w:hAnsi="Times New Roman"/>
                <w:sz w:val="24"/>
                <w:szCs w:val="24"/>
              </w:rPr>
            </w:pPr>
            <w:r w:rsidRPr="00770586">
              <w:rPr>
                <w:rFonts w:ascii="Times New Roman" w:hAnsi="Times New Roman"/>
                <w:sz w:val="24"/>
                <w:szCs w:val="24"/>
              </w:rPr>
              <w:t>0,3956</w:t>
            </w:r>
          </w:p>
        </w:tc>
      </w:tr>
    </w:tbl>
    <w:p w:rsidR="00AF3D9C" w:rsidRPr="00770586" w:rsidRDefault="00AF3D9C" w:rsidP="00BE005A">
      <w:pPr>
        <w:tabs>
          <w:tab w:val="left" w:pos="5340"/>
        </w:tabs>
        <w:spacing w:after="0" w:line="360" w:lineRule="auto"/>
        <w:ind w:firstLine="567"/>
        <w:jc w:val="both"/>
        <w:rPr>
          <w:rFonts w:ascii="Times New Roman" w:hAnsi="Times New Roman"/>
          <w:sz w:val="28"/>
          <w:szCs w:val="28"/>
        </w:rPr>
      </w:pPr>
    </w:p>
    <w:p w:rsidR="00AF3D9C" w:rsidRPr="00770586" w:rsidRDefault="00AF3D9C" w:rsidP="00BE005A">
      <w:pPr>
        <w:tabs>
          <w:tab w:val="left" w:pos="5340"/>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автономии характеризует соотношение между собственным капиталом и привлеченными заемными средствами (Кав) </w:t>
      </w:r>
    </w:p>
    <w:p w:rsidR="00AF3D9C" w:rsidRPr="00770586" w:rsidRDefault="00AF3D9C" w:rsidP="001D6154">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Кав = Собственный капитал/ Активы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Кав (2009 год) = 1 666 175/ 2 844 729 = 0,5857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Кав (2010 год) = 1 941 951/3 146 340 = 0,6172</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Кав (2011 год) = 1 979 505/3 269 400 = 0,6055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Коэффициент финансовой устойчивости показывает долю формирования активов за счет долгосрочных источников средств (Кфу)</w:t>
      </w: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Кфу = (Собственный капитал + Долгосрочные обязательства)/Актив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Кфу (2009 год) = (1 666 175 + 351 791)/ 2 844 729 = 2 017 966/2 844 729 = 0,7094</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Кфу (2010 год) = (1 941 951 + 370 980)/3 146 340 = 2 312 931/3 146 340 = 0,7351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Кфу (2011 год) = (1 979 505 + 344 104)/3 269 400 = 2 323 609/3 269 400 = 0,7107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коэффициент финансового рычага, он показывает соотношение заемного и собственного капитала</w:t>
      </w:r>
    </w:p>
    <w:p w:rsidR="00AF3D9C" w:rsidRPr="00770586" w:rsidRDefault="00AF3D9C" w:rsidP="001D3310">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Кфр = Заемный капитал/ Собственный капитал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Кфр (2009 год) = (351 791 + 826 763) / 1 666 175 =1 178 554 / 1 666 175 =0,7073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Кфр (2010 год) = (370 980 + 833 409) / 1 941 951 = 1 204 389 / 1 941 951 = 0,6202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Кфр (2011 год) = (344 104 + 945 791) / 1 979 505 = 1 289 895 / 1 979 505 = 0,6516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маневренности характеризует долю собственного капитала, направленную на финансирование оборотных активов (Км).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Км = (Собственный капитал + Долгосрочные обязательства – Внеоборотные активы)/ Собственный капитал</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Км (2009 год) = (1 666 175 + 351 791- 1 270 019)/ 1 666 175 = 747 947/1 666 175 = 0,4489</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Км (2010 год) = (1 941 951 + 370 980 – 1 600 816)/ 1 941 951 = 712 115/1 941 951 = 0,3667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Км (2011 год) = (1 979 505 + 344 104 – 1 540 528)/ 1 979 505 = 783 081/ 1 979 505 = 0,3956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Коэффициент автономии соответствует нормативному значению. Он показывает, что около 61% имущества сформировано за счет собственных источников. В тоже время коэффициент автономии снизился с 0,6172 до 0,6055.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финансовой устойчивости в отчетном году равен 0,7107 и показывает, что более 70% капитала компании привлечено на длительный срок.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финансового левериджа соответствует нормативу. Данный коэффициент показывает,  сколько заемных средств, приходится на 1 рубль собственных. Так как он меньше 1, то у предприятия больше собственных </w:t>
      </w:r>
      <w:r w:rsidRPr="00770586">
        <w:rPr>
          <w:rFonts w:ascii="Times New Roman" w:hAnsi="Times New Roman"/>
          <w:sz w:val="28"/>
          <w:szCs w:val="28"/>
        </w:rPr>
        <w:lastRenderedPageBreak/>
        <w:t xml:space="preserve">средств. Этот коэффициент дает наиболее общую оценку финансовой устойчивости. Он равен 0,6202, значит, что на каждый рубль собственных средств, вложенных в активы предприятия, приходится 62,02  коп. заемных средств. Рост показателя до 0,6516 свидетельствует об усилении зависимости организации от внешних инвесторов и кредиторов.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Коэффициент маневренности собственного капитала показывает, какая часть собственного капитала направляется на формирование оборотных средств. Коэффициент маневренности увеличился с 0,3667 до 0,3956, что говорит об увеличении мобильности собственных средств организации.</w:t>
      </w:r>
    </w:p>
    <w:p w:rsidR="00AF3D9C" w:rsidRPr="00770586" w:rsidRDefault="00AF3D9C" w:rsidP="001D3310">
      <w:pPr>
        <w:spacing w:after="0" w:line="360" w:lineRule="auto"/>
        <w:jc w:val="both"/>
        <w:rPr>
          <w:rFonts w:ascii="Times New Roman" w:hAnsi="Times New Roman"/>
          <w:sz w:val="28"/>
          <w:szCs w:val="28"/>
        </w:rPr>
      </w:pPr>
    </w:p>
    <w:p w:rsidR="00AF3D9C" w:rsidRPr="00770586" w:rsidRDefault="00B06548"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5.5 Проанализируем соотношение дебиторской и кредиторской задолженности на различные отчетные даты.</w:t>
      </w:r>
    </w:p>
    <w:p w:rsidR="00AF3D9C" w:rsidRPr="00770586" w:rsidRDefault="00AF3D9C" w:rsidP="001D3310">
      <w:pPr>
        <w:spacing w:after="0" w:line="360" w:lineRule="auto"/>
        <w:rPr>
          <w:rFonts w:ascii="Times New Roman" w:hAnsi="Times New Roman"/>
          <w:sz w:val="28"/>
          <w:szCs w:val="28"/>
        </w:rPr>
      </w:pPr>
      <w:r w:rsidRPr="00770586">
        <w:rPr>
          <w:rFonts w:ascii="Times New Roman" w:hAnsi="Times New Roman"/>
          <w:sz w:val="28"/>
          <w:szCs w:val="28"/>
        </w:rPr>
        <w:t xml:space="preserve">Таблица </w:t>
      </w:r>
      <w:r w:rsidR="00B06548" w:rsidRPr="00770586">
        <w:rPr>
          <w:rFonts w:ascii="Times New Roman" w:hAnsi="Times New Roman"/>
          <w:sz w:val="28"/>
          <w:szCs w:val="28"/>
        </w:rPr>
        <w:t>27</w:t>
      </w:r>
      <w:r w:rsidRPr="00770586">
        <w:rPr>
          <w:rFonts w:ascii="Times New Roman" w:hAnsi="Times New Roman"/>
          <w:sz w:val="28"/>
          <w:szCs w:val="28"/>
        </w:rPr>
        <w:t xml:space="preserve"> - Соотношение дебиторской и кредиторской задолженности</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8"/>
        <w:gridCol w:w="1800"/>
        <w:gridCol w:w="1080"/>
        <w:gridCol w:w="1080"/>
        <w:gridCol w:w="1080"/>
        <w:gridCol w:w="900"/>
        <w:gridCol w:w="1080"/>
        <w:gridCol w:w="900"/>
        <w:gridCol w:w="900"/>
        <w:gridCol w:w="720"/>
      </w:tblGrid>
      <w:tr w:rsidR="00AF3D9C" w:rsidRPr="00770586" w:rsidTr="00770586">
        <w:trPr>
          <w:jc w:val="center"/>
        </w:trPr>
        <w:tc>
          <w:tcPr>
            <w:tcW w:w="468" w:type="dxa"/>
          </w:tcPr>
          <w:p w:rsidR="00AF3D9C" w:rsidRPr="00770586" w:rsidRDefault="00AF3D9C" w:rsidP="00770586">
            <w:pPr>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180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Показатель</w:t>
            </w:r>
          </w:p>
        </w:tc>
        <w:tc>
          <w:tcPr>
            <w:tcW w:w="10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2009</w:t>
            </w:r>
          </w:p>
        </w:tc>
        <w:tc>
          <w:tcPr>
            <w:tcW w:w="10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2010</w:t>
            </w:r>
          </w:p>
        </w:tc>
        <w:tc>
          <w:tcPr>
            <w:tcW w:w="10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2011</w:t>
            </w:r>
          </w:p>
        </w:tc>
        <w:tc>
          <w:tcPr>
            <w:tcW w:w="1980" w:type="dxa"/>
            <w:gridSpan w:val="2"/>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Изменение (+;-)</w:t>
            </w:r>
          </w:p>
        </w:tc>
        <w:tc>
          <w:tcPr>
            <w:tcW w:w="1800" w:type="dxa"/>
            <w:gridSpan w:val="2"/>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Темп роста, %</w:t>
            </w:r>
          </w:p>
        </w:tc>
        <w:tc>
          <w:tcPr>
            <w:tcW w:w="72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Изменение, %</w:t>
            </w:r>
          </w:p>
        </w:tc>
      </w:tr>
      <w:tr w:rsidR="00AF3D9C" w:rsidRPr="00770586" w:rsidTr="00770586">
        <w:trPr>
          <w:jc w:val="center"/>
        </w:trPr>
        <w:tc>
          <w:tcPr>
            <w:tcW w:w="46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80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0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0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0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90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10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90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90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9</w:t>
            </w:r>
          </w:p>
        </w:tc>
        <w:tc>
          <w:tcPr>
            <w:tcW w:w="72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10</w:t>
            </w:r>
          </w:p>
        </w:tc>
      </w:tr>
      <w:tr w:rsidR="00AF3D9C" w:rsidRPr="00770586" w:rsidTr="00770586">
        <w:trPr>
          <w:jc w:val="center"/>
        </w:trPr>
        <w:tc>
          <w:tcPr>
            <w:tcW w:w="46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80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Дебиторская задолженность</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478 506</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473 664</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575 514</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-4 842</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+101850</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98,988</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121,503</w:t>
            </w:r>
          </w:p>
        </w:tc>
        <w:tc>
          <w:tcPr>
            <w:tcW w:w="72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22,515</w:t>
            </w:r>
          </w:p>
        </w:tc>
      </w:tr>
      <w:tr w:rsidR="00AF3D9C" w:rsidRPr="00770586" w:rsidTr="00770586">
        <w:trPr>
          <w:jc w:val="center"/>
        </w:trPr>
        <w:tc>
          <w:tcPr>
            <w:tcW w:w="46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80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Кредиторская задолженность</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675 195</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672 291</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786 717</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-2 904</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+114426</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99,569</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117,02</w:t>
            </w:r>
          </w:p>
        </w:tc>
        <w:tc>
          <w:tcPr>
            <w:tcW w:w="72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17,451</w:t>
            </w:r>
          </w:p>
        </w:tc>
      </w:tr>
      <w:tr w:rsidR="00AF3D9C" w:rsidRPr="00770586" w:rsidTr="00770586">
        <w:trPr>
          <w:jc w:val="center"/>
        </w:trPr>
        <w:tc>
          <w:tcPr>
            <w:tcW w:w="46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80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Коэффициент покрытия кредиторской задолженностью дебиторской задолженностью</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0,7087</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0,7046</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0,7315</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-0,0041</w:t>
            </w:r>
          </w:p>
        </w:tc>
        <w:tc>
          <w:tcPr>
            <w:tcW w:w="108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0,0269</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90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Х</w:t>
            </w:r>
          </w:p>
        </w:tc>
        <w:tc>
          <w:tcPr>
            <w:tcW w:w="72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Х</w:t>
            </w:r>
          </w:p>
        </w:tc>
      </w:tr>
    </w:tbl>
    <w:p w:rsidR="00AF3D9C" w:rsidRPr="00770586" w:rsidRDefault="00AF3D9C" w:rsidP="00BE005A">
      <w:pPr>
        <w:tabs>
          <w:tab w:val="left" w:pos="6735"/>
        </w:tabs>
        <w:spacing w:after="0" w:line="360" w:lineRule="auto"/>
        <w:ind w:firstLine="567"/>
        <w:jc w:val="both"/>
        <w:rPr>
          <w:rFonts w:ascii="Times New Roman" w:hAnsi="Times New Roman"/>
          <w:sz w:val="28"/>
          <w:szCs w:val="28"/>
        </w:rPr>
      </w:pPr>
      <w:r w:rsidRPr="00770586">
        <w:rPr>
          <w:rFonts w:ascii="Times New Roman" w:hAnsi="Times New Roman"/>
          <w:sz w:val="28"/>
          <w:szCs w:val="28"/>
        </w:rPr>
        <w:tab/>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Найдем Коэффициент покрытия (Кп):</w:t>
      </w:r>
    </w:p>
    <w:p w:rsidR="00AF3D9C" w:rsidRPr="00770586" w:rsidRDefault="00AF3D9C" w:rsidP="00770586">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Кп = Дебиторская задолженность/ Кредиторская задолженность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2009 год = 478 506/ 675 195 = 0,7087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За 2010 год = 473 664/ 672 291 = 0,7046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За 2011 год = 575 514/ 786 717 = 0,7315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Вывод: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Кредиторская и дебиторская задолженность в динамике возросли. Дебиторская задолженность в отчетном году увеличилась на 22,5%, а кредиторская на 17,4%. Темп роста кредиторской задолженности ниже, чем дебиторская задолженность в стоимостном выражении она увеличилась на большую сумму, чем дебиторская задолженность.</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Коэффициент покрытия кредиторской задолженности в динамике увеличился на 0,0269. Однако в течение всего исследуемого периода данный коэффициент меньше единицы, что свидетельствует о недостатке дебиторской задолженности для выполнения обязательств.</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B06548"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5.6 На основании проанализированных абсолютных и относительных показателей дадим комплексную оценку финансового положения организации.</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Проведенный анализ финансового положения предприятия позволил сформулировать следующие выводы: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собственные средства в обороте увеличились, на конец 2011 г. их величина  составила  783 081 тыс. руб. Коэффициент обеспеченности собственными оборотными средствами больше норматива, что свидетельствует о финансовой независимости организации;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анализ эффективности использования оборотного капитала свидетельствует об увеличении коэффициента оборачиваемости с 4 до 4,421, что является показателем эффективности использования оборотных активов и оказывает благоприятное влияние на финансовое положение организации;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   за анализируемый период предприятие не является ликвидным - не выполняется первое условие, однако недостаток средств компенсируется их наличием во второй и третьей группах, но компенсация при этом имеет место лишь по стоимостной величине. Об этом также свидетельствуют рассчитанные нами показатели ликвидности;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при анализе платежеспособности и устойчивости предприятия, было выявлено, что предприятие имеет неустойчивое финансовое состояние. </w:t>
      </w:r>
      <w:r w:rsidRPr="00770586">
        <w:rPr>
          <w:rFonts w:ascii="Times New Roman" w:hAnsi="Times New Roman"/>
          <w:sz w:val="28"/>
          <w:szCs w:val="28"/>
        </w:rPr>
        <w:lastRenderedPageBreak/>
        <w:t>Коэффициент текущей ликвидности на протяжении всех периодов ниже нормы, значит компания не в состоянии погашать все текущие задолженности в полном объеме;</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произведенные расчеты показывают, что кредиторская задолженность превышает дебиторскую. Это означает, что предприятие нерационально использует свои средства, то есть привлекает в оборот больше средств, чем извлекает из него.</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С целью улучшения показателей платежеспособности и финансовой устойчивости предприятию необходимо формировать структуру финансовых ресурсов таким образом, чтобы собственный капитал предприятия превышал его заемную часть. Этого можно добиться за счет увеличения добавочного капитала и нераспределенной прибыли. </w:t>
      </w:r>
    </w:p>
    <w:p w:rsidR="00AF3D9C" w:rsidRPr="00770586" w:rsidRDefault="00AF3D9C" w:rsidP="00BE005A">
      <w:pPr>
        <w:tabs>
          <w:tab w:val="left" w:pos="-1980"/>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Анализируя результаты работы, можно сделать выводы о том, что в целом предприятие жизнеспособно, получает прибыль. </w:t>
      </w:r>
    </w:p>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B06548" w:rsidP="005D773B">
      <w:pPr>
        <w:spacing w:after="0" w:line="360" w:lineRule="auto"/>
        <w:ind w:firstLine="567"/>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 xml:space="preserve"> 6 Комплексная оценка производственно-хозяйственной деятельности организации</w:t>
      </w:r>
    </w:p>
    <w:p w:rsidR="00AF3D9C" w:rsidRPr="00770586" w:rsidRDefault="00B06548" w:rsidP="00B06548">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AF3D9C" w:rsidRPr="00770586">
        <w:rPr>
          <w:rFonts w:ascii="Times New Roman" w:hAnsi="Times New Roman"/>
          <w:sz w:val="28"/>
          <w:szCs w:val="28"/>
        </w:rPr>
        <w:t xml:space="preserve">6.1 Используя показатели комплексной оценки производственно-хозяйственной деятельности организации, и аналогичные показатели конкурирующих обществ с ограниченной ответственностью «Алмаз» и «Агат», проведем сравнительную рейтинговую оценку результативности их деятельности. Информацию о сопоставляемых показателях возьмем из Справки № 3 «Показатели, входящие в состав комплексной рейтинговой оценки организаций, конкурирующих с ООО «Агат»».                                                                               </w:t>
      </w:r>
      <w:r w:rsidRPr="00770586">
        <w:rPr>
          <w:rFonts w:ascii="Times New Roman" w:hAnsi="Times New Roman"/>
          <w:sz w:val="28"/>
          <w:szCs w:val="28"/>
        </w:rPr>
        <w:t xml:space="preserve">                               </w:t>
      </w:r>
    </w:p>
    <w:p w:rsidR="00770586" w:rsidRPr="00770586" w:rsidRDefault="00770586" w:rsidP="001D3310">
      <w:pPr>
        <w:spacing w:after="0" w:line="360" w:lineRule="auto"/>
        <w:rPr>
          <w:rFonts w:ascii="Times New Roman" w:hAnsi="Times New Roman"/>
          <w:sz w:val="28"/>
          <w:szCs w:val="28"/>
        </w:rPr>
      </w:pPr>
    </w:p>
    <w:p w:rsidR="00770586" w:rsidRPr="00770586" w:rsidRDefault="00770586" w:rsidP="001D3310">
      <w:pPr>
        <w:spacing w:after="0" w:line="360" w:lineRule="auto"/>
        <w:rPr>
          <w:rFonts w:ascii="Times New Roman" w:hAnsi="Times New Roman"/>
          <w:sz w:val="28"/>
          <w:szCs w:val="28"/>
        </w:rPr>
      </w:pPr>
    </w:p>
    <w:p w:rsidR="00770586" w:rsidRPr="00770586" w:rsidRDefault="00770586" w:rsidP="001D3310">
      <w:pPr>
        <w:spacing w:after="0" w:line="360" w:lineRule="auto"/>
        <w:rPr>
          <w:rFonts w:ascii="Times New Roman" w:hAnsi="Times New Roman"/>
          <w:sz w:val="28"/>
          <w:szCs w:val="28"/>
        </w:rPr>
      </w:pPr>
    </w:p>
    <w:p w:rsidR="00770586" w:rsidRPr="00770586" w:rsidRDefault="00770586" w:rsidP="001D3310">
      <w:pPr>
        <w:spacing w:after="0" w:line="360" w:lineRule="auto"/>
        <w:rPr>
          <w:rFonts w:ascii="Times New Roman" w:hAnsi="Times New Roman"/>
          <w:sz w:val="28"/>
          <w:szCs w:val="28"/>
        </w:rPr>
      </w:pPr>
    </w:p>
    <w:p w:rsidR="00770586" w:rsidRPr="00770586" w:rsidRDefault="00770586" w:rsidP="001D3310">
      <w:pPr>
        <w:spacing w:after="0" w:line="360" w:lineRule="auto"/>
        <w:rPr>
          <w:rFonts w:ascii="Times New Roman" w:hAnsi="Times New Roman"/>
          <w:sz w:val="28"/>
          <w:szCs w:val="28"/>
        </w:rPr>
      </w:pPr>
    </w:p>
    <w:p w:rsidR="00AF3D9C" w:rsidRPr="00770586" w:rsidRDefault="00AF3D9C" w:rsidP="001D3310">
      <w:pPr>
        <w:spacing w:after="0" w:line="360" w:lineRule="auto"/>
        <w:rPr>
          <w:rFonts w:ascii="Times New Roman" w:hAnsi="Times New Roman"/>
          <w:sz w:val="28"/>
          <w:szCs w:val="28"/>
        </w:rPr>
      </w:pPr>
      <w:r w:rsidRPr="00770586">
        <w:rPr>
          <w:rFonts w:ascii="Times New Roman" w:hAnsi="Times New Roman"/>
          <w:sz w:val="28"/>
          <w:szCs w:val="28"/>
        </w:rPr>
        <w:lastRenderedPageBreak/>
        <w:t xml:space="preserve">Таблица </w:t>
      </w:r>
      <w:r w:rsidR="00B06548" w:rsidRPr="00770586">
        <w:rPr>
          <w:rFonts w:ascii="Times New Roman" w:hAnsi="Times New Roman"/>
          <w:sz w:val="28"/>
          <w:szCs w:val="28"/>
        </w:rPr>
        <w:t>28</w:t>
      </w:r>
      <w:r w:rsidRPr="00770586">
        <w:rPr>
          <w:rFonts w:ascii="Times New Roman" w:hAnsi="Times New Roman"/>
          <w:sz w:val="28"/>
          <w:szCs w:val="28"/>
        </w:rPr>
        <w:t xml:space="preserve"> - Подготовка стандартизированных показателей для комплексной оценки результатов деятельности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0"/>
        <w:gridCol w:w="2930"/>
        <w:gridCol w:w="1357"/>
        <w:gridCol w:w="1345"/>
        <w:gridCol w:w="1219"/>
        <w:gridCol w:w="1840"/>
      </w:tblGrid>
      <w:tr w:rsidR="00AF3D9C" w:rsidRPr="00770586" w:rsidTr="00BE005A">
        <w:tc>
          <w:tcPr>
            <w:tcW w:w="8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93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Стандартизированный комплексный показатель</w:t>
            </w:r>
          </w:p>
        </w:tc>
        <w:tc>
          <w:tcPr>
            <w:tcW w:w="1357"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ООО «Алмаз»</w:t>
            </w:r>
          </w:p>
        </w:tc>
        <w:tc>
          <w:tcPr>
            <w:tcW w:w="1345"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ООО «Рубин»</w:t>
            </w:r>
          </w:p>
        </w:tc>
        <w:tc>
          <w:tcPr>
            <w:tcW w:w="1219"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ООО «Агат»</w:t>
            </w:r>
          </w:p>
        </w:tc>
        <w:tc>
          <w:tcPr>
            <w:tcW w:w="184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Наибольшее значение показателя, принимаемое за эталон</w:t>
            </w:r>
          </w:p>
        </w:tc>
      </w:tr>
      <w:tr w:rsidR="00AF3D9C" w:rsidRPr="00770586" w:rsidTr="00BE005A">
        <w:tc>
          <w:tcPr>
            <w:tcW w:w="8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93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1357"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345"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219"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84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6</w:t>
            </w:r>
          </w:p>
        </w:tc>
      </w:tr>
      <w:tr w:rsidR="00AF3D9C" w:rsidRPr="00770586" w:rsidTr="001D3310">
        <w:tc>
          <w:tcPr>
            <w:tcW w:w="8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93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продаж</w:t>
            </w:r>
          </w:p>
        </w:tc>
        <w:tc>
          <w:tcPr>
            <w:tcW w:w="1357"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0,110</w:t>
            </w:r>
          </w:p>
        </w:tc>
        <w:tc>
          <w:tcPr>
            <w:tcW w:w="1345"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0,033</w:t>
            </w:r>
          </w:p>
        </w:tc>
        <w:tc>
          <w:tcPr>
            <w:tcW w:w="1219"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0,112</w:t>
            </w:r>
          </w:p>
        </w:tc>
        <w:tc>
          <w:tcPr>
            <w:tcW w:w="184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0,112</w:t>
            </w:r>
          </w:p>
        </w:tc>
      </w:tr>
      <w:tr w:rsidR="00AF3D9C" w:rsidRPr="00770586" w:rsidTr="001D3310">
        <w:tc>
          <w:tcPr>
            <w:tcW w:w="8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93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активов</w:t>
            </w:r>
          </w:p>
        </w:tc>
        <w:tc>
          <w:tcPr>
            <w:tcW w:w="1357"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0,094</w:t>
            </w:r>
          </w:p>
        </w:tc>
        <w:tc>
          <w:tcPr>
            <w:tcW w:w="1345"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0,074</w:t>
            </w:r>
          </w:p>
        </w:tc>
        <w:tc>
          <w:tcPr>
            <w:tcW w:w="1219"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0,100</w:t>
            </w:r>
          </w:p>
        </w:tc>
        <w:tc>
          <w:tcPr>
            <w:tcW w:w="184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0,100</w:t>
            </w:r>
          </w:p>
        </w:tc>
      </w:tr>
      <w:tr w:rsidR="00AF3D9C" w:rsidRPr="00770586" w:rsidTr="001D3310">
        <w:tc>
          <w:tcPr>
            <w:tcW w:w="8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93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собственного капитала</w:t>
            </w:r>
          </w:p>
        </w:tc>
        <w:tc>
          <w:tcPr>
            <w:tcW w:w="1357"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0,115</w:t>
            </w:r>
          </w:p>
        </w:tc>
        <w:tc>
          <w:tcPr>
            <w:tcW w:w="1345"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0,121</w:t>
            </w:r>
          </w:p>
        </w:tc>
        <w:tc>
          <w:tcPr>
            <w:tcW w:w="1219"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0,126</w:t>
            </w:r>
          </w:p>
        </w:tc>
        <w:tc>
          <w:tcPr>
            <w:tcW w:w="184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0,126</w:t>
            </w:r>
          </w:p>
        </w:tc>
      </w:tr>
      <w:tr w:rsidR="00AF3D9C" w:rsidRPr="00770586" w:rsidTr="001D3310">
        <w:tc>
          <w:tcPr>
            <w:tcW w:w="8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93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доходов</w:t>
            </w:r>
          </w:p>
        </w:tc>
        <w:tc>
          <w:tcPr>
            <w:tcW w:w="1357"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0,037</w:t>
            </w:r>
          </w:p>
        </w:tc>
        <w:tc>
          <w:tcPr>
            <w:tcW w:w="1345"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0,032</w:t>
            </w:r>
          </w:p>
        </w:tc>
        <w:tc>
          <w:tcPr>
            <w:tcW w:w="1219"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0,040</w:t>
            </w:r>
          </w:p>
        </w:tc>
        <w:tc>
          <w:tcPr>
            <w:tcW w:w="184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0,040</w:t>
            </w:r>
          </w:p>
        </w:tc>
      </w:tr>
      <w:tr w:rsidR="00AF3D9C" w:rsidRPr="00770586" w:rsidTr="001D3310">
        <w:tc>
          <w:tcPr>
            <w:tcW w:w="8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93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расходов</w:t>
            </w:r>
          </w:p>
        </w:tc>
        <w:tc>
          <w:tcPr>
            <w:tcW w:w="1357"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0,033</w:t>
            </w:r>
          </w:p>
        </w:tc>
        <w:tc>
          <w:tcPr>
            <w:tcW w:w="1345"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0,034</w:t>
            </w:r>
          </w:p>
        </w:tc>
        <w:tc>
          <w:tcPr>
            <w:tcW w:w="1219"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0,031</w:t>
            </w:r>
          </w:p>
        </w:tc>
        <w:tc>
          <w:tcPr>
            <w:tcW w:w="184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0,034</w:t>
            </w:r>
          </w:p>
        </w:tc>
      </w:tr>
      <w:tr w:rsidR="00AF3D9C" w:rsidRPr="00770586" w:rsidTr="001D3310">
        <w:tc>
          <w:tcPr>
            <w:tcW w:w="880"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930"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Коэффициент финансовой независимости</w:t>
            </w:r>
          </w:p>
        </w:tc>
        <w:tc>
          <w:tcPr>
            <w:tcW w:w="1357"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0,600</w:t>
            </w:r>
          </w:p>
        </w:tc>
        <w:tc>
          <w:tcPr>
            <w:tcW w:w="1345"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0,605</w:t>
            </w:r>
          </w:p>
        </w:tc>
        <w:tc>
          <w:tcPr>
            <w:tcW w:w="1219"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0,608</w:t>
            </w:r>
          </w:p>
        </w:tc>
        <w:tc>
          <w:tcPr>
            <w:tcW w:w="1840" w:type="dxa"/>
            <w:vAlign w:val="center"/>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0,608</w:t>
            </w:r>
          </w:p>
        </w:tc>
      </w:tr>
    </w:tbl>
    <w:p w:rsidR="00AF3D9C" w:rsidRPr="00770586" w:rsidRDefault="00AF3D9C" w:rsidP="00BE005A">
      <w:pPr>
        <w:spacing w:after="0" w:line="360" w:lineRule="auto"/>
        <w:ind w:firstLine="567"/>
        <w:jc w:val="both"/>
        <w:rPr>
          <w:rFonts w:ascii="Times New Roman" w:hAnsi="Times New Roman"/>
          <w:sz w:val="28"/>
          <w:szCs w:val="28"/>
        </w:rPr>
      </w:pP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Определим Рентабельность продаж (Рпр):</w:t>
      </w:r>
    </w:p>
    <w:p w:rsidR="00AF3D9C" w:rsidRPr="00770586" w:rsidRDefault="00AF3D9C" w:rsidP="001D3310">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Рпр = Чистая Прибыль / Выручка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Рпр = 236 918/7 238 399 = 0,033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Рассчитаем рентабельность активов (Ракт):</w:t>
      </w: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Ракт=Чистая Прибыль/Среднегодовая стоимость активов  </w:t>
      </w:r>
    </w:p>
    <w:p w:rsidR="00AF3D9C" w:rsidRPr="00770586" w:rsidRDefault="00AF3D9C" w:rsidP="00BE005A">
      <w:pPr>
        <w:spacing w:after="0" w:line="360" w:lineRule="auto"/>
        <w:ind w:firstLine="567"/>
        <w:rPr>
          <w:rFonts w:ascii="Times New Roman" w:hAnsi="Times New Roman"/>
          <w:sz w:val="28"/>
          <w:szCs w:val="28"/>
        </w:rPr>
      </w:pPr>
      <w:r w:rsidRPr="00770586">
        <w:rPr>
          <w:rFonts w:ascii="Times New Roman" w:hAnsi="Times New Roman"/>
          <w:sz w:val="28"/>
          <w:szCs w:val="28"/>
        </w:rPr>
        <w:t>Ракт = 236 918/((3 269 400 + 3 146 340)/2) = 236 918/3 207 870 = 0,074</w:t>
      </w:r>
    </w:p>
    <w:p w:rsidR="00AF3D9C" w:rsidRPr="00770586" w:rsidRDefault="00AF3D9C" w:rsidP="001D3310">
      <w:pPr>
        <w:spacing w:after="0" w:line="360" w:lineRule="auto"/>
        <w:ind w:firstLine="567"/>
        <w:jc w:val="both"/>
        <w:rPr>
          <w:rFonts w:ascii="Times New Roman" w:hAnsi="Times New Roman"/>
          <w:sz w:val="28"/>
          <w:szCs w:val="28"/>
        </w:rPr>
      </w:pPr>
      <w:r w:rsidRPr="00770586">
        <w:rPr>
          <w:rFonts w:ascii="Times New Roman" w:hAnsi="Times New Roman"/>
          <w:sz w:val="28"/>
          <w:szCs w:val="28"/>
        </w:rPr>
        <w:t>Найдем Рентабельность собственного капитала (Рск):</w:t>
      </w:r>
    </w:p>
    <w:p w:rsidR="00AF3D9C" w:rsidRPr="00770586" w:rsidRDefault="00AF3D9C" w:rsidP="001D3310">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Рск = Чистая прибыль/Среднегодовая стоимость собственного капитала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Рск = 236 918/((1 979 505+ 1 941 951)/2) = 236 918/1 960 728 = 0,121</w:t>
      </w:r>
    </w:p>
    <w:p w:rsidR="00AF3D9C" w:rsidRPr="00770586" w:rsidRDefault="00AF3D9C" w:rsidP="001D3310">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Рентабельность доходов = Чистая прибыль/ выручка + проценты к получению + Прочие доходы        </w:t>
      </w:r>
    </w:p>
    <w:p w:rsidR="00AF3D9C" w:rsidRPr="00770586" w:rsidRDefault="00AF3D9C" w:rsidP="001D3310">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Рентабельность доходов = 236 918/7 238 399 + 27 676 + 45 093  = 0,032</w:t>
      </w:r>
    </w:p>
    <w:p w:rsidR="00AF3D9C" w:rsidRPr="00770586" w:rsidRDefault="00AF3D9C" w:rsidP="001D3310">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Рентабельность расходов = Чистая прибыль/ с/</w:t>
      </w:r>
      <w:r w:rsidRPr="00770586">
        <w:rPr>
          <w:rFonts w:ascii="Times New Roman" w:hAnsi="Times New Roman"/>
          <w:sz w:val="28"/>
          <w:szCs w:val="28"/>
          <w:lang w:val="en-US"/>
        </w:rPr>
        <w:t>c</w:t>
      </w:r>
      <w:r w:rsidRPr="00770586">
        <w:rPr>
          <w:rFonts w:ascii="Times New Roman" w:hAnsi="Times New Roman"/>
          <w:sz w:val="28"/>
          <w:szCs w:val="28"/>
        </w:rPr>
        <w:t xml:space="preserve"> + КР + УР + проценты к уплате + прочие расходы + текущий налог на прибыль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Рентабельность расходов = 236 918 / (4 801 575 + 674 452 + 1 038 549+165522+334 922+59230) = 236 918/7 074 250 = 0,034</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Коэффициент финансовой независимости = Собственный капитал/ Валюта баланса  = 1 979 505/ 3 269 400 = 0,605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lastRenderedPageBreak/>
        <w:t xml:space="preserve">Построим матрицу стандартных показателей для комплексной оценки результатов деятельности ООО «Рубин» и все необходимые расчеты представим в таблице </w:t>
      </w:r>
      <w:r w:rsidR="009B0E91" w:rsidRPr="00770586">
        <w:rPr>
          <w:rFonts w:ascii="Times New Roman" w:hAnsi="Times New Roman"/>
          <w:sz w:val="28"/>
          <w:szCs w:val="28"/>
        </w:rPr>
        <w:t>29</w:t>
      </w:r>
      <w:r w:rsidRPr="00770586">
        <w:rPr>
          <w:rFonts w:ascii="Times New Roman" w:hAnsi="Times New Roman"/>
          <w:sz w:val="28"/>
          <w:szCs w:val="28"/>
        </w:rPr>
        <w:t xml:space="preserve"> </w:t>
      </w:r>
    </w:p>
    <w:p w:rsidR="00872980" w:rsidRPr="00770586" w:rsidRDefault="00AF3D9C" w:rsidP="00770586">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Для ранжирования мест предприятий воспользуемся методом расстояний. Для этого установим близость объектов анализа к объекту-эталону по каждому из сравниваемых показателей – определим коэффициенты по каждому показателю как отношение его значения к показателю-эталону с максимальным уровнем. </w:t>
      </w:r>
    </w:p>
    <w:p w:rsidR="00AF3D9C" w:rsidRPr="00770586" w:rsidRDefault="00AF3D9C" w:rsidP="005D773B">
      <w:pPr>
        <w:spacing w:after="0" w:line="360" w:lineRule="auto"/>
        <w:jc w:val="both"/>
        <w:rPr>
          <w:rFonts w:ascii="Times New Roman" w:hAnsi="Times New Roman"/>
          <w:sz w:val="28"/>
          <w:szCs w:val="28"/>
        </w:rPr>
      </w:pPr>
      <w:r w:rsidRPr="00770586">
        <w:rPr>
          <w:rFonts w:ascii="Times New Roman" w:hAnsi="Times New Roman"/>
          <w:sz w:val="28"/>
          <w:szCs w:val="28"/>
        </w:rPr>
        <w:t xml:space="preserve">Таблица </w:t>
      </w:r>
      <w:r w:rsidR="00B06548" w:rsidRPr="00770586">
        <w:rPr>
          <w:rFonts w:ascii="Times New Roman" w:hAnsi="Times New Roman"/>
          <w:sz w:val="28"/>
          <w:szCs w:val="28"/>
        </w:rPr>
        <w:t>29</w:t>
      </w:r>
      <w:r w:rsidRPr="00770586">
        <w:rPr>
          <w:rFonts w:ascii="Times New Roman" w:hAnsi="Times New Roman"/>
          <w:sz w:val="28"/>
          <w:szCs w:val="28"/>
        </w:rPr>
        <w:t>- Стандартизированные показатели для комплексной оценки результатов деятельности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2916"/>
        <w:gridCol w:w="1414"/>
        <w:gridCol w:w="1408"/>
        <w:gridCol w:w="1352"/>
        <w:gridCol w:w="1653"/>
      </w:tblGrid>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 п/п</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Стандартизированный комплексный показатель</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ООО «Алмаз»</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ООО «Рубин»</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ООО «Агат»</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Коэффициент значимости показателя</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2</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6</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продаж</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0,965</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0,087</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1,8</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активов</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0,884</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0,547</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1,4</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3</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собственного капитала</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0,833</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0,922</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2,0</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4</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доходов</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0,856</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0,64</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1,6</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5</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Рентабельность расходов</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0,942</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0,831</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1,5</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6</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Коэффициент финансовой независимости</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0,974</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0,99</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1,7</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7</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Рейтинговая оценка с учетом степени значимости показателя</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3,013</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2,641</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3,121</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Х</w:t>
            </w:r>
          </w:p>
        </w:tc>
      </w:tr>
      <w:tr w:rsidR="00AF3D9C" w:rsidRPr="00770586" w:rsidTr="00BE005A">
        <w:tc>
          <w:tcPr>
            <w:tcW w:w="82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8</w:t>
            </w:r>
          </w:p>
        </w:tc>
        <w:tc>
          <w:tcPr>
            <w:tcW w:w="2916" w:type="dxa"/>
          </w:tcPr>
          <w:p w:rsidR="00AF3D9C" w:rsidRPr="00770586" w:rsidRDefault="00AF3D9C" w:rsidP="001D3310">
            <w:pPr>
              <w:spacing w:after="0" w:line="240" w:lineRule="auto"/>
              <w:rPr>
                <w:rFonts w:ascii="Times New Roman" w:hAnsi="Times New Roman"/>
                <w:sz w:val="24"/>
                <w:szCs w:val="24"/>
              </w:rPr>
            </w:pPr>
            <w:r w:rsidRPr="00770586">
              <w:rPr>
                <w:rFonts w:ascii="Times New Roman" w:hAnsi="Times New Roman"/>
                <w:sz w:val="24"/>
                <w:szCs w:val="24"/>
              </w:rPr>
              <w:t>Ранжирование мест</w:t>
            </w:r>
          </w:p>
        </w:tc>
        <w:tc>
          <w:tcPr>
            <w:tcW w:w="1414"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Ι Ι</w:t>
            </w:r>
          </w:p>
        </w:tc>
        <w:tc>
          <w:tcPr>
            <w:tcW w:w="1408"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Ι Ι Ι</w:t>
            </w:r>
          </w:p>
        </w:tc>
        <w:tc>
          <w:tcPr>
            <w:tcW w:w="1352"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Ι</w:t>
            </w:r>
          </w:p>
        </w:tc>
        <w:tc>
          <w:tcPr>
            <w:tcW w:w="1653" w:type="dxa"/>
          </w:tcPr>
          <w:p w:rsidR="00AF3D9C" w:rsidRPr="00770586" w:rsidRDefault="00AF3D9C" w:rsidP="001D3310">
            <w:pPr>
              <w:spacing w:after="0" w:line="240" w:lineRule="auto"/>
              <w:jc w:val="center"/>
              <w:rPr>
                <w:rFonts w:ascii="Times New Roman" w:hAnsi="Times New Roman"/>
                <w:sz w:val="24"/>
                <w:szCs w:val="24"/>
              </w:rPr>
            </w:pPr>
            <w:r w:rsidRPr="00770586">
              <w:rPr>
                <w:rFonts w:ascii="Times New Roman" w:hAnsi="Times New Roman"/>
                <w:sz w:val="24"/>
                <w:szCs w:val="24"/>
              </w:rPr>
              <w:t>Х</w:t>
            </w:r>
          </w:p>
        </w:tc>
      </w:tr>
    </w:tbl>
    <w:p w:rsidR="00AF3D9C" w:rsidRPr="00770586" w:rsidRDefault="00AF3D9C" w:rsidP="00B06548">
      <w:pPr>
        <w:tabs>
          <w:tab w:val="left" w:pos="5820"/>
        </w:tabs>
        <w:spacing w:after="0" w:line="360" w:lineRule="auto"/>
        <w:rPr>
          <w:rFonts w:ascii="Times New Roman" w:hAnsi="Times New Roman"/>
          <w:sz w:val="28"/>
          <w:szCs w:val="28"/>
        </w:rPr>
      </w:pPr>
    </w:p>
    <w:p w:rsidR="00AF3D9C" w:rsidRPr="00770586" w:rsidRDefault="00AF3D9C" w:rsidP="00BE005A">
      <w:pPr>
        <w:tabs>
          <w:tab w:val="left" w:pos="5820"/>
        </w:tabs>
        <w:spacing w:after="0" w:line="360" w:lineRule="auto"/>
        <w:ind w:firstLine="567"/>
        <w:jc w:val="center"/>
        <w:rPr>
          <w:rFonts w:ascii="Times New Roman" w:hAnsi="Times New Roman"/>
          <w:sz w:val="28"/>
          <w:szCs w:val="28"/>
        </w:rPr>
      </w:pPr>
      <w:r w:rsidRPr="00770586">
        <w:rPr>
          <w:rFonts w:ascii="Times New Roman" w:hAnsi="Times New Roman"/>
          <w:sz w:val="28"/>
          <w:szCs w:val="28"/>
        </w:rPr>
        <w:t>ООО «Алмаз»</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продаж = (0,110/0,112) </w:t>
      </w:r>
      <w:r w:rsidRPr="00770586">
        <w:rPr>
          <w:rFonts w:ascii="Times New Roman" w:hAnsi="Times New Roman"/>
          <w:position w:val="-4"/>
          <w:sz w:val="28"/>
          <w:szCs w:val="28"/>
        </w:rPr>
        <w:object w:dxaOrig="160" w:dyaOrig="300">
          <v:shape id="_x0000_i1064" type="#_x0000_t75" style="width:11.2pt;height:23.4pt" o:ole="">
            <v:imagedata r:id="rId74" o:title=""/>
          </v:shape>
          <o:OLEObject Type="Embed" ProgID="Equation.3" ShapeID="_x0000_i1064" DrawAspect="Content" ObjectID="_1470311277" r:id="rId75"/>
        </w:object>
      </w:r>
      <w:r w:rsidRPr="00770586">
        <w:rPr>
          <w:rFonts w:ascii="Times New Roman" w:hAnsi="Times New Roman"/>
          <w:sz w:val="28"/>
          <w:szCs w:val="28"/>
        </w:rPr>
        <w:t xml:space="preserve">  = 0,965</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активов = (0,094/0,100) </w:t>
      </w:r>
      <w:r w:rsidRPr="00770586">
        <w:rPr>
          <w:rFonts w:ascii="Times New Roman" w:hAnsi="Times New Roman"/>
          <w:position w:val="-4"/>
          <w:sz w:val="28"/>
          <w:szCs w:val="28"/>
        </w:rPr>
        <w:object w:dxaOrig="160" w:dyaOrig="300">
          <v:shape id="_x0000_i1065" type="#_x0000_t75" style="width:11.2pt;height:23.4pt" o:ole="">
            <v:imagedata r:id="rId74" o:title=""/>
          </v:shape>
          <o:OLEObject Type="Embed" ProgID="Equation.3" ShapeID="_x0000_i1065" DrawAspect="Content" ObjectID="_1470311278" r:id="rId76"/>
        </w:object>
      </w:r>
      <w:r w:rsidRPr="00770586">
        <w:rPr>
          <w:rFonts w:ascii="Times New Roman" w:hAnsi="Times New Roman"/>
          <w:sz w:val="28"/>
          <w:szCs w:val="28"/>
        </w:rPr>
        <w:t>= 0,884</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собственного капитала = (0,115/0,126) </w:t>
      </w:r>
      <w:r w:rsidRPr="00770586">
        <w:rPr>
          <w:rFonts w:ascii="Times New Roman" w:hAnsi="Times New Roman"/>
          <w:position w:val="-4"/>
          <w:sz w:val="28"/>
          <w:szCs w:val="28"/>
        </w:rPr>
        <w:object w:dxaOrig="160" w:dyaOrig="300">
          <v:shape id="_x0000_i1066" type="#_x0000_t75" style="width:11.2pt;height:23.4pt" o:ole="">
            <v:imagedata r:id="rId74" o:title=""/>
          </v:shape>
          <o:OLEObject Type="Embed" ProgID="Equation.3" ShapeID="_x0000_i1066" DrawAspect="Content" ObjectID="_1470311279" r:id="rId77"/>
        </w:object>
      </w:r>
      <w:r w:rsidRPr="00770586">
        <w:rPr>
          <w:rFonts w:ascii="Times New Roman" w:hAnsi="Times New Roman"/>
          <w:sz w:val="28"/>
          <w:szCs w:val="28"/>
        </w:rPr>
        <w:t>=0,833</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доходов = (0,037/0,040) </w:t>
      </w:r>
      <w:r w:rsidRPr="00770586">
        <w:rPr>
          <w:rFonts w:ascii="Times New Roman" w:hAnsi="Times New Roman"/>
          <w:position w:val="-4"/>
          <w:sz w:val="28"/>
          <w:szCs w:val="28"/>
        </w:rPr>
        <w:object w:dxaOrig="160" w:dyaOrig="300">
          <v:shape id="_x0000_i1067" type="#_x0000_t75" style="width:11.2pt;height:23.4pt" o:ole="">
            <v:imagedata r:id="rId74" o:title=""/>
          </v:shape>
          <o:OLEObject Type="Embed" ProgID="Equation.3" ShapeID="_x0000_i1067" DrawAspect="Content" ObjectID="_1470311280" r:id="rId78"/>
        </w:object>
      </w:r>
      <w:r w:rsidRPr="00770586">
        <w:rPr>
          <w:rFonts w:ascii="Times New Roman" w:hAnsi="Times New Roman"/>
          <w:sz w:val="28"/>
          <w:szCs w:val="28"/>
        </w:rPr>
        <w:t>= 0,856</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расходов = (0,033/0,034) </w:t>
      </w:r>
      <w:r w:rsidRPr="00770586">
        <w:rPr>
          <w:rFonts w:ascii="Times New Roman" w:hAnsi="Times New Roman"/>
          <w:position w:val="-4"/>
          <w:sz w:val="28"/>
          <w:szCs w:val="28"/>
        </w:rPr>
        <w:object w:dxaOrig="160" w:dyaOrig="300">
          <v:shape id="_x0000_i1068" type="#_x0000_t75" style="width:11.2pt;height:23.4pt" o:ole="">
            <v:imagedata r:id="rId74" o:title=""/>
          </v:shape>
          <o:OLEObject Type="Embed" ProgID="Equation.3" ShapeID="_x0000_i1068" DrawAspect="Content" ObjectID="_1470311281" r:id="rId79"/>
        </w:object>
      </w:r>
      <w:r w:rsidRPr="00770586">
        <w:rPr>
          <w:rFonts w:ascii="Times New Roman" w:hAnsi="Times New Roman"/>
          <w:sz w:val="28"/>
          <w:szCs w:val="28"/>
        </w:rPr>
        <w:t>= 0,942</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финансовой независимости = (0,600 /0,608) </w:t>
      </w:r>
      <w:r w:rsidRPr="00770586">
        <w:rPr>
          <w:rFonts w:ascii="Times New Roman" w:hAnsi="Times New Roman"/>
          <w:position w:val="-4"/>
          <w:sz w:val="28"/>
          <w:szCs w:val="28"/>
        </w:rPr>
        <w:object w:dxaOrig="160" w:dyaOrig="300">
          <v:shape id="_x0000_i1069" type="#_x0000_t75" style="width:11.2pt;height:23.4pt" o:ole="">
            <v:imagedata r:id="rId74" o:title=""/>
          </v:shape>
          <o:OLEObject Type="Embed" ProgID="Equation.3" ShapeID="_x0000_i1069" DrawAspect="Content" ObjectID="_1470311282" r:id="rId80"/>
        </w:object>
      </w:r>
      <w:r w:rsidRPr="00770586">
        <w:rPr>
          <w:rFonts w:ascii="Times New Roman" w:hAnsi="Times New Roman"/>
          <w:sz w:val="28"/>
          <w:szCs w:val="28"/>
        </w:rPr>
        <w:t>= 0,974</w:t>
      </w:r>
    </w:p>
    <w:p w:rsidR="00AF3D9C" w:rsidRPr="00770586" w:rsidRDefault="00AF3D9C" w:rsidP="00BE005A">
      <w:pPr>
        <w:tabs>
          <w:tab w:val="left" w:pos="720"/>
        </w:tabs>
        <w:spacing w:after="0" w:line="360" w:lineRule="auto"/>
        <w:ind w:firstLine="567"/>
        <w:jc w:val="center"/>
        <w:rPr>
          <w:rFonts w:ascii="Times New Roman" w:hAnsi="Times New Roman"/>
          <w:sz w:val="28"/>
          <w:szCs w:val="28"/>
        </w:rPr>
      </w:pPr>
      <w:r w:rsidRPr="00770586">
        <w:rPr>
          <w:rFonts w:ascii="Times New Roman" w:hAnsi="Times New Roman"/>
          <w:sz w:val="28"/>
          <w:szCs w:val="28"/>
        </w:rPr>
        <w:lastRenderedPageBreak/>
        <w:t>ООО «Рубин»</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продаж = (0,033/0,112) </w:t>
      </w:r>
      <w:r w:rsidRPr="00770586">
        <w:rPr>
          <w:rFonts w:ascii="Times New Roman" w:hAnsi="Times New Roman"/>
          <w:position w:val="-4"/>
          <w:sz w:val="28"/>
          <w:szCs w:val="28"/>
        </w:rPr>
        <w:object w:dxaOrig="160" w:dyaOrig="300">
          <v:shape id="_x0000_i1070" type="#_x0000_t75" style="width:11.2pt;height:23.4pt" o:ole="">
            <v:imagedata r:id="rId74" o:title=""/>
          </v:shape>
          <o:OLEObject Type="Embed" ProgID="Equation.3" ShapeID="_x0000_i1070" DrawAspect="Content" ObjectID="_1470311283" r:id="rId81"/>
        </w:object>
      </w:r>
      <w:r w:rsidRPr="00770586">
        <w:rPr>
          <w:rFonts w:ascii="Times New Roman" w:hAnsi="Times New Roman"/>
          <w:sz w:val="28"/>
          <w:szCs w:val="28"/>
        </w:rPr>
        <w:t>= 0,087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активов = (0,074/0,100) </w:t>
      </w:r>
      <w:r w:rsidRPr="00770586">
        <w:rPr>
          <w:rFonts w:ascii="Times New Roman" w:hAnsi="Times New Roman"/>
          <w:position w:val="-4"/>
          <w:sz w:val="28"/>
          <w:szCs w:val="28"/>
        </w:rPr>
        <w:object w:dxaOrig="160" w:dyaOrig="300">
          <v:shape id="_x0000_i1071" type="#_x0000_t75" style="width:11.2pt;height:23.4pt" o:ole="">
            <v:imagedata r:id="rId74" o:title=""/>
          </v:shape>
          <o:OLEObject Type="Embed" ProgID="Equation.3" ShapeID="_x0000_i1071" DrawAspect="Content" ObjectID="_1470311284" r:id="rId82"/>
        </w:object>
      </w:r>
      <w:r w:rsidRPr="00770586">
        <w:rPr>
          <w:rFonts w:ascii="Times New Roman" w:hAnsi="Times New Roman"/>
          <w:sz w:val="28"/>
          <w:szCs w:val="28"/>
        </w:rPr>
        <w:t>= 0,547</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собственного капитала = (0,121/0,126) </w:t>
      </w:r>
      <w:r w:rsidRPr="00770586">
        <w:rPr>
          <w:rFonts w:ascii="Times New Roman" w:hAnsi="Times New Roman"/>
          <w:position w:val="-4"/>
          <w:sz w:val="28"/>
          <w:szCs w:val="28"/>
        </w:rPr>
        <w:object w:dxaOrig="160" w:dyaOrig="300">
          <v:shape id="_x0000_i1072" type="#_x0000_t75" style="width:11.2pt;height:23.4pt" o:ole="">
            <v:imagedata r:id="rId74" o:title=""/>
          </v:shape>
          <o:OLEObject Type="Embed" ProgID="Equation.3" ShapeID="_x0000_i1072" DrawAspect="Content" ObjectID="_1470311285" r:id="rId83"/>
        </w:object>
      </w:r>
      <w:r w:rsidRPr="00770586">
        <w:rPr>
          <w:rFonts w:ascii="Times New Roman" w:hAnsi="Times New Roman"/>
          <w:sz w:val="28"/>
          <w:szCs w:val="28"/>
        </w:rPr>
        <w:t xml:space="preserve"> = 0,922</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доходов = (0,032/0,040) </w:t>
      </w:r>
      <w:r w:rsidRPr="00770586">
        <w:rPr>
          <w:rFonts w:ascii="Times New Roman" w:hAnsi="Times New Roman"/>
          <w:position w:val="-4"/>
          <w:sz w:val="28"/>
          <w:szCs w:val="28"/>
        </w:rPr>
        <w:object w:dxaOrig="160" w:dyaOrig="300">
          <v:shape id="_x0000_i1073" type="#_x0000_t75" style="width:11.2pt;height:23.4pt" o:ole="">
            <v:imagedata r:id="rId74" o:title=""/>
          </v:shape>
          <o:OLEObject Type="Embed" ProgID="Equation.3" ShapeID="_x0000_i1073" DrawAspect="Content" ObjectID="_1470311286" r:id="rId84"/>
        </w:object>
      </w:r>
      <w:r w:rsidRPr="00770586">
        <w:rPr>
          <w:rFonts w:ascii="Times New Roman" w:hAnsi="Times New Roman"/>
          <w:sz w:val="28"/>
          <w:szCs w:val="28"/>
        </w:rPr>
        <w:t xml:space="preserve">   = 0,64</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расходов = (0,034/0,034) </w:t>
      </w:r>
      <w:r w:rsidRPr="00770586">
        <w:rPr>
          <w:rFonts w:ascii="Times New Roman" w:hAnsi="Times New Roman"/>
          <w:position w:val="-4"/>
          <w:sz w:val="28"/>
          <w:szCs w:val="28"/>
        </w:rPr>
        <w:object w:dxaOrig="160" w:dyaOrig="300">
          <v:shape id="_x0000_i1074" type="#_x0000_t75" style="width:11.2pt;height:23.4pt" o:ole="">
            <v:imagedata r:id="rId74" o:title=""/>
          </v:shape>
          <o:OLEObject Type="Embed" ProgID="Equation.3" ShapeID="_x0000_i1074" DrawAspect="Content" ObjectID="_1470311287" r:id="rId85"/>
        </w:object>
      </w:r>
      <w:r w:rsidRPr="00770586">
        <w:rPr>
          <w:rFonts w:ascii="Times New Roman" w:hAnsi="Times New Roman"/>
          <w:sz w:val="28"/>
          <w:szCs w:val="28"/>
        </w:rPr>
        <w:t>= 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финансовой независимости = (0,605/0,608) </w:t>
      </w:r>
      <w:r w:rsidRPr="00770586">
        <w:rPr>
          <w:rFonts w:ascii="Times New Roman" w:hAnsi="Times New Roman"/>
          <w:position w:val="-4"/>
          <w:sz w:val="28"/>
          <w:szCs w:val="28"/>
        </w:rPr>
        <w:object w:dxaOrig="160" w:dyaOrig="300">
          <v:shape id="_x0000_i1075" type="#_x0000_t75" style="width:11.2pt;height:23.4pt" o:ole="">
            <v:imagedata r:id="rId74" o:title=""/>
          </v:shape>
          <o:OLEObject Type="Embed" ProgID="Equation.3" ShapeID="_x0000_i1075" DrawAspect="Content" ObjectID="_1470311288" r:id="rId86"/>
        </w:object>
      </w:r>
      <w:r w:rsidRPr="00770586">
        <w:rPr>
          <w:rFonts w:ascii="Times New Roman" w:hAnsi="Times New Roman"/>
          <w:sz w:val="28"/>
          <w:szCs w:val="28"/>
        </w:rPr>
        <w:t>= 0,99</w:t>
      </w:r>
    </w:p>
    <w:p w:rsidR="00AF3D9C" w:rsidRPr="00770586" w:rsidRDefault="00AF3D9C" w:rsidP="00BE005A">
      <w:pPr>
        <w:spacing w:after="0" w:line="360" w:lineRule="auto"/>
        <w:ind w:firstLine="567"/>
        <w:jc w:val="center"/>
        <w:rPr>
          <w:rFonts w:ascii="Times New Roman" w:hAnsi="Times New Roman"/>
          <w:sz w:val="28"/>
          <w:szCs w:val="28"/>
        </w:rPr>
      </w:pPr>
      <w:r w:rsidRPr="00770586">
        <w:rPr>
          <w:rFonts w:ascii="Times New Roman" w:hAnsi="Times New Roman"/>
          <w:sz w:val="28"/>
          <w:szCs w:val="28"/>
        </w:rPr>
        <w:t>ООО «Агат»</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продаж = (0,112/0,112) </w:t>
      </w:r>
      <w:r w:rsidRPr="00770586">
        <w:rPr>
          <w:rFonts w:ascii="Times New Roman" w:hAnsi="Times New Roman"/>
          <w:position w:val="-4"/>
          <w:sz w:val="28"/>
          <w:szCs w:val="28"/>
        </w:rPr>
        <w:object w:dxaOrig="160" w:dyaOrig="300">
          <v:shape id="_x0000_i1076" type="#_x0000_t75" style="width:11.2pt;height:23.4pt" o:ole="">
            <v:imagedata r:id="rId74" o:title=""/>
          </v:shape>
          <o:OLEObject Type="Embed" ProgID="Equation.3" ShapeID="_x0000_i1076" DrawAspect="Content" ObjectID="_1470311289" r:id="rId87"/>
        </w:object>
      </w:r>
      <w:r w:rsidRPr="00770586">
        <w:rPr>
          <w:rFonts w:ascii="Times New Roman" w:hAnsi="Times New Roman"/>
          <w:sz w:val="28"/>
          <w:szCs w:val="28"/>
        </w:rPr>
        <w:t>= 1</w:t>
      </w:r>
      <w:r w:rsidRPr="00770586">
        <w:rPr>
          <w:rFonts w:ascii="Times New Roman" w:hAnsi="Times New Roman"/>
          <w:sz w:val="28"/>
          <w:szCs w:val="28"/>
        </w:rPr>
        <w:tab/>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активов = (0,100/0,100) </w:t>
      </w:r>
      <w:r w:rsidRPr="00770586">
        <w:rPr>
          <w:rFonts w:ascii="Times New Roman" w:hAnsi="Times New Roman"/>
          <w:position w:val="-4"/>
          <w:sz w:val="28"/>
          <w:szCs w:val="28"/>
        </w:rPr>
        <w:object w:dxaOrig="160" w:dyaOrig="300">
          <v:shape id="_x0000_i1077" type="#_x0000_t75" style="width:11.2pt;height:23.4pt" o:ole="">
            <v:imagedata r:id="rId74" o:title=""/>
          </v:shape>
          <o:OLEObject Type="Embed" ProgID="Equation.3" ShapeID="_x0000_i1077" DrawAspect="Content" ObjectID="_1470311290" r:id="rId88"/>
        </w:object>
      </w:r>
      <w:r w:rsidRPr="00770586">
        <w:rPr>
          <w:rFonts w:ascii="Times New Roman" w:hAnsi="Times New Roman"/>
          <w:sz w:val="28"/>
          <w:szCs w:val="28"/>
        </w:rPr>
        <w:t>=  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собственного капитала = (0,126/0,126) </w:t>
      </w:r>
      <w:r w:rsidRPr="00770586">
        <w:rPr>
          <w:rFonts w:ascii="Times New Roman" w:hAnsi="Times New Roman"/>
          <w:position w:val="-4"/>
          <w:sz w:val="28"/>
          <w:szCs w:val="28"/>
        </w:rPr>
        <w:object w:dxaOrig="160" w:dyaOrig="300">
          <v:shape id="_x0000_i1078" type="#_x0000_t75" style="width:11.2pt;height:23.4pt" o:ole="">
            <v:imagedata r:id="rId74" o:title=""/>
          </v:shape>
          <o:OLEObject Type="Embed" ProgID="Equation.3" ShapeID="_x0000_i1078" DrawAspect="Content" ObjectID="_1470311291" r:id="rId89"/>
        </w:object>
      </w:r>
      <w:r w:rsidRPr="00770586">
        <w:rPr>
          <w:rFonts w:ascii="Times New Roman" w:hAnsi="Times New Roman"/>
          <w:sz w:val="28"/>
          <w:szCs w:val="28"/>
        </w:rPr>
        <w:t>=  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доходов = (0,040/0,040) </w:t>
      </w:r>
      <w:r w:rsidRPr="00770586">
        <w:rPr>
          <w:rFonts w:ascii="Times New Roman" w:hAnsi="Times New Roman"/>
          <w:position w:val="-4"/>
          <w:sz w:val="28"/>
          <w:szCs w:val="28"/>
        </w:rPr>
        <w:object w:dxaOrig="160" w:dyaOrig="300">
          <v:shape id="_x0000_i1079" type="#_x0000_t75" style="width:11.2pt;height:23.4pt" o:ole="">
            <v:imagedata r:id="rId74" o:title=""/>
          </v:shape>
          <o:OLEObject Type="Embed" ProgID="Equation.3" ShapeID="_x0000_i1079" DrawAspect="Content" ObjectID="_1470311292" r:id="rId90"/>
        </w:object>
      </w:r>
      <w:r w:rsidRPr="00770586">
        <w:rPr>
          <w:rFonts w:ascii="Times New Roman" w:hAnsi="Times New Roman"/>
          <w:sz w:val="28"/>
          <w:szCs w:val="28"/>
        </w:rPr>
        <w:t>=1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Рентабельность расходов = (0,031/0,034) </w:t>
      </w:r>
      <w:r w:rsidRPr="00770586">
        <w:rPr>
          <w:rFonts w:ascii="Times New Roman" w:hAnsi="Times New Roman"/>
          <w:position w:val="-4"/>
          <w:sz w:val="28"/>
          <w:szCs w:val="28"/>
        </w:rPr>
        <w:object w:dxaOrig="160" w:dyaOrig="300">
          <v:shape id="_x0000_i1080" type="#_x0000_t75" style="width:11.2pt;height:23.4pt" o:ole="">
            <v:imagedata r:id="rId74" o:title=""/>
          </v:shape>
          <o:OLEObject Type="Embed" ProgID="Equation.3" ShapeID="_x0000_i1080" DrawAspect="Content" ObjectID="_1470311293" r:id="rId91"/>
        </w:object>
      </w:r>
      <w:r w:rsidRPr="00770586">
        <w:rPr>
          <w:rFonts w:ascii="Times New Roman" w:hAnsi="Times New Roman"/>
          <w:sz w:val="28"/>
          <w:szCs w:val="28"/>
        </w:rPr>
        <w:t>=0,831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Коэффициент финансовой независимости = (0,608/0,608) </w:t>
      </w:r>
      <w:r w:rsidRPr="00770586">
        <w:rPr>
          <w:rFonts w:ascii="Times New Roman" w:hAnsi="Times New Roman"/>
          <w:position w:val="-4"/>
          <w:sz w:val="28"/>
          <w:szCs w:val="28"/>
        </w:rPr>
        <w:object w:dxaOrig="160" w:dyaOrig="300">
          <v:shape id="_x0000_i1081" type="#_x0000_t75" style="width:11.2pt;height:23.4pt" o:ole="">
            <v:imagedata r:id="rId74" o:title=""/>
          </v:shape>
          <o:OLEObject Type="Embed" ProgID="Equation.3" ShapeID="_x0000_i1081" DrawAspect="Content" ObjectID="_1470311294" r:id="rId92"/>
        </w:object>
      </w:r>
      <w:r w:rsidRPr="00770586">
        <w:rPr>
          <w:rFonts w:ascii="Times New Roman" w:hAnsi="Times New Roman"/>
          <w:sz w:val="28"/>
          <w:szCs w:val="28"/>
        </w:rPr>
        <w:t>= 1</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Рейтинговая оценка с учетом степени значимости показателя:</w:t>
      </w:r>
    </w:p>
    <w:p w:rsidR="00AF3D9C" w:rsidRPr="00770586" w:rsidRDefault="00AF3D9C" w:rsidP="0091433D">
      <w:pPr>
        <w:shd w:val="clear" w:color="auto" w:fill="FFFFFF"/>
        <w:spacing w:after="0" w:line="360" w:lineRule="auto"/>
        <w:ind w:firstLine="567"/>
        <w:rPr>
          <w:rFonts w:ascii="Times New Roman" w:hAnsi="Times New Roman"/>
          <w:sz w:val="28"/>
          <w:szCs w:val="28"/>
        </w:rPr>
      </w:pPr>
      <w:r w:rsidRPr="00770586">
        <w:rPr>
          <w:rFonts w:ascii="Times New Roman" w:hAnsi="Times New Roman"/>
          <w:sz w:val="28"/>
          <w:szCs w:val="28"/>
          <w:lang w:val="en-US"/>
        </w:rPr>
        <w:t>p</w:t>
      </w:r>
      <w:r w:rsidRPr="00770586">
        <w:rPr>
          <w:rFonts w:ascii="Times New Roman" w:hAnsi="Times New Roman"/>
          <w:sz w:val="28"/>
          <w:szCs w:val="28"/>
          <w:vertAlign w:val="superscript"/>
          <w:lang w:val="en-US"/>
        </w:rPr>
        <w:t>n</w:t>
      </w:r>
      <w:r w:rsidRPr="00770586">
        <w:rPr>
          <w:rFonts w:ascii="Times New Roman" w:hAnsi="Times New Roman"/>
          <w:sz w:val="28"/>
          <w:szCs w:val="28"/>
          <w:vertAlign w:val="subscript"/>
          <w:lang w:val="en-US"/>
        </w:rPr>
        <w:t>j</w:t>
      </w:r>
      <w:r w:rsidRPr="00770586">
        <w:rPr>
          <w:rFonts w:ascii="Times New Roman" w:hAnsi="Times New Roman"/>
          <w:sz w:val="28"/>
          <w:szCs w:val="28"/>
        </w:rPr>
        <w:t xml:space="preserve"> </w:t>
      </w:r>
      <w:r w:rsidRPr="00770586">
        <w:rPr>
          <w:rFonts w:ascii="Times New Roman" w:hAnsi="Times New Roman"/>
          <w:iCs/>
          <w:sz w:val="28"/>
          <w:szCs w:val="28"/>
        </w:rPr>
        <w:t xml:space="preserve"> = </w:t>
      </w:r>
      <w:r w:rsidR="00B06548" w:rsidRPr="00770586">
        <w:rPr>
          <w:rFonts w:ascii="Times New Roman" w:hAnsi="Times New Roman"/>
          <w:position w:val="-14"/>
          <w:sz w:val="28"/>
          <w:szCs w:val="28"/>
        </w:rPr>
        <w:object w:dxaOrig="3120" w:dyaOrig="480">
          <v:shape id="_x0000_i1082" type="#_x0000_t75" style="width:154.3pt;height:24.3pt" o:ole="">
            <v:imagedata r:id="rId93" o:title=""/>
          </v:shape>
          <o:OLEObject Type="Embed" ProgID="Equation.3" ShapeID="_x0000_i1082" DrawAspect="Content" ObjectID="_1470311295" r:id="rId94"/>
        </w:object>
      </w: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где </w:t>
      </w:r>
      <w:r w:rsidRPr="00770586">
        <w:rPr>
          <w:rFonts w:ascii="Times New Roman" w:hAnsi="Times New Roman"/>
          <w:sz w:val="28"/>
          <w:szCs w:val="28"/>
          <w:lang w:val="en-US"/>
        </w:rPr>
        <w:t>x</w:t>
      </w:r>
      <w:r w:rsidRPr="00770586">
        <w:rPr>
          <w:rFonts w:ascii="Times New Roman" w:hAnsi="Times New Roman"/>
          <w:sz w:val="28"/>
          <w:szCs w:val="28"/>
          <w:vertAlign w:val="subscript"/>
        </w:rPr>
        <w:t>1</w:t>
      </w:r>
      <w:r w:rsidRPr="00770586">
        <w:rPr>
          <w:rFonts w:ascii="Times New Roman" w:hAnsi="Times New Roman"/>
          <w:sz w:val="28"/>
          <w:szCs w:val="28"/>
          <w:vertAlign w:val="subscript"/>
          <w:lang w:val="en-US"/>
        </w:rPr>
        <w:t>j</w:t>
      </w:r>
      <w:r w:rsidRPr="00770586">
        <w:rPr>
          <w:rFonts w:ascii="Times New Roman" w:hAnsi="Times New Roman"/>
          <w:sz w:val="28"/>
          <w:szCs w:val="28"/>
        </w:rPr>
        <w:t xml:space="preserve"> , </w:t>
      </w:r>
      <w:r w:rsidRPr="00770586">
        <w:rPr>
          <w:rFonts w:ascii="Times New Roman" w:hAnsi="Times New Roman"/>
          <w:sz w:val="28"/>
          <w:szCs w:val="28"/>
          <w:lang w:val="en-US"/>
        </w:rPr>
        <w:t>x</w:t>
      </w:r>
      <w:r w:rsidRPr="00770586">
        <w:rPr>
          <w:rFonts w:ascii="Times New Roman" w:hAnsi="Times New Roman"/>
          <w:sz w:val="28"/>
          <w:szCs w:val="28"/>
          <w:vertAlign w:val="subscript"/>
        </w:rPr>
        <w:t>2</w:t>
      </w:r>
      <w:r w:rsidRPr="00770586">
        <w:rPr>
          <w:rFonts w:ascii="Times New Roman" w:hAnsi="Times New Roman"/>
          <w:sz w:val="28"/>
          <w:szCs w:val="28"/>
          <w:vertAlign w:val="subscript"/>
          <w:lang w:val="en-US"/>
        </w:rPr>
        <w:t>j</w:t>
      </w:r>
      <w:r w:rsidRPr="00770586">
        <w:rPr>
          <w:rFonts w:ascii="Times New Roman" w:hAnsi="Times New Roman"/>
          <w:sz w:val="28"/>
          <w:szCs w:val="28"/>
        </w:rPr>
        <w:t xml:space="preserve"> … </w:t>
      </w:r>
      <w:r w:rsidRPr="00770586">
        <w:rPr>
          <w:rFonts w:ascii="Times New Roman" w:hAnsi="Times New Roman"/>
          <w:sz w:val="28"/>
          <w:szCs w:val="28"/>
          <w:lang w:val="en-US"/>
        </w:rPr>
        <w:t>x</w:t>
      </w:r>
      <w:r w:rsidRPr="00770586">
        <w:rPr>
          <w:rFonts w:ascii="Times New Roman" w:hAnsi="Times New Roman"/>
          <w:sz w:val="28"/>
          <w:szCs w:val="28"/>
          <w:vertAlign w:val="subscript"/>
          <w:lang w:val="en-US"/>
        </w:rPr>
        <w:t>nj</w:t>
      </w:r>
      <w:r w:rsidRPr="00770586">
        <w:rPr>
          <w:rFonts w:ascii="Times New Roman" w:hAnsi="Times New Roman"/>
          <w:sz w:val="28"/>
          <w:szCs w:val="28"/>
        </w:rPr>
        <w:t xml:space="preserve"> – стандартизированные показатели </w:t>
      </w:r>
      <w:r w:rsidRPr="00770586">
        <w:rPr>
          <w:rFonts w:ascii="Times New Roman" w:hAnsi="Times New Roman"/>
          <w:sz w:val="28"/>
          <w:szCs w:val="28"/>
          <w:lang w:val="en-US"/>
        </w:rPr>
        <w:t>j</w:t>
      </w:r>
      <w:r w:rsidRPr="00770586">
        <w:rPr>
          <w:rFonts w:ascii="Times New Roman" w:hAnsi="Times New Roman"/>
          <w:sz w:val="28"/>
          <w:szCs w:val="28"/>
        </w:rPr>
        <w:t>–й анализируемой организации;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k – коэффициенты весомости (значимости) показателей.</w:t>
      </w:r>
    </w:p>
    <w:p w:rsidR="00AF3D9C" w:rsidRPr="00770586" w:rsidRDefault="00AF3D9C" w:rsidP="00B06548">
      <w:pPr>
        <w:spacing w:after="0" w:line="360" w:lineRule="auto"/>
        <w:ind w:firstLine="567"/>
        <w:rPr>
          <w:rFonts w:ascii="Times New Roman" w:hAnsi="Times New Roman"/>
          <w:sz w:val="28"/>
          <w:szCs w:val="28"/>
        </w:rPr>
      </w:pPr>
      <w:r w:rsidRPr="00770586">
        <w:rPr>
          <w:rFonts w:ascii="Times New Roman" w:hAnsi="Times New Roman"/>
          <w:sz w:val="28"/>
          <w:szCs w:val="28"/>
        </w:rPr>
        <w:t>ООО «Алмаз» =</w:t>
      </w:r>
      <w:r w:rsidR="00B06548" w:rsidRPr="00770586">
        <w:rPr>
          <w:rFonts w:ascii="Times New Roman" w:hAnsi="Times New Roman"/>
          <w:position w:val="-12"/>
          <w:sz w:val="28"/>
          <w:szCs w:val="28"/>
        </w:rPr>
        <w:object w:dxaOrig="7920" w:dyaOrig="420">
          <v:shape id="_x0000_i1083" type="#_x0000_t75" style="width:424.5pt;height:24.3pt" o:ole="">
            <v:imagedata r:id="rId95" o:title=""/>
          </v:shape>
          <o:OLEObject Type="Embed" ProgID="Equation.3" ShapeID="_x0000_i1083" DrawAspect="Content" ObjectID="_1470311296" r:id="rId96"/>
        </w:object>
      </w:r>
      <w:r w:rsidRPr="00770586">
        <w:rPr>
          <w:rFonts w:ascii="Times New Roman" w:hAnsi="Times New Roman"/>
          <w:sz w:val="28"/>
          <w:szCs w:val="28"/>
        </w:rPr>
        <w:t xml:space="preserve"> =</w:t>
      </w:r>
      <w:r w:rsidR="00421951" w:rsidRPr="00770586">
        <w:rPr>
          <w:rFonts w:ascii="Times New Roman" w:hAnsi="Times New Roman"/>
          <w:position w:val="-12"/>
          <w:sz w:val="28"/>
          <w:szCs w:val="28"/>
        </w:rPr>
        <w:object w:dxaOrig="900" w:dyaOrig="420">
          <v:shape id="_x0000_i1084" type="#_x0000_t75" style="width:52.35pt;height:20.55pt" o:ole="">
            <v:imagedata r:id="rId97" o:title=""/>
          </v:shape>
          <o:OLEObject Type="Embed" ProgID="Equation.3" ShapeID="_x0000_i1084" DrawAspect="Content" ObjectID="_1470311297" r:id="rId98"/>
        </w:object>
      </w:r>
      <w:r w:rsidRPr="00770586">
        <w:rPr>
          <w:rFonts w:ascii="Times New Roman" w:hAnsi="Times New Roman"/>
          <w:sz w:val="28"/>
          <w:szCs w:val="28"/>
        </w:rPr>
        <w:t xml:space="preserve">= 3,013 </w:t>
      </w:r>
    </w:p>
    <w:p w:rsidR="00AF3D9C" w:rsidRPr="00770586" w:rsidRDefault="00B06548" w:rsidP="00B06548">
      <w:pPr>
        <w:spacing w:after="0" w:line="360" w:lineRule="auto"/>
        <w:ind w:firstLine="567"/>
        <w:rPr>
          <w:rFonts w:ascii="Times New Roman" w:hAnsi="Times New Roman"/>
          <w:sz w:val="28"/>
          <w:szCs w:val="28"/>
        </w:rPr>
      </w:pPr>
      <w:r w:rsidRPr="00770586">
        <w:rPr>
          <w:rFonts w:ascii="Times New Roman" w:hAnsi="Times New Roman"/>
          <w:sz w:val="28"/>
          <w:szCs w:val="28"/>
        </w:rPr>
        <w:lastRenderedPageBreak/>
        <w:t>ООО«Рубин»</w:t>
      </w:r>
      <w:r w:rsidR="00AF3D9C" w:rsidRPr="00770586">
        <w:rPr>
          <w:rFonts w:ascii="Times New Roman" w:hAnsi="Times New Roman"/>
          <w:sz w:val="28"/>
          <w:szCs w:val="28"/>
        </w:rPr>
        <w:t xml:space="preserve">= </w:t>
      </w:r>
      <w:r w:rsidRPr="00770586">
        <w:rPr>
          <w:rFonts w:ascii="Times New Roman" w:hAnsi="Times New Roman"/>
          <w:position w:val="-12"/>
          <w:sz w:val="28"/>
          <w:szCs w:val="28"/>
        </w:rPr>
        <w:object w:dxaOrig="7240" w:dyaOrig="420">
          <v:shape id="_x0000_i1085" type="#_x0000_t75" style="width:412.35pt;height:24.3pt" o:ole="">
            <v:imagedata r:id="rId99" o:title=""/>
          </v:shape>
          <o:OLEObject Type="Embed" ProgID="Equation.3" ShapeID="_x0000_i1085" DrawAspect="Content" ObjectID="_1470311298" r:id="rId100"/>
        </w:object>
      </w:r>
      <w:r w:rsidR="00AF3D9C" w:rsidRPr="00770586">
        <w:rPr>
          <w:rFonts w:ascii="Times New Roman" w:hAnsi="Times New Roman"/>
          <w:sz w:val="28"/>
          <w:szCs w:val="28"/>
        </w:rPr>
        <w:t xml:space="preserve"> </w:t>
      </w:r>
      <w:r w:rsidR="00AF3D9C" w:rsidRPr="00770586">
        <w:rPr>
          <w:rFonts w:ascii="Times New Roman" w:hAnsi="Times New Roman"/>
          <w:position w:val="-10"/>
          <w:sz w:val="28"/>
          <w:szCs w:val="28"/>
        </w:rPr>
        <w:object w:dxaOrig="180" w:dyaOrig="340">
          <v:shape id="_x0000_i1086" type="#_x0000_t75" style="width:9.35pt;height:20.55pt" o:ole="">
            <v:imagedata r:id="rId101" o:title=""/>
          </v:shape>
          <o:OLEObject Type="Embed" ProgID="Equation.3" ShapeID="_x0000_i1086" DrawAspect="Content" ObjectID="_1470311299" r:id="rId102"/>
        </w:object>
      </w:r>
      <w:r w:rsidR="00AF3D9C" w:rsidRPr="00770586">
        <w:rPr>
          <w:rFonts w:ascii="Times New Roman" w:hAnsi="Times New Roman"/>
          <w:sz w:val="28"/>
          <w:szCs w:val="28"/>
        </w:rPr>
        <w:t>=</w:t>
      </w:r>
      <w:r w:rsidR="00AF3D9C" w:rsidRPr="00770586">
        <w:rPr>
          <w:rFonts w:ascii="Times New Roman" w:hAnsi="Times New Roman"/>
          <w:position w:val="-12"/>
          <w:sz w:val="28"/>
          <w:szCs w:val="28"/>
        </w:rPr>
        <w:object w:dxaOrig="780" w:dyaOrig="400">
          <v:shape id="_x0000_i1087" type="#_x0000_t75" style="width:47.7pt;height:26.2pt" o:ole="">
            <v:imagedata r:id="rId103" o:title=""/>
          </v:shape>
          <o:OLEObject Type="Embed" ProgID="Equation.3" ShapeID="_x0000_i1087" DrawAspect="Content" ObjectID="_1470311300" r:id="rId104"/>
        </w:object>
      </w:r>
      <w:r w:rsidR="00AF3D9C" w:rsidRPr="00770586">
        <w:rPr>
          <w:rFonts w:ascii="Times New Roman" w:hAnsi="Times New Roman"/>
          <w:sz w:val="28"/>
          <w:szCs w:val="28"/>
        </w:rPr>
        <w:t>= 2,641</w:t>
      </w:r>
    </w:p>
    <w:p w:rsidR="00AF3D9C" w:rsidRPr="00770586" w:rsidRDefault="00AF3D9C" w:rsidP="00B06548">
      <w:pPr>
        <w:spacing w:after="0" w:line="360" w:lineRule="auto"/>
        <w:ind w:firstLine="567"/>
        <w:rPr>
          <w:rFonts w:ascii="Times New Roman" w:hAnsi="Times New Roman"/>
          <w:sz w:val="28"/>
          <w:szCs w:val="28"/>
        </w:rPr>
      </w:pPr>
      <w:r w:rsidRPr="00770586">
        <w:rPr>
          <w:rFonts w:ascii="Times New Roman" w:hAnsi="Times New Roman"/>
          <w:sz w:val="28"/>
          <w:szCs w:val="28"/>
        </w:rPr>
        <w:t xml:space="preserve">ООО  «Агат»  = </w:t>
      </w:r>
      <w:r w:rsidR="00B06548" w:rsidRPr="00770586">
        <w:rPr>
          <w:rFonts w:ascii="Times New Roman" w:hAnsi="Times New Roman"/>
          <w:position w:val="-12"/>
          <w:sz w:val="28"/>
          <w:szCs w:val="28"/>
        </w:rPr>
        <w:object w:dxaOrig="5260" w:dyaOrig="420">
          <v:shape id="_x0000_i1088" type="#_x0000_t75" style="width:302.05pt;height:23.4pt" o:ole="">
            <v:imagedata r:id="rId105" o:title=""/>
          </v:shape>
          <o:OLEObject Type="Embed" ProgID="Equation.3" ShapeID="_x0000_i1088" DrawAspect="Content" ObjectID="_1470311301" r:id="rId106"/>
        </w:object>
      </w:r>
      <w:r w:rsidRPr="00770586">
        <w:rPr>
          <w:rFonts w:ascii="Times New Roman" w:hAnsi="Times New Roman"/>
          <w:sz w:val="28"/>
          <w:szCs w:val="28"/>
        </w:rPr>
        <w:t xml:space="preserve"> =</w:t>
      </w:r>
      <w:r w:rsidRPr="00770586">
        <w:rPr>
          <w:rFonts w:ascii="Times New Roman" w:hAnsi="Times New Roman"/>
          <w:position w:val="-12"/>
          <w:sz w:val="28"/>
          <w:szCs w:val="28"/>
        </w:rPr>
        <w:object w:dxaOrig="780" w:dyaOrig="400">
          <v:shape id="_x0000_i1089" type="#_x0000_t75" style="width:47.7pt;height:26.2pt" o:ole="">
            <v:imagedata r:id="rId107" o:title=""/>
          </v:shape>
          <o:OLEObject Type="Embed" ProgID="Equation.3" ShapeID="_x0000_i1089" DrawAspect="Content" ObjectID="_1470311302" r:id="rId108"/>
        </w:object>
      </w:r>
      <w:r w:rsidRPr="00770586">
        <w:rPr>
          <w:rFonts w:ascii="Times New Roman" w:hAnsi="Times New Roman"/>
          <w:sz w:val="28"/>
          <w:szCs w:val="28"/>
        </w:rPr>
        <w:t>= 3,121</w:t>
      </w:r>
    </w:p>
    <w:p w:rsidR="00AF3D9C" w:rsidRPr="00770586" w:rsidRDefault="00AF3D9C" w:rsidP="00BE005A">
      <w:pPr>
        <w:widowControl w:val="0"/>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Вывод:</w:t>
      </w:r>
    </w:p>
    <w:p w:rsidR="00AF3D9C" w:rsidRPr="00770586" w:rsidRDefault="00AF3D9C" w:rsidP="0091433D">
      <w:pPr>
        <w:widowControl w:val="0"/>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sz w:val="28"/>
          <w:szCs w:val="28"/>
        </w:rPr>
        <w:t>На основе рейтинговой оценки деятельности конкурирующих предприятий, с учетом степени значимости показателя эффективности деятельности предприятия, следует, что наибольшую рейтинговую оценку получило ООО «Агат» – первое место, второе место занимает ООО «Алмаз» и третье место – ООО «Рубин». Из сравниваемых предприятий наиболее результативной и эффективной является деятельность ООО «Агат», а наименее результативной – деятельность ООО «Рубин».</w:t>
      </w:r>
    </w:p>
    <w:p w:rsidR="00AF3D9C" w:rsidRPr="00770586" w:rsidRDefault="00AF3D9C" w:rsidP="00BE005A">
      <w:pPr>
        <w:tabs>
          <w:tab w:val="left" w:pos="7830"/>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По итогам комплексного экономического анализа хозяйственной деятельности ООО «Рубин», можно сделать следующие выводы: </w:t>
      </w:r>
    </w:p>
    <w:p w:rsidR="00372799" w:rsidRPr="00770586" w:rsidRDefault="00AF3D9C" w:rsidP="00372799">
      <w:pPr>
        <w:tabs>
          <w:tab w:val="left" w:pos="7830"/>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В целом результаты деятельности предприятия можно охарактеризовать как положительные. Выручка от продаж возросла по сравнению с предыдущим годом на 998 399 тыс. руб., наблюдается прирост прибыли от продаж на 162 223 тыс. руб. У предприятия ООО «Рубин» основным резервом увеличения прибыли является рост выручки от основного вида деятельности. </w:t>
      </w:r>
    </w:p>
    <w:p w:rsidR="00AF3D9C" w:rsidRPr="00770586" w:rsidRDefault="00AF3D9C" w:rsidP="00372799">
      <w:pPr>
        <w:tabs>
          <w:tab w:val="left" w:pos="7830"/>
        </w:tabs>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Платежеспособность ООО «Рубин» можно охарактеризовать как недостаточно высокую, коэффициенты ликвидности не соответствует нормативному значению. </w:t>
      </w:r>
    </w:p>
    <w:p w:rsidR="005D773B" w:rsidRPr="00770586" w:rsidRDefault="00AF3D9C" w:rsidP="00BE005A">
      <w:pPr>
        <w:pStyle w:val="ListParagraph1"/>
        <w:spacing w:line="360" w:lineRule="auto"/>
        <w:ind w:left="0" w:firstLine="567"/>
        <w:jc w:val="both"/>
        <w:rPr>
          <w:sz w:val="28"/>
          <w:szCs w:val="28"/>
        </w:rPr>
      </w:pPr>
      <w:r w:rsidRPr="00770586">
        <w:rPr>
          <w:sz w:val="28"/>
          <w:szCs w:val="28"/>
        </w:rPr>
        <w:t xml:space="preserve">Точка безубыточности и запас финансовой прочности ООО «Рубин» свидетельствуют о том, что деятельность предприятия в отчетном году была в целом безубыточной и рентабельной. Хотя фактический объем продаж в отчетном году превышал критический и произошел рост запаса финансовой </w:t>
      </w:r>
      <w:r w:rsidRPr="00770586">
        <w:rPr>
          <w:sz w:val="28"/>
          <w:szCs w:val="28"/>
        </w:rPr>
        <w:lastRenderedPageBreak/>
        <w:t xml:space="preserve">прочности, но он как в прошлом, так и в отчетном году существенно ниже нормы. </w:t>
      </w:r>
    </w:p>
    <w:p w:rsidR="00AF3D9C" w:rsidRPr="00770586" w:rsidRDefault="00AF3D9C" w:rsidP="00BE005A">
      <w:pPr>
        <w:pStyle w:val="ListParagraph1"/>
        <w:spacing w:line="360" w:lineRule="auto"/>
        <w:ind w:left="0" w:firstLine="567"/>
        <w:jc w:val="both"/>
        <w:rPr>
          <w:sz w:val="28"/>
          <w:szCs w:val="28"/>
        </w:rPr>
      </w:pPr>
      <w:r w:rsidRPr="00770586">
        <w:rPr>
          <w:sz w:val="28"/>
          <w:szCs w:val="28"/>
        </w:rPr>
        <w:t>Основная часть рассчитанных коэффициентов финансовой устойчивости соответствует нормативным показателям или близка к ним. Это говорит о достаточно устойчивом финансовом состоянии организации.</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Для повышения результатов деятельности данной организации можно рекомендовать: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снизить себестоимость выпускаемой продукции;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наращивать величину собственного капитала;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увеличивать оборачиваемость собственного капитала;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проводить грамотную маркетинговую политику;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внедрять новую технику, автоматизировать производственный процесс, совершенствовать технологии</w:t>
      </w:r>
      <w:r w:rsidR="00372799" w:rsidRPr="00770586">
        <w:rPr>
          <w:rFonts w:ascii="Times New Roman" w:hAnsi="Times New Roman"/>
          <w:sz w:val="28"/>
          <w:szCs w:val="28"/>
        </w:rPr>
        <w:t>;</w:t>
      </w: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 повышать конкурентоспособность продукции и расширять рынки сбыта;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внедрять инновационные технологии</w:t>
      </w:r>
      <w:r w:rsidR="00372799" w:rsidRPr="00770586">
        <w:rPr>
          <w:rFonts w:ascii="Times New Roman" w:hAnsi="Times New Roman"/>
          <w:sz w:val="28"/>
          <w:szCs w:val="28"/>
        </w:rPr>
        <w:t>;</w:t>
      </w:r>
      <w:r w:rsidRPr="00770586">
        <w:rPr>
          <w:rFonts w:ascii="Times New Roman" w:hAnsi="Times New Roman"/>
          <w:sz w:val="28"/>
          <w:szCs w:val="28"/>
        </w:rPr>
        <w:t xml:space="preserve"> </w:t>
      </w:r>
    </w:p>
    <w:p w:rsidR="00AF3D9C" w:rsidRPr="00770586" w:rsidRDefault="00AF3D9C" w:rsidP="00BE005A">
      <w:pPr>
        <w:spacing w:after="0" w:line="360" w:lineRule="auto"/>
        <w:ind w:firstLine="567"/>
        <w:jc w:val="both"/>
        <w:rPr>
          <w:rFonts w:ascii="Times New Roman" w:hAnsi="Times New Roman"/>
          <w:sz w:val="28"/>
          <w:szCs w:val="28"/>
        </w:rPr>
      </w:pPr>
      <w:r w:rsidRPr="00770586">
        <w:rPr>
          <w:rFonts w:ascii="Times New Roman" w:hAnsi="Times New Roman"/>
          <w:sz w:val="28"/>
          <w:szCs w:val="28"/>
        </w:rPr>
        <w:t>- сокращать затраты на обслуживание производства и управления.</w:t>
      </w:r>
    </w:p>
    <w:p w:rsidR="00AF3D9C" w:rsidRPr="00770586" w:rsidRDefault="00AF3D9C" w:rsidP="00BE005A">
      <w:pPr>
        <w:numPr>
          <w:ilvl w:val="0"/>
          <w:numId w:val="39"/>
        </w:numPr>
        <w:tabs>
          <w:tab w:val="left" w:pos="900"/>
        </w:tabs>
        <w:spacing w:after="0" w:line="360" w:lineRule="auto"/>
        <w:ind w:left="0" w:firstLine="567"/>
        <w:jc w:val="both"/>
        <w:rPr>
          <w:rFonts w:ascii="Times New Roman" w:hAnsi="Times New Roman"/>
          <w:sz w:val="28"/>
          <w:szCs w:val="28"/>
        </w:rPr>
      </w:pPr>
      <w:r w:rsidRPr="00770586">
        <w:rPr>
          <w:rFonts w:ascii="Times New Roman" w:hAnsi="Times New Roman"/>
          <w:sz w:val="28"/>
          <w:szCs w:val="28"/>
        </w:rPr>
        <w:t>совершенствование управления дебиторской задолженностью (регулярный мониторинг  всех дебиторов, своевременное образование резервов по сомнительным долгам; предоставление сист</w:t>
      </w:r>
      <w:r w:rsidR="00372799" w:rsidRPr="00770586">
        <w:rPr>
          <w:rFonts w:ascii="Times New Roman" w:hAnsi="Times New Roman"/>
          <w:sz w:val="28"/>
          <w:szCs w:val="28"/>
        </w:rPr>
        <w:t>емы скидок покупателям</w:t>
      </w:r>
      <w:r w:rsidRPr="00770586">
        <w:rPr>
          <w:rFonts w:ascii="Times New Roman" w:hAnsi="Times New Roman"/>
          <w:sz w:val="28"/>
          <w:szCs w:val="28"/>
        </w:rPr>
        <w:t>)</w:t>
      </w:r>
    </w:p>
    <w:p w:rsidR="00372799" w:rsidRPr="00770586" w:rsidRDefault="00372799" w:rsidP="009B0E91">
      <w:pPr>
        <w:pageBreakBefore/>
        <w:spacing w:after="0" w:line="360" w:lineRule="auto"/>
        <w:jc w:val="center"/>
        <w:rPr>
          <w:rFonts w:ascii="Times New Roman" w:hAnsi="Times New Roman"/>
          <w:sz w:val="28"/>
          <w:szCs w:val="28"/>
        </w:rPr>
      </w:pPr>
      <w:r w:rsidRPr="00770586">
        <w:rPr>
          <w:rFonts w:ascii="Times New Roman" w:hAnsi="Times New Roman"/>
          <w:sz w:val="28"/>
          <w:szCs w:val="28"/>
        </w:rPr>
        <w:lastRenderedPageBreak/>
        <w:t>ЗАКЛЮЧЕНИЕ</w:t>
      </w:r>
    </w:p>
    <w:p w:rsidR="00B21D10" w:rsidRPr="00770586" w:rsidRDefault="00B21D10" w:rsidP="003C4DD9">
      <w:pPr>
        <w:shd w:val="clear" w:color="auto" w:fill="FFFFFF"/>
        <w:spacing w:after="0" w:line="360" w:lineRule="auto"/>
        <w:ind w:firstLine="567"/>
        <w:jc w:val="both"/>
        <w:rPr>
          <w:rFonts w:ascii="Times New Roman" w:hAnsi="Times New Roman"/>
          <w:spacing w:val="-4"/>
          <w:sz w:val="28"/>
          <w:szCs w:val="28"/>
        </w:rPr>
      </w:pPr>
    </w:p>
    <w:p w:rsidR="00B81513" w:rsidRPr="00770586" w:rsidRDefault="00B21D10" w:rsidP="003C4DD9">
      <w:pPr>
        <w:shd w:val="clear" w:color="auto" w:fill="FFFFFF"/>
        <w:spacing w:after="0" w:line="360" w:lineRule="auto"/>
        <w:ind w:firstLine="567"/>
        <w:jc w:val="both"/>
        <w:rPr>
          <w:rFonts w:ascii="Times New Roman" w:hAnsi="Times New Roman"/>
          <w:spacing w:val="-4"/>
          <w:sz w:val="28"/>
          <w:szCs w:val="28"/>
        </w:rPr>
      </w:pPr>
      <w:r w:rsidRPr="00770586">
        <w:rPr>
          <w:rFonts w:ascii="Times New Roman" w:hAnsi="Times New Roman"/>
          <w:spacing w:val="-4"/>
          <w:sz w:val="28"/>
          <w:szCs w:val="28"/>
        </w:rPr>
        <w:t>В результате работы были реализованы цель и поставленные задачи.</w:t>
      </w:r>
    </w:p>
    <w:p w:rsidR="003C4DD9" w:rsidRPr="00770586" w:rsidRDefault="00B81513" w:rsidP="003C4DD9">
      <w:pPr>
        <w:shd w:val="clear" w:color="auto" w:fill="FFFFFF"/>
        <w:spacing w:after="0" w:line="360" w:lineRule="auto"/>
        <w:ind w:firstLine="567"/>
        <w:jc w:val="both"/>
        <w:rPr>
          <w:rFonts w:ascii="Times New Roman" w:hAnsi="Times New Roman"/>
          <w:spacing w:val="-4"/>
          <w:sz w:val="28"/>
          <w:szCs w:val="28"/>
        </w:rPr>
      </w:pPr>
      <w:r w:rsidRPr="00770586">
        <w:rPr>
          <w:rFonts w:ascii="Times New Roman" w:hAnsi="Times New Roman"/>
          <w:sz w:val="28"/>
          <w:szCs w:val="28"/>
        </w:rPr>
        <w:t>К финансовым вложениям относятся</w:t>
      </w:r>
      <w:r w:rsidR="00B21D10" w:rsidRPr="00770586">
        <w:rPr>
          <w:rFonts w:ascii="Times New Roman" w:hAnsi="Times New Roman"/>
          <w:sz w:val="28"/>
          <w:szCs w:val="28"/>
        </w:rPr>
        <w:t xml:space="preserve"> ценные бумаги, вклады в уставные капиталы других </w:t>
      </w:r>
      <w:r w:rsidRPr="00770586">
        <w:rPr>
          <w:rFonts w:ascii="Times New Roman" w:hAnsi="Times New Roman"/>
          <w:sz w:val="28"/>
          <w:szCs w:val="28"/>
        </w:rPr>
        <w:t>организаций</w:t>
      </w:r>
      <w:r w:rsidR="00B21D10" w:rsidRPr="00770586">
        <w:rPr>
          <w:rFonts w:ascii="Times New Roman" w:hAnsi="Times New Roman"/>
          <w:sz w:val="28"/>
          <w:szCs w:val="28"/>
        </w:rPr>
        <w:t>,</w:t>
      </w:r>
      <w:r w:rsidRPr="00770586">
        <w:rPr>
          <w:rFonts w:ascii="Times New Roman" w:hAnsi="Times New Roman"/>
          <w:sz w:val="28"/>
          <w:szCs w:val="28"/>
        </w:rPr>
        <w:t xml:space="preserve"> предоставленные другим организациям займы, депозитные вклады в кредитные организации.</w:t>
      </w:r>
    </w:p>
    <w:p w:rsidR="00B81513" w:rsidRPr="00770586" w:rsidRDefault="00B81513" w:rsidP="003C4DD9">
      <w:pPr>
        <w:shd w:val="clear" w:color="auto" w:fill="FFFFFF"/>
        <w:spacing w:after="0" w:line="360" w:lineRule="auto"/>
        <w:ind w:firstLine="567"/>
        <w:jc w:val="both"/>
        <w:rPr>
          <w:rFonts w:ascii="Times New Roman" w:hAnsi="Times New Roman"/>
          <w:spacing w:val="-4"/>
          <w:sz w:val="28"/>
          <w:szCs w:val="28"/>
        </w:rPr>
      </w:pPr>
      <w:r w:rsidRPr="00770586">
        <w:rPr>
          <w:rFonts w:ascii="Times New Roman" w:hAnsi="Times New Roman"/>
          <w:sz w:val="28"/>
          <w:szCs w:val="28"/>
        </w:rPr>
        <w:t>Была рассмотрена классификация финансовых вложений: с целью образования уставного капитала и долговые;</w:t>
      </w:r>
      <w:r w:rsidRPr="00770586">
        <w:t xml:space="preserve"> </w:t>
      </w:r>
      <w:r w:rsidRPr="00770586">
        <w:rPr>
          <w:rFonts w:ascii="Times New Roman" w:hAnsi="Times New Roman"/>
          <w:sz w:val="28"/>
          <w:szCs w:val="28"/>
        </w:rPr>
        <w:t>по формам собственности различают государственные и негосударственные ценные бумаги; в зависимости от срока, на который произведены финансовые вложения, они подразделяются на долгосрочные краткосрочные.</w:t>
      </w:r>
    </w:p>
    <w:p w:rsidR="00B81513" w:rsidRPr="00770586" w:rsidRDefault="00B81513" w:rsidP="003C4DD9">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Рассмотрены цели оценки эффективности финансовых вложений:</w:t>
      </w:r>
    </w:p>
    <w:p w:rsidR="00B81513" w:rsidRPr="00770586" w:rsidRDefault="00B81513" w:rsidP="003C4DD9">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получение контроля над большими активами меньшими средствами (в этом случае речь идет о консолидации и консолидированной отчетности);</w:t>
      </w:r>
    </w:p>
    <w:p w:rsidR="00B81513" w:rsidRPr="00770586" w:rsidRDefault="00B81513" w:rsidP="003C4DD9">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получение дохода, причитающегося данному виду активов (такие акции удерживают для получения дивидендов, а облигации — до их погашения; кредиты и займы предоставляются ради получения процента по ним);</w:t>
      </w:r>
    </w:p>
    <w:p w:rsidR="006D78B4" w:rsidRPr="00770586" w:rsidRDefault="00B81513" w:rsidP="006D78B4">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получение дохода от перепродажи соответствующих активов.</w:t>
      </w:r>
    </w:p>
    <w:p w:rsidR="006D78B4" w:rsidRPr="00770586" w:rsidRDefault="003C4DD9" w:rsidP="006D78B4">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bCs/>
          <w:sz w:val="28"/>
          <w:szCs w:val="28"/>
        </w:rPr>
        <w:t xml:space="preserve">Был </w:t>
      </w:r>
      <w:r w:rsidR="00B21D10" w:rsidRPr="00770586">
        <w:rPr>
          <w:rFonts w:ascii="Times New Roman" w:hAnsi="Times New Roman"/>
          <w:bCs/>
          <w:sz w:val="28"/>
          <w:szCs w:val="28"/>
        </w:rPr>
        <w:t>изуч</w:t>
      </w:r>
      <w:r w:rsidRPr="00770586">
        <w:rPr>
          <w:rFonts w:ascii="Times New Roman" w:hAnsi="Times New Roman"/>
          <w:bCs/>
          <w:sz w:val="28"/>
          <w:szCs w:val="28"/>
        </w:rPr>
        <w:t>ен</w:t>
      </w:r>
      <w:r w:rsidR="00B21D10" w:rsidRPr="00770586">
        <w:rPr>
          <w:rFonts w:ascii="Times New Roman" w:hAnsi="Times New Roman"/>
          <w:bCs/>
          <w:sz w:val="28"/>
          <w:szCs w:val="28"/>
        </w:rPr>
        <w:t xml:space="preserve"> анализ доходности облигаций и акций.</w:t>
      </w:r>
      <w:r w:rsidR="006D78B4" w:rsidRPr="00770586">
        <w:rPr>
          <w:rFonts w:ascii="Times New Roman" w:hAnsi="Times New Roman"/>
          <w:bCs/>
          <w:sz w:val="28"/>
          <w:szCs w:val="28"/>
        </w:rPr>
        <w:t xml:space="preserve"> Рассмотрены формулы для расчетов.</w:t>
      </w:r>
    </w:p>
    <w:p w:rsidR="003C4DD9" w:rsidRPr="00770586" w:rsidRDefault="003C4DD9" w:rsidP="003C4DD9">
      <w:pPr>
        <w:spacing w:after="0" w:line="360" w:lineRule="auto"/>
        <w:ind w:firstLine="567"/>
        <w:jc w:val="both"/>
        <w:rPr>
          <w:rFonts w:ascii="Times New Roman" w:hAnsi="Times New Roman"/>
          <w:sz w:val="28"/>
          <w:szCs w:val="28"/>
        </w:rPr>
      </w:pPr>
      <w:r w:rsidRPr="00770586">
        <w:rPr>
          <w:rFonts w:ascii="Times New Roman" w:hAnsi="Times New Roman"/>
          <w:sz w:val="28"/>
          <w:szCs w:val="28"/>
        </w:rPr>
        <w:t>Так же в практической части был произведен комплексный анализ хозяйственной деятельности условной промышленной организации ООО «Рубин». В результате которого были сделаны соответствующие выводы, а так же даны рекомендации для повышения результатов деятельности организации ООО «Рубин»</w:t>
      </w:r>
    </w:p>
    <w:p w:rsidR="003C4DD9" w:rsidRPr="00770586" w:rsidRDefault="003C4DD9" w:rsidP="003C4DD9">
      <w:pPr>
        <w:widowControl w:val="0"/>
        <w:tabs>
          <w:tab w:val="left" w:pos="540"/>
        </w:tabs>
        <w:spacing w:after="0" w:line="360" w:lineRule="auto"/>
        <w:ind w:firstLine="567"/>
        <w:jc w:val="both"/>
        <w:rPr>
          <w:rFonts w:ascii="Times New Roman" w:hAnsi="Times New Roman"/>
          <w:sz w:val="28"/>
          <w:szCs w:val="28"/>
        </w:rPr>
      </w:pPr>
    </w:p>
    <w:p w:rsidR="00B21D10" w:rsidRPr="00770586" w:rsidRDefault="00B21D10" w:rsidP="00B21D10">
      <w:pPr>
        <w:shd w:val="clear" w:color="auto" w:fill="FFFFFF"/>
        <w:spacing w:after="0" w:line="360" w:lineRule="auto"/>
        <w:ind w:firstLine="567"/>
        <w:rPr>
          <w:rFonts w:ascii="Times New Roman" w:hAnsi="Times New Roman"/>
          <w:spacing w:val="-4"/>
          <w:sz w:val="28"/>
          <w:szCs w:val="28"/>
        </w:rPr>
      </w:pPr>
    </w:p>
    <w:p w:rsidR="00B21D10" w:rsidRPr="00770586" w:rsidRDefault="00B21D10" w:rsidP="00B21D10">
      <w:pPr>
        <w:spacing w:after="0" w:line="360" w:lineRule="auto"/>
        <w:rPr>
          <w:rFonts w:ascii="Times New Roman" w:hAnsi="Times New Roman"/>
          <w:sz w:val="28"/>
          <w:szCs w:val="28"/>
        </w:rPr>
      </w:pPr>
    </w:p>
    <w:p w:rsidR="00125286" w:rsidRPr="00770586" w:rsidRDefault="00372799" w:rsidP="00125286">
      <w:pPr>
        <w:pageBreakBefore/>
        <w:spacing w:after="0" w:line="360" w:lineRule="auto"/>
        <w:jc w:val="center"/>
        <w:rPr>
          <w:rFonts w:ascii="Times New Roman" w:hAnsi="Times New Roman"/>
          <w:sz w:val="28"/>
          <w:szCs w:val="28"/>
        </w:rPr>
      </w:pPr>
      <w:r w:rsidRPr="00770586">
        <w:rPr>
          <w:rFonts w:ascii="Times New Roman" w:hAnsi="Times New Roman"/>
          <w:sz w:val="28"/>
          <w:szCs w:val="28"/>
        </w:rPr>
        <w:lastRenderedPageBreak/>
        <w:t>СПИСОК ИСПОЛЬЗОВАННЫХ ИСТОЧНИКОВ</w:t>
      </w:r>
    </w:p>
    <w:p w:rsidR="00125286" w:rsidRPr="00770586" w:rsidRDefault="00125286" w:rsidP="00125286">
      <w:pPr>
        <w:spacing w:after="0" w:line="360" w:lineRule="auto"/>
        <w:ind w:firstLine="567"/>
        <w:jc w:val="both"/>
        <w:rPr>
          <w:rFonts w:ascii="Times New Roman" w:hAnsi="Times New Roman"/>
          <w:sz w:val="28"/>
          <w:szCs w:val="28"/>
        </w:rPr>
      </w:pPr>
    </w:p>
    <w:p w:rsidR="009B0E91" w:rsidRPr="00770586" w:rsidRDefault="00502F33" w:rsidP="00502F33">
      <w:pPr>
        <w:spacing w:after="0" w:line="360" w:lineRule="auto"/>
        <w:ind w:firstLine="567"/>
        <w:jc w:val="both"/>
        <w:rPr>
          <w:rFonts w:ascii="Times New Roman" w:hAnsi="Times New Roman"/>
          <w:sz w:val="28"/>
          <w:szCs w:val="28"/>
        </w:rPr>
      </w:pPr>
      <w:r w:rsidRPr="00770586">
        <w:rPr>
          <w:rFonts w:ascii="Times New Roman" w:hAnsi="Times New Roman"/>
          <w:sz w:val="28"/>
          <w:szCs w:val="28"/>
        </w:rPr>
        <w:t>1</w:t>
      </w:r>
      <w:r w:rsidR="00125286" w:rsidRPr="00770586">
        <w:rPr>
          <w:rFonts w:ascii="Times New Roman" w:hAnsi="Times New Roman"/>
          <w:sz w:val="28"/>
          <w:szCs w:val="28"/>
        </w:rPr>
        <w:t>.</w:t>
      </w:r>
      <w:r w:rsidR="009B0E91" w:rsidRPr="00770586">
        <w:rPr>
          <w:rFonts w:ascii="Times New Roman" w:hAnsi="Times New Roman"/>
          <w:sz w:val="28"/>
          <w:szCs w:val="28"/>
        </w:rPr>
        <w:t xml:space="preserve"> </w:t>
      </w:r>
      <w:r w:rsidR="00125286" w:rsidRPr="00770586">
        <w:rPr>
          <w:rFonts w:ascii="Times New Roman" w:hAnsi="Times New Roman"/>
          <w:sz w:val="28"/>
          <w:szCs w:val="28"/>
        </w:rPr>
        <w:t>Об утверждении Плана счетов бухгалтерского учета финансово-хозяйственной деятельности организаций</w:t>
      </w:r>
      <w:r w:rsidR="009B0E91" w:rsidRPr="00770586">
        <w:rPr>
          <w:rFonts w:ascii="Times New Roman" w:hAnsi="Times New Roman"/>
          <w:sz w:val="28"/>
          <w:szCs w:val="28"/>
        </w:rPr>
        <w:t xml:space="preserve"> и Инструкции по его применению: Приказ Минфина РФ от 31.10.2000 N 94н (ред. от 08.11.2010) </w:t>
      </w:r>
      <w:r w:rsidR="00125286" w:rsidRPr="00770586">
        <w:rPr>
          <w:rFonts w:ascii="Times New Roman" w:hAnsi="Times New Roman"/>
          <w:sz w:val="28"/>
          <w:szCs w:val="28"/>
        </w:rPr>
        <w:t xml:space="preserve"> </w:t>
      </w:r>
      <w:r w:rsidR="009B0E91" w:rsidRPr="00770586">
        <w:rPr>
          <w:rFonts w:ascii="Times New Roman" w:hAnsi="Times New Roman"/>
          <w:sz w:val="28"/>
          <w:szCs w:val="28"/>
          <w:shd w:val="clear" w:color="auto" w:fill="FFFFFF"/>
        </w:rPr>
        <w:t>[Электронный ресурс]</w:t>
      </w:r>
      <w:r w:rsidR="009B0E91" w:rsidRPr="00770586">
        <w:rPr>
          <w:rFonts w:ascii="Times New Roman" w:hAnsi="Times New Roman"/>
          <w:sz w:val="28"/>
          <w:szCs w:val="28"/>
        </w:rPr>
        <w:t xml:space="preserve">  //  Консультант Плюс. – URL: http://www.consultant.ru/online, свободный. – Заг</w:t>
      </w:r>
      <w:r w:rsidR="006C2743" w:rsidRPr="00770586">
        <w:rPr>
          <w:rFonts w:ascii="Times New Roman" w:hAnsi="Times New Roman"/>
          <w:sz w:val="28"/>
          <w:szCs w:val="28"/>
        </w:rPr>
        <w:t>л. с экрана. – (Дата обращения 10.05.2014</w:t>
      </w:r>
      <w:r w:rsidR="009B0E91" w:rsidRPr="00770586">
        <w:rPr>
          <w:rFonts w:ascii="Times New Roman" w:hAnsi="Times New Roman"/>
          <w:sz w:val="28"/>
          <w:szCs w:val="28"/>
        </w:rPr>
        <w:t>).</w:t>
      </w:r>
    </w:p>
    <w:p w:rsidR="00125286" w:rsidRPr="00770586" w:rsidRDefault="00502F33" w:rsidP="00502F33">
      <w:pPr>
        <w:spacing w:after="0" w:line="360" w:lineRule="auto"/>
        <w:ind w:firstLine="567"/>
        <w:jc w:val="both"/>
        <w:rPr>
          <w:rFonts w:ascii="Times New Roman" w:hAnsi="Times New Roman"/>
          <w:sz w:val="28"/>
          <w:szCs w:val="28"/>
        </w:rPr>
      </w:pPr>
      <w:r w:rsidRPr="00770586">
        <w:rPr>
          <w:rFonts w:ascii="Times New Roman" w:hAnsi="Times New Roman"/>
          <w:sz w:val="28"/>
          <w:szCs w:val="28"/>
        </w:rPr>
        <w:t>2</w:t>
      </w:r>
      <w:r w:rsidR="00125286" w:rsidRPr="00770586">
        <w:rPr>
          <w:rFonts w:ascii="Times New Roman" w:hAnsi="Times New Roman"/>
          <w:sz w:val="28"/>
          <w:szCs w:val="28"/>
        </w:rPr>
        <w:t>. Об утверждении Положения по бухгалтерскому учету "Учет</w:t>
      </w:r>
      <w:r w:rsidR="006C2743" w:rsidRPr="00770586">
        <w:rPr>
          <w:rFonts w:ascii="Times New Roman" w:hAnsi="Times New Roman"/>
          <w:sz w:val="28"/>
          <w:szCs w:val="28"/>
        </w:rPr>
        <w:t xml:space="preserve"> финансовых вложений" ПБУ 19/02:  Приказ Минфина РФ от 10.12.2002 N 126н (ред. от 27.04.2012) </w:t>
      </w:r>
      <w:r w:rsidR="006C2743" w:rsidRPr="00770586">
        <w:rPr>
          <w:rFonts w:ascii="Times New Roman" w:hAnsi="Times New Roman"/>
          <w:sz w:val="28"/>
          <w:szCs w:val="28"/>
          <w:shd w:val="clear" w:color="auto" w:fill="FFFFFF"/>
        </w:rPr>
        <w:t>[Электронный ресурс]</w:t>
      </w:r>
      <w:r w:rsidR="006C2743" w:rsidRPr="00770586">
        <w:rPr>
          <w:rFonts w:ascii="Times New Roman" w:hAnsi="Times New Roman"/>
          <w:sz w:val="28"/>
          <w:szCs w:val="28"/>
        </w:rPr>
        <w:t xml:space="preserve">  //  Консультант Плюс. – URL: http://www.consultant.ru/online, свободный. – Загл. с экрана. – (Дата обращения 10.05.2014).</w:t>
      </w:r>
    </w:p>
    <w:p w:rsidR="00125286" w:rsidRPr="00770586" w:rsidRDefault="00502F33" w:rsidP="00502F33">
      <w:pPr>
        <w:shd w:val="clear" w:color="auto" w:fill="FFFFFF"/>
        <w:spacing w:after="0" w:line="360" w:lineRule="auto"/>
        <w:ind w:firstLine="567"/>
        <w:jc w:val="both"/>
        <w:rPr>
          <w:rFonts w:ascii="Times New Roman" w:hAnsi="Times New Roman"/>
          <w:sz w:val="28"/>
          <w:szCs w:val="28"/>
        </w:rPr>
      </w:pPr>
      <w:r w:rsidRPr="00770586">
        <w:rPr>
          <w:rFonts w:ascii="Times New Roman" w:hAnsi="Times New Roman"/>
          <w:sz w:val="28"/>
          <w:szCs w:val="28"/>
        </w:rPr>
        <w:t>3</w:t>
      </w:r>
      <w:r w:rsidR="00125286" w:rsidRPr="00770586">
        <w:rPr>
          <w:rFonts w:ascii="Times New Roman" w:hAnsi="Times New Roman"/>
          <w:sz w:val="28"/>
          <w:szCs w:val="28"/>
        </w:rPr>
        <w:t>. Бухгалтерский финансовый учет: Учебник / Ю.А. Бабаев, А.М. Петров, Л.Г. Макарова; под ред. проф. Ю.А. Бабаева.- 3-е изд., перераб. и доп. – М.: Вузовский учебник: ИНФРА-М, 2011. – 587 с.</w:t>
      </w:r>
    </w:p>
    <w:p w:rsidR="006C2743" w:rsidRPr="00770586" w:rsidRDefault="00502F33" w:rsidP="00502F33">
      <w:pPr>
        <w:spacing w:after="0" w:line="360" w:lineRule="auto"/>
        <w:ind w:firstLine="567"/>
        <w:jc w:val="both"/>
        <w:rPr>
          <w:rFonts w:ascii="Times New Roman" w:hAnsi="Times New Roman"/>
          <w:sz w:val="28"/>
          <w:szCs w:val="28"/>
        </w:rPr>
      </w:pPr>
      <w:r w:rsidRPr="00770586">
        <w:rPr>
          <w:rFonts w:ascii="Times New Roman" w:hAnsi="Times New Roman"/>
          <w:sz w:val="28"/>
          <w:szCs w:val="28"/>
        </w:rPr>
        <w:t xml:space="preserve">4. </w:t>
      </w:r>
      <w:r w:rsidR="006C2743" w:rsidRPr="00770586">
        <w:rPr>
          <w:rFonts w:ascii="Times New Roman" w:hAnsi="Times New Roman"/>
          <w:sz w:val="28"/>
          <w:szCs w:val="28"/>
        </w:rPr>
        <w:t>Ефимова, О. В. Анализ финансовой отчетности: учебное пособие / О. В. Ефимова, М. А. Мельник.- М.: Омега-Л, 2010.- 352 с.</w:t>
      </w:r>
    </w:p>
    <w:p w:rsidR="00502F33" w:rsidRPr="00770586" w:rsidRDefault="00502F33" w:rsidP="00502F33">
      <w:pPr>
        <w:autoSpaceDE w:val="0"/>
        <w:autoSpaceDN w:val="0"/>
        <w:adjustRightInd w:val="0"/>
        <w:spacing w:after="0" w:line="360" w:lineRule="auto"/>
        <w:ind w:firstLine="567"/>
        <w:jc w:val="both"/>
        <w:rPr>
          <w:rFonts w:ascii="Times New Roman" w:hAnsi="Times New Roman"/>
          <w:bCs/>
          <w:sz w:val="28"/>
          <w:szCs w:val="28"/>
          <w:lang w:eastAsia="ru-RU"/>
        </w:rPr>
      </w:pPr>
      <w:r w:rsidRPr="00770586">
        <w:rPr>
          <w:rFonts w:ascii="Times New Roman" w:hAnsi="Times New Roman"/>
          <w:bCs/>
          <w:sz w:val="28"/>
          <w:szCs w:val="28"/>
          <w:lang w:eastAsia="ru-RU"/>
        </w:rPr>
        <w:t xml:space="preserve">5. Казакова Н.А. </w:t>
      </w:r>
      <w:r w:rsidRPr="00770586">
        <w:rPr>
          <w:rFonts w:ascii="Times New Roman" w:hAnsi="Times New Roman"/>
          <w:sz w:val="28"/>
          <w:szCs w:val="28"/>
          <w:lang w:eastAsia="ru-RU"/>
        </w:rPr>
        <w:t>Экономический анализ: Учебник / Н.А. Казакова. — М.: ИНФРА-М, 2011. —343 с.</w:t>
      </w:r>
    </w:p>
    <w:p w:rsidR="006C2743" w:rsidRPr="00770586" w:rsidRDefault="00502F33" w:rsidP="00502F33">
      <w:pPr>
        <w:spacing w:after="0" w:line="360" w:lineRule="auto"/>
        <w:ind w:firstLine="567"/>
        <w:jc w:val="both"/>
        <w:rPr>
          <w:rFonts w:ascii="Times New Roman" w:hAnsi="Times New Roman"/>
          <w:sz w:val="28"/>
          <w:szCs w:val="28"/>
        </w:rPr>
      </w:pPr>
      <w:r w:rsidRPr="00770586">
        <w:rPr>
          <w:rFonts w:ascii="Times New Roman" w:hAnsi="Times New Roman"/>
          <w:sz w:val="28"/>
          <w:szCs w:val="28"/>
        </w:rPr>
        <w:t>6</w:t>
      </w:r>
      <w:r w:rsidR="006C2743" w:rsidRPr="00770586">
        <w:rPr>
          <w:rFonts w:ascii="Times New Roman" w:hAnsi="Times New Roman"/>
          <w:sz w:val="28"/>
          <w:szCs w:val="28"/>
        </w:rPr>
        <w:t>. Комплексный экономический анализ хозяйственной деятельности: учебное пособие / под ред. Л. Т. Гиляровской. – М.: Велби, Проспект, 2011.- 360 с.</w:t>
      </w:r>
    </w:p>
    <w:p w:rsidR="006C2743" w:rsidRPr="00770586" w:rsidRDefault="00502F33" w:rsidP="00502F33">
      <w:pPr>
        <w:spacing w:after="0" w:line="360" w:lineRule="auto"/>
        <w:ind w:firstLine="567"/>
        <w:jc w:val="both"/>
        <w:rPr>
          <w:rFonts w:ascii="Times New Roman" w:hAnsi="Times New Roman"/>
          <w:sz w:val="28"/>
          <w:szCs w:val="28"/>
        </w:rPr>
      </w:pPr>
      <w:r w:rsidRPr="00770586">
        <w:rPr>
          <w:rFonts w:ascii="Times New Roman" w:hAnsi="Times New Roman"/>
          <w:sz w:val="28"/>
          <w:szCs w:val="28"/>
        </w:rPr>
        <w:t>7.</w:t>
      </w:r>
      <w:r w:rsidR="006C2743" w:rsidRPr="00770586">
        <w:rPr>
          <w:rFonts w:ascii="Times New Roman" w:hAnsi="Times New Roman"/>
          <w:sz w:val="28"/>
          <w:szCs w:val="28"/>
        </w:rPr>
        <w:t>Комплексный экономический анализ хозяйственной деятельности: учебное пособие /под ред. М.А.Вахрушиной. – М.: Вузовский учебник, 2008. - 463 с.</w:t>
      </w:r>
    </w:p>
    <w:p w:rsidR="00F25076" w:rsidRPr="00770586" w:rsidRDefault="00502F33" w:rsidP="00502F33">
      <w:pPr>
        <w:shd w:val="clear" w:color="auto" w:fill="FFFFFF"/>
        <w:spacing w:after="0" w:line="360" w:lineRule="auto"/>
        <w:ind w:firstLine="567"/>
        <w:jc w:val="both"/>
        <w:rPr>
          <w:rFonts w:ascii="Times New Roman" w:hAnsi="Times New Roman"/>
          <w:sz w:val="28"/>
          <w:szCs w:val="28"/>
        </w:rPr>
      </w:pPr>
      <w:r w:rsidRPr="00770586">
        <w:rPr>
          <w:rFonts w:ascii="Times New Roman" w:hAnsi="Times New Roman"/>
          <w:sz w:val="28"/>
          <w:szCs w:val="28"/>
        </w:rPr>
        <w:t>8. Кондраков Н.П. Бухгалтерский учет: Учебник / Н.П. Кондраков.-4-е изд., перераб. и доп. М.: ИНФРА-М, 2013. – 681 с.</w:t>
      </w:r>
    </w:p>
    <w:p w:rsidR="00AF3D9C" w:rsidRPr="00770586" w:rsidRDefault="00502F33" w:rsidP="00502F33">
      <w:pPr>
        <w:autoSpaceDE w:val="0"/>
        <w:autoSpaceDN w:val="0"/>
        <w:adjustRightInd w:val="0"/>
        <w:spacing w:after="0" w:line="360" w:lineRule="auto"/>
        <w:ind w:firstLine="567"/>
        <w:jc w:val="both"/>
        <w:rPr>
          <w:rFonts w:ascii="Times New Roman" w:hAnsi="Times New Roman"/>
          <w:sz w:val="28"/>
          <w:szCs w:val="28"/>
        </w:rPr>
      </w:pPr>
      <w:r w:rsidRPr="00770586">
        <w:rPr>
          <w:rFonts w:ascii="Times New Roman" w:hAnsi="Times New Roman"/>
          <w:bCs/>
          <w:sz w:val="28"/>
          <w:szCs w:val="28"/>
          <w:lang w:eastAsia="ru-RU"/>
        </w:rPr>
        <w:t xml:space="preserve">9. </w:t>
      </w:r>
      <w:r w:rsidR="006C2743" w:rsidRPr="00770586">
        <w:rPr>
          <w:rFonts w:ascii="Times New Roman" w:hAnsi="Times New Roman"/>
          <w:bCs/>
          <w:sz w:val="28"/>
          <w:szCs w:val="28"/>
          <w:lang w:eastAsia="ru-RU"/>
        </w:rPr>
        <w:t xml:space="preserve">Лысенко Д.В. </w:t>
      </w:r>
      <w:r w:rsidR="00125286" w:rsidRPr="00770586">
        <w:rPr>
          <w:rFonts w:ascii="Times New Roman" w:hAnsi="Times New Roman"/>
          <w:bCs/>
          <w:sz w:val="28"/>
          <w:szCs w:val="28"/>
          <w:lang w:eastAsia="ru-RU"/>
        </w:rPr>
        <w:t>Комплексный экономический анализ хозяйственной деятельности</w:t>
      </w:r>
      <w:r w:rsidR="00125286" w:rsidRPr="00770586">
        <w:rPr>
          <w:rFonts w:ascii="Times New Roman" w:hAnsi="Times New Roman"/>
          <w:sz w:val="28"/>
          <w:szCs w:val="28"/>
          <w:lang w:eastAsia="ru-RU"/>
        </w:rPr>
        <w:t>:</w:t>
      </w:r>
      <w:r w:rsidR="006C2743" w:rsidRPr="00770586">
        <w:rPr>
          <w:rFonts w:ascii="Times New Roman" w:hAnsi="Times New Roman"/>
          <w:sz w:val="28"/>
          <w:szCs w:val="28"/>
          <w:lang w:eastAsia="ru-RU"/>
        </w:rPr>
        <w:t xml:space="preserve"> </w:t>
      </w:r>
      <w:r w:rsidR="00125286" w:rsidRPr="00770586">
        <w:rPr>
          <w:rFonts w:ascii="Times New Roman" w:hAnsi="Times New Roman"/>
          <w:sz w:val="28"/>
          <w:szCs w:val="28"/>
          <w:lang w:eastAsia="ru-RU"/>
        </w:rPr>
        <w:t xml:space="preserve">Учебник для вузов / </w:t>
      </w:r>
      <w:r w:rsidR="006C2743" w:rsidRPr="00770586">
        <w:rPr>
          <w:rFonts w:ascii="Times New Roman" w:hAnsi="Times New Roman"/>
          <w:sz w:val="28"/>
          <w:szCs w:val="28"/>
          <w:lang w:eastAsia="ru-RU"/>
        </w:rPr>
        <w:t xml:space="preserve">Д.В. </w:t>
      </w:r>
      <w:r w:rsidR="00125286" w:rsidRPr="00770586">
        <w:rPr>
          <w:rFonts w:ascii="Times New Roman" w:hAnsi="Times New Roman"/>
          <w:sz w:val="28"/>
          <w:szCs w:val="28"/>
          <w:lang w:eastAsia="ru-RU"/>
        </w:rPr>
        <w:t>Лысенко. — М.: Инфра-М, 2013. —320 с</w:t>
      </w:r>
      <w:r w:rsidR="006C2743" w:rsidRPr="00770586">
        <w:rPr>
          <w:rFonts w:ascii="Times New Roman" w:hAnsi="Times New Roman"/>
          <w:sz w:val="28"/>
          <w:szCs w:val="28"/>
          <w:lang w:eastAsia="ru-RU"/>
        </w:rPr>
        <w:t>.</w:t>
      </w:r>
      <w:r w:rsidR="00AF3D9C" w:rsidRPr="00770586">
        <w:rPr>
          <w:rFonts w:ascii="Times New Roman" w:hAnsi="Times New Roman"/>
          <w:sz w:val="28"/>
          <w:szCs w:val="28"/>
        </w:rPr>
        <w:t>39918</w:t>
      </w:r>
    </w:p>
    <w:p w:rsidR="00502F33" w:rsidRPr="00770586" w:rsidRDefault="00502F33" w:rsidP="00502F33">
      <w:pPr>
        <w:autoSpaceDE w:val="0"/>
        <w:autoSpaceDN w:val="0"/>
        <w:adjustRightInd w:val="0"/>
        <w:spacing w:after="0" w:line="360" w:lineRule="auto"/>
        <w:ind w:firstLine="567"/>
        <w:jc w:val="both"/>
        <w:rPr>
          <w:rFonts w:ascii="Times New Roman" w:hAnsi="Times New Roman"/>
          <w:bCs/>
          <w:sz w:val="28"/>
          <w:szCs w:val="28"/>
          <w:lang w:eastAsia="ru-RU"/>
        </w:rPr>
      </w:pPr>
      <w:r w:rsidRPr="00770586">
        <w:rPr>
          <w:rFonts w:ascii="Times New Roman" w:hAnsi="Times New Roman"/>
          <w:bCs/>
          <w:sz w:val="28"/>
          <w:szCs w:val="28"/>
          <w:lang w:eastAsia="ru-RU"/>
        </w:rPr>
        <w:lastRenderedPageBreak/>
        <w:t>10. Петров А. М.</w:t>
      </w:r>
      <w:r w:rsidRPr="00770586">
        <w:rPr>
          <w:rFonts w:ascii="Times New Roman" w:hAnsi="Times New Roman"/>
          <w:sz w:val="28"/>
          <w:szCs w:val="28"/>
          <w:lang w:eastAsia="ru-RU"/>
        </w:rPr>
        <w:t>Учет и анализ: Учебник / А.М. Петров, Е.В.</w:t>
      </w:r>
      <w:r w:rsidRPr="00770586">
        <w:rPr>
          <w:rFonts w:ascii="Times New Roman" w:hAnsi="Times New Roman"/>
          <w:bCs/>
          <w:sz w:val="28"/>
          <w:szCs w:val="28"/>
          <w:lang w:eastAsia="ru-RU"/>
        </w:rPr>
        <w:t xml:space="preserve"> Басалаева, Л.А. Мельникова. </w:t>
      </w:r>
      <w:r w:rsidRPr="00770586">
        <w:rPr>
          <w:rFonts w:ascii="Times New Roman" w:hAnsi="Times New Roman"/>
          <w:sz w:val="28"/>
          <w:szCs w:val="28"/>
          <w:lang w:eastAsia="ru-RU"/>
        </w:rPr>
        <w:t>— М.: КУРС; ИНФРА-М, 2013. — 512 с.</w:t>
      </w:r>
    </w:p>
    <w:p w:rsidR="00502F33" w:rsidRPr="00770586" w:rsidRDefault="00502F33" w:rsidP="00502F33">
      <w:pPr>
        <w:autoSpaceDE w:val="0"/>
        <w:autoSpaceDN w:val="0"/>
        <w:adjustRightInd w:val="0"/>
        <w:spacing w:after="0" w:line="360" w:lineRule="auto"/>
        <w:ind w:firstLine="567"/>
        <w:jc w:val="both"/>
        <w:rPr>
          <w:rFonts w:ascii="Times New Roman" w:hAnsi="Times New Roman"/>
          <w:bCs/>
          <w:sz w:val="28"/>
          <w:szCs w:val="28"/>
          <w:lang w:eastAsia="ru-RU"/>
        </w:rPr>
      </w:pPr>
      <w:r w:rsidRPr="00770586">
        <w:rPr>
          <w:rFonts w:ascii="Times New Roman" w:hAnsi="Times New Roman"/>
          <w:bCs/>
          <w:sz w:val="28"/>
          <w:szCs w:val="28"/>
          <w:lang w:eastAsia="ru-RU"/>
        </w:rPr>
        <w:t>11. Панков В. В.</w:t>
      </w:r>
      <w:r w:rsidRPr="00770586">
        <w:rPr>
          <w:rFonts w:ascii="Times New Roman" w:hAnsi="Times New Roman"/>
          <w:sz w:val="28"/>
          <w:szCs w:val="28"/>
          <w:lang w:eastAsia="ru-RU"/>
        </w:rPr>
        <w:t xml:space="preserve"> Экономический анализ : учеб. пособие / В. В. Панков,Н. А. Казакова. — М. : Магистр : ИНФРА_М, 2011. — 624 с.</w:t>
      </w:r>
    </w:p>
    <w:p w:rsidR="00F25076" w:rsidRPr="00770586" w:rsidRDefault="00502F33" w:rsidP="00502F33">
      <w:pPr>
        <w:autoSpaceDE w:val="0"/>
        <w:autoSpaceDN w:val="0"/>
        <w:adjustRightInd w:val="0"/>
        <w:spacing w:after="0" w:line="360" w:lineRule="auto"/>
        <w:ind w:firstLine="567"/>
        <w:jc w:val="both"/>
        <w:rPr>
          <w:rFonts w:ascii="Times New Roman" w:hAnsi="Times New Roman"/>
          <w:sz w:val="28"/>
          <w:szCs w:val="28"/>
          <w:lang w:eastAsia="ru-RU"/>
        </w:rPr>
      </w:pPr>
      <w:r w:rsidRPr="00770586">
        <w:rPr>
          <w:rFonts w:ascii="Times New Roman" w:hAnsi="Times New Roman"/>
          <w:bCs/>
          <w:sz w:val="28"/>
          <w:szCs w:val="28"/>
          <w:lang w:eastAsia="ru-RU"/>
        </w:rPr>
        <w:t xml:space="preserve">12. </w:t>
      </w:r>
      <w:r w:rsidR="00F25076" w:rsidRPr="00770586">
        <w:rPr>
          <w:rFonts w:ascii="Times New Roman" w:hAnsi="Times New Roman"/>
          <w:bCs/>
          <w:sz w:val="28"/>
          <w:szCs w:val="28"/>
          <w:lang w:eastAsia="ru-RU"/>
        </w:rPr>
        <w:t xml:space="preserve">Савицкая Г.В. </w:t>
      </w:r>
      <w:r w:rsidR="00F25076" w:rsidRPr="00770586">
        <w:rPr>
          <w:rFonts w:ascii="Times New Roman" w:hAnsi="Times New Roman"/>
          <w:sz w:val="28"/>
          <w:szCs w:val="28"/>
          <w:lang w:eastAsia="ru-RU"/>
        </w:rPr>
        <w:t>Анализ эффективности и рисков предпринимательской деятельности: методологические аспекты</w:t>
      </w:r>
      <w:r w:rsidR="006C2743" w:rsidRPr="00770586">
        <w:rPr>
          <w:rFonts w:ascii="Times New Roman" w:hAnsi="Times New Roman"/>
          <w:sz w:val="28"/>
          <w:szCs w:val="28"/>
          <w:lang w:eastAsia="ru-RU"/>
        </w:rPr>
        <w:t xml:space="preserve"> / Г.В. Савицкая</w:t>
      </w:r>
      <w:r w:rsidR="00F25076" w:rsidRPr="00770586">
        <w:rPr>
          <w:rFonts w:ascii="Times New Roman" w:hAnsi="Times New Roman"/>
          <w:sz w:val="28"/>
          <w:szCs w:val="28"/>
          <w:lang w:eastAsia="ru-RU"/>
        </w:rPr>
        <w:t>. – М.: ИНФРА-М, 2010. – 272 с.</w:t>
      </w:r>
    </w:p>
    <w:p w:rsidR="00AF3D9C" w:rsidRPr="00770586" w:rsidRDefault="00502F33" w:rsidP="00502F33">
      <w:pPr>
        <w:spacing w:after="0" w:line="360" w:lineRule="auto"/>
        <w:ind w:firstLine="567"/>
        <w:jc w:val="both"/>
        <w:rPr>
          <w:rFonts w:ascii="Times New Roman" w:hAnsi="Times New Roman"/>
          <w:sz w:val="28"/>
          <w:szCs w:val="28"/>
          <w:lang w:eastAsia="ru-RU"/>
        </w:rPr>
      </w:pPr>
      <w:r w:rsidRPr="00770586">
        <w:rPr>
          <w:rFonts w:ascii="Times New Roman" w:hAnsi="Times New Roman"/>
          <w:sz w:val="28"/>
          <w:szCs w:val="28"/>
          <w:lang w:eastAsia="ru-RU"/>
        </w:rPr>
        <w:t xml:space="preserve">13. </w:t>
      </w:r>
      <w:r w:rsidR="00712F00" w:rsidRPr="00770586">
        <w:rPr>
          <w:rFonts w:ascii="Times New Roman" w:hAnsi="Times New Roman"/>
          <w:sz w:val="28"/>
          <w:szCs w:val="28"/>
          <w:lang w:eastAsia="ru-RU"/>
        </w:rPr>
        <w:t>Човган Н.И. Финансовые инвестиции и методы их оценки/ Н.И. Човган //</w:t>
      </w:r>
      <w:r w:rsidR="00712F00" w:rsidRPr="00770586">
        <w:rPr>
          <w:rFonts w:ascii="Times New Roman" w:hAnsi="Times New Roman"/>
          <w:sz w:val="28"/>
          <w:szCs w:val="28"/>
        </w:rPr>
        <w:t>Экономика и предпринимательство. – 2013. - № 12. – С. 606.</w:t>
      </w:r>
    </w:p>
    <w:p w:rsidR="00C06A70" w:rsidRPr="00770586" w:rsidRDefault="00C06A70" w:rsidP="00502F33">
      <w:pPr>
        <w:spacing w:after="0" w:line="360" w:lineRule="auto"/>
        <w:ind w:firstLine="567"/>
        <w:jc w:val="both"/>
        <w:rPr>
          <w:rFonts w:ascii="Times New Roman" w:hAnsi="Times New Roman"/>
          <w:sz w:val="28"/>
          <w:szCs w:val="28"/>
        </w:rPr>
      </w:pPr>
      <w:r w:rsidRPr="00770586">
        <w:rPr>
          <w:rFonts w:ascii="Times New Roman" w:hAnsi="Times New Roman"/>
          <w:sz w:val="28"/>
          <w:szCs w:val="28"/>
        </w:rPr>
        <w:t>1</w:t>
      </w:r>
      <w:r w:rsidR="00502F33" w:rsidRPr="00770586">
        <w:rPr>
          <w:rFonts w:ascii="Times New Roman" w:hAnsi="Times New Roman"/>
          <w:sz w:val="28"/>
          <w:szCs w:val="28"/>
        </w:rPr>
        <w:t>4</w:t>
      </w:r>
      <w:r w:rsidRPr="00770586">
        <w:rPr>
          <w:rFonts w:ascii="Times New Roman" w:hAnsi="Times New Roman"/>
          <w:sz w:val="28"/>
          <w:szCs w:val="28"/>
        </w:rPr>
        <w:t>.Шеремет А. Д. Комплексный анализ хозяйственной деятельности: учебное пособие / А. Д. Шемемет. - М.: ИНФРА-М, 2009.- 415 с.</w:t>
      </w:r>
    </w:p>
    <w:p w:rsidR="00AF3D9C" w:rsidRPr="00770586" w:rsidRDefault="00AF3D9C" w:rsidP="006C2743">
      <w:pPr>
        <w:tabs>
          <w:tab w:val="left" w:pos="720"/>
        </w:tabs>
        <w:spacing w:after="0" w:line="360" w:lineRule="auto"/>
        <w:ind w:firstLine="567"/>
        <w:jc w:val="both"/>
        <w:rPr>
          <w:rFonts w:ascii="Times New Roman" w:hAnsi="Times New Roman"/>
          <w:sz w:val="28"/>
          <w:szCs w:val="28"/>
        </w:rPr>
      </w:pPr>
    </w:p>
    <w:p w:rsidR="00AF3D9C" w:rsidRPr="00770586" w:rsidRDefault="00AF3D9C" w:rsidP="00372799">
      <w:pPr>
        <w:spacing w:after="0" w:line="360" w:lineRule="auto"/>
        <w:rPr>
          <w:rFonts w:ascii="Times New Roman" w:hAnsi="Times New Roman"/>
          <w:sz w:val="28"/>
          <w:szCs w:val="28"/>
        </w:rPr>
      </w:pPr>
    </w:p>
    <w:p w:rsidR="00AF3D9C" w:rsidRPr="00770586" w:rsidRDefault="00AF3D9C" w:rsidP="00372799">
      <w:pPr>
        <w:spacing w:after="0" w:line="360" w:lineRule="auto"/>
        <w:rPr>
          <w:rFonts w:ascii="Times New Roman" w:hAnsi="Times New Roman"/>
          <w:sz w:val="28"/>
          <w:szCs w:val="28"/>
        </w:rPr>
      </w:pPr>
    </w:p>
    <w:p w:rsidR="00AF3D9C" w:rsidRPr="00770586" w:rsidRDefault="00AF3D9C" w:rsidP="00372799">
      <w:pPr>
        <w:spacing w:after="0" w:line="360" w:lineRule="auto"/>
        <w:rPr>
          <w:rFonts w:ascii="Times New Roman" w:hAnsi="Times New Roman"/>
          <w:sz w:val="28"/>
          <w:szCs w:val="28"/>
        </w:rPr>
      </w:pPr>
    </w:p>
    <w:p w:rsidR="00AF3D9C" w:rsidRPr="00770586" w:rsidRDefault="00AF3D9C" w:rsidP="00372799">
      <w:pPr>
        <w:spacing w:after="0" w:line="360" w:lineRule="auto"/>
        <w:rPr>
          <w:rFonts w:ascii="Times New Roman" w:hAnsi="Times New Roman"/>
          <w:sz w:val="28"/>
          <w:szCs w:val="28"/>
        </w:rPr>
      </w:pPr>
    </w:p>
    <w:p w:rsidR="00AF3D9C" w:rsidRPr="00770586" w:rsidRDefault="00AF3D9C" w:rsidP="00372799">
      <w:pPr>
        <w:spacing w:after="0" w:line="360" w:lineRule="auto"/>
        <w:rPr>
          <w:rFonts w:ascii="Times New Roman" w:hAnsi="Times New Roman"/>
          <w:sz w:val="28"/>
          <w:szCs w:val="28"/>
        </w:rPr>
      </w:pPr>
    </w:p>
    <w:p w:rsidR="00AF3D9C" w:rsidRPr="00770586" w:rsidRDefault="00AF3D9C" w:rsidP="00372799">
      <w:pPr>
        <w:spacing w:after="0" w:line="360" w:lineRule="auto"/>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rPr>
          <w:rFonts w:ascii="Times New Roman" w:hAnsi="Times New Roman"/>
          <w:sz w:val="28"/>
          <w:szCs w:val="28"/>
        </w:rPr>
      </w:pPr>
    </w:p>
    <w:p w:rsidR="00AF3D9C" w:rsidRPr="00770586" w:rsidRDefault="00AF3D9C" w:rsidP="00BE005A">
      <w:pPr>
        <w:spacing w:after="0" w:line="360" w:lineRule="auto"/>
        <w:ind w:firstLine="567"/>
        <w:jc w:val="center"/>
        <w:rPr>
          <w:rFonts w:ascii="Times New Roman" w:hAnsi="Times New Roman"/>
          <w:vanish/>
          <w:sz w:val="28"/>
          <w:szCs w:val="28"/>
        </w:rPr>
      </w:pPr>
      <w:r w:rsidRPr="00770586">
        <w:rPr>
          <w:rFonts w:ascii="Times New Roman" w:hAnsi="Times New Roman"/>
          <w:vanish/>
          <w:sz w:val="28"/>
          <w:szCs w:val="28"/>
        </w:rPr>
        <w:t>Данная работа скачена с сайта http://www.vzfeiinfo.ru ID работы: 36527</w:t>
      </w:r>
    </w:p>
    <w:p w:rsidR="00AF3D9C" w:rsidRPr="00770586" w:rsidRDefault="00AF3D9C" w:rsidP="00BE005A">
      <w:pPr>
        <w:tabs>
          <w:tab w:val="left" w:pos="1440"/>
          <w:tab w:val="center" w:pos="4818"/>
        </w:tabs>
        <w:spacing w:after="0" w:line="360" w:lineRule="auto"/>
        <w:ind w:firstLine="567"/>
        <w:rPr>
          <w:rFonts w:ascii="Times New Roman" w:hAnsi="Times New Roman"/>
          <w:sz w:val="28"/>
          <w:szCs w:val="28"/>
        </w:rPr>
      </w:pPr>
    </w:p>
    <w:p w:rsidR="00AF3D9C" w:rsidRPr="00770586" w:rsidRDefault="00AF3D9C" w:rsidP="00BE005A">
      <w:pPr>
        <w:tabs>
          <w:tab w:val="left" w:pos="1440"/>
        </w:tabs>
        <w:spacing w:after="0" w:line="360" w:lineRule="auto"/>
        <w:ind w:firstLine="567"/>
        <w:jc w:val="center"/>
        <w:rPr>
          <w:rFonts w:ascii="Times New Roman" w:hAnsi="Times New Roman"/>
          <w:sz w:val="28"/>
          <w:szCs w:val="28"/>
        </w:rPr>
      </w:pPr>
    </w:p>
    <w:p w:rsidR="00AF3D9C" w:rsidRPr="00770586" w:rsidRDefault="00AF3D9C" w:rsidP="00BE005A">
      <w:pPr>
        <w:tabs>
          <w:tab w:val="left" w:pos="1440"/>
        </w:tabs>
        <w:spacing w:after="0" w:line="360" w:lineRule="auto"/>
        <w:ind w:firstLine="567"/>
        <w:jc w:val="center"/>
        <w:rPr>
          <w:rFonts w:ascii="Times New Roman" w:hAnsi="Times New Roman"/>
          <w:sz w:val="28"/>
          <w:szCs w:val="28"/>
        </w:rPr>
      </w:pPr>
    </w:p>
    <w:p w:rsidR="00AF3D9C" w:rsidRPr="00770586" w:rsidRDefault="00AF3D9C" w:rsidP="00BE005A">
      <w:pPr>
        <w:autoSpaceDE w:val="0"/>
        <w:autoSpaceDN w:val="0"/>
        <w:adjustRightInd w:val="0"/>
        <w:spacing w:after="0" w:line="360" w:lineRule="auto"/>
        <w:ind w:firstLine="567"/>
        <w:rPr>
          <w:rFonts w:ascii="Times New Roman" w:hAnsi="Times New Roman"/>
          <w:sz w:val="28"/>
          <w:szCs w:val="28"/>
        </w:rPr>
      </w:pPr>
    </w:p>
    <w:sectPr w:rsidR="00AF3D9C" w:rsidRPr="00770586" w:rsidSect="000C5791">
      <w:headerReference w:type="default" r:id="rId10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0C6" w:rsidRDefault="006110C6" w:rsidP="000C5791">
      <w:pPr>
        <w:spacing w:after="0" w:line="240" w:lineRule="auto"/>
      </w:pPr>
      <w:r>
        <w:separator/>
      </w:r>
    </w:p>
  </w:endnote>
  <w:endnote w:type="continuationSeparator" w:id="1">
    <w:p w:rsidR="006110C6" w:rsidRDefault="006110C6" w:rsidP="000C57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libri">
    <w:panose1 w:val="020B060402020202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A00002EF" w:usb1="420020EB" w:usb2="00000000" w:usb3="00000000" w:csb0="0000009F" w:csb1="00000000"/>
  </w:font>
  <w:font w:name="ArialMT">
    <w:altName w:val="MS Mincho"/>
    <w:panose1 w:val="00000000000000000000"/>
    <w:charset w:val="80"/>
    <w:family w:val="auto"/>
    <w:notTrueType/>
    <w:pitch w:val="default"/>
    <w:sig w:usb0="00000000" w:usb1="08070000" w:usb2="00000010" w:usb3="00000000" w:csb0="00020001" w:csb1="00000000"/>
  </w:font>
  <w:font w:name="Symbol1">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0C6" w:rsidRDefault="006110C6" w:rsidP="000C5791">
      <w:pPr>
        <w:spacing w:after="0" w:line="240" w:lineRule="auto"/>
      </w:pPr>
      <w:r>
        <w:separator/>
      </w:r>
    </w:p>
  </w:footnote>
  <w:footnote w:type="continuationSeparator" w:id="1">
    <w:p w:rsidR="006110C6" w:rsidRDefault="006110C6" w:rsidP="000C57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1834090"/>
      <w:docPartObj>
        <w:docPartGallery w:val="Page Numbers (Top of Page)"/>
        <w:docPartUnique/>
      </w:docPartObj>
    </w:sdtPr>
    <w:sdtContent>
      <w:p w:rsidR="005D0F65" w:rsidRDefault="00150D0D">
        <w:pPr>
          <w:pStyle w:val="afb"/>
          <w:jc w:val="center"/>
        </w:pPr>
        <w:fldSimple w:instr=" PAGE   \* MERGEFORMAT ">
          <w:r w:rsidR="00CF03DD">
            <w:rPr>
              <w:noProof/>
            </w:rPr>
            <w:t>2</w:t>
          </w:r>
        </w:fldSimple>
      </w:p>
    </w:sdtContent>
  </w:sdt>
  <w:p w:rsidR="005D0F65" w:rsidRDefault="005D0F65">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name w:val="WWNum25"/>
    <w:lvl w:ilvl="0">
      <w:start w:val="1"/>
      <w:numFmt w:val="decimal"/>
      <w:lvlText w:val="%1."/>
      <w:lvlJc w:val="left"/>
      <w:pPr>
        <w:tabs>
          <w:tab w:val="num" w:pos="360"/>
        </w:tabs>
        <w:ind w:left="360" w:hanging="360"/>
      </w:pPr>
      <w:rPr>
        <w:rFonts w:cs="Times New Roman"/>
        <w:b w:val="0"/>
        <w:bCs/>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nsid w:val="00D35AE3"/>
    <w:multiLevelType w:val="hybridMultilevel"/>
    <w:tmpl w:val="EBBAFCA0"/>
    <w:lvl w:ilvl="0" w:tplc="5D5605DA">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2B17C22"/>
    <w:multiLevelType w:val="hybridMultilevel"/>
    <w:tmpl w:val="AA169B46"/>
    <w:lvl w:ilvl="0" w:tplc="281889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55B360E"/>
    <w:multiLevelType w:val="multilevel"/>
    <w:tmpl w:val="1FFA01E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4">
    <w:nsid w:val="05D27F72"/>
    <w:multiLevelType w:val="hybridMultilevel"/>
    <w:tmpl w:val="82D6D8D0"/>
    <w:lvl w:ilvl="0" w:tplc="04190001">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ind w:left="1680" w:hanging="360"/>
      </w:pPr>
      <w:rPr>
        <w:rFonts w:ascii="Courier New" w:hAnsi="Courier New" w:hint="default"/>
      </w:rPr>
    </w:lvl>
    <w:lvl w:ilvl="2" w:tplc="04190005">
      <w:start w:val="1"/>
      <w:numFmt w:val="bullet"/>
      <w:lvlText w:val=""/>
      <w:lvlJc w:val="left"/>
      <w:pPr>
        <w:ind w:left="2400" w:hanging="360"/>
      </w:pPr>
      <w:rPr>
        <w:rFonts w:ascii="Wingdings" w:hAnsi="Wingdings" w:hint="default"/>
      </w:rPr>
    </w:lvl>
    <w:lvl w:ilvl="3" w:tplc="04190001">
      <w:start w:val="1"/>
      <w:numFmt w:val="bullet"/>
      <w:lvlText w:val=""/>
      <w:lvlJc w:val="left"/>
      <w:pPr>
        <w:ind w:left="3120" w:hanging="360"/>
      </w:pPr>
      <w:rPr>
        <w:rFonts w:ascii="Symbol" w:hAnsi="Symbol" w:hint="default"/>
      </w:rPr>
    </w:lvl>
    <w:lvl w:ilvl="4" w:tplc="04190003">
      <w:start w:val="1"/>
      <w:numFmt w:val="bullet"/>
      <w:lvlText w:val="o"/>
      <w:lvlJc w:val="left"/>
      <w:pPr>
        <w:ind w:left="3840" w:hanging="360"/>
      </w:pPr>
      <w:rPr>
        <w:rFonts w:ascii="Courier New" w:hAnsi="Courier New" w:hint="default"/>
      </w:rPr>
    </w:lvl>
    <w:lvl w:ilvl="5" w:tplc="04190005">
      <w:start w:val="1"/>
      <w:numFmt w:val="bullet"/>
      <w:lvlText w:val=""/>
      <w:lvlJc w:val="left"/>
      <w:pPr>
        <w:ind w:left="4560" w:hanging="360"/>
      </w:pPr>
      <w:rPr>
        <w:rFonts w:ascii="Wingdings" w:hAnsi="Wingdings" w:hint="default"/>
      </w:rPr>
    </w:lvl>
    <w:lvl w:ilvl="6" w:tplc="04190001">
      <w:start w:val="1"/>
      <w:numFmt w:val="bullet"/>
      <w:lvlText w:val=""/>
      <w:lvlJc w:val="left"/>
      <w:pPr>
        <w:ind w:left="5280" w:hanging="360"/>
      </w:pPr>
      <w:rPr>
        <w:rFonts w:ascii="Symbol" w:hAnsi="Symbol" w:hint="default"/>
      </w:rPr>
    </w:lvl>
    <w:lvl w:ilvl="7" w:tplc="04190003">
      <w:start w:val="1"/>
      <w:numFmt w:val="bullet"/>
      <w:lvlText w:val="o"/>
      <w:lvlJc w:val="left"/>
      <w:pPr>
        <w:ind w:left="6000" w:hanging="360"/>
      </w:pPr>
      <w:rPr>
        <w:rFonts w:ascii="Courier New" w:hAnsi="Courier New" w:hint="default"/>
      </w:rPr>
    </w:lvl>
    <w:lvl w:ilvl="8" w:tplc="04190005">
      <w:start w:val="1"/>
      <w:numFmt w:val="bullet"/>
      <w:lvlText w:val=""/>
      <w:lvlJc w:val="left"/>
      <w:pPr>
        <w:ind w:left="6720" w:hanging="360"/>
      </w:pPr>
      <w:rPr>
        <w:rFonts w:ascii="Wingdings" w:hAnsi="Wingdings" w:hint="default"/>
      </w:rPr>
    </w:lvl>
  </w:abstractNum>
  <w:abstractNum w:abstractNumId="5">
    <w:nsid w:val="05E84FC7"/>
    <w:multiLevelType w:val="multilevel"/>
    <w:tmpl w:val="F7DAEB4E"/>
    <w:lvl w:ilvl="0">
      <w:start w:val="1"/>
      <w:numFmt w:val="decimal"/>
      <w:lvlText w:val="%1."/>
      <w:lvlJc w:val="left"/>
      <w:pPr>
        <w:ind w:left="1260" w:hanging="360"/>
      </w:pPr>
      <w:rPr>
        <w:rFonts w:cs="Times New Roman"/>
        <w:i w:val="0"/>
      </w:rPr>
    </w:lvl>
    <w:lvl w:ilvl="1">
      <w:start w:val="1"/>
      <w:numFmt w:val="decimal"/>
      <w:isLgl/>
      <w:lvlText w:val="%1.%2."/>
      <w:lvlJc w:val="left"/>
      <w:pPr>
        <w:ind w:left="1970" w:hanging="720"/>
      </w:pPr>
      <w:rPr>
        <w:rFonts w:cs="Times New Roman" w:hint="default"/>
        <w:i w:val="0"/>
        <w:sz w:val="28"/>
        <w:szCs w:val="28"/>
      </w:rPr>
    </w:lvl>
    <w:lvl w:ilvl="2">
      <w:start w:val="1"/>
      <w:numFmt w:val="decimal"/>
      <w:isLgl/>
      <w:lvlText w:val="%1.%2.%3."/>
      <w:lvlJc w:val="left"/>
      <w:pPr>
        <w:ind w:left="162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1980" w:hanging="1080"/>
      </w:pPr>
      <w:rPr>
        <w:rFonts w:cs="Times New Roman" w:hint="default"/>
      </w:rPr>
    </w:lvl>
    <w:lvl w:ilvl="5">
      <w:start w:val="1"/>
      <w:numFmt w:val="decimal"/>
      <w:isLgl/>
      <w:lvlText w:val="%1.%2.%3.%4.%5.%6."/>
      <w:lvlJc w:val="left"/>
      <w:pPr>
        <w:ind w:left="2340" w:hanging="1440"/>
      </w:pPr>
      <w:rPr>
        <w:rFonts w:cs="Times New Roman" w:hint="default"/>
      </w:rPr>
    </w:lvl>
    <w:lvl w:ilvl="6">
      <w:start w:val="1"/>
      <w:numFmt w:val="decimal"/>
      <w:isLgl/>
      <w:lvlText w:val="%1.%2.%3.%4.%5.%6.%7."/>
      <w:lvlJc w:val="left"/>
      <w:pPr>
        <w:ind w:left="2700" w:hanging="1800"/>
      </w:pPr>
      <w:rPr>
        <w:rFonts w:cs="Times New Roman" w:hint="default"/>
      </w:rPr>
    </w:lvl>
    <w:lvl w:ilvl="7">
      <w:start w:val="1"/>
      <w:numFmt w:val="decimal"/>
      <w:isLgl/>
      <w:lvlText w:val="%1.%2.%3.%4.%5.%6.%7.%8."/>
      <w:lvlJc w:val="left"/>
      <w:pPr>
        <w:ind w:left="2700" w:hanging="1800"/>
      </w:pPr>
      <w:rPr>
        <w:rFonts w:cs="Times New Roman" w:hint="default"/>
      </w:rPr>
    </w:lvl>
    <w:lvl w:ilvl="8">
      <w:start w:val="1"/>
      <w:numFmt w:val="decimal"/>
      <w:isLgl/>
      <w:lvlText w:val="%1.%2.%3.%4.%5.%6.%7.%8.%9."/>
      <w:lvlJc w:val="left"/>
      <w:pPr>
        <w:ind w:left="3060" w:hanging="2160"/>
      </w:pPr>
      <w:rPr>
        <w:rFonts w:cs="Times New Roman" w:hint="default"/>
      </w:rPr>
    </w:lvl>
  </w:abstractNum>
  <w:abstractNum w:abstractNumId="6">
    <w:nsid w:val="09122E32"/>
    <w:multiLevelType w:val="hybridMultilevel"/>
    <w:tmpl w:val="020494F4"/>
    <w:lvl w:ilvl="0" w:tplc="BF08159C">
      <w:start w:val="1"/>
      <w:numFmt w:val="decimal"/>
      <w:lvlText w:val="%1."/>
      <w:lvlJc w:val="left"/>
      <w:pPr>
        <w:ind w:left="1080" w:hanging="360"/>
      </w:pPr>
      <w:rPr>
        <w:rFonts w:ascii="Times New Roman" w:eastAsia="Times New Roman" w:hAnsi="Times New Roman"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nsid w:val="0EE87AFE"/>
    <w:multiLevelType w:val="hybridMultilevel"/>
    <w:tmpl w:val="E90E69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F6956A8"/>
    <w:multiLevelType w:val="hybridMultilevel"/>
    <w:tmpl w:val="70B4198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8F51D2"/>
    <w:multiLevelType w:val="hybridMultilevel"/>
    <w:tmpl w:val="673CD9BE"/>
    <w:lvl w:ilvl="0" w:tplc="0419000B">
      <w:start w:val="1"/>
      <w:numFmt w:val="bullet"/>
      <w:lvlText w:val=""/>
      <w:lvlJc w:val="left"/>
      <w:pPr>
        <w:ind w:left="786"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13D16368"/>
    <w:multiLevelType w:val="multilevel"/>
    <w:tmpl w:val="DBBEAAA0"/>
    <w:lvl w:ilvl="0">
      <w:start w:val="1"/>
      <w:numFmt w:val="decimal"/>
      <w:lvlText w:val="%1"/>
      <w:lvlJc w:val="left"/>
      <w:pPr>
        <w:ind w:left="360" w:hanging="360"/>
      </w:pPr>
      <w:rPr>
        <w:rFonts w:ascii="Times New Roman" w:eastAsia="Times New Roman" w:hAnsi="Times New Roman" w:cs="Times New Roman CYR"/>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nsid w:val="14261F02"/>
    <w:multiLevelType w:val="hybridMultilevel"/>
    <w:tmpl w:val="3F7A7D04"/>
    <w:lvl w:ilvl="0" w:tplc="5D5605D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EA7776"/>
    <w:multiLevelType w:val="hybridMultilevel"/>
    <w:tmpl w:val="32C41984"/>
    <w:lvl w:ilvl="0" w:tplc="C1709F7C">
      <w:start w:val="1"/>
      <w:numFmt w:val="decimal"/>
      <w:lvlText w:val="%1."/>
      <w:lvlJc w:val="left"/>
      <w:pPr>
        <w:ind w:left="1211" w:hanging="360"/>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13">
    <w:nsid w:val="17997BBF"/>
    <w:multiLevelType w:val="hybridMultilevel"/>
    <w:tmpl w:val="6EBEDA5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8373DA"/>
    <w:multiLevelType w:val="hybridMultilevel"/>
    <w:tmpl w:val="94261718"/>
    <w:lvl w:ilvl="0" w:tplc="5D5605D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D5E61BB"/>
    <w:multiLevelType w:val="hybridMultilevel"/>
    <w:tmpl w:val="5ABEA51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1DCB30F7"/>
    <w:multiLevelType w:val="hybridMultilevel"/>
    <w:tmpl w:val="D2B8702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E09676A"/>
    <w:multiLevelType w:val="hybridMultilevel"/>
    <w:tmpl w:val="E43C4F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E03D7C"/>
    <w:multiLevelType w:val="hybridMultilevel"/>
    <w:tmpl w:val="8174BC4A"/>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A2450DC"/>
    <w:multiLevelType w:val="multilevel"/>
    <w:tmpl w:val="CEE0FB84"/>
    <w:lvl w:ilvl="0">
      <w:start w:val="1"/>
      <w:numFmt w:val="decimal"/>
      <w:lvlText w:val="%1."/>
      <w:lvlJc w:val="left"/>
      <w:pPr>
        <w:ind w:left="600" w:hanging="360"/>
      </w:pPr>
      <w:rPr>
        <w:rFonts w:cs="Times New Roman" w:hint="default"/>
      </w:rPr>
    </w:lvl>
    <w:lvl w:ilvl="1">
      <w:start w:val="1"/>
      <w:numFmt w:val="decimal"/>
      <w:isLgl/>
      <w:lvlText w:val="%1.%2."/>
      <w:lvlJc w:val="left"/>
      <w:pPr>
        <w:ind w:left="960" w:hanging="720"/>
      </w:pPr>
      <w:rPr>
        <w:rFonts w:cs="Times New Roman" w:hint="default"/>
      </w:rPr>
    </w:lvl>
    <w:lvl w:ilvl="2">
      <w:start w:val="1"/>
      <w:numFmt w:val="decimal"/>
      <w:isLgl/>
      <w:lvlText w:val="%1.%2.%3."/>
      <w:lvlJc w:val="left"/>
      <w:pPr>
        <w:ind w:left="960" w:hanging="720"/>
      </w:pPr>
      <w:rPr>
        <w:rFonts w:cs="Times New Roman" w:hint="default"/>
      </w:rPr>
    </w:lvl>
    <w:lvl w:ilvl="3">
      <w:start w:val="1"/>
      <w:numFmt w:val="decimal"/>
      <w:isLgl/>
      <w:lvlText w:val="%1.%2.%3.%4."/>
      <w:lvlJc w:val="left"/>
      <w:pPr>
        <w:ind w:left="1320" w:hanging="1080"/>
      </w:pPr>
      <w:rPr>
        <w:rFonts w:cs="Times New Roman" w:hint="default"/>
      </w:rPr>
    </w:lvl>
    <w:lvl w:ilvl="4">
      <w:start w:val="1"/>
      <w:numFmt w:val="decimal"/>
      <w:isLgl/>
      <w:lvlText w:val="%1.%2.%3.%4.%5."/>
      <w:lvlJc w:val="left"/>
      <w:pPr>
        <w:ind w:left="1320" w:hanging="1080"/>
      </w:pPr>
      <w:rPr>
        <w:rFonts w:cs="Times New Roman" w:hint="default"/>
      </w:rPr>
    </w:lvl>
    <w:lvl w:ilvl="5">
      <w:start w:val="1"/>
      <w:numFmt w:val="decimal"/>
      <w:isLgl/>
      <w:lvlText w:val="%1.%2.%3.%4.%5.%6."/>
      <w:lvlJc w:val="left"/>
      <w:pPr>
        <w:ind w:left="1680" w:hanging="1440"/>
      </w:pPr>
      <w:rPr>
        <w:rFonts w:cs="Times New Roman" w:hint="default"/>
      </w:rPr>
    </w:lvl>
    <w:lvl w:ilvl="6">
      <w:start w:val="1"/>
      <w:numFmt w:val="decimal"/>
      <w:isLgl/>
      <w:lvlText w:val="%1.%2.%3.%4.%5.%6.%7."/>
      <w:lvlJc w:val="left"/>
      <w:pPr>
        <w:ind w:left="2040" w:hanging="1800"/>
      </w:pPr>
      <w:rPr>
        <w:rFonts w:cs="Times New Roman" w:hint="default"/>
      </w:rPr>
    </w:lvl>
    <w:lvl w:ilvl="7">
      <w:start w:val="1"/>
      <w:numFmt w:val="decimal"/>
      <w:isLgl/>
      <w:lvlText w:val="%1.%2.%3.%4.%5.%6.%7.%8."/>
      <w:lvlJc w:val="left"/>
      <w:pPr>
        <w:ind w:left="2040" w:hanging="1800"/>
      </w:pPr>
      <w:rPr>
        <w:rFonts w:cs="Times New Roman" w:hint="default"/>
      </w:rPr>
    </w:lvl>
    <w:lvl w:ilvl="8">
      <w:start w:val="1"/>
      <w:numFmt w:val="decimal"/>
      <w:isLgl/>
      <w:lvlText w:val="%1.%2.%3.%4.%5.%6.%7.%8.%9."/>
      <w:lvlJc w:val="left"/>
      <w:pPr>
        <w:ind w:left="2400" w:hanging="2160"/>
      </w:pPr>
      <w:rPr>
        <w:rFonts w:cs="Times New Roman" w:hint="default"/>
      </w:rPr>
    </w:lvl>
  </w:abstractNum>
  <w:abstractNum w:abstractNumId="20">
    <w:nsid w:val="2A826B6C"/>
    <w:multiLevelType w:val="hybridMultilevel"/>
    <w:tmpl w:val="08F60B72"/>
    <w:lvl w:ilvl="0" w:tplc="4FC81C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1">
    <w:nsid w:val="2AC570CF"/>
    <w:multiLevelType w:val="hybridMultilevel"/>
    <w:tmpl w:val="BAD2B9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C212A9A"/>
    <w:multiLevelType w:val="hybridMultilevel"/>
    <w:tmpl w:val="364E94E2"/>
    <w:lvl w:ilvl="0" w:tplc="04190001">
      <w:start w:val="1"/>
      <w:numFmt w:val="bullet"/>
      <w:lvlText w:val=""/>
      <w:lvlJc w:val="left"/>
      <w:pPr>
        <w:ind w:left="787" w:hanging="360"/>
      </w:pPr>
      <w:rPr>
        <w:rFonts w:ascii="Symbol" w:hAnsi="Symbol" w:hint="default"/>
      </w:rPr>
    </w:lvl>
    <w:lvl w:ilvl="1" w:tplc="04190003">
      <w:start w:val="1"/>
      <w:numFmt w:val="bullet"/>
      <w:lvlText w:val="o"/>
      <w:lvlJc w:val="left"/>
      <w:pPr>
        <w:ind w:left="1507" w:hanging="360"/>
      </w:pPr>
      <w:rPr>
        <w:rFonts w:ascii="Courier New" w:hAnsi="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hint="default"/>
      </w:rPr>
    </w:lvl>
    <w:lvl w:ilvl="8" w:tplc="04190005">
      <w:start w:val="1"/>
      <w:numFmt w:val="bullet"/>
      <w:lvlText w:val=""/>
      <w:lvlJc w:val="left"/>
      <w:pPr>
        <w:ind w:left="6547" w:hanging="360"/>
      </w:pPr>
      <w:rPr>
        <w:rFonts w:ascii="Wingdings" w:hAnsi="Wingdings" w:hint="default"/>
      </w:rPr>
    </w:lvl>
  </w:abstractNum>
  <w:abstractNum w:abstractNumId="23">
    <w:nsid w:val="322C06B7"/>
    <w:multiLevelType w:val="hybridMultilevel"/>
    <w:tmpl w:val="4498E2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3CC5CC2"/>
    <w:multiLevelType w:val="hybridMultilevel"/>
    <w:tmpl w:val="FB7A33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4F3090A"/>
    <w:multiLevelType w:val="hybridMultilevel"/>
    <w:tmpl w:val="09C64F30"/>
    <w:lvl w:ilvl="0" w:tplc="0419000F">
      <w:start w:val="1"/>
      <w:numFmt w:val="decimal"/>
      <w:lvlText w:val="%1."/>
      <w:lvlJc w:val="left"/>
      <w:pPr>
        <w:ind w:left="120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CA422CA"/>
    <w:multiLevelType w:val="hybridMultilevel"/>
    <w:tmpl w:val="1C0431B8"/>
    <w:lvl w:ilvl="0" w:tplc="16FE8796">
      <w:numFmt w:val="bullet"/>
      <w:lvlText w:val=""/>
      <w:lvlJc w:val="left"/>
      <w:pPr>
        <w:ind w:left="720" w:hanging="360"/>
      </w:pPr>
      <w:rPr>
        <w:rFonts w:ascii="Wingdings" w:eastAsia="Times New Roman"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1B0FFC"/>
    <w:multiLevelType w:val="hybridMultilevel"/>
    <w:tmpl w:val="4958303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47791E4D"/>
    <w:multiLevelType w:val="hybridMultilevel"/>
    <w:tmpl w:val="6B16C740"/>
    <w:lvl w:ilvl="0" w:tplc="7DE63DF6">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9">
    <w:nsid w:val="52C4692B"/>
    <w:multiLevelType w:val="hybridMultilevel"/>
    <w:tmpl w:val="8CFACBEA"/>
    <w:lvl w:ilvl="0" w:tplc="0419000F">
      <w:start w:val="4"/>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0">
    <w:nsid w:val="54C71DFA"/>
    <w:multiLevelType w:val="hybridMultilevel"/>
    <w:tmpl w:val="A280AC10"/>
    <w:lvl w:ilvl="0" w:tplc="0419000F">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6B36087"/>
    <w:multiLevelType w:val="hybridMultilevel"/>
    <w:tmpl w:val="5520213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AC16A7A"/>
    <w:multiLevelType w:val="hybridMultilevel"/>
    <w:tmpl w:val="C2A23D7E"/>
    <w:lvl w:ilvl="0" w:tplc="0419000B">
      <w:start w:val="1"/>
      <w:numFmt w:val="bullet"/>
      <w:lvlText w:val=""/>
      <w:lvlJc w:val="left"/>
      <w:pPr>
        <w:ind w:left="786"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3">
    <w:nsid w:val="5ED9712F"/>
    <w:multiLevelType w:val="hybridMultilevel"/>
    <w:tmpl w:val="45D09848"/>
    <w:lvl w:ilvl="0" w:tplc="F41A3D76">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4">
    <w:nsid w:val="608E6F43"/>
    <w:multiLevelType w:val="hybridMultilevel"/>
    <w:tmpl w:val="DFE6398A"/>
    <w:lvl w:ilvl="0" w:tplc="79A4074A">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5">
    <w:nsid w:val="64D933BC"/>
    <w:multiLevelType w:val="hybridMultilevel"/>
    <w:tmpl w:val="6630C7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9164C93"/>
    <w:multiLevelType w:val="hybridMultilevel"/>
    <w:tmpl w:val="6E205C7C"/>
    <w:lvl w:ilvl="0" w:tplc="9FB8C8CA">
      <w:numFmt w:val="bullet"/>
      <w:lvlText w:val=""/>
      <w:lvlJc w:val="left"/>
      <w:pPr>
        <w:ind w:left="720" w:hanging="360"/>
      </w:pPr>
      <w:rPr>
        <w:rFonts w:ascii="Wingdings" w:eastAsia="Times New Roman"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520A7E"/>
    <w:multiLevelType w:val="hybridMultilevel"/>
    <w:tmpl w:val="6FAA61F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A657B70"/>
    <w:multiLevelType w:val="hybridMultilevel"/>
    <w:tmpl w:val="7FAC75B6"/>
    <w:lvl w:ilvl="0" w:tplc="5D5605D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9E704D"/>
    <w:multiLevelType w:val="hybridMultilevel"/>
    <w:tmpl w:val="281ACC6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1D1332F"/>
    <w:multiLevelType w:val="hybridMultilevel"/>
    <w:tmpl w:val="13BA4EB0"/>
    <w:lvl w:ilvl="0" w:tplc="206AF8BE">
      <w:numFmt w:val="bullet"/>
      <w:lvlText w:val=""/>
      <w:lvlJc w:val="left"/>
      <w:pPr>
        <w:ind w:left="720" w:hanging="360"/>
      </w:pPr>
      <w:rPr>
        <w:rFonts w:ascii="Wingdings" w:eastAsia="Times New Roman"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832119"/>
    <w:multiLevelType w:val="hybridMultilevel"/>
    <w:tmpl w:val="5EAC3FF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769A541D"/>
    <w:multiLevelType w:val="hybridMultilevel"/>
    <w:tmpl w:val="C83431AC"/>
    <w:lvl w:ilvl="0" w:tplc="5D5605D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73A4F16"/>
    <w:multiLevelType w:val="hybridMultilevel"/>
    <w:tmpl w:val="D22214D6"/>
    <w:lvl w:ilvl="0" w:tplc="0419000F">
      <w:start w:val="1"/>
      <w:numFmt w:val="decimal"/>
      <w:lvlText w:val="%1."/>
      <w:lvlJc w:val="left"/>
      <w:pPr>
        <w:tabs>
          <w:tab w:val="num" w:pos="360"/>
        </w:tabs>
        <w:ind w:left="360" w:hanging="360"/>
      </w:pPr>
      <w:rPr>
        <w:rFonts w:cs="Times New Roman"/>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4">
    <w:nsid w:val="785D4AF4"/>
    <w:multiLevelType w:val="hybridMultilevel"/>
    <w:tmpl w:val="48181BC6"/>
    <w:lvl w:ilvl="0" w:tplc="D1AC5E70">
      <w:start w:val="6"/>
      <w:numFmt w:val="decimal"/>
      <w:lvlText w:val="%1."/>
      <w:lvlJc w:val="left"/>
      <w:pPr>
        <w:tabs>
          <w:tab w:val="num" w:pos="667"/>
        </w:tabs>
        <w:ind w:left="667" w:hanging="360"/>
      </w:pPr>
      <w:rPr>
        <w:rFonts w:cs="Times New Roman" w:hint="default"/>
      </w:rPr>
    </w:lvl>
    <w:lvl w:ilvl="1" w:tplc="04190019">
      <w:start w:val="1"/>
      <w:numFmt w:val="lowerLetter"/>
      <w:lvlText w:val="%2."/>
      <w:lvlJc w:val="left"/>
      <w:pPr>
        <w:tabs>
          <w:tab w:val="num" w:pos="1387"/>
        </w:tabs>
        <w:ind w:left="1387" w:hanging="360"/>
      </w:pPr>
      <w:rPr>
        <w:rFonts w:cs="Times New Roman"/>
      </w:rPr>
    </w:lvl>
    <w:lvl w:ilvl="2" w:tplc="0419001B">
      <w:start w:val="1"/>
      <w:numFmt w:val="lowerRoman"/>
      <w:lvlText w:val="%3."/>
      <w:lvlJc w:val="right"/>
      <w:pPr>
        <w:tabs>
          <w:tab w:val="num" w:pos="2107"/>
        </w:tabs>
        <w:ind w:left="2107" w:hanging="180"/>
      </w:pPr>
      <w:rPr>
        <w:rFonts w:cs="Times New Roman"/>
      </w:rPr>
    </w:lvl>
    <w:lvl w:ilvl="3" w:tplc="0419000F">
      <w:start w:val="1"/>
      <w:numFmt w:val="decimal"/>
      <w:lvlText w:val="%4."/>
      <w:lvlJc w:val="left"/>
      <w:pPr>
        <w:tabs>
          <w:tab w:val="num" w:pos="2827"/>
        </w:tabs>
        <w:ind w:left="2827" w:hanging="360"/>
      </w:pPr>
      <w:rPr>
        <w:rFonts w:cs="Times New Roman"/>
      </w:rPr>
    </w:lvl>
    <w:lvl w:ilvl="4" w:tplc="04190019">
      <w:start w:val="1"/>
      <w:numFmt w:val="lowerLetter"/>
      <w:lvlText w:val="%5."/>
      <w:lvlJc w:val="left"/>
      <w:pPr>
        <w:tabs>
          <w:tab w:val="num" w:pos="3547"/>
        </w:tabs>
        <w:ind w:left="3547" w:hanging="360"/>
      </w:pPr>
      <w:rPr>
        <w:rFonts w:cs="Times New Roman"/>
      </w:rPr>
    </w:lvl>
    <w:lvl w:ilvl="5" w:tplc="0419001B">
      <w:start w:val="1"/>
      <w:numFmt w:val="lowerRoman"/>
      <w:lvlText w:val="%6."/>
      <w:lvlJc w:val="right"/>
      <w:pPr>
        <w:tabs>
          <w:tab w:val="num" w:pos="4267"/>
        </w:tabs>
        <w:ind w:left="4267" w:hanging="180"/>
      </w:pPr>
      <w:rPr>
        <w:rFonts w:cs="Times New Roman"/>
      </w:rPr>
    </w:lvl>
    <w:lvl w:ilvl="6" w:tplc="0419000F">
      <w:start w:val="1"/>
      <w:numFmt w:val="decimal"/>
      <w:lvlText w:val="%7."/>
      <w:lvlJc w:val="left"/>
      <w:pPr>
        <w:tabs>
          <w:tab w:val="num" w:pos="4987"/>
        </w:tabs>
        <w:ind w:left="4987" w:hanging="360"/>
      </w:pPr>
      <w:rPr>
        <w:rFonts w:cs="Times New Roman"/>
      </w:rPr>
    </w:lvl>
    <w:lvl w:ilvl="7" w:tplc="04190019">
      <w:start w:val="1"/>
      <w:numFmt w:val="lowerLetter"/>
      <w:lvlText w:val="%8."/>
      <w:lvlJc w:val="left"/>
      <w:pPr>
        <w:tabs>
          <w:tab w:val="num" w:pos="5707"/>
        </w:tabs>
        <w:ind w:left="5707" w:hanging="360"/>
      </w:pPr>
      <w:rPr>
        <w:rFonts w:cs="Times New Roman"/>
      </w:rPr>
    </w:lvl>
    <w:lvl w:ilvl="8" w:tplc="0419001B">
      <w:start w:val="1"/>
      <w:numFmt w:val="lowerRoman"/>
      <w:lvlText w:val="%9."/>
      <w:lvlJc w:val="right"/>
      <w:pPr>
        <w:tabs>
          <w:tab w:val="num" w:pos="6427"/>
        </w:tabs>
        <w:ind w:left="6427" w:hanging="180"/>
      </w:pPr>
      <w:rPr>
        <w:rFonts w:cs="Times New Roman"/>
      </w:rPr>
    </w:lvl>
  </w:abstractNum>
  <w:abstractNum w:abstractNumId="45">
    <w:nsid w:val="7CA652A7"/>
    <w:multiLevelType w:val="hybridMultilevel"/>
    <w:tmpl w:val="EDBC0E7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4"/>
  </w:num>
  <w:num w:numId="2">
    <w:abstractNumId w:val="45"/>
  </w:num>
  <w:num w:numId="3">
    <w:abstractNumId w:val="5"/>
  </w:num>
  <w:num w:numId="4">
    <w:abstractNumId w:val="29"/>
  </w:num>
  <w:num w:numId="5">
    <w:abstractNumId w:val="8"/>
  </w:num>
  <w:num w:numId="6">
    <w:abstractNumId w:val="13"/>
  </w:num>
  <w:num w:numId="7">
    <w:abstractNumId w:val="19"/>
  </w:num>
  <w:num w:numId="8">
    <w:abstractNumId w:val="41"/>
  </w:num>
  <w:num w:numId="9">
    <w:abstractNumId w:val="39"/>
  </w:num>
  <w:num w:numId="10">
    <w:abstractNumId w:val="6"/>
  </w:num>
  <w:num w:numId="11">
    <w:abstractNumId w:val="15"/>
  </w:num>
  <w:num w:numId="12">
    <w:abstractNumId w:val="31"/>
  </w:num>
  <w:num w:numId="13">
    <w:abstractNumId w:val="27"/>
  </w:num>
  <w:num w:numId="14">
    <w:abstractNumId w:val="28"/>
  </w:num>
  <w:num w:numId="15">
    <w:abstractNumId w:val="34"/>
  </w:num>
  <w:num w:numId="16">
    <w:abstractNumId w:val="33"/>
  </w:num>
  <w:num w:numId="17">
    <w:abstractNumId w:val="18"/>
  </w:num>
  <w:num w:numId="18">
    <w:abstractNumId w:val="37"/>
  </w:num>
  <w:num w:numId="19">
    <w:abstractNumId w:val="44"/>
  </w:num>
  <w:num w:numId="20">
    <w:abstractNumId w:val="30"/>
  </w:num>
  <w:num w:numId="21">
    <w:abstractNumId w:val="21"/>
  </w:num>
  <w:num w:numId="22">
    <w:abstractNumId w:val="35"/>
  </w:num>
  <w:num w:numId="23">
    <w:abstractNumId w:val="24"/>
  </w:num>
  <w:num w:numId="24">
    <w:abstractNumId w:val="32"/>
  </w:num>
  <w:num w:numId="25">
    <w:abstractNumId w:val="9"/>
  </w:num>
  <w:num w:numId="26">
    <w:abstractNumId w:val="1"/>
  </w:num>
  <w:num w:numId="27">
    <w:abstractNumId w:val="22"/>
  </w:num>
  <w:num w:numId="28">
    <w:abstractNumId w:val="12"/>
  </w:num>
  <w:num w:numId="29">
    <w:abstractNumId w:val="20"/>
  </w:num>
  <w:num w:numId="30">
    <w:abstractNumId w:val="40"/>
  </w:num>
  <w:num w:numId="31">
    <w:abstractNumId w:val="26"/>
  </w:num>
  <w:num w:numId="32">
    <w:abstractNumId w:val="36"/>
  </w:num>
  <w:num w:numId="33">
    <w:abstractNumId w:val="11"/>
  </w:num>
  <w:num w:numId="34">
    <w:abstractNumId w:val="38"/>
  </w:num>
  <w:num w:numId="35">
    <w:abstractNumId w:val="7"/>
  </w:num>
  <w:num w:numId="36">
    <w:abstractNumId w:val="42"/>
  </w:num>
  <w:num w:numId="37">
    <w:abstractNumId w:val="25"/>
  </w:num>
  <w:num w:numId="38">
    <w:abstractNumId w:val="23"/>
  </w:num>
  <w:num w:numId="39">
    <w:abstractNumId w:val="14"/>
  </w:num>
  <w:num w:numId="40">
    <w:abstractNumId w:val="3"/>
  </w:num>
  <w:num w:numId="41">
    <w:abstractNumId w:val="0"/>
  </w:num>
  <w:num w:numId="42">
    <w:abstractNumId w:val="43"/>
  </w:num>
  <w:num w:numId="43">
    <w:abstractNumId w:val="10"/>
  </w:num>
  <w:num w:numId="44">
    <w:abstractNumId w:val="2"/>
  </w:num>
  <w:num w:numId="45">
    <w:abstractNumId w:val="17"/>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7185"/>
    <w:rsid w:val="00002F15"/>
    <w:rsid w:val="00012AD4"/>
    <w:rsid w:val="00053B6A"/>
    <w:rsid w:val="0006337E"/>
    <w:rsid w:val="00071AE7"/>
    <w:rsid w:val="00071C61"/>
    <w:rsid w:val="00096411"/>
    <w:rsid w:val="000C5791"/>
    <w:rsid w:val="00120EE1"/>
    <w:rsid w:val="00125286"/>
    <w:rsid w:val="00145E88"/>
    <w:rsid w:val="00150D0D"/>
    <w:rsid w:val="00194E12"/>
    <w:rsid w:val="001D3310"/>
    <w:rsid w:val="001D6154"/>
    <w:rsid w:val="001E1B39"/>
    <w:rsid w:val="001E6C10"/>
    <w:rsid w:val="0023167B"/>
    <w:rsid w:val="00235D93"/>
    <w:rsid w:val="00243BA9"/>
    <w:rsid w:val="00243FD9"/>
    <w:rsid w:val="00273EA5"/>
    <w:rsid w:val="00281C71"/>
    <w:rsid w:val="002B1A98"/>
    <w:rsid w:val="002B40C8"/>
    <w:rsid w:val="00323F3D"/>
    <w:rsid w:val="003247E6"/>
    <w:rsid w:val="00334C72"/>
    <w:rsid w:val="00335A9D"/>
    <w:rsid w:val="003610F7"/>
    <w:rsid w:val="00364380"/>
    <w:rsid w:val="00372799"/>
    <w:rsid w:val="003928C1"/>
    <w:rsid w:val="003A2831"/>
    <w:rsid w:val="003C4DD9"/>
    <w:rsid w:val="003E7FC3"/>
    <w:rsid w:val="00421951"/>
    <w:rsid w:val="0043686B"/>
    <w:rsid w:val="00453B53"/>
    <w:rsid w:val="004C2A63"/>
    <w:rsid w:val="004E4FD2"/>
    <w:rsid w:val="004F1E75"/>
    <w:rsid w:val="004F4192"/>
    <w:rsid w:val="004F7FE6"/>
    <w:rsid w:val="00502F33"/>
    <w:rsid w:val="00512393"/>
    <w:rsid w:val="005325C6"/>
    <w:rsid w:val="005D0F65"/>
    <w:rsid w:val="005D2E5D"/>
    <w:rsid w:val="005D773B"/>
    <w:rsid w:val="005F5160"/>
    <w:rsid w:val="006074B2"/>
    <w:rsid w:val="006110C6"/>
    <w:rsid w:val="006238C3"/>
    <w:rsid w:val="006414DC"/>
    <w:rsid w:val="00642B11"/>
    <w:rsid w:val="0065797A"/>
    <w:rsid w:val="00661C2C"/>
    <w:rsid w:val="0066531B"/>
    <w:rsid w:val="006967DA"/>
    <w:rsid w:val="006A0352"/>
    <w:rsid w:val="006B1FA0"/>
    <w:rsid w:val="006C2743"/>
    <w:rsid w:val="006C77ED"/>
    <w:rsid w:val="006D0AC2"/>
    <w:rsid w:val="006D2261"/>
    <w:rsid w:val="006D78B4"/>
    <w:rsid w:val="006F1314"/>
    <w:rsid w:val="00702EAA"/>
    <w:rsid w:val="007045E2"/>
    <w:rsid w:val="00712F00"/>
    <w:rsid w:val="00714021"/>
    <w:rsid w:val="00770586"/>
    <w:rsid w:val="00785C10"/>
    <w:rsid w:val="007908EF"/>
    <w:rsid w:val="007B3BA8"/>
    <w:rsid w:val="007E2298"/>
    <w:rsid w:val="007E61A7"/>
    <w:rsid w:val="00846F8C"/>
    <w:rsid w:val="00850378"/>
    <w:rsid w:val="00872980"/>
    <w:rsid w:val="008817DC"/>
    <w:rsid w:val="00884424"/>
    <w:rsid w:val="00911D5D"/>
    <w:rsid w:val="0091433D"/>
    <w:rsid w:val="0093163D"/>
    <w:rsid w:val="00936ABD"/>
    <w:rsid w:val="00953014"/>
    <w:rsid w:val="00953131"/>
    <w:rsid w:val="0096673B"/>
    <w:rsid w:val="009733D6"/>
    <w:rsid w:val="0097405D"/>
    <w:rsid w:val="009926F4"/>
    <w:rsid w:val="009948EF"/>
    <w:rsid w:val="00997129"/>
    <w:rsid w:val="009A4D33"/>
    <w:rsid w:val="009B0E91"/>
    <w:rsid w:val="009B1682"/>
    <w:rsid w:val="009B3762"/>
    <w:rsid w:val="009B4DFA"/>
    <w:rsid w:val="009D0792"/>
    <w:rsid w:val="00A122B3"/>
    <w:rsid w:val="00A2681F"/>
    <w:rsid w:val="00A31814"/>
    <w:rsid w:val="00A34923"/>
    <w:rsid w:val="00A34939"/>
    <w:rsid w:val="00A37387"/>
    <w:rsid w:val="00A4276B"/>
    <w:rsid w:val="00A54A93"/>
    <w:rsid w:val="00A5650A"/>
    <w:rsid w:val="00A57A52"/>
    <w:rsid w:val="00A7607F"/>
    <w:rsid w:val="00AA6514"/>
    <w:rsid w:val="00AD7185"/>
    <w:rsid w:val="00AF3D9C"/>
    <w:rsid w:val="00B06548"/>
    <w:rsid w:val="00B21D10"/>
    <w:rsid w:val="00B3722B"/>
    <w:rsid w:val="00B70B4A"/>
    <w:rsid w:val="00B81513"/>
    <w:rsid w:val="00BA5534"/>
    <w:rsid w:val="00BC48A2"/>
    <w:rsid w:val="00BE005A"/>
    <w:rsid w:val="00BF4E87"/>
    <w:rsid w:val="00BF7FE3"/>
    <w:rsid w:val="00C06A70"/>
    <w:rsid w:val="00C1685A"/>
    <w:rsid w:val="00C222BB"/>
    <w:rsid w:val="00C22BDB"/>
    <w:rsid w:val="00C263EA"/>
    <w:rsid w:val="00C83CDF"/>
    <w:rsid w:val="00C874A8"/>
    <w:rsid w:val="00CB2102"/>
    <w:rsid w:val="00CE5F0B"/>
    <w:rsid w:val="00CF03DD"/>
    <w:rsid w:val="00D00EC5"/>
    <w:rsid w:val="00D50EC0"/>
    <w:rsid w:val="00D71459"/>
    <w:rsid w:val="00D83C26"/>
    <w:rsid w:val="00D872C3"/>
    <w:rsid w:val="00DA09EC"/>
    <w:rsid w:val="00DB100E"/>
    <w:rsid w:val="00DB28FF"/>
    <w:rsid w:val="00E3284A"/>
    <w:rsid w:val="00E37298"/>
    <w:rsid w:val="00E46FCF"/>
    <w:rsid w:val="00E6095A"/>
    <w:rsid w:val="00E754DA"/>
    <w:rsid w:val="00EA28B0"/>
    <w:rsid w:val="00EA2DC2"/>
    <w:rsid w:val="00EA4CCF"/>
    <w:rsid w:val="00EC39A6"/>
    <w:rsid w:val="00ED3F91"/>
    <w:rsid w:val="00F25076"/>
    <w:rsid w:val="00F45CDF"/>
    <w:rsid w:val="00F85BB7"/>
    <w:rsid w:val="00FB5780"/>
    <w:rsid w:val="00FD799F"/>
    <w:rsid w:val="00FF3C4B"/>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locked="1" w:uiPriority="0"/>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3C4B"/>
    <w:pPr>
      <w:spacing w:after="200" w:line="276" w:lineRule="auto"/>
    </w:pPr>
    <w:rPr>
      <w:sz w:val="22"/>
      <w:szCs w:val="22"/>
      <w:lang w:eastAsia="en-US"/>
    </w:rPr>
  </w:style>
  <w:style w:type="paragraph" w:styleId="1">
    <w:name w:val="heading 1"/>
    <w:basedOn w:val="a"/>
    <w:next w:val="a"/>
    <w:link w:val="10"/>
    <w:uiPriority w:val="99"/>
    <w:qFormat/>
    <w:rsid w:val="00BE005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BE005A"/>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BE005A"/>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BE005A"/>
    <w:pPr>
      <w:keepNext/>
      <w:spacing w:after="0" w:line="360" w:lineRule="auto"/>
      <w:jc w:val="both"/>
      <w:outlineLvl w:val="3"/>
    </w:pPr>
    <w:rPr>
      <w:rFonts w:ascii="Times New Roman" w:eastAsia="Times New Roman" w:hAnsi="Times New Roman"/>
      <w:sz w:val="24"/>
      <w:szCs w:val="20"/>
      <w:lang w:eastAsia="ru-RU"/>
    </w:rPr>
  </w:style>
  <w:style w:type="paragraph" w:styleId="5">
    <w:name w:val="heading 5"/>
    <w:basedOn w:val="a"/>
    <w:next w:val="a"/>
    <w:link w:val="50"/>
    <w:uiPriority w:val="99"/>
    <w:qFormat/>
    <w:rsid w:val="00BE005A"/>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uiPriority w:val="99"/>
    <w:qFormat/>
    <w:rsid w:val="00BE005A"/>
    <w:pPr>
      <w:spacing w:before="240" w:after="60" w:line="240" w:lineRule="auto"/>
      <w:outlineLvl w:val="5"/>
    </w:pPr>
    <w:rPr>
      <w:rFonts w:ascii="Times New Roman" w:eastAsia="Times New Roman" w:hAnsi="Times New Roman"/>
      <w:b/>
      <w:bCs/>
      <w:lang w:eastAsia="ru-RU"/>
    </w:rPr>
  </w:style>
  <w:style w:type="paragraph" w:styleId="7">
    <w:name w:val="heading 7"/>
    <w:basedOn w:val="a"/>
    <w:next w:val="a"/>
    <w:link w:val="70"/>
    <w:uiPriority w:val="99"/>
    <w:qFormat/>
    <w:rsid w:val="00BE005A"/>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BE005A"/>
    <w:pPr>
      <w:spacing w:before="240" w:after="60" w:line="240" w:lineRule="auto"/>
      <w:outlineLvl w:val="7"/>
    </w:pPr>
    <w:rPr>
      <w:rFonts w:ascii="Times New Roman" w:eastAsia="Times New Roman" w:hAnsi="Times New Roman"/>
      <w:i/>
      <w:iCs/>
      <w:sz w:val="24"/>
      <w:szCs w:val="24"/>
      <w:lang w:eastAsia="ru-RU"/>
    </w:rPr>
  </w:style>
  <w:style w:type="paragraph" w:styleId="9">
    <w:name w:val="heading 9"/>
    <w:basedOn w:val="a"/>
    <w:next w:val="a"/>
    <w:link w:val="90"/>
    <w:uiPriority w:val="99"/>
    <w:qFormat/>
    <w:rsid w:val="00BE005A"/>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E005A"/>
    <w:rPr>
      <w:rFonts w:ascii="Arial" w:hAnsi="Arial" w:cs="Arial"/>
      <w:b/>
      <w:bCs/>
      <w:kern w:val="32"/>
      <w:sz w:val="32"/>
      <w:szCs w:val="32"/>
      <w:lang w:eastAsia="ru-RU"/>
    </w:rPr>
  </w:style>
  <w:style w:type="character" w:customStyle="1" w:styleId="20">
    <w:name w:val="Заголовок 2 Знак"/>
    <w:basedOn w:val="a0"/>
    <w:link w:val="2"/>
    <w:uiPriority w:val="99"/>
    <w:locked/>
    <w:rsid w:val="00BE005A"/>
    <w:rPr>
      <w:rFonts w:ascii="Arial" w:hAnsi="Arial" w:cs="Arial"/>
      <w:b/>
      <w:bCs/>
      <w:i/>
      <w:iCs/>
      <w:sz w:val="28"/>
      <w:szCs w:val="28"/>
      <w:lang w:eastAsia="ru-RU"/>
    </w:rPr>
  </w:style>
  <w:style w:type="character" w:customStyle="1" w:styleId="30">
    <w:name w:val="Заголовок 3 Знак"/>
    <w:basedOn w:val="a0"/>
    <w:link w:val="3"/>
    <w:uiPriority w:val="99"/>
    <w:locked/>
    <w:rsid w:val="00BE005A"/>
    <w:rPr>
      <w:rFonts w:ascii="Arial" w:hAnsi="Arial" w:cs="Arial"/>
      <w:b/>
      <w:bCs/>
      <w:sz w:val="26"/>
      <w:szCs w:val="26"/>
      <w:lang w:eastAsia="ru-RU"/>
    </w:rPr>
  </w:style>
  <w:style w:type="character" w:customStyle="1" w:styleId="40">
    <w:name w:val="Заголовок 4 Знак"/>
    <w:basedOn w:val="a0"/>
    <w:link w:val="4"/>
    <w:uiPriority w:val="99"/>
    <w:locked/>
    <w:rsid w:val="00BE005A"/>
    <w:rPr>
      <w:rFonts w:ascii="Times New Roman" w:hAnsi="Times New Roman" w:cs="Times New Roman"/>
      <w:sz w:val="20"/>
      <w:szCs w:val="20"/>
      <w:lang w:eastAsia="ru-RU"/>
    </w:rPr>
  </w:style>
  <w:style w:type="character" w:customStyle="1" w:styleId="50">
    <w:name w:val="Заголовок 5 Знак"/>
    <w:basedOn w:val="a0"/>
    <w:link w:val="5"/>
    <w:uiPriority w:val="99"/>
    <w:locked/>
    <w:rsid w:val="00BE005A"/>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BE005A"/>
    <w:rPr>
      <w:rFonts w:ascii="Times New Roman" w:hAnsi="Times New Roman" w:cs="Times New Roman"/>
      <w:b/>
      <w:bCs/>
      <w:lang w:eastAsia="ru-RU"/>
    </w:rPr>
  </w:style>
  <w:style w:type="character" w:customStyle="1" w:styleId="70">
    <w:name w:val="Заголовок 7 Знак"/>
    <w:basedOn w:val="a0"/>
    <w:link w:val="7"/>
    <w:uiPriority w:val="99"/>
    <w:locked/>
    <w:rsid w:val="00BE005A"/>
    <w:rPr>
      <w:rFonts w:ascii="Times New Roman" w:hAnsi="Times New Roman" w:cs="Times New Roman"/>
      <w:sz w:val="24"/>
      <w:szCs w:val="24"/>
      <w:lang w:eastAsia="ru-RU"/>
    </w:rPr>
  </w:style>
  <w:style w:type="character" w:customStyle="1" w:styleId="80">
    <w:name w:val="Заголовок 8 Знак"/>
    <w:basedOn w:val="a0"/>
    <w:link w:val="8"/>
    <w:uiPriority w:val="99"/>
    <w:locked/>
    <w:rsid w:val="00BE005A"/>
    <w:rPr>
      <w:rFonts w:ascii="Times New Roman" w:hAnsi="Times New Roman" w:cs="Times New Roman"/>
      <w:i/>
      <w:iCs/>
      <w:sz w:val="24"/>
      <w:szCs w:val="24"/>
      <w:lang w:eastAsia="ru-RU"/>
    </w:rPr>
  </w:style>
  <w:style w:type="character" w:customStyle="1" w:styleId="90">
    <w:name w:val="Заголовок 9 Знак"/>
    <w:basedOn w:val="a0"/>
    <w:link w:val="9"/>
    <w:uiPriority w:val="99"/>
    <w:locked/>
    <w:rsid w:val="00BE005A"/>
    <w:rPr>
      <w:rFonts w:ascii="Arial" w:hAnsi="Arial" w:cs="Arial"/>
      <w:lang w:eastAsia="ru-RU"/>
    </w:rPr>
  </w:style>
  <w:style w:type="character" w:styleId="a3">
    <w:name w:val="Placeholder Text"/>
    <w:basedOn w:val="a0"/>
    <w:uiPriority w:val="99"/>
    <w:semiHidden/>
    <w:rsid w:val="00D71459"/>
    <w:rPr>
      <w:rFonts w:cs="Times New Roman"/>
      <w:color w:val="808080"/>
    </w:rPr>
  </w:style>
  <w:style w:type="paragraph" w:styleId="a4">
    <w:name w:val="Balloon Text"/>
    <w:basedOn w:val="a"/>
    <w:link w:val="a5"/>
    <w:uiPriority w:val="99"/>
    <w:semiHidden/>
    <w:rsid w:val="00D7145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D71459"/>
    <w:rPr>
      <w:rFonts w:ascii="Tahoma" w:hAnsi="Tahoma" w:cs="Tahoma"/>
      <w:sz w:val="16"/>
      <w:szCs w:val="16"/>
    </w:rPr>
  </w:style>
  <w:style w:type="table" w:styleId="a6">
    <w:name w:val="Table Grid"/>
    <w:basedOn w:val="a1"/>
    <w:uiPriority w:val="99"/>
    <w:rsid w:val="00DB100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iPriority w:val="99"/>
    <w:qFormat/>
    <w:rsid w:val="00BE005A"/>
    <w:pPr>
      <w:spacing w:after="0" w:line="240" w:lineRule="auto"/>
      <w:jc w:val="center"/>
    </w:pPr>
    <w:rPr>
      <w:rFonts w:ascii="Times New Roman" w:eastAsia="Times New Roman" w:hAnsi="Times New Roman" w:cs="Times New Roman CYR"/>
      <w:i/>
      <w:sz w:val="24"/>
      <w:szCs w:val="20"/>
      <w:lang w:eastAsia="ru-RU"/>
    </w:rPr>
  </w:style>
  <w:style w:type="paragraph" w:styleId="a8">
    <w:name w:val="Title"/>
    <w:basedOn w:val="a"/>
    <w:link w:val="a9"/>
    <w:uiPriority w:val="99"/>
    <w:qFormat/>
    <w:rsid w:val="00BE005A"/>
    <w:pPr>
      <w:spacing w:after="0" w:line="240" w:lineRule="auto"/>
      <w:jc w:val="center"/>
    </w:pPr>
    <w:rPr>
      <w:rFonts w:ascii="Times New Roman" w:eastAsia="Times New Roman" w:hAnsi="Times New Roman"/>
      <w:b/>
      <w:sz w:val="28"/>
      <w:szCs w:val="20"/>
      <w:lang w:eastAsia="ru-RU"/>
    </w:rPr>
  </w:style>
  <w:style w:type="character" w:customStyle="1" w:styleId="a9">
    <w:name w:val="Название Знак"/>
    <w:basedOn w:val="a0"/>
    <w:link w:val="a8"/>
    <w:uiPriority w:val="99"/>
    <w:locked/>
    <w:rsid w:val="00BE005A"/>
    <w:rPr>
      <w:rFonts w:ascii="Times New Roman" w:hAnsi="Times New Roman" w:cs="Times New Roman"/>
      <w:b/>
      <w:sz w:val="20"/>
      <w:szCs w:val="20"/>
      <w:lang w:eastAsia="ru-RU"/>
    </w:rPr>
  </w:style>
  <w:style w:type="paragraph" w:styleId="aa">
    <w:name w:val="Subtitle"/>
    <w:basedOn w:val="a"/>
    <w:next w:val="a"/>
    <w:link w:val="ab"/>
    <w:uiPriority w:val="99"/>
    <w:qFormat/>
    <w:rsid w:val="00BE005A"/>
    <w:pPr>
      <w:spacing w:after="60" w:line="240" w:lineRule="auto"/>
      <w:jc w:val="center"/>
      <w:outlineLvl w:val="1"/>
    </w:pPr>
    <w:rPr>
      <w:rFonts w:ascii="Cambria" w:eastAsia="Times New Roman" w:hAnsi="Cambria"/>
      <w:sz w:val="24"/>
      <w:szCs w:val="24"/>
      <w:lang w:eastAsia="ru-RU"/>
    </w:rPr>
  </w:style>
  <w:style w:type="character" w:customStyle="1" w:styleId="ab">
    <w:name w:val="Подзаголовок Знак"/>
    <w:basedOn w:val="a0"/>
    <w:link w:val="aa"/>
    <w:uiPriority w:val="99"/>
    <w:locked/>
    <w:rsid w:val="00BE005A"/>
    <w:rPr>
      <w:rFonts w:ascii="Cambria" w:hAnsi="Cambria" w:cs="Times New Roman"/>
      <w:sz w:val="24"/>
      <w:szCs w:val="24"/>
      <w:lang w:eastAsia="ru-RU"/>
    </w:rPr>
  </w:style>
  <w:style w:type="character" w:styleId="ac">
    <w:name w:val="Strong"/>
    <w:basedOn w:val="a0"/>
    <w:uiPriority w:val="22"/>
    <w:qFormat/>
    <w:rsid w:val="00BE005A"/>
    <w:rPr>
      <w:rFonts w:cs="Times New Roman"/>
      <w:b/>
      <w:bCs/>
    </w:rPr>
  </w:style>
  <w:style w:type="character" w:styleId="ad">
    <w:name w:val="Emphasis"/>
    <w:basedOn w:val="a0"/>
    <w:uiPriority w:val="99"/>
    <w:qFormat/>
    <w:rsid w:val="00BE005A"/>
    <w:rPr>
      <w:rFonts w:cs="Times New Roman"/>
      <w:i/>
      <w:iCs/>
    </w:rPr>
  </w:style>
  <w:style w:type="paragraph" w:styleId="ae">
    <w:name w:val="No Spacing"/>
    <w:uiPriority w:val="99"/>
    <w:qFormat/>
    <w:rsid w:val="00BE005A"/>
    <w:rPr>
      <w:rFonts w:ascii="Times New Roman" w:eastAsia="Times New Roman" w:hAnsi="Times New Roman" w:cs="Times New Roman CYR"/>
      <w:sz w:val="24"/>
      <w:szCs w:val="24"/>
    </w:rPr>
  </w:style>
  <w:style w:type="paragraph" w:styleId="af">
    <w:name w:val="List Paragraph"/>
    <w:basedOn w:val="a"/>
    <w:uiPriority w:val="99"/>
    <w:qFormat/>
    <w:rsid w:val="00BE005A"/>
    <w:pPr>
      <w:spacing w:after="0" w:line="240" w:lineRule="auto"/>
      <w:ind w:left="708"/>
    </w:pPr>
    <w:rPr>
      <w:rFonts w:ascii="Times New Roman" w:eastAsia="Times New Roman" w:hAnsi="Times New Roman" w:cs="Times New Roman CYR"/>
      <w:sz w:val="24"/>
      <w:szCs w:val="24"/>
      <w:lang w:eastAsia="ru-RU"/>
    </w:rPr>
  </w:style>
  <w:style w:type="paragraph" w:styleId="21">
    <w:name w:val="Quote"/>
    <w:basedOn w:val="a"/>
    <w:next w:val="a"/>
    <w:link w:val="22"/>
    <w:uiPriority w:val="99"/>
    <w:qFormat/>
    <w:rsid w:val="00BE005A"/>
    <w:pPr>
      <w:spacing w:after="0" w:line="240" w:lineRule="auto"/>
    </w:pPr>
    <w:rPr>
      <w:rFonts w:ascii="Times New Roman" w:eastAsia="Times New Roman" w:hAnsi="Times New Roman" w:cs="Times New Roman CYR"/>
      <w:i/>
      <w:iCs/>
      <w:color w:val="000000"/>
      <w:sz w:val="24"/>
      <w:szCs w:val="24"/>
      <w:lang w:eastAsia="ru-RU"/>
    </w:rPr>
  </w:style>
  <w:style w:type="character" w:customStyle="1" w:styleId="22">
    <w:name w:val="Цитата 2 Знак"/>
    <w:basedOn w:val="a0"/>
    <w:link w:val="21"/>
    <w:uiPriority w:val="99"/>
    <w:locked/>
    <w:rsid w:val="00BE005A"/>
    <w:rPr>
      <w:rFonts w:ascii="Times New Roman" w:hAnsi="Times New Roman" w:cs="Times New Roman CYR"/>
      <w:i/>
      <w:iCs/>
      <w:color w:val="000000"/>
      <w:sz w:val="24"/>
      <w:szCs w:val="24"/>
      <w:lang w:eastAsia="ru-RU"/>
    </w:rPr>
  </w:style>
  <w:style w:type="paragraph" w:styleId="af0">
    <w:name w:val="Intense Quote"/>
    <w:basedOn w:val="a"/>
    <w:next w:val="a"/>
    <w:link w:val="af1"/>
    <w:uiPriority w:val="99"/>
    <w:qFormat/>
    <w:rsid w:val="00BE005A"/>
    <w:pPr>
      <w:pBdr>
        <w:bottom w:val="single" w:sz="4" w:space="4" w:color="4F81BD"/>
      </w:pBdr>
      <w:spacing w:before="200" w:after="280" w:line="240" w:lineRule="auto"/>
      <w:ind w:left="936" w:right="936"/>
    </w:pPr>
    <w:rPr>
      <w:rFonts w:ascii="Times New Roman" w:eastAsia="Times New Roman" w:hAnsi="Times New Roman" w:cs="Times New Roman CYR"/>
      <w:b/>
      <w:bCs/>
      <w:i/>
      <w:iCs/>
      <w:color w:val="4F81BD"/>
      <w:sz w:val="24"/>
      <w:szCs w:val="24"/>
      <w:lang w:eastAsia="ru-RU"/>
    </w:rPr>
  </w:style>
  <w:style w:type="character" w:customStyle="1" w:styleId="af1">
    <w:name w:val="Выделенная цитата Знак"/>
    <w:basedOn w:val="a0"/>
    <w:link w:val="af0"/>
    <w:uiPriority w:val="99"/>
    <w:locked/>
    <w:rsid w:val="00BE005A"/>
    <w:rPr>
      <w:rFonts w:ascii="Times New Roman" w:hAnsi="Times New Roman" w:cs="Times New Roman CYR"/>
      <w:b/>
      <w:bCs/>
      <w:i/>
      <w:iCs/>
      <w:color w:val="4F81BD"/>
      <w:sz w:val="24"/>
      <w:szCs w:val="24"/>
      <w:lang w:eastAsia="ru-RU"/>
    </w:rPr>
  </w:style>
  <w:style w:type="character" w:styleId="af2">
    <w:name w:val="Subtle Emphasis"/>
    <w:basedOn w:val="a0"/>
    <w:uiPriority w:val="99"/>
    <w:qFormat/>
    <w:rsid w:val="00BE005A"/>
    <w:rPr>
      <w:rFonts w:cs="Times New Roman"/>
      <w:i/>
      <w:iCs/>
      <w:color w:val="808080"/>
    </w:rPr>
  </w:style>
  <w:style w:type="character" w:styleId="af3">
    <w:name w:val="Intense Emphasis"/>
    <w:basedOn w:val="a0"/>
    <w:uiPriority w:val="99"/>
    <w:qFormat/>
    <w:rsid w:val="00BE005A"/>
    <w:rPr>
      <w:rFonts w:cs="Times New Roman"/>
      <w:b/>
      <w:bCs/>
      <w:i/>
      <w:iCs/>
      <w:color w:val="4F81BD"/>
    </w:rPr>
  </w:style>
  <w:style w:type="character" w:styleId="af4">
    <w:name w:val="Subtle Reference"/>
    <w:basedOn w:val="a0"/>
    <w:uiPriority w:val="99"/>
    <w:qFormat/>
    <w:rsid w:val="00BE005A"/>
    <w:rPr>
      <w:rFonts w:cs="Times New Roman"/>
      <w:smallCaps/>
      <w:color w:val="C0504D"/>
      <w:u w:val="single"/>
    </w:rPr>
  </w:style>
  <w:style w:type="character" w:styleId="af5">
    <w:name w:val="Intense Reference"/>
    <w:basedOn w:val="a0"/>
    <w:uiPriority w:val="99"/>
    <w:qFormat/>
    <w:rsid w:val="00BE005A"/>
    <w:rPr>
      <w:rFonts w:cs="Times New Roman"/>
      <w:b/>
      <w:bCs/>
      <w:smallCaps/>
      <w:color w:val="C0504D"/>
      <w:spacing w:val="5"/>
      <w:u w:val="single"/>
    </w:rPr>
  </w:style>
  <w:style w:type="character" w:styleId="af6">
    <w:name w:val="Book Title"/>
    <w:basedOn w:val="a0"/>
    <w:uiPriority w:val="99"/>
    <w:qFormat/>
    <w:rsid w:val="00BE005A"/>
    <w:rPr>
      <w:rFonts w:cs="Times New Roman"/>
      <w:b/>
      <w:bCs/>
      <w:smallCaps/>
      <w:spacing w:val="5"/>
    </w:rPr>
  </w:style>
  <w:style w:type="paragraph" w:styleId="af7">
    <w:name w:val="Normal (Web)"/>
    <w:basedOn w:val="a"/>
    <w:uiPriority w:val="99"/>
    <w:rsid w:val="00BE005A"/>
    <w:pPr>
      <w:spacing w:after="0" w:line="300" w:lineRule="atLeast"/>
      <w:ind w:firstLine="400"/>
      <w:jc w:val="both"/>
    </w:pPr>
    <w:rPr>
      <w:rFonts w:ascii="Tahoma" w:eastAsia="Times New Roman" w:hAnsi="Tahoma" w:cs="Tahoma"/>
      <w:color w:val="515151"/>
      <w:sz w:val="16"/>
      <w:szCs w:val="16"/>
      <w:lang w:eastAsia="ru-RU"/>
    </w:rPr>
  </w:style>
  <w:style w:type="paragraph" w:customStyle="1" w:styleId="ListParagraph1">
    <w:name w:val="List Paragraph1"/>
    <w:basedOn w:val="a"/>
    <w:uiPriority w:val="99"/>
    <w:rsid w:val="00BE005A"/>
    <w:pPr>
      <w:spacing w:after="0" w:line="240" w:lineRule="auto"/>
      <w:ind w:left="720"/>
    </w:pPr>
    <w:rPr>
      <w:rFonts w:ascii="Times New Roman" w:eastAsia="Times New Roman" w:hAnsi="Times New Roman"/>
      <w:sz w:val="24"/>
      <w:szCs w:val="24"/>
      <w:lang w:eastAsia="ru-RU"/>
    </w:rPr>
  </w:style>
  <w:style w:type="paragraph" w:customStyle="1" w:styleId="Normal1">
    <w:name w:val="Normal1"/>
    <w:uiPriority w:val="99"/>
    <w:rsid w:val="00BE005A"/>
    <w:pPr>
      <w:widowControl w:val="0"/>
      <w:spacing w:line="260" w:lineRule="auto"/>
      <w:ind w:firstLine="340"/>
      <w:jc w:val="both"/>
    </w:pPr>
    <w:rPr>
      <w:rFonts w:ascii="Times New Roman" w:eastAsia="Times New Roman" w:hAnsi="Times New Roman"/>
      <w:sz w:val="22"/>
    </w:rPr>
  </w:style>
  <w:style w:type="paragraph" w:styleId="af8">
    <w:name w:val="Body Text"/>
    <w:basedOn w:val="a"/>
    <w:link w:val="af9"/>
    <w:uiPriority w:val="99"/>
    <w:rsid w:val="00BE005A"/>
    <w:pPr>
      <w:spacing w:after="0" w:line="360" w:lineRule="auto"/>
    </w:pPr>
    <w:rPr>
      <w:rFonts w:ascii="Times New Roman" w:eastAsia="Times New Roman" w:hAnsi="Times New Roman"/>
      <w:sz w:val="24"/>
      <w:szCs w:val="24"/>
      <w:lang w:eastAsia="ru-RU"/>
    </w:rPr>
  </w:style>
  <w:style w:type="character" w:customStyle="1" w:styleId="af9">
    <w:name w:val="Основной текст Знак"/>
    <w:basedOn w:val="a0"/>
    <w:link w:val="af8"/>
    <w:uiPriority w:val="99"/>
    <w:locked/>
    <w:rsid w:val="00BE005A"/>
    <w:rPr>
      <w:rFonts w:ascii="Times New Roman" w:hAnsi="Times New Roman" w:cs="Times New Roman"/>
      <w:sz w:val="24"/>
      <w:szCs w:val="24"/>
      <w:lang w:eastAsia="ru-RU"/>
    </w:rPr>
  </w:style>
  <w:style w:type="paragraph" w:styleId="31">
    <w:name w:val="Body Text Indent 3"/>
    <w:basedOn w:val="a"/>
    <w:link w:val="32"/>
    <w:uiPriority w:val="99"/>
    <w:rsid w:val="00BE005A"/>
    <w:pPr>
      <w:spacing w:after="120" w:line="240" w:lineRule="auto"/>
      <w:ind w:left="283"/>
    </w:pPr>
    <w:rPr>
      <w:rFonts w:ascii="Times New Roman" w:eastAsia="Times New Roman" w:hAnsi="Times New Roman" w:cs="Times New Roman CYR"/>
      <w:sz w:val="16"/>
      <w:szCs w:val="16"/>
      <w:lang w:eastAsia="ru-RU"/>
    </w:rPr>
  </w:style>
  <w:style w:type="character" w:customStyle="1" w:styleId="32">
    <w:name w:val="Основной текст с отступом 3 Знак"/>
    <w:basedOn w:val="a0"/>
    <w:link w:val="31"/>
    <w:uiPriority w:val="99"/>
    <w:locked/>
    <w:rsid w:val="00BE005A"/>
    <w:rPr>
      <w:rFonts w:ascii="Times New Roman" w:hAnsi="Times New Roman" w:cs="Times New Roman CYR"/>
      <w:sz w:val="16"/>
      <w:szCs w:val="16"/>
      <w:lang w:eastAsia="ru-RU"/>
    </w:rPr>
  </w:style>
  <w:style w:type="paragraph" w:customStyle="1" w:styleId="11">
    <w:name w:val="Абзац списка1"/>
    <w:basedOn w:val="a"/>
    <w:uiPriority w:val="99"/>
    <w:rsid w:val="00BE005A"/>
    <w:pPr>
      <w:spacing w:after="0" w:line="240" w:lineRule="auto"/>
      <w:ind w:left="720"/>
    </w:pPr>
    <w:rPr>
      <w:rFonts w:ascii="Times New Roman" w:hAnsi="Times New Roman"/>
      <w:sz w:val="24"/>
      <w:szCs w:val="24"/>
      <w:lang w:eastAsia="ru-RU"/>
    </w:rPr>
  </w:style>
  <w:style w:type="paragraph" w:customStyle="1" w:styleId="BodyTextIndent1">
    <w:name w:val="Body Text Indent1"/>
    <w:basedOn w:val="a"/>
    <w:link w:val="BodyTextIndentChar"/>
    <w:uiPriority w:val="99"/>
    <w:rsid w:val="00BE005A"/>
    <w:pPr>
      <w:spacing w:after="120"/>
      <w:ind w:left="283"/>
    </w:pPr>
    <w:rPr>
      <w:rFonts w:eastAsia="Times New Roman"/>
    </w:rPr>
  </w:style>
  <w:style w:type="character" w:customStyle="1" w:styleId="BodyTextIndentChar">
    <w:name w:val="Body Text Indent Char"/>
    <w:basedOn w:val="a0"/>
    <w:link w:val="BodyTextIndent1"/>
    <w:uiPriority w:val="99"/>
    <w:locked/>
    <w:rsid w:val="00BE005A"/>
    <w:rPr>
      <w:rFonts w:ascii="Calibri" w:hAnsi="Calibri" w:cs="Times New Roman"/>
    </w:rPr>
  </w:style>
  <w:style w:type="character" w:styleId="afa">
    <w:name w:val="Hyperlink"/>
    <w:basedOn w:val="a0"/>
    <w:uiPriority w:val="99"/>
    <w:rsid w:val="00BE005A"/>
    <w:rPr>
      <w:rFonts w:cs="Times New Roman"/>
      <w:color w:val="0000FF"/>
      <w:u w:val="single"/>
    </w:rPr>
  </w:style>
  <w:style w:type="paragraph" w:styleId="afb">
    <w:name w:val="header"/>
    <w:basedOn w:val="a"/>
    <w:link w:val="afc"/>
    <w:uiPriority w:val="99"/>
    <w:rsid w:val="00BE005A"/>
    <w:pPr>
      <w:tabs>
        <w:tab w:val="center" w:pos="4677"/>
        <w:tab w:val="right" w:pos="9355"/>
      </w:tabs>
      <w:spacing w:after="0" w:line="240" w:lineRule="auto"/>
    </w:pPr>
    <w:rPr>
      <w:rFonts w:ascii="Times New Roman" w:eastAsia="Times New Roman" w:hAnsi="Times New Roman" w:cs="Times New Roman CYR"/>
      <w:sz w:val="24"/>
      <w:szCs w:val="24"/>
      <w:lang w:eastAsia="ru-RU"/>
    </w:rPr>
  </w:style>
  <w:style w:type="character" w:customStyle="1" w:styleId="afc">
    <w:name w:val="Верхний колонтитул Знак"/>
    <w:basedOn w:val="a0"/>
    <w:link w:val="afb"/>
    <w:uiPriority w:val="99"/>
    <w:locked/>
    <w:rsid w:val="00BE005A"/>
    <w:rPr>
      <w:rFonts w:ascii="Times New Roman" w:hAnsi="Times New Roman" w:cs="Times New Roman CYR"/>
      <w:sz w:val="24"/>
      <w:szCs w:val="24"/>
      <w:lang w:eastAsia="ru-RU"/>
    </w:rPr>
  </w:style>
  <w:style w:type="paragraph" w:styleId="afd">
    <w:name w:val="footer"/>
    <w:basedOn w:val="a"/>
    <w:link w:val="afe"/>
    <w:uiPriority w:val="99"/>
    <w:rsid w:val="00BE005A"/>
    <w:pPr>
      <w:tabs>
        <w:tab w:val="center" w:pos="4677"/>
        <w:tab w:val="right" w:pos="9355"/>
      </w:tabs>
      <w:spacing w:after="0" w:line="240" w:lineRule="auto"/>
    </w:pPr>
    <w:rPr>
      <w:rFonts w:ascii="Times New Roman" w:eastAsia="Times New Roman" w:hAnsi="Times New Roman" w:cs="Times New Roman CYR"/>
      <w:sz w:val="24"/>
      <w:szCs w:val="24"/>
      <w:lang w:eastAsia="ru-RU"/>
    </w:rPr>
  </w:style>
  <w:style w:type="character" w:customStyle="1" w:styleId="afe">
    <w:name w:val="Нижний колонтитул Знак"/>
    <w:basedOn w:val="a0"/>
    <w:link w:val="afd"/>
    <w:uiPriority w:val="99"/>
    <w:locked/>
    <w:rsid w:val="00BE005A"/>
    <w:rPr>
      <w:rFonts w:ascii="Times New Roman" w:hAnsi="Times New Roman" w:cs="Times New Roman CYR"/>
      <w:sz w:val="24"/>
      <w:szCs w:val="24"/>
      <w:lang w:eastAsia="ru-RU"/>
    </w:rPr>
  </w:style>
  <w:style w:type="paragraph" w:styleId="23">
    <w:name w:val="Body Text Indent 2"/>
    <w:basedOn w:val="a"/>
    <w:link w:val="24"/>
    <w:uiPriority w:val="99"/>
    <w:rsid w:val="00BE005A"/>
    <w:pPr>
      <w:spacing w:after="120" w:line="480" w:lineRule="auto"/>
      <w:ind w:left="283"/>
    </w:pPr>
    <w:rPr>
      <w:rFonts w:ascii="Times New Roman" w:eastAsia="Times New Roman" w:hAnsi="Times New Roman" w:cs="Times New Roman CYR"/>
      <w:sz w:val="24"/>
      <w:szCs w:val="24"/>
      <w:lang w:eastAsia="ru-RU"/>
    </w:rPr>
  </w:style>
  <w:style w:type="character" w:customStyle="1" w:styleId="24">
    <w:name w:val="Основной текст с отступом 2 Знак"/>
    <w:basedOn w:val="a0"/>
    <w:link w:val="23"/>
    <w:uiPriority w:val="99"/>
    <w:locked/>
    <w:rsid w:val="00BE005A"/>
    <w:rPr>
      <w:rFonts w:ascii="Times New Roman" w:hAnsi="Times New Roman" w:cs="Times New Roman CYR"/>
      <w:sz w:val="24"/>
      <w:szCs w:val="24"/>
      <w:lang w:eastAsia="ru-RU"/>
    </w:rPr>
  </w:style>
  <w:style w:type="paragraph" w:customStyle="1" w:styleId="aff">
    <w:name w:val="Знак"/>
    <w:basedOn w:val="a"/>
    <w:autoRedefine/>
    <w:uiPriority w:val="99"/>
    <w:rsid w:val="00BE005A"/>
    <w:pPr>
      <w:spacing w:after="0" w:line="240" w:lineRule="auto"/>
    </w:pPr>
    <w:rPr>
      <w:rFonts w:ascii="Times New Roman" w:eastAsia="Times New Roman" w:hAnsi="Times New Roman" w:cs="Verdana"/>
      <w:b/>
      <w:caps/>
      <w:sz w:val="24"/>
      <w:szCs w:val="24"/>
      <w:lang w:val="en-US"/>
    </w:rPr>
  </w:style>
  <w:style w:type="character" w:styleId="aff0">
    <w:name w:val="FollowedHyperlink"/>
    <w:basedOn w:val="a0"/>
    <w:uiPriority w:val="99"/>
    <w:rsid w:val="00BE005A"/>
    <w:rPr>
      <w:rFonts w:cs="Times New Roman"/>
      <w:color w:val="800080"/>
      <w:u w:val="single"/>
    </w:rPr>
  </w:style>
  <w:style w:type="character" w:styleId="aff1">
    <w:name w:val="page number"/>
    <w:basedOn w:val="a0"/>
    <w:uiPriority w:val="99"/>
    <w:rsid w:val="00BE005A"/>
    <w:rPr>
      <w:rFonts w:cs="Times New Roman"/>
    </w:rPr>
  </w:style>
  <w:style w:type="paragraph" w:customStyle="1" w:styleId="aff2">
    <w:name w:val="Знак Знак Знак Знак"/>
    <w:basedOn w:val="a"/>
    <w:autoRedefine/>
    <w:uiPriority w:val="99"/>
    <w:rsid w:val="00BE005A"/>
    <w:pPr>
      <w:spacing w:after="0" w:line="240" w:lineRule="auto"/>
    </w:pPr>
    <w:rPr>
      <w:rFonts w:ascii="Times New Roman" w:eastAsia="Times New Roman" w:hAnsi="Times New Roman" w:cs="Verdana"/>
      <w:b/>
      <w:caps/>
      <w:sz w:val="24"/>
      <w:szCs w:val="24"/>
      <w:lang w:val="en-US"/>
    </w:rPr>
  </w:style>
  <w:style w:type="paragraph" w:customStyle="1" w:styleId="aff3">
    <w:name w:val="Знак Знак Знак"/>
    <w:basedOn w:val="a"/>
    <w:autoRedefine/>
    <w:uiPriority w:val="99"/>
    <w:rsid w:val="00BE005A"/>
    <w:pPr>
      <w:spacing w:after="0" w:line="240" w:lineRule="auto"/>
    </w:pPr>
    <w:rPr>
      <w:rFonts w:ascii="Times New Roman" w:eastAsia="Times New Roman" w:hAnsi="Times New Roman" w:cs="Verdana"/>
      <w:b/>
      <w:caps/>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9.wmf"/><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oleObject" Target="embeddings/oleObject44.bin"/><Relationship Id="rId89" Type="http://schemas.openxmlformats.org/officeDocument/2006/relationships/oleObject" Target="embeddings/oleObject49.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2.bin"/><Relationship Id="rId107" Type="http://schemas.openxmlformats.org/officeDocument/2006/relationships/image" Target="media/image42.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9.bin"/><Relationship Id="rId87" Type="http://schemas.openxmlformats.org/officeDocument/2006/relationships/oleObject" Target="embeddings/oleObject47.bin"/><Relationship Id="rId102" Type="http://schemas.openxmlformats.org/officeDocument/2006/relationships/oleObject" Target="embeddings/oleObject57.bin"/><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oleObject" Target="embeddings/oleObject42.bin"/><Relationship Id="rId90" Type="http://schemas.openxmlformats.org/officeDocument/2006/relationships/oleObject" Target="embeddings/oleObject50.bin"/><Relationship Id="rId95" Type="http://schemas.openxmlformats.org/officeDocument/2006/relationships/image" Target="media/image36.wmf"/><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7.bin"/><Relationship Id="rId100" Type="http://schemas.openxmlformats.org/officeDocument/2006/relationships/oleObject" Target="embeddings/oleObject56.bin"/><Relationship Id="rId105" Type="http://schemas.openxmlformats.org/officeDocument/2006/relationships/image" Target="media/image41.wmf"/><Relationship Id="rId8" Type="http://schemas.openxmlformats.org/officeDocument/2006/relationships/image" Target="media/image2.png"/><Relationship Id="rId51" Type="http://schemas.openxmlformats.org/officeDocument/2006/relationships/oleObject" Target="embeddings/oleObject23.bin"/><Relationship Id="rId72" Type="http://schemas.openxmlformats.org/officeDocument/2006/relationships/image" Target="media/image33.wmf"/><Relationship Id="rId80" Type="http://schemas.openxmlformats.org/officeDocument/2006/relationships/oleObject" Target="embeddings/oleObject40.bin"/><Relationship Id="rId85" Type="http://schemas.openxmlformats.org/officeDocument/2006/relationships/oleObject" Target="embeddings/oleObject45.bin"/><Relationship Id="rId93" Type="http://schemas.openxmlformats.org/officeDocument/2006/relationships/image" Target="media/image35.wmf"/><Relationship Id="rId98" Type="http://schemas.openxmlformats.org/officeDocument/2006/relationships/oleObject" Target="embeddings/oleObject55.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png"/><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0.wmf"/><Relationship Id="rId108" Type="http://schemas.openxmlformats.org/officeDocument/2006/relationships/oleObject" Target="embeddings/oleObject60.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43.bin"/><Relationship Id="rId88" Type="http://schemas.openxmlformats.org/officeDocument/2006/relationships/oleObject" Target="embeddings/oleObject48.bin"/><Relationship Id="rId91" Type="http://schemas.openxmlformats.org/officeDocument/2006/relationships/oleObject" Target="embeddings/oleObject51.bin"/><Relationship Id="rId96" Type="http://schemas.openxmlformats.org/officeDocument/2006/relationships/oleObject" Target="embeddings/oleObject54.bin"/><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openxmlformats.org/officeDocument/2006/relationships/oleObject" Target="embeddings/oleObject53.bin"/><Relationship Id="rId99" Type="http://schemas.openxmlformats.org/officeDocument/2006/relationships/image" Target="media/image38.wmf"/><Relationship Id="rId101" Type="http://schemas.openxmlformats.org/officeDocument/2006/relationships/image" Target="media/image39.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6.png"/><Relationship Id="rId109" Type="http://schemas.openxmlformats.org/officeDocument/2006/relationships/header" Target="header1.xml"/><Relationship Id="rId34"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37.wmf"/><Relationship Id="rId104" Type="http://schemas.openxmlformats.org/officeDocument/2006/relationships/oleObject" Target="embeddings/oleObject58.bin"/><Relationship Id="rId7" Type="http://schemas.openxmlformats.org/officeDocument/2006/relationships/image" Target="media/image1.png"/><Relationship Id="rId71" Type="http://schemas.openxmlformats.org/officeDocument/2006/relationships/oleObject" Target="embeddings/oleObject33.bin"/><Relationship Id="rId92" Type="http://schemas.openxmlformats.org/officeDocument/2006/relationships/oleObject" Target="embeddings/oleObject5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1578</TotalTime>
  <Pages>80</Pages>
  <Words>17006</Words>
  <Characters>96935</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23</cp:revision>
  <cp:lastPrinted>2014-05-19T14:15:00Z</cp:lastPrinted>
  <dcterms:created xsi:type="dcterms:W3CDTF">2014-05-17T09:41:00Z</dcterms:created>
  <dcterms:modified xsi:type="dcterms:W3CDTF">2014-08-23T08:59:00Z</dcterms:modified>
</cp:coreProperties>
</file>