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69C" w:rsidRPr="002C32B2" w:rsidRDefault="0050769C" w:rsidP="0050769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32B2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</w:p>
    <w:p w:rsidR="0050769C" w:rsidRDefault="0050769C" w:rsidP="0050769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2C32B2">
        <w:rPr>
          <w:rFonts w:ascii="Times New Roman" w:hAnsi="Times New Roman" w:cs="Times New Roman"/>
          <w:sz w:val="28"/>
          <w:szCs w:val="28"/>
        </w:rPr>
        <w:t>ысшего профессионального образования</w:t>
      </w:r>
    </w:p>
    <w:p w:rsidR="0050769C" w:rsidRDefault="0050769C" w:rsidP="0050769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32B2">
        <w:rPr>
          <w:rFonts w:ascii="Times New Roman" w:hAnsi="Times New Roman" w:cs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:rsidR="0050769C" w:rsidRDefault="0050769C" w:rsidP="0050769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(Владимирский филиал)</w:t>
      </w:r>
    </w:p>
    <w:p w:rsidR="0050769C" w:rsidRDefault="0050769C" w:rsidP="0050769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32B2">
        <w:rPr>
          <w:rFonts w:ascii="Times New Roman" w:hAnsi="Times New Roman" w:cs="Times New Roman"/>
          <w:sz w:val="28"/>
          <w:szCs w:val="28"/>
        </w:rPr>
        <w:t>Кафедра менеджмента и маркетинга</w:t>
      </w:r>
    </w:p>
    <w:p w:rsidR="0050769C" w:rsidRDefault="0050769C" w:rsidP="0050769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769C" w:rsidRDefault="0050769C" w:rsidP="0050769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769C" w:rsidRDefault="0050769C" w:rsidP="0050769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769C" w:rsidRDefault="0050769C" w:rsidP="0050769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769C" w:rsidRDefault="0050769C" w:rsidP="0050769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КОНТРОЛЬНАЯ РАБОТА</w:t>
      </w:r>
    </w:p>
    <w:p w:rsidR="0050769C" w:rsidRDefault="0050769C" w:rsidP="0050769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дисциплине «Управление в сфере экономики»</w:t>
      </w:r>
    </w:p>
    <w:p w:rsidR="0050769C" w:rsidRDefault="0050769C" w:rsidP="0050769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Вариант № </w:t>
      </w:r>
      <w:r>
        <w:rPr>
          <w:rFonts w:ascii="Times New Roman" w:hAnsi="Times New Roman" w:cs="Times New Roman"/>
          <w:sz w:val="28"/>
          <w:szCs w:val="28"/>
          <w:u w:val="single"/>
        </w:rPr>
        <w:t>1</w:t>
      </w:r>
    </w:p>
    <w:p w:rsidR="0050769C" w:rsidRDefault="0050769C" w:rsidP="0050769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769C" w:rsidRDefault="0050769C" w:rsidP="0050769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769C" w:rsidRDefault="0050769C" w:rsidP="0050769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769C" w:rsidRDefault="0050769C" w:rsidP="0050769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Исполнитель:</w:t>
      </w:r>
    </w:p>
    <w:p w:rsidR="0050769C" w:rsidRDefault="0050769C" w:rsidP="0050769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студент: Бубнов Н.С.</w:t>
      </w:r>
    </w:p>
    <w:p w:rsidR="0050769C" w:rsidRDefault="0050769C" w:rsidP="0050769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направление: </w:t>
      </w:r>
      <w:r w:rsidRPr="006870ED">
        <w:rPr>
          <w:rFonts w:ascii="Times New Roman" w:hAnsi="Times New Roman" w:cs="Times New Roman"/>
          <w:sz w:val="28"/>
          <w:szCs w:val="28"/>
        </w:rPr>
        <w:t>бакалавр менеджмента</w:t>
      </w:r>
    </w:p>
    <w:p w:rsidR="0050769C" w:rsidRDefault="0050769C" w:rsidP="0050769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2C32B2">
        <w:rPr>
          <w:rFonts w:ascii="Times New Roman" w:hAnsi="Times New Roman" w:cs="Times New Roman"/>
          <w:sz w:val="28"/>
          <w:szCs w:val="28"/>
        </w:rPr>
        <w:t>группа</w:t>
      </w:r>
      <w:r w:rsidRPr="006870E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CB59DC">
        <w:rPr>
          <w:rFonts w:ascii="Times New Roman" w:hAnsi="Times New Roman" w:cs="Times New Roman"/>
          <w:sz w:val="28"/>
          <w:szCs w:val="28"/>
        </w:rPr>
        <w:t>фб-мн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59DC">
        <w:rPr>
          <w:rFonts w:ascii="Times New Roman" w:hAnsi="Times New Roman" w:cs="Times New Roman"/>
          <w:sz w:val="28"/>
          <w:szCs w:val="28"/>
        </w:rPr>
        <w:t>100</w:t>
      </w:r>
    </w:p>
    <w:p w:rsidR="0050769C" w:rsidRDefault="0050769C" w:rsidP="0050769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2C32B2">
        <w:rPr>
          <w:rFonts w:ascii="Times New Roman" w:hAnsi="Times New Roman" w:cs="Times New Roman"/>
          <w:sz w:val="28"/>
          <w:szCs w:val="28"/>
        </w:rPr>
        <w:t>№ зачетной книжки</w:t>
      </w:r>
      <w:r w:rsidRPr="006870ED">
        <w:rPr>
          <w:rFonts w:ascii="Times New Roman" w:hAnsi="Times New Roman" w:cs="Times New Roman"/>
          <w:sz w:val="28"/>
          <w:szCs w:val="28"/>
        </w:rPr>
        <w:t>: 100.06/120037</w:t>
      </w:r>
    </w:p>
    <w:p w:rsidR="0050769C" w:rsidRPr="006870ED" w:rsidRDefault="0050769C" w:rsidP="0050769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870ED">
        <w:rPr>
          <w:rFonts w:ascii="Times New Roman" w:hAnsi="Times New Roman" w:cs="Times New Roman"/>
          <w:sz w:val="28"/>
          <w:szCs w:val="28"/>
        </w:rPr>
        <w:t>Руководитель:</w:t>
      </w:r>
    </w:p>
    <w:p w:rsidR="0050769C" w:rsidRDefault="0050769C" w:rsidP="0050769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2C32B2">
        <w:rPr>
          <w:rFonts w:ascii="Times New Roman" w:hAnsi="Times New Roman" w:cs="Times New Roman"/>
          <w:sz w:val="28"/>
          <w:szCs w:val="28"/>
        </w:rPr>
        <w:t>реподаватель:</w:t>
      </w:r>
      <w:r>
        <w:rPr>
          <w:rFonts w:ascii="Times New Roman" w:hAnsi="Times New Roman" w:cs="Times New Roman"/>
          <w:sz w:val="28"/>
          <w:szCs w:val="28"/>
        </w:rPr>
        <w:t xml:space="preserve"> Чуб А. А.</w:t>
      </w:r>
    </w:p>
    <w:p w:rsidR="0050769C" w:rsidRDefault="0050769C" w:rsidP="0050769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0769C" w:rsidRDefault="0050769C" w:rsidP="0050769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0769C" w:rsidRDefault="0050769C" w:rsidP="0050769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0769C" w:rsidRDefault="0050769C" w:rsidP="0050769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769C" w:rsidRDefault="0050769C" w:rsidP="0050769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769C" w:rsidRDefault="0050769C" w:rsidP="0050769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769C" w:rsidRDefault="0050769C" w:rsidP="0050769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Владимир 2014</w:t>
      </w:r>
    </w:p>
    <w:p w:rsidR="00291FB5" w:rsidRDefault="00291FB5" w:rsidP="00D45626">
      <w:pPr>
        <w:pStyle w:val="Default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Содержание.</w:t>
      </w:r>
    </w:p>
    <w:p w:rsidR="00291FB5" w:rsidRDefault="00291FB5" w:rsidP="00CC2130">
      <w:pPr>
        <w:pStyle w:val="Default"/>
        <w:jc w:val="center"/>
        <w:rPr>
          <w:b/>
          <w:bCs/>
          <w:sz w:val="28"/>
          <w:szCs w:val="28"/>
        </w:rPr>
      </w:pPr>
    </w:p>
    <w:p w:rsidR="00291FB5" w:rsidRDefault="00D943E5" w:rsidP="00291FB5">
      <w:pPr>
        <w:pStyle w:val="Default"/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Введение…………………………………………………………………………..3</w:t>
      </w:r>
    </w:p>
    <w:p w:rsidR="00291FB5" w:rsidRDefault="00291FB5" w:rsidP="00291FB5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и экономика………………………………………………………</w:t>
      </w:r>
      <w:r w:rsidR="004A413F">
        <w:rPr>
          <w:sz w:val="28"/>
          <w:szCs w:val="28"/>
        </w:rPr>
        <w:t>…</w:t>
      </w:r>
      <w:r w:rsidR="00D943E5">
        <w:rPr>
          <w:sz w:val="28"/>
          <w:szCs w:val="28"/>
        </w:rPr>
        <w:t>4</w:t>
      </w:r>
    </w:p>
    <w:p w:rsidR="00291FB5" w:rsidRDefault="00291FB5" w:rsidP="00291FB5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Социальное, государственное и негосударственное управление…………….</w:t>
      </w:r>
      <w:r w:rsidR="004A413F">
        <w:rPr>
          <w:sz w:val="28"/>
          <w:szCs w:val="28"/>
        </w:rPr>
        <w:t>.</w:t>
      </w:r>
      <w:r w:rsidR="00D943E5">
        <w:rPr>
          <w:sz w:val="28"/>
          <w:szCs w:val="28"/>
        </w:rPr>
        <w:t>8</w:t>
      </w:r>
    </w:p>
    <w:p w:rsidR="00291FB5" w:rsidRDefault="00291FB5" w:rsidP="00291FB5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Система федеральных органов исполнительной власти РФ,</w:t>
      </w:r>
    </w:p>
    <w:p w:rsidR="00291FB5" w:rsidRDefault="00291FB5" w:rsidP="00291FB5">
      <w:pPr>
        <w:pStyle w:val="Default"/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обеспечивающих</w:t>
      </w:r>
      <w:proofErr w:type="gramEnd"/>
      <w:r>
        <w:rPr>
          <w:sz w:val="28"/>
          <w:szCs w:val="28"/>
        </w:rPr>
        <w:t xml:space="preserve"> управление в сфере транспорта и дорожного хозяйства…………………………………………………………….....</w:t>
      </w:r>
      <w:r w:rsidR="004A413F">
        <w:rPr>
          <w:sz w:val="28"/>
          <w:szCs w:val="28"/>
        </w:rPr>
        <w:t>...........</w:t>
      </w:r>
      <w:r>
        <w:rPr>
          <w:sz w:val="28"/>
          <w:szCs w:val="28"/>
        </w:rPr>
        <w:t>....</w:t>
      </w:r>
      <w:r w:rsidR="004A413F">
        <w:rPr>
          <w:sz w:val="28"/>
          <w:szCs w:val="28"/>
        </w:rPr>
        <w:t>1</w:t>
      </w:r>
      <w:r w:rsidR="00E41DDD">
        <w:rPr>
          <w:sz w:val="28"/>
          <w:szCs w:val="28"/>
        </w:rPr>
        <w:t>2</w:t>
      </w:r>
    </w:p>
    <w:p w:rsidR="00D943E5" w:rsidRDefault="00D943E5" w:rsidP="00291FB5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Заключение………………………………………………………………………1</w:t>
      </w:r>
      <w:r w:rsidR="00E41DDD">
        <w:rPr>
          <w:sz w:val="28"/>
          <w:szCs w:val="28"/>
        </w:rPr>
        <w:t>5</w:t>
      </w:r>
    </w:p>
    <w:p w:rsidR="00291FB5" w:rsidRPr="00291FB5" w:rsidRDefault="00291FB5" w:rsidP="00291FB5">
      <w:pPr>
        <w:pStyle w:val="Default"/>
        <w:spacing w:line="360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>Список использованной литературы………………………………………</w:t>
      </w:r>
      <w:r w:rsidR="004A413F">
        <w:rPr>
          <w:sz w:val="28"/>
          <w:szCs w:val="28"/>
        </w:rPr>
        <w:t>...</w:t>
      </w:r>
      <w:r>
        <w:rPr>
          <w:sz w:val="28"/>
          <w:szCs w:val="28"/>
        </w:rPr>
        <w:t>…</w:t>
      </w:r>
      <w:r w:rsidR="004A413F">
        <w:rPr>
          <w:sz w:val="28"/>
          <w:szCs w:val="28"/>
        </w:rPr>
        <w:t>1</w:t>
      </w:r>
      <w:r w:rsidR="00E41DDD">
        <w:rPr>
          <w:sz w:val="28"/>
          <w:szCs w:val="28"/>
        </w:rPr>
        <w:t>6</w:t>
      </w:r>
    </w:p>
    <w:p w:rsidR="00291FB5" w:rsidRDefault="00291FB5" w:rsidP="00CC2130">
      <w:pPr>
        <w:pStyle w:val="Default"/>
        <w:jc w:val="center"/>
        <w:rPr>
          <w:b/>
          <w:bCs/>
          <w:sz w:val="28"/>
          <w:szCs w:val="28"/>
        </w:rPr>
      </w:pPr>
    </w:p>
    <w:p w:rsidR="00291FB5" w:rsidRDefault="00291FB5" w:rsidP="00CC2130">
      <w:pPr>
        <w:pStyle w:val="Default"/>
        <w:jc w:val="center"/>
        <w:rPr>
          <w:b/>
          <w:bCs/>
          <w:sz w:val="28"/>
          <w:szCs w:val="28"/>
        </w:rPr>
      </w:pPr>
    </w:p>
    <w:p w:rsidR="00291FB5" w:rsidRDefault="00291FB5" w:rsidP="00CC2130">
      <w:pPr>
        <w:pStyle w:val="Default"/>
        <w:jc w:val="center"/>
        <w:rPr>
          <w:b/>
          <w:bCs/>
          <w:sz w:val="28"/>
          <w:szCs w:val="28"/>
        </w:rPr>
      </w:pPr>
    </w:p>
    <w:p w:rsidR="00291FB5" w:rsidRDefault="00291FB5" w:rsidP="00CC2130">
      <w:pPr>
        <w:pStyle w:val="Default"/>
        <w:jc w:val="center"/>
        <w:rPr>
          <w:b/>
          <w:bCs/>
          <w:sz w:val="28"/>
          <w:szCs w:val="28"/>
        </w:rPr>
      </w:pPr>
    </w:p>
    <w:p w:rsidR="00291FB5" w:rsidRDefault="00291FB5" w:rsidP="00CC2130">
      <w:pPr>
        <w:pStyle w:val="Default"/>
        <w:jc w:val="center"/>
        <w:rPr>
          <w:b/>
          <w:bCs/>
          <w:sz w:val="28"/>
          <w:szCs w:val="28"/>
        </w:rPr>
      </w:pPr>
    </w:p>
    <w:p w:rsidR="00291FB5" w:rsidRDefault="00291FB5" w:rsidP="00CC2130">
      <w:pPr>
        <w:pStyle w:val="Default"/>
        <w:jc w:val="center"/>
        <w:rPr>
          <w:b/>
          <w:bCs/>
          <w:sz w:val="28"/>
          <w:szCs w:val="28"/>
        </w:rPr>
      </w:pPr>
    </w:p>
    <w:p w:rsidR="00291FB5" w:rsidRDefault="00291FB5" w:rsidP="00CC2130">
      <w:pPr>
        <w:pStyle w:val="Default"/>
        <w:jc w:val="center"/>
        <w:rPr>
          <w:b/>
          <w:bCs/>
          <w:sz w:val="28"/>
          <w:szCs w:val="28"/>
        </w:rPr>
      </w:pPr>
    </w:p>
    <w:p w:rsidR="00291FB5" w:rsidRDefault="00291FB5" w:rsidP="00CC2130">
      <w:pPr>
        <w:pStyle w:val="Default"/>
        <w:jc w:val="center"/>
        <w:rPr>
          <w:b/>
          <w:bCs/>
          <w:sz w:val="28"/>
          <w:szCs w:val="28"/>
        </w:rPr>
      </w:pPr>
    </w:p>
    <w:p w:rsidR="00291FB5" w:rsidRDefault="00291FB5" w:rsidP="00CC2130">
      <w:pPr>
        <w:pStyle w:val="Default"/>
        <w:jc w:val="center"/>
        <w:rPr>
          <w:b/>
          <w:bCs/>
          <w:sz w:val="28"/>
          <w:szCs w:val="28"/>
        </w:rPr>
      </w:pPr>
    </w:p>
    <w:p w:rsidR="00291FB5" w:rsidRDefault="00291FB5" w:rsidP="00CC2130">
      <w:pPr>
        <w:pStyle w:val="Default"/>
        <w:jc w:val="center"/>
        <w:rPr>
          <w:b/>
          <w:bCs/>
          <w:sz w:val="28"/>
          <w:szCs w:val="28"/>
        </w:rPr>
      </w:pPr>
    </w:p>
    <w:p w:rsidR="00291FB5" w:rsidRDefault="00291FB5" w:rsidP="00CC2130">
      <w:pPr>
        <w:pStyle w:val="Default"/>
        <w:jc w:val="center"/>
        <w:rPr>
          <w:b/>
          <w:bCs/>
          <w:sz w:val="28"/>
          <w:szCs w:val="28"/>
        </w:rPr>
      </w:pPr>
    </w:p>
    <w:p w:rsidR="00291FB5" w:rsidRDefault="00291FB5" w:rsidP="00CC2130">
      <w:pPr>
        <w:pStyle w:val="Default"/>
        <w:jc w:val="center"/>
        <w:rPr>
          <w:b/>
          <w:bCs/>
          <w:sz w:val="28"/>
          <w:szCs w:val="28"/>
        </w:rPr>
      </w:pPr>
    </w:p>
    <w:p w:rsidR="00291FB5" w:rsidRDefault="00291FB5" w:rsidP="00CC2130">
      <w:pPr>
        <w:pStyle w:val="Default"/>
        <w:jc w:val="center"/>
        <w:rPr>
          <w:b/>
          <w:bCs/>
          <w:sz w:val="28"/>
          <w:szCs w:val="28"/>
        </w:rPr>
      </w:pPr>
    </w:p>
    <w:p w:rsidR="00291FB5" w:rsidRDefault="00291FB5" w:rsidP="00CC2130">
      <w:pPr>
        <w:pStyle w:val="Default"/>
        <w:jc w:val="center"/>
        <w:rPr>
          <w:b/>
          <w:bCs/>
          <w:sz w:val="28"/>
          <w:szCs w:val="28"/>
        </w:rPr>
      </w:pPr>
    </w:p>
    <w:p w:rsidR="00291FB5" w:rsidRDefault="00291FB5" w:rsidP="00CC2130">
      <w:pPr>
        <w:pStyle w:val="Default"/>
        <w:jc w:val="center"/>
        <w:rPr>
          <w:b/>
          <w:bCs/>
          <w:sz w:val="28"/>
          <w:szCs w:val="28"/>
        </w:rPr>
      </w:pPr>
    </w:p>
    <w:p w:rsidR="00291FB5" w:rsidRDefault="00291FB5" w:rsidP="00CC2130">
      <w:pPr>
        <w:pStyle w:val="Default"/>
        <w:jc w:val="center"/>
        <w:rPr>
          <w:b/>
          <w:bCs/>
          <w:sz w:val="28"/>
          <w:szCs w:val="28"/>
        </w:rPr>
      </w:pPr>
    </w:p>
    <w:p w:rsidR="00291FB5" w:rsidRDefault="00291FB5" w:rsidP="00CC2130">
      <w:pPr>
        <w:pStyle w:val="Default"/>
        <w:jc w:val="center"/>
        <w:rPr>
          <w:b/>
          <w:bCs/>
          <w:sz w:val="28"/>
          <w:szCs w:val="28"/>
        </w:rPr>
      </w:pPr>
    </w:p>
    <w:p w:rsidR="00291FB5" w:rsidRDefault="00291FB5" w:rsidP="00CC2130">
      <w:pPr>
        <w:pStyle w:val="Default"/>
        <w:jc w:val="center"/>
        <w:rPr>
          <w:b/>
          <w:bCs/>
          <w:sz w:val="28"/>
          <w:szCs w:val="28"/>
        </w:rPr>
      </w:pPr>
    </w:p>
    <w:p w:rsidR="00291FB5" w:rsidRDefault="00291FB5" w:rsidP="00CC2130">
      <w:pPr>
        <w:pStyle w:val="Default"/>
        <w:jc w:val="center"/>
        <w:rPr>
          <w:b/>
          <w:bCs/>
          <w:sz w:val="28"/>
          <w:szCs w:val="28"/>
        </w:rPr>
      </w:pPr>
    </w:p>
    <w:p w:rsidR="00291FB5" w:rsidRDefault="00291FB5" w:rsidP="00CC2130">
      <w:pPr>
        <w:pStyle w:val="Default"/>
        <w:jc w:val="center"/>
        <w:rPr>
          <w:b/>
          <w:bCs/>
          <w:sz w:val="28"/>
          <w:szCs w:val="28"/>
        </w:rPr>
      </w:pPr>
    </w:p>
    <w:p w:rsidR="00291FB5" w:rsidRDefault="00291FB5" w:rsidP="00CC2130">
      <w:pPr>
        <w:pStyle w:val="Default"/>
        <w:jc w:val="center"/>
        <w:rPr>
          <w:b/>
          <w:bCs/>
          <w:sz w:val="28"/>
          <w:szCs w:val="28"/>
        </w:rPr>
      </w:pPr>
    </w:p>
    <w:p w:rsidR="00291FB5" w:rsidRDefault="00291FB5" w:rsidP="00CC2130">
      <w:pPr>
        <w:pStyle w:val="Default"/>
        <w:jc w:val="center"/>
        <w:rPr>
          <w:b/>
          <w:bCs/>
          <w:sz w:val="28"/>
          <w:szCs w:val="28"/>
        </w:rPr>
      </w:pPr>
    </w:p>
    <w:p w:rsidR="00291FB5" w:rsidRDefault="00291FB5" w:rsidP="00CC2130">
      <w:pPr>
        <w:pStyle w:val="Default"/>
        <w:jc w:val="center"/>
        <w:rPr>
          <w:b/>
          <w:bCs/>
          <w:sz w:val="28"/>
          <w:szCs w:val="28"/>
        </w:rPr>
      </w:pPr>
    </w:p>
    <w:p w:rsidR="00291FB5" w:rsidRDefault="00291FB5" w:rsidP="00CC2130">
      <w:pPr>
        <w:pStyle w:val="Default"/>
        <w:jc w:val="center"/>
        <w:rPr>
          <w:b/>
          <w:bCs/>
          <w:sz w:val="28"/>
          <w:szCs w:val="28"/>
        </w:rPr>
      </w:pPr>
    </w:p>
    <w:p w:rsidR="00291FB5" w:rsidRDefault="00291FB5" w:rsidP="00CC2130">
      <w:pPr>
        <w:pStyle w:val="Default"/>
        <w:jc w:val="center"/>
        <w:rPr>
          <w:b/>
          <w:bCs/>
          <w:sz w:val="28"/>
          <w:szCs w:val="28"/>
        </w:rPr>
      </w:pPr>
    </w:p>
    <w:p w:rsidR="00291FB5" w:rsidRDefault="00291FB5" w:rsidP="00CC2130">
      <w:pPr>
        <w:pStyle w:val="Default"/>
        <w:jc w:val="center"/>
        <w:rPr>
          <w:b/>
          <w:bCs/>
          <w:sz w:val="28"/>
          <w:szCs w:val="28"/>
        </w:rPr>
      </w:pPr>
    </w:p>
    <w:p w:rsidR="00291FB5" w:rsidRDefault="00291FB5" w:rsidP="00CC2130">
      <w:pPr>
        <w:pStyle w:val="Default"/>
        <w:jc w:val="center"/>
        <w:rPr>
          <w:b/>
          <w:bCs/>
          <w:sz w:val="28"/>
          <w:szCs w:val="28"/>
        </w:rPr>
      </w:pPr>
    </w:p>
    <w:p w:rsidR="00291FB5" w:rsidRDefault="00291FB5" w:rsidP="00CC2130">
      <w:pPr>
        <w:pStyle w:val="Default"/>
        <w:jc w:val="center"/>
        <w:rPr>
          <w:b/>
          <w:bCs/>
          <w:sz w:val="28"/>
          <w:szCs w:val="28"/>
        </w:rPr>
      </w:pPr>
    </w:p>
    <w:p w:rsidR="004A413F" w:rsidRDefault="004A413F" w:rsidP="00CC2130">
      <w:pPr>
        <w:pStyle w:val="Default"/>
        <w:jc w:val="center"/>
        <w:rPr>
          <w:b/>
          <w:bCs/>
          <w:sz w:val="28"/>
          <w:szCs w:val="28"/>
        </w:rPr>
      </w:pPr>
    </w:p>
    <w:p w:rsidR="004A413F" w:rsidRDefault="004A413F" w:rsidP="00CC2130">
      <w:pPr>
        <w:pStyle w:val="Default"/>
        <w:jc w:val="center"/>
        <w:rPr>
          <w:b/>
          <w:bCs/>
          <w:sz w:val="28"/>
          <w:szCs w:val="28"/>
        </w:rPr>
      </w:pPr>
    </w:p>
    <w:p w:rsidR="004A413F" w:rsidRDefault="004A413F" w:rsidP="00CC2130">
      <w:pPr>
        <w:pStyle w:val="Default"/>
        <w:jc w:val="center"/>
        <w:rPr>
          <w:b/>
          <w:bCs/>
          <w:sz w:val="28"/>
          <w:szCs w:val="28"/>
        </w:rPr>
      </w:pPr>
    </w:p>
    <w:p w:rsidR="00D943E5" w:rsidRDefault="00D943E5" w:rsidP="00D943E5">
      <w:pPr>
        <w:pStyle w:val="Default"/>
        <w:spacing w:line="360" w:lineRule="auto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Введение.</w:t>
      </w:r>
    </w:p>
    <w:p w:rsidR="00D943E5" w:rsidRDefault="00D943E5" w:rsidP="00D943E5">
      <w:pPr>
        <w:pStyle w:val="ad"/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>
        <w:rPr>
          <w:color w:val="000000"/>
          <w:sz w:val="28"/>
          <w:szCs w:val="28"/>
        </w:rPr>
        <w:t>Актуальность данной работы состоит в том, что управление в сфере экономики является вопросом современным, важным и популярным. На данном этапе развития экономики РФ вопрос об управлении в данной сфере стоит очень остро.</w:t>
      </w:r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Г</w:t>
      </w:r>
      <w:proofErr w:type="gramEnd"/>
      <w:r>
        <w:rPr>
          <w:color w:val="000000"/>
          <w:sz w:val="28"/>
          <w:szCs w:val="28"/>
        </w:rPr>
        <w:t xml:space="preserve">лавной задачей для современного правительства является обеспечение комплексного развития экономики. Государство должно определять общий экономический курс, разрабатывать комплексные программы социально-экономического развития, решать ключевые вопросы собственности, бюджета, налогов, организации управления.  Их правовое решение обеспечивает стабильность развития экономики и благоприятный инвестиционный климат в стране </w:t>
      </w:r>
    </w:p>
    <w:p w:rsidR="00D943E5" w:rsidRDefault="00D943E5" w:rsidP="00D943E5">
      <w:pPr>
        <w:pStyle w:val="ad"/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>
        <w:rPr>
          <w:color w:val="000000"/>
          <w:sz w:val="28"/>
          <w:szCs w:val="28"/>
        </w:rPr>
        <w:t>Цель данной работы: рассмотреть категорию терминов «управление в сфере экономики», а так же проанализировать виды управления.</w:t>
      </w:r>
    </w:p>
    <w:p w:rsidR="00D943E5" w:rsidRDefault="00D943E5" w:rsidP="00D943E5">
      <w:pPr>
        <w:pStyle w:val="ad"/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Исходя из вышеизложенной цели, вытекают следующие задачи:</w:t>
      </w:r>
    </w:p>
    <w:p w:rsidR="00D943E5" w:rsidRDefault="00D943E5" w:rsidP="00D943E5">
      <w:pPr>
        <w:pStyle w:val="ad"/>
        <w:numPr>
          <w:ilvl w:val="0"/>
          <w:numId w:val="1"/>
        </w:numPr>
        <w:spacing w:line="360" w:lineRule="auto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Раскрыть содержание терминов «управление» и «экономика».</w:t>
      </w:r>
    </w:p>
    <w:p w:rsidR="00D943E5" w:rsidRDefault="00D943E5" w:rsidP="00D943E5">
      <w:pPr>
        <w:pStyle w:val="ad"/>
        <w:numPr>
          <w:ilvl w:val="0"/>
          <w:numId w:val="1"/>
        </w:numPr>
        <w:spacing w:line="360" w:lineRule="auto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Рассмотреть виды управления, существующие на данный момент в РФ.</w:t>
      </w:r>
    </w:p>
    <w:p w:rsidR="00D943E5" w:rsidRDefault="00D943E5" w:rsidP="00D943E5">
      <w:pPr>
        <w:pStyle w:val="ad"/>
        <w:numPr>
          <w:ilvl w:val="0"/>
          <w:numId w:val="1"/>
        </w:numPr>
        <w:spacing w:line="360" w:lineRule="auto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Указать отличительные особенности социального, государственного и негосударственного управления.</w:t>
      </w:r>
    </w:p>
    <w:p w:rsidR="00D943E5" w:rsidRDefault="00D943E5" w:rsidP="00D943E5">
      <w:pPr>
        <w:pStyle w:val="ad"/>
        <w:numPr>
          <w:ilvl w:val="0"/>
          <w:numId w:val="1"/>
        </w:numPr>
        <w:spacing w:line="360" w:lineRule="auto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Обозначить систему вз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имосвязей вышеперечисленных видов управления.</w:t>
      </w:r>
    </w:p>
    <w:p w:rsidR="00D943E5" w:rsidRDefault="00D943E5" w:rsidP="00D45626">
      <w:pPr>
        <w:pStyle w:val="Default"/>
        <w:jc w:val="center"/>
        <w:outlineLvl w:val="0"/>
        <w:rPr>
          <w:b/>
          <w:bCs/>
          <w:sz w:val="28"/>
          <w:szCs w:val="28"/>
        </w:rPr>
      </w:pPr>
    </w:p>
    <w:p w:rsidR="00D943E5" w:rsidRDefault="00D943E5" w:rsidP="00D45626">
      <w:pPr>
        <w:pStyle w:val="Default"/>
        <w:jc w:val="center"/>
        <w:outlineLvl w:val="0"/>
        <w:rPr>
          <w:b/>
          <w:bCs/>
          <w:sz w:val="28"/>
          <w:szCs w:val="28"/>
        </w:rPr>
      </w:pPr>
    </w:p>
    <w:p w:rsidR="00D943E5" w:rsidRDefault="00D943E5" w:rsidP="00D45626">
      <w:pPr>
        <w:pStyle w:val="Default"/>
        <w:jc w:val="center"/>
        <w:outlineLvl w:val="0"/>
        <w:rPr>
          <w:b/>
          <w:bCs/>
          <w:sz w:val="28"/>
          <w:szCs w:val="28"/>
        </w:rPr>
      </w:pPr>
    </w:p>
    <w:p w:rsidR="00D943E5" w:rsidRDefault="00D943E5" w:rsidP="00D45626">
      <w:pPr>
        <w:pStyle w:val="Default"/>
        <w:jc w:val="center"/>
        <w:outlineLvl w:val="0"/>
        <w:rPr>
          <w:b/>
          <w:bCs/>
          <w:sz w:val="28"/>
          <w:szCs w:val="28"/>
        </w:rPr>
      </w:pPr>
    </w:p>
    <w:p w:rsidR="00D943E5" w:rsidRDefault="00D943E5" w:rsidP="00D45626">
      <w:pPr>
        <w:pStyle w:val="Default"/>
        <w:jc w:val="center"/>
        <w:outlineLvl w:val="0"/>
        <w:rPr>
          <w:b/>
          <w:bCs/>
          <w:sz w:val="28"/>
          <w:szCs w:val="28"/>
        </w:rPr>
      </w:pPr>
    </w:p>
    <w:p w:rsidR="00D943E5" w:rsidRDefault="00D943E5" w:rsidP="00D45626">
      <w:pPr>
        <w:pStyle w:val="Default"/>
        <w:jc w:val="center"/>
        <w:outlineLvl w:val="0"/>
        <w:rPr>
          <w:b/>
          <w:bCs/>
          <w:sz w:val="28"/>
          <w:szCs w:val="28"/>
        </w:rPr>
      </w:pPr>
    </w:p>
    <w:p w:rsidR="00D943E5" w:rsidRDefault="00D943E5" w:rsidP="00D45626">
      <w:pPr>
        <w:pStyle w:val="Default"/>
        <w:jc w:val="center"/>
        <w:outlineLvl w:val="0"/>
        <w:rPr>
          <w:b/>
          <w:bCs/>
          <w:sz w:val="28"/>
          <w:szCs w:val="28"/>
        </w:rPr>
      </w:pPr>
    </w:p>
    <w:p w:rsidR="00D943E5" w:rsidRDefault="00D943E5" w:rsidP="00D45626">
      <w:pPr>
        <w:pStyle w:val="Default"/>
        <w:jc w:val="center"/>
        <w:outlineLvl w:val="0"/>
        <w:rPr>
          <w:b/>
          <w:bCs/>
          <w:sz w:val="28"/>
          <w:szCs w:val="28"/>
        </w:rPr>
      </w:pPr>
    </w:p>
    <w:p w:rsidR="00D943E5" w:rsidRDefault="00D943E5" w:rsidP="00D45626">
      <w:pPr>
        <w:pStyle w:val="Default"/>
        <w:jc w:val="center"/>
        <w:outlineLvl w:val="0"/>
        <w:rPr>
          <w:b/>
          <w:bCs/>
          <w:sz w:val="28"/>
          <w:szCs w:val="28"/>
        </w:rPr>
      </w:pPr>
    </w:p>
    <w:p w:rsidR="00D943E5" w:rsidRDefault="00D943E5" w:rsidP="00D45626">
      <w:pPr>
        <w:pStyle w:val="Default"/>
        <w:jc w:val="center"/>
        <w:outlineLvl w:val="0"/>
        <w:rPr>
          <w:b/>
          <w:bCs/>
          <w:sz w:val="28"/>
          <w:szCs w:val="28"/>
        </w:rPr>
      </w:pPr>
    </w:p>
    <w:p w:rsidR="00D943E5" w:rsidRDefault="00D943E5" w:rsidP="00D45626">
      <w:pPr>
        <w:pStyle w:val="Default"/>
        <w:jc w:val="center"/>
        <w:outlineLvl w:val="0"/>
        <w:rPr>
          <w:b/>
          <w:bCs/>
          <w:sz w:val="28"/>
          <w:szCs w:val="28"/>
        </w:rPr>
      </w:pPr>
    </w:p>
    <w:p w:rsidR="00D943E5" w:rsidRDefault="00D943E5" w:rsidP="00D45626">
      <w:pPr>
        <w:pStyle w:val="Default"/>
        <w:jc w:val="center"/>
        <w:outlineLvl w:val="0"/>
        <w:rPr>
          <w:b/>
          <w:bCs/>
          <w:sz w:val="28"/>
          <w:szCs w:val="28"/>
        </w:rPr>
      </w:pPr>
    </w:p>
    <w:p w:rsidR="00CC2130" w:rsidRDefault="00CC2130" w:rsidP="00D45626">
      <w:pPr>
        <w:pStyle w:val="Default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Вариант 1</w:t>
      </w:r>
      <w:r w:rsidR="00291FB5">
        <w:rPr>
          <w:b/>
          <w:bCs/>
          <w:sz w:val="28"/>
          <w:szCs w:val="28"/>
        </w:rPr>
        <w:t>.</w:t>
      </w:r>
    </w:p>
    <w:p w:rsidR="00CC2130" w:rsidRDefault="00CC2130" w:rsidP="00291FB5">
      <w:pPr>
        <w:pStyle w:val="Default"/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F13AE9">
        <w:rPr>
          <w:b/>
          <w:iCs/>
          <w:sz w:val="28"/>
          <w:szCs w:val="28"/>
        </w:rPr>
        <w:t>Вопрос 1.</w:t>
      </w:r>
      <w:r w:rsidRPr="00F13AE9">
        <w:rPr>
          <w:iCs/>
          <w:sz w:val="28"/>
          <w:szCs w:val="28"/>
        </w:rPr>
        <w:t xml:space="preserve"> </w:t>
      </w:r>
      <w:r w:rsidRPr="00F13AE9">
        <w:rPr>
          <w:sz w:val="28"/>
          <w:szCs w:val="28"/>
        </w:rPr>
        <w:t xml:space="preserve">Раскройте содержание терминов, образующих категорию «управление в сфере экономики»: «управление» и «экономика». Рассмотрите существующие виды управления, укажите отличительные особенности социального, государственного и негосударственного управления, обозначьте систему их взаимосвязей. </w:t>
      </w:r>
    </w:p>
    <w:p w:rsidR="00AE3A8E" w:rsidRDefault="004A413F" w:rsidP="00D45626">
      <w:pPr>
        <w:pStyle w:val="Default"/>
        <w:spacing w:before="100" w:beforeAutospacing="1" w:after="100" w:afterAutospacing="1" w:line="360" w:lineRule="auto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Управление и экономика.</w:t>
      </w:r>
    </w:p>
    <w:p w:rsidR="00076E59" w:rsidRDefault="00076E59" w:rsidP="00076E59">
      <w:pPr>
        <w:pStyle w:val="ad"/>
        <w:spacing w:after="0" w:line="360" w:lineRule="auto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Управление в экономической сфере,</w:t>
      </w:r>
      <w:r>
        <w:rPr>
          <w:b/>
          <w:bCs/>
          <w:color w:val="000000"/>
          <w:sz w:val="28"/>
          <w:szCs w:val="28"/>
        </w:rPr>
        <w:t> </w:t>
      </w:r>
      <w:r>
        <w:rPr>
          <w:bCs/>
          <w:color w:val="000000"/>
          <w:sz w:val="28"/>
          <w:szCs w:val="28"/>
        </w:rPr>
        <w:t xml:space="preserve"> включает управление государственным имуществом, осуществление антимонопольной политики и поддержки предпринимательства, управление промышленным, военно-промышленным, агропромышленным, транспортно-дорожным, строительно-жилищным и экологическим комплексами, фи</w:t>
      </w:r>
      <w:r>
        <w:rPr>
          <w:bCs/>
          <w:color w:val="000000"/>
          <w:sz w:val="28"/>
          <w:szCs w:val="28"/>
        </w:rPr>
        <w:softHyphen/>
        <w:t>нансами и другими отраслями экономического профиля.</w:t>
      </w:r>
    </w:p>
    <w:p w:rsidR="00815CB0" w:rsidRDefault="00815CB0" w:rsidP="00815CB0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3A8E">
        <w:rPr>
          <w:rFonts w:ascii="Times New Roman" w:eastAsia="Times New Roman" w:hAnsi="Times New Roman" w:cs="Times New Roman"/>
          <w:sz w:val="28"/>
          <w:szCs w:val="28"/>
        </w:rPr>
        <w:t xml:space="preserve">Процесс управления осуществляется в определенной последовательности. Он носит циклический характер и состоит из ряда стадий. Основными стадиями управленческого цикла являются выработка и принятие решения, организация его исполнения, </w:t>
      </w:r>
      <w:proofErr w:type="gramStart"/>
      <w:r w:rsidRPr="00AE3A8E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AE3A8E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решения и подведение итогов.</w:t>
      </w:r>
    </w:p>
    <w:p w:rsidR="00F13AE9" w:rsidRPr="00AE3A8E" w:rsidRDefault="00F13AE9" w:rsidP="00815CB0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E3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Государст</w:t>
      </w:r>
      <w:r w:rsidR="00F42D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венное регулирование экономики</w:t>
      </w:r>
      <w:r w:rsidRPr="00AE3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принимает различные формы, реализуется различными способами с использованием различных методов и их комбинаций в попытках найти наиболее эффективное сочетание государственного управления с самостоятельностью хозяйствующих субъектов и свойственной им саморегуляцией. Такое сочетание образует динамичный баланс публично – правовых (в том числе административных) и частноправовых методов правового регулирования в экономической сфере. </w:t>
      </w:r>
    </w:p>
    <w:p w:rsidR="00076E59" w:rsidRDefault="00076E59" w:rsidP="00AE3A8E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AE3A8E" w:rsidRDefault="00F13AE9" w:rsidP="00AE3A8E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E3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В экономической сфере можно выделить:</w:t>
      </w:r>
      <w:r w:rsidR="00AE3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F13AE9" w:rsidRPr="00AE3A8E" w:rsidRDefault="00AE3A8E" w:rsidP="00AE3A8E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F13AE9" w:rsidRPr="00AE3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общенормативное регулирования (введение общих правил; установление порядка создания, реорганизации и упразднения структур; определение порядка их деятельности);</w:t>
      </w:r>
    </w:p>
    <w:p w:rsidR="00F13AE9" w:rsidRPr="00AE3A8E" w:rsidRDefault="00F13AE9" w:rsidP="00AE3A8E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E3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– программно-установочные способы (целевые программы; концепции, режимы, схемы планирования развития территорий и т.п.); </w:t>
      </w:r>
    </w:p>
    <w:p w:rsidR="00F13AE9" w:rsidRPr="00AE3A8E" w:rsidRDefault="00F13AE9" w:rsidP="00AE3A8E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E3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– легализующие средства (лицензирование; аккредитация; сертификация);</w:t>
      </w:r>
    </w:p>
    <w:p w:rsidR="00F13AE9" w:rsidRPr="00AE3A8E" w:rsidRDefault="00F13AE9" w:rsidP="00AE3A8E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AE3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– способы нормативно-количественного регулирования (стандарты; квоты; цены; тарифы; нормативы; лимиты; налоги (сборы) и т.п.);</w:t>
      </w:r>
      <w:proofErr w:type="gramEnd"/>
    </w:p>
    <w:p w:rsidR="00F13AE9" w:rsidRPr="00AE3A8E" w:rsidRDefault="00F13AE9" w:rsidP="00AE3A8E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AE3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– средства стимулирования кредиты; льготы; отсрочки; дотации; субсидии; </w:t>
      </w:r>
      <w:proofErr w:type="spellStart"/>
      <w:r w:rsidRPr="00AE3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госзакупки</w:t>
      </w:r>
      <w:proofErr w:type="spellEnd"/>
      <w:r w:rsidRPr="00AE3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т.п.);</w:t>
      </w:r>
      <w:proofErr w:type="gramEnd"/>
    </w:p>
    <w:p w:rsidR="00F13AE9" w:rsidRPr="00AE3A8E" w:rsidRDefault="00F13AE9" w:rsidP="00AE3A8E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AE3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– средства учета и огранич</w:t>
      </w:r>
      <w:r w:rsidR="00F42D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ений (статистическая отчетность, контроль, запреты, ограничения, предписания,</w:t>
      </w:r>
      <w:r w:rsidR="00F232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санкции)</w:t>
      </w:r>
      <w:proofErr w:type="gramEnd"/>
    </w:p>
    <w:p w:rsidR="00F13AE9" w:rsidRPr="00AE3A8E" w:rsidRDefault="00F13AE9" w:rsidP="00AE3A8E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E3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Для обеспечения комплексного развития экономики, государство должно определять общий экономический курс, разрабатывать комплексные программы социально-экономического развития, решать ключевые вопросы собственности, бюджета, налогов, организации управления. Эти функции осуществляются Президентом РФ и Правительством РФ в соответствии с Конституцией РФ и федеральными законами.</w:t>
      </w:r>
    </w:p>
    <w:p w:rsidR="00F13AE9" w:rsidRPr="00AE3A8E" w:rsidRDefault="00F13AE9" w:rsidP="00AE3A8E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E3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Центральным аспектом государственного регулирования в сфере экономики являются вопросы собственности. Их правовое решение обеспечивает стабильность развития экономики и благоприятный инвестиционный климат в стране. Однако</w:t>
      </w:r>
      <w:proofErr w:type="gramStart"/>
      <w:r w:rsidRPr="00AE3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proofErr w:type="gramEnd"/>
      <w:r w:rsidRPr="00AE3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управлении государственным имуществом продолжаются изменения и реорганизации. Вместо признания </w:t>
      </w:r>
      <w:r w:rsidRPr="00AE3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государственной собственности приоритетной господствовало мнение о необходимости все более широкой ее приватизации, поскольку взят курс на развитие рыночной экономики. Однако</w:t>
      </w:r>
      <w:proofErr w:type="gramStart"/>
      <w:r w:rsidRPr="00AE3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proofErr w:type="gramEnd"/>
      <w:r w:rsidRPr="00AE3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опыт показал, что недооценка государственного сектора экономики может отрицательно повлиять на экономическую стабильность в целом.</w:t>
      </w:r>
    </w:p>
    <w:p w:rsidR="00F13AE9" w:rsidRPr="00AE3A8E" w:rsidRDefault="00F13AE9" w:rsidP="00AE3A8E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E3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Существенную роль играет государство в регулировании финансовых, бюджетных, налоговых, банковских, кредитных и инвестиционных отношений. Нормы административного права регулируют статусы субъектов, принадлежащих к властным структурам в перечисленных отраслях, процедуры в которых они  принимают участие, тесно взаимодействуя с нормами бюджетного, налогового законодательства.</w:t>
      </w:r>
    </w:p>
    <w:p w:rsidR="00F13AE9" w:rsidRPr="00AE3A8E" w:rsidRDefault="00F13AE9" w:rsidP="00AE3A8E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E3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Важными для России являются вопросы бюджетного федерализма и межбюджетных отношений, в особенности после проведения муниципальной реформы с формированием нового полноценного уровня бюджетной системы наряду </w:t>
      </w:r>
      <w:proofErr w:type="gramStart"/>
      <w:r w:rsidRPr="00AE3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proofErr w:type="gramEnd"/>
      <w:r w:rsidRPr="00AE3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федеральным и субъектным. Здесь же можно отметить перспективность осуществляемого бюджетного реформирования ориентированного на конкретные результаты и повышающего ответственность всех субъектов бюджетного планирования. </w:t>
      </w:r>
    </w:p>
    <w:p w:rsidR="00F13AE9" w:rsidRPr="00AE3A8E" w:rsidRDefault="00F13AE9" w:rsidP="00AE3A8E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E3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Действует казначейский принцип исполнения </w:t>
      </w:r>
      <w:proofErr w:type="gramStart"/>
      <w:r w:rsidRPr="00AE3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бюджета</w:t>
      </w:r>
      <w:proofErr w:type="gramEnd"/>
      <w:r w:rsidRPr="00AE3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обеспечивающий предварительный и текущий контроль расходования бюджетных средств всех уровней. </w:t>
      </w:r>
    </w:p>
    <w:p w:rsidR="00F13AE9" w:rsidRPr="00AE3A8E" w:rsidRDefault="00F13AE9" w:rsidP="00AE3A8E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E3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Управление в налоговой сфере представляет собой единую систему сбора налогов и контроля соблюдения налогового законодательства.</w:t>
      </w:r>
    </w:p>
    <w:p w:rsidR="00F13AE9" w:rsidRPr="00AE3A8E" w:rsidRDefault="00F13AE9" w:rsidP="00AE3A8E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E3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Особо необходимо отметить банковское законодательство, также содержащие административно-правовые элементы (правовое положение Центрального банка России, резервной системы, регулирование коммерческой банковской деятельности).</w:t>
      </w:r>
    </w:p>
    <w:p w:rsidR="00F13AE9" w:rsidRPr="00AE3A8E" w:rsidRDefault="00F13AE9" w:rsidP="00AE3A8E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E3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Перечисляя инструменты административно-правового регулирования в сфере экономики, также необходимо отметить:</w:t>
      </w:r>
    </w:p>
    <w:p w:rsidR="00F13AE9" w:rsidRPr="00AE3A8E" w:rsidRDefault="00F13AE9" w:rsidP="00AE3A8E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E3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– выравнивание условий конкуренции и антимонопольную политику;</w:t>
      </w:r>
    </w:p>
    <w:p w:rsidR="00F13AE9" w:rsidRPr="00AE3A8E" w:rsidRDefault="00F13AE9" w:rsidP="00AE3A8E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E3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– совершенствование механизма формирования и размещения заказов на поставки продукции для государственных и муниципальных нужд;</w:t>
      </w:r>
    </w:p>
    <w:p w:rsidR="00F13AE9" w:rsidRPr="00AE3A8E" w:rsidRDefault="00F13AE9" w:rsidP="00AE3A8E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E3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– нетарифное и тарифное регулирование экспорта и импорта товаров, за исключением товаров, подпадающих под действие законодательства Российской Федерации об экспортном контроле;</w:t>
      </w:r>
    </w:p>
    <w:p w:rsidR="00F13AE9" w:rsidRPr="00AE3A8E" w:rsidRDefault="00F13AE9" w:rsidP="00AE3A8E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E3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– регулирование инвестиционной деятельности и государственные инвестиции;</w:t>
      </w:r>
    </w:p>
    <w:p w:rsidR="00F13AE9" w:rsidRPr="00AE3A8E" w:rsidRDefault="00F13AE9" w:rsidP="00AE3A8E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E3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– территориальное зонирование и регулирование земельных отношений;</w:t>
      </w:r>
    </w:p>
    <w:p w:rsidR="00F13AE9" w:rsidRPr="00AE3A8E" w:rsidRDefault="00F13AE9" w:rsidP="00AE3A8E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E3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– кадастровый учет объектов недвижимости;</w:t>
      </w:r>
    </w:p>
    <w:p w:rsidR="00F13AE9" w:rsidRPr="00AE3A8E" w:rsidRDefault="00F13AE9" w:rsidP="00AE3A8E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E3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– таможенно-тарифную политику и таможенное дело;</w:t>
      </w:r>
    </w:p>
    <w:p w:rsidR="00F13AE9" w:rsidRDefault="00F13AE9" w:rsidP="00AE3A8E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E3A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– мобилизационную подготовку экономики страны.</w:t>
      </w:r>
    </w:p>
    <w:p w:rsidR="004A413F" w:rsidRDefault="004A413F" w:rsidP="00AE3A8E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A413F" w:rsidRDefault="004A413F" w:rsidP="00AE3A8E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A413F" w:rsidRDefault="004A413F" w:rsidP="00AE3A8E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A413F" w:rsidRDefault="004A413F" w:rsidP="00AE3A8E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A413F" w:rsidRDefault="004A413F" w:rsidP="00AE3A8E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A413F" w:rsidRDefault="004A413F" w:rsidP="00AE3A8E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A413F" w:rsidRPr="004A413F" w:rsidRDefault="004A413F" w:rsidP="00D45626">
      <w:pPr>
        <w:spacing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A413F">
        <w:rPr>
          <w:rFonts w:ascii="Times New Roman" w:hAnsi="Times New Roman" w:cs="Times New Roman"/>
          <w:b/>
          <w:sz w:val="28"/>
          <w:szCs w:val="28"/>
        </w:rPr>
        <w:lastRenderedPageBreak/>
        <w:t>Социальное, государственное и негосударственное управление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C158CE" w:rsidRDefault="00227DF4" w:rsidP="00AE3A8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13F">
        <w:rPr>
          <w:rFonts w:ascii="Times New Roman" w:hAnsi="Times New Roman" w:cs="Times New Roman"/>
          <w:b/>
          <w:sz w:val="28"/>
          <w:szCs w:val="28"/>
        </w:rPr>
        <w:t>Государственное управление</w:t>
      </w:r>
      <w:r w:rsidRPr="00AE3A8E">
        <w:rPr>
          <w:rFonts w:ascii="Times New Roman" w:hAnsi="Times New Roman" w:cs="Times New Roman"/>
          <w:sz w:val="28"/>
          <w:szCs w:val="28"/>
        </w:rPr>
        <w:t xml:space="preserve"> — это исполнительная деятельность по непосредственной практической организации общественных процессов в обществе. Исполнительной деятельностью управление является потому, что направлено на исполнение, претворение в жизнь законов и других нормативных актов. В процессе осуществления управления его субъекты используют предоставленные распорядительные полномочия, права по принятию односторонних властных актов, которые </w:t>
      </w:r>
      <w:proofErr w:type="gramStart"/>
      <w:r w:rsidRPr="00AE3A8E">
        <w:rPr>
          <w:rFonts w:ascii="Times New Roman" w:hAnsi="Times New Roman" w:cs="Times New Roman"/>
          <w:sz w:val="28"/>
          <w:szCs w:val="28"/>
        </w:rPr>
        <w:t>обязательны к исполнению</w:t>
      </w:r>
      <w:proofErr w:type="gramEnd"/>
      <w:r w:rsidRPr="00AE3A8E">
        <w:rPr>
          <w:rFonts w:ascii="Times New Roman" w:hAnsi="Times New Roman" w:cs="Times New Roman"/>
          <w:sz w:val="28"/>
          <w:szCs w:val="28"/>
        </w:rPr>
        <w:t xml:space="preserve"> и охраняются мерами государственного принуждения. В связи с этим указанная деятельность в литературе именуется исполнительно-рас</w:t>
      </w:r>
      <w:r w:rsidR="00815CB0">
        <w:rPr>
          <w:rFonts w:ascii="Times New Roman" w:hAnsi="Times New Roman" w:cs="Times New Roman"/>
          <w:sz w:val="28"/>
          <w:szCs w:val="28"/>
        </w:rPr>
        <w:t>порядительной, административной</w:t>
      </w:r>
      <w:r w:rsidRPr="00AE3A8E">
        <w:rPr>
          <w:rFonts w:ascii="Times New Roman" w:hAnsi="Times New Roman" w:cs="Times New Roman"/>
          <w:sz w:val="28"/>
          <w:szCs w:val="28"/>
        </w:rPr>
        <w:t>.</w:t>
      </w:r>
    </w:p>
    <w:p w:rsidR="00815CB0" w:rsidRDefault="00815CB0" w:rsidP="00815CB0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3A8E">
        <w:rPr>
          <w:rFonts w:ascii="Times New Roman" w:eastAsia="Times New Roman" w:hAnsi="Times New Roman" w:cs="Times New Roman"/>
          <w:sz w:val="28"/>
          <w:szCs w:val="28"/>
        </w:rPr>
        <w:t>Государственное управление в широком смысле слова (управление делами государства) осуществляют все органы государства. Это управление реализуется в следующих формах (видах) деятельности: законодательной, исполнительной и правосудия. Все эти формы деятельности направлены на осуществление единых целей и задач государства, но каждая из них обладает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своими особенностями и инструментами управления.</w:t>
      </w:r>
    </w:p>
    <w:p w:rsidR="00815CB0" w:rsidRPr="00AE3A8E" w:rsidRDefault="00815CB0" w:rsidP="00815CB0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3A8E">
        <w:rPr>
          <w:rFonts w:ascii="Times New Roman" w:eastAsia="Times New Roman" w:hAnsi="Times New Roman" w:cs="Times New Roman"/>
          <w:sz w:val="28"/>
          <w:szCs w:val="28"/>
        </w:rPr>
        <w:t xml:space="preserve">Характерной чертой государственного управления является разнообразие организационных форм его функционирования. Управленческая деятельность реализуется посредством применения различных организационных форм, совокупность которых и обеспечивает целенаправленное функционирование всего управленческого механизма. Высокий уровень организационных форм управления обеспечивает решение задач сложной и тонкой сети новых организационных отношений, возникающих в связи с развитием рыночных отношений в нашем обществе. Государственное управление практически реализуется через формы организационной деятельности: подбор и расстановка кадров, прогнозирование, разработка целевых программ развития той или иной </w:t>
      </w:r>
      <w:r w:rsidRPr="00AE3A8E">
        <w:rPr>
          <w:rFonts w:ascii="Times New Roman" w:eastAsia="Times New Roman" w:hAnsi="Times New Roman" w:cs="Times New Roman"/>
          <w:sz w:val="28"/>
          <w:szCs w:val="28"/>
        </w:rPr>
        <w:lastRenderedPageBreak/>
        <w:t>отрасли (сферы) управления, работа с информацией, координация, контроль, учет и статистика, делопроизводство и др.</w:t>
      </w:r>
    </w:p>
    <w:p w:rsidR="00815CB0" w:rsidRDefault="00815CB0" w:rsidP="00815CB0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3A8E">
        <w:rPr>
          <w:rFonts w:ascii="Times New Roman" w:eastAsia="Times New Roman" w:hAnsi="Times New Roman" w:cs="Times New Roman"/>
          <w:sz w:val="28"/>
          <w:szCs w:val="28"/>
        </w:rPr>
        <w:t xml:space="preserve">Как уже отмечалось, государственное управление обеспечивает непосредственную практическую организацию осуществления задач в различных сферах жизнедеятельности. Следовательно, государственное управление носит многоаспектный характер. </w:t>
      </w:r>
      <w:proofErr w:type="gramStart"/>
      <w:r w:rsidRPr="00AE3A8E">
        <w:rPr>
          <w:rFonts w:ascii="Times New Roman" w:eastAsia="Times New Roman" w:hAnsi="Times New Roman" w:cs="Times New Roman"/>
          <w:sz w:val="28"/>
          <w:szCs w:val="28"/>
        </w:rPr>
        <w:t>В процессе управления практически реализуются важнейшие функции государства, осуществляется руководство всеми общественными процессами в социально-политической, социально-культурной, хозяйственной и межотраслевых сферах страны.</w:t>
      </w:r>
      <w:proofErr w:type="gramEnd"/>
    </w:p>
    <w:p w:rsidR="00076E59" w:rsidRDefault="00076E59" w:rsidP="00076E59">
      <w:pPr>
        <w:pStyle w:val="ad"/>
        <w:spacing w:after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Негосударственное управление - </w:t>
      </w:r>
      <w:r>
        <w:rPr>
          <w:bCs/>
          <w:color w:val="000000"/>
          <w:sz w:val="28"/>
          <w:szCs w:val="28"/>
        </w:rPr>
        <w:t>разновидность </w:t>
      </w:r>
      <w:r>
        <w:rPr>
          <w:color w:val="000000"/>
          <w:sz w:val="28"/>
        </w:rPr>
        <w:t>социального управления</w:t>
      </w:r>
      <w:r>
        <w:rPr>
          <w:bCs/>
          <w:color w:val="000000"/>
          <w:sz w:val="28"/>
          <w:szCs w:val="28"/>
        </w:rPr>
        <w:t>, которое распространяется в негосударственном секторе. К примеру, управление в частных организациях, религиозных объединениях и т.п.</w:t>
      </w:r>
      <w:r>
        <w:rPr>
          <w:b/>
          <w:bCs/>
          <w:color w:val="000000"/>
          <w:sz w:val="28"/>
          <w:szCs w:val="28"/>
        </w:rPr>
        <w:t xml:space="preserve"> </w:t>
      </w:r>
    </w:p>
    <w:p w:rsidR="00076E59" w:rsidRPr="00076E59" w:rsidRDefault="00076E59" w:rsidP="00076E59">
      <w:pPr>
        <w:pStyle w:val="ad"/>
        <w:spacing w:after="0" w:line="360" w:lineRule="auto"/>
        <w:ind w:firstLine="709"/>
        <w:jc w:val="both"/>
        <w:rPr>
          <w:bCs/>
          <w:i/>
          <w:color w:val="000000"/>
          <w:sz w:val="28"/>
          <w:szCs w:val="28"/>
        </w:rPr>
      </w:pPr>
      <w:r w:rsidRPr="00076E59">
        <w:rPr>
          <w:rStyle w:val="af"/>
          <w:bCs/>
          <w:i w:val="0"/>
          <w:color w:val="000000"/>
          <w:sz w:val="28"/>
          <w:szCs w:val="28"/>
        </w:rPr>
        <w:t>Признаки негосударственного управления</w:t>
      </w:r>
      <w:r w:rsidRPr="00076E59">
        <w:rPr>
          <w:bCs/>
          <w:i/>
          <w:color w:val="000000"/>
          <w:sz w:val="28"/>
          <w:szCs w:val="28"/>
        </w:rPr>
        <w:t>:</w:t>
      </w:r>
    </w:p>
    <w:p w:rsidR="00076E59" w:rsidRDefault="00076E59" w:rsidP="00076E59">
      <w:pPr>
        <w:pStyle w:val="ad"/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-сфера деятельности затрагивает лишь членов негосударственного формирования;</w:t>
      </w:r>
    </w:p>
    <w:p w:rsidR="00076E59" w:rsidRDefault="00076E59" w:rsidP="00076E59">
      <w:pPr>
        <w:pStyle w:val="ad"/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-отсутствует аппарат принуждения;</w:t>
      </w:r>
    </w:p>
    <w:p w:rsidR="00076E59" w:rsidRDefault="00076E59" w:rsidP="00076E59">
      <w:pPr>
        <w:pStyle w:val="ad"/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-формы и методы управления основываются на принципах добровольности;</w:t>
      </w:r>
    </w:p>
    <w:p w:rsidR="00076E59" w:rsidRDefault="00076E59" w:rsidP="00076E59">
      <w:pPr>
        <w:pStyle w:val="ad"/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-подконтрольность государству.</w:t>
      </w:r>
    </w:p>
    <w:p w:rsidR="00076E59" w:rsidRDefault="00076E59" w:rsidP="00076E59">
      <w:pPr>
        <w:pStyle w:val="ad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>
        <w:rPr>
          <w:color w:val="000000"/>
          <w:sz w:val="28"/>
          <w:szCs w:val="28"/>
        </w:rPr>
        <w:t xml:space="preserve">Одной из особенностей субъекта </w:t>
      </w:r>
      <w:r w:rsidRPr="00076E59">
        <w:rPr>
          <w:bCs/>
          <w:color w:val="000000"/>
          <w:sz w:val="28"/>
          <w:szCs w:val="28"/>
        </w:rPr>
        <w:t>негосударственного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управления является то, что он не обязательно должен быть зарегистрирован на территории нашей страны. Он может не иметь российского гражданства или гражданства другого государства, быть российским или иностранным инвестором и т.д. </w:t>
      </w:r>
      <w:r>
        <w:rPr>
          <w:color w:val="000000"/>
          <w:sz w:val="28"/>
          <w:szCs w:val="28"/>
        </w:rPr>
        <w:br/>
        <w:t>Такая особенность не универсальна. Она может быть характерна для одних субъектов негосударственного управления и не быть таковой для других субъектов из негосударственного сектора.</w:t>
      </w:r>
    </w:p>
    <w:p w:rsidR="00815CB0" w:rsidRDefault="00227DF4" w:rsidP="00815CB0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5CB0">
        <w:rPr>
          <w:rFonts w:ascii="Times New Roman" w:hAnsi="Times New Roman" w:cs="Times New Roman"/>
          <w:b/>
          <w:sz w:val="28"/>
          <w:szCs w:val="28"/>
        </w:rPr>
        <w:lastRenderedPageBreak/>
        <w:t>Социальное</w:t>
      </w:r>
      <w:r w:rsidR="00076E59">
        <w:rPr>
          <w:rFonts w:ascii="Times New Roman" w:hAnsi="Times New Roman" w:cs="Times New Roman"/>
          <w:sz w:val="28"/>
          <w:szCs w:val="28"/>
        </w:rPr>
        <w:t xml:space="preserve"> </w:t>
      </w:r>
      <w:r w:rsidR="00076E59" w:rsidRPr="00076E59">
        <w:rPr>
          <w:rFonts w:ascii="Times New Roman" w:hAnsi="Times New Roman" w:cs="Times New Roman"/>
          <w:b/>
          <w:sz w:val="28"/>
          <w:szCs w:val="28"/>
        </w:rPr>
        <w:t>управление</w:t>
      </w:r>
      <w:r w:rsidR="00076E59">
        <w:rPr>
          <w:rFonts w:ascii="Times New Roman" w:hAnsi="Times New Roman" w:cs="Times New Roman"/>
          <w:sz w:val="28"/>
          <w:szCs w:val="28"/>
        </w:rPr>
        <w:t xml:space="preserve"> </w:t>
      </w:r>
      <w:r w:rsidRPr="00AE3A8E">
        <w:rPr>
          <w:rFonts w:ascii="Times New Roman" w:hAnsi="Times New Roman" w:cs="Times New Roman"/>
          <w:sz w:val="28"/>
          <w:szCs w:val="28"/>
        </w:rPr>
        <w:t xml:space="preserve">представляет собой организующую деятельность людей, которая осуществляется для достижения определенных целей. Управление предполагает наличие субъекта управления (тот, кто управляет), объекта управления (тот, кем управляют) и существование между ними прямой (дача команд, распоряжений) и обратной (информирование о выполнении или невыполнении команд субъекта управления) связи. Субъект управления наделяется соответствующими полномочиями по осуществлению управления, властью, т.е. обладает способностью подчинять своей воле поведение </w:t>
      </w:r>
      <w:proofErr w:type="gramStart"/>
      <w:r w:rsidRPr="00AE3A8E">
        <w:rPr>
          <w:rFonts w:ascii="Times New Roman" w:hAnsi="Times New Roman" w:cs="Times New Roman"/>
          <w:sz w:val="28"/>
          <w:szCs w:val="28"/>
        </w:rPr>
        <w:t>управляемых</w:t>
      </w:r>
      <w:proofErr w:type="gramEnd"/>
      <w:r w:rsidRPr="00AE3A8E">
        <w:rPr>
          <w:rFonts w:ascii="Times New Roman" w:hAnsi="Times New Roman" w:cs="Times New Roman"/>
          <w:sz w:val="28"/>
          <w:szCs w:val="28"/>
        </w:rPr>
        <w:t>.</w:t>
      </w:r>
      <w:r w:rsidR="00815CB0" w:rsidRPr="00815C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5CB0" w:rsidRPr="00AE3A8E">
        <w:rPr>
          <w:rFonts w:ascii="Times New Roman" w:eastAsia="Times New Roman" w:hAnsi="Times New Roman" w:cs="Times New Roman"/>
          <w:sz w:val="28"/>
          <w:szCs w:val="28"/>
        </w:rPr>
        <w:t>Социальное управление в обществе подразделяется на два вида: государственное управление (управление делами государства) и негосударственное управление (управление делами частных организаций, общественных формирований и т.п.).</w:t>
      </w:r>
    </w:p>
    <w:p w:rsidR="00815CB0" w:rsidRPr="00AE3A8E" w:rsidRDefault="00815CB0" w:rsidP="00815CB0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3A8E">
        <w:rPr>
          <w:rFonts w:ascii="Times New Roman" w:eastAsia="Times New Roman" w:hAnsi="Times New Roman" w:cs="Times New Roman"/>
          <w:sz w:val="28"/>
          <w:szCs w:val="28"/>
        </w:rPr>
        <w:t>Социальное управление состоит из ряда функций, т.е. направлений деятельности. Общими функциями управления являются:</w:t>
      </w:r>
    </w:p>
    <w:p w:rsidR="00815CB0" w:rsidRPr="00AE3A8E" w:rsidRDefault="00815CB0" w:rsidP="00815CB0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3A8E">
        <w:rPr>
          <w:rFonts w:ascii="Times New Roman" w:eastAsia="Times New Roman" w:hAnsi="Times New Roman" w:cs="Times New Roman"/>
          <w:sz w:val="28"/>
          <w:szCs w:val="28"/>
        </w:rPr>
        <w:t>— сбор и обработка (анализ) социальной информации;</w:t>
      </w:r>
    </w:p>
    <w:p w:rsidR="00815CB0" w:rsidRPr="00AE3A8E" w:rsidRDefault="00815CB0" w:rsidP="00815CB0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3A8E">
        <w:rPr>
          <w:rFonts w:ascii="Times New Roman" w:eastAsia="Times New Roman" w:hAnsi="Times New Roman" w:cs="Times New Roman"/>
          <w:sz w:val="28"/>
          <w:szCs w:val="28"/>
        </w:rPr>
        <w:t>— прогнозирование — научное предвидение изменений в развитии каких-либо явлений или процессов на основе объективных данных и достижений науки;</w:t>
      </w:r>
    </w:p>
    <w:p w:rsidR="00815CB0" w:rsidRPr="00AE3A8E" w:rsidRDefault="00815CB0" w:rsidP="00815CB0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3A8E">
        <w:rPr>
          <w:rFonts w:ascii="Times New Roman" w:eastAsia="Times New Roman" w:hAnsi="Times New Roman" w:cs="Times New Roman"/>
          <w:sz w:val="28"/>
          <w:szCs w:val="28"/>
        </w:rPr>
        <w:t>— планирование — определение направлений, целей управленческой деятельности и способов, средств их достижения;</w:t>
      </w:r>
    </w:p>
    <w:p w:rsidR="00815CB0" w:rsidRPr="00AE3A8E" w:rsidRDefault="00815CB0" w:rsidP="00815CB0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3A8E">
        <w:rPr>
          <w:rFonts w:ascii="Times New Roman" w:eastAsia="Times New Roman" w:hAnsi="Times New Roman" w:cs="Times New Roman"/>
          <w:sz w:val="28"/>
          <w:szCs w:val="28"/>
        </w:rPr>
        <w:t>— организация — формирование системы управления, упорядочение управленческих отношений между субъектом и объектом управления, определение прав и обязанностей, структуры органов, организаций, подбор и расстановка кадров и т.д.;</w:t>
      </w:r>
    </w:p>
    <w:p w:rsidR="00815CB0" w:rsidRPr="00AE3A8E" w:rsidRDefault="00815CB0" w:rsidP="00815CB0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3A8E">
        <w:rPr>
          <w:rFonts w:ascii="Times New Roman" w:eastAsia="Times New Roman" w:hAnsi="Times New Roman" w:cs="Times New Roman"/>
          <w:sz w:val="28"/>
          <w:szCs w:val="28"/>
        </w:rPr>
        <w:t>— распорядительство — установление режима деятельности по достижению целей и задач управления, регулирование поведения управляемых объектов, дача директив, указаний, предписаний и др.;</w:t>
      </w:r>
    </w:p>
    <w:p w:rsidR="00815CB0" w:rsidRPr="00AE3A8E" w:rsidRDefault="00815CB0" w:rsidP="00815CB0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3A8E">
        <w:rPr>
          <w:rFonts w:ascii="Times New Roman" w:eastAsia="Times New Roman" w:hAnsi="Times New Roman" w:cs="Times New Roman"/>
          <w:sz w:val="28"/>
          <w:szCs w:val="28"/>
        </w:rPr>
        <w:lastRenderedPageBreak/>
        <w:t>— координация и взаимодействие, осуществляемые для достижения общих целей управления;</w:t>
      </w:r>
    </w:p>
    <w:p w:rsidR="00815CB0" w:rsidRDefault="00815CB0" w:rsidP="00815CB0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3A8E">
        <w:rPr>
          <w:rFonts w:ascii="Times New Roman" w:eastAsia="Times New Roman" w:hAnsi="Times New Roman" w:cs="Times New Roman"/>
          <w:sz w:val="28"/>
          <w:szCs w:val="28"/>
        </w:rPr>
        <w:t xml:space="preserve">— контроль и учет — установление соответствия (или несоответствия) фактического состояния объекта управления </w:t>
      </w:r>
      <w:proofErr w:type="gramStart"/>
      <w:r w:rsidRPr="00AE3A8E">
        <w:rPr>
          <w:rFonts w:ascii="Times New Roman" w:eastAsia="Times New Roman" w:hAnsi="Times New Roman" w:cs="Times New Roman"/>
          <w:sz w:val="28"/>
          <w:szCs w:val="28"/>
        </w:rPr>
        <w:t>заданному</w:t>
      </w:r>
      <w:proofErr w:type="gramEnd"/>
      <w:r w:rsidRPr="00AE3A8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41DDD" w:rsidRPr="00AE3A8E" w:rsidRDefault="00E41DDD" w:rsidP="00815CB0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1DDD">
        <w:rPr>
          <w:rFonts w:ascii="Times New Roman" w:eastAsia="Times New Roman" w:hAnsi="Times New Roman" w:cs="Times New Roman"/>
          <w:sz w:val="28"/>
          <w:szCs w:val="28"/>
        </w:rPr>
        <w:t>Социальное управление включает несколько видов, различающих по целям, задачам, функциям, субъектам и их полномочиям, а также процедурам управления: 1) государственное управление (управление в области организации и функционирования государства, государственной исполнительной власти); 2) местное управление (муниципальное управление, местное самоуправление, коммунальное управление); 3) общественное управление (управление в общественных объединениях и некоммерческих организациях); 4) коммерческое управление (управление в коммерческих организациях, созданных с целью извлечения прибыли и распределяющих полученную прибыль между их участниками).</w:t>
      </w:r>
    </w:p>
    <w:p w:rsidR="00815CB0" w:rsidRPr="00AE3A8E" w:rsidRDefault="00815CB0" w:rsidP="00815CB0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41DDD" w:rsidRDefault="00E41DDD" w:rsidP="00AE3A8E">
      <w:pPr>
        <w:rPr>
          <w:rFonts w:ascii="Times New Roman" w:hAnsi="Times New Roman" w:cs="Times New Roman"/>
          <w:b/>
          <w:iCs/>
          <w:sz w:val="28"/>
          <w:szCs w:val="28"/>
        </w:rPr>
      </w:pPr>
    </w:p>
    <w:p w:rsidR="00E41DDD" w:rsidRDefault="00E41DDD" w:rsidP="00AE3A8E">
      <w:pPr>
        <w:rPr>
          <w:rFonts w:ascii="Times New Roman" w:hAnsi="Times New Roman" w:cs="Times New Roman"/>
          <w:b/>
          <w:iCs/>
          <w:sz w:val="28"/>
          <w:szCs w:val="28"/>
        </w:rPr>
      </w:pPr>
    </w:p>
    <w:p w:rsidR="00E41DDD" w:rsidRDefault="00E41DDD" w:rsidP="00AE3A8E">
      <w:pPr>
        <w:rPr>
          <w:rFonts w:ascii="Times New Roman" w:hAnsi="Times New Roman" w:cs="Times New Roman"/>
          <w:b/>
          <w:iCs/>
          <w:sz w:val="28"/>
          <w:szCs w:val="28"/>
        </w:rPr>
      </w:pPr>
    </w:p>
    <w:p w:rsidR="00E41DDD" w:rsidRDefault="00E41DDD" w:rsidP="00AE3A8E">
      <w:pPr>
        <w:rPr>
          <w:rFonts w:ascii="Times New Roman" w:hAnsi="Times New Roman" w:cs="Times New Roman"/>
          <w:b/>
          <w:iCs/>
          <w:sz w:val="28"/>
          <w:szCs w:val="28"/>
        </w:rPr>
      </w:pPr>
    </w:p>
    <w:p w:rsidR="00E41DDD" w:rsidRDefault="00E41DDD" w:rsidP="00AE3A8E">
      <w:pPr>
        <w:rPr>
          <w:rFonts w:ascii="Times New Roman" w:hAnsi="Times New Roman" w:cs="Times New Roman"/>
          <w:b/>
          <w:iCs/>
          <w:sz w:val="28"/>
          <w:szCs w:val="28"/>
        </w:rPr>
      </w:pPr>
    </w:p>
    <w:p w:rsidR="00E41DDD" w:rsidRDefault="00E41DDD" w:rsidP="00AE3A8E">
      <w:pPr>
        <w:rPr>
          <w:rFonts w:ascii="Times New Roman" w:hAnsi="Times New Roman" w:cs="Times New Roman"/>
          <w:b/>
          <w:iCs/>
          <w:sz w:val="28"/>
          <w:szCs w:val="28"/>
        </w:rPr>
      </w:pPr>
    </w:p>
    <w:p w:rsidR="00E41DDD" w:rsidRDefault="00E41DDD" w:rsidP="00AE3A8E">
      <w:pPr>
        <w:rPr>
          <w:rFonts w:ascii="Times New Roman" w:hAnsi="Times New Roman" w:cs="Times New Roman"/>
          <w:b/>
          <w:iCs/>
          <w:sz w:val="28"/>
          <w:szCs w:val="28"/>
        </w:rPr>
      </w:pPr>
    </w:p>
    <w:p w:rsidR="00E41DDD" w:rsidRDefault="00E41DDD" w:rsidP="00AE3A8E">
      <w:pPr>
        <w:rPr>
          <w:rFonts w:ascii="Times New Roman" w:hAnsi="Times New Roman" w:cs="Times New Roman"/>
          <w:b/>
          <w:iCs/>
          <w:sz w:val="28"/>
          <w:szCs w:val="28"/>
        </w:rPr>
      </w:pPr>
    </w:p>
    <w:p w:rsidR="00E41DDD" w:rsidRDefault="00E41DDD" w:rsidP="00AE3A8E">
      <w:pPr>
        <w:rPr>
          <w:rFonts w:ascii="Times New Roman" w:hAnsi="Times New Roman" w:cs="Times New Roman"/>
          <w:b/>
          <w:iCs/>
          <w:sz w:val="28"/>
          <w:szCs w:val="28"/>
        </w:rPr>
      </w:pPr>
    </w:p>
    <w:p w:rsidR="00E41DDD" w:rsidRDefault="00E41DDD" w:rsidP="00AE3A8E">
      <w:pPr>
        <w:rPr>
          <w:rFonts w:ascii="Times New Roman" w:hAnsi="Times New Roman" w:cs="Times New Roman"/>
          <w:b/>
          <w:iCs/>
          <w:sz w:val="28"/>
          <w:szCs w:val="28"/>
        </w:rPr>
      </w:pPr>
    </w:p>
    <w:p w:rsidR="00E41DDD" w:rsidRDefault="00E41DDD" w:rsidP="00AE3A8E">
      <w:pPr>
        <w:rPr>
          <w:rFonts w:ascii="Times New Roman" w:hAnsi="Times New Roman" w:cs="Times New Roman"/>
          <w:b/>
          <w:iCs/>
          <w:sz w:val="28"/>
          <w:szCs w:val="28"/>
        </w:rPr>
      </w:pPr>
    </w:p>
    <w:p w:rsidR="00A207FF" w:rsidRDefault="00A207FF" w:rsidP="00AE3A8E">
      <w:pPr>
        <w:rPr>
          <w:rFonts w:ascii="Times New Roman" w:hAnsi="Times New Roman" w:cs="Times New Roman"/>
          <w:sz w:val="28"/>
          <w:szCs w:val="28"/>
        </w:rPr>
      </w:pPr>
      <w:r w:rsidRPr="0033220C">
        <w:rPr>
          <w:rFonts w:ascii="Times New Roman" w:hAnsi="Times New Roman" w:cs="Times New Roman"/>
          <w:b/>
          <w:iCs/>
          <w:sz w:val="28"/>
          <w:szCs w:val="28"/>
        </w:rPr>
        <w:lastRenderedPageBreak/>
        <w:t>Вопрос 2.</w:t>
      </w:r>
      <w:r>
        <w:rPr>
          <w:i/>
          <w:iCs/>
          <w:sz w:val="28"/>
          <w:szCs w:val="28"/>
        </w:rPr>
        <w:t xml:space="preserve">  </w:t>
      </w:r>
      <w:r w:rsidRPr="00CC2130">
        <w:rPr>
          <w:rFonts w:ascii="Times New Roman" w:hAnsi="Times New Roman" w:cs="Times New Roman"/>
          <w:sz w:val="28"/>
          <w:szCs w:val="28"/>
        </w:rPr>
        <w:t>Изобразите в виде схемы систему федеральных органов исполнительной власти РФ, обеспечивающих управление в сфере транспорта и дорожного хозяйства.</w:t>
      </w:r>
    </w:p>
    <w:p w:rsidR="003B5DB7" w:rsidRDefault="003B5DB7" w:rsidP="00A207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DB7">
        <w:rPr>
          <w:rFonts w:ascii="Times New Roman" w:hAnsi="Times New Roman" w:cs="Times New Roman"/>
          <w:b/>
          <w:sz w:val="28"/>
          <w:szCs w:val="28"/>
        </w:rPr>
        <w:t>Система федеральных органов исполнительной власти РФ, обеспечивающих управление в сфере транспорта и дорожного хозяйства.</w:t>
      </w:r>
    </w:p>
    <w:p w:rsidR="00864288" w:rsidRDefault="00A207FF" w:rsidP="000F0C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858494" cy="3657600"/>
            <wp:effectExtent l="19050" t="0" r="8906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1545" t="24854" r="29129" b="288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8494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4C92" w:rsidRDefault="00A207FF" w:rsidP="000F0C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06847" w:rsidRPr="00F06847" w:rsidRDefault="00F06847" w:rsidP="00AE3A8E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  </w:t>
      </w:r>
      <w:proofErr w:type="spellStart"/>
      <w:proofErr w:type="gramStart"/>
      <w:r w:rsidRPr="00F0684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Министе́рство</w:t>
      </w:r>
      <w:proofErr w:type="spellEnd"/>
      <w:proofErr w:type="gramEnd"/>
      <w:r w:rsidRPr="00F0684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F0684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тра́нспорта</w:t>
      </w:r>
      <w:proofErr w:type="spellEnd"/>
      <w:r w:rsidRPr="00F0684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F0684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Росси́йской</w:t>
      </w:r>
      <w:proofErr w:type="spellEnd"/>
      <w:r w:rsidRPr="00F0684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F0684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Федера́ции</w:t>
      </w:r>
      <w:proofErr w:type="spellEnd"/>
      <w:r w:rsidRPr="00F06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(сокр. </w:t>
      </w:r>
      <w:r w:rsidRPr="00F0684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Минтранс России</w:t>
      </w:r>
      <w:r w:rsidRPr="00F06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 — </w:t>
      </w:r>
      <w:hyperlink r:id="rId8" w:tooltip="Федеральное министерство" w:history="1">
        <w:r w:rsidRPr="00F06847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федеральное министерство</w:t>
        </w:r>
      </w:hyperlink>
      <w:r w:rsidRPr="00F06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осуществляющее функции по выработке </w:t>
      </w:r>
      <w:hyperlink r:id="rId9" w:tooltip="Политика" w:history="1">
        <w:r w:rsidRPr="00F06847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государственной политики</w:t>
        </w:r>
      </w:hyperlink>
      <w:r w:rsidRPr="00F06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hyperlink r:id="rId10" w:tooltip="Нормативный акт" w:history="1">
        <w:r w:rsidRPr="00F06847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нормативно-правовому регулированию</w:t>
        </w:r>
      </w:hyperlink>
      <w:r w:rsidRPr="00F06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сфере </w:t>
      </w:r>
      <w:hyperlink r:id="rId11" w:tooltip="Гражданская авиация" w:history="1">
        <w:r w:rsidRPr="00F06847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гражданской авиации</w:t>
        </w:r>
      </w:hyperlink>
      <w:r w:rsidRPr="00F06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использования воздушного пространства и аэронавигационного обслуживания пользователей воздушного пространства Российской Федерации, авиационно-космического поиска и спасания, морского (включая морские порты), внутреннего водного, железнодорожного, автомобильного (включая проведение транспортного контроля в пунктах пропуска через государственную границу Российской </w:t>
      </w:r>
      <w:proofErr w:type="gramStart"/>
      <w:r w:rsidRPr="00F06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Федерации), городского электрического (включая </w:t>
      </w:r>
      <w:hyperlink r:id="rId12" w:tooltip="Метрополитен" w:history="1">
        <w:r w:rsidRPr="00F06847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метрополитен</w:t>
        </w:r>
      </w:hyperlink>
      <w:r w:rsidRPr="00F06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и промышленного транспорта, дорожного хозяйства, эксплуатации и </w:t>
      </w:r>
      <w:r w:rsidRPr="00F0684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обеспечения безопасности судоходных гидротехнических сооружений, обеспечения транспортной безопасности, а также государственной регистрации прав на воздушные суда и сделок с ними и организации дорожного движения в части организационно-правовых мероприятий по управлению движением на автомобильных дорогах.</w:t>
      </w:r>
      <w:proofErr w:type="gramEnd"/>
    </w:p>
    <w:p w:rsidR="00A207FF" w:rsidRDefault="00F06847" w:rsidP="00AE3A8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840A6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</w:t>
      </w:r>
      <w:r w:rsidR="00A207FF" w:rsidRPr="00F0684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Минтранс России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подчиняется Правительству Российской Федерации и </w:t>
      </w:r>
      <w:r w:rsidR="00A207FF" w:rsidRPr="00A207FF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 координацию и контроль деятельности </w:t>
      </w:r>
      <w:proofErr w:type="gramStart"/>
      <w:r w:rsidR="00A207FF" w:rsidRPr="00A207FF">
        <w:rPr>
          <w:rFonts w:ascii="Times New Roman" w:eastAsia="Times New Roman" w:hAnsi="Times New Roman" w:cs="Times New Roman"/>
          <w:sz w:val="28"/>
          <w:szCs w:val="28"/>
        </w:rPr>
        <w:t>находящихся</w:t>
      </w:r>
      <w:proofErr w:type="gramEnd"/>
      <w:r w:rsidR="00A207FF" w:rsidRPr="00A207FF">
        <w:rPr>
          <w:rFonts w:ascii="Times New Roman" w:eastAsia="Times New Roman" w:hAnsi="Times New Roman" w:cs="Times New Roman"/>
          <w:sz w:val="28"/>
          <w:szCs w:val="28"/>
        </w:rPr>
        <w:t xml:space="preserve"> в его ведении Федеральной службы по надзору в сфере транспорта, Федерального агентства воздушного транспорта, Федерального дорожного агентства, Федерального агентства железнодорожного транспорта, Федерального агентства морского и речного транспорта</w:t>
      </w:r>
      <w:r w:rsidR="00A207F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207FF" w:rsidRPr="00F06847" w:rsidRDefault="00F06847" w:rsidP="00AE3A8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F06847">
        <w:rPr>
          <w:rFonts w:ascii="Times New Roman" w:eastAsia="Times New Roman" w:hAnsi="Times New Roman" w:cs="Times New Roman"/>
          <w:b/>
          <w:sz w:val="28"/>
          <w:szCs w:val="28"/>
        </w:rPr>
        <w:t>Федеральная служба по надзору в сфере транспорта (Ространснадзор)</w:t>
      </w:r>
      <w:r w:rsidRPr="00F06847">
        <w:rPr>
          <w:rFonts w:ascii="Times New Roman" w:eastAsia="Times New Roman" w:hAnsi="Times New Roman" w:cs="Times New Roman"/>
          <w:sz w:val="28"/>
          <w:szCs w:val="28"/>
        </w:rPr>
        <w:t xml:space="preserve"> - федеральный орган исполнительной власти, осуществляющий функции по контролю и надзору в сфере гражданской авиации, морского (включая морские торговые, специализированные, рыбные порты, кроме портов рыбопромысловых колхозов), внутреннего водного, железнодорожного, автомобильного (кроме вопросов безопасности дорожного движения), промышленного транспорта и дорожного хозяйства.</w:t>
      </w:r>
      <w:r w:rsidRPr="00F068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06847">
        <w:rPr>
          <w:rFonts w:ascii="Times New Roman" w:eastAsia="Times New Roman" w:hAnsi="Times New Roman" w:cs="Times New Roman"/>
          <w:sz w:val="28"/>
          <w:szCs w:val="28"/>
        </w:rPr>
        <w:t>Свою деятельность Служба осуществляет непосредственно и через свои территориальные органы.</w:t>
      </w:r>
    </w:p>
    <w:p w:rsidR="00F06847" w:rsidRPr="00840A6D" w:rsidRDefault="00F06847" w:rsidP="00AE3A8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</w:t>
      </w:r>
      <w:r w:rsidRPr="00F06847">
        <w:rPr>
          <w:rFonts w:ascii="Times New Roman" w:eastAsia="Times New Roman" w:hAnsi="Times New Roman" w:cs="Times New Roman"/>
          <w:b/>
          <w:sz w:val="28"/>
          <w:szCs w:val="28"/>
        </w:rPr>
        <w:t>Федеральное агентство воздушного транспорта (Росавиация)</w:t>
      </w:r>
      <w:r w:rsidRPr="00F06847">
        <w:rPr>
          <w:rFonts w:ascii="Times New Roman" w:eastAsia="Times New Roman" w:hAnsi="Times New Roman" w:cs="Times New Roman"/>
          <w:sz w:val="28"/>
          <w:szCs w:val="28"/>
        </w:rPr>
        <w:t xml:space="preserve"> является федеральным органом исполнительной власти, осуществляющим функции по оказанию государственных услуг, управлению государственным имуществом в сфере воздушного транспорта (гражданской авиации) и гражданской части Единой системы организации воздушного движения Российской Федерации, в том числе в области обеспечения ее функционирования, развития и модернизации. Свою деятельность Агентство реализует непосредственно и через свои территориальные органы.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</w:t>
      </w:r>
      <w:r w:rsidRPr="00F0684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Федеральное дорожное агентство (Росавтодор)</w:t>
      </w:r>
      <w:r w:rsidRPr="00F06847">
        <w:rPr>
          <w:rFonts w:ascii="Times New Roman" w:eastAsia="Times New Roman" w:hAnsi="Times New Roman" w:cs="Times New Roman"/>
          <w:sz w:val="28"/>
          <w:szCs w:val="28"/>
        </w:rPr>
        <w:t xml:space="preserve"> является федеральным органом исполнительной власти, осуществляющим функции по оказанию государственных услуг и управлению государственным имуществом в сфере автомобильного транспорта и дорожного хозяйства, в том числе в области учета федеральных автомобильных дорог.</w:t>
      </w:r>
      <w:r w:rsidR="00840A6D" w:rsidRPr="00840A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40A6D" w:rsidRPr="00840A6D">
        <w:rPr>
          <w:rFonts w:ascii="Times New Roman" w:eastAsia="Times New Roman" w:hAnsi="Times New Roman" w:cs="Times New Roman"/>
          <w:sz w:val="28"/>
          <w:szCs w:val="28"/>
        </w:rPr>
        <w:t>Агентство осуществляет полномочия компетентного органа в области автомобильного транспорта и дорожного хозяйства по реализации обязательств, вытекающих из международных договоров Российской Федерации, в части выполнения функций по оказанию государственных услуг и управлению государственным имуществом.</w:t>
      </w:r>
    </w:p>
    <w:p w:rsidR="00F06847" w:rsidRPr="00840A6D" w:rsidRDefault="00F06847" w:rsidP="00AE3A8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</w:t>
      </w:r>
      <w:r w:rsidRPr="00F06847">
        <w:rPr>
          <w:rFonts w:ascii="Times New Roman" w:eastAsia="Times New Roman" w:hAnsi="Times New Roman" w:cs="Times New Roman"/>
          <w:b/>
          <w:sz w:val="28"/>
          <w:szCs w:val="28"/>
        </w:rPr>
        <w:t>Федеральное агентство железнодорожного транспорта (Росжелдор)</w:t>
      </w:r>
      <w:r w:rsidRPr="00F06847">
        <w:rPr>
          <w:rFonts w:ascii="Times New Roman" w:eastAsia="Times New Roman" w:hAnsi="Times New Roman" w:cs="Times New Roman"/>
          <w:sz w:val="28"/>
          <w:szCs w:val="28"/>
        </w:rPr>
        <w:t xml:space="preserve"> является федеральным органом исполнительной власти, осуществляющим функции по реализации государственной политики, оказанию государственных услуг и управлению государственным имуществом в сфере железнодорожного транспорта.</w:t>
      </w:r>
      <w:r w:rsidR="00840A6D" w:rsidRPr="000F0C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40A6D" w:rsidRPr="00840A6D">
        <w:rPr>
          <w:rFonts w:ascii="Times New Roman" w:eastAsia="Times New Roman" w:hAnsi="Times New Roman" w:cs="Times New Roman"/>
          <w:sz w:val="28"/>
          <w:szCs w:val="28"/>
        </w:rPr>
        <w:t>Агентство осуществляет свою деятельность непосредственно и через свои территориальные органы.</w:t>
      </w:r>
    </w:p>
    <w:p w:rsidR="00F06847" w:rsidRDefault="00F06847" w:rsidP="00AE3A8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</w:t>
      </w:r>
      <w:r w:rsidRPr="00F06847">
        <w:rPr>
          <w:rFonts w:ascii="Times New Roman" w:eastAsia="Times New Roman" w:hAnsi="Times New Roman" w:cs="Times New Roman"/>
          <w:b/>
          <w:sz w:val="28"/>
          <w:szCs w:val="28"/>
        </w:rPr>
        <w:t>Федеральное агентство морского и речного транспорта (Росморречфлот)</w:t>
      </w:r>
      <w:r w:rsidRPr="00F06847">
        <w:rPr>
          <w:rFonts w:ascii="Times New Roman" w:eastAsia="Times New Roman" w:hAnsi="Times New Roman" w:cs="Times New Roman"/>
          <w:sz w:val="28"/>
          <w:szCs w:val="28"/>
        </w:rPr>
        <w:t xml:space="preserve"> является федеральным органом исполнительной власти, осуществляющим функции по оказанию государственных услуг и управлению государственным имуществом в сфере морского (включая морские торговые, рыбные, кроме рыбопромысловых колхозов, и специализированные порты) и речного транспорта.</w:t>
      </w:r>
    </w:p>
    <w:p w:rsidR="00AE3A8E" w:rsidRDefault="00AE3A8E" w:rsidP="00AE3A8E">
      <w:pPr>
        <w:rPr>
          <w:rFonts w:ascii="Times New Roman" w:hAnsi="Times New Roman" w:cs="Times New Roman"/>
          <w:sz w:val="28"/>
          <w:szCs w:val="28"/>
        </w:rPr>
      </w:pPr>
    </w:p>
    <w:p w:rsidR="00AE3A8E" w:rsidRDefault="00AE3A8E" w:rsidP="00AE3A8E">
      <w:pPr>
        <w:rPr>
          <w:rFonts w:ascii="Times New Roman" w:hAnsi="Times New Roman" w:cs="Times New Roman"/>
          <w:sz w:val="28"/>
          <w:szCs w:val="28"/>
        </w:rPr>
      </w:pPr>
    </w:p>
    <w:p w:rsidR="00AE3A8E" w:rsidRDefault="00AE3A8E" w:rsidP="00AE3A8E">
      <w:pPr>
        <w:rPr>
          <w:rFonts w:ascii="Times New Roman" w:hAnsi="Times New Roman" w:cs="Times New Roman"/>
          <w:sz w:val="28"/>
          <w:szCs w:val="28"/>
        </w:rPr>
      </w:pPr>
    </w:p>
    <w:p w:rsidR="00F42D22" w:rsidRDefault="00F42D22" w:rsidP="00D45626">
      <w:pPr>
        <w:pStyle w:val="Default"/>
        <w:spacing w:line="360" w:lineRule="auto"/>
        <w:ind w:firstLine="709"/>
        <w:jc w:val="center"/>
        <w:outlineLvl w:val="0"/>
        <w:rPr>
          <w:b/>
          <w:bCs/>
          <w:sz w:val="28"/>
          <w:szCs w:val="28"/>
        </w:rPr>
      </w:pPr>
    </w:p>
    <w:p w:rsidR="00F42D22" w:rsidRDefault="00F42D22" w:rsidP="00D45626">
      <w:pPr>
        <w:pStyle w:val="Default"/>
        <w:spacing w:line="360" w:lineRule="auto"/>
        <w:ind w:firstLine="709"/>
        <w:jc w:val="center"/>
        <w:outlineLvl w:val="0"/>
        <w:rPr>
          <w:b/>
          <w:bCs/>
          <w:sz w:val="28"/>
          <w:szCs w:val="28"/>
        </w:rPr>
      </w:pPr>
    </w:p>
    <w:p w:rsidR="00F42D22" w:rsidRDefault="00F42D22" w:rsidP="00D45626">
      <w:pPr>
        <w:pStyle w:val="Default"/>
        <w:spacing w:line="360" w:lineRule="auto"/>
        <w:ind w:firstLine="709"/>
        <w:jc w:val="center"/>
        <w:outlineLvl w:val="0"/>
        <w:rPr>
          <w:b/>
          <w:bCs/>
          <w:sz w:val="28"/>
          <w:szCs w:val="28"/>
        </w:rPr>
      </w:pPr>
    </w:p>
    <w:p w:rsidR="00D943E5" w:rsidRDefault="00D943E5" w:rsidP="00D45626">
      <w:pPr>
        <w:pStyle w:val="Default"/>
        <w:spacing w:line="360" w:lineRule="auto"/>
        <w:ind w:firstLine="709"/>
        <w:jc w:val="center"/>
        <w:outlineLvl w:val="0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lastRenderedPageBreak/>
        <w:t>Заключение.</w:t>
      </w:r>
    </w:p>
    <w:p w:rsidR="00D943E5" w:rsidRDefault="00D943E5" w:rsidP="00D943E5">
      <w:pPr>
        <w:pStyle w:val="Default"/>
        <w:spacing w:line="360" w:lineRule="auto"/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В ответе на поставленный вопрос были раскрыты понятия и сущность видов «управления в сфере экономики». Так же рассмотрены и проанализированы существующие виды управления. Было проведено сравнение социального, государственного и негосударственного управления, а так же обозначена система их взаимосвязей.</w:t>
      </w:r>
    </w:p>
    <w:p w:rsidR="00076E59" w:rsidRDefault="00076E59" w:rsidP="00076E59">
      <w:pPr>
        <w:pStyle w:val="ad"/>
        <w:spacing w:after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В настоящее время управление имеет множественные применения. Оно применяется не только для управления социальными организациями, но также для решения сложных социальных проблем (экономических, политических, экологических и др.), для управления любой сложной деятельностью; для управления социальными процессами (например, социальными конфликтами) и др. Вряд ли можно назвать какую-либо сферу человеческой деятельности, обходящуюся без управления.</w:t>
      </w:r>
      <w:r>
        <w:rPr>
          <w:b/>
          <w:bCs/>
          <w:color w:val="000000"/>
          <w:sz w:val="28"/>
          <w:szCs w:val="28"/>
        </w:rPr>
        <w:t xml:space="preserve"> </w:t>
      </w:r>
    </w:p>
    <w:p w:rsidR="00076E59" w:rsidRDefault="00076E59" w:rsidP="00D943E5">
      <w:pPr>
        <w:pStyle w:val="Default"/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</w:p>
    <w:p w:rsidR="00076E59" w:rsidRDefault="00076E59" w:rsidP="00D45626">
      <w:pPr>
        <w:pStyle w:val="Default"/>
        <w:spacing w:line="360" w:lineRule="auto"/>
        <w:ind w:firstLine="709"/>
        <w:jc w:val="center"/>
        <w:outlineLvl w:val="0"/>
        <w:rPr>
          <w:b/>
          <w:bCs/>
          <w:sz w:val="28"/>
          <w:szCs w:val="28"/>
        </w:rPr>
      </w:pPr>
    </w:p>
    <w:p w:rsidR="00076E59" w:rsidRDefault="00076E59" w:rsidP="00D45626">
      <w:pPr>
        <w:pStyle w:val="Default"/>
        <w:spacing w:line="360" w:lineRule="auto"/>
        <w:ind w:firstLine="709"/>
        <w:jc w:val="center"/>
        <w:outlineLvl w:val="0"/>
        <w:rPr>
          <w:b/>
          <w:bCs/>
          <w:sz w:val="28"/>
          <w:szCs w:val="28"/>
        </w:rPr>
      </w:pPr>
    </w:p>
    <w:p w:rsidR="00076E59" w:rsidRDefault="00076E59" w:rsidP="00D45626">
      <w:pPr>
        <w:pStyle w:val="Default"/>
        <w:spacing w:line="360" w:lineRule="auto"/>
        <w:ind w:firstLine="709"/>
        <w:jc w:val="center"/>
        <w:outlineLvl w:val="0"/>
        <w:rPr>
          <w:b/>
          <w:bCs/>
          <w:sz w:val="28"/>
          <w:szCs w:val="28"/>
        </w:rPr>
      </w:pPr>
    </w:p>
    <w:p w:rsidR="00076E59" w:rsidRDefault="00076E59" w:rsidP="00D45626">
      <w:pPr>
        <w:pStyle w:val="Default"/>
        <w:spacing w:line="360" w:lineRule="auto"/>
        <w:ind w:firstLine="709"/>
        <w:jc w:val="center"/>
        <w:outlineLvl w:val="0"/>
        <w:rPr>
          <w:b/>
          <w:bCs/>
          <w:sz w:val="28"/>
          <w:szCs w:val="28"/>
        </w:rPr>
      </w:pPr>
    </w:p>
    <w:p w:rsidR="00076E59" w:rsidRDefault="00076E59" w:rsidP="00D45626">
      <w:pPr>
        <w:pStyle w:val="Default"/>
        <w:spacing w:line="360" w:lineRule="auto"/>
        <w:ind w:firstLine="709"/>
        <w:jc w:val="center"/>
        <w:outlineLvl w:val="0"/>
        <w:rPr>
          <w:b/>
          <w:bCs/>
          <w:sz w:val="28"/>
          <w:szCs w:val="28"/>
        </w:rPr>
      </w:pPr>
    </w:p>
    <w:p w:rsidR="00076E59" w:rsidRDefault="00076E59" w:rsidP="00D45626">
      <w:pPr>
        <w:pStyle w:val="Default"/>
        <w:spacing w:line="360" w:lineRule="auto"/>
        <w:ind w:firstLine="709"/>
        <w:jc w:val="center"/>
        <w:outlineLvl w:val="0"/>
        <w:rPr>
          <w:b/>
          <w:bCs/>
          <w:sz w:val="28"/>
          <w:szCs w:val="28"/>
        </w:rPr>
      </w:pPr>
    </w:p>
    <w:p w:rsidR="00076E59" w:rsidRDefault="00076E59" w:rsidP="00D45626">
      <w:pPr>
        <w:pStyle w:val="Default"/>
        <w:spacing w:line="360" w:lineRule="auto"/>
        <w:ind w:firstLine="709"/>
        <w:jc w:val="center"/>
        <w:outlineLvl w:val="0"/>
        <w:rPr>
          <w:b/>
          <w:bCs/>
          <w:sz w:val="28"/>
          <w:szCs w:val="28"/>
        </w:rPr>
      </w:pPr>
    </w:p>
    <w:p w:rsidR="00076E59" w:rsidRDefault="00076E59" w:rsidP="00D45626">
      <w:pPr>
        <w:pStyle w:val="Default"/>
        <w:spacing w:line="360" w:lineRule="auto"/>
        <w:ind w:firstLine="709"/>
        <w:jc w:val="center"/>
        <w:outlineLvl w:val="0"/>
        <w:rPr>
          <w:b/>
          <w:bCs/>
          <w:sz w:val="28"/>
          <w:szCs w:val="28"/>
        </w:rPr>
      </w:pPr>
    </w:p>
    <w:p w:rsidR="00076E59" w:rsidRDefault="00076E59" w:rsidP="00D45626">
      <w:pPr>
        <w:pStyle w:val="Default"/>
        <w:spacing w:line="360" w:lineRule="auto"/>
        <w:ind w:firstLine="709"/>
        <w:jc w:val="center"/>
        <w:outlineLvl w:val="0"/>
        <w:rPr>
          <w:b/>
          <w:bCs/>
          <w:sz w:val="28"/>
          <w:szCs w:val="28"/>
        </w:rPr>
      </w:pPr>
    </w:p>
    <w:p w:rsidR="00076E59" w:rsidRDefault="00076E59" w:rsidP="00D45626">
      <w:pPr>
        <w:pStyle w:val="Default"/>
        <w:spacing w:line="360" w:lineRule="auto"/>
        <w:ind w:firstLine="709"/>
        <w:jc w:val="center"/>
        <w:outlineLvl w:val="0"/>
        <w:rPr>
          <w:b/>
          <w:bCs/>
          <w:sz w:val="28"/>
          <w:szCs w:val="28"/>
        </w:rPr>
      </w:pPr>
    </w:p>
    <w:p w:rsidR="00076E59" w:rsidRDefault="00076E59" w:rsidP="00D45626">
      <w:pPr>
        <w:pStyle w:val="Default"/>
        <w:spacing w:line="360" w:lineRule="auto"/>
        <w:ind w:firstLine="709"/>
        <w:jc w:val="center"/>
        <w:outlineLvl w:val="0"/>
        <w:rPr>
          <w:b/>
          <w:bCs/>
          <w:sz w:val="28"/>
          <w:szCs w:val="28"/>
        </w:rPr>
      </w:pPr>
    </w:p>
    <w:p w:rsidR="00076E59" w:rsidRDefault="00076E59" w:rsidP="00D45626">
      <w:pPr>
        <w:pStyle w:val="Default"/>
        <w:spacing w:line="360" w:lineRule="auto"/>
        <w:ind w:firstLine="709"/>
        <w:jc w:val="center"/>
        <w:outlineLvl w:val="0"/>
        <w:rPr>
          <w:b/>
          <w:bCs/>
          <w:sz w:val="28"/>
          <w:szCs w:val="28"/>
        </w:rPr>
      </w:pPr>
    </w:p>
    <w:p w:rsidR="00076E59" w:rsidRDefault="00076E59" w:rsidP="00D45626">
      <w:pPr>
        <w:pStyle w:val="Default"/>
        <w:spacing w:line="360" w:lineRule="auto"/>
        <w:ind w:firstLine="709"/>
        <w:jc w:val="center"/>
        <w:outlineLvl w:val="0"/>
        <w:rPr>
          <w:b/>
          <w:bCs/>
          <w:sz w:val="28"/>
          <w:szCs w:val="28"/>
        </w:rPr>
      </w:pPr>
    </w:p>
    <w:p w:rsidR="00076E59" w:rsidRDefault="00076E59" w:rsidP="00D45626">
      <w:pPr>
        <w:pStyle w:val="Default"/>
        <w:spacing w:line="360" w:lineRule="auto"/>
        <w:ind w:firstLine="709"/>
        <w:jc w:val="center"/>
        <w:outlineLvl w:val="0"/>
        <w:rPr>
          <w:b/>
          <w:bCs/>
          <w:sz w:val="28"/>
          <w:szCs w:val="28"/>
        </w:rPr>
      </w:pPr>
    </w:p>
    <w:p w:rsidR="00076E59" w:rsidRDefault="00076E59" w:rsidP="00D45626">
      <w:pPr>
        <w:pStyle w:val="Default"/>
        <w:spacing w:line="360" w:lineRule="auto"/>
        <w:ind w:firstLine="709"/>
        <w:jc w:val="center"/>
        <w:outlineLvl w:val="0"/>
        <w:rPr>
          <w:b/>
          <w:bCs/>
          <w:sz w:val="28"/>
          <w:szCs w:val="28"/>
        </w:rPr>
      </w:pPr>
    </w:p>
    <w:p w:rsidR="00076E59" w:rsidRDefault="00076E59" w:rsidP="00D45626">
      <w:pPr>
        <w:pStyle w:val="Default"/>
        <w:spacing w:line="360" w:lineRule="auto"/>
        <w:ind w:firstLine="709"/>
        <w:jc w:val="center"/>
        <w:outlineLvl w:val="0"/>
        <w:rPr>
          <w:b/>
          <w:bCs/>
          <w:sz w:val="28"/>
          <w:szCs w:val="28"/>
        </w:rPr>
      </w:pPr>
    </w:p>
    <w:p w:rsidR="00AE3A8E" w:rsidRDefault="00AE3A8E" w:rsidP="00D45626">
      <w:pPr>
        <w:pStyle w:val="Default"/>
        <w:spacing w:line="360" w:lineRule="auto"/>
        <w:ind w:firstLine="709"/>
        <w:jc w:val="center"/>
        <w:outlineLvl w:val="0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Список использованной литературы.</w:t>
      </w:r>
    </w:p>
    <w:p w:rsidR="0050769C" w:rsidRDefault="00AE3A8E" w:rsidP="00AE3A8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Бахрах</w:t>
      </w:r>
      <w:proofErr w:type="spellEnd"/>
      <w:r>
        <w:rPr>
          <w:sz w:val="28"/>
          <w:szCs w:val="28"/>
        </w:rPr>
        <w:t xml:space="preserve">, Д. Н. Административное право России : учебник / Д. Н. </w:t>
      </w:r>
      <w:proofErr w:type="spellStart"/>
      <w:r>
        <w:rPr>
          <w:sz w:val="28"/>
          <w:szCs w:val="28"/>
        </w:rPr>
        <w:t>Бахрах</w:t>
      </w:r>
      <w:proofErr w:type="spellEnd"/>
      <w:r>
        <w:rPr>
          <w:sz w:val="28"/>
          <w:szCs w:val="28"/>
        </w:rPr>
        <w:t xml:space="preserve">. - 5-е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>. и доп.. - М.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Эксмо</w:t>
      </w:r>
      <w:proofErr w:type="spellEnd"/>
      <w:r>
        <w:rPr>
          <w:sz w:val="28"/>
          <w:szCs w:val="28"/>
        </w:rPr>
        <w:t xml:space="preserve">, 2010. </w:t>
      </w:r>
    </w:p>
    <w:p w:rsidR="0050769C" w:rsidRDefault="00AE3A8E" w:rsidP="00AE3A8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2. </w:t>
      </w:r>
      <w:r>
        <w:rPr>
          <w:sz w:val="28"/>
          <w:szCs w:val="28"/>
        </w:rPr>
        <w:t>Административное право Российской Федерации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учебник для бакалавров / Ю.И. </w:t>
      </w:r>
      <w:proofErr w:type="spellStart"/>
      <w:r>
        <w:rPr>
          <w:sz w:val="28"/>
          <w:szCs w:val="28"/>
        </w:rPr>
        <w:t>Мигачев</w:t>
      </w:r>
      <w:proofErr w:type="spellEnd"/>
      <w:r>
        <w:rPr>
          <w:sz w:val="28"/>
          <w:szCs w:val="28"/>
        </w:rPr>
        <w:t xml:space="preserve">, Л.Л. Попов, С.В. Тихомиров ; под ред. Л. Л. Попова. — 3-е </w:t>
      </w:r>
      <w:proofErr w:type="spellStart"/>
      <w:r>
        <w:rPr>
          <w:sz w:val="28"/>
          <w:szCs w:val="28"/>
        </w:rPr>
        <w:t>зд</w:t>
      </w:r>
      <w:proofErr w:type="spellEnd"/>
      <w:r>
        <w:rPr>
          <w:sz w:val="28"/>
          <w:szCs w:val="28"/>
        </w:rPr>
        <w:t xml:space="preserve">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М. :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2013.</w:t>
      </w:r>
    </w:p>
    <w:p w:rsidR="00AE3A8E" w:rsidRDefault="00AE3A8E" w:rsidP="00AE3A8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15CB0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Атаманчук</w:t>
      </w:r>
      <w:proofErr w:type="spellEnd"/>
      <w:r>
        <w:rPr>
          <w:sz w:val="28"/>
          <w:szCs w:val="28"/>
        </w:rPr>
        <w:t xml:space="preserve">, Г.В. Теория государственного управления: учебник. / Г.В. </w:t>
      </w:r>
      <w:proofErr w:type="spellStart"/>
      <w:r>
        <w:rPr>
          <w:sz w:val="28"/>
          <w:szCs w:val="28"/>
        </w:rPr>
        <w:t>Атаманчук</w:t>
      </w:r>
      <w:proofErr w:type="spellEnd"/>
      <w:r>
        <w:rPr>
          <w:sz w:val="28"/>
          <w:szCs w:val="28"/>
        </w:rPr>
        <w:t xml:space="preserve"> – М.: Омега-Л, 2010. </w:t>
      </w:r>
    </w:p>
    <w:p w:rsidR="00AE3A8E" w:rsidRPr="0050769C" w:rsidRDefault="00AE3A8E" w:rsidP="00AE3A8E">
      <w:pPr>
        <w:pStyle w:val="Default"/>
        <w:spacing w:line="360" w:lineRule="auto"/>
        <w:ind w:firstLine="709"/>
        <w:jc w:val="both"/>
        <w:rPr>
          <w:i/>
          <w:sz w:val="28"/>
          <w:szCs w:val="28"/>
        </w:rPr>
      </w:pPr>
      <w:r w:rsidRPr="0050769C">
        <w:rPr>
          <w:i/>
          <w:iCs/>
          <w:sz w:val="28"/>
          <w:szCs w:val="28"/>
        </w:rPr>
        <w:t>Базы данных, информационно-справочные и поисковые системы</w:t>
      </w:r>
      <w:r w:rsidR="00815CB0" w:rsidRPr="0050769C">
        <w:rPr>
          <w:i/>
          <w:iCs/>
          <w:sz w:val="28"/>
          <w:szCs w:val="28"/>
        </w:rPr>
        <w:t>.</w:t>
      </w:r>
      <w:r w:rsidRPr="0050769C">
        <w:rPr>
          <w:i/>
          <w:iCs/>
          <w:sz w:val="28"/>
          <w:szCs w:val="28"/>
        </w:rPr>
        <w:t xml:space="preserve"> </w:t>
      </w:r>
    </w:p>
    <w:p w:rsidR="00AE3A8E" w:rsidRDefault="0050769C" w:rsidP="00AE3A8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E3A8E">
        <w:rPr>
          <w:sz w:val="28"/>
          <w:szCs w:val="28"/>
        </w:rPr>
        <w:t>. Справочная правовая система «Консультант Плюс» [Электронный ресурс</w:t>
      </w:r>
      <w:proofErr w:type="gramStart"/>
      <w:r w:rsidR="00AE3A8E">
        <w:rPr>
          <w:sz w:val="28"/>
          <w:szCs w:val="28"/>
        </w:rPr>
        <w:t xml:space="preserve"> .</w:t>
      </w:r>
      <w:proofErr w:type="gramEnd"/>
      <w:r w:rsidR="00AE3A8E">
        <w:rPr>
          <w:sz w:val="28"/>
          <w:szCs w:val="28"/>
        </w:rPr>
        <w:t xml:space="preserve"> – Режим доступа: www.consultant.ru. </w:t>
      </w:r>
    </w:p>
    <w:p w:rsidR="00AE3A8E" w:rsidRDefault="00AE3A8E" w:rsidP="00AE3A8E">
      <w:pPr>
        <w:pStyle w:val="Default"/>
        <w:rPr>
          <w:sz w:val="28"/>
          <w:szCs w:val="28"/>
        </w:rPr>
      </w:pPr>
    </w:p>
    <w:p w:rsidR="00AE3A8E" w:rsidRPr="00F06847" w:rsidRDefault="00AE3A8E" w:rsidP="00AE3A8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AE3A8E" w:rsidRPr="00F06847" w:rsidSect="004A413F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C2130"/>
    <w:rsid w:val="00076E59"/>
    <w:rsid w:val="000F0CA7"/>
    <w:rsid w:val="000F39C6"/>
    <w:rsid w:val="0015732F"/>
    <w:rsid w:val="00227DF4"/>
    <w:rsid w:val="002448C6"/>
    <w:rsid w:val="00291FB5"/>
    <w:rsid w:val="0033220C"/>
    <w:rsid w:val="00337FA7"/>
    <w:rsid w:val="003B5DB7"/>
    <w:rsid w:val="004114B2"/>
    <w:rsid w:val="00490A20"/>
    <w:rsid w:val="004A413F"/>
    <w:rsid w:val="0050769C"/>
    <w:rsid w:val="00554289"/>
    <w:rsid w:val="00555384"/>
    <w:rsid w:val="005974F1"/>
    <w:rsid w:val="005C299C"/>
    <w:rsid w:val="00815CB0"/>
    <w:rsid w:val="00840A6D"/>
    <w:rsid w:val="00864288"/>
    <w:rsid w:val="009260C7"/>
    <w:rsid w:val="00934C92"/>
    <w:rsid w:val="00A12E9A"/>
    <w:rsid w:val="00A207FF"/>
    <w:rsid w:val="00AE3A8E"/>
    <w:rsid w:val="00B332E3"/>
    <w:rsid w:val="00BF57B9"/>
    <w:rsid w:val="00C158CE"/>
    <w:rsid w:val="00C60615"/>
    <w:rsid w:val="00CC2130"/>
    <w:rsid w:val="00D45626"/>
    <w:rsid w:val="00D704B4"/>
    <w:rsid w:val="00D80CBB"/>
    <w:rsid w:val="00D943E5"/>
    <w:rsid w:val="00E41DDD"/>
    <w:rsid w:val="00F06847"/>
    <w:rsid w:val="00F13AE9"/>
    <w:rsid w:val="00F232EA"/>
    <w:rsid w:val="00F42D22"/>
    <w:rsid w:val="00F73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289"/>
  </w:style>
  <w:style w:type="paragraph" w:styleId="1">
    <w:name w:val="heading 1"/>
    <w:basedOn w:val="a"/>
    <w:link w:val="10"/>
    <w:uiPriority w:val="9"/>
    <w:qFormat/>
    <w:rsid w:val="000F0C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C213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F0CA7"/>
    <w:rPr>
      <w:rFonts w:ascii="Times New Roman" w:eastAsia="Times New Roman" w:hAnsi="Times New Roman" w:cs="Times New Roman"/>
      <w:kern w:val="36"/>
      <w:sz w:val="36"/>
      <w:szCs w:val="36"/>
    </w:rPr>
  </w:style>
  <w:style w:type="paragraph" w:styleId="a3">
    <w:name w:val="List Paragraph"/>
    <w:basedOn w:val="a"/>
    <w:uiPriority w:val="34"/>
    <w:qFormat/>
    <w:rsid w:val="00490A20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9260C7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9260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573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5732F"/>
    <w:rPr>
      <w:rFonts w:ascii="Tahoma" w:hAnsi="Tahoma" w:cs="Tahoma"/>
      <w:sz w:val="16"/>
      <w:szCs w:val="16"/>
    </w:rPr>
  </w:style>
  <w:style w:type="paragraph" w:styleId="a8">
    <w:name w:val="No Spacing"/>
    <w:link w:val="a9"/>
    <w:uiPriority w:val="1"/>
    <w:qFormat/>
    <w:rsid w:val="004A413F"/>
    <w:pPr>
      <w:spacing w:after="0" w:line="240" w:lineRule="auto"/>
    </w:pPr>
    <w:rPr>
      <w:lang w:eastAsia="en-US"/>
    </w:rPr>
  </w:style>
  <w:style w:type="character" w:customStyle="1" w:styleId="a9">
    <w:name w:val="Без интервала Знак"/>
    <w:basedOn w:val="a0"/>
    <w:link w:val="a8"/>
    <w:uiPriority w:val="1"/>
    <w:rsid w:val="004A413F"/>
    <w:rPr>
      <w:lang w:eastAsia="en-US"/>
    </w:rPr>
  </w:style>
  <w:style w:type="character" w:styleId="aa">
    <w:name w:val="line number"/>
    <w:basedOn w:val="a0"/>
    <w:uiPriority w:val="99"/>
    <w:semiHidden/>
    <w:unhideWhenUsed/>
    <w:rsid w:val="00D45626"/>
  </w:style>
  <w:style w:type="paragraph" w:styleId="ab">
    <w:name w:val="Document Map"/>
    <w:basedOn w:val="a"/>
    <w:link w:val="ac"/>
    <w:uiPriority w:val="99"/>
    <w:semiHidden/>
    <w:unhideWhenUsed/>
    <w:rsid w:val="00D456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D45626"/>
    <w:rPr>
      <w:rFonts w:ascii="Tahoma" w:hAnsi="Tahoma" w:cs="Tahoma"/>
      <w:sz w:val="16"/>
      <w:szCs w:val="16"/>
    </w:rPr>
  </w:style>
  <w:style w:type="paragraph" w:styleId="ad">
    <w:name w:val="Body Text"/>
    <w:basedOn w:val="a"/>
    <w:link w:val="ae"/>
    <w:semiHidden/>
    <w:unhideWhenUsed/>
    <w:rsid w:val="00D943E5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character" w:customStyle="1" w:styleId="ae">
    <w:name w:val="Основной текст Знак"/>
    <w:basedOn w:val="a0"/>
    <w:link w:val="ad"/>
    <w:semiHidden/>
    <w:rsid w:val="00D943E5"/>
    <w:rPr>
      <w:rFonts w:ascii="Times New Roman" w:eastAsia="Andale Sans UI" w:hAnsi="Times New Roman" w:cs="Times New Roman"/>
      <w:kern w:val="2"/>
      <w:sz w:val="24"/>
      <w:szCs w:val="24"/>
    </w:rPr>
  </w:style>
  <w:style w:type="character" w:styleId="af">
    <w:name w:val="Emphasis"/>
    <w:basedOn w:val="a0"/>
    <w:qFormat/>
    <w:rsid w:val="00076E5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5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64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97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36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69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821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028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5689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587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553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29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64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411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40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2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84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05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81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950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53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530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7446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0832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90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7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70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555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41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10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8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7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00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A4%D0%B5%D0%B4%D0%B5%D1%80%D0%B0%D0%BB%D1%8C%D0%BD%D0%BE%D0%B5_%D0%BC%D0%B8%D0%BD%D0%B8%D1%81%D1%82%D0%B5%D1%80%D1%81%D1%82%D0%B2%D0%B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ru.wikipedia.org/wiki/%D0%9C%D0%B5%D1%82%D1%80%D0%BE%D0%BF%D0%BE%D0%BB%D0%B8%D1%82%D0%B5%D0%B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ru.wikipedia.org/wiki/%D0%93%D1%80%D0%B0%D0%B6%D0%B4%D0%B0%D0%BD%D1%81%D0%BA%D0%B0%D1%8F_%D0%B0%D0%B2%D0%B8%D0%B0%D1%86%D0%B8%D1%8F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ru.wikipedia.org/wiki/%D0%9D%D0%BE%D1%80%D0%BC%D0%B0%D1%82%D0%B8%D0%B2%D0%BD%D1%8B%D0%B9_%D0%B0%D0%BA%D1%8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ru.wikipedia.org/wiki/%D0%9F%D0%BE%D0%BB%D0%B8%D1%82%D0%B8%D0%BA%D0%B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B240DC-B4B1-417C-8DED-77E165CD6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16</Pages>
  <Words>2900</Words>
  <Characters>16531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Zemel</dc:creator>
  <cp:keywords/>
  <dc:description/>
  <cp:lastModifiedBy>Студент</cp:lastModifiedBy>
  <cp:revision>12</cp:revision>
  <cp:lastPrinted>2014-05-05T12:50:00Z</cp:lastPrinted>
  <dcterms:created xsi:type="dcterms:W3CDTF">2014-04-17T06:39:00Z</dcterms:created>
  <dcterms:modified xsi:type="dcterms:W3CDTF">2014-06-02T09:44:00Z</dcterms:modified>
</cp:coreProperties>
</file>