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A8C" w:rsidRPr="00E83A8C" w:rsidRDefault="00E83A8C" w:rsidP="00E83A8C">
      <w:pPr>
        <w:keepNext/>
        <w:spacing w:after="0" w:line="240" w:lineRule="auto"/>
        <w:ind w:left="-24" w:firstLine="709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E83A8C" w:rsidRPr="00E83A8C" w:rsidRDefault="00E83A8C" w:rsidP="00E83A8C">
      <w:pPr>
        <w:keepNext/>
        <w:spacing w:after="0" w:line="240" w:lineRule="auto"/>
        <w:ind w:left="-24" w:firstLine="709"/>
        <w:jc w:val="center"/>
        <w:outlineLvl w:val="0"/>
        <w:rPr>
          <w:rFonts w:ascii="Times New Roman" w:eastAsia="Times New Roman" w:hAnsi="Times New Roman" w:cs="Times New Roman"/>
          <w:caps/>
          <w:color w:val="000000"/>
          <w:sz w:val="20"/>
          <w:szCs w:val="20"/>
        </w:rPr>
      </w:pPr>
      <w:r w:rsidRPr="00E83A8C">
        <w:rPr>
          <w:rFonts w:ascii="Times New Roman" w:eastAsia="Times New Roman" w:hAnsi="Times New Roman" w:cs="Times New Roman"/>
          <w:caps/>
          <w:color w:val="000000"/>
          <w:sz w:val="20"/>
          <w:szCs w:val="20"/>
        </w:rPr>
        <w:t>Министерство образования и науки Российской Федерации</w:t>
      </w:r>
    </w:p>
    <w:p w:rsidR="00E83A8C" w:rsidRPr="00E83A8C" w:rsidRDefault="00E83A8C" w:rsidP="00E83A8C">
      <w:pPr>
        <w:keepNext/>
        <w:spacing w:after="0" w:line="240" w:lineRule="auto"/>
        <w:ind w:left="-24"/>
        <w:jc w:val="center"/>
        <w:rPr>
          <w:rFonts w:ascii="Times New Roman" w:eastAsia="Times New Roman" w:hAnsi="Times New Roman" w:cs="Times New Roman"/>
          <w:color w:val="000000"/>
        </w:rPr>
      </w:pPr>
      <w:r w:rsidRPr="00E83A8C">
        <w:rPr>
          <w:rFonts w:ascii="Times New Roman" w:eastAsia="Times New Roman" w:hAnsi="Times New Roman" w:cs="Times New Roman"/>
          <w:color w:val="000000"/>
        </w:rPr>
        <w:t>федеральное государственное автономное образовательное учреждение</w:t>
      </w:r>
    </w:p>
    <w:p w:rsidR="00E83A8C" w:rsidRPr="00E83A8C" w:rsidRDefault="00E83A8C" w:rsidP="00E83A8C">
      <w:pPr>
        <w:keepNext/>
        <w:spacing w:after="0" w:line="240" w:lineRule="auto"/>
        <w:ind w:left="-24"/>
        <w:jc w:val="center"/>
        <w:rPr>
          <w:rFonts w:ascii="Times New Roman" w:eastAsia="Times New Roman" w:hAnsi="Times New Roman" w:cs="Times New Roman"/>
          <w:color w:val="000000"/>
        </w:rPr>
      </w:pPr>
      <w:r w:rsidRPr="00E83A8C">
        <w:rPr>
          <w:rFonts w:ascii="Times New Roman" w:eastAsia="Times New Roman" w:hAnsi="Times New Roman" w:cs="Times New Roman"/>
          <w:color w:val="000000"/>
        </w:rPr>
        <w:t>высшего профессионального образования</w:t>
      </w:r>
    </w:p>
    <w:p w:rsidR="00E83A8C" w:rsidRPr="00E83A8C" w:rsidRDefault="00E83A8C" w:rsidP="00E83A8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</w:rPr>
      </w:pPr>
      <w:r w:rsidRPr="00E83A8C">
        <w:rPr>
          <w:rFonts w:ascii="Times New Roman" w:eastAsia="Times New Roman" w:hAnsi="Times New Roman" w:cs="Times New Roman"/>
          <w:b/>
          <w:color w:val="000000"/>
        </w:rPr>
        <w:t>«Северный  (Арктический) федеральный университет имени М.В. Ломоносова»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2"/>
        <w:gridCol w:w="1449"/>
        <w:gridCol w:w="810"/>
        <w:gridCol w:w="9"/>
        <w:gridCol w:w="283"/>
        <w:gridCol w:w="320"/>
        <w:gridCol w:w="216"/>
        <w:gridCol w:w="636"/>
        <w:gridCol w:w="388"/>
        <w:gridCol w:w="236"/>
        <w:gridCol w:w="270"/>
        <w:gridCol w:w="1154"/>
        <w:gridCol w:w="182"/>
        <w:gridCol w:w="302"/>
        <w:gridCol w:w="670"/>
        <w:gridCol w:w="1155"/>
        <w:gridCol w:w="283"/>
      </w:tblGrid>
      <w:tr w:rsidR="00E83A8C" w:rsidRPr="00E83A8C" w:rsidTr="008F78B8">
        <w:trPr>
          <w:cantSplit/>
          <w:jc w:val="center"/>
        </w:trPr>
        <w:tc>
          <w:tcPr>
            <w:tcW w:w="875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0"/>
              </w:rPr>
            </w:pPr>
          </w:p>
        </w:tc>
      </w:tr>
      <w:tr w:rsidR="00E83A8C" w:rsidRPr="00E83A8C" w:rsidTr="008F78B8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3A8C" w:rsidRPr="00E83A8C" w:rsidRDefault="00E0508B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Философии, истории и права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E83A8C" w:rsidRPr="00E83A8C" w:rsidTr="008F78B8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E83A8C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(наименование кафедры)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E83A8C" w:rsidRPr="00E83A8C" w:rsidTr="008F78B8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E83A8C" w:rsidRPr="00E83A8C" w:rsidTr="008F78B8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Казаченко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Екатерина Петровна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E83A8C" w:rsidRPr="00E83A8C" w:rsidTr="008F78B8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8080" w:type="dxa"/>
            <w:gridSpan w:val="15"/>
            <w:tcBorders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E83A8C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(фамилия, имя, отчество студента)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</w:p>
        </w:tc>
      </w:tr>
      <w:tr w:rsidR="00E83A8C" w:rsidRPr="00E83A8C" w:rsidTr="008F78B8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</w:p>
        </w:tc>
      </w:tr>
      <w:tr w:rsidR="00E83A8C" w:rsidRPr="00E83A8C" w:rsidTr="008F78B8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83A8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Институт</w:t>
            </w:r>
          </w:p>
        </w:tc>
        <w:tc>
          <w:tcPr>
            <w:tcW w:w="14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83A8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ЗФЭИ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83A8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курс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1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83A8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группа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3-х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сес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.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E83A8C" w:rsidRPr="00E83A8C" w:rsidTr="008F78B8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E83A8C" w:rsidRPr="00E83A8C" w:rsidTr="008F78B8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80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8080"/>
            </w:tblGrid>
            <w:tr w:rsidR="00E83A8C" w:rsidRPr="00E83A8C" w:rsidTr="008F78B8">
              <w:trPr>
                <w:cantSplit/>
                <w:jc w:val="center"/>
              </w:trPr>
              <w:tc>
                <w:tcPr>
                  <w:tcW w:w="8080" w:type="dxa"/>
                  <w:tcBorders>
                    <w:top w:val="nil"/>
                    <w:left w:val="nil"/>
                    <w:right w:val="nil"/>
                  </w:tcBorders>
                </w:tcPr>
                <w:p w:rsidR="00E83A8C" w:rsidRPr="00E83A8C" w:rsidRDefault="00E83A8C" w:rsidP="00E83A8C">
                  <w:pPr>
                    <w:keepNext/>
                    <w:spacing w:after="0" w:line="240" w:lineRule="auto"/>
                    <w:ind w:firstLine="540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E83A8C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08.0200.62 Менеджмент</w:t>
                  </w:r>
                </w:p>
              </w:tc>
            </w:tr>
            <w:tr w:rsidR="00E83A8C" w:rsidRPr="00E83A8C" w:rsidTr="008F78B8">
              <w:trPr>
                <w:cantSplit/>
                <w:jc w:val="center"/>
              </w:trPr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83A8C" w:rsidRPr="00E83A8C" w:rsidRDefault="00E83A8C" w:rsidP="00E83A8C">
                  <w:pPr>
                    <w:keepNext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E83A8C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(код и наименование направления подготовки/специальности)</w:t>
                  </w:r>
                </w:p>
              </w:tc>
            </w:tr>
          </w:tbl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E83A8C" w:rsidRPr="00E83A8C" w:rsidTr="008F78B8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E83A8C" w:rsidRPr="00E83A8C" w:rsidTr="008F78B8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widowControl w:val="0"/>
              <w:spacing w:after="0" w:line="240" w:lineRule="auto"/>
              <w:ind w:firstLine="15"/>
              <w:jc w:val="center"/>
              <w:outlineLvl w:val="2"/>
              <w:rPr>
                <w:rFonts w:ascii="Times New Roman" w:eastAsia="Times New Roman" w:hAnsi="Times New Roman" w:cs="Times New Roman"/>
                <w:b/>
                <w:noProof/>
                <w:kern w:val="2"/>
                <w:sz w:val="28"/>
                <w:szCs w:val="28"/>
              </w:rPr>
            </w:pPr>
            <w:bookmarkStart w:id="0" w:name="_Toc340237977"/>
            <w:bookmarkStart w:id="1" w:name="_Toc340238390"/>
            <w:bookmarkStart w:id="2" w:name="_Toc340239088"/>
            <w:bookmarkStart w:id="3" w:name="_Toc340239297"/>
            <w:bookmarkStart w:id="4" w:name="_Toc340567535"/>
            <w:bookmarkStart w:id="5" w:name="_Toc340756799"/>
            <w:r w:rsidRPr="00E83A8C">
              <w:rPr>
                <w:rFonts w:ascii="Times New Roman" w:eastAsia="Times New Roman" w:hAnsi="Times New Roman" w:cs="Times New Roman"/>
                <w:b/>
                <w:noProof/>
                <w:kern w:val="2"/>
                <w:sz w:val="28"/>
                <w:szCs w:val="28"/>
              </w:rPr>
              <w:t>КОНТРОЛЬНАЯ РАБОТА</w:t>
            </w:r>
            <w:bookmarkEnd w:id="0"/>
            <w:bookmarkEnd w:id="1"/>
            <w:bookmarkEnd w:id="2"/>
            <w:bookmarkEnd w:id="3"/>
            <w:bookmarkEnd w:id="4"/>
            <w:bookmarkEnd w:id="5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E83A8C" w:rsidRPr="00E83A8C" w:rsidTr="008F78B8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widowControl w:val="0"/>
              <w:spacing w:after="0" w:line="240" w:lineRule="auto"/>
              <w:ind w:firstLine="720"/>
              <w:jc w:val="both"/>
              <w:outlineLvl w:val="2"/>
              <w:rPr>
                <w:rFonts w:ascii="Times New Roman" w:eastAsia="Times New Roman" w:hAnsi="Times New Roman" w:cs="Times New Roman"/>
                <w:noProof/>
                <w:kern w:val="2"/>
                <w:sz w:val="28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E83A8C" w:rsidRPr="00E83A8C" w:rsidTr="008F78B8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83A8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По дисциплине</w:t>
            </w:r>
          </w:p>
        </w:tc>
        <w:tc>
          <w:tcPr>
            <w:tcW w:w="581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3A8C" w:rsidRPr="00E83A8C" w:rsidRDefault="00E0508B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50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Деловые коммуникации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E83A8C" w:rsidRPr="00E83A8C" w:rsidTr="008F78B8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E83A8C" w:rsidRPr="00E83A8C" w:rsidTr="008F78B8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83A8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На тему</w:t>
            </w:r>
          </w:p>
        </w:tc>
        <w:tc>
          <w:tcPr>
            <w:tcW w:w="5812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3A8C" w:rsidRPr="00E83A8C" w:rsidRDefault="00535367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Вариант 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E83A8C" w:rsidRPr="00E83A8C" w:rsidTr="008F78B8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5812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ind w:firstLine="1186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E83A8C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(наименование темы)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</w:p>
        </w:tc>
      </w:tr>
      <w:tr w:rsidR="00E83A8C" w:rsidRPr="00E83A8C" w:rsidTr="008F78B8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E83A8C" w:rsidRPr="00E83A8C" w:rsidTr="008F78B8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8080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E83A8C" w:rsidRPr="00E83A8C" w:rsidTr="008F78B8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E83A8C" w:rsidRPr="00E83A8C" w:rsidTr="008F78B8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E83A8C" w:rsidRPr="00E83A8C" w:rsidTr="008F78B8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E83A8C" w:rsidRPr="00E83A8C" w:rsidTr="008F78B8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308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31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E83A8C" w:rsidRPr="00E83A8C" w:rsidTr="008F78B8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83A8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Отметка о зачёте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340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E83A8C" w:rsidRPr="00E83A8C" w:rsidTr="008F78B8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E83A8C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(дата)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</w:p>
        </w:tc>
      </w:tr>
      <w:tr w:rsidR="00E83A8C" w:rsidRPr="00E83A8C" w:rsidTr="008F78B8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E83A8C" w:rsidRPr="00E83A8C" w:rsidTr="008F78B8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595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</w:p>
        </w:tc>
      </w:tr>
      <w:tr w:rsidR="00E83A8C" w:rsidRPr="00E83A8C" w:rsidTr="008F78B8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ind w:left="-90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83A8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Руководитель </w:t>
            </w:r>
          </w:p>
        </w:tc>
        <w:tc>
          <w:tcPr>
            <w:tcW w:w="185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3A8C" w:rsidRPr="00E83A8C" w:rsidRDefault="00E0508B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Старший преподаватель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3A8C" w:rsidRDefault="00E0508B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Соколова</w:t>
            </w:r>
          </w:p>
          <w:p w:rsidR="00535367" w:rsidRPr="00E83A8C" w:rsidRDefault="00535367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Н.С.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E83A8C" w:rsidRPr="00E83A8C" w:rsidTr="008F78B8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E83A8C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(должность)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E83A8C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(подпись)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E83A8C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(инициалы, фамилия)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</w:p>
        </w:tc>
      </w:tr>
      <w:tr w:rsidR="00E83A8C" w:rsidRPr="00E83A8C" w:rsidTr="008F78B8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55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E83A8C" w:rsidRPr="00E83A8C" w:rsidTr="008F78B8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 w:rsidRPr="00E83A8C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(дата)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E83A8C" w:rsidRPr="00E83A8C" w:rsidTr="008F78B8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E83A8C" w:rsidRPr="00E83A8C" w:rsidTr="008F78B8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E83A8C" w:rsidRPr="00E83A8C" w:rsidTr="008F78B8">
        <w:trPr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E83A8C" w:rsidRPr="00E83A8C" w:rsidTr="008F78B8">
        <w:trPr>
          <w:cantSplit/>
          <w:trHeight w:val="1318"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3A8C" w:rsidRPr="00E83A8C" w:rsidRDefault="00E83A8C" w:rsidP="0096564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</w:tr>
      <w:tr w:rsidR="00E83A8C" w:rsidRPr="00E83A8C" w:rsidTr="008F78B8">
        <w:trPr>
          <w:cantSplit/>
          <w:jc w:val="center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808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965647" w:rsidP="00965647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 xml:space="preserve">                                                     </w:t>
            </w:r>
            <w:r w:rsidR="00E83A8C" w:rsidRPr="00E83A8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Архангельск</w:t>
            </w:r>
            <w:r w:rsidR="00E83A8C" w:rsidRPr="00E83A8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en-US"/>
              </w:rPr>
              <w:t xml:space="preserve"> 20</w:t>
            </w:r>
            <w:r w:rsidR="00E83A8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  <w:t>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3A8C" w:rsidRPr="00E83A8C" w:rsidRDefault="00E83A8C" w:rsidP="00E83A8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</w:rPr>
            </w:pPr>
          </w:p>
        </w:tc>
      </w:tr>
    </w:tbl>
    <w:p w:rsidR="00965647" w:rsidRDefault="00965647" w:rsidP="0096564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965647" w:rsidRPr="00965647" w:rsidRDefault="00965647" w:rsidP="0096564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1F78BD" w:rsidRDefault="001F78BD"/>
    <w:p w:rsidR="001F78BD" w:rsidRDefault="001F78BD" w:rsidP="001F78B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1F78BD" w:rsidRPr="004D6363" w:rsidRDefault="001F78BD" w:rsidP="001F78BD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F78BD" w:rsidRPr="004537EC" w:rsidRDefault="001F78BD" w:rsidP="001F78BD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537EC">
        <w:rPr>
          <w:rFonts w:ascii="Times New Roman" w:hAnsi="Times New Roman"/>
          <w:sz w:val="28"/>
          <w:szCs w:val="28"/>
        </w:rPr>
        <w:t>Введение</w:t>
      </w:r>
      <w:r>
        <w:rPr>
          <w:rFonts w:ascii="Times New Roman" w:hAnsi="Times New Roman"/>
          <w:sz w:val="28"/>
          <w:szCs w:val="28"/>
        </w:rPr>
        <w:t>…………………………………………………………………</w:t>
      </w:r>
      <w:r w:rsidR="00535367">
        <w:rPr>
          <w:rFonts w:ascii="Times New Roman" w:hAnsi="Times New Roman"/>
          <w:sz w:val="28"/>
          <w:szCs w:val="28"/>
        </w:rPr>
        <w:t>..</w:t>
      </w:r>
      <w:r>
        <w:rPr>
          <w:rFonts w:ascii="Times New Roman" w:hAnsi="Times New Roman"/>
          <w:sz w:val="28"/>
          <w:szCs w:val="28"/>
        </w:rPr>
        <w:t>3</w:t>
      </w:r>
    </w:p>
    <w:p w:rsidR="001F78BD" w:rsidRPr="004D6363" w:rsidRDefault="001F78BD" w:rsidP="001F78B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D6363">
        <w:rPr>
          <w:rFonts w:ascii="Times New Roman" w:hAnsi="Times New Roman"/>
          <w:sz w:val="28"/>
          <w:szCs w:val="28"/>
        </w:rPr>
        <w:t>Перцептивная</w:t>
      </w:r>
      <w:proofErr w:type="spellEnd"/>
      <w:r w:rsidRPr="004D6363">
        <w:rPr>
          <w:rFonts w:ascii="Times New Roman" w:hAnsi="Times New Roman"/>
          <w:sz w:val="28"/>
          <w:szCs w:val="28"/>
        </w:rPr>
        <w:t xml:space="preserve"> фа</w:t>
      </w:r>
      <w:r>
        <w:rPr>
          <w:rFonts w:ascii="Times New Roman" w:hAnsi="Times New Roman"/>
          <w:sz w:val="28"/>
          <w:szCs w:val="28"/>
        </w:rPr>
        <w:t>за деловой коммуникации………………</w:t>
      </w:r>
      <w:r w:rsidR="00E04522">
        <w:rPr>
          <w:rFonts w:ascii="Times New Roman" w:hAnsi="Times New Roman"/>
          <w:sz w:val="28"/>
          <w:szCs w:val="28"/>
        </w:rPr>
        <w:t>…………</w:t>
      </w:r>
      <w:r w:rsidR="00535367"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>4</w:t>
      </w:r>
    </w:p>
    <w:p w:rsidR="001F78BD" w:rsidRPr="004D6363" w:rsidRDefault="001F78BD" w:rsidP="001F78B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D6363">
        <w:rPr>
          <w:rFonts w:ascii="Times New Roman" w:hAnsi="Times New Roman"/>
          <w:sz w:val="28"/>
          <w:szCs w:val="28"/>
        </w:rPr>
        <w:t>Информационно-коммуникати</w:t>
      </w:r>
      <w:r>
        <w:rPr>
          <w:rFonts w:ascii="Times New Roman" w:hAnsi="Times New Roman"/>
          <w:sz w:val="28"/>
          <w:szCs w:val="28"/>
        </w:rPr>
        <w:t>вная</w:t>
      </w:r>
      <w:r w:rsidR="00535367">
        <w:rPr>
          <w:rFonts w:ascii="Times New Roman" w:hAnsi="Times New Roman"/>
          <w:sz w:val="28"/>
          <w:szCs w:val="28"/>
        </w:rPr>
        <w:t xml:space="preserve"> фаза деловой коммуникации.…...9</w:t>
      </w:r>
    </w:p>
    <w:p w:rsidR="00965647" w:rsidRDefault="001F78BD" w:rsidP="0096564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D6363">
        <w:rPr>
          <w:rFonts w:ascii="Times New Roman" w:hAnsi="Times New Roman"/>
          <w:sz w:val="28"/>
          <w:szCs w:val="28"/>
        </w:rPr>
        <w:t>Составьте таблицу основных типов взаимодействия в деловом общении и выделите те из них, которые используются вами наиболее часто.</w:t>
      </w:r>
    </w:p>
    <w:p w:rsidR="001F78BD" w:rsidRPr="00965647" w:rsidRDefault="001F78BD" w:rsidP="00965647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65647">
        <w:rPr>
          <w:rFonts w:ascii="Times New Roman" w:hAnsi="Times New Roman"/>
          <w:sz w:val="28"/>
          <w:szCs w:val="28"/>
        </w:rPr>
        <w:t>Объясните их значение и смысл……………………………………….</w:t>
      </w:r>
      <w:r w:rsidR="00535367" w:rsidRPr="00965647">
        <w:rPr>
          <w:rFonts w:ascii="Times New Roman" w:hAnsi="Times New Roman"/>
          <w:sz w:val="28"/>
          <w:szCs w:val="28"/>
        </w:rPr>
        <w:t>.</w:t>
      </w:r>
      <w:r w:rsidRPr="00965647">
        <w:rPr>
          <w:rFonts w:ascii="Times New Roman" w:hAnsi="Times New Roman"/>
          <w:sz w:val="28"/>
          <w:szCs w:val="28"/>
        </w:rPr>
        <w:t>.</w:t>
      </w:r>
      <w:r w:rsidR="00535367" w:rsidRPr="00965647">
        <w:rPr>
          <w:rFonts w:ascii="Times New Roman" w:hAnsi="Times New Roman"/>
          <w:sz w:val="28"/>
          <w:szCs w:val="28"/>
        </w:rPr>
        <w:t>13</w:t>
      </w:r>
    </w:p>
    <w:p w:rsidR="00965647" w:rsidRPr="00965647" w:rsidRDefault="00965647" w:rsidP="00965647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Заключение……………………………………………………………….15</w:t>
      </w:r>
    </w:p>
    <w:p w:rsidR="001F78BD" w:rsidRPr="00965647" w:rsidRDefault="00965647" w:rsidP="0096564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</w:t>
      </w:r>
      <w:r w:rsidR="001F78BD" w:rsidRPr="00965647">
        <w:rPr>
          <w:rFonts w:ascii="Times New Roman" w:hAnsi="Times New Roman"/>
          <w:sz w:val="28"/>
          <w:szCs w:val="28"/>
        </w:rPr>
        <w:t>Список используемой литературы……………………………………..</w:t>
      </w:r>
      <w:r>
        <w:rPr>
          <w:rFonts w:ascii="Times New Roman" w:hAnsi="Times New Roman"/>
          <w:sz w:val="28"/>
          <w:szCs w:val="28"/>
        </w:rPr>
        <w:t>.</w:t>
      </w:r>
      <w:r w:rsidR="00535367" w:rsidRPr="00965647">
        <w:rPr>
          <w:rFonts w:ascii="Times New Roman" w:hAnsi="Times New Roman"/>
          <w:sz w:val="28"/>
          <w:szCs w:val="28"/>
        </w:rPr>
        <w:t xml:space="preserve"> 1</w:t>
      </w:r>
      <w:r w:rsidRPr="00965647">
        <w:rPr>
          <w:rFonts w:ascii="Times New Roman" w:hAnsi="Times New Roman"/>
          <w:sz w:val="28"/>
          <w:szCs w:val="28"/>
        </w:rPr>
        <w:t>6</w:t>
      </w:r>
    </w:p>
    <w:p w:rsidR="00965647" w:rsidRDefault="00965647" w:rsidP="00E04522">
      <w:pPr>
        <w:jc w:val="center"/>
        <w:rPr>
          <w:rFonts w:ascii="Times New Roman" w:hAnsi="Times New Roman"/>
          <w:sz w:val="28"/>
          <w:szCs w:val="28"/>
        </w:rPr>
      </w:pPr>
    </w:p>
    <w:p w:rsidR="00965647" w:rsidRDefault="00965647" w:rsidP="00E04522">
      <w:pPr>
        <w:jc w:val="center"/>
        <w:rPr>
          <w:rFonts w:ascii="Times New Roman" w:hAnsi="Times New Roman"/>
          <w:sz w:val="28"/>
          <w:szCs w:val="28"/>
        </w:rPr>
      </w:pPr>
    </w:p>
    <w:p w:rsidR="00965647" w:rsidRDefault="00965647" w:rsidP="00E04522">
      <w:pPr>
        <w:jc w:val="center"/>
        <w:rPr>
          <w:rFonts w:ascii="Times New Roman" w:hAnsi="Times New Roman"/>
          <w:sz w:val="28"/>
          <w:szCs w:val="28"/>
        </w:rPr>
      </w:pPr>
    </w:p>
    <w:p w:rsidR="00965647" w:rsidRDefault="00965647" w:rsidP="00E04522">
      <w:pPr>
        <w:jc w:val="center"/>
        <w:rPr>
          <w:rFonts w:ascii="Times New Roman" w:hAnsi="Times New Roman"/>
          <w:sz w:val="28"/>
          <w:szCs w:val="28"/>
        </w:rPr>
      </w:pPr>
    </w:p>
    <w:p w:rsidR="00965647" w:rsidRDefault="00965647" w:rsidP="00E04522">
      <w:pPr>
        <w:jc w:val="center"/>
        <w:rPr>
          <w:rFonts w:ascii="Times New Roman" w:hAnsi="Times New Roman"/>
          <w:sz w:val="28"/>
          <w:szCs w:val="28"/>
        </w:rPr>
      </w:pPr>
    </w:p>
    <w:p w:rsidR="00965647" w:rsidRDefault="00965647" w:rsidP="00E04522">
      <w:pPr>
        <w:jc w:val="center"/>
        <w:rPr>
          <w:rFonts w:ascii="Times New Roman" w:hAnsi="Times New Roman"/>
          <w:sz w:val="28"/>
          <w:szCs w:val="28"/>
        </w:rPr>
      </w:pPr>
    </w:p>
    <w:p w:rsidR="00965647" w:rsidRDefault="00965647" w:rsidP="00E04522">
      <w:pPr>
        <w:jc w:val="center"/>
        <w:rPr>
          <w:rFonts w:ascii="Times New Roman" w:hAnsi="Times New Roman"/>
          <w:sz w:val="28"/>
          <w:szCs w:val="28"/>
        </w:rPr>
      </w:pPr>
    </w:p>
    <w:p w:rsidR="00965647" w:rsidRDefault="00965647" w:rsidP="00E04522">
      <w:pPr>
        <w:jc w:val="center"/>
        <w:rPr>
          <w:rFonts w:ascii="Times New Roman" w:hAnsi="Times New Roman"/>
          <w:sz w:val="28"/>
          <w:szCs w:val="28"/>
        </w:rPr>
      </w:pPr>
    </w:p>
    <w:p w:rsidR="00965647" w:rsidRDefault="00965647" w:rsidP="00E04522">
      <w:pPr>
        <w:jc w:val="center"/>
        <w:rPr>
          <w:rFonts w:ascii="Times New Roman" w:hAnsi="Times New Roman"/>
          <w:sz w:val="28"/>
          <w:szCs w:val="28"/>
        </w:rPr>
      </w:pPr>
    </w:p>
    <w:p w:rsidR="00965647" w:rsidRDefault="00965647" w:rsidP="00E04522">
      <w:pPr>
        <w:jc w:val="center"/>
        <w:rPr>
          <w:rFonts w:ascii="Times New Roman" w:hAnsi="Times New Roman"/>
          <w:sz w:val="28"/>
          <w:szCs w:val="28"/>
        </w:rPr>
      </w:pPr>
    </w:p>
    <w:p w:rsidR="00965647" w:rsidRDefault="00965647" w:rsidP="00E04522">
      <w:pPr>
        <w:jc w:val="center"/>
        <w:rPr>
          <w:rFonts w:ascii="Times New Roman" w:hAnsi="Times New Roman"/>
          <w:sz w:val="28"/>
          <w:szCs w:val="28"/>
        </w:rPr>
      </w:pPr>
    </w:p>
    <w:p w:rsidR="00965647" w:rsidRDefault="00965647" w:rsidP="00E04522">
      <w:pPr>
        <w:jc w:val="center"/>
        <w:rPr>
          <w:rFonts w:ascii="Times New Roman" w:hAnsi="Times New Roman"/>
          <w:sz w:val="28"/>
          <w:szCs w:val="28"/>
        </w:rPr>
      </w:pPr>
    </w:p>
    <w:p w:rsidR="00965647" w:rsidRDefault="00965647" w:rsidP="00E04522">
      <w:pPr>
        <w:jc w:val="center"/>
        <w:rPr>
          <w:rFonts w:ascii="Times New Roman" w:hAnsi="Times New Roman"/>
          <w:sz w:val="28"/>
          <w:szCs w:val="28"/>
        </w:rPr>
      </w:pPr>
    </w:p>
    <w:p w:rsidR="00965647" w:rsidRDefault="00965647" w:rsidP="00E04522">
      <w:pPr>
        <w:jc w:val="center"/>
        <w:rPr>
          <w:rFonts w:ascii="Times New Roman" w:hAnsi="Times New Roman"/>
          <w:sz w:val="28"/>
          <w:szCs w:val="28"/>
        </w:rPr>
      </w:pPr>
    </w:p>
    <w:p w:rsidR="00E04522" w:rsidRPr="00E04522" w:rsidRDefault="001F78BD" w:rsidP="009656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E04522" w:rsidRPr="00E04522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E04522" w:rsidRPr="00E04522" w:rsidRDefault="00E04522" w:rsidP="00E04522">
      <w:pPr>
        <w:rPr>
          <w:rFonts w:ascii="Times New Roman" w:hAnsi="Times New Roman" w:cs="Times New Roman"/>
          <w:sz w:val="28"/>
          <w:szCs w:val="28"/>
        </w:rPr>
      </w:pPr>
    </w:p>
    <w:p w:rsidR="00E04522" w:rsidRPr="00E04522" w:rsidRDefault="00E04522" w:rsidP="00E0452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4522">
        <w:rPr>
          <w:rFonts w:ascii="Times New Roman" w:hAnsi="Times New Roman" w:cs="Times New Roman"/>
          <w:sz w:val="28"/>
          <w:szCs w:val="28"/>
        </w:rPr>
        <w:t>В последнее время наблюдается возрастание количества учебной и популярной литературы по проблемам делового общения, делового этикета. И это не случайно. Современный человек проводит на работе большую часть своей жизни. Изучение правил делового общения дает будущему специалисту обширный материал для понимания процессов, происходящих в деловом мире, открывает возможности для самосовершенствования с учетом знания психологических аспектов. Знание и умение использовать правила делового этикета, позволяет лучше ориентироваться в мире бизнеса. Кроме того, изучение психологии делового общения в значительной мере способствует лучшему пониманию не только других, но и самого себя, своих целей и интересов в деловом мире.</w:t>
      </w:r>
    </w:p>
    <w:p w:rsidR="00965647" w:rsidRDefault="00965647" w:rsidP="00E04522">
      <w:pPr>
        <w:rPr>
          <w:rFonts w:ascii="Times New Roman" w:hAnsi="Times New Roman" w:cs="Times New Roman"/>
          <w:sz w:val="28"/>
          <w:szCs w:val="28"/>
        </w:rPr>
      </w:pPr>
    </w:p>
    <w:p w:rsidR="00965647" w:rsidRDefault="00965647" w:rsidP="00E04522">
      <w:pPr>
        <w:rPr>
          <w:rFonts w:ascii="Times New Roman" w:hAnsi="Times New Roman" w:cs="Times New Roman"/>
          <w:sz w:val="28"/>
          <w:szCs w:val="28"/>
        </w:rPr>
      </w:pPr>
    </w:p>
    <w:p w:rsidR="00965647" w:rsidRDefault="00965647" w:rsidP="00E04522">
      <w:pPr>
        <w:rPr>
          <w:rFonts w:ascii="Times New Roman" w:hAnsi="Times New Roman" w:cs="Times New Roman"/>
          <w:sz w:val="28"/>
          <w:szCs w:val="28"/>
        </w:rPr>
      </w:pPr>
    </w:p>
    <w:p w:rsidR="00965647" w:rsidRDefault="00965647" w:rsidP="00E04522">
      <w:pPr>
        <w:rPr>
          <w:rFonts w:ascii="Times New Roman" w:hAnsi="Times New Roman" w:cs="Times New Roman"/>
          <w:sz w:val="28"/>
          <w:szCs w:val="28"/>
        </w:rPr>
      </w:pPr>
    </w:p>
    <w:p w:rsidR="00965647" w:rsidRDefault="00965647" w:rsidP="00E04522">
      <w:pPr>
        <w:rPr>
          <w:rFonts w:ascii="Times New Roman" w:hAnsi="Times New Roman" w:cs="Times New Roman"/>
          <w:sz w:val="28"/>
          <w:szCs w:val="28"/>
        </w:rPr>
      </w:pPr>
    </w:p>
    <w:p w:rsidR="00965647" w:rsidRDefault="00965647" w:rsidP="00E04522">
      <w:pPr>
        <w:rPr>
          <w:rFonts w:ascii="Times New Roman" w:hAnsi="Times New Roman" w:cs="Times New Roman"/>
          <w:sz w:val="28"/>
          <w:szCs w:val="28"/>
        </w:rPr>
      </w:pPr>
    </w:p>
    <w:p w:rsidR="00965647" w:rsidRDefault="00965647" w:rsidP="00E04522">
      <w:pPr>
        <w:rPr>
          <w:rFonts w:ascii="Times New Roman" w:hAnsi="Times New Roman" w:cs="Times New Roman"/>
          <w:sz w:val="28"/>
          <w:szCs w:val="28"/>
        </w:rPr>
      </w:pPr>
    </w:p>
    <w:p w:rsidR="00965647" w:rsidRDefault="00965647" w:rsidP="00E04522">
      <w:pPr>
        <w:rPr>
          <w:rFonts w:ascii="Times New Roman" w:hAnsi="Times New Roman" w:cs="Times New Roman"/>
          <w:sz w:val="28"/>
          <w:szCs w:val="28"/>
        </w:rPr>
      </w:pPr>
    </w:p>
    <w:p w:rsidR="00965647" w:rsidRDefault="00965647" w:rsidP="00E04522">
      <w:pPr>
        <w:rPr>
          <w:rFonts w:ascii="Times New Roman" w:hAnsi="Times New Roman" w:cs="Times New Roman"/>
          <w:sz w:val="28"/>
          <w:szCs w:val="28"/>
        </w:rPr>
      </w:pPr>
    </w:p>
    <w:p w:rsidR="00965647" w:rsidRDefault="00965647" w:rsidP="00E04522">
      <w:pPr>
        <w:rPr>
          <w:rFonts w:ascii="Times New Roman" w:hAnsi="Times New Roman" w:cs="Times New Roman"/>
          <w:sz w:val="28"/>
          <w:szCs w:val="28"/>
        </w:rPr>
      </w:pPr>
    </w:p>
    <w:p w:rsidR="00965647" w:rsidRDefault="00965647" w:rsidP="00E04522">
      <w:pPr>
        <w:rPr>
          <w:rFonts w:ascii="Times New Roman" w:hAnsi="Times New Roman" w:cs="Times New Roman"/>
          <w:sz w:val="28"/>
          <w:szCs w:val="28"/>
        </w:rPr>
      </w:pPr>
    </w:p>
    <w:p w:rsidR="00965647" w:rsidRDefault="00965647" w:rsidP="00E04522">
      <w:pPr>
        <w:rPr>
          <w:rFonts w:ascii="Times New Roman" w:hAnsi="Times New Roman" w:cs="Times New Roman"/>
          <w:sz w:val="28"/>
          <w:szCs w:val="28"/>
        </w:rPr>
      </w:pPr>
    </w:p>
    <w:p w:rsidR="00965647" w:rsidRPr="00E04522" w:rsidRDefault="00965647" w:rsidP="009656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4522" w:rsidRPr="00E04522" w:rsidRDefault="00E04522" w:rsidP="00CA27C9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4522">
        <w:rPr>
          <w:rFonts w:ascii="Times New Roman" w:hAnsi="Times New Roman" w:cs="Times New Roman"/>
          <w:b/>
          <w:sz w:val="28"/>
          <w:szCs w:val="28"/>
        </w:rPr>
        <w:lastRenderedPageBreak/>
        <w:t>1.Перцептивная фаза деловой коммуникации</w:t>
      </w:r>
    </w:p>
    <w:p w:rsidR="00E04522" w:rsidRPr="00E04522" w:rsidRDefault="00E04522" w:rsidP="00CA27C9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4522">
        <w:rPr>
          <w:rFonts w:ascii="Times New Roman" w:hAnsi="Times New Roman" w:cs="Times New Roman"/>
          <w:sz w:val="28"/>
          <w:szCs w:val="28"/>
        </w:rPr>
        <w:t>Будучи необходимой фазой делового общения, межличностная перцепция связана с созданием целостного образа делового партнера, фиксированием его внешних (соматических), психологических и профессиональных характеристик. На восприятие деловыми партнерами друг друга большего влияния оказывают накопленные ими предшествующий познавательный опыт, синтезированные профессиональные знания, а так же склонности, интересы, потребности, мотивы, эмоциональные состояния.</w:t>
      </w:r>
    </w:p>
    <w:p w:rsidR="00E04522" w:rsidRPr="00E04522" w:rsidRDefault="00E04522" w:rsidP="00CA27C9">
      <w:pPr>
        <w:spacing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04522">
        <w:rPr>
          <w:rFonts w:ascii="Times New Roman" w:hAnsi="Times New Roman" w:cs="Times New Roman"/>
          <w:sz w:val="28"/>
          <w:szCs w:val="28"/>
        </w:rPr>
        <w:t xml:space="preserve"> Воздействие этих факторов создает характерную для каждого из деловых партнеров апперцепцию, которая обуславливает их значительные расхождения в создании целостных образов друг друга и в восприятии самой деловой ситуации. </w:t>
      </w:r>
      <w:r w:rsidRPr="00E04522">
        <w:rPr>
          <w:rFonts w:ascii="Times New Roman" w:hAnsi="Times New Roman" w:cs="Times New Roman"/>
          <w:i/>
          <w:sz w:val="28"/>
          <w:szCs w:val="28"/>
        </w:rPr>
        <w:t xml:space="preserve">Межличностная </w:t>
      </w:r>
      <w:r w:rsidRPr="009035C2">
        <w:rPr>
          <w:rFonts w:ascii="Times New Roman" w:hAnsi="Times New Roman" w:cs="Times New Roman"/>
          <w:i/>
          <w:sz w:val="28"/>
          <w:szCs w:val="28"/>
        </w:rPr>
        <w:t>апперцепция</w:t>
      </w:r>
      <w:r w:rsidRPr="00E04522">
        <w:rPr>
          <w:rFonts w:ascii="Times New Roman" w:hAnsi="Times New Roman" w:cs="Times New Roman"/>
          <w:sz w:val="28"/>
          <w:szCs w:val="28"/>
        </w:rPr>
        <w:t xml:space="preserve"> - формирование у деловых партнеров целостных образов друг друга на основе их предшествующего познавательного опыта и личностных особенностей психики</w:t>
      </w:r>
      <w:r w:rsidRPr="00E04522">
        <w:rPr>
          <w:rFonts w:ascii="Times New Roman" w:hAnsi="Times New Roman" w:cs="Times New Roman"/>
          <w:i/>
          <w:sz w:val="28"/>
          <w:szCs w:val="28"/>
        </w:rPr>
        <w:t>.</w:t>
      </w:r>
    </w:p>
    <w:p w:rsidR="00E04522" w:rsidRPr="00E04522" w:rsidRDefault="00E04522" w:rsidP="00CA27C9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4522">
        <w:rPr>
          <w:rFonts w:ascii="Times New Roman" w:hAnsi="Times New Roman" w:cs="Times New Roman"/>
          <w:sz w:val="28"/>
          <w:szCs w:val="28"/>
        </w:rPr>
        <w:t xml:space="preserve"> Таким образом, </w:t>
      </w:r>
      <w:proofErr w:type="spellStart"/>
      <w:r w:rsidRPr="00E04522">
        <w:rPr>
          <w:rFonts w:ascii="Times New Roman" w:hAnsi="Times New Roman" w:cs="Times New Roman"/>
          <w:sz w:val="28"/>
          <w:szCs w:val="28"/>
        </w:rPr>
        <w:t>перцептивная</w:t>
      </w:r>
      <w:proofErr w:type="spellEnd"/>
      <w:r w:rsidRPr="00E04522">
        <w:rPr>
          <w:rFonts w:ascii="Times New Roman" w:hAnsi="Times New Roman" w:cs="Times New Roman"/>
          <w:sz w:val="28"/>
          <w:szCs w:val="28"/>
        </w:rPr>
        <w:t xml:space="preserve"> фаза делового общения наиболее тесно связана с процессом межличностной апперцепции. Сам же этот процесс опосредуется формирующимся вокруг каждого из партнеров своеобразным психологическим пространством, включает в себя ценностные установки, убеждения дело</w:t>
      </w:r>
      <w:r w:rsidR="009035C2">
        <w:rPr>
          <w:rFonts w:ascii="Times New Roman" w:hAnsi="Times New Roman" w:cs="Times New Roman"/>
          <w:sz w:val="28"/>
          <w:szCs w:val="28"/>
        </w:rPr>
        <w:t>вых партнеров, их эмоционально-</w:t>
      </w:r>
      <w:r w:rsidRPr="00E04522">
        <w:rPr>
          <w:rFonts w:ascii="Times New Roman" w:hAnsi="Times New Roman" w:cs="Times New Roman"/>
          <w:sz w:val="28"/>
          <w:szCs w:val="28"/>
        </w:rPr>
        <w:t xml:space="preserve">чувствительные состояния, доминирующие в </w:t>
      </w:r>
      <w:proofErr w:type="spellStart"/>
      <w:r w:rsidRPr="00E04522">
        <w:rPr>
          <w:rFonts w:ascii="Times New Roman" w:hAnsi="Times New Roman" w:cs="Times New Roman"/>
          <w:sz w:val="28"/>
          <w:szCs w:val="28"/>
        </w:rPr>
        <w:t>перцептивной</w:t>
      </w:r>
      <w:proofErr w:type="spellEnd"/>
      <w:r w:rsidRPr="00E04522">
        <w:rPr>
          <w:rFonts w:ascii="Times New Roman" w:hAnsi="Times New Roman" w:cs="Times New Roman"/>
          <w:sz w:val="28"/>
          <w:szCs w:val="28"/>
        </w:rPr>
        <w:t xml:space="preserve"> фазе.</w:t>
      </w:r>
    </w:p>
    <w:p w:rsidR="00E04522" w:rsidRPr="00E04522" w:rsidRDefault="00E04522" w:rsidP="00CA27C9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4522">
        <w:rPr>
          <w:rFonts w:ascii="Times New Roman" w:hAnsi="Times New Roman" w:cs="Times New Roman"/>
          <w:sz w:val="28"/>
          <w:szCs w:val="28"/>
        </w:rPr>
        <w:t xml:space="preserve"> Среди ценностных установок особое место занимает </w:t>
      </w:r>
      <w:r w:rsidRPr="009035C2">
        <w:rPr>
          <w:rFonts w:ascii="Times New Roman" w:hAnsi="Times New Roman" w:cs="Times New Roman"/>
          <w:i/>
          <w:sz w:val="28"/>
          <w:szCs w:val="28"/>
        </w:rPr>
        <w:t>самооценка</w:t>
      </w:r>
      <w:r w:rsidRPr="00E04522">
        <w:rPr>
          <w:rFonts w:ascii="Times New Roman" w:hAnsi="Times New Roman" w:cs="Times New Roman"/>
          <w:sz w:val="28"/>
          <w:szCs w:val="28"/>
        </w:rPr>
        <w:t>, которая может быть завышенной, заниженной или адекватной. Именно самооценка зачастую выполняет регулирующую функцию в деловом общении и управляет поведенческими актами и действиями делового партнера.</w:t>
      </w:r>
    </w:p>
    <w:p w:rsidR="00E04522" w:rsidRPr="00E04522" w:rsidRDefault="00E04522" w:rsidP="00CA27C9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452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E04522">
        <w:rPr>
          <w:rFonts w:ascii="Times New Roman" w:hAnsi="Times New Roman" w:cs="Times New Roman"/>
          <w:sz w:val="28"/>
          <w:szCs w:val="28"/>
        </w:rPr>
        <w:t>перцептивной</w:t>
      </w:r>
      <w:proofErr w:type="spellEnd"/>
      <w:r w:rsidRPr="00E04522">
        <w:rPr>
          <w:rFonts w:ascii="Times New Roman" w:hAnsi="Times New Roman" w:cs="Times New Roman"/>
          <w:sz w:val="28"/>
          <w:szCs w:val="28"/>
        </w:rPr>
        <w:t xml:space="preserve"> фазе делового общения каждый из деловых партнеров пытается «приоткрыть» психологическое пространство друг друга, выявить </w:t>
      </w:r>
      <w:r w:rsidRPr="00E04522">
        <w:rPr>
          <w:rFonts w:ascii="Times New Roman" w:hAnsi="Times New Roman" w:cs="Times New Roman"/>
          <w:sz w:val="28"/>
          <w:szCs w:val="28"/>
        </w:rPr>
        <w:lastRenderedPageBreak/>
        <w:t xml:space="preserve">одни особенности и тем самым сконструировать целостный образ партнера, наиболее соответствующий адекватному, реальному. </w:t>
      </w:r>
    </w:p>
    <w:p w:rsidR="00E04522" w:rsidRPr="00E04522" w:rsidRDefault="00E04522" w:rsidP="00CA27C9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4522">
        <w:rPr>
          <w:rFonts w:ascii="Times New Roman" w:hAnsi="Times New Roman" w:cs="Times New Roman"/>
          <w:sz w:val="28"/>
          <w:szCs w:val="28"/>
        </w:rPr>
        <w:t xml:space="preserve">Однако корреляция психологических пространств деловых партнеров сопровождается возникновением </w:t>
      </w:r>
      <w:proofErr w:type="spellStart"/>
      <w:r w:rsidRPr="00E04522">
        <w:rPr>
          <w:rFonts w:ascii="Times New Roman" w:hAnsi="Times New Roman" w:cs="Times New Roman"/>
          <w:sz w:val="28"/>
          <w:szCs w:val="28"/>
        </w:rPr>
        <w:t>перцептивных</w:t>
      </w:r>
      <w:proofErr w:type="spellEnd"/>
      <w:r w:rsidRPr="00E04522">
        <w:rPr>
          <w:rFonts w:ascii="Times New Roman" w:hAnsi="Times New Roman" w:cs="Times New Roman"/>
          <w:sz w:val="28"/>
          <w:szCs w:val="28"/>
        </w:rPr>
        <w:t xml:space="preserve"> барьеров, которые мешают прочтению образа партнера. Можно выделить несколько таких </w:t>
      </w:r>
      <w:proofErr w:type="spellStart"/>
      <w:r w:rsidRPr="00E04522">
        <w:rPr>
          <w:rFonts w:ascii="Times New Roman" w:hAnsi="Times New Roman" w:cs="Times New Roman"/>
          <w:sz w:val="28"/>
          <w:szCs w:val="28"/>
        </w:rPr>
        <w:t>перцептивных</w:t>
      </w:r>
      <w:proofErr w:type="spellEnd"/>
      <w:r w:rsidRPr="00E04522">
        <w:rPr>
          <w:rFonts w:ascii="Times New Roman" w:hAnsi="Times New Roman" w:cs="Times New Roman"/>
          <w:sz w:val="28"/>
          <w:szCs w:val="28"/>
        </w:rPr>
        <w:t xml:space="preserve"> барьеров: превосходства, привлекательности, ореола, предрасположенности, снисходительности, первого впечатления, </w:t>
      </w:r>
      <w:proofErr w:type="spellStart"/>
      <w:r w:rsidRPr="00E04522">
        <w:rPr>
          <w:rFonts w:ascii="Times New Roman" w:hAnsi="Times New Roman" w:cs="Times New Roman"/>
          <w:sz w:val="28"/>
          <w:szCs w:val="28"/>
        </w:rPr>
        <w:t>стереотипизации</w:t>
      </w:r>
      <w:proofErr w:type="spellEnd"/>
      <w:r w:rsidRPr="00E04522">
        <w:rPr>
          <w:rFonts w:ascii="Times New Roman" w:hAnsi="Times New Roman" w:cs="Times New Roman"/>
          <w:sz w:val="28"/>
          <w:szCs w:val="28"/>
        </w:rPr>
        <w:t>. Рассмотрим каждый из них:</w:t>
      </w:r>
    </w:p>
    <w:p w:rsidR="00E04522" w:rsidRPr="00E04522" w:rsidRDefault="00E04522" w:rsidP="00CA27C9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035C2">
        <w:rPr>
          <w:rFonts w:ascii="Times New Roman" w:hAnsi="Times New Roman"/>
          <w:i/>
          <w:sz w:val="28"/>
          <w:szCs w:val="28"/>
        </w:rPr>
        <w:t>Барьер превосходства</w:t>
      </w:r>
      <w:r w:rsidRPr="00E04522">
        <w:rPr>
          <w:rFonts w:ascii="Times New Roman" w:hAnsi="Times New Roman"/>
          <w:sz w:val="28"/>
          <w:szCs w:val="28"/>
        </w:rPr>
        <w:t xml:space="preserve"> возникает при неравенстве социальных позиций деловых партнеров — их социального статуса и социальной роли. Восприятие деловыми партнерами друг друга связано при этом с недооценкой или переоценкой личностных каче</w:t>
      </w:r>
      <w:proofErr w:type="gramStart"/>
      <w:r w:rsidRPr="00E04522">
        <w:rPr>
          <w:rFonts w:ascii="Times New Roman" w:hAnsi="Times New Roman"/>
          <w:sz w:val="28"/>
          <w:szCs w:val="28"/>
        </w:rPr>
        <w:t>ств др</w:t>
      </w:r>
      <w:proofErr w:type="gramEnd"/>
      <w:r w:rsidRPr="00E04522">
        <w:rPr>
          <w:rFonts w:ascii="Times New Roman" w:hAnsi="Times New Roman"/>
          <w:sz w:val="28"/>
          <w:szCs w:val="28"/>
        </w:rPr>
        <w:t>уг друга. Действие барьера превосходства может проявиться в недооценке или переоценке какой-либо одной характеристики делового партнера: возрастной, тендерной, интеллектуальной, профессиональной или одновременно всех вместе взятых характеристик.</w:t>
      </w:r>
    </w:p>
    <w:p w:rsidR="00E04522" w:rsidRPr="00E04522" w:rsidRDefault="00E04522" w:rsidP="00CA27C9">
      <w:pPr>
        <w:pStyle w:val="a3"/>
        <w:numPr>
          <w:ilvl w:val="0"/>
          <w:numId w:val="2"/>
        </w:numPr>
        <w:spacing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035C2">
        <w:rPr>
          <w:rFonts w:ascii="Times New Roman" w:hAnsi="Times New Roman"/>
          <w:i/>
          <w:sz w:val="28"/>
          <w:szCs w:val="28"/>
        </w:rPr>
        <w:t>Барьер привлекательности</w:t>
      </w:r>
      <w:r w:rsidRPr="00E04522">
        <w:rPr>
          <w:rFonts w:ascii="Times New Roman" w:hAnsi="Times New Roman"/>
          <w:sz w:val="28"/>
          <w:szCs w:val="28"/>
        </w:rPr>
        <w:t xml:space="preserve"> формируется на основе эстетических представлений деловых партнеров о соответствии личности избранному каждым из них образцу красоты и привлекательности. При этом критериями оценки привлекательности могут служить как внешний вид делового партнера (черты лица, мимика, осанка, соразмерность роста и веса, эстетика одежды), так и манеры общения, поведения, обусловленные деловой культурой. Барьер привлекательности проявляется в приписывании позитивных или негативных психологических качеств деловому партнеру.</w:t>
      </w:r>
    </w:p>
    <w:p w:rsidR="00E04522" w:rsidRPr="00E04522" w:rsidRDefault="00E04522" w:rsidP="00CA27C9">
      <w:pPr>
        <w:pStyle w:val="a3"/>
        <w:numPr>
          <w:ilvl w:val="0"/>
          <w:numId w:val="2"/>
        </w:numPr>
        <w:spacing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035C2">
        <w:rPr>
          <w:rFonts w:ascii="Times New Roman" w:hAnsi="Times New Roman"/>
          <w:i/>
          <w:sz w:val="28"/>
          <w:szCs w:val="28"/>
        </w:rPr>
        <w:t>Барьер ореола</w:t>
      </w:r>
      <w:r w:rsidRPr="00E04522">
        <w:rPr>
          <w:rFonts w:ascii="Times New Roman" w:hAnsi="Times New Roman"/>
          <w:sz w:val="28"/>
          <w:szCs w:val="28"/>
        </w:rPr>
        <w:t xml:space="preserve"> возникает на основе </w:t>
      </w:r>
      <w:proofErr w:type="spellStart"/>
      <w:r w:rsidRPr="009035C2">
        <w:rPr>
          <w:rFonts w:ascii="Times New Roman" w:hAnsi="Times New Roman"/>
          <w:i/>
          <w:sz w:val="28"/>
          <w:szCs w:val="28"/>
        </w:rPr>
        <w:t>галоэффекта</w:t>
      </w:r>
      <w:proofErr w:type="spellEnd"/>
      <w:r w:rsidRPr="00E04522">
        <w:rPr>
          <w:rFonts w:ascii="Times New Roman" w:hAnsi="Times New Roman"/>
          <w:sz w:val="28"/>
          <w:szCs w:val="28"/>
        </w:rPr>
        <w:t xml:space="preserve"> — переноса общего оценочного впечатления о деловом партнере на восприятие всех его психологических качеств и поступков. При этом роль ореола может выполнять какое-либо одно суждение о партнере, которое вызывает определенное к нему </w:t>
      </w:r>
      <w:r w:rsidRPr="00E04522">
        <w:rPr>
          <w:rFonts w:ascii="Times New Roman" w:hAnsi="Times New Roman"/>
          <w:sz w:val="28"/>
          <w:szCs w:val="28"/>
        </w:rPr>
        <w:lastRenderedPageBreak/>
        <w:t>отношение и мешает адекватно воспринимать другие, реально существующие его черты. Барьер ореола наиболее часто возникает тогда, когда идет оценивание моральных качеств делового партнера по шкале «хороший — плохой». Если деловой партнер определен как «хороший», то ему приписываются и другие позитивные качества (добрый, надежный).</w:t>
      </w:r>
    </w:p>
    <w:p w:rsidR="00E04522" w:rsidRPr="00E04522" w:rsidRDefault="00E04522" w:rsidP="00CA27C9">
      <w:pPr>
        <w:pStyle w:val="a3"/>
        <w:numPr>
          <w:ilvl w:val="0"/>
          <w:numId w:val="2"/>
        </w:numPr>
        <w:spacing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035C2">
        <w:rPr>
          <w:rFonts w:ascii="Times New Roman" w:hAnsi="Times New Roman"/>
          <w:i/>
          <w:sz w:val="28"/>
          <w:szCs w:val="28"/>
        </w:rPr>
        <w:t>Барьер предрасположенности</w:t>
      </w:r>
      <w:r w:rsidRPr="00E04522">
        <w:rPr>
          <w:rFonts w:ascii="Times New Roman" w:hAnsi="Times New Roman"/>
          <w:sz w:val="28"/>
          <w:szCs w:val="28"/>
        </w:rPr>
        <w:t xml:space="preserve"> связан с проявлением определенного отношения (позитивного или негативного) одного делового партнера к другому. Основным признаком отношения может быть согласие или несогласие делового партнера в решении деловой проблемы. </w:t>
      </w:r>
      <w:proofErr w:type="gramStart"/>
      <w:r w:rsidRPr="00E04522">
        <w:rPr>
          <w:rFonts w:ascii="Times New Roman" w:hAnsi="Times New Roman"/>
          <w:sz w:val="28"/>
          <w:szCs w:val="28"/>
        </w:rPr>
        <w:t>Важное значение</w:t>
      </w:r>
      <w:proofErr w:type="gramEnd"/>
      <w:r w:rsidRPr="00E04522">
        <w:rPr>
          <w:rFonts w:ascii="Times New Roman" w:hAnsi="Times New Roman"/>
          <w:sz w:val="28"/>
          <w:szCs w:val="28"/>
        </w:rPr>
        <w:t xml:space="preserve"> при этом придается всем признакам проявления согласия или несогласия: вербальным и невербальным. Близость когнитивных представлений и эмоциональных состояний деловых партнеров детерминирует и их переоценку психологических каче</w:t>
      </w:r>
      <w:proofErr w:type="gramStart"/>
      <w:r w:rsidRPr="00E04522">
        <w:rPr>
          <w:rFonts w:ascii="Times New Roman" w:hAnsi="Times New Roman"/>
          <w:sz w:val="28"/>
          <w:szCs w:val="28"/>
        </w:rPr>
        <w:t>ств др</w:t>
      </w:r>
      <w:proofErr w:type="gramEnd"/>
      <w:r w:rsidRPr="00E04522">
        <w:rPr>
          <w:rFonts w:ascii="Times New Roman" w:hAnsi="Times New Roman"/>
          <w:sz w:val="28"/>
          <w:szCs w:val="28"/>
        </w:rPr>
        <w:t>уг друга.</w:t>
      </w:r>
    </w:p>
    <w:p w:rsidR="00E04522" w:rsidRPr="00E04522" w:rsidRDefault="00E04522" w:rsidP="00CA27C9">
      <w:pPr>
        <w:pStyle w:val="a3"/>
        <w:numPr>
          <w:ilvl w:val="0"/>
          <w:numId w:val="2"/>
        </w:numPr>
        <w:spacing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035C2">
        <w:rPr>
          <w:rFonts w:ascii="Times New Roman" w:hAnsi="Times New Roman"/>
          <w:i/>
          <w:sz w:val="28"/>
          <w:szCs w:val="28"/>
        </w:rPr>
        <w:t>Смягчение оценочных суждений по отношению к деловому партнеру</w:t>
      </w:r>
      <w:r w:rsidRPr="00E04522">
        <w:rPr>
          <w:rFonts w:ascii="Times New Roman" w:hAnsi="Times New Roman"/>
          <w:sz w:val="28"/>
          <w:szCs w:val="28"/>
        </w:rPr>
        <w:t xml:space="preserve"> может проявиться и в барьере снисходительности. Возникновение этого барьера связано с тем, что в шкале оценок воспринимающего делового партнера преобладают позитивные характеристики как по отношению к себе, так и по отношению к воспринимаемому им партнеру. Оценочная шкала суждений воспринимающего партнера смещается в сторону позитивных характеристик, что и выражается в целом в благосклонном отношении к партнеру. </w:t>
      </w:r>
    </w:p>
    <w:p w:rsidR="00E04522" w:rsidRPr="00E04522" w:rsidRDefault="00E04522" w:rsidP="00CA27C9">
      <w:pPr>
        <w:pStyle w:val="a3"/>
        <w:numPr>
          <w:ilvl w:val="0"/>
          <w:numId w:val="2"/>
        </w:numPr>
        <w:spacing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035C2">
        <w:rPr>
          <w:rFonts w:ascii="Times New Roman" w:hAnsi="Times New Roman"/>
          <w:i/>
          <w:sz w:val="28"/>
          <w:szCs w:val="28"/>
        </w:rPr>
        <w:t>Возникновение барьера первого впечатления</w:t>
      </w:r>
      <w:r w:rsidRPr="00E04522">
        <w:rPr>
          <w:rFonts w:ascii="Times New Roman" w:hAnsi="Times New Roman"/>
          <w:sz w:val="28"/>
          <w:szCs w:val="28"/>
        </w:rPr>
        <w:t xml:space="preserve"> связано с тем, что в </w:t>
      </w:r>
      <w:proofErr w:type="spellStart"/>
      <w:r w:rsidRPr="00E04522">
        <w:rPr>
          <w:rFonts w:ascii="Times New Roman" w:hAnsi="Times New Roman"/>
          <w:sz w:val="28"/>
          <w:szCs w:val="28"/>
        </w:rPr>
        <w:t>перцептивной</w:t>
      </w:r>
      <w:proofErr w:type="spellEnd"/>
      <w:r w:rsidRPr="00E04522">
        <w:rPr>
          <w:rFonts w:ascii="Times New Roman" w:hAnsi="Times New Roman"/>
          <w:sz w:val="28"/>
          <w:szCs w:val="28"/>
        </w:rPr>
        <w:t xml:space="preserve"> фазе в наибольшей степени участвуют все сенсорные каналы деловых партнеров, которые позволяют «ощутить» партнера всесторонне, на визуальном, </w:t>
      </w:r>
      <w:proofErr w:type="spellStart"/>
      <w:r w:rsidRPr="00E04522">
        <w:rPr>
          <w:rFonts w:ascii="Times New Roman" w:hAnsi="Times New Roman"/>
          <w:sz w:val="28"/>
          <w:szCs w:val="28"/>
        </w:rPr>
        <w:t>аудиальном</w:t>
      </w:r>
      <w:proofErr w:type="spellEnd"/>
      <w:r w:rsidRPr="00E04522">
        <w:rPr>
          <w:rFonts w:ascii="Times New Roman" w:hAnsi="Times New Roman"/>
          <w:sz w:val="28"/>
          <w:szCs w:val="28"/>
        </w:rPr>
        <w:t xml:space="preserve"> и кинестетическом уровнях, и на основе комплекса этих ощущений создать первичный целостный образ делового партнера. Он и становится своеобразным «сенсорным фоном» последующего общения с деловым партнером, в значительной степени определяющим особенности их межличностной перцепции.</w:t>
      </w:r>
    </w:p>
    <w:p w:rsidR="00E04522" w:rsidRPr="00E04522" w:rsidRDefault="00E04522" w:rsidP="00CA27C9">
      <w:pPr>
        <w:pStyle w:val="a3"/>
        <w:numPr>
          <w:ilvl w:val="0"/>
          <w:numId w:val="2"/>
        </w:numPr>
        <w:spacing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035C2">
        <w:rPr>
          <w:rFonts w:ascii="Times New Roman" w:hAnsi="Times New Roman"/>
          <w:i/>
          <w:sz w:val="28"/>
          <w:szCs w:val="28"/>
        </w:rPr>
        <w:lastRenderedPageBreak/>
        <w:t>Соотнесенность деловых партнеров с определенной социальной группой</w:t>
      </w:r>
      <w:r w:rsidRPr="00E04522">
        <w:rPr>
          <w:rFonts w:ascii="Times New Roman" w:hAnsi="Times New Roman"/>
          <w:sz w:val="28"/>
          <w:szCs w:val="28"/>
        </w:rPr>
        <w:t xml:space="preserve">, </w:t>
      </w:r>
      <w:r w:rsidRPr="009035C2">
        <w:rPr>
          <w:rFonts w:ascii="Times New Roman" w:hAnsi="Times New Roman"/>
          <w:i/>
          <w:sz w:val="28"/>
          <w:szCs w:val="28"/>
        </w:rPr>
        <w:t>идентификация их с этими группами</w:t>
      </w:r>
      <w:r w:rsidRPr="00E04522">
        <w:rPr>
          <w:rFonts w:ascii="Times New Roman" w:hAnsi="Times New Roman"/>
          <w:sz w:val="28"/>
          <w:szCs w:val="28"/>
        </w:rPr>
        <w:t xml:space="preserve"> отражаются в возникновении в </w:t>
      </w:r>
      <w:proofErr w:type="spellStart"/>
      <w:r w:rsidRPr="00E04522">
        <w:rPr>
          <w:rFonts w:ascii="Times New Roman" w:hAnsi="Times New Roman"/>
          <w:sz w:val="28"/>
          <w:szCs w:val="28"/>
        </w:rPr>
        <w:t>перцептивной</w:t>
      </w:r>
      <w:proofErr w:type="spellEnd"/>
      <w:r w:rsidRPr="00E04522">
        <w:rPr>
          <w:rFonts w:ascii="Times New Roman" w:hAnsi="Times New Roman"/>
          <w:sz w:val="28"/>
          <w:szCs w:val="28"/>
        </w:rPr>
        <w:t xml:space="preserve"> фазе делового общения барьера </w:t>
      </w:r>
      <w:proofErr w:type="spellStart"/>
      <w:r w:rsidRPr="00E04522">
        <w:rPr>
          <w:rFonts w:ascii="Times New Roman" w:hAnsi="Times New Roman"/>
          <w:sz w:val="28"/>
          <w:szCs w:val="28"/>
        </w:rPr>
        <w:t>стереотипизации</w:t>
      </w:r>
      <w:proofErr w:type="spellEnd"/>
      <w:r w:rsidRPr="00E04522">
        <w:rPr>
          <w:rFonts w:ascii="Times New Roman" w:hAnsi="Times New Roman"/>
          <w:sz w:val="28"/>
          <w:szCs w:val="28"/>
        </w:rPr>
        <w:t xml:space="preserve">. Главная существенная особенность социального стереотипа состоит в том, что он представляет </w:t>
      </w:r>
      <w:proofErr w:type="spellStart"/>
      <w:r w:rsidRPr="00E04522">
        <w:rPr>
          <w:rFonts w:ascii="Times New Roman" w:hAnsi="Times New Roman"/>
          <w:sz w:val="28"/>
          <w:szCs w:val="28"/>
        </w:rPr>
        <w:t>когнитивно-стандартизированное</w:t>
      </w:r>
      <w:proofErr w:type="spellEnd"/>
      <w:r w:rsidRPr="00E04522">
        <w:rPr>
          <w:rFonts w:ascii="Times New Roman" w:hAnsi="Times New Roman"/>
          <w:sz w:val="28"/>
          <w:szCs w:val="28"/>
        </w:rPr>
        <w:t xml:space="preserve"> знание, которое соотносится не столько с самим познаваемым объектом, сколько со знаниями других людей об этом объекте. Поэтому и социально значимым стереотип становится лишь тогда, когда он принимается и разделяется большим числом людей, объединенных в группу. При этом истинность или ложность стереотипа становится второстепенным признаком по отношению к устойчивости и прочности. Знание, содержащееся в стереотипе, «затвердевает» и функционирует даже тогда, когда доказана его гносеологическая несостоятельность. </w:t>
      </w:r>
    </w:p>
    <w:p w:rsidR="00E04522" w:rsidRPr="00E04522" w:rsidRDefault="00E04522" w:rsidP="00CA27C9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4522">
        <w:rPr>
          <w:rFonts w:ascii="Times New Roman" w:hAnsi="Times New Roman" w:cs="Times New Roman"/>
          <w:sz w:val="28"/>
          <w:szCs w:val="28"/>
        </w:rPr>
        <w:t xml:space="preserve">Важно отметить и особенности восприятия деловыми партнерами пространственно-временных характеристик конкретной ситуации делового общения. Восприятие времени делового общения (когда происходит и сколько длится деловое общение) есть отражение деловыми партнерами объективной длительности, скорости и последовательности протекания межличностных деловых отношений. При этом в дифференцировании времени общения ведущая роль принадлежит кинестетическим и </w:t>
      </w:r>
      <w:proofErr w:type="spellStart"/>
      <w:r w:rsidRPr="00E04522">
        <w:rPr>
          <w:rFonts w:ascii="Times New Roman" w:hAnsi="Times New Roman" w:cs="Times New Roman"/>
          <w:sz w:val="28"/>
          <w:szCs w:val="28"/>
        </w:rPr>
        <w:t>аудиальным</w:t>
      </w:r>
      <w:proofErr w:type="spellEnd"/>
      <w:r w:rsidRPr="00E04522">
        <w:rPr>
          <w:rFonts w:ascii="Times New Roman" w:hAnsi="Times New Roman" w:cs="Times New Roman"/>
          <w:sz w:val="28"/>
          <w:szCs w:val="28"/>
        </w:rPr>
        <w:t xml:space="preserve"> ощущениям деловых партнеров. Но у каждого из них формируется свое собственное субъективное восприятие времени делового общения, обусловленное их эмоциональным состоянием и характером переживаний, которыми были заполнены этапы и фазы делового общения.</w:t>
      </w:r>
    </w:p>
    <w:p w:rsidR="00E04522" w:rsidRPr="00E04522" w:rsidRDefault="00E04522" w:rsidP="00CA27C9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4522">
        <w:rPr>
          <w:rFonts w:ascii="Times New Roman" w:hAnsi="Times New Roman" w:cs="Times New Roman"/>
          <w:sz w:val="28"/>
          <w:szCs w:val="28"/>
        </w:rPr>
        <w:t xml:space="preserve">В целом специфику </w:t>
      </w:r>
      <w:proofErr w:type="spellStart"/>
      <w:r w:rsidRPr="00E04522">
        <w:rPr>
          <w:rFonts w:ascii="Times New Roman" w:hAnsi="Times New Roman" w:cs="Times New Roman"/>
          <w:sz w:val="28"/>
          <w:szCs w:val="28"/>
        </w:rPr>
        <w:t>перцептивной</w:t>
      </w:r>
      <w:proofErr w:type="spellEnd"/>
      <w:r w:rsidRPr="00E04522">
        <w:rPr>
          <w:rFonts w:ascii="Times New Roman" w:hAnsi="Times New Roman" w:cs="Times New Roman"/>
          <w:sz w:val="28"/>
          <w:szCs w:val="28"/>
        </w:rPr>
        <w:t xml:space="preserve"> фазы делового общения можно свести к трем моментам: она формируется на основе процесса межличностной апперцепции и корреляции психологических пространств деловых партнеров; ее сопровождает возникновение </w:t>
      </w:r>
      <w:proofErr w:type="spellStart"/>
      <w:r w:rsidRPr="00E04522">
        <w:rPr>
          <w:rFonts w:ascii="Times New Roman" w:hAnsi="Times New Roman" w:cs="Times New Roman"/>
          <w:sz w:val="28"/>
          <w:szCs w:val="28"/>
        </w:rPr>
        <w:t>перцептивных</w:t>
      </w:r>
      <w:proofErr w:type="spellEnd"/>
      <w:r w:rsidRPr="00E04522">
        <w:rPr>
          <w:rFonts w:ascii="Times New Roman" w:hAnsi="Times New Roman" w:cs="Times New Roman"/>
          <w:sz w:val="28"/>
          <w:szCs w:val="28"/>
        </w:rPr>
        <w:t xml:space="preserve"> барьеров; она способствует формированию у деловых партнеров целостных образов друг друга и </w:t>
      </w:r>
      <w:r w:rsidRPr="00E04522">
        <w:rPr>
          <w:rFonts w:ascii="Times New Roman" w:hAnsi="Times New Roman" w:cs="Times New Roman"/>
          <w:sz w:val="28"/>
          <w:szCs w:val="28"/>
        </w:rPr>
        <w:lastRenderedPageBreak/>
        <w:t xml:space="preserve">выделению в этих образах социально значимых психологических характеристик. Динамика формирования </w:t>
      </w:r>
      <w:proofErr w:type="spellStart"/>
      <w:r w:rsidRPr="00E04522">
        <w:rPr>
          <w:rFonts w:ascii="Times New Roman" w:hAnsi="Times New Roman" w:cs="Times New Roman"/>
          <w:sz w:val="28"/>
          <w:szCs w:val="28"/>
        </w:rPr>
        <w:t>перцептивного</w:t>
      </w:r>
      <w:proofErr w:type="spellEnd"/>
      <w:r w:rsidRPr="00E04522">
        <w:rPr>
          <w:rFonts w:ascii="Times New Roman" w:hAnsi="Times New Roman" w:cs="Times New Roman"/>
          <w:sz w:val="28"/>
          <w:szCs w:val="28"/>
        </w:rPr>
        <w:t xml:space="preserve"> образа в деловом общении связана с особым типом восприятия — преднамеренным восприятием. В отличие от </w:t>
      </w:r>
      <w:proofErr w:type="gramStart"/>
      <w:r w:rsidRPr="00E04522">
        <w:rPr>
          <w:rFonts w:ascii="Times New Roman" w:hAnsi="Times New Roman" w:cs="Times New Roman"/>
          <w:sz w:val="28"/>
          <w:szCs w:val="28"/>
        </w:rPr>
        <w:t>непреднамеренного</w:t>
      </w:r>
      <w:proofErr w:type="gramEnd"/>
      <w:r w:rsidRPr="00E04522">
        <w:rPr>
          <w:rFonts w:ascii="Times New Roman" w:hAnsi="Times New Roman" w:cs="Times New Roman"/>
          <w:sz w:val="28"/>
          <w:szCs w:val="28"/>
        </w:rPr>
        <w:t xml:space="preserve">, формирующегося спонтанно и крайне редко в деловом общении, преднамеренное восприятие характеризуется целенаправленностью, систематичностью и планомерностью. И потому это одновременно и возникновение нового уровня развития социально-психологических процессов делового общения, </w:t>
      </w:r>
      <w:proofErr w:type="gramStart"/>
      <w:r w:rsidRPr="00E04522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E04522">
        <w:rPr>
          <w:rFonts w:ascii="Times New Roman" w:hAnsi="Times New Roman" w:cs="Times New Roman"/>
          <w:sz w:val="28"/>
          <w:szCs w:val="28"/>
        </w:rPr>
        <w:t xml:space="preserve"> связан со сменой </w:t>
      </w:r>
      <w:proofErr w:type="spellStart"/>
      <w:r w:rsidRPr="00E04522">
        <w:rPr>
          <w:rFonts w:ascii="Times New Roman" w:hAnsi="Times New Roman" w:cs="Times New Roman"/>
          <w:sz w:val="28"/>
          <w:szCs w:val="28"/>
        </w:rPr>
        <w:t>перцептивной</w:t>
      </w:r>
      <w:proofErr w:type="spellEnd"/>
      <w:r w:rsidRPr="00E04522">
        <w:rPr>
          <w:rFonts w:ascii="Times New Roman" w:hAnsi="Times New Roman" w:cs="Times New Roman"/>
          <w:sz w:val="28"/>
          <w:szCs w:val="28"/>
        </w:rPr>
        <w:t xml:space="preserve"> фа</w:t>
      </w:r>
      <w:r w:rsidR="002B2BB9">
        <w:rPr>
          <w:rFonts w:ascii="Times New Roman" w:hAnsi="Times New Roman" w:cs="Times New Roman"/>
          <w:sz w:val="28"/>
          <w:szCs w:val="28"/>
        </w:rPr>
        <w:t>зы делового общения когнитивной (7).</w:t>
      </w:r>
    </w:p>
    <w:p w:rsidR="00E04522" w:rsidRPr="00E04522" w:rsidRDefault="00E04522" w:rsidP="00CA27C9">
      <w:pPr>
        <w:jc w:val="both"/>
        <w:rPr>
          <w:rFonts w:ascii="Times New Roman" w:hAnsi="Times New Roman" w:cs="Times New Roman"/>
          <w:sz w:val="28"/>
          <w:szCs w:val="28"/>
        </w:rPr>
      </w:pPr>
      <w:r w:rsidRPr="00E04522">
        <w:rPr>
          <w:rFonts w:ascii="Times New Roman" w:hAnsi="Times New Roman" w:cs="Times New Roman"/>
          <w:sz w:val="28"/>
          <w:szCs w:val="28"/>
        </w:rPr>
        <w:br w:type="page"/>
      </w:r>
    </w:p>
    <w:p w:rsidR="00E04522" w:rsidRPr="009035C2" w:rsidRDefault="00E04522" w:rsidP="00CA27C9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4522">
        <w:rPr>
          <w:rFonts w:ascii="Times New Roman" w:hAnsi="Times New Roman" w:cs="Times New Roman"/>
          <w:b/>
          <w:sz w:val="28"/>
          <w:szCs w:val="28"/>
        </w:rPr>
        <w:lastRenderedPageBreak/>
        <w:t>2. Информационно-коммуникативная фаза деловой коммуникации</w:t>
      </w:r>
    </w:p>
    <w:p w:rsidR="00E04522" w:rsidRPr="00E04522" w:rsidRDefault="00E04522" w:rsidP="00CA27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035C2">
        <w:rPr>
          <w:rFonts w:ascii="Times New Roman" w:hAnsi="Times New Roman" w:cs="Times New Roman"/>
          <w:bCs/>
          <w:i/>
          <w:sz w:val="28"/>
          <w:szCs w:val="28"/>
        </w:rPr>
        <w:t>Деловое общение</w:t>
      </w:r>
      <w:r w:rsidRPr="00E04522">
        <w:rPr>
          <w:rFonts w:ascii="Times New Roman" w:hAnsi="Times New Roman" w:cs="Times New Roman"/>
          <w:sz w:val="28"/>
          <w:szCs w:val="28"/>
        </w:rPr>
        <w:t xml:space="preserve"> – это процесс взаимодействия </w:t>
      </w:r>
      <w:proofErr w:type="spellStart"/>
      <w:r w:rsidRPr="00E04522">
        <w:rPr>
          <w:rFonts w:ascii="Times New Roman" w:hAnsi="Times New Roman" w:cs="Times New Roman"/>
          <w:sz w:val="28"/>
          <w:szCs w:val="28"/>
        </w:rPr>
        <w:t>коммуникантов</w:t>
      </w:r>
      <w:proofErr w:type="spellEnd"/>
      <w:r w:rsidRPr="00E04522">
        <w:rPr>
          <w:rFonts w:ascii="Times New Roman" w:hAnsi="Times New Roman" w:cs="Times New Roman"/>
          <w:sz w:val="28"/>
          <w:szCs w:val="28"/>
        </w:rPr>
        <w:t>, при котором происходит обмен информацией</w:t>
      </w:r>
      <w:r w:rsidR="00AE2880">
        <w:rPr>
          <w:rFonts w:ascii="Times New Roman" w:hAnsi="Times New Roman" w:cs="Times New Roman"/>
          <w:sz w:val="28"/>
          <w:szCs w:val="28"/>
        </w:rPr>
        <w:t>.</w:t>
      </w:r>
    </w:p>
    <w:p w:rsidR="00E04522" w:rsidRPr="00E04522" w:rsidRDefault="00E04522" w:rsidP="00CA27C9">
      <w:pPr>
        <w:tabs>
          <w:tab w:val="left" w:pos="8931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035C2">
        <w:rPr>
          <w:rFonts w:ascii="Times New Roman" w:hAnsi="Times New Roman" w:cs="Times New Roman"/>
          <w:i/>
          <w:sz w:val="28"/>
          <w:szCs w:val="28"/>
        </w:rPr>
        <w:t>Информационно-коммуникативная фаза делового общения</w:t>
      </w:r>
      <w:r w:rsidRPr="00E04522">
        <w:rPr>
          <w:rFonts w:ascii="Times New Roman" w:hAnsi="Times New Roman" w:cs="Times New Roman"/>
          <w:sz w:val="28"/>
          <w:szCs w:val="28"/>
        </w:rPr>
        <w:t xml:space="preserve"> заключается в том, что на данной стадии партнер информирует собеседника о цели встречи, разговора, беседы.  В целом, </w:t>
      </w:r>
      <w:r w:rsidRPr="009035C2">
        <w:rPr>
          <w:rFonts w:ascii="Times New Roman" w:hAnsi="Times New Roman" w:cs="Times New Roman"/>
          <w:i/>
          <w:sz w:val="28"/>
          <w:szCs w:val="28"/>
        </w:rPr>
        <w:t>коммуникативный акт</w:t>
      </w:r>
      <w:r w:rsidRPr="00E04522">
        <w:rPr>
          <w:rFonts w:ascii="Times New Roman" w:hAnsi="Times New Roman" w:cs="Times New Roman"/>
          <w:sz w:val="28"/>
          <w:szCs w:val="28"/>
        </w:rPr>
        <w:t xml:space="preserve"> – это совокупность речевых актов, совершаемых </w:t>
      </w:r>
      <w:proofErr w:type="spellStart"/>
      <w:r w:rsidRPr="00E04522">
        <w:rPr>
          <w:rFonts w:ascii="Times New Roman" w:hAnsi="Times New Roman" w:cs="Times New Roman"/>
          <w:sz w:val="28"/>
          <w:szCs w:val="28"/>
        </w:rPr>
        <w:t>коммуникантами</w:t>
      </w:r>
      <w:proofErr w:type="spellEnd"/>
      <w:r w:rsidRPr="00E04522">
        <w:rPr>
          <w:rFonts w:ascii="Times New Roman" w:hAnsi="Times New Roman" w:cs="Times New Roman"/>
          <w:sz w:val="28"/>
          <w:szCs w:val="28"/>
        </w:rPr>
        <w:t xml:space="preserve"> навстречу друг другу.  </w:t>
      </w:r>
      <w:r w:rsidRPr="009035C2">
        <w:rPr>
          <w:rFonts w:ascii="Times New Roman" w:hAnsi="Times New Roman" w:cs="Times New Roman"/>
          <w:i/>
          <w:sz w:val="28"/>
          <w:szCs w:val="28"/>
        </w:rPr>
        <w:t>Коммуникативный акт</w:t>
      </w:r>
      <w:r w:rsidRPr="00E04522">
        <w:rPr>
          <w:rFonts w:ascii="Times New Roman" w:hAnsi="Times New Roman" w:cs="Times New Roman"/>
          <w:sz w:val="28"/>
          <w:szCs w:val="28"/>
        </w:rPr>
        <w:t xml:space="preserve"> – обмен речевыми действиями (т.е. шире, чем речевые акты). </w:t>
      </w:r>
    </w:p>
    <w:p w:rsidR="00E04522" w:rsidRPr="00E04522" w:rsidRDefault="00E04522" w:rsidP="00CA27C9">
      <w:pPr>
        <w:tabs>
          <w:tab w:val="left" w:pos="8931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4522">
        <w:rPr>
          <w:rFonts w:ascii="Times New Roman" w:hAnsi="Times New Roman" w:cs="Times New Roman"/>
          <w:sz w:val="28"/>
          <w:szCs w:val="28"/>
        </w:rPr>
        <w:t>Искажение информации может происходить на каждой стадии делового общения, это происходит из-за того, что собеседник неправильно выражает свою мысль вербально, использует много высказываний, не относящихся к делу, не слушает собеседника, то ест</w:t>
      </w:r>
      <w:r w:rsidR="00AE2880">
        <w:rPr>
          <w:rFonts w:ascii="Times New Roman" w:hAnsi="Times New Roman" w:cs="Times New Roman"/>
          <w:sz w:val="28"/>
          <w:szCs w:val="28"/>
        </w:rPr>
        <w:t>ь не владеет речевым поведением (2).</w:t>
      </w:r>
      <w:r w:rsidRPr="00E0452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04522" w:rsidRPr="00E04522" w:rsidRDefault="00E04522" w:rsidP="00CA27C9">
      <w:pPr>
        <w:tabs>
          <w:tab w:val="left" w:pos="8931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035C2">
        <w:rPr>
          <w:rFonts w:ascii="Times New Roman" w:hAnsi="Times New Roman" w:cs="Times New Roman"/>
          <w:i/>
          <w:sz w:val="28"/>
          <w:szCs w:val="28"/>
        </w:rPr>
        <w:t>Речевое поведение</w:t>
      </w:r>
      <w:r w:rsidRPr="00E04522">
        <w:rPr>
          <w:rFonts w:ascii="Times New Roman" w:hAnsi="Times New Roman" w:cs="Times New Roman"/>
          <w:sz w:val="28"/>
          <w:szCs w:val="28"/>
        </w:rPr>
        <w:t xml:space="preserve"> – совокупность конвенциональных и </w:t>
      </w:r>
      <w:proofErr w:type="spellStart"/>
      <w:r w:rsidRPr="00E04522">
        <w:rPr>
          <w:rFonts w:ascii="Times New Roman" w:hAnsi="Times New Roman" w:cs="Times New Roman"/>
          <w:sz w:val="28"/>
          <w:szCs w:val="28"/>
        </w:rPr>
        <w:t>неконвенциональных</w:t>
      </w:r>
      <w:proofErr w:type="spellEnd"/>
      <w:r w:rsidRPr="00E04522">
        <w:rPr>
          <w:rFonts w:ascii="Times New Roman" w:hAnsi="Times New Roman" w:cs="Times New Roman"/>
          <w:sz w:val="28"/>
          <w:szCs w:val="28"/>
        </w:rPr>
        <w:t xml:space="preserve"> речевых поступков, совершаемых индивидом или группой индивидов. </w:t>
      </w:r>
    </w:p>
    <w:p w:rsidR="00061EBA" w:rsidRDefault="00E04522" w:rsidP="00CA27C9">
      <w:pPr>
        <w:tabs>
          <w:tab w:val="left" w:pos="8931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4522">
        <w:rPr>
          <w:rFonts w:ascii="Times New Roman" w:hAnsi="Times New Roman" w:cs="Times New Roman"/>
          <w:sz w:val="28"/>
          <w:szCs w:val="28"/>
        </w:rPr>
        <w:t xml:space="preserve">Коммуникативный акт возможен только при соблюдении фактора готовности (с обеих сторон). </w:t>
      </w:r>
    </w:p>
    <w:p w:rsidR="00E04522" w:rsidRPr="00E04522" w:rsidRDefault="00061EBA" w:rsidP="00CA27C9">
      <w:pPr>
        <w:tabs>
          <w:tab w:val="left" w:pos="8931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04522" w:rsidRPr="009035C2">
        <w:rPr>
          <w:rFonts w:ascii="Times New Roman" w:hAnsi="Times New Roman" w:cs="Times New Roman"/>
          <w:i/>
          <w:sz w:val="28"/>
          <w:szCs w:val="28"/>
        </w:rPr>
        <w:t>Готовность</w:t>
      </w:r>
      <w:r w:rsidR="00E04522" w:rsidRPr="00E04522">
        <w:rPr>
          <w:rFonts w:ascii="Times New Roman" w:hAnsi="Times New Roman" w:cs="Times New Roman"/>
          <w:sz w:val="28"/>
          <w:szCs w:val="28"/>
        </w:rPr>
        <w:t xml:space="preserve"> – люди, идущие на это общение должны очень хорошо знать человека, оппонирующего им: его социальную роль, компетентность в данной проблеме, насколько он коммуникабелен. </w:t>
      </w:r>
    </w:p>
    <w:p w:rsidR="00E04522" w:rsidRPr="00E04522" w:rsidRDefault="00E04522" w:rsidP="00CA27C9">
      <w:pPr>
        <w:tabs>
          <w:tab w:val="left" w:pos="8931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4522">
        <w:rPr>
          <w:rFonts w:ascii="Times New Roman" w:hAnsi="Times New Roman" w:cs="Times New Roman"/>
          <w:sz w:val="28"/>
          <w:szCs w:val="28"/>
        </w:rPr>
        <w:t>2.</w:t>
      </w:r>
      <w:r w:rsidR="00061EBA">
        <w:rPr>
          <w:rFonts w:ascii="Times New Roman" w:hAnsi="Times New Roman" w:cs="Times New Roman"/>
          <w:sz w:val="28"/>
          <w:szCs w:val="28"/>
        </w:rPr>
        <w:t xml:space="preserve"> Люди</w:t>
      </w:r>
      <w:r w:rsidRPr="00E04522">
        <w:rPr>
          <w:rFonts w:ascii="Times New Roman" w:hAnsi="Times New Roman" w:cs="Times New Roman"/>
          <w:sz w:val="28"/>
          <w:szCs w:val="28"/>
        </w:rPr>
        <w:t xml:space="preserve"> должны быть доброжелательно настроены друг к другу. </w:t>
      </w:r>
    </w:p>
    <w:p w:rsidR="00E04522" w:rsidRPr="00E04522" w:rsidRDefault="00E04522" w:rsidP="00CA27C9">
      <w:pPr>
        <w:tabs>
          <w:tab w:val="left" w:pos="8931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4522">
        <w:rPr>
          <w:rFonts w:ascii="Times New Roman" w:hAnsi="Times New Roman" w:cs="Times New Roman"/>
          <w:sz w:val="28"/>
          <w:szCs w:val="28"/>
        </w:rPr>
        <w:t xml:space="preserve">3. </w:t>
      </w:r>
      <w:r w:rsidR="00061EBA">
        <w:rPr>
          <w:rFonts w:ascii="Times New Roman" w:hAnsi="Times New Roman" w:cs="Times New Roman"/>
          <w:sz w:val="28"/>
          <w:szCs w:val="28"/>
        </w:rPr>
        <w:t>С</w:t>
      </w:r>
      <w:r w:rsidRPr="00E04522">
        <w:rPr>
          <w:rFonts w:ascii="Times New Roman" w:hAnsi="Times New Roman" w:cs="Times New Roman"/>
          <w:sz w:val="28"/>
          <w:szCs w:val="28"/>
        </w:rPr>
        <w:t xml:space="preserve"> самого начала коммуникативного акта необходимо следить за соотнесенностью </w:t>
      </w:r>
      <w:r w:rsidR="009035C2">
        <w:rPr>
          <w:rFonts w:ascii="Times New Roman" w:hAnsi="Times New Roman" w:cs="Times New Roman"/>
          <w:sz w:val="28"/>
          <w:szCs w:val="28"/>
        </w:rPr>
        <w:t xml:space="preserve">стратегии с целевой установкой: </w:t>
      </w:r>
      <w:r w:rsidRPr="00E04522">
        <w:rPr>
          <w:rFonts w:ascii="Times New Roman" w:hAnsi="Times New Roman" w:cs="Times New Roman"/>
          <w:sz w:val="28"/>
          <w:szCs w:val="28"/>
        </w:rPr>
        <w:t>1 – что обсуждаем? 2 – с кем обсуждаем? 3 – зачем обсуждаем?</w:t>
      </w:r>
    </w:p>
    <w:p w:rsidR="00E04522" w:rsidRPr="00E04522" w:rsidRDefault="00E04522" w:rsidP="00CA27C9">
      <w:pPr>
        <w:tabs>
          <w:tab w:val="left" w:pos="8931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4522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061EBA">
        <w:rPr>
          <w:rFonts w:ascii="Times New Roman" w:hAnsi="Times New Roman" w:cs="Times New Roman"/>
          <w:sz w:val="28"/>
          <w:szCs w:val="28"/>
        </w:rPr>
        <w:t>О</w:t>
      </w:r>
      <w:r w:rsidRPr="00E04522">
        <w:rPr>
          <w:rFonts w:ascii="Times New Roman" w:hAnsi="Times New Roman" w:cs="Times New Roman"/>
          <w:sz w:val="28"/>
          <w:szCs w:val="28"/>
        </w:rPr>
        <w:t>ценка речевой ситуации, выбора места и времени (своевременность и уместность обсуждения проблемы).</w:t>
      </w:r>
    </w:p>
    <w:p w:rsidR="00E04522" w:rsidRPr="00E04522" w:rsidRDefault="00E04522" w:rsidP="00CA27C9">
      <w:pPr>
        <w:tabs>
          <w:tab w:val="left" w:pos="8931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4522">
        <w:rPr>
          <w:rFonts w:ascii="Times New Roman" w:hAnsi="Times New Roman" w:cs="Times New Roman"/>
          <w:sz w:val="28"/>
          <w:szCs w:val="28"/>
        </w:rPr>
        <w:t xml:space="preserve">5. </w:t>
      </w:r>
      <w:r w:rsidR="00061EBA">
        <w:rPr>
          <w:rFonts w:ascii="Times New Roman" w:hAnsi="Times New Roman" w:cs="Times New Roman"/>
          <w:sz w:val="28"/>
          <w:szCs w:val="28"/>
        </w:rPr>
        <w:t>З</w:t>
      </w:r>
      <w:r w:rsidRPr="00E04522">
        <w:rPr>
          <w:rFonts w:ascii="Times New Roman" w:hAnsi="Times New Roman" w:cs="Times New Roman"/>
          <w:sz w:val="28"/>
          <w:szCs w:val="28"/>
        </w:rPr>
        <w:t>нания речевой модели партнера: его речевой/коммуникационной компетентности и языкового уровня.</w:t>
      </w:r>
    </w:p>
    <w:p w:rsidR="00E04522" w:rsidRPr="00E04522" w:rsidRDefault="00E04522" w:rsidP="00CA27C9">
      <w:pPr>
        <w:tabs>
          <w:tab w:val="left" w:pos="8931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4522">
        <w:rPr>
          <w:rFonts w:ascii="Times New Roman" w:hAnsi="Times New Roman" w:cs="Times New Roman"/>
          <w:sz w:val="28"/>
          <w:szCs w:val="28"/>
        </w:rPr>
        <w:t xml:space="preserve">6. </w:t>
      </w:r>
      <w:r w:rsidR="00061EBA">
        <w:rPr>
          <w:rFonts w:ascii="Times New Roman" w:hAnsi="Times New Roman" w:cs="Times New Roman"/>
          <w:sz w:val="28"/>
          <w:szCs w:val="28"/>
        </w:rPr>
        <w:t>П</w:t>
      </w:r>
      <w:r w:rsidRPr="00E04522">
        <w:rPr>
          <w:rFonts w:ascii="Times New Roman" w:hAnsi="Times New Roman" w:cs="Times New Roman"/>
          <w:sz w:val="28"/>
          <w:szCs w:val="28"/>
        </w:rPr>
        <w:t xml:space="preserve">роявление доверия с 2-х сторон и следование ритуалу и </w:t>
      </w:r>
      <w:proofErr w:type="spellStart"/>
      <w:r w:rsidRPr="00E04522">
        <w:rPr>
          <w:rFonts w:ascii="Times New Roman" w:hAnsi="Times New Roman" w:cs="Times New Roman"/>
          <w:sz w:val="28"/>
          <w:szCs w:val="28"/>
        </w:rPr>
        <w:t>конвенциональности</w:t>
      </w:r>
      <w:proofErr w:type="spellEnd"/>
      <w:r w:rsidRPr="00E04522">
        <w:rPr>
          <w:rFonts w:ascii="Times New Roman" w:hAnsi="Times New Roman" w:cs="Times New Roman"/>
          <w:sz w:val="28"/>
          <w:szCs w:val="28"/>
        </w:rPr>
        <w:t xml:space="preserve"> (есть ритуальные и установившиеся нормы общения и поведения в той или иной ситуации)</w:t>
      </w:r>
      <w:r w:rsidR="00A703C1">
        <w:rPr>
          <w:rFonts w:ascii="Times New Roman" w:hAnsi="Times New Roman" w:cs="Times New Roman"/>
          <w:sz w:val="28"/>
          <w:szCs w:val="28"/>
        </w:rPr>
        <w:t xml:space="preserve"> (1)</w:t>
      </w:r>
      <w:r w:rsidRPr="00E04522">
        <w:rPr>
          <w:rFonts w:ascii="Times New Roman" w:hAnsi="Times New Roman" w:cs="Times New Roman"/>
          <w:sz w:val="28"/>
          <w:szCs w:val="28"/>
        </w:rPr>
        <w:t>.</w:t>
      </w:r>
    </w:p>
    <w:p w:rsidR="00E04522" w:rsidRPr="00E04522" w:rsidRDefault="00E04522" w:rsidP="00CA27C9">
      <w:pPr>
        <w:tabs>
          <w:tab w:val="left" w:pos="8931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4522">
        <w:rPr>
          <w:rFonts w:ascii="Times New Roman" w:hAnsi="Times New Roman" w:cs="Times New Roman"/>
          <w:sz w:val="28"/>
          <w:szCs w:val="28"/>
        </w:rPr>
        <w:t>Любое общение по любой тематике влечет за собой определенное событие. Фреймы</w:t>
      </w:r>
      <w:r w:rsidRPr="00E0452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04522">
        <w:rPr>
          <w:rFonts w:ascii="Times New Roman" w:hAnsi="Times New Roman" w:cs="Times New Roman"/>
          <w:sz w:val="28"/>
          <w:szCs w:val="28"/>
        </w:rPr>
        <w:t xml:space="preserve">– сценарии (мы приходим по определенным поводам, но ведем себя по определенным конвенциональным правилам). </w:t>
      </w:r>
    </w:p>
    <w:p w:rsidR="00E04522" w:rsidRPr="00E04522" w:rsidRDefault="00E04522" w:rsidP="00CA27C9">
      <w:pPr>
        <w:tabs>
          <w:tab w:val="left" w:pos="8931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4522">
        <w:rPr>
          <w:rFonts w:ascii="Times New Roman" w:hAnsi="Times New Roman" w:cs="Times New Roman"/>
          <w:sz w:val="28"/>
          <w:szCs w:val="28"/>
        </w:rPr>
        <w:t xml:space="preserve">Изучение языка по «топикам» = изучение по фреймам. </w:t>
      </w:r>
    </w:p>
    <w:p w:rsidR="00E04522" w:rsidRPr="00E04522" w:rsidRDefault="00E04522" w:rsidP="00CA27C9">
      <w:pPr>
        <w:tabs>
          <w:tab w:val="left" w:pos="8931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4522">
        <w:rPr>
          <w:rFonts w:ascii="Times New Roman" w:hAnsi="Times New Roman" w:cs="Times New Roman"/>
          <w:i/>
          <w:sz w:val="28"/>
          <w:szCs w:val="28"/>
        </w:rPr>
        <w:t>Фрейм</w:t>
      </w:r>
      <w:r w:rsidRPr="00E04522">
        <w:rPr>
          <w:rFonts w:ascii="Times New Roman" w:hAnsi="Times New Roman" w:cs="Times New Roman"/>
          <w:sz w:val="28"/>
          <w:szCs w:val="28"/>
        </w:rPr>
        <w:t xml:space="preserve"> – устойчивый и достаточно стереотипно воспроизводящийся жанр речевого взаимодействия (</w:t>
      </w:r>
      <w:proofErr w:type="spellStart"/>
      <w:r w:rsidRPr="00E04522">
        <w:rPr>
          <w:rFonts w:ascii="Times New Roman" w:hAnsi="Times New Roman" w:cs="Times New Roman"/>
          <w:sz w:val="28"/>
          <w:szCs w:val="28"/>
        </w:rPr>
        <w:t>=ритуал</w:t>
      </w:r>
      <w:proofErr w:type="spellEnd"/>
      <w:r w:rsidRPr="00E045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04522">
        <w:rPr>
          <w:rFonts w:ascii="Times New Roman" w:hAnsi="Times New Roman" w:cs="Times New Roman"/>
          <w:sz w:val="28"/>
          <w:szCs w:val="28"/>
        </w:rPr>
        <w:t>=топик</w:t>
      </w:r>
      <w:proofErr w:type="spellEnd"/>
      <w:r w:rsidRPr="00E04522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04522" w:rsidRPr="00E04522" w:rsidRDefault="00E04522" w:rsidP="00CA27C9">
      <w:pPr>
        <w:tabs>
          <w:tab w:val="left" w:pos="8931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4522">
        <w:rPr>
          <w:rFonts w:ascii="Times New Roman" w:hAnsi="Times New Roman" w:cs="Times New Roman"/>
          <w:sz w:val="28"/>
          <w:szCs w:val="28"/>
        </w:rPr>
        <w:t xml:space="preserve">В теме переговоров присутствуют следующие фреймы: договориться; просто информировать; гарантировать;  рекомендовать; объяснять; предупреждать; приглашать…позиция инициации: кто 1-й должен начать переговоры. </w:t>
      </w:r>
    </w:p>
    <w:p w:rsidR="00E04522" w:rsidRPr="00E04522" w:rsidRDefault="00E04522" w:rsidP="00CA27C9">
      <w:pPr>
        <w:tabs>
          <w:tab w:val="left" w:pos="8931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4522">
        <w:rPr>
          <w:rFonts w:ascii="Times New Roman" w:hAnsi="Times New Roman" w:cs="Times New Roman"/>
          <w:sz w:val="28"/>
          <w:szCs w:val="28"/>
        </w:rPr>
        <w:t xml:space="preserve">Инициация – маленький шажок к выигрышу. </w:t>
      </w:r>
    </w:p>
    <w:p w:rsidR="00E04522" w:rsidRPr="00E04522" w:rsidRDefault="00E04522" w:rsidP="00CA27C9">
      <w:pPr>
        <w:tabs>
          <w:tab w:val="left" w:pos="8931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4522">
        <w:rPr>
          <w:rFonts w:ascii="Times New Roman" w:hAnsi="Times New Roman" w:cs="Times New Roman"/>
          <w:sz w:val="28"/>
          <w:szCs w:val="28"/>
        </w:rPr>
        <w:t xml:space="preserve">Задача адресанта: понять, зачем и куда его ведут. Это определяет долю его активного участия в переговорах. </w:t>
      </w:r>
    </w:p>
    <w:p w:rsidR="00E04522" w:rsidRPr="00E04522" w:rsidRDefault="00E04522" w:rsidP="00CA27C9">
      <w:pPr>
        <w:tabs>
          <w:tab w:val="left" w:pos="8931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1EBA">
        <w:rPr>
          <w:rFonts w:ascii="Times New Roman" w:hAnsi="Times New Roman" w:cs="Times New Roman"/>
          <w:i/>
          <w:sz w:val="28"/>
          <w:szCs w:val="28"/>
        </w:rPr>
        <w:t>Речевая компетенция</w:t>
      </w:r>
      <w:r w:rsidRPr="00E04522">
        <w:rPr>
          <w:rFonts w:ascii="Times New Roman" w:hAnsi="Times New Roman" w:cs="Times New Roman"/>
          <w:sz w:val="28"/>
          <w:szCs w:val="28"/>
        </w:rPr>
        <w:t xml:space="preserve"> – совокупность общего языкового уровня и общих речевых навыков. </w:t>
      </w:r>
    </w:p>
    <w:p w:rsidR="00E04522" w:rsidRPr="00E04522" w:rsidRDefault="00E04522" w:rsidP="00CA27C9">
      <w:pPr>
        <w:tabs>
          <w:tab w:val="left" w:pos="8931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1EBA">
        <w:rPr>
          <w:rFonts w:ascii="Times New Roman" w:hAnsi="Times New Roman" w:cs="Times New Roman"/>
          <w:i/>
          <w:sz w:val="28"/>
          <w:szCs w:val="28"/>
        </w:rPr>
        <w:t>Коммуникативная стратегия</w:t>
      </w:r>
      <w:r w:rsidRPr="00E04522">
        <w:rPr>
          <w:rFonts w:ascii="Times New Roman" w:hAnsi="Times New Roman" w:cs="Times New Roman"/>
          <w:sz w:val="28"/>
          <w:szCs w:val="28"/>
        </w:rPr>
        <w:t xml:space="preserve"> – вопрос о формах и доле участия адресата в речевой ситуации. Можно выделить несколько позиций: неучастие; как собеседник (не владеет инициативой до конца переговоров); на равных</w:t>
      </w:r>
      <w:r w:rsidR="00A703C1">
        <w:rPr>
          <w:rFonts w:ascii="Times New Roman" w:hAnsi="Times New Roman" w:cs="Times New Roman"/>
          <w:sz w:val="28"/>
          <w:szCs w:val="28"/>
        </w:rPr>
        <w:t xml:space="preserve"> (6)</w:t>
      </w:r>
      <w:r w:rsidRPr="00E04522">
        <w:rPr>
          <w:rFonts w:ascii="Times New Roman" w:hAnsi="Times New Roman" w:cs="Times New Roman"/>
          <w:sz w:val="28"/>
          <w:szCs w:val="28"/>
        </w:rPr>
        <w:t>.</w:t>
      </w:r>
    </w:p>
    <w:p w:rsidR="00E04522" w:rsidRPr="00E04522" w:rsidRDefault="00E04522" w:rsidP="00CA27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4522">
        <w:rPr>
          <w:rFonts w:ascii="Times New Roman" w:hAnsi="Times New Roman" w:cs="Times New Roman"/>
          <w:sz w:val="28"/>
          <w:szCs w:val="28"/>
        </w:rPr>
        <w:lastRenderedPageBreak/>
        <w:t xml:space="preserve">     Существуют пять основных групп вопросов, задаваемых в процессе деловой коммуникации: </w:t>
      </w:r>
    </w:p>
    <w:p w:rsidR="00E04522" w:rsidRPr="00E04522" w:rsidRDefault="00E04522" w:rsidP="00CA27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4522">
        <w:rPr>
          <w:rFonts w:ascii="Times New Roman" w:hAnsi="Times New Roman" w:cs="Times New Roman"/>
          <w:sz w:val="28"/>
          <w:szCs w:val="28"/>
        </w:rPr>
        <w:t xml:space="preserve"> - к </w:t>
      </w:r>
      <w:r w:rsidRPr="00061EBA">
        <w:rPr>
          <w:rFonts w:ascii="Times New Roman" w:hAnsi="Times New Roman" w:cs="Times New Roman"/>
          <w:i/>
          <w:sz w:val="28"/>
          <w:szCs w:val="28"/>
        </w:rPr>
        <w:t>закрытым вопросам</w:t>
      </w:r>
      <w:r w:rsidRPr="00E04522">
        <w:rPr>
          <w:rFonts w:ascii="Times New Roman" w:hAnsi="Times New Roman" w:cs="Times New Roman"/>
          <w:sz w:val="28"/>
          <w:szCs w:val="28"/>
        </w:rPr>
        <w:t xml:space="preserve"> относятся вопросы, подразумевающие ответ «да» или «нет». Эти вопросы уместны в тех случаях, когда необходимо быстро получить информацию.</w:t>
      </w:r>
    </w:p>
    <w:p w:rsidR="00E04522" w:rsidRPr="00E04522" w:rsidRDefault="00E04522" w:rsidP="00CA27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4522">
        <w:rPr>
          <w:rFonts w:ascii="Times New Roman" w:hAnsi="Times New Roman" w:cs="Times New Roman"/>
          <w:sz w:val="28"/>
          <w:szCs w:val="28"/>
        </w:rPr>
        <w:t xml:space="preserve"> - к </w:t>
      </w:r>
      <w:r w:rsidRPr="00061EBA">
        <w:rPr>
          <w:rFonts w:ascii="Times New Roman" w:hAnsi="Times New Roman" w:cs="Times New Roman"/>
          <w:i/>
          <w:sz w:val="28"/>
          <w:szCs w:val="28"/>
        </w:rPr>
        <w:t>открытым вопросам</w:t>
      </w:r>
      <w:r w:rsidRPr="00E04522">
        <w:rPr>
          <w:rFonts w:ascii="Times New Roman" w:hAnsi="Times New Roman" w:cs="Times New Roman"/>
          <w:sz w:val="28"/>
          <w:szCs w:val="28"/>
        </w:rPr>
        <w:t xml:space="preserve"> относят вопросы, ответы на которые подразумеваются в развернутом виде. Сюда обычно относят вопросы “что?”, “кто?”, “как?”, “сколько?”, “почему?”. Основанием для таких вопросов является позитивная или нейтральная позиция собеседника по отношению к нам. </w:t>
      </w:r>
    </w:p>
    <w:p w:rsidR="00E04522" w:rsidRPr="00E04522" w:rsidRDefault="00E04522" w:rsidP="00CA27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4522">
        <w:rPr>
          <w:rFonts w:ascii="Times New Roman" w:hAnsi="Times New Roman" w:cs="Times New Roman"/>
          <w:sz w:val="28"/>
          <w:szCs w:val="28"/>
        </w:rPr>
        <w:t xml:space="preserve"> - </w:t>
      </w:r>
      <w:r w:rsidRPr="00061EBA">
        <w:rPr>
          <w:rFonts w:ascii="Times New Roman" w:hAnsi="Times New Roman" w:cs="Times New Roman"/>
          <w:i/>
          <w:iCs/>
          <w:sz w:val="28"/>
          <w:szCs w:val="28"/>
        </w:rPr>
        <w:t>риторические вопросы</w:t>
      </w:r>
      <w:r w:rsidRPr="00E04522">
        <w:rPr>
          <w:rFonts w:ascii="Times New Roman" w:hAnsi="Times New Roman" w:cs="Times New Roman"/>
          <w:sz w:val="28"/>
          <w:szCs w:val="28"/>
        </w:rPr>
        <w:t xml:space="preserve"> – это вопросы, которые не требуют прямого ответа, их целью является  провоцирование  новых вопросов.</w:t>
      </w:r>
    </w:p>
    <w:p w:rsidR="00E04522" w:rsidRPr="00E04522" w:rsidRDefault="00E04522" w:rsidP="00CA27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4522">
        <w:rPr>
          <w:rFonts w:ascii="Times New Roman" w:hAnsi="Times New Roman" w:cs="Times New Roman"/>
          <w:iCs/>
          <w:sz w:val="28"/>
          <w:szCs w:val="28"/>
        </w:rPr>
        <w:t xml:space="preserve"> - </w:t>
      </w:r>
      <w:r w:rsidRPr="00061EBA">
        <w:rPr>
          <w:rFonts w:ascii="Times New Roman" w:hAnsi="Times New Roman" w:cs="Times New Roman"/>
          <w:i/>
          <w:iCs/>
          <w:sz w:val="28"/>
          <w:szCs w:val="28"/>
        </w:rPr>
        <w:t>переломные вопросы</w:t>
      </w:r>
      <w:r w:rsidRPr="00E04522">
        <w:rPr>
          <w:rFonts w:ascii="Times New Roman" w:hAnsi="Times New Roman" w:cs="Times New Roman"/>
          <w:sz w:val="28"/>
          <w:szCs w:val="28"/>
        </w:rPr>
        <w:t xml:space="preserve"> – это вопросы, которые задаются в том случае, когда уже имеется информация о проблеме разговора. Уместное использование данного приема позволяет избежать опасности нарушении равновесия между нами и нашими собеседниками.</w:t>
      </w:r>
    </w:p>
    <w:p w:rsidR="00E04522" w:rsidRPr="00E04522" w:rsidRDefault="00E04522" w:rsidP="00CA27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4522">
        <w:rPr>
          <w:rFonts w:ascii="Times New Roman" w:hAnsi="Times New Roman" w:cs="Times New Roman"/>
          <w:sz w:val="28"/>
          <w:szCs w:val="28"/>
        </w:rPr>
        <w:t xml:space="preserve"> - </w:t>
      </w:r>
      <w:r w:rsidRPr="00061EBA">
        <w:rPr>
          <w:rFonts w:ascii="Times New Roman" w:hAnsi="Times New Roman" w:cs="Times New Roman"/>
          <w:i/>
          <w:iCs/>
          <w:sz w:val="28"/>
          <w:szCs w:val="28"/>
        </w:rPr>
        <w:t>вопросы для обдумывания</w:t>
      </w:r>
      <w:r w:rsidRPr="00E04522">
        <w:rPr>
          <w:rFonts w:ascii="Times New Roman" w:hAnsi="Times New Roman" w:cs="Times New Roman"/>
          <w:sz w:val="28"/>
          <w:szCs w:val="28"/>
        </w:rPr>
        <w:t xml:space="preserve"> – это вопросы, которые заставляют партнера по общению  размышлять, обдумывать и комментировать то, что было сказано. Эти вопросы созданы для создания атмосферы взаимопонимания</w:t>
      </w:r>
      <w:r w:rsidR="00AB1D1E">
        <w:rPr>
          <w:rFonts w:ascii="Times New Roman" w:hAnsi="Times New Roman" w:cs="Times New Roman"/>
          <w:sz w:val="28"/>
          <w:szCs w:val="28"/>
        </w:rPr>
        <w:t xml:space="preserve"> (5)</w:t>
      </w:r>
      <w:r w:rsidRPr="00E04522">
        <w:rPr>
          <w:rFonts w:ascii="Times New Roman" w:hAnsi="Times New Roman" w:cs="Times New Roman"/>
          <w:sz w:val="28"/>
          <w:szCs w:val="28"/>
        </w:rPr>
        <w:t>.</w:t>
      </w:r>
    </w:p>
    <w:p w:rsidR="00061EBA" w:rsidRDefault="00E04522" w:rsidP="00CA27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4522">
        <w:rPr>
          <w:rFonts w:ascii="Times New Roman" w:hAnsi="Times New Roman" w:cs="Times New Roman"/>
          <w:sz w:val="28"/>
          <w:szCs w:val="28"/>
        </w:rPr>
        <w:t xml:space="preserve">Следующая важная составляющая – </w:t>
      </w:r>
      <w:r w:rsidRPr="00061EBA">
        <w:rPr>
          <w:rFonts w:ascii="Times New Roman" w:hAnsi="Times New Roman" w:cs="Times New Roman"/>
          <w:i/>
          <w:sz w:val="28"/>
          <w:szCs w:val="28"/>
        </w:rPr>
        <w:t xml:space="preserve">языковые средства </w:t>
      </w:r>
      <w:r w:rsidRPr="00E04522">
        <w:rPr>
          <w:rFonts w:ascii="Times New Roman" w:hAnsi="Times New Roman" w:cs="Times New Roman"/>
          <w:sz w:val="28"/>
          <w:szCs w:val="28"/>
        </w:rPr>
        <w:t>(инструмент, при помощи которого адресант может переворачивать ситуацию в свою пользу).</w:t>
      </w:r>
      <w:r w:rsidR="00061E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4522" w:rsidRPr="00E04522" w:rsidRDefault="00E04522" w:rsidP="00CA27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1EBA">
        <w:rPr>
          <w:rFonts w:ascii="Times New Roman" w:hAnsi="Times New Roman" w:cs="Times New Roman"/>
          <w:i/>
          <w:sz w:val="28"/>
          <w:szCs w:val="28"/>
        </w:rPr>
        <w:t>Вербальная коммуникация</w:t>
      </w:r>
      <w:r w:rsidRPr="00E04522">
        <w:rPr>
          <w:rFonts w:ascii="Times New Roman" w:hAnsi="Times New Roman" w:cs="Times New Roman"/>
          <w:sz w:val="28"/>
          <w:szCs w:val="28"/>
        </w:rPr>
        <w:t xml:space="preserve"> использует в качестве знаковой системы человеческую речь. При помощи речи осуществляется кодирование и декодирование информации: коммуникатор в процессе говорения кодирует, а реципиент в процессе слушания декодирует эту информацию. </w:t>
      </w:r>
    </w:p>
    <w:p w:rsidR="00E04522" w:rsidRPr="00E04522" w:rsidRDefault="00E04522" w:rsidP="00CA27C9">
      <w:pPr>
        <w:tabs>
          <w:tab w:val="left" w:pos="8931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4522">
        <w:rPr>
          <w:rFonts w:ascii="Times New Roman" w:hAnsi="Times New Roman" w:cs="Times New Roman"/>
          <w:sz w:val="28"/>
          <w:szCs w:val="28"/>
        </w:rPr>
        <w:t>Невербальная коммуникация включает:</w:t>
      </w:r>
    </w:p>
    <w:p w:rsidR="00E04522" w:rsidRPr="00E04522" w:rsidRDefault="00E04522" w:rsidP="00CA27C9">
      <w:pPr>
        <w:pStyle w:val="a3"/>
        <w:numPr>
          <w:ilvl w:val="0"/>
          <w:numId w:val="3"/>
        </w:numPr>
        <w:tabs>
          <w:tab w:val="left" w:pos="8931"/>
        </w:tabs>
        <w:autoSpaceDN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04522">
        <w:rPr>
          <w:rFonts w:ascii="Times New Roman" w:hAnsi="Times New Roman"/>
          <w:sz w:val="28"/>
          <w:szCs w:val="28"/>
        </w:rPr>
        <w:lastRenderedPageBreak/>
        <w:t>Оптико-кинетическая система (жесты, мимика, пантомимика)</w:t>
      </w:r>
    </w:p>
    <w:p w:rsidR="00E04522" w:rsidRPr="00E04522" w:rsidRDefault="00E04522" w:rsidP="00CA27C9">
      <w:pPr>
        <w:pStyle w:val="a3"/>
        <w:numPr>
          <w:ilvl w:val="0"/>
          <w:numId w:val="3"/>
        </w:numPr>
        <w:tabs>
          <w:tab w:val="left" w:pos="8931"/>
        </w:tabs>
        <w:autoSpaceDN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04522">
        <w:rPr>
          <w:rFonts w:ascii="Times New Roman" w:hAnsi="Times New Roman"/>
          <w:sz w:val="28"/>
          <w:szCs w:val="28"/>
        </w:rPr>
        <w:t>Паралингвистическая (система вокализации, т.е. качество голоса, его диапазон, тональность) и экстралингвистическая система (включение в речь пауз, других вкраплений, например</w:t>
      </w:r>
      <w:proofErr w:type="gramStart"/>
      <w:r w:rsidRPr="00E04522">
        <w:rPr>
          <w:rFonts w:ascii="Times New Roman" w:hAnsi="Times New Roman"/>
          <w:sz w:val="28"/>
          <w:szCs w:val="28"/>
        </w:rPr>
        <w:t>,</w:t>
      </w:r>
      <w:proofErr w:type="gramEnd"/>
      <w:r w:rsidRPr="00E04522">
        <w:rPr>
          <w:rFonts w:ascii="Times New Roman" w:hAnsi="Times New Roman"/>
          <w:sz w:val="28"/>
          <w:szCs w:val="28"/>
        </w:rPr>
        <w:t xml:space="preserve"> покашливания, плача, смеха, наконец, сам темп речи)</w:t>
      </w:r>
    </w:p>
    <w:p w:rsidR="00E04522" w:rsidRPr="00E04522" w:rsidRDefault="00E04522" w:rsidP="00CA27C9">
      <w:pPr>
        <w:pStyle w:val="a3"/>
        <w:numPr>
          <w:ilvl w:val="0"/>
          <w:numId w:val="3"/>
        </w:numPr>
        <w:tabs>
          <w:tab w:val="left" w:pos="8931"/>
        </w:tabs>
        <w:autoSpaceDN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04522">
        <w:rPr>
          <w:rFonts w:ascii="Times New Roman" w:hAnsi="Times New Roman"/>
          <w:sz w:val="28"/>
          <w:szCs w:val="28"/>
        </w:rPr>
        <w:t>Проксемика</w:t>
      </w:r>
      <w:proofErr w:type="spellEnd"/>
      <w:r w:rsidRPr="00E04522">
        <w:rPr>
          <w:rFonts w:ascii="Times New Roman" w:hAnsi="Times New Roman"/>
          <w:sz w:val="28"/>
          <w:szCs w:val="28"/>
        </w:rPr>
        <w:t xml:space="preserve"> (нормы пространственной и временной организации общения)</w:t>
      </w:r>
    </w:p>
    <w:p w:rsidR="00E04522" w:rsidRPr="00E04522" w:rsidRDefault="00E04522" w:rsidP="00CA27C9">
      <w:pPr>
        <w:pStyle w:val="a3"/>
        <w:numPr>
          <w:ilvl w:val="0"/>
          <w:numId w:val="3"/>
        </w:numPr>
        <w:tabs>
          <w:tab w:val="left" w:pos="8931"/>
        </w:tabs>
        <w:autoSpaceDN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04522">
        <w:rPr>
          <w:rFonts w:ascii="Times New Roman" w:hAnsi="Times New Roman"/>
          <w:sz w:val="28"/>
          <w:szCs w:val="28"/>
        </w:rPr>
        <w:t>визуальное общение (контакт глаз)</w:t>
      </w:r>
      <w:r w:rsidR="00A703C1">
        <w:rPr>
          <w:rFonts w:ascii="Times New Roman" w:hAnsi="Times New Roman"/>
          <w:sz w:val="28"/>
          <w:szCs w:val="28"/>
        </w:rPr>
        <w:t xml:space="preserve"> (6).</w:t>
      </w:r>
    </w:p>
    <w:p w:rsidR="00E04522" w:rsidRPr="00E04522" w:rsidRDefault="00E04522" w:rsidP="00CA27C9">
      <w:pPr>
        <w:tabs>
          <w:tab w:val="left" w:pos="8931"/>
        </w:tabs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4522">
        <w:rPr>
          <w:rFonts w:ascii="Times New Roman" w:hAnsi="Times New Roman" w:cs="Times New Roman"/>
          <w:sz w:val="28"/>
          <w:szCs w:val="28"/>
        </w:rPr>
        <w:t xml:space="preserve"> Таким образом, содержание коммуникативных актов обусловлено соответствующими событиями – ритуальными речевыми ситуациями, задающими фон, т.е. свой фрейм и предполагающие ожидание определенной модели речевого поведения (признание в любви, обида, обещание). Успешность коммуникации зависит далеко не только от общих знаний типов фреймов и моделей речевых ситуаций, а от мастерства, знания и умения, применяя соответствующие стратегии и тактики, вести переговоры без страха, инициативно и импровизируя, рассчитывать только на свои способности и уметь импровизировать. Цель: научиться, как себя раскрывать и понять свои скрытые способности как воспользоваться ими: здесь и сейчас; смело брать на себя ответственность и принимать решения в соответствии с нашим видением, т.е. </w:t>
      </w:r>
      <w:proofErr w:type="spellStart"/>
      <w:r w:rsidRPr="00E04522">
        <w:rPr>
          <w:rFonts w:ascii="Times New Roman" w:hAnsi="Times New Roman" w:cs="Times New Roman"/>
          <w:sz w:val="28"/>
          <w:szCs w:val="28"/>
        </w:rPr>
        <w:t>самоактуализация</w:t>
      </w:r>
      <w:proofErr w:type="spellEnd"/>
      <w:r w:rsidR="00AB1D1E">
        <w:rPr>
          <w:rFonts w:ascii="Times New Roman" w:hAnsi="Times New Roman" w:cs="Times New Roman"/>
          <w:sz w:val="28"/>
          <w:szCs w:val="28"/>
        </w:rPr>
        <w:t xml:space="preserve"> (3)</w:t>
      </w:r>
      <w:r w:rsidRPr="00E045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04522" w:rsidRPr="00E04522" w:rsidRDefault="00E04522" w:rsidP="00CA27C9">
      <w:pPr>
        <w:jc w:val="both"/>
        <w:rPr>
          <w:rFonts w:ascii="Times New Roman" w:hAnsi="Times New Roman" w:cs="Times New Roman"/>
          <w:sz w:val="28"/>
          <w:szCs w:val="28"/>
        </w:rPr>
      </w:pPr>
      <w:r w:rsidRPr="00E04522">
        <w:rPr>
          <w:rFonts w:ascii="Times New Roman" w:hAnsi="Times New Roman" w:cs="Times New Roman"/>
          <w:sz w:val="28"/>
          <w:szCs w:val="28"/>
        </w:rPr>
        <w:br w:type="page"/>
      </w:r>
    </w:p>
    <w:p w:rsidR="00E04522" w:rsidRPr="00E04522" w:rsidRDefault="00E04522" w:rsidP="00CA27C9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4522">
        <w:rPr>
          <w:rFonts w:ascii="Times New Roman" w:hAnsi="Times New Roman" w:cs="Times New Roman"/>
          <w:b/>
          <w:sz w:val="28"/>
          <w:szCs w:val="28"/>
        </w:rPr>
        <w:lastRenderedPageBreak/>
        <w:t>3. Составьте таблицу основных типов взаимодействия в деловом общении и выделите те из них, которые используются Вами наиболее часто. Объясните их значение и смысл.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96"/>
        <w:gridCol w:w="7336"/>
      </w:tblGrid>
      <w:tr w:rsidR="00E04522" w:rsidRPr="00E04522" w:rsidTr="00AC2479">
        <w:tc>
          <w:tcPr>
            <w:tcW w:w="2235" w:type="dxa"/>
          </w:tcPr>
          <w:p w:rsidR="00E04522" w:rsidRPr="00E04522" w:rsidRDefault="00E04522" w:rsidP="00CA27C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4522">
              <w:rPr>
                <w:rFonts w:ascii="Times New Roman" w:hAnsi="Times New Roman" w:cs="Times New Roman"/>
                <w:b/>
                <w:sz w:val="28"/>
                <w:szCs w:val="28"/>
              </w:rPr>
              <w:t>Тип взаимодействия</w:t>
            </w:r>
          </w:p>
        </w:tc>
        <w:tc>
          <w:tcPr>
            <w:tcW w:w="7336" w:type="dxa"/>
          </w:tcPr>
          <w:p w:rsidR="00E04522" w:rsidRPr="00E04522" w:rsidRDefault="00E04522" w:rsidP="00CA27C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4522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</w:tr>
      <w:tr w:rsidR="00E04522" w:rsidRPr="00E04522" w:rsidTr="00AC2479">
        <w:trPr>
          <w:trHeight w:val="764"/>
        </w:trPr>
        <w:tc>
          <w:tcPr>
            <w:tcW w:w="2235" w:type="dxa"/>
            <w:tcBorders>
              <w:bottom w:val="single" w:sz="4" w:space="0" w:color="auto"/>
            </w:tcBorders>
          </w:tcPr>
          <w:p w:rsidR="00E04522" w:rsidRPr="00E04522" w:rsidRDefault="00E04522" w:rsidP="00CA27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522">
              <w:rPr>
                <w:rFonts w:ascii="Times New Roman" w:hAnsi="Times New Roman" w:cs="Times New Roman"/>
                <w:sz w:val="28"/>
                <w:szCs w:val="28"/>
              </w:rPr>
              <w:t>прямое</w:t>
            </w:r>
          </w:p>
          <w:p w:rsidR="00E04522" w:rsidRPr="00E04522" w:rsidRDefault="00E04522" w:rsidP="00CA27C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36" w:type="dxa"/>
            <w:tcBorders>
              <w:bottom w:val="single" w:sz="4" w:space="0" w:color="auto"/>
            </w:tcBorders>
          </w:tcPr>
          <w:p w:rsidR="00E04522" w:rsidRPr="00E04522" w:rsidRDefault="00E04522" w:rsidP="00CA27C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4522">
              <w:rPr>
                <w:rFonts w:ascii="Times New Roman" w:hAnsi="Times New Roman" w:cs="Times New Roman"/>
                <w:sz w:val="28"/>
                <w:szCs w:val="28"/>
              </w:rPr>
              <w:t>прямое взаимодействие характеризуется непосредственным воздействием друг на друга</w:t>
            </w:r>
          </w:p>
        </w:tc>
      </w:tr>
      <w:tr w:rsidR="00E04522" w:rsidRPr="00E04522" w:rsidTr="00AC2479">
        <w:trPr>
          <w:trHeight w:val="649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E04522" w:rsidRPr="00E04522" w:rsidRDefault="00E04522" w:rsidP="00CA27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522">
              <w:rPr>
                <w:rFonts w:ascii="Times New Roman" w:hAnsi="Times New Roman" w:cs="Times New Roman"/>
                <w:sz w:val="28"/>
                <w:szCs w:val="28"/>
              </w:rPr>
              <w:t>косвенное</w:t>
            </w:r>
            <w:r w:rsidRPr="00E04522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7336" w:type="dxa"/>
            <w:tcBorders>
              <w:top w:val="single" w:sz="4" w:space="0" w:color="auto"/>
              <w:bottom w:val="single" w:sz="4" w:space="0" w:color="auto"/>
            </w:tcBorders>
          </w:tcPr>
          <w:p w:rsidR="00E04522" w:rsidRPr="00E04522" w:rsidRDefault="00E04522" w:rsidP="00CA27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04522">
              <w:rPr>
                <w:rFonts w:ascii="Times New Roman" w:hAnsi="Times New Roman" w:cs="Times New Roman"/>
                <w:sz w:val="28"/>
                <w:szCs w:val="28"/>
              </w:rPr>
              <w:t>косвенное</w:t>
            </w:r>
            <w:proofErr w:type="gramEnd"/>
            <w:r w:rsidRPr="00E04522">
              <w:rPr>
                <w:rFonts w:ascii="Times New Roman" w:hAnsi="Times New Roman" w:cs="Times New Roman"/>
                <w:sz w:val="28"/>
                <w:szCs w:val="28"/>
              </w:rPr>
              <w:t xml:space="preserve"> же направлено не на саму личность, а на обстоятельства ее жизни, ее микросреду</w:t>
            </w:r>
          </w:p>
        </w:tc>
      </w:tr>
      <w:tr w:rsidR="00E04522" w:rsidRPr="00E04522" w:rsidTr="00AC2479">
        <w:trPr>
          <w:trHeight w:val="559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E04522" w:rsidRPr="00E04522" w:rsidRDefault="00E04522" w:rsidP="00CA27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522">
              <w:rPr>
                <w:rFonts w:ascii="Times New Roman" w:hAnsi="Times New Roman" w:cs="Times New Roman"/>
                <w:sz w:val="28"/>
                <w:szCs w:val="28"/>
              </w:rPr>
              <w:t>сотруднический</w:t>
            </w:r>
          </w:p>
        </w:tc>
        <w:tc>
          <w:tcPr>
            <w:tcW w:w="7336" w:type="dxa"/>
            <w:tcBorders>
              <w:top w:val="single" w:sz="4" w:space="0" w:color="auto"/>
              <w:bottom w:val="single" w:sz="4" w:space="0" w:color="auto"/>
            </w:tcBorders>
          </w:tcPr>
          <w:p w:rsidR="00E04522" w:rsidRPr="00E04522" w:rsidRDefault="00E04522" w:rsidP="00CA27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522">
              <w:rPr>
                <w:rFonts w:ascii="Times New Roman" w:hAnsi="Times New Roman" w:cs="Times New Roman"/>
                <w:sz w:val="28"/>
                <w:szCs w:val="28"/>
              </w:rPr>
              <w:t>характеризуется объективным знанием, опорой на лучшие стороны друг друга, адекватностью  их оценок и самооценок</w:t>
            </w:r>
          </w:p>
        </w:tc>
      </w:tr>
      <w:tr w:rsidR="00E04522" w:rsidRPr="00E04522" w:rsidTr="00AC2479">
        <w:trPr>
          <w:trHeight w:val="1276"/>
        </w:trPr>
        <w:tc>
          <w:tcPr>
            <w:tcW w:w="2235" w:type="dxa"/>
            <w:tcBorders>
              <w:top w:val="single" w:sz="4" w:space="0" w:color="auto"/>
            </w:tcBorders>
          </w:tcPr>
          <w:p w:rsidR="00E04522" w:rsidRPr="00E04522" w:rsidRDefault="00E04522" w:rsidP="00CA27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522">
              <w:rPr>
                <w:rFonts w:ascii="Times New Roman" w:hAnsi="Times New Roman" w:cs="Times New Roman"/>
                <w:sz w:val="28"/>
                <w:szCs w:val="28"/>
              </w:rPr>
              <w:t>диалог</w:t>
            </w:r>
            <w:r w:rsidRPr="00E04522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E04522" w:rsidRPr="00E04522" w:rsidRDefault="00E04522" w:rsidP="00CA27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522" w:rsidRPr="00E04522" w:rsidRDefault="00E04522" w:rsidP="00CA27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522" w:rsidRPr="00E04522" w:rsidRDefault="00E04522" w:rsidP="00CA27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522" w:rsidRPr="00E04522" w:rsidRDefault="00E04522" w:rsidP="00CA27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6" w:type="dxa"/>
            <w:tcBorders>
              <w:top w:val="single" w:sz="4" w:space="0" w:color="auto"/>
            </w:tcBorders>
          </w:tcPr>
          <w:p w:rsidR="00E04522" w:rsidRPr="00E04522" w:rsidRDefault="00E04522" w:rsidP="00CA27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522">
              <w:rPr>
                <w:rFonts w:ascii="Times New Roman" w:hAnsi="Times New Roman" w:cs="Times New Roman"/>
                <w:sz w:val="28"/>
                <w:szCs w:val="28"/>
              </w:rPr>
              <w:t>равенство позиций партнеров, уважительное, положительное отношение взаимодействующих  сторон друг к другу, характеризуется  преобладанием в его структуре  когнитивного или эмоционального компонентов.</w:t>
            </w:r>
          </w:p>
        </w:tc>
      </w:tr>
      <w:tr w:rsidR="00E04522" w:rsidRPr="00E04522" w:rsidTr="00AC2479">
        <w:tc>
          <w:tcPr>
            <w:tcW w:w="2235" w:type="dxa"/>
          </w:tcPr>
          <w:p w:rsidR="00E04522" w:rsidRPr="00E04522" w:rsidRDefault="00E04522" w:rsidP="00CA27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522">
              <w:rPr>
                <w:rFonts w:ascii="Times New Roman" w:hAnsi="Times New Roman" w:cs="Times New Roman"/>
                <w:sz w:val="28"/>
                <w:szCs w:val="28"/>
              </w:rPr>
              <w:t>соглашение</w:t>
            </w:r>
            <w:r w:rsidRPr="00E04522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7336" w:type="dxa"/>
          </w:tcPr>
          <w:p w:rsidR="00E04522" w:rsidRPr="00E04522" w:rsidRDefault="00E04522" w:rsidP="00CA27C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4522">
              <w:rPr>
                <w:rFonts w:ascii="Times New Roman" w:hAnsi="Times New Roman" w:cs="Times New Roman"/>
                <w:sz w:val="28"/>
                <w:szCs w:val="28"/>
              </w:rPr>
              <w:t>договоренность взаимодействующих сторон об их роли, позиции и функциях в коллективе, в конкретной деятельности. Участники взаимодействия знают возможности и потребности друг друга, понимают необходимость договориться, скоординировать свои действия в целях достижения положительного результата</w:t>
            </w:r>
          </w:p>
        </w:tc>
      </w:tr>
      <w:tr w:rsidR="00E04522" w:rsidRPr="00E04522" w:rsidTr="00AC2479">
        <w:tc>
          <w:tcPr>
            <w:tcW w:w="2235" w:type="dxa"/>
          </w:tcPr>
          <w:p w:rsidR="00E04522" w:rsidRPr="00E04522" w:rsidRDefault="00E04522" w:rsidP="00CA27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522">
              <w:rPr>
                <w:rFonts w:ascii="Times New Roman" w:hAnsi="Times New Roman" w:cs="Times New Roman"/>
                <w:sz w:val="28"/>
                <w:szCs w:val="28"/>
              </w:rPr>
              <w:t>опека</w:t>
            </w:r>
            <w:r w:rsidRPr="00E04522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7336" w:type="dxa"/>
          </w:tcPr>
          <w:p w:rsidR="00E04522" w:rsidRPr="00E04522" w:rsidRDefault="00E04522" w:rsidP="00CA27C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4522">
              <w:rPr>
                <w:rFonts w:ascii="Times New Roman" w:hAnsi="Times New Roman" w:cs="Times New Roman"/>
                <w:sz w:val="28"/>
                <w:szCs w:val="28"/>
              </w:rPr>
              <w:t>забота одной стороны о другой</w:t>
            </w:r>
          </w:p>
        </w:tc>
      </w:tr>
      <w:tr w:rsidR="00E04522" w:rsidRPr="00E04522" w:rsidTr="00AC2479">
        <w:trPr>
          <w:trHeight w:val="860"/>
        </w:trPr>
        <w:tc>
          <w:tcPr>
            <w:tcW w:w="2235" w:type="dxa"/>
          </w:tcPr>
          <w:p w:rsidR="00E04522" w:rsidRPr="00E04522" w:rsidRDefault="00E04522" w:rsidP="00CA27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522">
              <w:rPr>
                <w:rFonts w:ascii="Times New Roman" w:hAnsi="Times New Roman" w:cs="Times New Roman"/>
                <w:sz w:val="28"/>
                <w:szCs w:val="28"/>
              </w:rPr>
              <w:t>подавление</w:t>
            </w:r>
            <w:r w:rsidRPr="00E04522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7336" w:type="dxa"/>
          </w:tcPr>
          <w:p w:rsidR="00E04522" w:rsidRPr="00E04522" w:rsidRDefault="00E04522" w:rsidP="00CA27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522">
              <w:rPr>
                <w:rFonts w:ascii="Times New Roman" w:hAnsi="Times New Roman" w:cs="Times New Roman"/>
                <w:sz w:val="28"/>
                <w:szCs w:val="28"/>
              </w:rPr>
              <w:t>тип взаимодействия, который проявляется в пассивном  подчинении одной стороны другой. Такое взаимодействие проявляется  в виде открытых, жестких указаний, требований, предписаний, что и как сделать.</w:t>
            </w:r>
          </w:p>
        </w:tc>
      </w:tr>
      <w:tr w:rsidR="00E04522" w:rsidRPr="00E04522" w:rsidTr="00AC2479">
        <w:tc>
          <w:tcPr>
            <w:tcW w:w="2235" w:type="dxa"/>
          </w:tcPr>
          <w:p w:rsidR="00E04522" w:rsidRPr="00E04522" w:rsidRDefault="00E04522" w:rsidP="00CA27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5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конфронтация</w:t>
            </w:r>
            <w:r w:rsidRPr="00E04522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E04522" w:rsidRPr="00E04522" w:rsidRDefault="00E04522" w:rsidP="00CA27C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36" w:type="dxa"/>
          </w:tcPr>
          <w:p w:rsidR="00E04522" w:rsidRPr="00E04522" w:rsidRDefault="00E04522" w:rsidP="00CA27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522">
              <w:rPr>
                <w:rFonts w:ascii="Times New Roman" w:hAnsi="Times New Roman" w:cs="Times New Roman"/>
                <w:sz w:val="28"/>
                <w:szCs w:val="28"/>
              </w:rPr>
              <w:t xml:space="preserve">скрытая неприязнь  друг к другу или одной стороны  по отношению к другой, противоборство, противопоставление, столкновение. </w:t>
            </w:r>
          </w:p>
        </w:tc>
      </w:tr>
      <w:tr w:rsidR="00E04522" w:rsidRPr="00E04522" w:rsidTr="00AC2479">
        <w:trPr>
          <w:trHeight w:val="1067"/>
        </w:trPr>
        <w:tc>
          <w:tcPr>
            <w:tcW w:w="2235" w:type="dxa"/>
          </w:tcPr>
          <w:p w:rsidR="00E04522" w:rsidRPr="00E04522" w:rsidRDefault="00E04522" w:rsidP="00CA27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522">
              <w:rPr>
                <w:rFonts w:ascii="Times New Roman" w:hAnsi="Times New Roman" w:cs="Times New Roman"/>
                <w:sz w:val="28"/>
                <w:szCs w:val="28"/>
              </w:rPr>
              <w:t>индифферентность</w:t>
            </w:r>
            <w:r w:rsidRPr="00E04522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E04522" w:rsidRPr="00E04522" w:rsidRDefault="00E04522" w:rsidP="00CA27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6" w:type="dxa"/>
          </w:tcPr>
          <w:p w:rsidR="00E04522" w:rsidRPr="00E04522" w:rsidRDefault="00E04522" w:rsidP="00CA27C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4522">
              <w:rPr>
                <w:rFonts w:ascii="Times New Roman" w:hAnsi="Times New Roman" w:cs="Times New Roman"/>
                <w:sz w:val="28"/>
                <w:szCs w:val="28"/>
              </w:rPr>
              <w:t>равнодушие, безучастность друг к другу.  Этот тип взаимодействия в  основном характерен для людей  и групп, которые никак не  зависят друг от друга либо  плохо знают своих партнеров.</w:t>
            </w:r>
          </w:p>
        </w:tc>
      </w:tr>
    </w:tbl>
    <w:p w:rsidR="00E04522" w:rsidRPr="00E04522" w:rsidRDefault="00E04522" w:rsidP="00CA27C9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4522" w:rsidRPr="00E04522" w:rsidRDefault="00E04522" w:rsidP="00CA27C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0452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703C1" w:rsidRDefault="00A703C1" w:rsidP="00A703C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965647" w:rsidRDefault="00A703C1" w:rsidP="00A703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03C1">
        <w:rPr>
          <w:rFonts w:ascii="Times New Roman" w:hAnsi="Times New Roman" w:cs="Times New Roman"/>
          <w:sz w:val="28"/>
          <w:szCs w:val="28"/>
        </w:rPr>
        <w:t>Будучи необходимой фазой делового общения, межличностная пер</w:t>
      </w:r>
      <w:r w:rsidRPr="00A703C1">
        <w:rPr>
          <w:rFonts w:ascii="Times New Roman" w:hAnsi="Times New Roman" w:cs="Times New Roman"/>
          <w:sz w:val="28"/>
          <w:szCs w:val="28"/>
        </w:rPr>
        <w:softHyphen/>
        <w:t>цепция связана с созданием целостного образа делового партнера, фиксированием его внешних, психологических и профессиональных характеристик. На восприятие деловыми партнерами друг друга большое вл</w:t>
      </w:r>
      <w:r>
        <w:rPr>
          <w:rFonts w:ascii="Times New Roman" w:hAnsi="Times New Roman" w:cs="Times New Roman"/>
          <w:sz w:val="28"/>
          <w:szCs w:val="28"/>
        </w:rPr>
        <w:t xml:space="preserve">ияние оказывают накопленный ими познавательный опыт, </w:t>
      </w:r>
      <w:r w:rsidRPr="00A703C1">
        <w:rPr>
          <w:rFonts w:ascii="Times New Roman" w:hAnsi="Times New Roman" w:cs="Times New Roman"/>
          <w:sz w:val="28"/>
          <w:szCs w:val="28"/>
        </w:rPr>
        <w:t>профессиональные знания, а также их склонности,</w:t>
      </w:r>
      <w:r>
        <w:rPr>
          <w:rFonts w:ascii="Times New Roman" w:hAnsi="Times New Roman" w:cs="Times New Roman"/>
          <w:sz w:val="28"/>
          <w:szCs w:val="28"/>
        </w:rPr>
        <w:t xml:space="preserve"> интересы, потребности, мотивы, </w:t>
      </w:r>
      <w:r w:rsidRPr="00A703C1">
        <w:rPr>
          <w:rFonts w:ascii="Times New Roman" w:hAnsi="Times New Roman" w:cs="Times New Roman"/>
          <w:sz w:val="28"/>
          <w:szCs w:val="28"/>
        </w:rPr>
        <w:t>эмо</w:t>
      </w:r>
      <w:r w:rsidRPr="00A703C1">
        <w:rPr>
          <w:rFonts w:ascii="Times New Roman" w:hAnsi="Times New Roman" w:cs="Times New Roman"/>
          <w:sz w:val="28"/>
          <w:szCs w:val="28"/>
        </w:rPr>
        <w:softHyphen/>
        <w:t>циональные состояния.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03C1">
        <w:rPr>
          <w:rFonts w:ascii="Times New Roman" w:hAnsi="Times New Roman" w:cs="Times New Roman"/>
          <w:sz w:val="28"/>
          <w:szCs w:val="28"/>
        </w:rPr>
        <w:t>Воздействие этих факторов создает характерную для каждого из деловых партнеров апперцепцию, которая обусловливает их значи</w:t>
      </w:r>
      <w:r w:rsidRPr="00A703C1">
        <w:rPr>
          <w:rFonts w:ascii="Times New Roman" w:hAnsi="Times New Roman" w:cs="Times New Roman"/>
          <w:sz w:val="28"/>
          <w:szCs w:val="28"/>
        </w:rPr>
        <w:softHyphen/>
        <w:t>тельные расхождения в создании целостных образов друг друга и в восприятии самой деловой ситуации. </w:t>
      </w:r>
    </w:p>
    <w:p w:rsidR="00A703C1" w:rsidRPr="00965647" w:rsidRDefault="00965647" w:rsidP="00A703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5647">
        <w:rPr>
          <w:rFonts w:ascii="Times New Roman" w:hAnsi="Times New Roman" w:cs="Times New Roman"/>
          <w:sz w:val="28"/>
          <w:szCs w:val="28"/>
        </w:rPr>
        <w:t>Взаимное психологическое влияние, которое возникает на ин</w:t>
      </w:r>
      <w:r w:rsidRPr="00965647">
        <w:rPr>
          <w:rFonts w:ascii="Times New Roman" w:hAnsi="Times New Roman" w:cs="Times New Roman"/>
          <w:sz w:val="28"/>
          <w:szCs w:val="28"/>
        </w:rPr>
        <w:softHyphen/>
        <w:t>формационно - коммуникативной фазе делового общения, может при</w:t>
      </w:r>
      <w:r w:rsidRPr="00965647">
        <w:rPr>
          <w:rFonts w:ascii="Times New Roman" w:hAnsi="Times New Roman" w:cs="Times New Roman"/>
          <w:sz w:val="28"/>
          <w:szCs w:val="28"/>
        </w:rPr>
        <w:softHyphen/>
        <w:t xml:space="preserve">вести к изменению </w:t>
      </w:r>
      <w:proofErr w:type="spellStart"/>
      <w:r w:rsidRPr="00965647">
        <w:rPr>
          <w:rFonts w:ascii="Times New Roman" w:hAnsi="Times New Roman" w:cs="Times New Roman"/>
          <w:sz w:val="28"/>
          <w:szCs w:val="28"/>
        </w:rPr>
        <w:t>психоэмоционального</w:t>
      </w:r>
      <w:proofErr w:type="spellEnd"/>
      <w:r w:rsidRPr="00965647">
        <w:rPr>
          <w:rFonts w:ascii="Times New Roman" w:hAnsi="Times New Roman" w:cs="Times New Roman"/>
          <w:sz w:val="28"/>
          <w:szCs w:val="28"/>
        </w:rPr>
        <w:t xml:space="preserve"> состояния деловых парт</w:t>
      </w:r>
      <w:r w:rsidRPr="00965647">
        <w:rPr>
          <w:rFonts w:ascii="Times New Roman" w:hAnsi="Times New Roman" w:cs="Times New Roman"/>
          <w:sz w:val="28"/>
          <w:szCs w:val="28"/>
        </w:rPr>
        <w:softHyphen/>
        <w:t xml:space="preserve">неров и их </w:t>
      </w:r>
      <w:proofErr w:type="spellStart"/>
      <w:r w:rsidRPr="00965647">
        <w:rPr>
          <w:rFonts w:ascii="Times New Roman" w:hAnsi="Times New Roman" w:cs="Times New Roman"/>
          <w:sz w:val="28"/>
          <w:szCs w:val="28"/>
        </w:rPr>
        <w:t>конативной</w:t>
      </w:r>
      <w:proofErr w:type="spellEnd"/>
      <w:r w:rsidRPr="00965647">
        <w:rPr>
          <w:rFonts w:ascii="Times New Roman" w:hAnsi="Times New Roman" w:cs="Times New Roman"/>
          <w:sz w:val="28"/>
          <w:szCs w:val="28"/>
        </w:rPr>
        <w:t xml:space="preserve"> (поведенческой) установки. На основе этой установки происходит организация совместной деятельности деловых партнеров в интерактивной фазе делового общения.</w:t>
      </w:r>
    </w:p>
    <w:p w:rsidR="00A703C1" w:rsidRDefault="00A703C1" w:rsidP="00A703C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03C1" w:rsidRDefault="00A703C1" w:rsidP="00A703C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03C1" w:rsidRDefault="00A703C1" w:rsidP="00A703C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03C1" w:rsidRDefault="00A703C1" w:rsidP="00A703C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03C1" w:rsidRDefault="00A703C1" w:rsidP="00A703C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03C1" w:rsidRDefault="00A703C1" w:rsidP="00A703C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03C1" w:rsidRDefault="00A703C1" w:rsidP="00A703C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03C1" w:rsidRDefault="00A703C1" w:rsidP="00A703C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03C1" w:rsidRDefault="00A703C1" w:rsidP="00A703C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  <w:r w:rsidR="00E04522" w:rsidRPr="00E04522">
        <w:rPr>
          <w:rFonts w:ascii="Times New Roman" w:hAnsi="Times New Roman" w:cs="Times New Roman"/>
          <w:b/>
          <w:sz w:val="28"/>
          <w:szCs w:val="28"/>
        </w:rPr>
        <w:t>Список используемой литературы</w:t>
      </w:r>
      <w:r w:rsidR="001A320E">
        <w:rPr>
          <w:rFonts w:ascii="Times New Roman" w:hAnsi="Times New Roman" w:cs="Times New Roman"/>
          <w:b/>
          <w:sz w:val="28"/>
          <w:szCs w:val="28"/>
        </w:rPr>
        <w:t>:</w:t>
      </w:r>
    </w:p>
    <w:p w:rsidR="00A703C1" w:rsidRPr="00E04522" w:rsidRDefault="00A703C1" w:rsidP="00A703C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4522" w:rsidRPr="001A320E" w:rsidRDefault="00E04522" w:rsidP="00CA27C9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A320E">
        <w:rPr>
          <w:rFonts w:ascii="Times New Roman" w:hAnsi="Times New Roman"/>
          <w:sz w:val="28"/>
          <w:szCs w:val="28"/>
        </w:rPr>
        <w:t xml:space="preserve">Демидова </w:t>
      </w:r>
      <w:r w:rsidR="001A320E">
        <w:rPr>
          <w:rFonts w:ascii="Times New Roman" w:hAnsi="Times New Roman"/>
          <w:sz w:val="28"/>
          <w:szCs w:val="28"/>
        </w:rPr>
        <w:t xml:space="preserve"> </w:t>
      </w:r>
      <w:r w:rsidRPr="001A320E">
        <w:rPr>
          <w:rFonts w:ascii="Times New Roman" w:hAnsi="Times New Roman"/>
          <w:sz w:val="28"/>
          <w:szCs w:val="28"/>
        </w:rPr>
        <w:t>Г.В. Управленческая психологии. М</w:t>
      </w:r>
      <w:proofErr w:type="gramStart"/>
      <w:r w:rsidRPr="001A320E">
        <w:rPr>
          <w:rFonts w:ascii="Times New Roman" w:hAnsi="Times New Roman"/>
          <w:sz w:val="28"/>
          <w:szCs w:val="28"/>
        </w:rPr>
        <w:t xml:space="preserve">,; </w:t>
      </w:r>
      <w:proofErr w:type="gramEnd"/>
      <w:r w:rsidRPr="001A320E">
        <w:rPr>
          <w:rFonts w:ascii="Times New Roman" w:hAnsi="Times New Roman"/>
          <w:sz w:val="28"/>
          <w:szCs w:val="28"/>
        </w:rPr>
        <w:t>Академия, 2009.</w:t>
      </w:r>
    </w:p>
    <w:p w:rsidR="00E04522" w:rsidRPr="001A320E" w:rsidRDefault="00E04522" w:rsidP="00CA27C9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A320E">
        <w:rPr>
          <w:rFonts w:ascii="Times New Roman" w:hAnsi="Times New Roman"/>
          <w:sz w:val="28"/>
          <w:szCs w:val="28"/>
        </w:rPr>
        <w:t xml:space="preserve">Психология и этика делового общения: учебник для студентов вузов / под ред. В.Н. </w:t>
      </w:r>
      <w:proofErr w:type="spellStart"/>
      <w:r w:rsidRPr="001A320E">
        <w:rPr>
          <w:rFonts w:ascii="Times New Roman" w:hAnsi="Times New Roman"/>
          <w:sz w:val="28"/>
          <w:szCs w:val="28"/>
        </w:rPr>
        <w:t>Лавриненко</w:t>
      </w:r>
      <w:proofErr w:type="spellEnd"/>
      <w:r w:rsidRPr="001A320E">
        <w:rPr>
          <w:rFonts w:ascii="Times New Roman" w:hAnsi="Times New Roman"/>
          <w:sz w:val="28"/>
          <w:szCs w:val="28"/>
        </w:rPr>
        <w:t xml:space="preserve">, — </w:t>
      </w:r>
      <w:r w:rsidR="002B2BB9">
        <w:rPr>
          <w:rFonts w:ascii="Times New Roman" w:hAnsi="Times New Roman"/>
          <w:sz w:val="28"/>
          <w:szCs w:val="28"/>
        </w:rPr>
        <w:t>4</w:t>
      </w:r>
      <w:r w:rsidRPr="001A320E">
        <w:rPr>
          <w:rFonts w:ascii="Times New Roman" w:hAnsi="Times New Roman"/>
          <w:sz w:val="28"/>
          <w:szCs w:val="28"/>
        </w:rPr>
        <w:t>-е над — М,: 101ШТИ-ДА11Л, 2004,2008.</w:t>
      </w:r>
    </w:p>
    <w:p w:rsidR="00E04522" w:rsidRPr="001A320E" w:rsidRDefault="00E04522" w:rsidP="00CA27C9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A320E">
        <w:rPr>
          <w:rFonts w:ascii="Times New Roman" w:hAnsi="Times New Roman"/>
          <w:sz w:val="28"/>
          <w:szCs w:val="28"/>
        </w:rPr>
        <w:t>Крысько В.Г. Социальная психология. Курс лекций: учебное пособие. — 4-е изд. — М.: Вузовский учебник: ИНФРА-М, 2011.</w:t>
      </w:r>
    </w:p>
    <w:p w:rsidR="00E04522" w:rsidRPr="001A320E" w:rsidRDefault="00E04522" w:rsidP="00CA27C9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A320E">
        <w:rPr>
          <w:rFonts w:ascii="Times New Roman" w:hAnsi="Times New Roman"/>
          <w:sz w:val="28"/>
          <w:szCs w:val="28"/>
        </w:rPr>
        <w:t>Мандель</w:t>
      </w:r>
      <w:proofErr w:type="spellEnd"/>
      <w:r w:rsidRPr="001A320E">
        <w:rPr>
          <w:rFonts w:ascii="Times New Roman" w:hAnsi="Times New Roman"/>
          <w:sz w:val="28"/>
          <w:szCs w:val="28"/>
        </w:rPr>
        <w:t xml:space="preserve"> Б.Р. Дифференциальная психология. Модульный курс: учебное пособие для вузов. — М.: Вузовский учебник: ИНФРА-М, 2012.</w:t>
      </w:r>
    </w:p>
    <w:p w:rsidR="00E04522" w:rsidRPr="001A320E" w:rsidRDefault="00E04522" w:rsidP="00CA27C9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A320E">
        <w:rPr>
          <w:rFonts w:ascii="Times New Roman" w:hAnsi="Times New Roman"/>
          <w:sz w:val="28"/>
          <w:szCs w:val="28"/>
        </w:rPr>
        <w:t>Спивак</w:t>
      </w:r>
      <w:proofErr w:type="spellEnd"/>
      <w:r w:rsidRPr="001A320E">
        <w:rPr>
          <w:rFonts w:ascii="Times New Roman" w:hAnsi="Times New Roman"/>
          <w:sz w:val="28"/>
          <w:szCs w:val="28"/>
        </w:rPr>
        <w:t xml:space="preserve"> В.А. Современные </w:t>
      </w:r>
      <w:proofErr w:type="spellStart"/>
      <w:proofErr w:type="gramStart"/>
      <w:r w:rsidRPr="001A320E">
        <w:rPr>
          <w:rFonts w:ascii="Times New Roman" w:hAnsi="Times New Roman"/>
          <w:sz w:val="28"/>
          <w:szCs w:val="28"/>
        </w:rPr>
        <w:t>бизнес-коммуникации</w:t>
      </w:r>
      <w:proofErr w:type="spellEnd"/>
      <w:proofErr w:type="gramEnd"/>
      <w:r w:rsidRPr="001A320E">
        <w:rPr>
          <w:rFonts w:ascii="Times New Roman" w:hAnsi="Times New Roman"/>
          <w:sz w:val="28"/>
          <w:szCs w:val="28"/>
        </w:rPr>
        <w:t>. — СПб</w:t>
      </w:r>
      <w:proofErr w:type="gramStart"/>
      <w:r w:rsidRPr="001A320E">
        <w:rPr>
          <w:rFonts w:ascii="Times New Roman" w:hAnsi="Times New Roman"/>
          <w:sz w:val="28"/>
          <w:szCs w:val="28"/>
        </w:rPr>
        <w:t xml:space="preserve">.: </w:t>
      </w:r>
      <w:proofErr w:type="gramEnd"/>
      <w:r w:rsidRPr="001A320E">
        <w:rPr>
          <w:rFonts w:ascii="Times New Roman" w:hAnsi="Times New Roman"/>
          <w:sz w:val="28"/>
          <w:szCs w:val="28"/>
        </w:rPr>
        <w:t>Питер, 2002.</w:t>
      </w:r>
    </w:p>
    <w:p w:rsidR="00E04522" w:rsidRPr="001A320E" w:rsidRDefault="00E04522" w:rsidP="00CA27C9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A320E">
        <w:rPr>
          <w:rFonts w:ascii="Times New Roman" w:hAnsi="Times New Roman"/>
          <w:sz w:val="28"/>
          <w:szCs w:val="28"/>
        </w:rPr>
        <w:t>Чернышова</w:t>
      </w:r>
      <w:proofErr w:type="spellEnd"/>
      <w:r w:rsidRPr="001A320E">
        <w:rPr>
          <w:rFonts w:ascii="Times New Roman" w:hAnsi="Times New Roman"/>
          <w:sz w:val="28"/>
          <w:szCs w:val="28"/>
        </w:rPr>
        <w:t xml:space="preserve"> Л.И. Деловое общение: учебное пособие. — М.: ЮНИТИ-ДАНА, 2008.</w:t>
      </w:r>
    </w:p>
    <w:p w:rsidR="00E04522" w:rsidRPr="001A320E" w:rsidRDefault="00E04522" w:rsidP="00CA27C9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A320E">
        <w:rPr>
          <w:rFonts w:ascii="Times New Roman" w:hAnsi="Times New Roman"/>
          <w:sz w:val="28"/>
          <w:szCs w:val="28"/>
        </w:rPr>
        <w:t>Титова Л.Г. Деловое общение: учебное пособие для студентов вузов. - М.: ЮНИТИ-ДАНА, 2005.</w:t>
      </w:r>
    </w:p>
    <w:p w:rsidR="001F78BD" w:rsidRDefault="001F78BD" w:rsidP="00CA27C9">
      <w:pPr>
        <w:jc w:val="both"/>
      </w:pPr>
    </w:p>
    <w:sectPr w:rsidR="001F78BD" w:rsidSect="00CA27C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406DC"/>
    <w:multiLevelType w:val="hybridMultilevel"/>
    <w:tmpl w:val="DC3C805E"/>
    <w:lvl w:ilvl="0" w:tplc="0930B834">
      <w:start w:val="1"/>
      <w:numFmt w:val="decimal"/>
      <w:lvlText w:val="%1."/>
      <w:lvlJc w:val="left"/>
      <w:pPr>
        <w:ind w:left="1571" w:hanging="360"/>
      </w:pPr>
      <w:rPr>
        <w:rFonts w:ascii="Times New Roman" w:eastAsiaTheme="minorEastAsia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2E856481"/>
    <w:multiLevelType w:val="hybridMultilevel"/>
    <w:tmpl w:val="25744848"/>
    <w:lvl w:ilvl="0" w:tplc="46A6AA9A">
      <w:start w:val="1"/>
      <w:numFmt w:val="decimal"/>
      <w:lvlText w:val="%1)"/>
      <w:lvlJc w:val="left"/>
      <w:pPr>
        <w:ind w:left="1211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0E72BD5"/>
    <w:multiLevelType w:val="hybridMultilevel"/>
    <w:tmpl w:val="D8746FB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55D20F96"/>
    <w:multiLevelType w:val="hybridMultilevel"/>
    <w:tmpl w:val="29DC2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83A8C"/>
    <w:rsid w:val="00061EBA"/>
    <w:rsid w:val="00151720"/>
    <w:rsid w:val="001A320E"/>
    <w:rsid w:val="001F78BD"/>
    <w:rsid w:val="002B2BB9"/>
    <w:rsid w:val="00535367"/>
    <w:rsid w:val="00616E16"/>
    <w:rsid w:val="00654452"/>
    <w:rsid w:val="00897408"/>
    <w:rsid w:val="009035C2"/>
    <w:rsid w:val="00965647"/>
    <w:rsid w:val="00A703C1"/>
    <w:rsid w:val="00AB1D1E"/>
    <w:rsid w:val="00AE2880"/>
    <w:rsid w:val="00CA27C9"/>
    <w:rsid w:val="00CE6006"/>
    <w:rsid w:val="00E04522"/>
    <w:rsid w:val="00E0508B"/>
    <w:rsid w:val="00E83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40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8BD"/>
    <w:pPr>
      <w:spacing w:after="0" w:line="240" w:lineRule="auto"/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7FEC6-25AA-42E5-A2EF-49A3C4541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4728</TotalTime>
  <Pages>1</Pages>
  <Words>2801</Words>
  <Characters>15966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6</cp:revision>
  <dcterms:created xsi:type="dcterms:W3CDTF">2014-01-08T17:04:00Z</dcterms:created>
  <dcterms:modified xsi:type="dcterms:W3CDTF">2014-02-06T20:28:00Z</dcterms:modified>
</cp:coreProperties>
</file>