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047C" w:rsidRPr="00414FD2" w:rsidRDefault="00C1047C" w:rsidP="001F482F">
      <w:pPr>
        <w:shd w:val="clear" w:color="auto" w:fill="FFFFFF"/>
        <w:spacing w:after="120"/>
        <w:jc w:val="center"/>
        <w:rPr>
          <w:spacing w:val="8"/>
          <w:szCs w:val="28"/>
        </w:rPr>
      </w:pPr>
      <w:r w:rsidRPr="00414FD2">
        <w:rPr>
          <w:spacing w:val="8"/>
          <w:szCs w:val="28"/>
        </w:rPr>
        <w:t>Федеральное государственное образовательное бюджетное учреждение</w:t>
      </w:r>
    </w:p>
    <w:p w:rsidR="00C1047C" w:rsidRPr="00414FD2" w:rsidRDefault="00C1047C" w:rsidP="001F482F">
      <w:pPr>
        <w:shd w:val="clear" w:color="auto" w:fill="FFFFFF"/>
        <w:spacing w:after="120"/>
        <w:jc w:val="center"/>
        <w:rPr>
          <w:b/>
          <w:spacing w:val="8"/>
          <w:szCs w:val="28"/>
        </w:rPr>
      </w:pPr>
      <w:r w:rsidRPr="00414FD2">
        <w:rPr>
          <w:spacing w:val="8"/>
          <w:szCs w:val="28"/>
        </w:rPr>
        <w:t>высшего профессионального образования</w:t>
      </w:r>
    </w:p>
    <w:p w:rsidR="00C1047C" w:rsidRPr="00414FD2" w:rsidRDefault="00C1047C" w:rsidP="001F482F">
      <w:pPr>
        <w:shd w:val="clear" w:color="auto" w:fill="FFFFFF"/>
        <w:spacing w:after="120"/>
        <w:jc w:val="center"/>
        <w:rPr>
          <w:b/>
          <w:spacing w:val="8"/>
          <w:szCs w:val="28"/>
        </w:rPr>
      </w:pPr>
      <w:r w:rsidRPr="00414FD2">
        <w:rPr>
          <w:b/>
          <w:spacing w:val="8"/>
          <w:szCs w:val="28"/>
        </w:rPr>
        <w:t>«Финансовый университет при Правительстве Российской Федерации»</w:t>
      </w:r>
    </w:p>
    <w:p w:rsidR="00C1047C" w:rsidRPr="00414FD2" w:rsidRDefault="00C1047C" w:rsidP="001F482F">
      <w:pPr>
        <w:shd w:val="clear" w:color="auto" w:fill="FFFFFF"/>
        <w:spacing w:after="120" w:line="360" w:lineRule="auto"/>
        <w:jc w:val="center"/>
        <w:rPr>
          <w:b/>
          <w:spacing w:val="8"/>
          <w:szCs w:val="28"/>
        </w:rPr>
      </w:pPr>
      <w:r w:rsidRPr="00414FD2">
        <w:rPr>
          <w:b/>
          <w:spacing w:val="8"/>
          <w:szCs w:val="28"/>
        </w:rPr>
        <w:t>(Финуниверситет)</w:t>
      </w:r>
    </w:p>
    <w:p w:rsidR="00C1047C" w:rsidRDefault="00C1047C" w:rsidP="001F482F">
      <w:pPr>
        <w:spacing w:after="120"/>
      </w:pPr>
      <w:r>
        <w:rPr>
          <w:b/>
          <w:spacing w:val="8"/>
          <w:szCs w:val="28"/>
        </w:rPr>
        <w:t xml:space="preserve">                                </w:t>
      </w:r>
      <w:r w:rsidRPr="00414FD2">
        <w:rPr>
          <w:b/>
          <w:spacing w:val="8"/>
          <w:szCs w:val="28"/>
        </w:rPr>
        <w:t xml:space="preserve">Тульский филиал Финуниверситета </w:t>
      </w:r>
    </w:p>
    <w:p w:rsidR="00C1047C" w:rsidRDefault="00C1047C" w:rsidP="001F482F">
      <w:pPr>
        <w:rPr>
          <w:sz w:val="32"/>
        </w:rPr>
      </w:pPr>
    </w:p>
    <w:p w:rsidR="00C1047C" w:rsidRDefault="00C1047C" w:rsidP="001F482F">
      <w:pPr>
        <w:rPr>
          <w:sz w:val="32"/>
        </w:rPr>
      </w:pPr>
    </w:p>
    <w:p w:rsidR="00C1047C" w:rsidRDefault="00C1047C" w:rsidP="001F482F">
      <w:pPr>
        <w:rPr>
          <w:sz w:val="32"/>
        </w:rPr>
      </w:pPr>
    </w:p>
    <w:p w:rsidR="00C1047C" w:rsidRDefault="00C1047C" w:rsidP="001F482F">
      <w:pPr>
        <w:rPr>
          <w:sz w:val="32"/>
        </w:rPr>
      </w:pPr>
    </w:p>
    <w:p w:rsidR="00C1047C" w:rsidRDefault="00C1047C" w:rsidP="001F482F">
      <w:pPr>
        <w:jc w:val="center"/>
        <w:rPr>
          <w:sz w:val="32"/>
        </w:rPr>
      </w:pPr>
      <w:r>
        <w:rPr>
          <w:sz w:val="32"/>
        </w:rPr>
        <w:t>КОНТРОЛЬНАЯ  РАБОТА</w:t>
      </w:r>
    </w:p>
    <w:p w:rsidR="00C1047C" w:rsidRDefault="00C1047C" w:rsidP="001F482F">
      <w:pPr>
        <w:jc w:val="center"/>
        <w:rPr>
          <w:sz w:val="32"/>
        </w:rPr>
      </w:pPr>
      <w:r>
        <w:rPr>
          <w:sz w:val="32"/>
        </w:rPr>
        <w:t>по  дисциплине  «Методы оптимальных решений»</w:t>
      </w:r>
    </w:p>
    <w:p w:rsidR="00C1047C" w:rsidRDefault="00C1047C" w:rsidP="001F482F">
      <w:pPr>
        <w:jc w:val="center"/>
        <w:rPr>
          <w:sz w:val="32"/>
        </w:rPr>
      </w:pPr>
      <w:r>
        <w:rPr>
          <w:sz w:val="32"/>
        </w:rPr>
        <w:t>вариант № 8</w:t>
      </w:r>
    </w:p>
    <w:p w:rsidR="00C1047C" w:rsidRDefault="00C1047C" w:rsidP="001F482F">
      <w:pPr>
        <w:rPr>
          <w:sz w:val="32"/>
        </w:rPr>
      </w:pPr>
      <w:r>
        <w:rPr>
          <w:sz w:val="32"/>
        </w:rPr>
        <w:t xml:space="preserve">        </w:t>
      </w:r>
    </w:p>
    <w:p w:rsidR="00C1047C" w:rsidRDefault="00C1047C" w:rsidP="001F482F">
      <w:pPr>
        <w:rPr>
          <w:sz w:val="32"/>
        </w:rPr>
      </w:pPr>
    </w:p>
    <w:p w:rsidR="00C1047C" w:rsidRDefault="00C1047C" w:rsidP="001F482F">
      <w:pPr>
        <w:rPr>
          <w:sz w:val="32"/>
        </w:rPr>
      </w:pPr>
    </w:p>
    <w:p w:rsidR="00C1047C" w:rsidRPr="00621854" w:rsidRDefault="00C1047C" w:rsidP="00621854">
      <w:pPr>
        <w:spacing w:line="240" w:lineRule="auto"/>
      </w:pPr>
      <w:r w:rsidRPr="00B63062">
        <w:rPr>
          <w:sz w:val="36"/>
        </w:rPr>
        <w:t xml:space="preserve">                                    </w:t>
      </w:r>
      <w:r w:rsidRPr="00B63062">
        <w:t xml:space="preserve">                  </w:t>
      </w:r>
      <w:r w:rsidRPr="00B63062">
        <w:rPr>
          <w:b/>
          <w:bCs/>
        </w:rPr>
        <w:t xml:space="preserve">Выполнил: </w:t>
      </w:r>
    </w:p>
    <w:p w:rsidR="00C1047C" w:rsidRDefault="00C1047C" w:rsidP="00692F46">
      <w:pPr>
        <w:spacing w:line="240" w:lineRule="auto"/>
        <w:jc w:val="center"/>
        <w:rPr>
          <w:sz w:val="32"/>
        </w:rPr>
      </w:pPr>
    </w:p>
    <w:p w:rsidR="00C1047C" w:rsidRPr="00621854" w:rsidRDefault="00C1047C" w:rsidP="00692F46">
      <w:pPr>
        <w:spacing w:line="240" w:lineRule="auto"/>
        <w:jc w:val="center"/>
        <w:rPr>
          <w:b/>
        </w:rPr>
      </w:pPr>
      <w:r>
        <w:rPr>
          <w:sz w:val="32"/>
        </w:rPr>
        <w:t>Тула 2013г.</w:t>
      </w:r>
      <w:bookmarkStart w:id="0" w:name="_GoBack"/>
      <w:bookmarkEnd w:id="0"/>
    </w:p>
    <w:p w:rsidR="00C1047C" w:rsidRDefault="00C1047C">
      <w:pPr>
        <w:pStyle w:val="TOCHeading"/>
        <w:rPr>
          <w:lang w:val="en-US"/>
        </w:rPr>
      </w:pPr>
    </w:p>
    <w:p w:rsidR="00C1047C" w:rsidRDefault="00C1047C">
      <w:pPr>
        <w:pStyle w:val="TOCHeading"/>
        <w:rPr>
          <w:lang w:val="en-US"/>
        </w:rPr>
      </w:pPr>
    </w:p>
    <w:p w:rsidR="00C1047C" w:rsidRDefault="00C1047C">
      <w:pPr>
        <w:pStyle w:val="TOCHeading"/>
        <w:rPr>
          <w:lang w:val="en-US"/>
        </w:rPr>
      </w:pPr>
    </w:p>
    <w:p w:rsidR="00C1047C" w:rsidRDefault="00C1047C">
      <w:pPr>
        <w:pStyle w:val="TOCHeading"/>
        <w:rPr>
          <w:lang w:val="en-US"/>
        </w:rPr>
      </w:pPr>
    </w:p>
    <w:p w:rsidR="00C1047C" w:rsidRPr="00621854" w:rsidRDefault="00C1047C">
      <w:pPr>
        <w:pStyle w:val="TOCHeading"/>
        <w:rPr>
          <w:rFonts w:ascii="Times New Roman" w:hAnsi="Times New Roman"/>
          <w:b w:val="0"/>
          <w:bCs w:val="0"/>
          <w:color w:val="auto"/>
          <w:szCs w:val="22"/>
        </w:rPr>
      </w:pPr>
      <w:r>
        <w:t>Оглавление</w:t>
      </w:r>
    </w:p>
    <w:p w:rsidR="00C1047C" w:rsidRPr="006F7F50" w:rsidRDefault="00C1047C" w:rsidP="006F7F50"/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50268922" w:history="1">
        <w:r w:rsidRPr="00A661F9">
          <w:rPr>
            <w:rStyle w:val="Hyperlink"/>
            <w:noProof/>
          </w:rPr>
          <w:t>Задание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hyperlink w:anchor="_Toc350268923" w:history="1">
        <w:r w:rsidRPr="00A661F9">
          <w:rPr>
            <w:rStyle w:val="Hyperlink"/>
            <w:noProof/>
          </w:rPr>
          <w:t>Задание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hyperlink w:anchor="_Toc350268924" w:history="1">
        <w:r w:rsidRPr="00A661F9">
          <w:rPr>
            <w:rStyle w:val="Hyperlink"/>
            <w:noProof/>
          </w:rPr>
          <w:t>Задание 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hyperlink w:anchor="_Toc350268925" w:history="1">
        <w:r w:rsidRPr="00A661F9">
          <w:rPr>
            <w:rStyle w:val="Hyperlink"/>
            <w:noProof/>
            <w:lang w:eastAsia="ru-RU"/>
          </w:rPr>
          <w:t>Задание 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hyperlink w:anchor="_Toc350268926" w:history="1">
        <w:r w:rsidRPr="00A661F9">
          <w:rPr>
            <w:rStyle w:val="Hyperlink"/>
            <w:noProof/>
            <w:lang w:eastAsia="ru-RU"/>
          </w:rPr>
          <w:t>Задание 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1047C" w:rsidRDefault="00C1047C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  <w:lang w:eastAsia="ru-RU"/>
        </w:rPr>
      </w:pPr>
      <w:hyperlink w:anchor="_Toc350268927" w:history="1">
        <w:r w:rsidRPr="00A661F9">
          <w:rPr>
            <w:rStyle w:val="Hyperlink"/>
            <w:noProof/>
            <w:lang w:eastAsia="ru-RU"/>
          </w:rPr>
          <w:t>Список использованной литературы: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_Toc350268927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C1047C" w:rsidRDefault="00C1047C">
      <w:r>
        <w:fldChar w:fldCharType="end"/>
      </w:r>
    </w:p>
    <w:p w:rsidR="00C1047C" w:rsidRDefault="00C1047C" w:rsidP="008F18F7">
      <w:pPr>
        <w:pStyle w:val="Heading1"/>
      </w:pPr>
    </w:p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8F18F7"/>
    <w:p w:rsidR="00C1047C" w:rsidRDefault="00C1047C" w:rsidP="00283943">
      <w:pPr>
        <w:pStyle w:val="Heading1"/>
        <w:spacing w:line="360" w:lineRule="auto"/>
      </w:pPr>
      <w:bookmarkStart w:id="1" w:name="_Toc350268922"/>
      <w:r>
        <w:t>Задание 1</w:t>
      </w:r>
      <w:bookmarkEnd w:id="1"/>
    </w:p>
    <w:p w:rsidR="00C1047C" w:rsidRPr="00A34706" w:rsidRDefault="00C1047C" w:rsidP="00A34706">
      <w:pPr>
        <w:spacing w:after="0" w:line="360" w:lineRule="auto"/>
        <w:ind w:firstLine="709"/>
        <w:jc w:val="center"/>
        <w:rPr>
          <w:b/>
        </w:rPr>
      </w:pPr>
      <w:r w:rsidRPr="00A34706">
        <w:rPr>
          <w:b/>
        </w:rPr>
        <w:t>Методы сетевого планирования и управления</w:t>
      </w:r>
    </w:p>
    <w:p w:rsidR="00C1047C" w:rsidRPr="00402887" w:rsidRDefault="00C1047C" w:rsidP="00153B85">
      <w:pPr>
        <w:spacing w:after="0" w:line="360" w:lineRule="auto"/>
        <w:ind w:firstLine="709"/>
        <w:jc w:val="both"/>
      </w:pPr>
      <w:hyperlink r:id="rId7" w:tooltip="Экономико-математическая модель" w:history="1">
        <w:r w:rsidRPr="00402887">
          <w:rPr>
            <w:rStyle w:val="Hyperlink"/>
            <w:color w:val="auto"/>
            <w:u w:val="none"/>
          </w:rPr>
          <w:t>Экономико-математические модели</w:t>
        </w:r>
      </w:hyperlink>
      <w:r w:rsidRPr="00402887">
        <w:t> могут строиться не только в виде формул (аналитическое представление модели), но и в виде числовых примеров (численное представление), в виде таблиц (матричное) и в виде графов (сетевое представление).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 xml:space="preserve">С целью повышения эффективности </w:t>
      </w:r>
      <w:r>
        <w:rPr>
          <w:szCs w:val="28"/>
        </w:rPr>
        <w:t>планирования</w:t>
      </w:r>
      <w:r w:rsidRPr="00864B77">
        <w:rPr>
          <w:szCs w:val="28"/>
        </w:rPr>
        <w:t xml:space="preserve"> необходим</w:t>
      </w:r>
      <w:r>
        <w:rPr>
          <w:szCs w:val="28"/>
        </w:rPr>
        <w:t xml:space="preserve">а </w:t>
      </w:r>
      <w:r w:rsidRPr="00864B77">
        <w:rPr>
          <w:szCs w:val="28"/>
        </w:rPr>
        <w:t> </w:t>
      </w:r>
      <w:r>
        <w:rPr>
          <w:szCs w:val="28"/>
        </w:rPr>
        <w:t>система управления проектом</w:t>
      </w:r>
      <w:r w:rsidRPr="00864B77">
        <w:rPr>
          <w:szCs w:val="28"/>
        </w:rPr>
        <w:t>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Система управления проектами</w:t>
      </w:r>
      <w:r w:rsidRPr="00864B77">
        <w:rPr>
          <w:i/>
          <w:iCs/>
          <w:szCs w:val="28"/>
        </w:rPr>
        <w:t> </w:t>
      </w:r>
      <w:r w:rsidRPr="00864B77">
        <w:rPr>
          <w:szCs w:val="28"/>
        </w:rPr>
        <w:t>представляет собой организационно-технологический комплекс методических, технических, программных и информационных средств, направленный на поддержку и повышение эффективности процессов планирования и управления проектом.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Система управления проектами содержит набор функциональных средств, которые помогают менеджеру планировать работы, временные, ресурсные и стоимостные оценки выполнения комплекса работ, а затем в процессе выполнения отслеживать ход работ и корректировать план. Функциональные средства, реализующие взаимосвязанные методы, являются основой для информационных систем</w:t>
      </w:r>
      <w:r w:rsidRPr="00864B77">
        <w:rPr>
          <w:i/>
          <w:iCs/>
          <w:szCs w:val="28"/>
        </w:rPr>
        <w:t>, </w:t>
      </w:r>
      <w:r w:rsidRPr="00864B77">
        <w:rPr>
          <w:szCs w:val="28"/>
        </w:rPr>
        <w:t>которые моделируют комплекс работ и потребности в ресурсах. Эти методы используют оценки требуемых объемов работ и позволяют менеджеру регулировать выполнение работ по времени, стоимости, составу работ, качеству и организационной структуре исполнения.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Основные преимущества использования информационной системы для управления проектами включают:</w:t>
      </w:r>
    </w:p>
    <w:p w:rsidR="00C1047C" w:rsidRPr="00864B77" w:rsidRDefault="00C1047C" w:rsidP="00153B85">
      <w:pPr>
        <w:pStyle w:val="ListParagraph"/>
        <w:numPr>
          <w:ilvl w:val="0"/>
          <w:numId w:val="8"/>
        </w:numPr>
        <w:spacing w:after="0" w:line="360" w:lineRule="auto"/>
        <w:jc w:val="both"/>
        <w:rPr>
          <w:szCs w:val="28"/>
        </w:rPr>
      </w:pPr>
      <w:r w:rsidRPr="00864B77">
        <w:rPr>
          <w:szCs w:val="28"/>
        </w:rPr>
        <w:t>централизованное хранение информации по графику работ, ресурсам и стоимостям;</w:t>
      </w:r>
    </w:p>
    <w:p w:rsidR="00C1047C" w:rsidRPr="00864B77" w:rsidRDefault="00C1047C" w:rsidP="00153B85">
      <w:pPr>
        <w:pStyle w:val="ListParagraph"/>
        <w:numPr>
          <w:ilvl w:val="0"/>
          <w:numId w:val="8"/>
        </w:numPr>
        <w:spacing w:after="0" w:line="360" w:lineRule="auto"/>
        <w:jc w:val="both"/>
        <w:rPr>
          <w:szCs w:val="28"/>
        </w:rPr>
      </w:pPr>
      <w:r w:rsidRPr="00864B77">
        <w:rPr>
          <w:szCs w:val="28"/>
        </w:rPr>
        <w:t>возможности быстрого анализа влияния изменений в графике, ресурсном обеспечении и финансировании плана проекта;</w:t>
      </w:r>
    </w:p>
    <w:p w:rsidR="00C1047C" w:rsidRPr="00864B77" w:rsidRDefault="00C1047C" w:rsidP="00153B85">
      <w:pPr>
        <w:pStyle w:val="ListParagraph"/>
        <w:numPr>
          <w:ilvl w:val="0"/>
          <w:numId w:val="8"/>
        </w:numPr>
        <w:spacing w:after="0" w:line="360" w:lineRule="auto"/>
        <w:jc w:val="both"/>
        <w:rPr>
          <w:szCs w:val="28"/>
        </w:rPr>
      </w:pPr>
      <w:r w:rsidRPr="00864B77">
        <w:rPr>
          <w:szCs w:val="28"/>
        </w:rPr>
        <w:t>возможность распределенной поддержки и обновления данных в сетевом режиме;</w:t>
      </w:r>
    </w:p>
    <w:p w:rsidR="00C1047C" w:rsidRPr="00864B77" w:rsidRDefault="00C1047C" w:rsidP="00153B85">
      <w:pPr>
        <w:pStyle w:val="ListParagraph"/>
        <w:numPr>
          <w:ilvl w:val="0"/>
          <w:numId w:val="8"/>
        </w:numPr>
        <w:spacing w:after="0" w:line="360" w:lineRule="auto"/>
        <w:jc w:val="both"/>
        <w:rPr>
          <w:szCs w:val="28"/>
        </w:rPr>
      </w:pPr>
      <w:r w:rsidRPr="00864B77">
        <w:rPr>
          <w:szCs w:val="28"/>
        </w:rPr>
        <w:t>возможности автоматизированной генерации отчетов и графических диаграмм, разработки документации по проекту.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Процесс управления значительно облегчается, представить модел</w:t>
      </w:r>
      <w:r>
        <w:rPr>
          <w:szCs w:val="28"/>
        </w:rPr>
        <w:t>ь</w:t>
      </w:r>
      <w:r w:rsidRPr="00864B77">
        <w:rPr>
          <w:szCs w:val="28"/>
        </w:rPr>
        <w:t>, отражающ</w:t>
      </w:r>
      <w:r>
        <w:rPr>
          <w:szCs w:val="28"/>
        </w:rPr>
        <w:t>ую</w:t>
      </w:r>
      <w:r w:rsidRPr="00864B77">
        <w:rPr>
          <w:szCs w:val="28"/>
        </w:rPr>
        <w:t xml:space="preserve"> план разработки, в котором фиксируется весь ход событий для достижения конечной цели при заданных условиях. Составленная модель должна быть адекватна моделируемой системе. Информационная модель проекта, разработанная на начальной стадии планирования, подвергается в дальнейшем переработке в процессе его реализации. Таким образом, базовые методики планирования используются на протяжении всего жизненного цикла проекта.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Существует несколько способов формализованного представления выполняемой совокупности работ, применяемых для целей планирования и управления ими. Широкое распространение при построении моделей систем управления комплексом операций получили графические методы как наиболее универсальные и дающие обозримую информацию о ходе работ, к основным из которых относятся метод построения линейного графика Гантта и метод, основанный на использовании теории графов, - метод сетевого планирования и управления (СПУ).</w:t>
      </w:r>
    </w:p>
    <w:p w:rsidR="00C1047C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Диаграмма Гантта</w:t>
      </w:r>
      <w:r w:rsidRPr="00864B77">
        <w:rPr>
          <w:i/>
          <w:iCs/>
          <w:szCs w:val="28"/>
        </w:rPr>
        <w:t>, </w:t>
      </w:r>
      <w:r w:rsidRPr="00864B77">
        <w:rPr>
          <w:szCs w:val="28"/>
        </w:rPr>
        <w:t xml:space="preserve">или циклограмма, - горизонтальная линейная диаграмма, на которой работы проекта представляются протяженными по времени отрезками, характеризующимися датами начала и окончания, задержками и, возможно, другими временными параметрами (рис. </w:t>
      </w:r>
      <w:r>
        <w:rPr>
          <w:szCs w:val="28"/>
        </w:rPr>
        <w:t>1.</w:t>
      </w:r>
      <w:r w:rsidRPr="00864B77">
        <w:rPr>
          <w:szCs w:val="28"/>
        </w:rPr>
        <w:t>1).</w:t>
      </w:r>
    </w:p>
    <w:p w:rsidR="00C1047C" w:rsidRPr="00864B77" w:rsidRDefault="00C1047C" w:rsidP="00153B85">
      <w:pPr>
        <w:spacing w:after="0" w:line="360" w:lineRule="auto"/>
        <w:jc w:val="both"/>
        <w:rPr>
          <w:szCs w:val="28"/>
        </w:rPr>
      </w:pPr>
      <w:r>
        <w:rPr>
          <w:szCs w:val="28"/>
        </w:rPr>
        <w:t xml:space="preserve">   Рис. 1.1. Линейный график Гантта</w:t>
      </w:r>
    </w:p>
    <w:p w:rsidR="00C1047C" w:rsidRPr="00864B77" w:rsidRDefault="00C1047C" w:rsidP="00153B85">
      <w:pPr>
        <w:spacing w:after="0" w:line="360" w:lineRule="auto"/>
        <w:jc w:val="both"/>
        <w:rPr>
          <w:szCs w:val="28"/>
        </w:rPr>
      </w:pPr>
      <w:r w:rsidRPr="00621782">
        <w:rPr>
          <w:noProof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10" o:spid="_x0000_i1025" type="#_x0000_t75" alt="http://www.kgau.ru/istiki/umk/pis/pis_5.files/image413.jpg" style="width:420.75pt;height:133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3HykkAIAAAwFAAAOAAAAZHJzL2Uyb0RvYy54bWykVMFu2zAMvQ/YPwi6&#10;L7bTJEiMOsWwrsOAbguK7TwoMm1rkSWBUuLs70fJTptddugCOKZI6/GRj9Lt3bnX7ATolTUVL2Y5&#10;Z2CkrZVpK/7j+8O7NWc+CFMLbQ1U/Dd4frd9++Z2cCXMbWd1DcgIxPhycBXvQnBllnnZQS/8zDow&#10;FGws9iLQEtusRjEQeq+zeZ6vssFi7dBK8J6892OQbxN+04AM35rGQ2C64jf5Yk38QsWXi/VqwRkS&#10;4826mHO2p+hmNV/wbHsryhaF65ScaIlXsOqFMkTiGepeBMGOqF4B5ZQMRwRCI6ukZ6JF1n+jmdNO&#10;yR2O0PLraYdM1RWnJhnRk1oUjblZUZCrBi+pY5NCwzDMDq04zvCYKR/UQWXH/pA55ePzczlrlAaf&#10;qV60sChuZr9cG5tLrMuYaEwrYj2PVh48M/ZDJ0wL770j0UgY4nBxIdqhA1H76CYQynCNkpZ/lbLX&#10;yj0oraMC0Z5a9sL+H/Nlm0ZJuLfy2IMJ45AhaBFown2nnKe5KaHfAzUKP9fEU9KAB+qWQ2XCOEEe&#10;5ROVkabJB4Qgu8iFeqInfybK50Aq4IVzrM470mI/fLE1AYtjsGmazg32EYc4snPS6Xf8T2ngHJgk&#10;53K+WW5y0ktSrFjlOR2T1DRRXrY79OET2J5Fg6ogpglenB595EzcLp/EbMbGXqYk2rCh4pvlfJk2&#10;XEV6Fegga9VXfJ3H38gqyvbR1GlzEEqPNiXQJkJ7CQZu6mhKmjgUEyWLobPTMXxAS22Nn6ClcyyI&#10;MVVH10l6I5wqPi+Wi0tOwh6h4g6t2i48qZahovsodAiwCzTKikYhSRVluHBIMsTGTxNGOqReTDzi&#10;Gb5ek319iW3/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CRryIbeAAAABQEAAA8A&#10;AABkcnMvZG93bnJldi54bWxMj8FOwzAQRO9I/IO1lbgg6qRASdM4FUKAKnFqgZ7deBtHsddR7LTp&#10;3+NygctKoxnNvC1WozXsiL1vHAlIpwkwpMqphmoBX59vdxkwHyQpaRyhgDN6WJXXV4XMlTvRBo/b&#10;ULNYQj6XAnQIXc65rzRa6aeuQ4rewfVWhij7mqtenmK5NXyWJHNuZUNxQcsOXzRW7XawAtbD4n6d&#10;6fRjvDWHd/66ac/fu1aIm8n4vAQWcAx/YbjgR3QoI9PeDaQ8MwLiI+H3Ri97SB+B7QXM5k8J8LLg&#10;/+nLHwAAAP//AwBQSwMECgAAAAAAAAAhACqEUy3TSQAA00kAABUAAABkcnMvbWVkaWEvaW1hZ2Ux&#10;LmpwZWf/2P/gABBKRklGAAEBAQBgAGAAAP/+ABxTb2Z0d2FyZTogTWljcm9zb2Z0IE9mZmljZf/b&#10;AEMACAYGBwYFCAcHBwkJCAoMFA0MCwsMGRITDxQdGh8eHRocHCAkLicgIiwjHBwoNyksMDE0NDQf&#10;Jzk9ODI8LjM0Mv/AAAsIAKgCLAEBEQD/xAAcAAACAgMBAQAAAAAAAAAAAAAABgMHAQQFAgj/xABk&#10;EAABAwMCAwMGBwURCgsJAQABAgMEAAURBiEHEjETQVEUFSIyYXEWF4GRobHRI0JSwdIkMzQ2VVZi&#10;cnN0gpKTlJWisgglJjdUZISzwtMnNUNHV2V1g4XD4RhGU2NmdqOk8fD/3QAEACj/2gAIAQEAAD8A&#10;v7IrCnEI9ZaU+84qMy46RkvtAeJWK8ecYIODMj5/dU/bXlV1t6fWnRh73U/bWt8JbFylXnm38o2J&#10;8pRt9NefhRYP1bt386R9tZOqLAOt7tw/0pH21C5rLTDSSpzUNqSkbkmY3t3eNRL13pFsjn1PZ05G&#10;RzTWxkfPXn4faO/XVZf5+1+VUDvEnRTQJVqe1nBx6EhKvqzXlPEvRagop1HBPL1ws7fRXr4yNHfr&#10;gifOfsryeJejgSPP0c4HMSlKyMe8CoRxU0Yel3WfdDf/ACKjPFjRXaloXhRcAyUeSP5A93JUCuL2&#10;kk9JMw7Z2hO/k17TxZ0ypAWk3EpUQAoQHcEnu6ew/NWVcUrHtyQ704CQMotrhA+ivCuKtmSdrTqB&#10;W+PRtjlCeKdrczyWPUisdcWtdSo4kxHVKS3pzVC+Xry2lw1CriQ6lXo6M1WoZ6+bFjb5qx8ZT2P0&#10;k6rz/wBmr+yoG+Krbty83J0pqPy3s+17BUPlXyZxzYJ6ZPWuidcTsbaM1CT+4o/KqJeu7oHAEaH1&#10;ApJ6q7NAx/WrwjXV8LgQOH99yd91NAfOVbVsJ1fqJxPMnQN2wRtmTHH/AJla/wALdYk78PZuPHy9&#10;jx/bV5Or9aAD/g7lH/xBj7amGptZr5caEcTkDPNcWtqjXqPXnaKDWhWSgAYK7qgE/Mk14+EvEP8A&#10;WHF/pdP5FSJvfER8Hl0fbWCCPz265z8yK9KunEfI5dM2UAHvuSjkfxK8LuXEzA5NOWIHv5rgs/7N&#10;Sty+I6/zy0afR/pTh/FWtdLnxGt9tlTvIdOhuMyt1YLjqiQkZPh3Cv/QcrFeuJt+s0S6MRtMNsSm&#10;w4gLS9zAE9/p12gjiUcZf0oP+4kbf16z2XEjH6I0oD+4SPy6jXG4mKbKUz9MIUfv0x3yR8hVivCb&#10;dxJ35r5YQMbYhr+2phbOIGATqGz57wLer8utdyx8RlrKk6wtzY7kptoIHzk17b0/r8kdrreMM9Si&#10;0oOPnUK9OaZ1q762u0p3OOW0Njux+H7agVo/WiiP+EJ1OPC1t/l16To/WIPpcQZBTjoLc2Dn+NUy&#10;NI6n5PT15OKsdRDaAzXpWkNRqSR8OriMjHoxWh+KtQaB1D/0h3z+I19lHwB1Cf8AnEvf8m19lbLO&#10;hboG8P681GtfihbKR8xbP11J8Bp/6+tT/wAsx/uq1/i6fJUFaz1OUk5OZTfiP2Hsr03w65COfVep&#10;HNt8zQM9PBNDnDWO6sLXqPUhUOh84qH1DFRo4W29J9K/akcH7K6uD6jWynhraAN7lfz/AOLv/lV4&#10;VwxsinAtUu9qUkYCjdnyR8vNXkcLLAObEi8ekCFZuj+4PX76vLXCfTLLpc5Lg4o//EuDqvl9aphw&#10;v0xk5jSjnxmO/lUfFdpfAHk0s4/zx38qj4rtLc2fJZXu8sdx/ar0OF+lv8kk/wA7d/KqhuLFub0z&#10;rdcC1yJbEbydtwI8pcO5znv9lXVxMWVydLwFypLEWddUR3xHcKCtKhjlJBBAOe6txfCnSDhy5AlL&#10;P7O5ST9blSq4YaOUgIVZWykdxdcPznmya9s8MdEsAhOmrerJzlxrnPzqzUnxcaMH/uza/HeMn7Ky&#10;OHWjUkEaYtYI6HyZP2VkcO9HJzjTVrBPf5Mn7KWbPo+wo4magYXaICo/kkd1prsUkIzkHbGxPLTh&#10;8DdNY2sVu/m6fsqZvS9haxyWaAnGMYjp7undX//Ru5On7OjOLVB3OT+Z0fZWfMdp/UyFn97o+yvS&#10;bPb0KJRBipzseVlIyPmqbyGJ/krH8mKPIYoB5Y7I9yBUgaSk+iAM9cCkZoNt8apCMJC12YHI2Jw5&#10;1p8AwKxy75rOKMUco+SjArNFV9IX2PHmIgJyXrAsE+GHs/ip/KgKBv1FZwKAMVmiiiiiiiiuVqZj&#10;ynSl4Y5uXtYTyM+GUEVy+G6ufh1YVYI/MiRvTTRRRRRRRRX/0r/oooooooooooooooooor5r48w0&#10;jiAy4VH7rAbVjw9NY/FVq8R2gq6aLcXkNIvzAyE59I+r9Ip+OwrgX7VLFhutqhSEpCJ63El5bgSl&#10;oITzEnPX6K0dPa3Te4k27PREQbAyVBi4PvgdvyqKVK5ceiMg95ro2/WGn7o1Jdh3eI8iMguPci/z&#10;tIHU+z215tetNPXqcqFbbvGkyQjtOzbUSSnxG2D8ld7O2aTbYvl4sXlvkQkrtkZZwd1YWsZP1fIK&#10;c6KKKKKKwqkEc3x5q2Ty+ZfWJ3/PE9PpzT8OlZor/9O/6KKKKr64NpHHWzuBfpmzPJUnwAc2P0n5&#10;q1NTtPX/AIowNPpvd0gR27aZLqYElTPMorITkpPgD9FcvTuqLjpTh1fJ0tyRdJUG8vQ2zMeUVYCk&#10;pHMpW4A3NdObxD1JZplwh3XT8RL0a1OXJHYSVKSoIIBTkp9pPyVLE4oOXfVMCw2qAha5MZS1yXVq&#10;DaXg0FlsYHpYyMnuyNqht+vdTecdSC6Q7SmHYE5fEZThW4SlRTyFW33u+RWpprilertdbQ1Kt8VU&#10;W5K5cxWXwuOSnmTzFQ5T8nvrMniHqtrS911GIllTBgTjFLJ7RTigHktZyDy/fZ+SujF4pMs6lvcC&#10;6sLbhwksraejxluYSpJJLhGQnu8O+tSVxdZj32/xENeUxI0NuRAejMrcDhU0F4WU9Bk9fDNeo+td&#10;SaimWe12YwoUmVaGrlIkSGlLAKx6qE5Gd81oxuIOqLjcoOl2xAjXh2a/FeuHZqcYAaRz5QOhJG2M&#10;7VsX28a8s+nbrPVqCyrctWSpLEPnW8k4IKxz/czg9MH31sXPV2otLq0wic+i7Kubyi8I0MNrKOQE&#10;JSnmO4Pf30wsargam03ezDD7bsRl1qSw+2UONK5DsR8lR8K3i/wysKykJ/M3LgexRH4qcaKK1Ljc&#10;otpgPz5zyWYrCStxxXRKRS1B4naVuMyPFZuCkOSSEsl5lbaVk9AFEYpt7QAjmUBnoDWVLCMFRAB8&#10;TijnGeo36Uc4yBkZNeQ6kq5QoE+Ga9BYIyDkHoawHAc4I26+yhK+Y4BHQHr3VjtQFcuRzYzjO9Rt&#10;zGXlKS0804pOyghYJB8Nq9OyGmU8zrzbafwlqAFRJucFcZchE2Mplv13A6nlT7znAqKNerbMjrkR&#10;bjDkMo9Zxp9Kkp95BwKxEv1qnyHI8O5wpD7Yyttl9C1J94B2r//UvA3q2iG1LNwiCO8oIbeLyQha&#10;icYSc4Jz3VpydXaehXAQJV6gtS+bl7FT6eYHwI7vlr3ddU2OyONt3O6xYjjqedCXFgFSfEeypI+o&#10;rPKTCUxcozonc3kpS4Pu3LnPL44wfmqaRdYcOZEiyZLbT0xakR21HBcUBkgfJ+Kt6iiivnXj3+nq&#10;F/2a3/rXatDiQFZ0jjZHwkhZ+c4p5JBqveI+j1avumnIz0J6Rbm5DhlqZWElsFOyt/b4VxXtKam+&#10;CZ0u5AbltWiYzJgOrUlLc1hBz2Kt9lDcZIwcfPxNZ/CORcnLrH0s9bRLimyttlxsuSHHjgZ5TgJS&#10;AcE7Zx3ZrqwvO9s1no5cvS8q3Qo7C7Yla5LTmVqTkHDajgeiTvVxjpSRDI+Oq6Hu8xx/9aunejNF&#10;FFFFFJEvA42W3oM2J/8A1yKdsjxrOaxkHvrNFFFFI1zQkcZ7EvlHMbVIBV7OYbfT9Nc6NoO/StV3&#10;vUEi/wAu3SZD6mY4jJbUDFTgoByDg5z81aUfhXcHXbnbLhfZjlkkTEThjkC33Vbuc+22/h7Kbb1o&#10;eBe7pMuD8qQ27KtjltUEEEBteCVDI9basWzQdntHmIxA6g2VDoYwoDtC4kBZXtudhX//1bdj6Stj&#10;Mu+SCHXvPRSZbTqgUeikpwkYBGxPea5Vu4aW22yozyLreXmoYWIcd2UC3G5gU+gAkHYHAyTitljQ&#10;Fla0i9plZluwZDvbPKdey4tfOF8xVjqVJH01BN4ZWGbcpU5T1xaXLQlEhtmWpCHUpGAFAfbXRt+j&#10;LFbnJzkSF2flsZEV5IcVylpKAhKQM7eiK1JnDvT8q2QoPZSGPIWexjvsSFNvIR4c43I9hr0OHmmE&#10;2Zq1Jt5TGZdL7a0PLDqXD1UHAebJ99TRdCachWSZaG4AMOarmkBxxS1uK8VKJyfnrYvekLPfmYbc&#10;6MtXkefJy28ptSNsbFJB6VGxpq2ae01Ph2qFyJcZWVDmK1OK5SNyckmuZwj/AMVdg/cFf21U7UUU&#10;q8SGEyOHOoW1AnEB1YA8UpJH0iqZuj/nDTumFo1hFvq48mOpFmajpSpJ6blPpejvurH1V1L1Isjm&#10;rdZsajuk1i4tBtVsabfcwkloKHIEnHNnl2/9a4l4XqC5TbY1q96PGbctzJYXce2DXMeqvuRGHMYz&#10;zEYJxWzLjaplWnRzcW4zHZDXlTrL6m3EdoGgVpCs7kqCcDPiK34c3VuotbW/UjYkxU3CJMahxCTh&#10;otNYBUDsMqVkZ8K4emIFzi3ayOGYlF88tKZTSY0jylSeY8yXVFXJyYOxA8OuK71qb1r8X1hUqXGR&#10;AaujRQ2GXTKSA+fWOcFO+cY6YredgaucuvEJm0vNNw3lqJMplwuLy3/yJBAB7twe6tJd8v8Ap6/Q&#10;5DUnzeh6yRwoyYL0hDi0feAI3CtzufbUspetNUSZdxYtz8C5S9OhvkQhTaSRIXsCrdJUgA4znBFa&#10;3D2xKY1rZX4faoejx1tz0NWtUfkyncOqUQFKzjdOasHXFl87ar0aHbYZ0NqS+mQkpy2hKmtir3EZ&#10;HupA1Nou7KY1PBsNqfZhpusaR2TLWzzXIoKCEnZeCQop91ajulJSLTqyYhFwbjG1BpS37cmE2tQU&#10;lXKEA5JAB3xTLZ4Pnm76Tl2HSsqzNQGVKlvuxg0laFNYCAdi5kkb/LXAs2gNWu6ThLucNxMiyzGv&#10;N8FJAKwXUlxxRzg7Zx02FdqXYrhAs2odOr0jJnzblIdcZuaEoLboUrKSpWco5c9D4Vo2h25Luspq&#10;Rpqddk2i3CytvNoSpPbpH3RWVHvJHyVzIFiv83TWkzAt9zQ9Y5cqNO8kW22+0eck8hVt0Vjv76Zb&#10;VpvXczU2n515jvLhW+4urR5XIacfaaUgAFakHCtwenzVctFFFfPPHeO+9riEpplxYFtQCUpJ37R2&#10;v//WfuLTy2LTp55sem3f4ihnxHMacbnebdZIolXOYzEYKuULdWEgnBON/ZmtGDrTTtytsu4RLtHd&#10;ixBmQsK/Ox7R1FaLHEPTc+PMciTu1VEjLlONltSVFtIySAQM9O6lbT3Ee4alvUBsO2CLElOcyWFv&#10;uqkFOPVHoBBV7leNM0niNpaLcVQ355y292Sn+wWWUOfglzHKD8tNiXUrSFJOQQCCO+lAOBvi6oJQ&#10;B2tnHMrvwHMj6zWzqbVo03edPwnWkFm6SFMOPLXyhrCQc/KTWZ+rWGdX2SxxlR5HnBL63FodBU0G&#10;0cw2HifqNRDiXpM3JNvTdUqeU6GQpLauTn/B5sYznbrXQXrGxIsrF4M5JgPveTtvJBIUvmKMePUG&#10;tG7cRdOWW4SYUqRJU7FAMgsRXHUsgjPpqSCE7b71NcNd2K3OwGlvPvuXBouxUxo63S6kdSOUVpo4&#10;nabdtiZrLspzmlKiIjpjK7ZTqQCUhHXYEH5a6untW2rUxlNwVPIkRFBEiPIaLbjRPik0t3ZxbXHC&#10;wBIQUvWmQ2rPXZQVt8oFPuMVTkXiPe721EsFueiI1I/PfYfUtr0YzKFZCinv2x8uffTfP12zZH3L&#10;abddLzMt7SF3B2BGSUtZTnJBUMEj0uUZ2NbVq4i2K83OBBiqkBc2EZrS3EBKAkHBSTnPNnO2MbHe&#10;udN4tWJi3RJEaNNlvTZTsaPHbCApZbUUlWSrARkdc53G1EfiraXoDEkwpyXF3BNueY5ElTDquhJB&#10;wU+0ZphianiTdVz9PIaeEqEw2+tagORQX4b9RXdHSkG+qdZ4zaTIT9zfhS2iT34AUfqHz0/GkXiL&#10;qy4aWYs/kKWwqdLEdbjjKneQHvCUkFR9nfUXDjV101Mq8Rbs20l+3vhsLS0pkrSR1LaiSmuLqjXm&#10;oE6yuFmsrKmmrbHS444mEZBdWdwk4UOVOAd/ZW2NU6iu40pBiOtWy43Nh5+WFtBzkSgDcAnvJ2rk&#10;QuI14tlvhy7/AC0eTs3uVBnOiPglDbfojA6Eq2qCRxD1X5i1NcVsohLhPxVxmFtJLiWHVgYI/CII&#10;Ps3rpXviBfVXl+NAt8y2teZn5TaLjHSlRdTuFDBVkAbVy7ZxJvt91RpNELtW7NIX5NLfcZSBLfCO&#10;ZQTkZAB22xvmt2Hre9PcI2r09cR5ebiGVPhCAQjtcYwAB6taGuNXXdm8X120Xe5KTbEDCY6Gm47K&#10;uXOFlZJcJ36D3VHqXW2p4kS0zLVeEPP3G3JcmRgwFiEBgGQMdBv0NW/p8pVYoSk3E3IFoHyzIPan&#10;8Lbaum5+dq9xr//XsXg6+h/hZZAjP3NtSFZ8ec/bT1RRXhbaXEKStKVJVsQRkEe2tdqBDZUFMxWG&#10;19xS2En6K50PTUCHfLld0oLkm4FtTpdwoJKElKeXw2P0V1HWmpCQlxtC8EEBSQcfPXpCUgDYYHTb&#10;pQeVAyRgDvrICNlcu/iazzAAnw8aARg4+mvCnWkJUtS0hKPWOenvqJqfCejKkNSmFxwd3ErSUj5Q&#10;ceFTF5oOBAdTzqGQnO5HjiopE6JEAVJlMsg7guOBOfnNRvXi2xmUOvTozTKwSlxbyQlQHUg5361E&#10;9Is95sjynX40m2PIIcX2gLZT0OTnFR2q+WOZDUbbcYbseMjCuydSQ0kDv32AHfWyq92tNsNyM+N5&#10;CnrI7VJbG+PWzjrtWjc9X6etAjruN3iR0yBlorcHpjuI9ntrZTd7Q3Jix0S4wenpL0dKVD7uBglQ&#10;x17t6wi92duSpgTWEvGR5OUZ3L3Lnl/bYqSLfrVNuki2RpzDs6MAXmEqypAPiK6NFFFcu4W6bKkB&#10;yNObYRy4KVR0uEnJ3yfk+alPizvpy3Es84Td4h5847P0vW/F/CrS4zF1Nk0+41HEhxF8YUlgkDtD&#10;yOeiM1z5WndT328X/UDFqFqfkW1MSNEkuIUXVA5K1gZTsNhn2GuZbdA6nnak8rnR32oz1tegPrmz&#10;kvOI50EcyAkDA36e2uijSWrJts01pyZa4USFaJbb7s9iTlTiWyccqceiTnfOd968ytHaoj6al6Lj&#10;QIUi2zJClpuflHItpKl8x5m+U8yhjuI6inyz6Lh2iazNbn3R11tHL2bs5xbXTGzZOB7PCuW6oDjP&#10;HQe+zq/1lGu9KP6nvGmCqO3Jt8SYpyY0s7FBTt79xWtO0CxA1pp666dtsWG1GEkS3Gxyn00AI279&#10;+b56/9CV3h9rCW5GRIiFyTGuPlfbrnhMdSefPKhlIwDjfPvpm1DwpQ7b2W7FLlsobnNyhCckEx04&#10;UCsgH5TWhrLQuqL9ervytIkwZePJFKuKmW2PQ5craCfTIO+SfCuxpXR18t16029PbjBi02tyKpbb&#10;nMVuKIztgYGPqrSTw6vtvfeuVslRfK2L1Inx2HiS2604hCSlRHRXoHBpm0jp+7xNQ3m/3oxm5Vy7&#10;NKY0ZRUlpKBjBJ6k9flrTvyUI4y6VdKfTchyms5/Y82PoNPZGRiq0c4VJds7yEymmLw1cXZsOe0j&#10;Bb5iCEq2GRtv1rfc0tqeJd5l1s11t7ci5stJnNSGlqQl1KAjtGsHPQbA1zLZwZt0O52l2a83OiwY&#10;RYUy6g5W4V83OCDtjJ2Oaie4PJRBtoiTInlVukvutIkxe0YW24oq7NSCe7bevTPCme1YVx27vEZn&#10;KuaLiksRORlspAAQEgg8uwres1g1TbOJarvcZESdGmwS0+6w12QaKFZQkAkkk5VVjJzyjPX2Uj6m&#10;/wAaWhcDPo3D/VIp5ri6i0vbtURmGLj5QAw6HmlsPKbWhY6EKG4rzp7SVq0yZS7el8uylhb7z7yn&#10;VuEeKlEmoL/oax6klolTmXkyAjs1OR31NFxH4C+UjmT7DS+3wlsjeo3LiXJCWW2G2YTLDq2jGCQQ&#10;rCknJyd/eTWza+GFhtj8tKmTIhuym5TMd4lQZcSkgkEn0snB37678vSNknuT1yYSXFT+y8pJJHP2&#10;agpHzEA1szrBa7lJTImREPOpZWwFKz6i8cw+XAqCPpSxxY0COxbmW2LevtIraRgNKwRzAd53O58a&#10;X7hwm0bMiSWm7Mww68hYS8gqJQojHMBnGRnPyV02tAaX5I5fs8SS6ywhjtnmgpS0pTygq8Tit6Dp&#10;Ww23tfI7VEZ7VsNL5Wh6SPwT7PZW/At8S2Q0RIMduPHR6rbacJHuFTufnavcaQeC7ZZ4ZwGldUOO&#10;JPyKNWBRRRXy3IudxjS5EpE9Sbk1fCko8qe8oU1z9Aj1eXH1VdXFB+7jh3Lds6n25KyjnWwDzobJ&#10;9I7b7Dwqo7TeEabnXGXGvkQwXLW7zsQxILS3ynDfMXOjhV4Hxrq6f+DFv1NoNy3TQqe+281cHuZw&#10;kuLZIQlRPfznA91c6PD1LdtKzGX1SmLbZrktxJShXaT3VPHv8Egnx61//9HfmQdVyp3EJNs7FEZ5&#10;DXP5Y272i0ho7NEYBOBj5q1I8XU790tVmt0eRHFz0zBjyJ60LHkwSnKyDj18ejuQd6xp1qZp2doa&#10;VcETPI4a57T7iWVrx6K0pJSMnckVzbndhNk6uhtW+VNMy7syEodZfCW44BHaqSkBRSCAMbbkeFb2&#10;lUC3XHVnnOxyptmkxG3UJj2x1lp4jCcNoI9p3znY12uGVnu1j1QpN/t01b8qEkwZKypxMZkf8io9&#10;EqG3zVnila7jL15aZbMCW9DTAcaddatJnpQok4HZ9M+04xSraLfKs0bRCrvp+bKaYm3DMVUYl1YV&#10;yFKuyO4xyk49ldO46Nvl/tuopNotci12yTPYeYtjjQbWtKE4cWEEjGTvg4z8lbcLSc5y46olRYV4&#10;y/ZX4iDLjNxg64pBCUpSkDmPTfpXBTw81u9pgaYdYcFqQwu4J9Ic5kdnhLJ3/D3rdRoG/wAOa5Kk&#10;xbq83ItrTSRAWwVIIThTS+0BwPamuzF4f38fAZhtcy3Jt7EoSX2XkLcY51ApTkpwT3bJIGKhuGht&#10;YQ2JK7UpyVNavomsSJTiCp1HL66gMDr1GBTRo7QcrS+t5U9TqpLUuCkSJS1jLkjnyo8vcO+rHooo&#10;oqveMS1t6FStogOpuEYoJx17QYp5kwYs5DaJcdt4NrDiA4kHCx0UPAipl4SM4pMPEm3C9izotV7X&#10;O5edTSYJyhGccxyfV9oz0Ndyw6ktuo7V5fBcWWuZaShxPKscpIOU9e6prLeYmoLYi4QufsFqUlJW&#10;nlPonB2rqd1I0xBa4yWtfOMSLU+nkKfwVp7/AOFTzisYB7qOUY6DaggHqKMDwowB3UYFZwBVd6p/&#10;xzaF/aTP9SurEowPCjAr/9K/8CjGaMCsEA91Zqv9aZRxG0G4lS0qEiUjboUqQjOT8301YFFaV2ek&#10;MWqU5F5e3QytTZVuAoAkZHhVN6V13q127aWVc5sl6FeFKQ55TCaab5vvQ0tGCflHhQjU+rW9JDV7&#10;upRI7K4Lj+bEx2wFo7TkCCQAeY4yPeK0Ljr3W9wk3+4W9UmJHtshTLSAlgMoCVb9r2npcxH/AKV1&#10;7nxIvll4gRXJ7hbsHkUdc5kBCgwp1JwoEb+tjvIpVlcTdc/32w4UIluRlxzlKTEYc58YJGAVDlBJ&#10;6HHjXYtOotZW+LqiJLuDxDFrMplT81qS6wvITkKQeh3wO7r72GHq3UkzU2kok+DJtkeXGWorU+hw&#10;Sj2WQohOceODiq8VxD1nctH2p+HMmtRocpDE2cVYW84tRwnPUpAGN+8j2V9OjpRXlfqK7tqQeDry&#10;ntFPcx9S4yUgeA56sCiisEEggHGai8jjdr2vk7XaZzz8gzn31LgY6Vy7pp61XaMzHmQW3GWpCJKU&#10;J9Edok5STjGfl2qaXaYU9EZMmOhxMZ5EhrI9Raeih7a3UpAHQVnlB7qMA91GB4Vrpt8NM9c9MZoS&#10;3Gw0p4J9IpByBnwzWxyjGMDFGBWcCtR+3xZE2LLdaCn4pUWVnPocwwce8bVtcoxjG1HKnGMDFf/T&#10;v7APdRgeFHKPCs4FYwKzRRRRSHxfaB4a3JRQk8rsY5Pce3QMj274+WnsHJoNLPwZf+MU6l7VrsDb&#10;xELe/OSFE58Mb+NV/C4SX6PMYw9aIyW7gqUq4RlveVKQVE8mMBPs61Y2kNPO6b0+i2uuNuKS64vm&#10;bzghSiR17+lMNIt3cLfGLTQCSQq2yknHdujenqiiiiiiikXViE/GZoNzA5u2mjON/wBDq76eQMDA&#10;oCklRSCMjqKzRRRRRSLrdRTrDRB2/wCMHB1x/wAnT1RUb7SX2lNLSFIUCFA94pZtfDnSlmnMzYFn&#10;bbkMHLKlOrX2ee8BSiAa/9SwtL8LbNZG0PzokeZckvuPeU4UE5KypJ5CcZAIGcd1d+bo3TtynmbN&#10;ssJ6QohSnFtDKiOhPj8tTydM2SY8+9JtMR5yQ0ll0uNA86EnISfYK9O6cs7okBdqhr8oaSy7zNJP&#10;OhPqpO24HdUNu0lYbVFkxoVnhMMShh5tLQIcHgrPUeyt42uEoxlKhxyuKMMK7JOWhjHo7bbbbV5a&#10;s1uYiqitW6I3HUvtFNIZSEFXXmxjGcjOa3hsKzWFDKCPZSDwhaLGlrgyoELbu8tKs+Icp/oooooo&#10;ooooorBIAyaAQazmjNGaKxkVnNGaMijIorzvkeHfXrNYzWaK/9WxeMBUeF145EkkFhWwzjD7Z/FT&#10;jAcU7AjOLOVraSpR9pAJrZrGaMijNGaQr4pbPF/SriQChcKUyTnfflP4qfSeUZPSsc22+1Zz7KM+&#10;yjmH/rRmgnFeFPNoOFLSk+1QFV9riYyjX+gXOdC0ibIScL2GWsA/Jmn5UyMhOVSGgPErFRec7f18&#10;tjZ/dU/bWfOlv/y6N/Kp+2vKrvbW08y58VI8S8n7agOo7Knm5rtBBQoJV+aEbE9Ad68HVNgGM3q3&#10;jIzvJR9tRfDLTfbBnz9bO0IyE+Vozj56iGvNJE4+Eto5sZx5a3nHz0g6+1fpuXqTRb8W/W55qLdQ&#10;7IU1JQoNpxjmUQdhT0viFo1CSo6ps5A7hNbJ+uvK+IujUNdodT2opHXllIJ+YHNQp4n6KU5yJ1HB&#10;UrwSsn6hXo8S9GjP9/4222wUfxVGviho1Bwb40d8ZDTh8PBPtqE8WtEgkeejscbRHzv/ABKyOLGi&#10;yQBd15PT8xP7/wBSsP8AFjSDKOYTpLpzjlRBfz9KBWt8cOk/w7j/ADFz7Kx8cOmVKCWmrq6o9AiA&#10;5n6q9jivaFJWtNpvy0g4SUW5Z5x4isjitaShRNm1CCOiTbV5PurLfFO2uqCW7DqVaj0CbYs/jrYP&#10;EJrH6VdV/wBErr//1upoDXT1th3hoaVv8rnukl7mjxFL5SpZPKr8FQ6EU5I4iSnV8qNE6nzjJ54R&#10;QPnNSo13cFoC06K1Dg9MspB+YqyKwvXN227LQ1+WSQMFLafrVXlnW9/fWUp0BeUkZ9d5lPTHioeN&#10;SHV2ps+joC5478zI35deUar1a4nlGgZaHPFc9jl+cKJ+ipPhFrL9ZSf6Sb+yo/hDrftf0ltBGP1S&#10;RnPzdKyrUWtuQ8miWyvwNzQB9VeW79r5aMq0fb21ZxhV1+nZupPO+v8AOPgraP6WV/uqBd9fkfpV&#10;tHy3ZX+6rC7rxBUghOl7OD3E3VR/8qtZdx4mFfoWCwIT4KnLV/sipvKOI62jiBp1twjbmfdUAfoz&#10;XlTvEzsAERtMh7vWpbxT/Fz+OjPE4o5gdKpVkegW3z9PPUqW+JJGTK0oD4eTSDj/APJXhcXiUXAv&#10;zhpdIAxyiK/j3+vmsi3cQ1DmVfrIhR6pRAUQPcSvNehbOIG+dRWf2f3uV+XQbXr8g41JaQfEW4/l&#10;VrmxcQlKJ+GUJGfvU2tJH0mp06f1wpSubXTYGdsWho7e30q9/B3Wh667R/Q7X5VQ/BTWRWFfGA5s&#10;c481N4Ps9aplaU1M76Tmupgc8WoLKE492DWBpDUXMSrXdyI2xiKyD7e6s/BHUH6+rn/NmfsrPFFs&#10;O8M76CASGMj3hYIrRt9q189BhqOqLaw12CMBm25PQdSpR+ipF6Y1247zHX6kIJ3Q3bGNvdlJNend&#10;HaodQtKuINyHMeYlEKOk594TtXlOh7+HQpWvrypA6pDbQz8vLtUnwIu60qSrXF9IJ6gtpIHvCag+&#10;Lqdt/h1qfpjaUPspUvOh5EbXunI69V315b6XgJCpP3RsBOcJV3Zp1+L0KHp6t1UfD++XT+rUPxYR&#10;Mtn4Taoy2MIPnLoP4tf/17GVwxgrd53dRamdP7O5H8QqYcNbSBjzjfD7Tc3ftrB4Z2YqCjOvXMBj&#10;PnJ37ajZ4U6WbUe0auLu339ykD5dljxx8lT/ABW6R/yGZ/Scr/eVG5wm0Y6rmctklZ8VXKSf/MpR&#10;1Zw30vbNRaSbh29aGpNxLT7apLq+dPISN1KOMY7sU7K4ZaNcThdiYUPAuLI/tVF8U+hMY+DUP+t9&#10;te2uFuhmTlOmYJ6+skq+s1KjhropBWRpm2nnOTzMg/Nnp8lSfF1ov9a9p/mqPso+LrRgORpe0/zV&#10;H2Vso0XphAwnT9tG2P0Mnp81evgfpv8AUG3fzZP2UlcQ7LY7W/pN9m1xWgb6y2stsJBUgocyk7bj&#10;ONqsHzJac582Qv5BP2VnzLav1Mh/yCfsr0i0W1tQUi3xEqHQpZSD9VSCBDBJEVgZ3P3Mb1nyKL/k&#10;zP8AEFAhRR0jMjv9QV7EdkFJDSAU+r6I291e8DIOOlZrBAPUUYFHKPCjAHdQroaQeF6ShOpkKKTi&#10;9SMBKsjBVn/++2n44rXE2MZxgpfbMoN9qWQocwRnGceGdqnSPRAJz7fGs8o643rlXrUdp07FEm7T&#10;2IjROEl1WOY+wdTU1ovFuvkJM22SmpUckpDjSsjI6j3710K42oNUWjTEdt67TEsJcOG0hJUtZ9iR&#10;ua2bLerfqC1tXK1yUyIruQlxII3BwRv4Gv/Qv4pBO9B6GuS9qS1RtQQ7E7LSLjMSpTLIBJISkqJP&#10;hsCd/CuvXhZwQAN6UWOJFlm3VcCCxcpim3+wW6xCWW0rCuUgq6bHqacANt+tYWpDaFLWQlKRkqPc&#10;KT4fEe1TpbDbMK6GJIeLDNw8l/M7iwSMBQOeoO+MU4A561h1ZbbKgCrlBOB1NI83iK7BudvgSNMX&#10;lly4O9mxzpayoj1tgs7AYz76egcjNZxXA1ZqZjSloTOeYcfW48iOwy2QCtxWcDJ2A2O/srW0rq86&#10;in3O3SLc7AuFtLYkMrcQ4n0wopwpOx9U/RTRS9qrVLemkQG0xVy5twkCNFjoUElaj3lR2AHeag09&#10;qt26XebZrjAMC6w20OraDocQtCuikqAHzY8KaAcjNKPE48vDS/E52jkn+MKYLK4l6x291BylcZtQ&#10;PsKRW9RRRR3VX+q3+x4naKwkntFyG+uMfcyfl6dKsCiiiiiiikHiI/5NftEOkZzeUN/xhy/jp+oo&#10;r//Rv+iiiiq+4qsqch6aWkApavsdat8bcqx9ZFWDRRRRRRRRRRRRWD6pxufbSBw1KRctYICj6N4c&#10;9HuTkA7e+n11BWgpyQCMEjrVZ6a0/H05xoujLMiQ8JNlRIU5JdLiyovFJyo7n1as+ikLX1+0/pZ6&#10;BdrhCalXg8zEBtRAVlXXcnCU9Mmp+Gtp822idIenRZU24S1y5KYjgU0ypQHoDBxsB19vsp2pT1Zd&#10;LNAnRmp0pq2z5DLiIdyfZCkMnvHMr0QT4ZGaX+DzxFsvcFDqZkeLcF9ncUJ5Uy+b0ioJ6DHTarMH&#10;QVFKU8iI8uO0HXktqLbZVyhSsbDPdk99fPqYOprbxC05dbzYSu7y5r/M6JQUHEcmAlIxhCUAkjxr&#10;6DbzjcEHG4rKz89fPcV63QfJ2tMXLUSNR+dPTt0hasEFf3TmQkdmAQM5r6GT6orTu8VybZp0Vk4c&#10;eYWhJ9pSQKobT0eXb4um40H4RJ1HHloZltOB3sEsBeFbH0eXl6Yr6ETjuGPZX//Sv1We7v2pHsVt&#10;m3LiHfr5dIbqG4ZRDtnapICUYJcWjP4RI3FPKRgYrNIXFKzXG86aYjxIq5cNExt2fGZwHnWUnJDf&#10;tzvXJ4a2eVb9W3aTb7ROtWnn46EpZn7OOPgj0gCc4xzD5qtOlDiJbXJ9gaUxa37g/HktvIEZ4NPN&#10;YOe0bUfvh4d9L/D/AE1cU6ruWpprdyZbfjIjMouT4W8sA5UpQGwGwAHvqzh0pc4gICuHWpAoAjzb&#10;IPzNkit/TP6VLP8AvFj+wmurRRRRSPrNP+GuhSQM+cHhn/uFU8UUUUUUUVX3E1txVx0U4E+gnUEY&#10;KPgSdvqNWDRRRRRRRSLxQKUWizLWoJCbxGOT+2NPVFFFf//Tv+iiiiiiiiiq64ZZ8+64Hd54P9kV&#10;YYHIDlROTnetFMO3PXZdybaZVPQ35Mp5OCsIzzch+U5x7a3xsMVmuJcbXYLzcERrjEhS5bbZWlt5&#10;IUtKM4JAPdmty2Wa3WZtbduhR4qFnKksoCQT3Hb2Vv1z7n5qcVHiXNMVwyFlLDUhKVc6gCSEg9Tg&#10;GtmNFYispajMNstJ6IbSEgfIKnrXmzY9vhuy5bqWYzKSpxxZ2SPGvSA0/wBk8kIWnHMhY36jqD7R&#10;UtYUdq0bXPt95iIuFvfaksLKkpeRv0JBA8NxXQGwormxbxAl3ibamXgqbCCFPt4xyhYyn37V0qwR&#10;muXPv9vtd2ttrlOqTKuRcEdITkK5ACrJ7uo+euoDkZrNcy/32Hp2yyLrO7TyZjl5+zTzK3UEjA95&#10;rfYdS+y26nPKtIUM9dxmpK8rOBnuHdXM07fY2o7ULhEQtDRcW3hfXKVEH6q6tf/UuTWTCZOib6wo&#10;qCXLe+glIyd0EbVnST6JGkbM42ctmE0AT7EAfirtUE4ryVjOO/wr0OlFIeu30RtXaFcXnHnJxO3i&#10;plQH0mnsHJxWahdkNMuNocdQhTh5UBSgCo+AHfU1aqJ0dyW7FRIaXIaALjSVgqQD0JHUVrJ1DaFX&#10;E2/znD8sBALHbp58+GM5zXSBzWaR+JWAjShJx/hHD+tVO4zjes1BKlMwoj0qS6hpllBWtajgJSBk&#10;k1wLNr7Td+uKLfb7kh2S4krbQUKT2gG5KcgZ232rvy5keDGckSXkNMtjKlrVgAVxUa1sa9LK1IJy&#10;RaU82XykjPKopIA6ncEe2vFh1vZtRy3YkB50SWkBxTL7C2llP4QCgMimSq84wN8+k4ah95dYqiP4&#10;YH46sOiiiiik+JxDtU/XSdLRA4+9yOKW+kYbQpHrI36n3dKcKKKKKKwTgE1//9WwOHjPk+ptcNpV&#10;zJ87BXN7S2k4+mn4jNU9pPWdh05qbW7F6urURa7y4ptLpO6em3zUyJ4zaFKd74gH2tL+ys/HLoT9&#10;XEfyS/sriaa1TZtTcbX5dolpfZ8xloq5CnKw6k4367VbFFV1xKShGptCSCFFSbwlsAKIGF4BO3uF&#10;WGkYTXqlPiUccNdQK7xEX9ddbTLypGl7Q+rq5CZXj3oBrrEZrHL6ROT7u6q94KEnhtG9kl8D+Oas&#10;Oiq908ytrjPrBagOV2NEWnfqOzA+tJqwqKrzWylJ4n8P1DoVzEn5Ut1YQGBis0n8ThjhxeT/APKT&#10;/bTTLbhi3xNz+cp/situvLnqK9xpG4RKUrRB5iTidIAz4doae65Wpv0q3f8Aebv9g1o6C/SHYj/m&#10;aPqpjqCWl1cdxLDvZOlBCFlPMEqxscZGceFV7w+iTbbrTVUK4XZ65PpLCy88AknKe5IOAPdVkJ9U&#10;VmkDiIwXL5ot7OzV3T8uUmn4AA7eFB7q/9Zt1pZUQuIGlb6/cpbqnrqGUMOr+5MJ7JWyQB3kDf21&#10;Zbw7ZlbCXS0taCEqSfSTkdRVQ6Ksvwb4samt8eTIkJVb0Ol2SvmccWfvs48SaX1x7X8Uca4lEYag&#10;F0SQ6hQL/bl7BBPrHYnY+FX/ABysst9p6/IOb34//tTVXvF0KFksTiRu3fIqvWx+EPx1YKc8oz1r&#10;Nc+9uWxuyTV3gs+bgyoyO2GU8mN8jv8Ak3qqtM3uz6y1babiq4Wu32+1FbFqtnlKPKHVFPJzFOQQ&#10;MdE70/XWPp7WtnksuGPcmIbqipKV5CHkpIwcd4ydqq+JCkOf3PkERoi3hFuKn3GUIJJQiSoq2Hsp&#10;ig3SHqjizaZ9hdD0aFbnEzH20HlPMRyozjqMdO6rUHQUkcWEJVojJSCUz4ZBI6fd0U8UUUUUUkT7&#10;ZIHFSxTI8JzyRuHJDr6Efc0qUQcE9xP0070UUUUUGq80MSOIuvE9E+VsqA7vzsb1YSqpa1cP9N6t&#10;11rY3SC+4tiejkWHFIHpJJOMddwT7iKaEcFNCJRjzQVe1Tyyfrr38TGhP1EH8sv7a4No0tZ9J8cY&#10;UOzxTHYfs63VJ5yr0u0I7/YBVu0VXXE7a96FP/XzP1irFHSv/9e/6WOIccyOHeoUAkYgPL6fgpKv&#10;xVu6RI+Bli3383R8/wAmmu1WFd3WkDg6pI0Q6yAApi4SWlgDABC87fOKsCikazBI4wakGwJt8U+/&#10;rTzRSJrRH+HehnfwZUhPztj7Kex0opN4qKKOGF9UOqWAf6wpjsjhesVvdV1XGbV86RW/Xhz1Fe40&#10;hcHQBoySACALnKwCc49OrArl6lx8F7tk4Hkbv9g1z9AnOgrH1/QbfdjupkrB6iuTDtFti32dco4P&#10;lsxKA/8AdMjCc4OO6usOlZpG4hHs5mlFqB5U3lkE9wzkD6aeB1+SgnFcK9SNOqnQE3aVDRJjPB6M&#10;l54IUleCMgZ8Ca6Hm+G5cUXMsgyw12aXeY7J648K022rGNUSHmvJvPSmEpdwcuFoE4yPCuE7D4fN&#10;ayQXUWpOoCoKCCsBzm655c4z7etOqfWzj5a9Uj8U0pVpqCSBlN1iEZ8e0A/Gadx0rNQvssvMrRIQ&#10;hbJHpJcAII9ua//QsWyai0JdrqwzZ4jTkkrUGnm7atKOYAkkOcgT3HvpreXb7NEfkvdhEYGVurwE&#10;D2k+2uPbtY6blaWk32JJQm0sFwLcLZQnKTvgEb5z8uag0zrDTt3mqgW1h6LIU324aeiFguI/CGwy&#10;Kbh0pG4t4GgXlHPKmXFUrHcA+gmnRgpUy2pBJQUgpz1qWiiijoKrf4zpLM+M9K03MYssqYITMxxa&#10;UrKznB7I4PKSOtWODms0UUUVg7g0kaXx8Y2r8Dfmj9/7Cnc91V9oVfNxB1+3j1ZjCvnQr7KsKiqm&#10;1pqS3aR4vWe7XdxxqEbU60FIbKjzc5Pdv4Vuq486FStSfLJZA++EVWDXn4+9DDrInD/RTSZrri3p&#10;m93DTUq2qlvebLkiU8lTPJlCcbDJ3PsppV/dC6NQB9wuyieoEdG3zrrx/wC0To3/ACS8fzdv/eVy&#10;9ScedK3bS92tsaLdQ/LhvR2ytlASFLQUgkhZ2yahsXHvT9r01bIL1vuDkiNHbZc5UICfRSE5B5vZ&#10;4VvH+6M06lR5bVcinbc8gz9NYP8AdG2DbFnuPylH20xcFLgi56GkSUIKUruUhQCsZ3IV3ftqsaiq&#10;8tS1fHxfkZ9HzQwcfwh9tWHX/9G/6Qtdurb1jobs+qri4k+jnYowafE+qKzSbxURz8MNQADOIxPh&#10;0Ipg09+lu1/vNr+wK6VYUMgjuNInChCWdOXNhCSEtXiYge4Omnyteenmt0lJJGWlDb3GljhcpTnD&#10;SwLUcqMUfWab61bjGVMt8iMl92OXWlNh5o4W2SMcyT4jrVTWGwwHddW1ej/KUwrXzJutzL61JmKx&#10;js9zhRzuSNhVxDcCs0jcTO0TD086h1SMX6Gkgd+XMU8AY6VhZxjx7hVRaztmm5l2uFht1uYuWqLr&#10;6bj0gJX5EnAHMVndAA3CU771ZVngm32CFbHJDjy48ZDJfzhSyEgFXvPWq30vYW9NcYrpAjyZT6n7&#10;Sl4Oy3S4txXP6RJPtxS4+3bk8I7zIfZjHUCLk4kuqA7cP9t6GCPSz4DpjPdV6WxTqrdF7fm7YsoL&#10;nMN+bAzn5a3Kr7jI/wCT6Ibc5iCm4RlDHXZwVYCelZrVuaA7apjZLgCmFpJbGVDKT0Hj4VSOnbnE&#10;sfwWiaS1JcLm47JDEi0yABytEErUU49ApxmrckN2LV0OTBkJYnx48gIeaJJCXE4OFDbpscVUNttc&#10;mVwIvUWDFK1NXJ5zsEo9ZCXASMd+wpkg3+26u4i6aesqy8IUN1cpYQU9nkABtWR1znb2VaqTlII6&#10;UkcW2e34dzk7+i4yvb2OJNOMT9Bx/wBzT9VT0UV//9K/6KpTW0S66pU1HOkZ7Wo2ZSRGnNKzHQ0l&#10;YUFFWcbpz3ZBq5o/aBhtLpy6EgKPicb1LRRRRRVf6WcV8bWsmubKQ1FVj24VT+ar3RaBG4na+YWt&#10;JccdiOgD8Etk/wC0KsOiqz1ZaLfe+LumodzhsSoxgyFlp7cEjGNu85pjTw20WlRI0zbCSMekwD9d&#10;e2uHejWQAnS9pOPw4iFfWDSRxV0npy32ywuwrDbIynL1HacLERCOdBC8pVgbg4Gxp+Gh9KJSUjTV&#10;mCVdQIDW/v8ARrZRpfT7aQlFitiUgYAERsY+iuTq3TlmGjL6WrPBS4LfI5FNxkBQPZqwQcbGtXQN&#10;is8jQtkfctMBTqoiCpRjIJJxvkkb0zIsNoaXzt2uEhf4SY6AfoFbBgxOvkzP8mKQeDhA05eEjGBe&#10;5Qx4bpqxqKr63Mra473lxWMO2VlacHu7Tl+tJqwaKr3iIn/CzQa+4XfHzp/9KsEDArNLHERAVw31&#10;IDuPN7x3/aGt/SryZGlLQ6jPIqI1jPX1RXYoqv8AhS8XLbf2ykDsr3LAI6nLhNWAOlf/074m/oGR&#10;+5K+qlPhQsL4Y2EAg8sfl29ijTnWndLe1dbbIgPrcQ1IbLa1Nq5VAHrg0oad4b6f07cGV2y5XPmj&#10;EkRVTypvPflHSnodBWaR+Ju1ssH/ANwQf9ZTxWDVe3/R/DhN6flXxMBqfI+7OF+VyKOc+kBzew/N&#10;TZCsdmSq3zYsdpaorBaiPBXNytqx0OehwKiDdgTq4rSIvn9UYg7/AHXsQR9GcVxLi9w9j6uS/cFW&#10;lN9SpI53AOcKOwz3A+/enVJzgjvr1SPxeSk8NLkopBKXYxBI6fmhuniivLi0ttqWsgISCVFRwAPb&#10;STa9e6Rn3xtmISl+UottTFxShEhQPqhwjc/XTVJfg2qM9NkLYisj033VYQPeTXHs+s7BdtPzrzBk&#10;AW6G64h50o5RlICifcQoH5a09N64sd4uaYMaDLgSJLfbMeUxex8oR+Ek/fU4jpSZxUWlvh1dXFnC&#10;UBBJ9nOKa4Cg5AjLScpU0kj5q2aKKKKQNVcTbfprUtusaG/LJUl9Db+FYEdKiBk7bqwelPoxze2v&#10;VFFFFB6V/9SwNOMdjxh1cc/nkSIv5+f7KfiM1Xemx/w1a1OOseGR/JJqxB0FZqvtQsqTxl0ZIOCl&#10;caa2B3ghAOf6wqwaKQOLTHa2GzOZADN6irOfDKk/7VP9Fc3USQvTN1SroYbwP8Q1yuHe/D2wn/M0&#10;fVTPWDXzrp3ijbtA3XU1pct8yahV3kqaWysYA5yB179hTEf7oi392mbp/GTWF/3Q0MpHZaYuSlfs&#10;lADFK7fGUp4hv6ha07JPa29MTyfn9IgLKgo7e3HyUyfH/K/WbP8A4x/JrweP07kUU6Nm8w6DnOD/&#10;AFaWtS8YJ95uNilOaVdjm3TUyUcy1EuKCVDkHo9+c/JTCOO+oFqIb0M+sp9fDjmB/UqYcbNVkZHD&#10;yUd8ZDjnX+Trk6o4saqu2mrlb3dEvxGJMZbTr6+0PZpKSCfVHSs2HilruLYIMWDolyUwwylCHw06&#10;oLA2B2GK6aOKvEp1OWuHzq9s7R3jtvj6jWVcUOKBAA4dvpORuYr9MPBJ6TJ07eJExgsSnbo8480U&#10;kciyckYO+xNWcOgqOSAYrwPQoVn5qTOEjaGuHkBtv1ELdSnPgFmnitWelKoT6XHzHQW1AvJUElsY&#10;9YE9Mdc1Tblnb0prvScmJEDVtdlGJ5yYk9s7OU4nA7UHbHMTvvju6CrtT0FZqvuL7yo+mLY82QFt&#10;3iIsE9MhZqwAaFV//9XtajsEmfrvUt5Yvlk54cVoGHNjB4tpSgK9LmHognO48aftF35q+aRtExbD&#10;cF2SyeWMCBsklOUD8E4yPYRSTYtPxdO8dVtR3pLypFocdcdku86lLLqM746UvLl2RHD/AFpDua2k&#10;3o3B/KFkF5Syv7iUjr4Db21dOmxJGnLaJnN5R5MjtOYYPNyjOa6tJHF3/FldP3SMf/2G6dkkKSFJ&#10;OQRkEVmopLKJER5h0FTbiFIUAcEgjBr5vEqfd7fprTFqvjEnya5NlmOYqm5TAQVek4fVSE7+/I8K&#10;vuQqyalROtLyGZiIziUSWFpyEq2UnP11U1msr8zhNrq0WuOQ4m7yEssNDBUAlr0foPzV0GrwxrPV&#10;Gi2rOxIbetRLs5ZZWhLCQjlLeVAZydtquIbgUmcV2y5wyvoDZXiOVEA4wAQc/JTPaP8AiWB+9m/7&#10;Irdoooo7qonUXCzVTBbkxLz5xkSLsiU9iKkKSdwFqOdwkYHL03NXhHS6lptLywtwIAWrGMnxxU1F&#10;FFFYPSkKzOIa406jYxhTltirGB4FQ/GKfqrrTqFJ42azUUnlXGiEHPd2aR9YNWLRSFqooTxT0GVq&#10;CcieMnbJ7NvAp9oqv+MSw3oplxWQE3GKdv3QU/jpX//Wv+udfxnTl0GcfmR3f+Aa4nDOQiTw4sLq&#10;AQDFA3HgSDTZWDVacMocZ+5a0U7HacUnUMrBUgEj0z0qxEwovKPzO1070A0CFGG4jtAjp6A+yq/V&#10;GQjj4zytJS2bEMAJwM9qv6elWP0rORSDxNUtt3STjYyUX1k9cAeg4N/np9BGNqM1xdYhStF3sIOF&#10;GE7g+3lPvqHQ5A0RZem8Nvp7qYcgV5J5gcHfG1IvDhSO31S2jA5bw76I7s4NPg6VG/8Aodz9qfqp&#10;M4ULSvQcblz6L7yf/wAhp3qGTGamRnY8hAcZdQptxCtwpJGCD8lKNu4aabtNziSmUyXDEUVxWJEp&#10;bjTKvFCCcAjrmnMdBWarrjZy/FjNWpIVyutKx/C7qsQDFCqUNU2fQ8uew9qZNqRJKQG1S30tKWAd&#10;hnI5h7DXcRZbY4/CmJisF2I2URnUpH3NBGMJx3YArDirQL80pxcQXdTSkNAqT2xbByoAdSMjeuFe&#10;16Da1Az568zIuwUlSC+EBzJ9Uk/IMZpvQQrCknINe6SeLbBkcMbygHGEtLyfBLqFH6qarSrms8JW&#10;CMsIO439UVuVg9DX/9exYXEXR8i9tworwEiQ92CZKYxDbjmccocxgk91OLrjMZtbzq0Mtj0lqUQk&#10;D3muLaNXWG82+4XCDMaMSC8pqQ8r0UgpSFFXtGCN+/FcyycRrNeLoxDbiT4vlfMqI9JjFtuUBk5b&#10;UfW23p1HSlXiZ/i01H+8XPqru2c5s0D97t/2RW9RRRRVc33iTcbK7KknSklVohyER3Zbz/YqJKuX&#10;mQ2U5UnJG+d81YTLiXmkOJ9VaQoe0GpKKKKKKr23oKeO14WT61oZwP4VWCTiq9tSlp463xvPoKs7&#10;Cse5ePtqw6Kr3WqF/GXoBxIPKHpaSR7UN7fQasKiq542Ejh+ClPMRPjHH8OrDaUpTSFLTyLKQVJz&#10;nB8K91DLZRIhPsODLbjakKHiCMGlDhJ/issH7gr+2qnWiq74XjluOtR/9QSj/XNWGn1R7qzVNcRN&#10;UTNHcU7bcodpdui3LWprydtZGBzk8wwlX1d1ayOOWoXV8rfDm4KOCQA84f8Aya//0N48YNeZHLw6&#10;mHPTDL+/9Sl/V3EbWd1YtqJ2iZUDsJ7TzSnGHfuqxnCBzJG5z3b7UwL4scRCjLfDiYN/voz5+jlF&#10;Zd4q8SEqyjh3ISnG4VGfUfnAFaF34hcUJtinMSdEJYjuR1B13yV0FKCDkjKvCotN674nxdO29m36&#10;NRLiNsJSy+WHPTSOh2UBXS+H3F5x1PLohpA/BLCwD8pXWE6s40qKgNLRxuc8zaQB8pXTBwXXcnGt&#10;UKvDIZuBufM+2AByqKASNqtOvD35w5+1P1Ug8G/0hnH+Xyv9YasGtedLbgw35bxKWWGlOrIGcBIy&#10;du/pVBwNZN3fivp6/wAu7OIakPPMogciglhotqS3zbbqUo5PXG1fQY6Cs1XXG1KlcLrjgEgLbJ9g&#10;5hVgtLUttKlp5VFIJT+CfCvSt6ozUtvnXXixqVKF2lIYt7S2zdW+cFrs90oBIASVFWT3H5asHhzf&#10;ot00HaHw2zDK0KYSwlZ5QpCikhBJyRtkYzjPspeGmYVj40WeVHcmOyJ0WSt919wryff0GOmBtjFc&#10;Z3zGm1cQm7ypg3UyXVHtsc5SEjsuTvI93fVnaITLTomyCcFeVCG32nN1zyimClDiiM8Nr50/Q/8A&#10;tCmKzDFkgDm5vzO3v4+iK3a8uIDjS0K9VSSDXzfcfOD9gt+j7ReoU9pi5oSxEERbU1GFk5cJOEpG&#10;d1Ad/XFXzIds9+XPskhDUwMBHlUdaDhIVkpznY+qenhVVaW0/MTpHiJZ4kdTL5mutsNJRsRy7BPc&#10;cjap0XaLqqToa0W2O+JludQ7MS4wtvyYNowQSQBuRjbNXMgYSKWOIrTj/DrUDTY5lqhOADPsrf0m&#10;oq0jaCc58kb6nP3ors0UV//Rv+iqd13Duuo/LbbN0a/KuKHFItdwjPYZbSTlK1EkYUMZIx7KtW0t&#10;y2rXEbnuh2WllKXlj75eNz8+a3aKKKKD0pEj8ieNksZSFLsyTjvOHPxU9GkuPBkN8Zps0sr8mXY2&#10;0B3B5ebtlejnpnAzinWikbVltly9daMmMRnXGYr8gvLQPRQFJRgq+anmik/ifbpl10HNh2+MuTKW&#10;7HUhtAyTyvtkn5ADTYwpamUlz18elt31JXlwEtqA6kGlnh3aplj0HaLZcGeylx2ilxHMFcp5ieo9&#10;9NFYJxSfomwXCxXDU7ksJDU67Oyo5BBKkK338OuPkpwHSs0svWKW7xDiX4FryRqAuMQSefmKs9Md&#10;MUyKKehIqDy6GD+imP5QfbS7q63N6gi29qPOitqjTmpKudwbpSdwN+u9d83GEgDMtgAnvcAqM3i2&#10;DKjcomM4yXk4z89a10n26Tb5UTzrEZceZUgKU8nKcjGcZrQ0su16f0zbrQu9QnlRGUtqc7dI5sd+&#10;M11XNQ2VsZXdoKR3kyE/bWodYabzgX625/fCdvprhWK4aYsNwvksajtyk3OV5Vyh5I7P0AnHX9jm&#10;u8NZaaIyL/bcfvlP21//0r+UApJB6EYNIvCcIRpSW2gj0LpLTgd33VWKelKShJUpQSkbkk1quXK3&#10;pKm3JsYHoUqdT9Wa4FyXo5V5gT5twtTc2DzKjlclCCnmHKds77Zrdd1ppeOlJc1DawD0xKQfqNaK&#10;tf6XLjZTqW2hI9f7qN9u7fbek/itrHTd14dXOLCvUJ+QsI7NttzmKiFjYAHwpqj8TNIogxFytQwE&#10;vOtpKkhecKI3G3TepHeKGiGeXn1JBHMMjCifqFcO7an4UaikJeuc+0S3kI5A44DzBPXGcDbfpWTr&#10;jhcym3pTcbbiArMQIbOGSdsp2261LI4o8OjcWpTl2iOyWUqS28lpSigHqAcd9aMvXnCu7z0S5RgS&#10;5iAAh1yCVrG+2CU564rsq4p6VbOBIlkAdUwnPyf/APYNeRxZ0x2jiEec3OTqUW95Qx455elcjWWu&#10;bffNHXa3W+DelypMRaGkqtDxCiRt1Ttv393WujZeIVuiWKBHk22/CQ1HbQ4PND5woJAO4R41tp4k&#10;wnVFLFh1E7jvFtWkf1sV6HEJk5/wb1Ht/mB+2oxrmGHS6nS9/S4eqxb9/nzUbvEYMvfc9HaleKhu&#10;tuEkZ+dYob4ivOrKG9D6oCvWP5laH1uV7VrW5pKls6B1CVn8JtlOfeQ4aw3rbUSzyjh/d04OPSea&#10;A+utS+3zVN3slwtrWh5iFSGVNJWuW1gFQxk/PUNmv+tLXZ4dvOgXlmMylrnFxbAUUjGfV2+mugjV&#10;WtVq5fgAodN1XVvG/wDA7qHL/wAQCEdjoiKk4357qg/UBioxfuJGSPgXA2/6zTWDeOJS1Dl0na0A&#10;jcLuAJB38O6vQuHFAjax6eB3zmW59lHl3FH9RNN/zpz7KymbxQUcGz6bSD3mU79lCkcU1qyhelWx&#10;+CVvnH9SsBrirnd/SvyF/wDJqQR+JyiOeZppAGd0peO+D4geyvCrbxPKiU3/AE+lJ6DyJZx9NefN&#10;nFH9cOn/AOYr+2vSbZxOK09pqKwhGfSKYCyQPZ6Vf//TeG9EayRqZV+GrIAmKi+THFsPJy5B6dp1&#10;2658a21ac4hKWVfDmGM/ei0DA/r15GmeIX6/Iv8ARCfy6lRprXXKQ5rlsnuKLWgfWo1l7SusnTlG&#10;vX2vYi3s/jzUXwO1r/0iy/6PY+ysfA/Wo/5xZZ/8PY+ytlOkNTHIXr+6cpA9WJHBz7+SofgFfTnP&#10;EG/b/sWvyawjQF5Qoc2v9QKGdxzI3Hh6tTnQk4gj4Z6jAPUeUjv9uNqhXw4kOK5la11SDjHo3BSf&#10;qob4brQrKtY6rUO/++ixU/xdMKI5tT6qUBuM3dzatZXCi0rUVKvWoyTuSbmvevTfCmztr5jdb+se&#10;CrkvFbHxZ2PJy/djnr/fF3f+tWsrhJpZzAW3cCE7DM53b6a9NcItINKCjEluY7lzXcH5lVOOFWje&#10;+0rP+mP/AJdeDwj0P+of/wC09+XUzPC7RjBVyWJk82Pzx1xf9pRqT4tNG8oB09DPvBP468/FjorG&#10;Pg1Bx1xyH7akHDXReQTpq3qOc+k0FfXUyeH+jkjA0tZj74LZ/FXr4A6P/WrZf5g1+TU7WkNNspKG&#10;rBa20nuTDbA+qpE6WsCRgWS3AfvVH2Vn4L2D9RLd/NkfZX//2VBLAQItABQABgAIAAAAIQA+Wqkn&#10;CgEAABUCAAATAAAAAAAAAAAAAAAAAAAAAABbQ29udGVudF9UeXBlc10ueG1sUEsBAi0AFAAGAAgA&#10;AAAhADj9If/WAAAAlAEAAAsAAAAAAAAAAAAAAAAAOwEAAF9yZWxzLy5yZWxzUEsBAi0AFAAGAAgA&#10;AAAhAOXcfKSQAgAADAUAAA4AAAAAAAAAAAAAAAAAOgIAAGRycy9lMm9Eb2MueG1sUEsBAi0AFAAG&#10;AAgAAAAhAFhgsxu6AAAAIgEAABkAAAAAAAAAAAAAAAAA9gQAAGRycy9fcmVscy9lMm9Eb2MueG1s&#10;LnJlbHNQSwECLQAUAAYACAAAACEAJGvIht4AAAAFAQAADwAAAAAAAAAAAAAAAADnBQAAZHJzL2Rv&#10;d25yZXYueG1sUEsBAi0ACgAAAAAAAAAhACqEUy3TSQAA00kAABUAAAAAAAAAAAAAAAAA8gYAAGRy&#10;cy9tZWRpYS9pbWFnZTEuanBlZ1BLBQYAAAAABgAGAH0BAAD4UAAAAAA=&#10;">
            <v:imagedata r:id="rId8" o:title=""/>
            <o:lock v:ext="edit" aspectratio="f"/>
          </v:shape>
        </w:pic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 xml:space="preserve">Получаемый график отличается статичностью и громоздкостью, по результатам отображения работ нельзя оперативно получать информацию о ресурсах, нельзя оперативно управлять, поэтому для целей планирования и управления он может быть применим при небольших объемах работ. 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Сетевые модели свободны от недостатков</w:t>
      </w:r>
      <w:r>
        <w:rPr>
          <w:szCs w:val="28"/>
        </w:rPr>
        <w:t xml:space="preserve"> линейных моделей</w:t>
      </w:r>
      <w:r w:rsidRPr="00864B77">
        <w:rPr>
          <w:szCs w:val="28"/>
        </w:rPr>
        <w:t>, легко поддаются обработке на ЭВМ и позволяют более эффективно осуществлять планирование, координацию, контроль и управление процессом создания сложных систем.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Методика СПУ</w:t>
      </w:r>
      <w:r w:rsidRPr="00864B77">
        <w:rPr>
          <w:i/>
          <w:iCs/>
          <w:szCs w:val="28"/>
        </w:rPr>
        <w:t>- </w:t>
      </w:r>
      <w:r w:rsidRPr="00864B77">
        <w:rPr>
          <w:szCs w:val="28"/>
        </w:rPr>
        <w:t xml:space="preserve">развитая система планирования и управления, предусматривающая выявление и использование резервов времени и материальных ресурсов, дающая возможность прогнозирования и предупреждения возможных срывов в ходе выполнения программы. Она была разработана в конце 50-х годов в США, в </w:t>
      </w:r>
      <w:smartTag w:uri="urn:schemas-microsoft-com:office:smarttags" w:element="metricconverter">
        <w:smartTagPr>
          <w:attr w:name="ProductID" w:val="1956 г"/>
        </w:smartTagPr>
        <w:r w:rsidRPr="00864B77">
          <w:rPr>
            <w:szCs w:val="28"/>
          </w:rPr>
          <w:t>1956 г</w:t>
        </w:r>
      </w:smartTag>
      <w:r w:rsidRPr="00864B77">
        <w:rPr>
          <w:szCs w:val="28"/>
        </w:rPr>
        <w:t>., М. Уолкером из фирмы "Дюпон" и Д. Келли из группы планирования капитального строительства фирмы "Ремингтон Рэнд". Они попытались использовать ЭВМ для составления планов-графиков крупных комплексов работ по модернизации заводов фирмы "Дюпон". В результате был создан рациональный и простой метод описания проекта с использованием ЭВМ, который первоначально был назван методом Уолкера - Келли, а позже получил название метода критического пути - МКП (или СРМ - </w:t>
      </w:r>
      <w:r w:rsidRPr="00864B77">
        <w:rPr>
          <w:szCs w:val="28"/>
          <w:lang w:val="en-US"/>
        </w:rPr>
        <w:t>Critical Path Method</w:t>
      </w:r>
      <w:r w:rsidRPr="00864B77">
        <w:rPr>
          <w:szCs w:val="28"/>
        </w:rPr>
        <w:t>).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Параллельно и независимо в США был создан метод анализа и оценки программ - PERT</w:t>
      </w:r>
      <w:r w:rsidRPr="00864B77">
        <w:rPr>
          <w:i/>
          <w:iCs/>
          <w:szCs w:val="28"/>
        </w:rPr>
        <w:t> </w:t>
      </w:r>
      <w:r w:rsidRPr="00864B77">
        <w:rPr>
          <w:szCs w:val="28"/>
        </w:rPr>
        <w:t>(</w:t>
      </w:r>
      <w:r w:rsidRPr="00864B77">
        <w:rPr>
          <w:szCs w:val="28"/>
          <w:lang w:val="en-US"/>
        </w:rPr>
        <w:t>Program Evaluation and Review Technique</w:t>
      </w:r>
      <w:r w:rsidRPr="00864B77">
        <w:rPr>
          <w:szCs w:val="28"/>
        </w:rPr>
        <w:t>). Данный метод был разработан корпорацией "Лок-хид" и консалтинговой фирмой "Буз, Аллен энд Гамильтон" для реализации проекта разработки ракетной системы "Поларис", объединявшего около 3800 основных подрядчиков и состоявшего из 60 тыс. операций.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Использование информационно-динамической модели особенного вида (сетевой модели комплекса операций) для логико-математического описания процесса создания системы и алгоритмизации расчетов параметров этого процесса (продолжительности, трудоемкости, стоимости).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Применение ЭВМ с целью обработки исходных и оперативных данных для расчета плановых показателей и получения необходимых аналитических и отчетных сводок.</w: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Комплексы работ, для которых применяются методы СПУ, могут иметь одноцелевой или многоцелевой характер.</w:t>
      </w:r>
    </w:p>
    <w:p w:rsidR="00C1047C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В основе системы СПУ лежит построение сетевой модели плана - сетевого графика</w:t>
      </w:r>
      <w:r w:rsidRPr="00864B77">
        <w:rPr>
          <w:i/>
          <w:iCs/>
          <w:szCs w:val="28"/>
        </w:rPr>
        <w:t>, </w:t>
      </w:r>
      <w:r w:rsidRPr="00864B77">
        <w:rPr>
          <w:szCs w:val="28"/>
        </w:rPr>
        <w:t>на котором в определенном порядке наглядно показаны все операции по созданию сначала промежуточных результатов проектирования с определенной степенью готовности и под конец - полное завершение разработки. При построении сетевого графика необходимо для каждой работы (операции) знать работы (операции), непосредственно предшествующие данной и следующие за ней. Сеть выражает, таким образом, соотношения порядка, существующие на множестве работ, характеризующихся временем выполнения, и событий, которые характеризуются временем начала и временем окончания (рис. 1.2).</w:t>
      </w:r>
    </w:p>
    <w:p w:rsidR="00C1047C" w:rsidRPr="00864B77" w:rsidRDefault="00C1047C" w:rsidP="00153B85">
      <w:pPr>
        <w:spacing w:after="0" w:line="360" w:lineRule="auto"/>
        <w:jc w:val="both"/>
        <w:rPr>
          <w:iCs/>
          <w:szCs w:val="28"/>
        </w:rPr>
      </w:pPr>
      <w:r>
        <w:rPr>
          <w:b/>
          <w:bCs/>
          <w:iCs/>
          <w:szCs w:val="28"/>
        </w:rPr>
        <w:t xml:space="preserve">                       </w:t>
      </w:r>
      <w:r w:rsidRPr="00864B77">
        <w:rPr>
          <w:b/>
          <w:bCs/>
          <w:iCs/>
          <w:szCs w:val="28"/>
        </w:rPr>
        <w:t>Рис. 1.2</w:t>
      </w:r>
      <w:r w:rsidRPr="00864B77">
        <w:rPr>
          <w:iCs/>
          <w:szCs w:val="28"/>
        </w:rPr>
        <w:t>. Схема сетевого графика</w:t>
      </w:r>
    </w:p>
    <w:p w:rsidR="00C1047C" w:rsidRPr="00864B77" w:rsidRDefault="00C1047C" w:rsidP="00153B85">
      <w:pPr>
        <w:spacing w:after="0" w:line="360" w:lineRule="auto"/>
        <w:jc w:val="both"/>
        <w:rPr>
          <w:szCs w:val="28"/>
        </w:rPr>
      </w:pPr>
    </w:p>
    <w:p w:rsidR="00C1047C" w:rsidRPr="00864B77" w:rsidRDefault="00C1047C" w:rsidP="00153B85">
      <w:pPr>
        <w:spacing w:after="0" w:line="360" w:lineRule="auto"/>
        <w:jc w:val="center"/>
        <w:rPr>
          <w:szCs w:val="28"/>
        </w:rPr>
      </w:pPr>
      <w:r w:rsidRPr="00621782">
        <w:rPr>
          <w:noProof/>
          <w:szCs w:val="28"/>
          <w:lang w:eastAsia="ru-RU"/>
        </w:rPr>
        <w:pict>
          <v:shape id="Рисунок 113" o:spid="_x0000_i1026" type="#_x0000_t75" alt="http://www.kgau.ru/istiki/umk/pis/pis_5.files/image417.jpg" style="width:310.5pt;height:102pt;visibility:visible">
            <v:imagedata r:id="rId9" o:title=""/>
          </v:shape>
        </w:pict>
      </w:r>
    </w:p>
    <w:p w:rsidR="00C1047C" w:rsidRPr="00864B77" w:rsidRDefault="00C1047C" w:rsidP="00153B85">
      <w:pPr>
        <w:spacing w:after="0" w:line="360" w:lineRule="auto"/>
        <w:ind w:firstLine="709"/>
        <w:jc w:val="both"/>
        <w:rPr>
          <w:szCs w:val="28"/>
        </w:rPr>
      </w:pPr>
      <w:r w:rsidRPr="00864B77">
        <w:rPr>
          <w:szCs w:val="28"/>
        </w:rPr>
        <w:t>На сетевых графиках события изображаются кружками с порядковыми номерами, действительные работы, ожидания -</w:t>
      </w:r>
      <w:r>
        <w:rPr>
          <w:szCs w:val="28"/>
        </w:rPr>
        <w:t xml:space="preserve"> </w:t>
      </w:r>
      <w:r w:rsidRPr="00864B77">
        <w:rPr>
          <w:szCs w:val="28"/>
        </w:rPr>
        <w:t>сплошными стрелками, фиктивные работы или зависимости -пунктирными линиями - стрелками. Стрелки указывают последовательность выполнения операций. Взаимосвязь кружков и стрелок является графическими символами сетевой модели, которые должны строиться по определенным правилам.</w:t>
      </w:r>
    </w:p>
    <w:p w:rsidR="00C1047C" w:rsidRDefault="00C1047C" w:rsidP="008A2860">
      <w:pPr>
        <w:pStyle w:val="Heading1"/>
      </w:pPr>
      <w:bookmarkStart w:id="2" w:name="_Toc350268923"/>
      <w:r>
        <w:t>Задание 2</w:t>
      </w:r>
      <w:bookmarkEnd w:id="2"/>
    </w:p>
    <w:p w:rsidR="00C1047C" w:rsidRDefault="00C1047C" w:rsidP="00465AC3">
      <w:pPr>
        <w:spacing w:line="360" w:lineRule="auto"/>
        <w:jc w:val="both"/>
      </w:pPr>
      <w:r>
        <w:t xml:space="preserve">2.8. Имеется два вида корма (I и II), содержащих питательные вещества (витамины) S1, S2 и S3. Данные о содержании питательных веществ в </w:t>
      </w:r>
      <w:smartTag w:uri="urn:schemas-microsoft-com:office:smarttags" w:element="metricconverter">
        <w:smartTagPr>
          <w:attr w:name="ProductID" w:val="1 кг"/>
        </w:smartTagPr>
        <w:r>
          <w:t>1 кг</w:t>
        </w:r>
      </w:smartTag>
      <w:r>
        <w:t xml:space="preserve"> каждого вида корма и необходимом минимуме питательных веществ приведены в таблице.</w:t>
      </w:r>
    </w:p>
    <w:p w:rsidR="00C1047C" w:rsidRDefault="00C1047C" w:rsidP="00465AC3">
      <w:pPr>
        <w:spacing w:line="360" w:lineRule="auto"/>
        <w:jc w:val="center"/>
      </w:pPr>
      <w:r w:rsidRPr="00560CA2">
        <w:rPr>
          <w:noProof/>
          <w:lang w:eastAsia="ru-RU"/>
        </w:rPr>
        <w:pict>
          <v:shape id="Рисунок 26" o:spid="_x0000_i1027" type="#_x0000_t75" style="width:395.25pt;height:120.75pt;visibility:visible">
            <v:imagedata r:id="rId10" o:title=""/>
          </v:shape>
        </w:pict>
      </w:r>
    </w:p>
    <w:p w:rsidR="00C1047C" w:rsidRDefault="00C1047C" w:rsidP="00465AC3">
      <w:pPr>
        <w:spacing w:line="360" w:lineRule="auto"/>
        <w:jc w:val="both"/>
      </w:pPr>
      <w:r>
        <w:t xml:space="preserve">Стоимость </w:t>
      </w:r>
      <w:smartTag w:uri="urn:schemas-microsoft-com:office:smarttags" w:element="metricconverter">
        <w:smartTagPr>
          <w:attr w:name="ProductID" w:val="1 кг"/>
        </w:smartTagPr>
        <w:r>
          <w:t>1 кг</w:t>
        </w:r>
      </w:smartTag>
      <w:r>
        <w:t xml:space="preserve"> кормов: вида I – 4 ден. ед., вида II – 6 ден. ед.</w:t>
      </w:r>
    </w:p>
    <w:p w:rsidR="00C1047C" w:rsidRDefault="00C1047C" w:rsidP="00465AC3">
      <w:pPr>
        <w:spacing w:line="360" w:lineRule="auto"/>
        <w:jc w:val="both"/>
      </w:pPr>
      <w:r>
        <w:t>Составьте дневной рацион, имеющий минимальную стоимость.</w:t>
      </w:r>
    </w:p>
    <w:p w:rsidR="00C1047C" w:rsidRDefault="00C1047C" w:rsidP="00465AC3">
      <w:pPr>
        <w:spacing w:line="360" w:lineRule="auto"/>
        <w:jc w:val="both"/>
      </w:pPr>
      <w:r>
        <w:t>Постройте экономико-математическую модель задачи, дайте необходимые комментарии к ее элементам и получите решение графическим методом. Что произойдет, если решать задачу на максимум, и почему?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</w:rPr>
      </w:pPr>
      <w:r w:rsidRPr="001233BB">
        <w:rPr>
          <w:b/>
        </w:rPr>
        <w:t>Решение</w:t>
      </w:r>
    </w:p>
    <w:p w:rsidR="00C1047C" w:rsidRPr="0046032B" w:rsidRDefault="00C1047C" w:rsidP="00465AC3">
      <w:pPr>
        <w:spacing w:after="0" w:line="360" w:lineRule="auto"/>
        <w:ind w:firstLine="709"/>
        <w:jc w:val="both"/>
        <w:rPr>
          <w:spacing w:val="46"/>
        </w:rPr>
      </w:pPr>
      <w:r w:rsidRPr="0046032B">
        <w:rPr>
          <w:spacing w:val="46"/>
        </w:rPr>
        <w:t>Экономико-математическая модель задачи</w:t>
      </w:r>
    </w:p>
    <w:p w:rsidR="00C1047C" w:rsidRDefault="00C1047C" w:rsidP="00465AC3">
      <w:pPr>
        <w:spacing w:after="0" w:line="360" w:lineRule="auto"/>
        <w:jc w:val="both"/>
      </w:pPr>
      <w:r w:rsidRPr="002413D6">
        <w:rPr>
          <w:i/>
        </w:rPr>
        <w:t>Переменные:</w:t>
      </w:r>
      <w:r>
        <w:rPr>
          <w:i/>
        </w:rPr>
        <w:t xml:space="preserve">   </w:t>
      </w:r>
      <w:r>
        <w:t xml:space="preserve">Пусть  </w:t>
      </w:r>
      <w:r>
        <w:rPr>
          <w:lang w:val="en-US"/>
        </w:rPr>
        <w:t>x</w:t>
      </w:r>
      <w:r w:rsidRPr="00B72B32">
        <w:rPr>
          <w:i/>
          <w:vertAlign w:val="subscript"/>
          <w:lang w:val="en-US"/>
        </w:rPr>
        <w:t>i</w:t>
      </w:r>
      <w:r w:rsidRPr="00B72B32">
        <w:rPr>
          <w:i/>
          <w:vertAlign w:val="subscript"/>
        </w:rPr>
        <w:t xml:space="preserve"> </w:t>
      </w:r>
      <w:r w:rsidRPr="002413D6">
        <w:t xml:space="preserve">– </w:t>
      </w:r>
      <w:r>
        <w:t xml:space="preserve">кол-во  кг корма  </w:t>
      </w:r>
      <w:r w:rsidRPr="00B72B32">
        <w:rPr>
          <w:i/>
          <w:lang w:val="en-US"/>
        </w:rPr>
        <w:t>i</w:t>
      </w:r>
      <w:r>
        <w:t xml:space="preserve">-го вида, где </w:t>
      </w:r>
      <w:r w:rsidRPr="00B72B32">
        <w:rPr>
          <w:i/>
          <w:lang w:val="en-US"/>
        </w:rPr>
        <w:t>i</w:t>
      </w:r>
      <w:r>
        <w:t xml:space="preserve"> = 1,2.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 xml:space="preserve">Дневной рацион, обеспечивающая минимальные затраты описывается </w:t>
      </w:r>
      <w:r w:rsidRPr="002413D6">
        <w:rPr>
          <w:i/>
        </w:rPr>
        <w:t>Целевой функцией</w:t>
      </w:r>
      <w:r>
        <w:t>:</w:t>
      </w:r>
    </w:p>
    <w:p w:rsidR="00C1047C" w:rsidRPr="001233BB" w:rsidRDefault="00C1047C" w:rsidP="00465AC3">
      <w:pPr>
        <w:spacing w:after="0" w:line="360" w:lineRule="auto"/>
        <w:ind w:firstLine="709"/>
        <w:jc w:val="center"/>
      </w:pPr>
      <w:r w:rsidRPr="002413D6">
        <w:rPr>
          <w:i/>
          <w:lang w:val="en-US"/>
        </w:rPr>
        <w:t>f</w:t>
      </w:r>
      <w:r w:rsidRPr="001233BB">
        <w:t>(</w:t>
      </w:r>
      <w:r w:rsidRPr="001233BB">
        <w:rPr>
          <w:position w:val="-4"/>
          <w:lang w:val="en-US"/>
        </w:rPr>
        <w:object w:dxaOrig="279" w:dyaOrig="300">
          <v:shape id="_x0000_i1028" type="#_x0000_t75" style="width:15pt;height:15pt" o:ole="">
            <v:imagedata r:id="rId11" o:title=""/>
          </v:shape>
          <o:OLEObject Type="Embed" ProgID="Equation.3" ShapeID="_x0000_i1028" DrawAspect="Content" ObjectID="_1463093043" r:id="rId12"/>
        </w:object>
      </w:r>
      <w:r w:rsidRPr="001233BB">
        <w:t xml:space="preserve">) = </w:t>
      </w:r>
      <w:r>
        <w:t>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→ </w:t>
      </w:r>
      <w:r>
        <w:rPr>
          <w:lang w:val="en-US"/>
        </w:rPr>
        <w:t>min</w:t>
      </w:r>
      <w:r w:rsidRPr="001233BB">
        <w:t>.</w:t>
      </w:r>
    </w:p>
    <w:p w:rsidR="00C1047C" w:rsidRDefault="00C1047C" w:rsidP="00465AC3">
      <w:pPr>
        <w:spacing w:after="0" w:line="360" w:lineRule="auto"/>
        <w:ind w:firstLine="709"/>
        <w:rPr>
          <w:i/>
        </w:rPr>
      </w:pPr>
      <w:r w:rsidRPr="002413D6">
        <w:rPr>
          <w:i/>
        </w:rPr>
        <w:t>Ограничения:</w:t>
      </w:r>
    </w:p>
    <w:p w:rsidR="00C1047C" w:rsidRDefault="00C1047C" w:rsidP="00465AC3">
      <w:pPr>
        <w:spacing w:after="0" w:line="360" w:lineRule="auto"/>
        <w:ind w:firstLine="709"/>
        <w:jc w:val="center"/>
      </w:pPr>
      <w:r>
        <w:rPr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30" o:spid="_x0000_s1026" type="#_x0000_t87" style="position:absolute;left:0;text-align:left;margin-left:191.7pt;margin-top:1.65pt;width:7.15pt;height:66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LO6gwIAACwFAAAOAAAAZHJzL2Uyb0RvYy54bWysVFFv0zAQfkfiP1h+75J06dpGS6fRtAhp&#10;wKTBD3BtpzE4trHdpgPx3zk7aWnZC0LkwTnnLt/dd/7Ot3eHVqI9t05oVeLsKsWIK6qZUNsSf/60&#10;Hs0wcp4oRqRWvMTP3OG7xetXt50p+Fg3WjJuEYAoV3SmxI33pkgSRxveEnelDVfgrLVtiYet3SbM&#10;kg7QW5mM0/Qm6bRlxmrKnYOvVe/Ei4hf15z6j3XtuEeyxFCbj6uN6yasyeKWFFtLTCPoUAb5hypa&#10;IhQkPUFVxBO0s+IFVCuo1U7X/orqNtF1LSiPHIBNlv7B5qkhhkcu0BxnTm1y/w+Wftg/WiRYiScY&#10;KdLCEd3vvI6Z0XXsT2dcAWFP5tEGhs48aPrVQeOSC0/YOIhBm+69ZoBDACf25FDbNvwJbNEhtv75&#10;1Hp+8IjCx3k6S6ECCp7Z9TyfxswJKY7/Guv8W65bFIwSS177N5bQ0B1SkP2D87H7bOBA2JcMo7qV&#10;cJh7ItF0mubHwz6LGZ/HTFJ4giAg7YAI1jFxgFd6LaSMkpEKdVD1ZDyJFTgtBQvOEObsdrOUFkFi&#10;4BmfAfYizOqdYhGs4YStBtsTIXsbkksV8KBHA7/QraiqH/N0vpqtZvkoH9+sRnlaVaP79TIf3ayz&#10;6aS6rpbLKvsZSsvyohGMcRWqOyo8y/9OQcOs9do8afyCxQXZdXxekk0uy4gtBi7Hd2QX1RQEFGbX&#10;FRvNnkFMVvcjC1cMGI223zHqYFxL7L7tiOUYyXcK5mGe5XDAyMdNPpmOYWPPPZtzD1EUoErsMerN&#10;pe/vhJ2xYttApiweq9JhGGrhj2rvqxqkDyMZGQzXR5j5832M+n3JLX4BAAD//wMAUEsDBBQABgAI&#10;AAAAIQBLuOp54QAAAAkBAAAPAAAAZHJzL2Rvd25yZXYueG1sTI/LTsMwEEX3SPyDNUhsUOsE0wch&#10;ToWQKkEXoJbH2o2HJGo8DrHbhn49wwp2M7pHd87ki8G14oB9aDxpSMcJCKTS24YqDW+vy9EcRIiG&#10;rGk9oYZvDLAozs9yk1l/pDUeNrESXEIhMxrqGLtMylDW6EwY+w6Js0/fOxN57Stpe3PkctfK6ySZ&#10;Smca4gu16fChxnK32TsN8T19LoeT/zLLp4/kMb1arV92K60vL4b7OxARh/gHw68+q0PBTlu/JxtE&#10;q0HN1Q2jPCgQnKvb2QzElkE1mYAscvn/g+IHAAD//wMAUEsBAi0AFAAGAAgAAAAhALaDOJL+AAAA&#10;4QEAABMAAAAAAAAAAAAAAAAAAAAAAFtDb250ZW50X1R5cGVzXS54bWxQSwECLQAUAAYACAAAACEA&#10;OP0h/9YAAACUAQAACwAAAAAAAAAAAAAAAAAvAQAAX3JlbHMvLnJlbHNQSwECLQAUAAYACAAAACEA&#10;4WSzuoMCAAAsBQAADgAAAAAAAAAAAAAAAAAuAgAAZHJzL2Uyb0RvYy54bWxQSwECLQAUAAYACAAA&#10;ACEAS7jqeeEAAAAJAQAADwAAAAAAAAAAAAAAAADdBAAAZHJzL2Rvd25yZXYueG1sUEsFBgAAAAAE&#10;AAQA8wAAAOsFAAAAAA==&#10;"/>
        </w:pict>
      </w:r>
      <w:r>
        <w:t>3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9,</w:t>
      </w:r>
    </w:p>
    <w:p w:rsidR="00C1047C" w:rsidRDefault="00C1047C" w:rsidP="00465AC3">
      <w:pPr>
        <w:spacing w:after="0" w:line="360" w:lineRule="auto"/>
        <w:ind w:firstLine="709"/>
      </w:pPr>
      <w:r>
        <w:t xml:space="preserve">                                                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8,</w:t>
      </w:r>
    </w:p>
    <w:p w:rsidR="00C1047C" w:rsidRDefault="00C1047C" w:rsidP="00465AC3">
      <w:pPr>
        <w:spacing w:after="0" w:line="360" w:lineRule="auto"/>
        <w:ind w:firstLine="709"/>
        <w:jc w:val="center"/>
      </w:pP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12.</w:t>
      </w:r>
    </w:p>
    <w:p w:rsidR="00C1047C" w:rsidRDefault="00C1047C" w:rsidP="00465AC3">
      <w:pPr>
        <w:spacing w:after="0" w:line="360" w:lineRule="auto"/>
        <w:ind w:firstLine="709"/>
        <w:jc w:val="center"/>
      </w:pPr>
      <w:r>
        <w:rPr>
          <w:lang w:val="en-US"/>
        </w:rPr>
        <w:t>x</w:t>
      </w:r>
      <w:r w:rsidRPr="001233BB">
        <w:rPr>
          <w:vertAlign w:val="subscript"/>
        </w:rPr>
        <w:t>1</w:t>
      </w:r>
      <w:r>
        <w:t xml:space="preserve"> ≥ 0</w:t>
      </w:r>
    </w:p>
    <w:p w:rsidR="00C1047C" w:rsidRPr="00B66AD3" w:rsidRDefault="00C1047C" w:rsidP="00465AC3">
      <w:pPr>
        <w:spacing w:after="0" w:line="360" w:lineRule="auto"/>
        <w:ind w:firstLine="709"/>
        <w:jc w:val="center"/>
      </w:pP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0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Первое ограничение (по 1-му виду ресурсов) имеет вид 3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9. Найдем пересечение с осями координат. Прямая 3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9 проходит через точки (0; 9) и (3; 0). Второе ограничение (по 2-му виду ресурсов) имеет вид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8. Прямая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8 проходит через точки (0; 4) и (8; 0). Третье ограничение имеет вид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≥ 12. Прямая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12 проходит через точки (0;2) и (12;0). 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В результате пересечения построенных четырех полуплоскостей получаем полуплоскость, которая и является областью допустимых решений (ОДР) задачи (см. рис. 2.1).</w:t>
      </w:r>
    </w:p>
    <w:p w:rsidR="00C1047C" w:rsidRDefault="00C1047C" w:rsidP="00465AC3">
      <w:pPr>
        <w:spacing w:after="0" w:line="360" w:lineRule="auto"/>
        <w:ind w:firstLine="709"/>
        <w:jc w:val="both"/>
        <w:rPr>
          <w:color w:val="000000"/>
          <w:szCs w:val="21"/>
        </w:rPr>
      </w:pPr>
      <w:r>
        <w:t xml:space="preserve"> Для определения направления движения к оптимуму построим вектор-</w:t>
      </w:r>
      <w:r w:rsidRPr="00030DCC">
        <w:t xml:space="preserve">градиент </w:t>
      </w:r>
      <w:r w:rsidRPr="00030DCC">
        <w:rPr>
          <w:rFonts w:ascii="Cambria Math" w:hAnsi="Cambria Math"/>
          <w:color w:val="000000"/>
          <w:szCs w:val="21"/>
        </w:rPr>
        <w:t>∇</w:t>
      </w:r>
      <w:r w:rsidRPr="00030DCC">
        <w:rPr>
          <w:color w:val="000000"/>
          <w:szCs w:val="21"/>
        </w:rPr>
        <w:t xml:space="preserve">, </w:t>
      </w:r>
      <w:r>
        <w:rPr>
          <w:color w:val="000000"/>
          <w:szCs w:val="21"/>
        </w:rPr>
        <w:t>координаты которого являются частными производными целевой функции:</w:t>
      </w:r>
    </w:p>
    <w:p w:rsidR="00C1047C" w:rsidRDefault="00C1047C" w:rsidP="00465AC3">
      <w:pPr>
        <w:spacing w:after="0" w:line="360" w:lineRule="auto"/>
        <w:ind w:firstLine="709"/>
        <w:jc w:val="both"/>
        <w:rPr>
          <w:rFonts w:ascii="Cambria Math" w:hAnsi="Cambria Math" w:cs="Cambria Math"/>
        </w:rPr>
      </w:pPr>
      <w:r>
        <w:rPr>
          <w:rFonts w:ascii="Cambria Math" w:hAnsi="Cambria Math" w:cs="Cambria Math"/>
        </w:rPr>
        <w:t xml:space="preserve">                                 </w:t>
      </w:r>
      <w:r w:rsidRPr="00030DCC">
        <w:rPr>
          <w:rFonts w:ascii="Cambria Math" w:hAnsi="Cambria Math" w:cs="Cambria Math"/>
          <w:position w:val="-32"/>
        </w:rPr>
        <w:object w:dxaOrig="3220" w:dyaOrig="760">
          <v:shape id="_x0000_i1029" type="#_x0000_t75" style="width:195pt;height:46.5pt" o:ole="">
            <v:imagedata r:id="rId13" o:title=""/>
          </v:shape>
          <o:OLEObject Type="Embed" ProgID="Equation.3" ShapeID="_x0000_i1029" DrawAspect="Content" ObjectID="_1463093044" r:id="rId14"/>
        </w:objec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Чтобы построить вектор-градиент необходимо соединить точку (4; 6) с началом координат. Затем постоим линию уровня 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>=</w:t>
      </w:r>
      <w:r w:rsidRPr="006D409B">
        <w:rPr>
          <w:i/>
          <w:lang w:val="en-US"/>
        </w:rPr>
        <w:t>a</w:t>
      </w:r>
      <w:r>
        <w:t xml:space="preserve">. Приравняем целевую функцию постоянной величине </w:t>
      </w:r>
      <w:r w:rsidRPr="006D409B">
        <w:rPr>
          <w:i/>
        </w:rPr>
        <w:t>а</w:t>
      </w:r>
      <w:r>
        <w:t xml:space="preserve">. Меняя значение </w:t>
      </w:r>
      <w:r>
        <w:rPr>
          <w:i/>
        </w:rPr>
        <w:t>а</w:t>
      </w:r>
      <w:r w:rsidRPr="006D409B">
        <w:t>, получим</w:t>
      </w:r>
      <w:r>
        <w:t xml:space="preserve"> семейство параллельных прямых, каждая из которых является линией уровня целевой функции: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4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6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12     (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>
        <w:t xml:space="preserve"> = 0,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=2; 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>
        <w:t xml:space="preserve"> = 3,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>=0);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Далее будем передвигать линию уровня до ее выхода из ОДР против направления градиента, поскольку речь идет о минимизации расходов.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В крайней угловой точке достигается минимум целевой функции. Для нахождения координат этой точки решаем систему  из двух  уравнений прямых, дающих в пересечении точку минимума:</w:t>
      </w:r>
    </w:p>
    <w:p w:rsidR="00C1047C" w:rsidRDefault="00C1047C" w:rsidP="00465AC3">
      <w:pPr>
        <w:spacing w:after="0" w:line="360" w:lineRule="auto"/>
        <w:ind w:firstLine="709"/>
      </w:pPr>
      <w:r>
        <w:rPr>
          <w:noProof/>
          <w:lang w:eastAsia="ru-RU"/>
        </w:rPr>
        <w:pict>
          <v:shape id="AutoShape 31" o:spid="_x0000_s1027" type="#_x0000_t87" style="position:absolute;left:0;text-align:left;margin-left:174.45pt;margin-top:3pt;width:7.15pt;height:33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RFGggIAACwFAAAOAAAAZHJzL2Uyb0RvYy54bWysVNuO0zAQfUfiHyy/d3Np2m2jpqulaRHS&#10;AistfIBrO43BsYPtNl0Q/87YSUvLviBEHhxPZnJmzviMF3fHRqIDN1ZoVeDkJsaIK6qZULsCf/60&#10;Gc0wso4oRqRWvMDP3OK75etXi67NeaprLRk3CECUzbu2wLVzbR5Flta8IfZGt1yBs9KmIQ5Ms4uY&#10;IR2gNzJK43gaddqw1mjKrYWvZe/Ey4BfVZy6j1VluUOywFCbC6sJ69av0XJB8p0hbS3oUAb5hyoa&#10;IhQkPUOVxBG0N+IFVCOo0VZX7obqJtJVJSgPHIBNEv/B5qkmLQ9coDm2PbfJ/j9Y+uHwaJBgBc4w&#10;UqSBI7rfOx0yo3Hi+9O1Noewp/bReIa2fdD0qwVHdOXxhoUYtO3eawY4BHBCT46VafyfwBYdQ+uf&#10;z63nR4cofJzHs3iCEQVPls6m6cRnjkh++rc11r3lukF+U2DJK/fGEOq7Q3JyeLAudJ8NHAj7kmBU&#10;NRIO80AkGs/H4+lw2Bcx6WXMJIZnSDsgQgGnxB5e6Y2QMkhGKtRB1RMo1HusloJ5ZzDMbruSBkFi&#10;4BmeAfYqzOi9YgGs5oSth70jQvZ7SC6Vx4MeDfx8t4Kqfszj+Xq2nmWjLJ2uR1lclqP7zSobTTfJ&#10;7aQcl6tVmfz0pSVZXgvGuPLVnRSeZH+noGHWem2eNX7Fwl6S3YTnJdnouoxwssDl9A7sgpq8gHrF&#10;bTV7BjEZ3Y8sXDGwqbX5jlEH41pg+21PDMdIvlMwD/Mky/x8ByOb3KZgmEvP9tJDFAWoAjuM+u3K&#10;9XfCvjViV0OmJByr0n4YKuFOau+rGqQPIxkYDNeHn/lLO0T9vuSWvwAAAP//AwBQSwMEFAAGAAgA&#10;AAAhACDt1c3hAAAACAEAAA8AAABkcnMvZG93bnJldi54bWxMj81OwzAQhO9IvIO1SFwQddJAKCGb&#10;CiFVgh5ALT9nN1mSqPE6xG4b+vQsJziOZjTzTT4fbaf2NPjWMUI8iUARl65quUZ4e11czkD5YLgy&#10;nWNC+CYP8+L0JDdZ5Q68ov061EpK2GcGoQmhz7T2ZUPW+InricX7dIM1QeRQ62owBym3nZ5GUaqt&#10;aVkWGtPTQ0Pldr2zCOE9fi7Ho/syi6eP6DG+WK5etkvE87Px/g5UoDH8heEXX9ChEKaN23HlVYeQ&#10;XM1uJYqQyiXxkzSZgtog3CTXoItc/z9Q/AAAAP//AwBQSwECLQAUAAYACAAAACEAtoM4kv4AAADh&#10;AQAAEwAAAAAAAAAAAAAAAAAAAAAAW0NvbnRlbnRfVHlwZXNdLnhtbFBLAQItABQABgAIAAAAIQA4&#10;/SH/1gAAAJQBAAALAAAAAAAAAAAAAAAAAC8BAABfcmVscy8ucmVsc1BLAQItABQABgAIAAAAIQAq&#10;XRFGggIAACwFAAAOAAAAAAAAAAAAAAAAAC4CAABkcnMvZTJvRG9jLnhtbFBLAQItABQABgAIAAAA&#10;IQAg7dXN4QAAAAgBAAAPAAAAAAAAAAAAAAAAANwEAABkcnMvZG93bnJldi54bWxQSwUGAAAAAAQA&#10;BADzAAAA6gUAAAAA&#10;"/>
        </w:pict>
      </w:r>
      <w:r>
        <w:t xml:space="preserve">                                           3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9,</w:t>
      </w:r>
    </w:p>
    <w:p w:rsidR="00C1047C" w:rsidRDefault="00C1047C" w:rsidP="00465AC3">
      <w:pPr>
        <w:spacing w:after="0" w:line="360" w:lineRule="auto"/>
        <w:ind w:firstLine="709"/>
      </w:pPr>
      <w:r>
        <w:t xml:space="preserve">                                           </w:t>
      </w:r>
      <w:r>
        <w:rPr>
          <w:lang w:val="en-US"/>
        </w:rPr>
        <w:t>x</w:t>
      </w:r>
      <w:r w:rsidRPr="001233BB">
        <w:rPr>
          <w:vertAlign w:val="subscript"/>
        </w:rPr>
        <w:t>1</w:t>
      </w:r>
      <w:r w:rsidRPr="001233BB">
        <w:t xml:space="preserve"> + </w:t>
      </w:r>
      <w:r>
        <w:t>2</w:t>
      </w:r>
      <w:r>
        <w:rPr>
          <w:lang w:val="en-US"/>
        </w:rPr>
        <w:t>x</w:t>
      </w:r>
      <w:r w:rsidRPr="001233BB">
        <w:rPr>
          <w:vertAlign w:val="subscript"/>
        </w:rPr>
        <w:t>2</w:t>
      </w:r>
      <w:r w:rsidRPr="001233BB">
        <w:t xml:space="preserve"> </w:t>
      </w:r>
      <w:r>
        <w:t xml:space="preserve"> = 8.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 xml:space="preserve">Получаем </w:t>
      </w:r>
    </w:p>
    <w:p w:rsidR="00C1047C" w:rsidRDefault="00C1047C" w:rsidP="00465AC3">
      <w:pPr>
        <w:spacing w:after="0" w:line="360" w:lineRule="auto"/>
        <w:ind w:firstLine="709"/>
        <w:jc w:val="both"/>
      </w:pPr>
      <w:r w:rsidRPr="002640F9">
        <w:rPr>
          <w:position w:val="-10"/>
        </w:rPr>
        <w:object w:dxaOrig="680" w:dyaOrig="360">
          <v:shape id="_x0000_i1030" type="#_x0000_t75" style="width:40.5pt;height:21pt" o:ole="">
            <v:imagedata r:id="rId15" o:title=""/>
          </v:shape>
          <o:OLEObject Type="Embed" ProgID="Equation.3" ShapeID="_x0000_i1030" DrawAspect="Content" ObjectID="_1463093045" r:id="rId16"/>
        </w:object>
      </w:r>
      <w:r>
        <w:t xml:space="preserve">, </w:t>
      </w:r>
      <w:r w:rsidRPr="002640F9">
        <w:rPr>
          <w:position w:val="-10"/>
        </w:rPr>
        <w:object w:dxaOrig="639" w:dyaOrig="360">
          <v:shape id="_x0000_i1031" type="#_x0000_t75" style="width:37.5pt;height:21pt" o:ole="">
            <v:imagedata r:id="rId17" o:title=""/>
          </v:shape>
          <o:OLEObject Type="Embed" ProgID="Equation.3" ShapeID="_x0000_i1031" DrawAspect="Content" ObjectID="_1463093046" r:id="rId18"/>
        </w:object>
      </w:r>
      <w:r>
        <w:t>. При этих значениях</w:t>
      </w:r>
    </w:p>
    <w:p w:rsidR="00C1047C" w:rsidRPr="0046032B" w:rsidRDefault="00C1047C" w:rsidP="00465AC3">
      <w:pPr>
        <w:spacing w:after="0" w:line="360" w:lineRule="auto"/>
        <w:ind w:firstLine="709"/>
        <w:jc w:val="both"/>
      </w:pPr>
      <w:r w:rsidRPr="0046032B">
        <w:rPr>
          <w:position w:val="-22"/>
        </w:rPr>
        <w:object w:dxaOrig="4020" w:dyaOrig="600">
          <v:shape id="_x0000_i1032" type="#_x0000_t75" style="width:229.5pt;height:34.5pt" o:ole="">
            <v:imagedata r:id="rId19" o:title=""/>
          </v:shape>
          <o:OLEObject Type="Embed" ProgID="Equation.3" ShapeID="_x0000_i1032" DrawAspect="Content" ObjectID="_1463093047" r:id="rId20"/>
        </w:object>
      </w:r>
    </w:p>
    <w:p w:rsidR="00C1047C" w:rsidRDefault="00C1047C" w:rsidP="00465AC3">
      <w:pPr>
        <w:spacing w:after="0" w:line="360" w:lineRule="auto"/>
        <w:ind w:firstLine="709"/>
        <w:rPr>
          <w:b/>
        </w:rPr>
      </w:pPr>
      <w:r>
        <w:rPr>
          <w:b/>
        </w:rPr>
        <w:t xml:space="preserve">    </w:t>
      </w:r>
      <w:r w:rsidRPr="00C171FC">
        <w:rPr>
          <w:b/>
        </w:rPr>
        <w:t>Рис</w:t>
      </w:r>
      <w:r w:rsidRPr="00550867">
        <w:rPr>
          <w:b/>
        </w:rPr>
        <w:t>. 2.1.</w:t>
      </w:r>
      <w:r>
        <w:rPr>
          <w:b/>
        </w:rPr>
        <w:t xml:space="preserve"> Решение задачи графическим методом</w:t>
      </w:r>
    </w:p>
    <w:p w:rsidR="00C1047C" w:rsidRDefault="00C1047C" w:rsidP="00465AC3">
      <w:pPr>
        <w:spacing w:after="0" w:line="360" w:lineRule="auto"/>
        <w:ind w:firstLine="709"/>
        <w:rPr>
          <w:b/>
        </w:rPr>
      </w:pPr>
      <w:r w:rsidRPr="00621782">
        <w:rPr>
          <w:b/>
          <w:noProof/>
          <w:lang w:eastAsia="ru-RU"/>
        </w:rPr>
        <w:pict>
          <v:shape id="Рисунок 38" o:spid="_x0000_i1033" type="#_x0000_t75" style="width:404.25pt;height:260.25pt;visibility:visible">
            <v:imagedata r:id="rId21" o:title="" croptop="27716f" cropbottom="9314f" cropleft="18807f" cropright="12681f"/>
          </v:shape>
        </w:pict>
      </w:r>
    </w:p>
    <w:p w:rsidR="00C1047C" w:rsidRDefault="00C1047C" w:rsidP="00465AC3">
      <w:pPr>
        <w:spacing w:after="0" w:line="360" w:lineRule="auto"/>
        <w:ind w:firstLine="709"/>
      </w:pPr>
      <w:r>
        <w:t>Для минимального расхода в 26 ден. ед. необходимо произвести 2 единицы корма первого вида и 3 единицы второго вида.</w:t>
      </w:r>
    </w:p>
    <w:p w:rsidR="00C1047C" w:rsidRDefault="00C1047C" w:rsidP="00465AC3">
      <w:pPr>
        <w:spacing w:after="0" w:line="360" w:lineRule="auto"/>
        <w:ind w:firstLine="709"/>
        <w:rPr>
          <w:b/>
        </w:rPr>
      </w:pPr>
    </w:p>
    <w:p w:rsidR="00C1047C" w:rsidRPr="00550867" w:rsidRDefault="00C1047C" w:rsidP="00465AC3">
      <w:pPr>
        <w:spacing w:after="0" w:line="360" w:lineRule="auto"/>
        <w:ind w:firstLine="709"/>
        <w:rPr>
          <w:b/>
        </w:rPr>
      </w:pPr>
      <w:r w:rsidRPr="00550867">
        <w:rPr>
          <w:b/>
        </w:rPr>
        <w:t>Проверка</w:t>
      </w:r>
    </w:p>
    <w:p w:rsidR="00C1047C" w:rsidRDefault="00C1047C" w:rsidP="00465AC3">
      <w:pPr>
        <w:spacing w:after="0" w:line="360" w:lineRule="auto"/>
        <w:ind w:firstLine="709"/>
      </w:pPr>
      <w:r>
        <w:t xml:space="preserve">Для проверки правильности решения задачи воспользуемся </w:t>
      </w:r>
      <w:r>
        <w:rPr>
          <w:lang w:val="en-US"/>
        </w:rPr>
        <w:t>MS</w:t>
      </w:r>
      <w:r w:rsidRPr="00550867">
        <w:t xml:space="preserve"> </w:t>
      </w:r>
      <w:r>
        <w:rPr>
          <w:lang w:val="en-US"/>
        </w:rPr>
        <w:t>Excel</w:t>
      </w:r>
      <w:r w:rsidRPr="00550867">
        <w:t xml:space="preserve"> 2007</w:t>
      </w:r>
      <w:r>
        <w:t>.</w:t>
      </w:r>
    </w:p>
    <w:p w:rsidR="00C1047C" w:rsidRDefault="00C1047C" w:rsidP="00465AC3">
      <w:pPr>
        <w:spacing w:after="0" w:line="360" w:lineRule="auto"/>
        <w:ind w:firstLine="709"/>
      </w:pPr>
      <w:r w:rsidRPr="0009046E">
        <w:rPr>
          <w:b/>
        </w:rPr>
        <w:t>1. Введем исходные данные</w:t>
      </w:r>
      <w:r>
        <w:t xml:space="preserve">. Оптимальные значения вектора </w:t>
      </w:r>
      <w:r w:rsidRPr="00550867">
        <w:rPr>
          <w:position w:val="-10"/>
        </w:rPr>
        <w:object w:dxaOrig="1240" w:dyaOrig="380">
          <v:shape id="_x0000_i1034" type="#_x0000_t75" style="width:62.25pt;height:19.5pt" o:ole="">
            <v:imagedata r:id="rId22" o:title=""/>
          </v:shape>
          <o:OLEObject Type="Embed" ProgID="Equation.3" ShapeID="_x0000_i1034" DrawAspect="Content" ObjectID="_1463093048" r:id="rId23"/>
        </w:object>
      </w:r>
      <w:r>
        <w:t xml:space="preserve"> будут помещены в ячейках А2:В2 (рис. 2.2)</w:t>
      </w:r>
    </w:p>
    <w:p w:rsidR="00C1047C" w:rsidRDefault="00C1047C" w:rsidP="00465AC3">
      <w:pPr>
        <w:spacing w:after="0" w:line="360" w:lineRule="auto"/>
        <w:ind w:firstLine="709"/>
        <w:rPr>
          <w:b/>
        </w:rPr>
      </w:pPr>
      <w:r>
        <w:rPr>
          <w:b/>
        </w:rPr>
        <w:t xml:space="preserve">                 </w:t>
      </w:r>
      <w:r w:rsidRPr="00550867">
        <w:rPr>
          <w:b/>
        </w:rPr>
        <w:t>Рис. 2.2.</w:t>
      </w:r>
      <w:r>
        <w:rPr>
          <w:b/>
        </w:rPr>
        <w:t xml:space="preserve"> Введены исходные данные</w:t>
      </w:r>
    </w:p>
    <w:p w:rsidR="00C1047C" w:rsidRPr="00550867" w:rsidRDefault="00C1047C" w:rsidP="00465AC3">
      <w:pPr>
        <w:spacing w:after="0" w:line="360" w:lineRule="auto"/>
        <w:ind w:firstLine="709"/>
        <w:rPr>
          <w:b/>
        </w:rPr>
      </w:pPr>
      <w:r>
        <w:rPr>
          <w:b/>
        </w:rPr>
        <w:t xml:space="preserve">                </w:t>
      </w:r>
      <w:r w:rsidRPr="00621782">
        <w:rPr>
          <w:b/>
          <w:noProof/>
          <w:lang w:eastAsia="ru-RU"/>
        </w:rPr>
        <w:pict>
          <v:shape id="Рисунок 41" o:spid="_x0000_i1035" type="#_x0000_t75" style="width:231pt;height:130.5pt;visibility:visible">
            <v:imagedata r:id="rId24" o:title="" croptop="10906f" cropbottom="40704f" cropright="46305f"/>
          </v:shape>
        </w:pict>
      </w:r>
    </w:p>
    <w:p w:rsidR="00C1047C" w:rsidRDefault="00C1047C" w:rsidP="00465AC3">
      <w:pPr>
        <w:spacing w:after="0" w:line="360" w:lineRule="auto"/>
        <w:ind w:firstLine="709"/>
      </w:pPr>
      <w:r>
        <w:t xml:space="preserve">          </w:t>
      </w:r>
      <w:r w:rsidRPr="0009046E">
        <w:rPr>
          <w:b/>
        </w:rPr>
        <w:t>2. В</w:t>
      </w:r>
      <w:r>
        <w:rPr>
          <w:b/>
        </w:rPr>
        <w:t>в</w:t>
      </w:r>
      <w:r w:rsidRPr="0009046E">
        <w:rPr>
          <w:b/>
        </w:rPr>
        <w:t>едем зависимость для целевой функции</w:t>
      </w:r>
      <w:r>
        <w:t xml:space="preserve">. В ячейку С3 вводим формулу </w:t>
      </w:r>
      <w:r w:rsidRPr="0009046E">
        <w:t>=СУММПРОИЗВ($A$2:$B$2;A3:B3)</w:t>
      </w:r>
      <w:r>
        <w:t xml:space="preserve">   (1). </w:t>
      </w:r>
    </w:p>
    <w:p w:rsidR="00C1047C" w:rsidRDefault="00C1047C" w:rsidP="00465AC3">
      <w:pPr>
        <w:spacing w:after="0" w:line="360" w:lineRule="auto"/>
        <w:ind w:firstLine="709"/>
      </w:pPr>
      <w:r w:rsidRPr="0009046E">
        <w:rPr>
          <w:b/>
        </w:rPr>
        <w:t>3.Введем зависимости для ограничений</w:t>
      </w:r>
      <w:r>
        <w:t>.  Скопируем формулу  (1) в ячейки С4:С6. Результат на рис. 2.3.</w:t>
      </w:r>
    </w:p>
    <w:p w:rsidR="00C1047C" w:rsidRDefault="00C1047C" w:rsidP="00465AC3">
      <w:pPr>
        <w:spacing w:after="0" w:line="360" w:lineRule="auto"/>
        <w:ind w:firstLine="709"/>
        <w:rPr>
          <w:b/>
        </w:rPr>
      </w:pPr>
      <w:r>
        <w:rPr>
          <w:b/>
        </w:rPr>
        <w:t xml:space="preserve">          </w:t>
      </w:r>
      <w:r w:rsidRPr="0009046E">
        <w:rPr>
          <w:b/>
        </w:rPr>
        <w:t>Рис. 2.3. Ввод зависимостей для ограничений</w:t>
      </w:r>
    </w:p>
    <w:p w:rsidR="00C1047C" w:rsidRPr="0009046E" w:rsidRDefault="00C1047C" w:rsidP="00465AC3">
      <w:pPr>
        <w:spacing w:after="0" w:line="360" w:lineRule="auto"/>
        <w:ind w:firstLine="709"/>
        <w:rPr>
          <w:b/>
        </w:rPr>
      </w:pPr>
      <w:r w:rsidRPr="00621782">
        <w:rPr>
          <w:b/>
          <w:noProof/>
          <w:lang w:eastAsia="ru-RU"/>
        </w:rPr>
        <w:pict>
          <v:shape id="Рисунок 44" o:spid="_x0000_i1036" type="#_x0000_t75" style="width:336pt;height:131.25pt;visibility:visible">
            <v:imagedata r:id="rId25" o:title="" croptop="12352f" cropbottom="39522f" cropright="38844f"/>
          </v:shape>
        </w:pict>
      </w:r>
    </w:p>
    <w:p w:rsidR="00C1047C" w:rsidRPr="0009046E" w:rsidRDefault="00C1047C" w:rsidP="00465AC3">
      <w:pPr>
        <w:spacing w:after="0" w:line="360" w:lineRule="auto"/>
        <w:ind w:firstLine="709"/>
        <w:rPr>
          <w:b/>
        </w:rPr>
      </w:pPr>
      <w:r>
        <w:t xml:space="preserve">     </w:t>
      </w:r>
      <w:r w:rsidRPr="0009046E">
        <w:rPr>
          <w:b/>
        </w:rPr>
        <w:t xml:space="preserve">4. Запуск команды </w:t>
      </w:r>
      <w:r>
        <w:rPr>
          <w:b/>
        </w:rPr>
        <w:t xml:space="preserve">   П</w:t>
      </w:r>
      <w:r w:rsidRPr="0009046E">
        <w:rPr>
          <w:b/>
          <w:spacing w:val="50"/>
        </w:rPr>
        <w:t>оиск решения</w:t>
      </w:r>
      <w:r w:rsidRPr="0009046E">
        <w:rPr>
          <w:b/>
        </w:rPr>
        <w:t>.</w:t>
      </w:r>
      <w:r>
        <w:rPr>
          <w:b/>
        </w:rPr>
        <w:t xml:space="preserve"> </w:t>
      </w:r>
      <w:r w:rsidRPr="00963067">
        <w:t xml:space="preserve">Данные → </w:t>
      </w:r>
      <w:r>
        <w:t>П</w:t>
      </w:r>
      <w:r w:rsidRPr="00963067">
        <w:t>оиск решения.</w:t>
      </w:r>
    </w:p>
    <w:p w:rsidR="00C1047C" w:rsidRDefault="00C1047C" w:rsidP="00465AC3">
      <w:pPr>
        <w:spacing w:after="0" w:line="360" w:lineRule="auto"/>
        <w:ind w:firstLine="709"/>
        <w:jc w:val="both"/>
      </w:pPr>
      <w:r w:rsidRPr="00963067">
        <w:rPr>
          <w:b/>
        </w:rPr>
        <w:t>5. Оптимизировать целевую функцию</w:t>
      </w:r>
      <w:r>
        <w:t xml:space="preserve">. Устанавливаем целевую ячейку </w:t>
      </w:r>
      <w:r w:rsidRPr="00963067">
        <w:t>$</w:t>
      </w:r>
      <w:r>
        <w:rPr>
          <w:lang w:val="en-US"/>
        </w:rPr>
        <w:t>C</w:t>
      </w:r>
      <w:r w:rsidRPr="00963067">
        <w:t>$3</w:t>
      </w:r>
      <w:r>
        <w:t xml:space="preserve"> равную максимальному значению (рис. 2.4)</w:t>
      </w:r>
    </w:p>
    <w:p w:rsidR="00C1047C" w:rsidRDefault="00C1047C" w:rsidP="00465AC3">
      <w:pPr>
        <w:spacing w:after="0" w:line="360" w:lineRule="auto"/>
        <w:ind w:firstLine="709"/>
        <w:jc w:val="both"/>
      </w:pPr>
      <w:r w:rsidRPr="00963067">
        <w:rPr>
          <w:b/>
        </w:rPr>
        <w:t>6. Изменить ячейки переменных.</w:t>
      </w:r>
      <w:r>
        <w:t xml:space="preserve"> В соответствующем поле вводим диапазон ячеек </w:t>
      </w:r>
      <w:r w:rsidRPr="00963067">
        <w:t>$</w:t>
      </w:r>
      <w:r>
        <w:rPr>
          <w:lang w:val="en-US"/>
        </w:rPr>
        <w:t>A</w:t>
      </w:r>
      <w:r w:rsidRPr="00963067">
        <w:t>$2:$</w:t>
      </w:r>
      <w:r>
        <w:rPr>
          <w:lang w:val="en-US"/>
        </w:rPr>
        <w:t>B</w:t>
      </w:r>
      <w:r w:rsidRPr="00963067">
        <w:t>$2</w:t>
      </w:r>
      <w:r>
        <w:t xml:space="preserve"> (рис. 2.4)</w:t>
      </w:r>
    </w:p>
    <w:p w:rsidR="00C1047C" w:rsidRDefault="00C1047C" w:rsidP="00465AC3">
      <w:pPr>
        <w:spacing w:after="0" w:line="360" w:lineRule="auto"/>
        <w:ind w:firstLine="709"/>
        <w:jc w:val="both"/>
      </w:pPr>
      <w:r w:rsidRPr="00963067">
        <w:rPr>
          <w:b/>
        </w:rPr>
        <w:t>7.</w:t>
      </w:r>
      <w:r>
        <w:rPr>
          <w:b/>
        </w:rPr>
        <w:t xml:space="preserve"> </w:t>
      </w:r>
      <w:r w:rsidRPr="00963067">
        <w:rPr>
          <w:b/>
        </w:rPr>
        <w:t>Ввести ограничения</w:t>
      </w:r>
      <w:r>
        <w:t>. Согласно условиям задачи имеется три ограничения со знаком ≥ (рис. 2.4)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</w:rPr>
      </w:pPr>
      <w:r w:rsidRPr="00205676">
        <w:rPr>
          <w:b/>
        </w:rPr>
        <w:t>Рис. 2.4. Введены все условия задачи</w:t>
      </w:r>
    </w:p>
    <w:p w:rsidR="00C1047C" w:rsidRPr="00205676" w:rsidRDefault="00C1047C" w:rsidP="00465AC3">
      <w:pPr>
        <w:spacing w:after="0" w:line="360" w:lineRule="auto"/>
        <w:ind w:firstLine="709"/>
        <w:jc w:val="both"/>
        <w:rPr>
          <w:b/>
        </w:rPr>
      </w:pPr>
      <w:r w:rsidRPr="00621782">
        <w:rPr>
          <w:b/>
          <w:noProof/>
          <w:lang w:eastAsia="ru-RU"/>
        </w:rPr>
        <w:pict>
          <v:shape id="Рисунок 47" o:spid="_x0000_i1037" type="#_x0000_t75" style="width:297pt;height:222.75pt;visibility:visible">
            <v:imagedata r:id="rId26" o:title="" croptop="14187f" cropbottom="19691f" cropright="30648f"/>
          </v:shape>
        </w:pic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 xml:space="preserve">   </w:t>
      </w:r>
      <w:r w:rsidRPr="00205676">
        <w:rPr>
          <w:b/>
        </w:rPr>
        <w:t>8. Сделать переменные без ограничений неотрицательными</w:t>
      </w:r>
      <w:r>
        <w:t xml:space="preserve">. В окне </w:t>
      </w:r>
      <w:r w:rsidRPr="00205676">
        <w:rPr>
          <w:spacing w:val="50"/>
        </w:rPr>
        <w:t>Поиск решения</w:t>
      </w:r>
      <w:r>
        <w:t xml:space="preserve"> → кнопка </w:t>
      </w:r>
      <w:r w:rsidRPr="00205676">
        <w:rPr>
          <w:spacing w:val="50"/>
        </w:rPr>
        <w:t>Параметры</w:t>
      </w:r>
      <w:r>
        <w:t xml:space="preserve"> → флажок </w:t>
      </w:r>
      <w:r w:rsidRPr="00205676">
        <w:rPr>
          <w:spacing w:val="50"/>
        </w:rPr>
        <w:t>Неотрицательные значения</w:t>
      </w:r>
      <w:r>
        <w:t>.</w:t>
      </w:r>
    </w:p>
    <w:p w:rsidR="00C1047C" w:rsidRDefault="00C1047C" w:rsidP="00465AC3">
      <w:pPr>
        <w:spacing w:after="0" w:line="360" w:lineRule="auto"/>
        <w:ind w:firstLine="709"/>
        <w:jc w:val="both"/>
      </w:pPr>
      <w:r w:rsidRPr="00205676">
        <w:rPr>
          <w:b/>
        </w:rPr>
        <w:t>9. Найти решение</w:t>
      </w:r>
      <w:r>
        <w:t xml:space="preserve">. Кнопка </w:t>
      </w:r>
      <w:r w:rsidRPr="00205676">
        <w:rPr>
          <w:spacing w:val="50"/>
        </w:rPr>
        <w:t>Выполнить</w:t>
      </w:r>
      <w:r>
        <w:t>.</w:t>
      </w:r>
    </w:p>
    <w:p w:rsidR="00C1047C" w:rsidRDefault="00C1047C" w:rsidP="00465AC3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Результат выполнения задачи выглядит следующим образом: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</w:t>
      </w:r>
      <w:r w:rsidRPr="00205676">
        <w:rPr>
          <w:b/>
          <w:noProof/>
          <w:lang w:eastAsia="ru-RU"/>
        </w:rPr>
        <w:t>Рис. 2.5. Решение найдено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  <w:noProof/>
          <w:lang w:eastAsia="ru-RU"/>
        </w:rPr>
      </w:pPr>
      <w:r w:rsidRPr="00621782">
        <w:rPr>
          <w:b/>
          <w:noProof/>
          <w:lang w:eastAsia="ru-RU"/>
        </w:rPr>
        <w:pict>
          <v:shape id="Рисунок 50" o:spid="_x0000_i1038" type="#_x0000_t75" style="width:4in;height:201pt;visibility:visible">
            <v:imagedata r:id="rId27" o:title="" croptop="12873f" cropbottom="26654f" cropright="35273f"/>
          </v:shape>
        </w:pic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rPr>
          <w:b/>
        </w:rPr>
        <w:t xml:space="preserve">       Ответ: </w:t>
      </w:r>
      <w:r>
        <w:t>Необходимый рацион должен включать 2</w:t>
      </w:r>
      <w:r w:rsidRPr="00075945">
        <w:t xml:space="preserve"> единицы </w:t>
      </w:r>
      <w:r>
        <w:t>корма</w:t>
      </w:r>
      <w:r w:rsidRPr="00075945">
        <w:t xml:space="preserve"> 1-го вида и 2 единицы </w:t>
      </w:r>
      <w:r>
        <w:t>корма</w:t>
      </w:r>
      <w:r w:rsidRPr="00075945">
        <w:t xml:space="preserve"> 2-го вида </w:t>
      </w:r>
      <w:r>
        <w:t xml:space="preserve">с минимальными расходами в 26 </w:t>
      </w:r>
      <w:r w:rsidRPr="00075945">
        <w:t xml:space="preserve">ден. ед. При этом </w:t>
      </w:r>
      <w:r>
        <w:t xml:space="preserve">избыточным </w:t>
      </w:r>
      <w:r w:rsidRPr="00075945">
        <w:t>окаж</w:t>
      </w:r>
      <w:r>
        <w:t>е</w:t>
      </w:r>
      <w:r w:rsidRPr="00075945">
        <w:t xml:space="preserve">тся </w:t>
      </w:r>
      <w:r>
        <w:t>8</w:t>
      </w:r>
      <w:r w:rsidRPr="00075945">
        <w:t xml:space="preserve"> единиц </w:t>
      </w:r>
      <w:r>
        <w:t xml:space="preserve">витамина </w:t>
      </w:r>
      <w:r>
        <w:rPr>
          <w:lang w:val="en-US"/>
        </w:rPr>
        <w:t>S</w:t>
      </w:r>
      <w:r w:rsidRPr="00E84992">
        <w:rPr>
          <w:vertAlign w:val="subscript"/>
        </w:rPr>
        <w:t>3</w:t>
      </w:r>
      <w:r w:rsidRPr="00075945">
        <w:t>.</w:t>
      </w:r>
    </w:p>
    <w:p w:rsidR="00C1047C" w:rsidRDefault="00C1047C" w:rsidP="00465AC3">
      <w:pPr>
        <w:spacing w:after="0" w:line="360" w:lineRule="auto"/>
        <w:ind w:firstLine="709"/>
        <w:jc w:val="both"/>
      </w:pPr>
      <w:r>
        <w:t>Если задачу решать на максимум, то результат будет соответствовать такому рациону, при котором ожидаются максимальные расходы. В этом случае команда Поиск решения выдаст результат: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</w:rPr>
      </w:pPr>
      <w:r>
        <w:rPr>
          <w:b/>
        </w:rPr>
        <w:t xml:space="preserve"> </w:t>
      </w:r>
      <w:r w:rsidRPr="00075945">
        <w:rPr>
          <w:b/>
        </w:rPr>
        <w:t>Рис. 2.6. Решение найдено</w:t>
      </w:r>
    </w:p>
    <w:p w:rsidR="00C1047C" w:rsidRDefault="00C1047C" w:rsidP="00465AC3">
      <w:pPr>
        <w:spacing w:after="0" w:line="360" w:lineRule="auto"/>
        <w:ind w:firstLine="709"/>
        <w:jc w:val="both"/>
        <w:rPr>
          <w:b/>
        </w:rPr>
      </w:pPr>
      <w:r w:rsidRPr="00621782">
        <w:rPr>
          <w:b/>
          <w:noProof/>
          <w:lang w:eastAsia="ru-RU"/>
        </w:rPr>
        <w:pict>
          <v:shape id="Рисунок 55" o:spid="_x0000_i1039" type="#_x0000_t75" style="width:250.5pt;height:177pt;visibility:visible">
            <v:imagedata r:id="rId28" o:title="" croptop="12612f" cropbottom="26914f" cropright="37059f"/>
          </v:shape>
        </w:pict>
      </w:r>
    </w:p>
    <w:p w:rsidR="00C1047C" w:rsidRPr="00075945" w:rsidRDefault="00C1047C" w:rsidP="00465AC3">
      <w:pPr>
        <w:spacing w:after="0" w:line="360" w:lineRule="auto"/>
        <w:ind w:firstLine="709"/>
        <w:jc w:val="both"/>
        <w:rPr>
          <w:b/>
        </w:rPr>
      </w:pPr>
      <w:r>
        <w:rPr>
          <w:b/>
        </w:rPr>
        <w:t xml:space="preserve">Ответ: </w:t>
      </w:r>
      <w:r w:rsidRPr="00465AC3">
        <w:t>2 ед. корма 1-го вида и 3 единицы корма 2-го вида.</w:t>
      </w:r>
    </w:p>
    <w:p w:rsidR="00C1047C" w:rsidRDefault="00C1047C" w:rsidP="00283943">
      <w:pPr>
        <w:spacing w:after="0" w:line="360" w:lineRule="auto"/>
        <w:ind w:firstLine="426"/>
        <w:jc w:val="both"/>
      </w:pPr>
    </w:p>
    <w:p w:rsidR="00C1047C" w:rsidRDefault="00C1047C" w:rsidP="00283943">
      <w:pPr>
        <w:pStyle w:val="Heading1"/>
        <w:spacing w:line="360" w:lineRule="auto"/>
      </w:pPr>
      <w:bookmarkStart w:id="3" w:name="_Toc350268924"/>
      <w:r w:rsidRPr="00D86E32">
        <w:t>Задание 3.</w:t>
      </w:r>
      <w:bookmarkEnd w:id="3"/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Крупная юридическая фирма использует ежедневно в среднем 30 упаковок бумаги. Фирма работает 260 дней в году. Годовая стоимость хранения бумаги оценивается в 20 руб. за упаковку. Затраты на оформление и получение заказа составляют 120 руб. Доставка бумаги осуществляется в течение одного дня. В настоящее время менеджер офиса использует объем заказа в 200 упаковок.</w:t>
      </w:r>
      <w:r w:rsidRPr="00F44E89">
        <w:rPr>
          <w:noProof/>
          <w:lang w:eastAsia="ru-RU"/>
        </w:rPr>
        <w:t xml:space="preserve"> 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Определите:</w:t>
      </w:r>
    </w:p>
    <w:p w:rsidR="00C1047C" w:rsidRDefault="00C1047C" w:rsidP="00283943">
      <w:pPr>
        <w:spacing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а) Объем заказа, который обеспечит минимальные расходы;</w:t>
      </w:r>
    </w:p>
    <w:p w:rsidR="00C1047C" w:rsidRDefault="00C1047C" w:rsidP="00283943">
      <w:pPr>
        <w:spacing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б) Период поставок;</w:t>
      </w:r>
    </w:p>
    <w:p w:rsidR="00C1047C" w:rsidRDefault="00C1047C" w:rsidP="00283943">
      <w:pPr>
        <w:spacing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в) Точку заказа;</w:t>
      </w:r>
    </w:p>
    <w:p w:rsidR="00C1047C" w:rsidRDefault="00C1047C" w:rsidP="00283943">
      <w:pPr>
        <w:spacing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г) Затраты на управление запасами за год.</w:t>
      </w:r>
    </w:p>
    <w:p w:rsidR="00C1047C" w:rsidRPr="000A17A6" w:rsidRDefault="00C1047C" w:rsidP="00283943">
      <w:pPr>
        <w:spacing w:line="360" w:lineRule="auto"/>
        <w:ind w:firstLine="709"/>
        <w:jc w:val="both"/>
        <w:rPr>
          <w:b/>
          <w:noProof/>
          <w:lang w:eastAsia="ru-RU"/>
        </w:rPr>
      </w:pPr>
      <w:r w:rsidRPr="000A17A6">
        <w:rPr>
          <w:b/>
          <w:noProof/>
          <w:lang w:eastAsia="ru-RU"/>
        </w:rPr>
        <w:t>Решение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Согласно условиям задачи, годовой спрос на продукцию λ = 30*260=7800 шт., расходы на доставку </w:t>
      </w:r>
      <w:r>
        <w:rPr>
          <w:noProof/>
          <w:lang w:val="en-US" w:eastAsia="ru-RU"/>
        </w:rPr>
        <w:t>s</w:t>
      </w:r>
      <w:r>
        <w:rPr>
          <w:noProof/>
          <w:lang w:eastAsia="ru-RU"/>
        </w:rPr>
        <w:t xml:space="preserve"> = 120 руб., стоимость хранения единицы товара </w:t>
      </w:r>
      <w:r>
        <w:rPr>
          <w:noProof/>
          <w:lang w:val="en-US" w:eastAsia="ru-RU"/>
        </w:rPr>
        <w:t>h</w:t>
      </w:r>
      <w:r>
        <w:rPr>
          <w:noProof/>
          <w:lang w:eastAsia="ru-RU"/>
        </w:rPr>
        <w:t xml:space="preserve"> = 20 руб./шт в год, период Т = 260 дней, срок доставки 1 день.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а) На основании имеющихся данных найдем оптимальный объем заказа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, который обеспечит минимальные расходы по формуле: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</w:t>
      </w:r>
      <w:r w:rsidRPr="00021188">
        <w:rPr>
          <w:noProof/>
          <w:position w:val="-26"/>
          <w:lang w:eastAsia="ru-RU"/>
        </w:rPr>
        <w:object w:dxaOrig="660" w:dyaOrig="700">
          <v:shape id="_x0000_i1040" type="#_x0000_t75" style="width:37.5pt;height:39pt" o:ole="">
            <v:imagedata r:id="rId29" o:title=""/>
          </v:shape>
          <o:OLEObject Type="Embed" ProgID="Equation.3" ShapeID="_x0000_i1040" DrawAspect="Content" ObjectID="_1463093049" r:id="rId30"/>
        </w:object>
      </w:r>
      <w:r>
        <w:rPr>
          <w:noProof/>
          <w:lang w:eastAsia="ru-RU"/>
        </w:rPr>
        <w:t>.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position w:val="6"/>
          <w:lang w:eastAsia="ru-RU"/>
        </w:rPr>
      </w:pPr>
      <w:r>
        <w:rPr>
          <w:noProof/>
          <w:lang w:eastAsia="ru-RU"/>
        </w:rPr>
        <w:t xml:space="preserve">               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 </w:t>
      </w:r>
      <w:r w:rsidRPr="00021188">
        <w:rPr>
          <w:noProof/>
          <w:position w:val="-10"/>
          <w:lang w:eastAsia="ru-RU"/>
        </w:rPr>
        <w:object w:dxaOrig="180" w:dyaOrig="340">
          <v:shape id="_x0000_i1041" type="#_x0000_t75" style="width:9pt;height:16.5pt" o:ole="">
            <v:imagedata r:id="rId31" o:title=""/>
          </v:shape>
          <o:OLEObject Type="Embed" ProgID="Equation.3" ShapeID="_x0000_i1041" DrawAspect="Content" ObjectID="_1463093050" r:id="rId32"/>
        </w:object>
      </w:r>
      <w:r w:rsidRPr="00021188">
        <w:rPr>
          <w:noProof/>
          <w:position w:val="-26"/>
          <w:lang w:eastAsia="ru-RU"/>
        </w:rPr>
        <w:object w:dxaOrig="2680" w:dyaOrig="700">
          <v:shape id="_x0000_i1042" type="#_x0000_t75" style="width:153pt;height:39pt" o:ole="">
            <v:imagedata r:id="rId33" o:title=""/>
          </v:shape>
          <o:OLEObject Type="Embed" ProgID="Equation.3" ShapeID="_x0000_i1042" DrawAspect="Content" ObjectID="_1463093051" r:id="rId34"/>
        </w:object>
      </w:r>
      <w:r w:rsidRPr="00457C49">
        <w:rPr>
          <w:noProof/>
          <w:position w:val="6"/>
          <w:lang w:eastAsia="ru-RU"/>
        </w:rPr>
        <w:t>шт.</w:t>
      </w:r>
    </w:p>
    <w:p w:rsidR="00C1047C" w:rsidRDefault="00C1047C" w:rsidP="00E14ACF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б) Период поставок, или длительность цикла заказа  τ  рассчитывается по формуле:</w:t>
      </w:r>
    </w:p>
    <w:p w:rsidR="00C1047C" w:rsidRDefault="00C1047C" w:rsidP="00E14ACF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</w:t>
      </w:r>
      <w:r w:rsidRPr="00266BE7">
        <w:rPr>
          <w:noProof/>
          <w:position w:val="-24"/>
          <w:lang w:eastAsia="ru-RU"/>
        </w:rPr>
        <w:object w:dxaOrig="2280" w:dyaOrig="620">
          <v:shape id="_x0000_i1043" type="#_x0000_t75" style="width:122.25pt;height:33pt" o:ole="">
            <v:imagedata r:id="rId35" o:title=""/>
          </v:shape>
          <o:OLEObject Type="Embed" ProgID="Equation.3" ShapeID="_x0000_i1043" DrawAspect="Content" ObjectID="_1463093052" r:id="rId36"/>
        </w:object>
      </w:r>
      <w:r w:rsidRPr="00B73059">
        <w:rPr>
          <w:noProof/>
          <w:sz w:val="26"/>
          <w:szCs w:val="26"/>
          <w:lang w:eastAsia="ru-RU"/>
        </w:rPr>
        <w:t>сут.</w:t>
      </w:r>
    </w:p>
    <w:p w:rsidR="00C1047C" w:rsidRDefault="00C1047C" w:rsidP="00E14ACF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в) Для расчета точки заказа, т.е. уровня запасов, при котором делается новый заказ, необходимо знать среднесуточный спрос, т.е. </w:t>
      </w:r>
      <w:r w:rsidRPr="00B73059">
        <w:rPr>
          <w:noProof/>
          <w:position w:val="-24"/>
          <w:lang w:eastAsia="ru-RU"/>
        </w:rPr>
        <w:object w:dxaOrig="1500" w:dyaOrig="620">
          <v:shape id="_x0000_i1044" type="#_x0000_t75" style="width:79.5pt;height:33pt" o:ole="">
            <v:imagedata r:id="rId37" o:title=""/>
          </v:shape>
          <o:OLEObject Type="Embed" ProgID="Equation.3" ShapeID="_x0000_i1044" DrawAspect="Content" ObjectID="_1463093053" r:id="rId38"/>
        </w:object>
      </w:r>
      <w:r>
        <w:rPr>
          <w:noProof/>
          <w:lang w:eastAsia="ru-RU"/>
        </w:rPr>
        <w:t xml:space="preserve"> шт./сут. Точка заказа при этом будет равна произведению среднесуточного спроса на срок доставки заказа, равного 1 суткам:  30∙1 = 30 шт.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</w:p>
    <w:p w:rsidR="00C1047C" w:rsidRDefault="00C1047C" w:rsidP="00E14ACF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г) Затраты на управление запасами за год: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</w:t>
      </w:r>
      <w:r w:rsidRPr="009B7165">
        <w:rPr>
          <w:noProof/>
          <w:position w:val="-24"/>
          <w:lang w:eastAsia="ru-RU"/>
        </w:rPr>
        <w:object w:dxaOrig="2820" w:dyaOrig="620">
          <v:shape id="_x0000_i1045" type="#_x0000_t75" style="width:152.25pt;height:33pt" o:ole="">
            <v:imagedata r:id="rId39" o:title=""/>
          </v:shape>
          <o:OLEObject Type="Embed" ProgID="Equation.3" ShapeID="_x0000_i1045" DrawAspect="Content" ObjectID="_1463093054" r:id="rId40"/>
        </w:object>
      </w:r>
      <w:r>
        <w:rPr>
          <w:noProof/>
          <w:lang w:eastAsia="ru-RU"/>
        </w:rPr>
        <w:t xml:space="preserve"> </w:t>
      </w:r>
      <w:r w:rsidRPr="00457C49">
        <w:rPr>
          <w:noProof/>
          <w:sz w:val="26"/>
          <w:szCs w:val="26"/>
          <w:lang w:eastAsia="ru-RU"/>
        </w:rPr>
        <w:t>руб</w:t>
      </w:r>
      <w:r>
        <w:rPr>
          <w:noProof/>
          <w:lang w:eastAsia="ru-RU"/>
        </w:rPr>
        <w:t>.</w:t>
      </w:r>
    </w:p>
    <w:p w:rsidR="00C1047C" w:rsidRDefault="00C1047C" w:rsidP="00283943">
      <w:pPr>
        <w:spacing w:line="360" w:lineRule="auto"/>
        <w:rPr>
          <w:noProof/>
          <w:lang w:eastAsia="ru-RU"/>
        </w:rPr>
      </w:pPr>
      <w:r w:rsidRPr="000A17A6">
        <w:rPr>
          <w:b/>
          <w:noProof/>
          <w:lang w:eastAsia="ru-RU"/>
        </w:rPr>
        <w:t>Ответ:</w:t>
      </w:r>
      <w:r>
        <w:rPr>
          <w:noProof/>
          <w:lang w:eastAsia="ru-RU"/>
        </w:rPr>
        <w:t xml:space="preserve"> а)  </w:t>
      </w:r>
      <w:r>
        <w:rPr>
          <w:noProof/>
          <w:lang w:val="en-US" w:eastAsia="ru-RU"/>
        </w:rPr>
        <w:t>q</w:t>
      </w:r>
      <w:r w:rsidRPr="00021188">
        <w:rPr>
          <w:noProof/>
          <w:vertAlign w:val="subscript"/>
          <w:lang w:eastAsia="ru-RU"/>
        </w:rPr>
        <w:t>опт</w:t>
      </w:r>
      <w:r>
        <w:rPr>
          <w:noProof/>
          <w:lang w:eastAsia="ru-RU"/>
        </w:rPr>
        <w:t xml:space="preserve"> = 19 шт;</w:t>
      </w:r>
    </w:p>
    <w:p w:rsidR="00C1047C" w:rsidRDefault="00C1047C" w:rsidP="009C50AC">
      <w:pPr>
        <w:spacing w:line="360" w:lineRule="auto"/>
        <w:ind w:firstLine="709"/>
        <w:rPr>
          <w:noProof/>
          <w:lang w:eastAsia="ru-RU"/>
        </w:rPr>
      </w:pPr>
      <w:r>
        <w:rPr>
          <w:noProof/>
          <w:lang w:eastAsia="ru-RU"/>
        </w:rPr>
        <w:t xml:space="preserve">   б) τ ≈ 0,6 сут.</w:t>
      </w:r>
    </w:p>
    <w:p w:rsidR="00C1047C" w:rsidRDefault="00C1047C" w:rsidP="00283943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           в) Точка заказа 30 шт.</w:t>
      </w:r>
    </w:p>
    <w:p w:rsidR="00C1047C" w:rsidRDefault="00C1047C" w:rsidP="00283943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             г) Годовые расходы на хранение запасов 49400 руб.</w:t>
      </w:r>
    </w:p>
    <w:p w:rsidR="00C1047C" w:rsidRPr="00E84B59" w:rsidRDefault="00C1047C" w:rsidP="006F7F50">
      <w:pPr>
        <w:pStyle w:val="Heading1"/>
        <w:rPr>
          <w:b w:val="0"/>
          <w:noProof/>
          <w:lang w:eastAsia="ru-RU"/>
        </w:rPr>
      </w:pPr>
      <w:bookmarkStart w:id="4" w:name="_Toc350268925"/>
      <w:r w:rsidRPr="00E84B59">
        <w:rPr>
          <w:noProof/>
          <w:lang w:eastAsia="ru-RU"/>
        </w:rPr>
        <w:t>Задание 4</w:t>
      </w:r>
      <w:bookmarkEnd w:id="4"/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 в тот момент, когда оба бухгалтера заняты обслуживанием ранее обратившихся коллег, то он уходит из бухгалтерии, не ожидая обслуживания. Статистический анализ показал,что среднее число сотрудников, обращающихся в бухгалтерию в течение часа, равно λ, а среднее время, которое затрачивает бухгалтер на оформление документа, -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мин.</w:t>
      </w:r>
    </w:p>
    <w:p w:rsidR="00C1047C" w:rsidRPr="00E84B59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λ = 8,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=10.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Оцените основные характеристики работы данной бухгалтерии как СМО с отказами (указание руководства не допускать непроизводственных потерь рабочего времени!). Определите, сколько бухгалтеров должно работать в бухгалтерии в отведенные дни с сотрудниками, чтобы вероятность обслуживания сотрудников была выше 85%.</w:t>
      </w:r>
    </w:p>
    <w:p w:rsidR="00C1047C" w:rsidRPr="000A17A6" w:rsidRDefault="00C1047C" w:rsidP="00283943">
      <w:pPr>
        <w:spacing w:line="360" w:lineRule="auto"/>
        <w:ind w:firstLine="709"/>
        <w:jc w:val="both"/>
        <w:rPr>
          <w:b/>
          <w:noProof/>
          <w:lang w:eastAsia="ru-RU"/>
        </w:rPr>
      </w:pPr>
      <w:r w:rsidRPr="000A17A6">
        <w:rPr>
          <w:b/>
          <w:noProof/>
          <w:lang w:eastAsia="ru-RU"/>
        </w:rPr>
        <w:t>Решение:</w:t>
      </w:r>
    </w:p>
    <w:p w:rsidR="00C1047C" w:rsidRDefault="00C1047C" w:rsidP="00283943">
      <w:pPr>
        <w:spacing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Данный вид задачи можно рассматривать как </w:t>
      </w:r>
      <w:r>
        <w:rPr>
          <w:noProof/>
          <w:lang w:val="en-US" w:eastAsia="ru-RU"/>
        </w:rPr>
        <w:t>n</w:t>
      </w:r>
      <w:r w:rsidRPr="00433B8C">
        <w:rPr>
          <w:noProof/>
          <w:lang w:eastAsia="ru-RU"/>
        </w:rPr>
        <w:t>-</w:t>
      </w:r>
      <w:r>
        <w:rPr>
          <w:noProof/>
          <w:lang w:eastAsia="ru-RU"/>
        </w:rPr>
        <w:t xml:space="preserve">канальную модель СМО с отказами. Следует определить вероятность того, что заявка, пришедшая в момент времени </w:t>
      </w:r>
      <w:r>
        <w:rPr>
          <w:noProof/>
          <w:lang w:val="en-US" w:eastAsia="ru-RU"/>
        </w:rPr>
        <w:t>t</w:t>
      </w:r>
      <w:r>
        <w:rPr>
          <w:noProof/>
          <w:lang w:eastAsia="ru-RU"/>
        </w:rPr>
        <w:t xml:space="preserve"> получит отказ Р</w:t>
      </w:r>
      <w:r w:rsidRPr="00433B8C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>, абсолютную (А) и относительную пропускную способность СМО (В), среднее число заявок, обслуживаемых одновременно (М).</w:t>
      </w:r>
    </w:p>
    <w:p w:rsidR="00C1047C" w:rsidRDefault="00C1047C" w:rsidP="00614F9D">
      <w:pPr>
        <w:pStyle w:val="ListParagraph"/>
        <w:numPr>
          <w:ilvl w:val="0"/>
          <w:numId w:val="1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Вероятность отказа в обслуживании рассчитывается по формуле:</w:t>
      </w:r>
    </w:p>
    <w:p w:rsidR="00C1047C" w:rsidRPr="00560AA7" w:rsidRDefault="00C1047C" w:rsidP="00614F9D">
      <w:pPr>
        <w:spacing w:after="0" w:line="360" w:lineRule="auto"/>
        <w:ind w:firstLine="709"/>
        <w:rPr>
          <w:noProof/>
          <w:lang w:eastAsia="ru-RU"/>
        </w:rPr>
      </w:pPr>
      <w:r w:rsidRPr="00560AA7">
        <w:rPr>
          <w:noProof/>
          <w:lang w:eastAsia="ru-RU"/>
        </w:rPr>
        <w:t xml:space="preserve">                                      </w:t>
      </w:r>
      <w:r w:rsidRPr="00433B8C">
        <w:rPr>
          <w:noProof/>
          <w:position w:val="-24"/>
          <w:lang w:val="en-US" w:eastAsia="ru-RU"/>
        </w:rPr>
        <w:object w:dxaOrig="1760" w:dyaOrig="660">
          <v:shape id="_x0000_i1046" type="#_x0000_t75" style="width:111pt;height:40.5pt" o:ole="">
            <v:imagedata r:id="rId41" o:title=""/>
          </v:shape>
          <o:OLEObject Type="Embed" ProgID="Equation.3" ShapeID="_x0000_i1046" DrawAspect="Content" ObjectID="_1463093055" r:id="rId42"/>
        </w:object>
      </w:r>
    </w:p>
    <w:p w:rsidR="00C1047C" w:rsidRPr="00433B8C" w:rsidRDefault="00C1047C" w:rsidP="00614F9D">
      <w:pPr>
        <w:spacing w:after="0" w:line="360" w:lineRule="auto"/>
        <w:rPr>
          <w:noProof/>
          <w:lang w:eastAsia="ru-RU"/>
        </w:rPr>
      </w:pPr>
      <w:r>
        <w:rPr>
          <w:noProof/>
          <w:lang w:eastAsia="ru-RU"/>
        </w:rPr>
        <w:t xml:space="preserve">где         </w:t>
      </w:r>
      <w:r w:rsidRPr="00433B8C">
        <w:rPr>
          <w:noProof/>
          <w:position w:val="-32"/>
          <w:lang w:eastAsia="ru-RU"/>
        </w:rPr>
        <w:object w:dxaOrig="2920" w:dyaOrig="800">
          <v:shape id="_x0000_i1047" type="#_x0000_t75" style="width:168pt;height:45pt" o:ole="">
            <v:imagedata r:id="rId43" o:title=""/>
          </v:shape>
          <o:OLEObject Type="Embed" ProgID="Equation.3" ShapeID="_x0000_i1047" DrawAspect="Content" ObjectID="_1463093056" r:id="rId44"/>
        </w:object>
      </w:r>
    </w:p>
    <w:p w:rsidR="00C1047C" w:rsidRDefault="00C1047C" w:rsidP="00614F9D">
      <w:p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</w:t>
      </w:r>
      <w:r w:rsidRPr="00433B8C">
        <w:rPr>
          <w:noProof/>
          <w:position w:val="-28"/>
          <w:lang w:eastAsia="ru-RU"/>
        </w:rPr>
        <w:object w:dxaOrig="700" w:dyaOrig="660">
          <v:shape id="_x0000_i1048" type="#_x0000_t75" style="width:42pt;height:39pt" o:ole="">
            <v:imagedata r:id="rId45" o:title=""/>
          </v:shape>
          <o:OLEObject Type="Embed" ProgID="Equation.3" ShapeID="_x0000_i1048" DrawAspect="Content" ObjectID="_1463093057" r:id="rId46"/>
        </w:object>
      </w:r>
      <w:r>
        <w:rPr>
          <w:noProof/>
          <w:lang w:eastAsia="ru-RU"/>
        </w:rPr>
        <w:t xml:space="preserve">  -  нагрузка на систему.</w:t>
      </w:r>
    </w:p>
    <w:p w:rsidR="00C1047C" w:rsidRDefault="00C1047C" w:rsidP="00614F9D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Среднее время, которое затрачивает бухгалтер на оформление документа, - Т</w:t>
      </w:r>
      <w:r w:rsidRPr="00E84B59">
        <w:rPr>
          <w:noProof/>
          <w:vertAlign w:val="subscript"/>
          <w:lang w:eastAsia="ru-RU"/>
        </w:rPr>
        <w:t>ср</w:t>
      </w:r>
      <w:r>
        <w:rPr>
          <w:noProof/>
          <w:lang w:eastAsia="ru-RU"/>
        </w:rPr>
        <w:t xml:space="preserve"> мин = 10, значит интенсивность потока обслуживания составляет </w:t>
      </w:r>
    </w:p>
    <w:p w:rsidR="00C1047C" w:rsidRDefault="00C1047C" w:rsidP="00614F9D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μ = 60 мин./10 мин. = 6.</w:t>
      </w:r>
    </w:p>
    <w:p w:rsidR="00C1047C" w:rsidRDefault="00C1047C" w:rsidP="00614F9D">
      <w:pPr>
        <w:pStyle w:val="ListParagraph"/>
        <w:numPr>
          <w:ilvl w:val="0"/>
          <w:numId w:val="1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Относительная пропускная способность В:</w:t>
      </w:r>
    </w:p>
    <w:p w:rsidR="00C1047C" w:rsidRDefault="00C1047C" w:rsidP="00614F9D">
      <w:p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В = 1 – </w:t>
      </w:r>
      <w:r w:rsidRPr="00560AA7">
        <w:rPr>
          <w:i/>
          <w:noProof/>
          <w:lang w:eastAsia="ru-RU"/>
        </w:rPr>
        <w:t>Р</w:t>
      </w:r>
      <w:r w:rsidRPr="00560AA7">
        <w:rPr>
          <w:i/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>.</w:t>
      </w:r>
    </w:p>
    <w:p w:rsidR="00C1047C" w:rsidRDefault="00C1047C" w:rsidP="00614F9D">
      <w:pPr>
        <w:pStyle w:val="ListParagraph"/>
        <w:numPr>
          <w:ilvl w:val="0"/>
          <w:numId w:val="1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Абсолютная пропускная способность А:</w:t>
      </w:r>
    </w:p>
    <w:p w:rsidR="00C1047C" w:rsidRDefault="00C1047C" w:rsidP="00614F9D">
      <w:pPr>
        <w:pStyle w:val="ListParagraph"/>
        <w:spacing w:after="0" w:line="360" w:lineRule="auto"/>
        <w:ind w:left="106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А = λВ </w:t>
      </w:r>
    </w:p>
    <w:p w:rsidR="00C1047C" w:rsidRDefault="00C1047C" w:rsidP="00614F9D">
      <w:pPr>
        <w:pStyle w:val="ListParagraph"/>
        <w:numPr>
          <w:ilvl w:val="0"/>
          <w:numId w:val="1"/>
        </w:numPr>
        <w:spacing w:after="0" w:line="36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>Среднее число занятых каналов М:</w:t>
      </w:r>
    </w:p>
    <w:p w:rsidR="00C1047C" w:rsidRDefault="00C1047C" w:rsidP="00614F9D">
      <w:pPr>
        <w:pStyle w:val="ListParagraph"/>
        <w:spacing w:after="0" w:line="360" w:lineRule="auto"/>
        <w:ind w:left="106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</w:t>
      </w:r>
      <w:r w:rsidRPr="00560AA7">
        <w:rPr>
          <w:noProof/>
          <w:position w:val="-28"/>
          <w:lang w:eastAsia="ru-RU"/>
        </w:rPr>
        <w:object w:dxaOrig="780" w:dyaOrig="660">
          <v:shape id="_x0000_i1049" type="#_x0000_t75" style="width:45pt;height:37.5pt" o:ole="">
            <v:imagedata r:id="rId47" o:title=""/>
          </v:shape>
          <o:OLEObject Type="Embed" ProgID="Equation.3" ShapeID="_x0000_i1049" DrawAspect="Content" ObjectID="_1463093058" r:id="rId48"/>
        </w:object>
      </w:r>
      <w:r>
        <w:rPr>
          <w:noProof/>
          <w:lang w:eastAsia="ru-RU"/>
        </w:rPr>
        <w:t>.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Произведем необходимые расчеты в </w:t>
      </w:r>
      <w:r>
        <w:rPr>
          <w:noProof/>
          <w:lang w:val="en-US" w:eastAsia="ru-RU"/>
        </w:rPr>
        <w:t>MS</w:t>
      </w:r>
      <w:r w:rsidRPr="000B5068">
        <w:rPr>
          <w:noProof/>
          <w:lang w:eastAsia="ru-RU"/>
        </w:rPr>
        <w:t xml:space="preserve"> </w:t>
      </w:r>
      <w:r>
        <w:rPr>
          <w:noProof/>
          <w:lang w:val="en-US" w:eastAsia="ru-RU"/>
        </w:rPr>
        <w:t>Excel</w:t>
      </w:r>
      <w:r>
        <w:rPr>
          <w:noProof/>
          <w:lang w:eastAsia="ru-RU"/>
        </w:rPr>
        <w:t xml:space="preserve">. Предположим наличие </w:t>
      </w:r>
      <w:r>
        <w:rPr>
          <w:noProof/>
          <w:lang w:val="en-US" w:eastAsia="ru-RU"/>
        </w:rPr>
        <w:t>n</w:t>
      </w:r>
      <w:r w:rsidRPr="000B5068">
        <w:rPr>
          <w:noProof/>
          <w:lang w:eastAsia="ru-RU"/>
        </w:rPr>
        <w:t>=</w:t>
      </w:r>
      <w:r>
        <w:rPr>
          <w:noProof/>
          <w:lang w:eastAsia="ru-RU"/>
        </w:rPr>
        <w:t>10 каналов обслуживания, и рассчитаем для каждого показатели вероятности Р</w:t>
      </w:r>
      <w:r w:rsidRPr="000B5068">
        <w:rPr>
          <w:noProof/>
          <w:vertAlign w:val="subscript"/>
          <w:lang w:eastAsia="ru-RU"/>
        </w:rPr>
        <w:t>о</w:t>
      </w:r>
      <w:r>
        <w:rPr>
          <w:noProof/>
          <w:lang w:eastAsia="ru-RU"/>
        </w:rPr>
        <w:t xml:space="preserve"> и вероятности отказа Р</w:t>
      </w:r>
      <w:r w:rsidRPr="000B5068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. Для упрощения расчетов введем столбец, в котором будут содержаться значения </w:t>
      </w:r>
      <w:r w:rsidRPr="00433B8C">
        <w:rPr>
          <w:noProof/>
          <w:position w:val="-32"/>
          <w:lang w:eastAsia="ru-RU"/>
        </w:rPr>
        <w:object w:dxaOrig="3019" w:dyaOrig="760">
          <v:shape id="_x0000_i1050" type="#_x0000_t75" style="width:171.75pt;height:42.75pt" o:ole="">
            <v:imagedata r:id="rId49" o:title=""/>
          </v:shape>
          <o:OLEObject Type="Embed" ProgID="Equation.3" ShapeID="_x0000_i1050" DrawAspect="Content" ObjectID="_1463093059" r:id="rId50"/>
        </w:object>
      </w:r>
      <w:r>
        <w:rPr>
          <w:noProof/>
          <w:lang w:eastAsia="ru-RU"/>
        </w:rPr>
        <w:t xml:space="preserve"> для каждого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>.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Для заполнения столбца </w:t>
      </w:r>
      <w:r w:rsidRPr="000B5068">
        <w:rPr>
          <w:noProof/>
          <w:position w:val="-28"/>
          <w:lang w:eastAsia="ru-RU"/>
        </w:rPr>
        <w:object w:dxaOrig="660" w:dyaOrig="700">
          <v:shape id="_x0000_i1051" type="#_x0000_t75" style="width:39pt;height:39pt" o:ole="">
            <v:imagedata r:id="rId51" o:title=""/>
          </v:shape>
          <o:OLEObject Type="Embed" ProgID="Equation.3" ShapeID="_x0000_i1051" DrawAspect="Content" ObjectID="_1463093060" r:id="rId52"/>
        </w:object>
      </w:r>
      <w:r>
        <w:rPr>
          <w:noProof/>
          <w:lang w:eastAsia="ru-RU"/>
        </w:rPr>
        <w:t xml:space="preserve"> введем формулу в ячейку С7</w:t>
      </w:r>
      <w:r w:rsidRPr="000B5068">
        <w:rPr>
          <w:noProof/>
          <w:lang w:eastAsia="ru-RU"/>
        </w:rPr>
        <w:t>=(1+($C$4^B7)/ФАКТР(B7))</w:t>
      </w:r>
      <w:r>
        <w:rPr>
          <w:noProof/>
          <w:lang w:eastAsia="ru-RU"/>
        </w:rPr>
        <w:t xml:space="preserve">. В ячейку С8 введем формулу </w:t>
      </w:r>
      <w:r w:rsidRPr="000B5068">
        <w:rPr>
          <w:noProof/>
          <w:lang w:eastAsia="ru-RU"/>
        </w:rPr>
        <w:t>=(C7+($C$4^B8)/ФАКТР(B8))</w:t>
      </w:r>
      <w:r>
        <w:rPr>
          <w:noProof/>
          <w:lang w:eastAsia="ru-RU"/>
        </w:rPr>
        <w:t xml:space="preserve"> и скопируем ее в С9:С16. 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Для заполнения столбца Р</w:t>
      </w:r>
      <w:r w:rsidRPr="000B5068">
        <w:rPr>
          <w:noProof/>
          <w:vertAlign w:val="subscript"/>
          <w:lang w:eastAsia="ru-RU"/>
        </w:rPr>
        <w:t>о</w:t>
      </w:r>
      <w:r>
        <w:rPr>
          <w:noProof/>
          <w:lang w:eastAsia="ru-RU"/>
        </w:rPr>
        <w:t xml:space="preserve"> введем в ячейку </w:t>
      </w:r>
      <w:r>
        <w:rPr>
          <w:noProof/>
          <w:lang w:val="en-US" w:eastAsia="ru-RU"/>
        </w:rPr>
        <w:t>D</w:t>
      </w:r>
      <w:r w:rsidRPr="00DE74E4">
        <w:rPr>
          <w:noProof/>
          <w:lang w:eastAsia="ru-RU"/>
        </w:rPr>
        <w:t>7</w:t>
      </w:r>
      <w:r>
        <w:rPr>
          <w:noProof/>
          <w:lang w:eastAsia="ru-RU"/>
        </w:rPr>
        <w:t xml:space="preserve"> формулу </w:t>
      </w:r>
      <w:r>
        <w:rPr>
          <w:noProof/>
          <w:lang w:val="en-US" w:eastAsia="ru-RU"/>
        </w:rPr>
        <w:t>D</w:t>
      </w:r>
      <w:r>
        <w:rPr>
          <w:noProof/>
          <w:lang w:eastAsia="ru-RU"/>
        </w:rPr>
        <w:t>7</w:t>
      </w:r>
      <w:r w:rsidRPr="00DE74E4">
        <w:rPr>
          <w:noProof/>
          <w:lang w:eastAsia="ru-RU"/>
        </w:rPr>
        <w:t>=</w:t>
      </w:r>
      <w:r w:rsidRPr="00DE74E4">
        <w:rPr>
          <w:noProof/>
          <w:lang w:val="en-US" w:eastAsia="ru-RU"/>
        </w:rPr>
        <w:t>C</w:t>
      </w:r>
      <w:r w:rsidRPr="00DE74E4">
        <w:rPr>
          <w:noProof/>
          <w:lang w:eastAsia="ru-RU"/>
        </w:rPr>
        <w:t xml:space="preserve">7^(-1) </w:t>
      </w:r>
      <w:r>
        <w:rPr>
          <w:noProof/>
          <w:lang w:eastAsia="ru-RU"/>
        </w:rPr>
        <w:t xml:space="preserve">и скопируем ее в </w:t>
      </w:r>
      <w:r>
        <w:rPr>
          <w:noProof/>
          <w:lang w:val="en-US" w:eastAsia="ru-RU"/>
        </w:rPr>
        <w:t>D</w:t>
      </w:r>
      <w:r w:rsidRPr="00DE74E4">
        <w:rPr>
          <w:noProof/>
          <w:lang w:eastAsia="ru-RU"/>
        </w:rPr>
        <w:t>8:</w:t>
      </w:r>
      <w:r>
        <w:rPr>
          <w:noProof/>
          <w:lang w:val="en-US" w:eastAsia="ru-RU"/>
        </w:rPr>
        <w:t>D</w:t>
      </w:r>
      <w:r w:rsidRPr="00DE74E4">
        <w:rPr>
          <w:noProof/>
          <w:lang w:eastAsia="ru-RU"/>
        </w:rPr>
        <w:t>16</w:t>
      </w:r>
      <w:r>
        <w:rPr>
          <w:noProof/>
          <w:lang w:eastAsia="ru-RU"/>
        </w:rPr>
        <w:t xml:space="preserve">. 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Для заполнения столбца Р</w:t>
      </w:r>
      <w:r w:rsidRPr="000B5068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 введем  в ячейку Е7 формулу Е7</w:t>
      </w:r>
      <w:r w:rsidRPr="00DE74E4">
        <w:t xml:space="preserve"> </w:t>
      </w:r>
      <w:r w:rsidRPr="00DE74E4">
        <w:rPr>
          <w:noProof/>
          <w:lang w:eastAsia="ru-RU"/>
        </w:rPr>
        <w:t>=D7*($C$4^B7)/ФАКТР(B7)</w:t>
      </w:r>
      <w:r>
        <w:rPr>
          <w:noProof/>
          <w:lang w:eastAsia="ru-RU"/>
        </w:rPr>
        <w:t xml:space="preserve"> и скопируем ее в Е8:Е16.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Для заполнения столбца Р</w:t>
      </w:r>
      <w:r w:rsidRPr="000B5068">
        <w:rPr>
          <w:noProof/>
          <w:vertAlign w:val="subscript"/>
          <w:lang w:eastAsia="ru-RU"/>
        </w:rPr>
        <w:t>обсл</w:t>
      </w:r>
      <w:r>
        <w:rPr>
          <w:noProof/>
          <w:lang w:eastAsia="ru-RU"/>
        </w:rPr>
        <w:t xml:space="preserve">  введем в ячейку </w:t>
      </w:r>
      <w:r>
        <w:rPr>
          <w:noProof/>
          <w:lang w:val="en-US" w:eastAsia="ru-RU"/>
        </w:rPr>
        <w:t>F</w:t>
      </w:r>
      <w:r w:rsidRPr="00DE74E4">
        <w:rPr>
          <w:noProof/>
          <w:lang w:eastAsia="ru-RU"/>
        </w:rPr>
        <w:t xml:space="preserve">7 </w:t>
      </w:r>
      <w:r>
        <w:rPr>
          <w:noProof/>
          <w:lang w:eastAsia="ru-RU"/>
        </w:rPr>
        <w:t xml:space="preserve">формулу </w:t>
      </w:r>
      <w:r>
        <w:rPr>
          <w:noProof/>
          <w:lang w:val="en-US" w:eastAsia="ru-RU"/>
        </w:rPr>
        <w:t>F</w:t>
      </w:r>
      <w:r>
        <w:rPr>
          <w:noProof/>
          <w:lang w:eastAsia="ru-RU"/>
        </w:rPr>
        <w:t>7</w:t>
      </w:r>
      <w:r w:rsidRPr="00DE74E4">
        <w:t xml:space="preserve"> </w:t>
      </w:r>
      <w:r w:rsidRPr="00DE74E4">
        <w:rPr>
          <w:noProof/>
          <w:lang w:eastAsia="ru-RU"/>
        </w:rPr>
        <w:t>=1-E7</w:t>
      </w:r>
      <w:r>
        <w:rPr>
          <w:noProof/>
          <w:lang w:eastAsia="ru-RU"/>
        </w:rPr>
        <w:t xml:space="preserve"> и скопируем ее в </w:t>
      </w:r>
      <w:r>
        <w:rPr>
          <w:noProof/>
          <w:lang w:val="en-US" w:eastAsia="ru-RU"/>
        </w:rPr>
        <w:t>F</w:t>
      </w:r>
      <w:r w:rsidRPr="00DE74E4">
        <w:rPr>
          <w:noProof/>
          <w:lang w:eastAsia="ru-RU"/>
        </w:rPr>
        <w:t>8:</w:t>
      </w:r>
      <w:r>
        <w:rPr>
          <w:noProof/>
          <w:lang w:val="en-US" w:eastAsia="ru-RU"/>
        </w:rPr>
        <w:t>F</w:t>
      </w:r>
      <w:r w:rsidRPr="00DE74E4">
        <w:rPr>
          <w:noProof/>
          <w:lang w:eastAsia="ru-RU"/>
        </w:rPr>
        <w:t>16</w:t>
      </w:r>
      <w:r>
        <w:rPr>
          <w:noProof/>
          <w:lang w:eastAsia="ru-RU"/>
        </w:rPr>
        <w:t>.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Результаты всех расчетов представлены на рис 4.1.</w:t>
      </w:r>
    </w:p>
    <w:p w:rsidR="00C1047C" w:rsidRDefault="00C1047C" w:rsidP="00614F9D">
      <w:pPr>
        <w:pStyle w:val="ListParagraph"/>
        <w:spacing w:after="0" w:line="360" w:lineRule="auto"/>
        <w:ind w:left="0" w:firstLine="709"/>
        <w:jc w:val="both"/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                                      </w:t>
      </w:r>
    </w:p>
    <w:p w:rsidR="00C1047C" w:rsidRPr="002628D4" w:rsidRDefault="00C1047C" w:rsidP="002628D4">
      <w:pPr>
        <w:rPr>
          <w:b/>
          <w:noProof/>
          <w:lang w:eastAsia="ru-RU"/>
        </w:rPr>
      </w:pPr>
      <w:r>
        <w:rPr>
          <w:b/>
          <w:noProof/>
          <w:lang w:eastAsia="ru-RU"/>
        </w:rPr>
        <w:t xml:space="preserve">           </w:t>
      </w:r>
      <w:r w:rsidRPr="002628D4">
        <w:rPr>
          <w:b/>
          <w:noProof/>
          <w:lang w:eastAsia="ru-RU"/>
        </w:rPr>
        <w:t>Рис. 4.1</w:t>
      </w:r>
      <w:r>
        <w:rPr>
          <w:b/>
          <w:noProof/>
          <w:lang w:eastAsia="ru-RU"/>
        </w:rPr>
        <w:t xml:space="preserve"> -</w:t>
      </w:r>
      <w:r w:rsidRPr="002628D4">
        <w:rPr>
          <w:b/>
          <w:noProof/>
          <w:lang w:eastAsia="ru-RU"/>
        </w:rPr>
        <w:t xml:space="preserve"> Результаты расчетов</w:t>
      </w:r>
    </w:p>
    <w:p w:rsidR="00C1047C" w:rsidRPr="00DE74E4" w:rsidRDefault="00C1047C" w:rsidP="002628D4">
      <w:pPr>
        <w:pStyle w:val="ListParagraph"/>
        <w:ind w:left="0" w:firstLine="709"/>
        <w:rPr>
          <w:b/>
          <w:noProof/>
          <w:lang w:eastAsia="ru-RU"/>
        </w:rPr>
      </w:pPr>
      <w:r w:rsidRPr="00621782">
        <w:rPr>
          <w:b/>
          <w:noProof/>
          <w:lang w:eastAsia="ru-RU"/>
        </w:rPr>
        <w:pict>
          <v:shape id="Рисунок 32" o:spid="_x0000_i1052" type="#_x0000_t75" style="width:308.25pt;height:289.5pt;visibility:visible">
            <v:imagedata r:id="rId53" o:title="" croptop="15701f" cropbottom="8710f" cropright="40211f"/>
          </v:shape>
        </w:pict>
      </w:r>
    </w:p>
    <w:p w:rsidR="00C1047C" w:rsidRDefault="00C1047C" w:rsidP="006F7F50">
      <w:pPr>
        <w:pStyle w:val="ListParagraph"/>
        <w:ind w:left="0" w:firstLine="709"/>
        <w:jc w:val="both"/>
        <w:rPr>
          <w:noProof/>
          <w:lang w:eastAsia="ru-RU"/>
        </w:rPr>
      </w:pP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В нашей задаче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>=2, поэтому в дополнительной таблице «Расчет относительной (В) и абсолютной (А) пропускной способности; среднего числа занятых каналов М (</w:t>
      </w:r>
      <w:r>
        <w:rPr>
          <w:noProof/>
          <w:lang w:val="en-US" w:eastAsia="ru-RU"/>
        </w:rPr>
        <w:t>n</w:t>
      </w:r>
      <w:r w:rsidRPr="00DE74E4">
        <w:rPr>
          <w:noProof/>
          <w:lang w:eastAsia="ru-RU"/>
        </w:rPr>
        <w:t>=2)</w:t>
      </w:r>
      <w:r>
        <w:rPr>
          <w:noProof/>
          <w:lang w:eastAsia="ru-RU"/>
        </w:rPr>
        <w:t xml:space="preserve"> представленной на рис. 4.1. вводится значение Р</w:t>
      </w:r>
      <w:r w:rsidRPr="000B5068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 при </w:t>
      </w:r>
      <w:r>
        <w:rPr>
          <w:noProof/>
          <w:lang w:val="en-US" w:eastAsia="ru-RU"/>
        </w:rPr>
        <w:t>n</w:t>
      </w:r>
      <w:r>
        <w:rPr>
          <w:noProof/>
          <w:lang w:eastAsia="ru-RU"/>
        </w:rPr>
        <w:t xml:space="preserve">=2. </w:t>
      </w: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Для расчета В использована формула С21</w:t>
      </w:r>
      <w:r w:rsidRPr="00C7049B">
        <w:rPr>
          <w:noProof/>
          <w:lang w:eastAsia="ru-RU"/>
        </w:rPr>
        <w:t>=1-B21</w:t>
      </w:r>
      <w:r>
        <w:rPr>
          <w:noProof/>
          <w:lang w:eastAsia="ru-RU"/>
        </w:rPr>
        <w:t xml:space="preserve">. Для расчета А использована формула </w:t>
      </w:r>
      <w:r>
        <w:rPr>
          <w:noProof/>
          <w:lang w:val="en-US" w:eastAsia="ru-RU"/>
        </w:rPr>
        <w:t>D</w:t>
      </w:r>
      <w:r w:rsidRPr="00C7049B">
        <w:rPr>
          <w:noProof/>
          <w:lang w:eastAsia="ru-RU"/>
        </w:rPr>
        <w:t>21=C2*C21</w:t>
      </w:r>
      <w:r>
        <w:rPr>
          <w:noProof/>
          <w:lang w:eastAsia="ru-RU"/>
        </w:rPr>
        <w:t>. Для расчета М использована формула Е21</w:t>
      </w:r>
      <w:r w:rsidRPr="00C7049B">
        <w:rPr>
          <w:noProof/>
          <w:lang w:eastAsia="ru-RU"/>
        </w:rPr>
        <w:t>=D21/C3</w:t>
      </w:r>
      <w:r>
        <w:rPr>
          <w:noProof/>
          <w:lang w:eastAsia="ru-RU"/>
        </w:rPr>
        <w:t>.</w:t>
      </w: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>Таким образом, из двух бухгалтеров занято, в среднем 0,96, а из обращающихся в бухгалтерию сотрудников около 27,5% получают отказ.</w:t>
      </w: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Для анализа данных и принятия решения об оптимальном числе бухгалтеров, построим график, на котором будет отложены вероятности быть обслуженными и получить отказ. Воспользуемся </w:t>
      </w:r>
      <w:r w:rsidRPr="00E0360B">
        <w:rPr>
          <w:b/>
          <w:noProof/>
          <w:lang w:eastAsia="ru-RU"/>
        </w:rPr>
        <w:t>Мастером Диаграм</w:t>
      </w:r>
      <w:r>
        <w:rPr>
          <w:noProof/>
          <w:lang w:eastAsia="ru-RU"/>
        </w:rPr>
        <w:t>, выбрав для представления точечную диаграмму:</w:t>
      </w:r>
    </w:p>
    <w:p w:rsidR="00C1047C" w:rsidRDefault="00C1047C" w:rsidP="006F7F50">
      <w:pPr>
        <w:pStyle w:val="ListParagraph"/>
        <w:ind w:left="0" w:firstLine="709"/>
        <w:jc w:val="both"/>
        <w:rPr>
          <w:b/>
          <w:noProof/>
          <w:lang w:eastAsia="ru-RU"/>
        </w:rPr>
      </w:pPr>
    </w:p>
    <w:p w:rsidR="00C1047C" w:rsidRDefault="00C1047C" w:rsidP="006F7F50">
      <w:pPr>
        <w:pStyle w:val="ListParagraph"/>
        <w:ind w:left="0" w:firstLine="709"/>
        <w:jc w:val="both"/>
        <w:rPr>
          <w:b/>
          <w:noProof/>
          <w:lang w:eastAsia="ru-RU"/>
        </w:rPr>
      </w:pPr>
      <w:r w:rsidRPr="00C7049B">
        <w:rPr>
          <w:b/>
          <w:noProof/>
          <w:lang w:eastAsia="ru-RU"/>
        </w:rPr>
        <w:t>Рис. 4.2. Вероятности отказа заявки на обслуживание</w:t>
      </w:r>
    </w:p>
    <w:p w:rsidR="00C1047C" w:rsidRDefault="00C1047C" w:rsidP="006F7F50">
      <w:pPr>
        <w:pStyle w:val="ListParagraph"/>
        <w:ind w:left="0" w:firstLine="709"/>
        <w:jc w:val="both"/>
        <w:rPr>
          <w:b/>
          <w:noProof/>
          <w:lang w:eastAsia="ru-RU"/>
        </w:rPr>
      </w:pPr>
    </w:p>
    <w:p w:rsidR="00C1047C" w:rsidRDefault="00C1047C" w:rsidP="006F7F50">
      <w:pPr>
        <w:pStyle w:val="ListParagraph"/>
        <w:ind w:left="0" w:firstLine="709"/>
        <w:jc w:val="both"/>
        <w:rPr>
          <w:b/>
          <w:noProof/>
          <w:lang w:eastAsia="ru-RU"/>
        </w:rPr>
      </w:pPr>
      <w:r w:rsidRPr="00621782">
        <w:rPr>
          <w:b/>
          <w:noProof/>
          <w:lang w:eastAsia="ru-RU"/>
        </w:rPr>
        <w:pict>
          <v:shape id="Рисунок 35" o:spid="_x0000_i1053" type="#_x0000_t75" style="width:318.75pt;height:207pt;visibility:visible">
            <v:imagedata r:id="rId54" o:title="" croptop="26328f" cropbottom="9335f" cropleft="2731f" cropright="36321f"/>
          </v:shape>
        </w:pict>
      </w:r>
    </w:p>
    <w:p w:rsidR="00C1047C" w:rsidRPr="00C7049B" w:rsidRDefault="00C1047C" w:rsidP="006F7F50">
      <w:pPr>
        <w:pStyle w:val="ListParagraph"/>
        <w:ind w:left="0" w:firstLine="709"/>
        <w:jc w:val="both"/>
        <w:rPr>
          <w:b/>
          <w:noProof/>
          <w:lang w:eastAsia="ru-RU"/>
        </w:rPr>
      </w:pPr>
    </w:p>
    <w:p w:rsidR="00C1047C" w:rsidRDefault="00C1047C" w:rsidP="00283943">
      <w:pPr>
        <w:pStyle w:val="ListParagraph"/>
        <w:spacing w:line="360" w:lineRule="auto"/>
        <w:ind w:left="0" w:firstLine="709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Из рис. 4.2. видно, что вероятность принятия заявки на обслуживание свыше 85%, т.е. вероятность отказа менее 15% возможна при количестве бухгалтеров </w:t>
      </w:r>
      <w:r>
        <w:rPr>
          <w:noProof/>
          <w:lang w:val="en-US" w:eastAsia="ru-RU"/>
        </w:rPr>
        <w:t>n</w:t>
      </w:r>
      <w:r w:rsidRPr="00CA773C">
        <w:rPr>
          <w:noProof/>
          <w:lang w:eastAsia="ru-RU"/>
        </w:rPr>
        <w:t>=</w:t>
      </w:r>
      <w:r>
        <w:rPr>
          <w:noProof/>
          <w:lang w:eastAsia="ru-RU"/>
        </w:rPr>
        <w:t>3. Т.о. во избежание потери рабочего времени необходимо выделить не менее 3 бухгелтеров для данного вида работы.</w:t>
      </w:r>
    </w:p>
    <w:p w:rsidR="00C1047C" w:rsidRDefault="00C1047C" w:rsidP="006F7F50">
      <w:pPr>
        <w:pStyle w:val="ListParagraph"/>
        <w:ind w:left="0" w:firstLine="709"/>
        <w:jc w:val="both"/>
        <w:rPr>
          <w:noProof/>
          <w:lang w:eastAsia="ru-RU"/>
        </w:rPr>
      </w:pPr>
    </w:p>
    <w:p w:rsidR="00C1047C" w:rsidRPr="00E0360B" w:rsidRDefault="00C1047C" w:rsidP="006F7F50">
      <w:pPr>
        <w:pStyle w:val="ListParagraph"/>
        <w:ind w:left="0" w:firstLine="709"/>
        <w:jc w:val="both"/>
        <w:rPr>
          <w:noProof/>
          <w:lang w:eastAsia="ru-RU"/>
        </w:rPr>
      </w:pPr>
      <w:r w:rsidRPr="00E0360B">
        <w:rPr>
          <w:b/>
          <w:noProof/>
          <w:lang w:eastAsia="ru-RU"/>
        </w:rPr>
        <w:t>Ответ</w:t>
      </w:r>
      <w:r>
        <w:rPr>
          <w:noProof/>
          <w:lang w:eastAsia="ru-RU"/>
        </w:rPr>
        <w:t>: Р</w:t>
      </w:r>
      <w:r w:rsidRPr="00E0360B">
        <w:rPr>
          <w:noProof/>
          <w:vertAlign w:val="subscript"/>
          <w:lang w:eastAsia="ru-RU"/>
        </w:rPr>
        <w:t>отк</w:t>
      </w:r>
      <w:r>
        <w:rPr>
          <w:noProof/>
          <w:lang w:eastAsia="ru-RU"/>
        </w:rPr>
        <w:t xml:space="preserve"> ≈ 0,275, А ≈ 5,79, В ≈ 0,72, М ≈ 0,97, </w:t>
      </w:r>
      <w:r>
        <w:rPr>
          <w:noProof/>
          <w:lang w:val="en-US" w:eastAsia="ru-RU"/>
        </w:rPr>
        <w:t>n</w:t>
      </w:r>
      <w:r w:rsidRPr="00E0360B">
        <w:rPr>
          <w:noProof/>
          <w:lang w:eastAsia="ru-RU"/>
        </w:rPr>
        <w:t xml:space="preserve"> = </w:t>
      </w:r>
      <w:r>
        <w:rPr>
          <w:noProof/>
          <w:lang w:eastAsia="ru-RU"/>
        </w:rPr>
        <w:t>3.</w:t>
      </w:r>
    </w:p>
    <w:p w:rsidR="00C1047C" w:rsidRDefault="00C1047C" w:rsidP="00283943">
      <w:pPr>
        <w:pStyle w:val="Heading1"/>
        <w:spacing w:line="360" w:lineRule="auto"/>
        <w:rPr>
          <w:noProof/>
          <w:lang w:eastAsia="ru-RU"/>
        </w:rPr>
      </w:pPr>
      <w:bookmarkStart w:id="5" w:name="_Toc350268926"/>
      <w:r w:rsidRPr="00E84B59">
        <w:rPr>
          <w:noProof/>
          <w:lang w:eastAsia="ru-RU"/>
        </w:rPr>
        <w:t xml:space="preserve">Задание </w:t>
      </w:r>
      <w:r>
        <w:rPr>
          <w:noProof/>
          <w:lang w:eastAsia="ru-RU"/>
        </w:rPr>
        <w:t>5</w:t>
      </w:r>
      <w:bookmarkEnd w:id="5"/>
    </w:p>
    <w:p w:rsidR="00C1047C" w:rsidRDefault="00C1047C" w:rsidP="00283943">
      <w:pPr>
        <w:spacing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 xml:space="preserve">Статистический анализ показал, сто случайная величина Х (длительность облуживания клиента в парикмахерской) следует показательному закону распределения с параметром µ, а число клиентов, поступающих в единицу времени (случайная величина </w:t>
      </w:r>
      <w:r>
        <w:rPr>
          <w:lang w:val="en-US" w:eastAsia="ru-RU"/>
        </w:rPr>
        <w:t>Y</w:t>
      </w:r>
      <w:r>
        <w:rPr>
          <w:lang w:eastAsia="ru-RU"/>
        </w:rPr>
        <w:t>), закону Пуассона с параметром λ.</w:t>
      </w:r>
    </w:p>
    <w:p w:rsidR="00C1047C" w:rsidRDefault="00C1047C" w:rsidP="00283943">
      <w:pPr>
        <w:spacing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>λ = 2,3,  µ = 1,0.</w:t>
      </w:r>
    </w:p>
    <w:p w:rsidR="00C1047C" w:rsidRDefault="00C1047C" w:rsidP="00283943">
      <w:pPr>
        <w:spacing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 xml:space="preserve">Организуйте датчики псевдослучайных чисел для целей статистического моделирования (использования метода Монте-Карло). Получите средствами </w:t>
      </w:r>
      <w:r>
        <w:rPr>
          <w:lang w:val="en-US" w:eastAsia="ru-RU"/>
        </w:rPr>
        <w:t>MS</w:t>
      </w:r>
      <w:r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15 реализаций случайной величины Х и 15 реализаций случайной величины </w:t>
      </w:r>
      <w:r>
        <w:rPr>
          <w:lang w:val="en-US" w:eastAsia="ru-RU"/>
        </w:rPr>
        <w:t>Y</w:t>
      </w:r>
      <w:r>
        <w:rPr>
          <w:lang w:eastAsia="ru-RU"/>
        </w:rPr>
        <w:t>.</w:t>
      </w:r>
    </w:p>
    <w:p w:rsidR="00C1047C" w:rsidRPr="00283943" w:rsidRDefault="00C1047C" w:rsidP="00234C45">
      <w:pPr>
        <w:rPr>
          <w:b/>
          <w:lang w:eastAsia="ru-RU"/>
        </w:rPr>
      </w:pPr>
      <w:r w:rsidRPr="00283943">
        <w:rPr>
          <w:b/>
          <w:lang w:eastAsia="ru-RU"/>
        </w:rPr>
        <w:t>Решение:</w: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Случайная величина </w:t>
      </w:r>
      <w:r>
        <w:rPr>
          <w:lang w:val="en-US" w:eastAsia="ru-RU"/>
        </w:rPr>
        <w:t>Y</w:t>
      </w:r>
      <w:r>
        <w:rPr>
          <w:lang w:eastAsia="ru-RU"/>
        </w:rPr>
        <w:t>, распределенная по закону Пуассона:</w: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  <w:r w:rsidRPr="00621782">
        <w:pict>
          <v:shape id="_x0000_i1054" type="#_x0000_t75" style="width:63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3ED8&quot;/&gt;&lt;wsp:rsid wsp:val=&quot;00014AA4&quot;/&gt;&lt;wsp:rsid wsp:val=&quot;00030DCC&quot;/&gt;&lt;wsp:rsid wsp:val=&quot;00075945&quot;/&gt;&lt;wsp:rsid wsp:val=&quot;0009046E&quot;/&gt;&lt;wsp:rsid wsp:val=&quot;00092808&quot;/&gt;&lt;wsp:rsid wsp:val=&quot;00093742&quot;/&gt;&lt;wsp:rsid wsp:val=&quot;000A17A6&quot;/&gt;&lt;wsp:rsid wsp:val=&quot;000C4780&quot;/&gt;&lt;wsp:rsid wsp:val=&quot;000D67E7&quot;/&gt;&lt;wsp:rsid wsp:val=&quot;001233BB&quot;/&gt;&lt;wsp:rsid wsp:val=&quot;00131F0F&quot;/&gt;&lt;wsp:rsid wsp:val=&quot;00147814&quot;/&gt;&lt;wsp:rsid wsp:val=&quot;00150627&quot;/&gt;&lt;wsp:rsid wsp:val=&quot;00153B85&quot;/&gt;&lt;wsp:rsid wsp:val=&quot;0018126C&quot;/&gt;&lt;wsp:rsid wsp:val=&quot;001F482F&quot;/&gt;&lt;wsp:rsid wsp:val=&quot;00205676&quot;/&gt;&lt;wsp:rsid wsp:val=&quot;0022364D&quot;/&gt;&lt;wsp:rsid wsp:val=&quot;00234C45&quot;/&gt;&lt;wsp:rsid wsp:val=&quot;002413D6&quot;/&gt;&lt;wsp:rsid wsp:val=&quot;002628D4&quot;/&gt;&lt;wsp:rsid wsp:val=&quot;002640F9&quot;/&gt;&lt;wsp:rsid wsp:val=&quot;00283943&quot;/&gt;&lt;wsp:rsid wsp:val=&quot;002C2A49&quot;/&gt;&lt;wsp:rsid wsp:val=&quot;002F4056&quot;/&gt;&lt;wsp:rsid wsp:val=&quot;003C5E14&quot;/&gt;&lt;wsp:rsid wsp:val=&quot;00402887&quot;/&gt;&lt;wsp:rsid wsp:val=&quot;00433DFD&quot;/&gt;&lt;wsp:rsid wsp:val=&quot;0046032B&quot;/&gt;&lt;wsp:rsid wsp:val=&quot;00465AC3&quot;/&gt;&lt;wsp:rsid wsp:val=&quot;00550867&quot;/&gt;&lt;wsp:rsid wsp:val=&quot;00614F9D&quot;/&gt;&lt;wsp:rsid wsp:val=&quot;00621854&quot;/&gt;&lt;wsp:rsid wsp:val=&quot;00692F46&quot;/&gt;&lt;wsp:rsid wsp:val=&quot;006D409B&quot;/&gt;&lt;wsp:rsid wsp:val=&quot;006F493E&quot;/&gt;&lt;wsp:rsid wsp:val=&quot;006F7F50&quot;/&gt;&lt;wsp:rsid wsp:val=&quot;0078536F&quot;/&gt;&lt;wsp:rsid wsp:val=&quot;007A0C6A&quot;/&gt;&lt;wsp:rsid wsp:val=&quot;007B2784&quot;/&gt;&lt;wsp:rsid wsp:val=&quot;00886F8B&quot;/&gt;&lt;wsp:rsid wsp:val=&quot;00891403&quot;/&gt;&lt;wsp:rsid wsp:val=&quot;008A2860&quot;/&gt;&lt;wsp:rsid wsp:val=&quot;008C4C51&quot;/&gt;&lt;wsp:rsid wsp:val=&quot;008F18F7&quot;/&gt;&lt;wsp:rsid wsp:val=&quot;00963067&quot;/&gt;&lt;wsp:rsid wsp:val=&quot;009A0DA5&quot;/&gt;&lt;wsp:rsid wsp:val=&quot;009C50AC&quot;/&gt;&lt;wsp:rsid wsp:val=&quot;00A310D8&quot;/&gt;&lt;wsp:rsid wsp:val=&quot;00A34706&quot;/&gt;&lt;wsp:rsid wsp:val=&quot;00A42740&quot;/&gt;&lt;wsp:rsid wsp:val=&quot;00A57F86&quot;/&gt;&lt;wsp:rsid wsp:val=&quot;00A95EC3&quot;/&gt;&lt;wsp:rsid wsp:val=&quot;00B30C91&quot;/&gt;&lt;wsp:rsid wsp:val=&quot;00B66AD3&quot;/&gt;&lt;wsp:rsid wsp:val=&quot;00B72B32&quot;/&gt;&lt;wsp:rsid wsp:val=&quot;00B92186&quot;/&gt;&lt;wsp:rsid wsp:val=&quot;00BF3DEF&quot;/&gt;&lt;wsp:rsid wsp:val=&quot;00C04676&quot;/&gt;&lt;wsp:rsid wsp:val=&quot;00C171FC&quot;/&gt;&lt;wsp:rsid wsp:val=&quot;00CD62E4&quot;/&gt;&lt;wsp:rsid wsp:val=&quot;00CF1799&quot;/&gt;&lt;wsp:rsid wsp:val=&quot;00CF48C3&quot;/&gt;&lt;wsp:rsid wsp:val=&quot;00D4326B&quot;/&gt;&lt;wsp:rsid wsp:val=&quot;00D77254&quot;/&gt;&lt;wsp:rsid wsp:val=&quot;00D86E32&quot;/&gt;&lt;wsp:rsid wsp:val=&quot;00E0360B&quot;/&gt;&lt;wsp:rsid wsp:val=&quot;00E1102D&quot;/&gt;&lt;wsp:rsid wsp:val=&quot;00E14ACF&quot;/&gt;&lt;wsp:rsid wsp:val=&quot;00E30857&quot;/&gt;&lt;wsp:rsid wsp:val=&quot;00EC41C2&quot;/&gt;&lt;wsp:rsid wsp:val=&quot;00EC4254&quot;/&gt;&lt;wsp:rsid wsp:val=&quot;00EC68FC&quot;/&gt;&lt;wsp:rsid wsp:val=&quot;00F44E89&quot;/&gt;&lt;wsp:rsid wsp:val=&quot;00FA2844&quot;/&gt;&lt;wsp:rsid wsp:val=&quot;00FC1ECF&quot;/&gt;&lt;/wsp:rsids&gt;&lt;/w:docPr&gt;&lt;w:body&gt;&lt;w:p wsp:rsidR=&quot;00000000&quot; wsp:rsidRDefault=&quot;00E1102D&quot;&gt;&lt;m:oMathPara&gt;&lt;m:oMath&gt;&lt;m:r&gt;&lt;w:rPr&gt;&lt;w:rFonts w:ascii=&quot;Cambria Math&quot; w:h-ansi=&quot;Cambria Math&quot;/&gt;&lt;wx:font wx:val=&quot;Cambria Math&quot;/&gt;&lt;w:i/&gt;&lt;w:lang w:fareast=&quot;RU&quot;/&gt;&lt;/w:rPr&gt;&lt;m:t&gt;f&lt;/m:t&gt;&lt;/m:r&gt;&lt;m:d&gt;&lt;m:dPr&gt;&lt;m:ctrlPr&gt;&lt;w:rPr&gt;&lt;w:rFonts w:ascii=&quot;Cambria Math&quot; w:h-ansi=&quot;Cambria Math&quot;/&gt;&lt;wx:font wx:val=&quot;Cambria Math&quot;/&gt;&lt;w:i/&gt;&lt;w:lang w:fareast=&quot;RU&quot;/&gt;&lt;/w:rPr&gt;&lt;/m:ctrlPr&gt;&lt;/m:d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/m:d&gt;&lt;m:r&gt;&lt;w:rPr&gt;&lt;w:rFonts w:ascii=&quot;Cambria Math&quot; w:h-ansi=&quot;Cambria Math&quot;/&gt;&lt;wx:font wx:val=&quot;Cambria Math&quot;/&gt;&lt;w:i/&gt;&lt;w:lang w:fareast=&quot;RU&quot;/&gt;&lt;/w:rPr&gt;&lt;m:t&gt;=&lt;/m:t&gt;&lt;/m:r&gt;&lt;m:f&gt;&lt;m:fPr&gt;&lt;m:ctrlPr&gt;&lt;w:rPr&gt;&lt;w:rFonts w:ascii=&quot;Cambria Math&quot; w:h-ansi=&quot;Cambria Math&quot;/&gt;&lt;wx:font wx:val=&quot;Cambria Math&quot;/&gt;&lt;w:i/&gt;&lt;w:lang w:fareast=&quot;RU&quot;/&gt;&lt;/w:rPr&gt;&lt;/m:ctrlPr&gt;&lt;/m:fPr&gt;&lt;m:num&gt;&lt;m:sSup&gt;&lt;m:sSupPr&gt;&lt;m:ctrlPr&gt;&lt;w:rPr&gt;&lt;w:rFonts w:ascii=&quot;Cambria Math&quot; w:h-ansi=&quot;Cambria Math&quot;/&gt;&lt;wx:font wx:val=&quot;Cambria Math&quot;/&gt;&lt;w:i/&gt;&lt;w:lang w:fareast=&quot;RU&quot;/&gt;&lt;/w:rPr&gt;&lt;/m:ctrlPr&gt;&lt;/m:sSupPr&gt;&lt;m:e&gt;&lt;m:r&gt;&lt;w:rPr&gt;&lt;w:rFonts w:ascii=&quot;Cambria Math&quot; w:h-ansi=&quot;Cambria Math&quot;/&gt;&lt;wx:font wx:val=&quot;Cambria Math&quot;/&gt;&lt;w:i/&gt;&lt;w:lang w:fareast=&quot;RU&quot;/&gt;&lt;/w:rPr&gt;&lt;m:t&gt;О»&lt;/m:t&gt;&lt;/m:r&gt;&lt;/m:e&gt;&lt;m:sup&gt;&lt;m:r&gt;&lt;w:rPr&gt;&lt;w:rFonts w:ascii=&quot;Cambria Math&quot; w:h-ansi=&quot;Cambria Math&quot;/&gt;&lt;wx:font wx:val=&quot;Cambria Math&quot;/&gt;&lt;w:i/&gt;&lt;w:lang w:fareast=&quot;RU&quot;/&gt;&lt;/w:rPr&gt;&lt;m:t&gt;x&lt;/m:t&gt;&lt;/m:r&gt;&lt;/m:sup&gt;&lt;/m:sSup&gt;&lt;/m:num&gt;&lt;m:den&gt;&lt;m:r&gt;&lt;w:rPr&gt;&lt;w:rFonts w:ascii=&quot;Cambria Math&quot; w:h-ansi=&quot;Cambria Math&quot;/&gt;&lt;wx:font wx:val=&quot;Cambria Math&quot;/&gt;&lt;w:i/&gt;&lt;w:lang w:fareast=&quot;RU&quot;/&gt;&lt;/w:rPr&gt;&lt;m:t&gt;x!&lt;/m:t&gt;&lt;/m:r&gt;&lt;/m:den&gt;&lt;/m:f&gt;&lt;m:sSup&gt;&lt;m:sSupPr&gt;&lt;m:ctrlPr&gt;&lt;w:rPr&gt;&lt;w:rFonts w:ascii=&quot;Cambria Math&quot; w:h-ansi=&quot;Cambria Math&quot;/&gt;&lt;wx:font wx:val=&quot;Cambria Math&quot;/&gt;&lt;w:i/&gt;&lt;w:lang w:fareast=&quot;RU&quot;/&gt;&lt;/w:rPr&gt;&lt;/m:ctrlPr&gt;&lt;/m:sSupPr&gt;&lt;m:e&gt;&lt;m:r&gt;&lt;w:rPr&gt;&lt;w:rFonts w:ascii=&quot;Cambria Math&quot; w:h-ansi=&quot;Cambria Math&quot;/&gt;&lt;wx:font wx:val=&quot;Cambria Math&quot;/&gt;&lt;w:i/&gt;&lt;w:lang w:fareast=&quot;RU&quot;/&gt;&lt;/w:rPr&gt;&lt;m:t&gt;e&lt;/m:t&gt;&lt;/m:r&gt;&lt;/m:e&gt;&lt;m:sup&gt;&lt;m:r&gt;&lt;w:rPr&gt;&lt;w:rFonts w:ascii=&quot;Cambria Math&quot; w:h-ansi=&quot;Cambria Math&quot;/&gt;&lt;wx:font wx:val=&quot;Cambria Math&quot;/&gt;&lt;w:i/&gt;&lt;w:lang w:fareast=&quot;RU&quot;/&gt;&lt;/w:rPr&gt;&lt;m:t&gt;-О»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5" o:title="" chromakey="white"/>
          </v:shape>
        </w:pic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при </w:t>
      </w:r>
      <w:r>
        <w:rPr>
          <w:lang w:val="en-US" w:eastAsia="ru-RU"/>
        </w:rPr>
        <w:t>x</w:t>
      </w:r>
      <w:r w:rsidRPr="00A3687C">
        <w:rPr>
          <w:lang w:eastAsia="ru-RU"/>
        </w:rPr>
        <w:t xml:space="preserve"> = 0</w:t>
      </w:r>
      <w:r>
        <w:rPr>
          <w:lang w:eastAsia="ru-RU"/>
        </w:rPr>
        <w:t>, 1, 2,… .</w:t>
      </w:r>
    </w:p>
    <w:p w:rsidR="00C1047C" w:rsidRPr="00A3687C" w:rsidRDefault="00C1047C" w:rsidP="00283943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 xml:space="preserve">формируется, согласно </w:t>
      </w:r>
      <w:r w:rsidRPr="00A3687C">
        <w:rPr>
          <w:lang w:eastAsia="ru-RU"/>
        </w:rPr>
        <w:t xml:space="preserve"> </w:t>
      </w:r>
      <w:r w:rsidRPr="00A3687C">
        <w:rPr>
          <w:i/>
          <w:lang w:val="en-US" w:eastAsia="ru-RU"/>
        </w:rPr>
        <w:t>x</w:t>
      </w:r>
      <w:r w:rsidRPr="00A3687C">
        <w:rPr>
          <w:i/>
          <w:vertAlign w:val="subscript"/>
          <w:lang w:val="en-US" w:eastAsia="ru-RU"/>
        </w:rPr>
        <w:t>i</w:t>
      </w:r>
      <w:r w:rsidRPr="00A3687C">
        <w:rPr>
          <w:i/>
          <w:lang w:eastAsia="ru-RU"/>
        </w:rPr>
        <w:t xml:space="preserve"> = </w:t>
      </w:r>
      <w:r w:rsidRPr="00A3687C">
        <w:rPr>
          <w:i/>
          <w:lang w:val="en-US" w:eastAsia="ru-RU"/>
        </w:rPr>
        <w:t>x</w:t>
      </w:r>
      <w:r>
        <w:rPr>
          <w:i/>
          <w:lang w:eastAsia="ru-RU"/>
        </w:rPr>
        <w:t xml:space="preserve"> </w:t>
      </w:r>
      <w:r>
        <w:rPr>
          <w:lang w:eastAsia="ru-RU"/>
        </w:rPr>
        <w:t>– первое значение, для которого выполняется неравенство:</w:t>
      </w:r>
    </w:p>
    <w:p w:rsidR="00C1047C" w:rsidRDefault="00C1047C" w:rsidP="00283943">
      <w:pPr>
        <w:spacing w:after="0" w:line="360" w:lineRule="auto"/>
        <w:jc w:val="center"/>
        <w:rPr>
          <w:lang w:eastAsia="ru-RU"/>
        </w:rPr>
      </w:pPr>
      <w:r>
        <w:rPr>
          <w:lang w:eastAsia="ru-RU"/>
        </w:rPr>
        <w:t>.</w: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</w:p>
    <w:p w:rsidR="00C1047C" w:rsidRPr="00A3687C" w:rsidRDefault="00C1047C" w:rsidP="00283943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Случайная величина Х, распределенная по показательному закону распределения:</w:t>
      </w:r>
    </w:p>
    <w:p w:rsidR="00C1047C" w:rsidRPr="00010186" w:rsidRDefault="00C1047C" w:rsidP="00283943">
      <w:pPr>
        <w:spacing w:after="0" w:line="360" w:lineRule="auto"/>
        <w:jc w:val="center"/>
        <w:rPr>
          <w:i/>
          <w:lang w:eastAsia="ru-RU"/>
        </w:rPr>
      </w:pPr>
      <w:r w:rsidRPr="00621782">
        <w:rPr>
          <w:lang w:eastAsia="ru-RU"/>
        </w:rPr>
        <w:fldChar w:fldCharType="begin"/>
      </w:r>
      <w:r w:rsidRPr="00621782">
        <w:rPr>
          <w:lang w:eastAsia="ru-RU"/>
        </w:rPr>
        <w:instrText xml:space="preserve"> QUOTE </w:instrText>
      </w:r>
      <w:r w:rsidRPr="00621782">
        <w:pict>
          <v:shape id="_x0000_i1055" type="#_x0000_t75" style="width:61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3ED8&quot;/&gt;&lt;wsp:rsid wsp:val=&quot;00014AA4&quot;/&gt;&lt;wsp:rsid wsp:val=&quot;00030DCC&quot;/&gt;&lt;wsp:rsid wsp:val=&quot;00075945&quot;/&gt;&lt;wsp:rsid wsp:val=&quot;0009046E&quot;/&gt;&lt;wsp:rsid wsp:val=&quot;00092808&quot;/&gt;&lt;wsp:rsid wsp:val=&quot;00093742&quot;/&gt;&lt;wsp:rsid wsp:val=&quot;000A17A6&quot;/&gt;&lt;wsp:rsid wsp:val=&quot;000C4780&quot;/&gt;&lt;wsp:rsid wsp:val=&quot;000D67E7&quot;/&gt;&lt;wsp:rsid wsp:val=&quot;001233BB&quot;/&gt;&lt;wsp:rsid wsp:val=&quot;00131F0F&quot;/&gt;&lt;wsp:rsid wsp:val=&quot;00147814&quot;/&gt;&lt;wsp:rsid wsp:val=&quot;00150627&quot;/&gt;&lt;wsp:rsid wsp:val=&quot;00153B85&quot;/&gt;&lt;wsp:rsid wsp:val=&quot;0018126C&quot;/&gt;&lt;wsp:rsid wsp:val=&quot;001F482F&quot;/&gt;&lt;wsp:rsid wsp:val=&quot;00205676&quot;/&gt;&lt;wsp:rsid wsp:val=&quot;0022364D&quot;/&gt;&lt;wsp:rsid wsp:val=&quot;00234C45&quot;/&gt;&lt;wsp:rsid wsp:val=&quot;002413D6&quot;/&gt;&lt;wsp:rsid wsp:val=&quot;002628D4&quot;/&gt;&lt;wsp:rsid wsp:val=&quot;002640F9&quot;/&gt;&lt;wsp:rsid wsp:val=&quot;00283943&quot;/&gt;&lt;wsp:rsid wsp:val=&quot;002C2A49&quot;/&gt;&lt;wsp:rsid wsp:val=&quot;002F4056&quot;/&gt;&lt;wsp:rsid wsp:val=&quot;003C5E14&quot;/&gt;&lt;wsp:rsid wsp:val=&quot;00402887&quot;/&gt;&lt;wsp:rsid wsp:val=&quot;00433DFD&quot;/&gt;&lt;wsp:rsid wsp:val=&quot;0046032B&quot;/&gt;&lt;wsp:rsid wsp:val=&quot;00465AC3&quot;/&gt;&lt;wsp:rsid wsp:val=&quot;00550867&quot;/&gt;&lt;wsp:rsid wsp:val=&quot;00614F9D&quot;/&gt;&lt;wsp:rsid wsp:val=&quot;00621782&quot;/&gt;&lt;wsp:rsid wsp:val=&quot;00621854&quot;/&gt;&lt;wsp:rsid wsp:val=&quot;00692F46&quot;/&gt;&lt;wsp:rsid wsp:val=&quot;006D409B&quot;/&gt;&lt;wsp:rsid wsp:val=&quot;006F493E&quot;/&gt;&lt;wsp:rsid wsp:val=&quot;006F7F50&quot;/&gt;&lt;wsp:rsid wsp:val=&quot;0078536F&quot;/&gt;&lt;wsp:rsid wsp:val=&quot;007A0C6A&quot;/&gt;&lt;wsp:rsid wsp:val=&quot;007B2784&quot;/&gt;&lt;wsp:rsid wsp:val=&quot;00886F8B&quot;/&gt;&lt;wsp:rsid wsp:val=&quot;00891403&quot;/&gt;&lt;wsp:rsid wsp:val=&quot;00891955&quot;/&gt;&lt;wsp:rsid wsp:val=&quot;008A2860&quot;/&gt;&lt;wsp:rsid wsp:val=&quot;008C4C51&quot;/&gt;&lt;wsp:rsid wsp:val=&quot;008F18F7&quot;/&gt;&lt;wsp:rsid wsp:val=&quot;00963067&quot;/&gt;&lt;wsp:rsid wsp:val=&quot;009A0DA5&quot;/&gt;&lt;wsp:rsid wsp:val=&quot;009C50AC&quot;/&gt;&lt;wsp:rsid wsp:val=&quot;00A310D8&quot;/&gt;&lt;wsp:rsid wsp:val=&quot;00A34706&quot;/&gt;&lt;wsp:rsid wsp:val=&quot;00A42740&quot;/&gt;&lt;wsp:rsid wsp:val=&quot;00A57F86&quot;/&gt;&lt;wsp:rsid wsp:val=&quot;00A95EC3&quot;/&gt;&lt;wsp:rsid wsp:val=&quot;00B30C91&quot;/&gt;&lt;wsp:rsid wsp:val=&quot;00B66AD3&quot;/&gt;&lt;wsp:rsid wsp:val=&quot;00B72B32&quot;/&gt;&lt;wsp:rsid wsp:val=&quot;00B92186&quot;/&gt;&lt;wsp:rsid wsp:val=&quot;00BF3DEF&quot;/&gt;&lt;wsp:rsid wsp:val=&quot;00C04676&quot;/&gt;&lt;wsp:rsid wsp:val=&quot;00C171FC&quot;/&gt;&lt;wsp:rsid wsp:val=&quot;00CD62E4&quot;/&gt;&lt;wsp:rsid wsp:val=&quot;00CF1799&quot;/&gt;&lt;wsp:rsid wsp:val=&quot;00CF48C3&quot;/&gt;&lt;wsp:rsid wsp:val=&quot;00D4326B&quot;/&gt;&lt;wsp:rsid wsp:val=&quot;00D77254&quot;/&gt;&lt;wsp:rsid wsp:val=&quot;00D86E32&quot;/&gt;&lt;wsp:rsid wsp:val=&quot;00E0360B&quot;/&gt;&lt;wsp:rsid wsp:val=&quot;00E14ACF&quot;/&gt;&lt;wsp:rsid wsp:val=&quot;00E30857&quot;/&gt;&lt;wsp:rsid wsp:val=&quot;00EC41C2&quot;/&gt;&lt;wsp:rsid wsp:val=&quot;00EC4254&quot;/&gt;&lt;wsp:rsid wsp:val=&quot;00EC68FC&quot;/&gt;&lt;wsp:rsid wsp:val=&quot;00F44E89&quot;/&gt;&lt;wsp:rsid wsp:val=&quot;00FA2844&quot;/&gt;&lt;wsp:rsid wsp:val=&quot;00FC1ECF&quot;/&gt;&lt;/wsp:rsids&gt;&lt;/w:docPr&gt;&lt;w:body&gt;&lt;w:p wsp:rsidR=&quot;00000000&quot; wsp:rsidRDefault=&quot;00891955&quot;&gt;&lt;m:oMathPara&gt;&lt;m:oMath&gt;&lt;m:r&gt;&lt;w:rPr&gt;&lt;w:rFonts w:ascii=&quot;Cambria Math&quot; w:h-ansi=&quot;Cambria Math&quot;/&gt;&lt;wx:font wx:val=&quot;Cambria Math&quot;/&gt;&lt;w:i/&gt;&lt;w:lang w:fareast=&quot;RU&quot;/&gt;&lt;/w:rPr&gt;&lt;m:t&gt;f&lt;/m:t&gt;&lt;/m:r&gt;&lt;m:d&gt;&lt;m:dPr&gt;&lt;m:ctrlPr&gt;&lt;w:rPr&gt;&lt;w:rFonts w:ascii=&quot;Cambria Math&quot; w:h-ansi=&quot;Cambria Math&quot;/&gt;&lt;wx:font wx:val=&quot;Cambria Math&quot;/&gt;&lt;w:i/&gt;&lt;w:lang w:fareast=&quot;RU&quot;/&gt;&lt;/w:rPr&gt;&lt;/m:ctrlPr&gt;&lt;/m:d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/m:d&gt;&lt;m:r&gt;&lt;w:rPr&gt;&lt;w:rFonts w:ascii=&quot;Cambria Math&quot; w:h-ansi=&quot;Cambria Math&quot;/&gt;&lt;wx:font wx:val=&quot;Cambria Math&quot;/&gt;&lt;w:i/&gt;&lt;w:lang w:fareast=&quot;RU&quot;/&gt;&lt;/w:rPr&gt;&lt;m:t&gt;=О»&lt;/m:t&gt;&lt;/m:r&gt;&lt;m:sSup&gt;&lt;m:sSupPr&gt;&lt;m:ctrlPr&gt;&lt;w:rPr&gt;&lt;w:rFonts w:ascii=&quot;Cambria Math&quot; w:h-ansi=&quot;Cambria Math&quot;/&gt;&lt;wx:font wx:val=&quot;Cambria Math&quot;/&gt;&lt;w:i/&gt;&lt;w:lang w:fareast=&quot;RU&quot;/&gt;&lt;/w:rPr&gt;&lt;/m:ctrlPr&gt;&lt;/m:sSupPr&gt;&lt;m:e&gt;&lt;m:r&gt;&lt;w:rPr&gt;&lt;w:rFonts w:ascii=&quot;Cambria Math&quot; w:h-ansi=&quot;Cambria Math&quot;/&gt;&lt;wx:font wx:val=&quot;Cambria Math&quot;/&gt;&lt;w:i/&gt;&lt;w:lang w:fareast=&quot;RU&quot;/&gt;&lt;/w:rPr&gt;&lt;m:t&gt;e&lt;/m:t&gt;&lt;/m:r&gt;&lt;/m:e&gt;&lt;m:sup&gt;&lt;m:r&gt;&lt;w:rPr&gt;&lt;w:rFonts w:ascii=&quot;Cambria Math&quot; w:h-ansi=&quot;Cambria Math&quot;/&gt;&lt;wx:font wx:val=&quot;Cambria Math&quot;/&gt;&lt;w:i/&gt;&lt;w:lang w:fareast=&quot;RU&quot;/&gt;&lt;/w:rPr&gt;&lt;m:t&gt;-О»x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6" o:title="" chromakey="white"/>
          </v:shape>
        </w:pict>
      </w:r>
      <w:r w:rsidRPr="00621782">
        <w:rPr>
          <w:lang w:eastAsia="ru-RU"/>
        </w:rPr>
        <w:instrText xml:space="preserve"> </w:instrText>
      </w:r>
      <w:r w:rsidRPr="00621782">
        <w:rPr>
          <w:lang w:eastAsia="ru-RU"/>
        </w:rPr>
        <w:fldChar w:fldCharType="separate"/>
      </w:r>
      <w:r w:rsidRPr="00621782">
        <w:pict>
          <v:shape id="_x0000_i1056" type="#_x0000_t75" style="width:61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3ED8&quot;/&gt;&lt;wsp:rsid wsp:val=&quot;00014AA4&quot;/&gt;&lt;wsp:rsid wsp:val=&quot;00030DCC&quot;/&gt;&lt;wsp:rsid wsp:val=&quot;00075945&quot;/&gt;&lt;wsp:rsid wsp:val=&quot;0009046E&quot;/&gt;&lt;wsp:rsid wsp:val=&quot;00092808&quot;/&gt;&lt;wsp:rsid wsp:val=&quot;00093742&quot;/&gt;&lt;wsp:rsid wsp:val=&quot;000A17A6&quot;/&gt;&lt;wsp:rsid wsp:val=&quot;000C4780&quot;/&gt;&lt;wsp:rsid wsp:val=&quot;000D67E7&quot;/&gt;&lt;wsp:rsid wsp:val=&quot;001233BB&quot;/&gt;&lt;wsp:rsid wsp:val=&quot;00131F0F&quot;/&gt;&lt;wsp:rsid wsp:val=&quot;00147814&quot;/&gt;&lt;wsp:rsid wsp:val=&quot;00150627&quot;/&gt;&lt;wsp:rsid wsp:val=&quot;00153B85&quot;/&gt;&lt;wsp:rsid wsp:val=&quot;0018126C&quot;/&gt;&lt;wsp:rsid wsp:val=&quot;001F482F&quot;/&gt;&lt;wsp:rsid wsp:val=&quot;00205676&quot;/&gt;&lt;wsp:rsid wsp:val=&quot;0022364D&quot;/&gt;&lt;wsp:rsid wsp:val=&quot;00234C45&quot;/&gt;&lt;wsp:rsid wsp:val=&quot;002413D6&quot;/&gt;&lt;wsp:rsid wsp:val=&quot;002628D4&quot;/&gt;&lt;wsp:rsid wsp:val=&quot;002640F9&quot;/&gt;&lt;wsp:rsid wsp:val=&quot;00283943&quot;/&gt;&lt;wsp:rsid wsp:val=&quot;002C2A49&quot;/&gt;&lt;wsp:rsid wsp:val=&quot;002F4056&quot;/&gt;&lt;wsp:rsid wsp:val=&quot;003C5E14&quot;/&gt;&lt;wsp:rsid wsp:val=&quot;00402887&quot;/&gt;&lt;wsp:rsid wsp:val=&quot;00433DFD&quot;/&gt;&lt;wsp:rsid wsp:val=&quot;0046032B&quot;/&gt;&lt;wsp:rsid wsp:val=&quot;00465AC3&quot;/&gt;&lt;wsp:rsid wsp:val=&quot;00550867&quot;/&gt;&lt;wsp:rsid wsp:val=&quot;00614F9D&quot;/&gt;&lt;wsp:rsid wsp:val=&quot;00621782&quot;/&gt;&lt;wsp:rsid wsp:val=&quot;00621854&quot;/&gt;&lt;wsp:rsid wsp:val=&quot;00692F46&quot;/&gt;&lt;wsp:rsid wsp:val=&quot;006D409B&quot;/&gt;&lt;wsp:rsid wsp:val=&quot;006F493E&quot;/&gt;&lt;wsp:rsid wsp:val=&quot;006F7F50&quot;/&gt;&lt;wsp:rsid wsp:val=&quot;0078536F&quot;/&gt;&lt;wsp:rsid wsp:val=&quot;007A0C6A&quot;/&gt;&lt;wsp:rsid wsp:val=&quot;007B2784&quot;/&gt;&lt;wsp:rsid wsp:val=&quot;00886F8B&quot;/&gt;&lt;wsp:rsid wsp:val=&quot;00891403&quot;/&gt;&lt;wsp:rsid wsp:val=&quot;00891955&quot;/&gt;&lt;wsp:rsid wsp:val=&quot;008A2860&quot;/&gt;&lt;wsp:rsid wsp:val=&quot;008C4C51&quot;/&gt;&lt;wsp:rsid wsp:val=&quot;008F18F7&quot;/&gt;&lt;wsp:rsid wsp:val=&quot;00963067&quot;/&gt;&lt;wsp:rsid wsp:val=&quot;009A0DA5&quot;/&gt;&lt;wsp:rsid wsp:val=&quot;009C50AC&quot;/&gt;&lt;wsp:rsid wsp:val=&quot;00A310D8&quot;/&gt;&lt;wsp:rsid wsp:val=&quot;00A34706&quot;/&gt;&lt;wsp:rsid wsp:val=&quot;00A42740&quot;/&gt;&lt;wsp:rsid wsp:val=&quot;00A57F86&quot;/&gt;&lt;wsp:rsid wsp:val=&quot;00A95EC3&quot;/&gt;&lt;wsp:rsid wsp:val=&quot;00B30C91&quot;/&gt;&lt;wsp:rsid wsp:val=&quot;00B66AD3&quot;/&gt;&lt;wsp:rsid wsp:val=&quot;00B72B32&quot;/&gt;&lt;wsp:rsid wsp:val=&quot;00B92186&quot;/&gt;&lt;wsp:rsid wsp:val=&quot;00BF3DEF&quot;/&gt;&lt;wsp:rsid wsp:val=&quot;00C04676&quot;/&gt;&lt;wsp:rsid wsp:val=&quot;00C171FC&quot;/&gt;&lt;wsp:rsid wsp:val=&quot;00CD62E4&quot;/&gt;&lt;wsp:rsid wsp:val=&quot;00CF1799&quot;/&gt;&lt;wsp:rsid wsp:val=&quot;00CF48C3&quot;/&gt;&lt;wsp:rsid wsp:val=&quot;00D4326B&quot;/&gt;&lt;wsp:rsid wsp:val=&quot;00D77254&quot;/&gt;&lt;wsp:rsid wsp:val=&quot;00D86E32&quot;/&gt;&lt;wsp:rsid wsp:val=&quot;00E0360B&quot;/&gt;&lt;wsp:rsid wsp:val=&quot;00E14ACF&quot;/&gt;&lt;wsp:rsid wsp:val=&quot;00E30857&quot;/&gt;&lt;wsp:rsid wsp:val=&quot;00EC41C2&quot;/&gt;&lt;wsp:rsid wsp:val=&quot;00EC4254&quot;/&gt;&lt;wsp:rsid wsp:val=&quot;00EC68FC&quot;/&gt;&lt;wsp:rsid wsp:val=&quot;00F44E89&quot;/&gt;&lt;wsp:rsid wsp:val=&quot;00FA2844&quot;/&gt;&lt;wsp:rsid wsp:val=&quot;00FC1ECF&quot;/&gt;&lt;/wsp:rsids&gt;&lt;/w:docPr&gt;&lt;w:body&gt;&lt;w:p wsp:rsidR=&quot;00000000&quot; wsp:rsidRDefault=&quot;00891955&quot;&gt;&lt;m:oMathPara&gt;&lt;m:oMath&gt;&lt;m:r&gt;&lt;w:rPr&gt;&lt;w:rFonts w:ascii=&quot;Cambria Math&quot; w:h-ansi=&quot;Cambria Math&quot;/&gt;&lt;wx:font wx:val=&quot;Cambria Math&quot;/&gt;&lt;w:i/&gt;&lt;w:lang w:fareast=&quot;RU&quot;/&gt;&lt;/w:rPr&gt;&lt;m:t&gt;f&lt;/m:t&gt;&lt;/m:r&gt;&lt;m:d&gt;&lt;m:dPr&gt;&lt;m:ctrlPr&gt;&lt;w:rPr&gt;&lt;w:rFonts w:ascii=&quot;Cambria Math&quot; w:h-ansi=&quot;Cambria Math&quot;/&gt;&lt;wx:font wx:val=&quot;Cambria Math&quot;/&gt;&lt;w:i/&gt;&lt;w:lang w:fareast=&quot;RU&quot;/&gt;&lt;/w:rPr&gt;&lt;/m:ctrlPr&gt;&lt;/m:d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/m:d&gt;&lt;m:r&gt;&lt;w:rPr&gt;&lt;w:rFonts w:ascii=&quot;Cambria Math&quot; w:h-ansi=&quot;Cambria Math&quot;/&gt;&lt;wx:font wx:val=&quot;Cambria Math&quot;/&gt;&lt;w:i/&gt;&lt;w:lang w:fareast=&quot;RU&quot;/&gt;&lt;/w:rPr&gt;&lt;m:t&gt;=О»&lt;/m:t&gt;&lt;/m:r&gt;&lt;m:sSup&gt;&lt;m:sSupPr&gt;&lt;m:ctrlPr&gt;&lt;w:rPr&gt;&lt;w:rFonts w:ascii=&quot;Cambria Math&quot; w:h-ansi=&quot;Cambria Math&quot;/&gt;&lt;wx:font wx:val=&quot;Cambria Math&quot;/&gt;&lt;w:i/&gt;&lt;w:lang w:fareast=&quot;RU&quot;/&gt;&lt;/w:rPr&gt;&lt;/m:ctrlPr&gt;&lt;/m:sSupPr&gt;&lt;m:e&gt;&lt;m:r&gt;&lt;w:rPr&gt;&lt;w:rFonts w:ascii=&quot;Cambria Math&quot; w:h-ansi=&quot;Cambria Math&quot;/&gt;&lt;wx:font wx:val=&quot;Cambria Math&quot;/&gt;&lt;w:i/&gt;&lt;w:lang w:fareast=&quot;RU&quot;/&gt;&lt;/w:rPr&gt;&lt;m:t&gt;e&lt;/m:t&gt;&lt;/m:r&gt;&lt;/m:e&gt;&lt;m:sup&gt;&lt;m:r&gt;&lt;w:rPr&gt;&lt;w:rFonts w:ascii=&quot;Cambria Math&quot; w:h-ansi=&quot;Cambria Math&quot;/&gt;&lt;wx:font wx:val=&quot;Cambria Math&quot;/&gt;&lt;w:i/&gt;&lt;w:lang w:fareast=&quot;RU&quot;/&gt;&lt;/w:rPr&gt;&lt;m:t&gt;-О»x&lt;/m:t&gt;&lt;/m:r&gt;&lt;/m:sup&gt;&lt;/m:s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6" o:title="" chromakey="white"/>
          </v:shape>
        </w:pict>
      </w:r>
      <w:r w:rsidRPr="00621782">
        <w:rPr>
          <w:lang w:eastAsia="ru-RU"/>
        </w:rPr>
        <w:fldChar w:fldCharType="end"/>
      </w:r>
      <w:r>
        <w:rPr>
          <w:i/>
          <w:lang w:eastAsia="ru-RU"/>
        </w:rPr>
        <w:t>,</w: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  <w:r>
        <w:rPr>
          <w:lang w:eastAsia="ru-RU"/>
        </w:rPr>
        <w:t>формируется, согласно:</w:t>
      </w:r>
    </w:p>
    <w:p w:rsidR="00C1047C" w:rsidRPr="00010186" w:rsidRDefault="00C1047C" w:rsidP="00283943">
      <w:pPr>
        <w:spacing w:after="0" w:line="360" w:lineRule="auto"/>
        <w:jc w:val="center"/>
        <w:rPr>
          <w:i/>
          <w:lang w:eastAsia="ru-RU"/>
        </w:rPr>
      </w:pPr>
      <w:r w:rsidRPr="00621782">
        <w:rPr>
          <w:lang w:eastAsia="ru-RU"/>
        </w:rPr>
        <w:fldChar w:fldCharType="begin"/>
      </w:r>
      <w:r w:rsidRPr="00621782">
        <w:rPr>
          <w:lang w:eastAsia="ru-RU"/>
        </w:rPr>
        <w:instrText xml:space="preserve"> QUOTE </w:instrText>
      </w:r>
      <w:r w:rsidRPr="00621782">
        <w:pict>
          <v:shape id="_x0000_i1057" type="#_x0000_t75" style="width:60.75pt;height:22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3ED8&quot;/&gt;&lt;wsp:rsid wsp:val=&quot;00014AA4&quot;/&gt;&lt;wsp:rsid wsp:val=&quot;00030DCC&quot;/&gt;&lt;wsp:rsid wsp:val=&quot;00075945&quot;/&gt;&lt;wsp:rsid wsp:val=&quot;0009046E&quot;/&gt;&lt;wsp:rsid wsp:val=&quot;00092808&quot;/&gt;&lt;wsp:rsid wsp:val=&quot;00093742&quot;/&gt;&lt;wsp:rsid wsp:val=&quot;000A17A6&quot;/&gt;&lt;wsp:rsid wsp:val=&quot;000C4780&quot;/&gt;&lt;wsp:rsid wsp:val=&quot;000D67E7&quot;/&gt;&lt;wsp:rsid wsp:val=&quot;001233BB&quot;/&gt;&lt;wsp:rsid wsp:val=&quot;00131F0F&quot;/&gt;&lt;wsp:rsid wsp:val=&quot;00147814&quot;/&gt;&lt;wsp:rsid wsp:val=&quot;00150627&quot;/&gt;&lt;wsp:rsid wsp:val=&quot;00153B85&quot;/&gt;&lt;wsp:rsid wsp:val=&quot;0018126C&quot;/&gt;&lt;wsp:rsid wsp:val=&quot;001F482F&quot;/&gt;&lt;wsp:rsid wsp:val=&quot;00205676&quot;/&gt;&lt;wsp:rsid wsp:val=&quot;0022364D&quot;/&gt;&lt;wsp:rsid wsp:val=&quot;00234C45&quot;/&gt;&lt;wsp:rsid wsp:val=&quot;002413D6&quot;/&gt;&lt;wsp:rsid wsp:val=&quot;002628D4&quot;/&gt;&lt;wsp:rsid wsp:val=&quot;002640F9&quot;/&gt;&lt;wsp:rsid wsp:val=&quot;00283943&quot;/&gt;&lt;wsp:rsid wsp:val=&quot;002C2A49&quot;/&gt;&lt;wsp:rsid wsp:val=&quot;002F4056&quot;/&gt;&lt;wsp:rsid wsp:val=&quot;003C5E14&quot;/&gt;&lt;wsp:rsid wsp:val=&quot;00402887&quot;/&gt;&lt;wsp:rsid wsp:val=&quot;00433DFD&quot;/&gt;&lt;wsp:rsid wsp:val=&quot;0046032B&quot;/&gt;&lt;wsp:rsid wsp:val=&quot;00465AC3&quot;/&gt;&lt;wsp:rsid wsp:val=&quot;00550867&quot;/&gt;&lt;wsp:rsid wsp:val=&quot;00551DD0&quot;/&gt;&lt;wsp:rsid wsp:val=&quot;00614F9D&quot;/&gt;&lt;wsp:rsid wsp:val=&quot;00621782&quot;/&gt;&lt;wsp:rsid wsp:val=&quot;00621854&quot;/&gt;&lt;wsp:rsid wsp:val=&quot;00692F46&quot;/&gt;&lt;wsp:rsid wsp:val=&quot;006D409B&quot;/&gt;&lt;wsp:rsid wsp:val=&quot;006F493E&quot;/&gt;&lt;wsp:rsid wsp:val=&quot;006F7F50&quot;/&gt;&lt;wsp:rsid wsp:val=&quot;0078536F&quot;/&gt;&lt;wsp:rsid wsp:val=&quot;007A0C6A&quot;/&gt;&lt;wsp:rsid wsp:val=&quot;007B2784&quot;/&gt;&lt;wsp:rsid wsp:val=&quot;00886F8B&quot;/&gt;&lt;wsp:rsid wsp:val=&quot;00891403&quot;/&gt;&lt;wsp:rsid wsp:val=&quot;008A2860&quot;/&gt;&lt;wsp:rsid wsp:val=&quot;008C4C51&quot;/&gt;&lt;wsp:rsid wsp:val=&quot;008F18F7&quot;/&gt;&lt;wsp:rsid wsp:val=&quot;00963067&quot;/&gt;&lt;wsp:rsid wsp:val=&quot;009A0DA5&quot;/&gt;&lt;wsp:rsid wsp:val=&quot;009C50AC&quot;/&gt;&lt;wsp:rsid wsp:val=&quot;00A310D8&quot;/&gt;&lt;wsp:rsid wsp:val=&quot;00A34706&quot;/&gt;&lt;wsp:rsid wsp:val=&quot;00A42740&quot;/&gt;&lt;wsp:rsid wsp:val=&quot;00A57F86&quot;/&gt;&lt;wsp:rsid wsp:val=&quot;00A95EC3&quot;/&gt;&lt;wsp:rsid wsp:val=&quot;00B30C91&quot;/&gt;&lt;wsp:rsid wsp:val=&quot;00B66AD3&quot;/&gt;&lt;wsp:rsid wsp:val=&quot;00B72B32&quot;/&gt;&lt;wsp:rsid wsp:val=&quot;00B92186&quot;/&gt;&lt;wsp:rsid wsp:val=&quot;00BF3DEF&quot;/&gt;&lt;wsp:rsid wsp:val=&quot;00C04676&quot;/&gt;&lt;wsp:rsid wsp:val=&quot;00C171FC&quot;/&gt;&lt;wsp:rsid wsp:val=&quot;00CD62E4&quot;/&gt;&lt;wsp:rsid wsp:val=&quot;00CF1799&quot;/&gt;&lt;wsp:rsid wsp:val=&quot;00CF48C3&quot;/&gt;&lt;wsp:rsid wsp:val=&quot;00D4326B&quot;/&gt;&lt;wsp:rsid wsp:val=&quot;00D77254&quot;/&gt;&lt;wsp:rsid wsp:val=&quot;00D86E32&quot;/&gt;&lt;wsp:rsid wsp:val=&quot;00E0360B&quot;/&gt;&lt;wsp:rsid wsp:val=&quot;00E14ACF&quot;/&gt;&lt;wsp:rsid wsp:val=&quot;00E30857&quot;/&gt;&lt;wsp:rsid wsp:val=&quot;00EC41C2&quot;/&gt;&lt;wsp:rsid wsp:val=&quot;00EC4254&quot;/&gt;&lt;wsp:rsid wsp:val=&quot;00EC68FC&quot;/&gt;&lt;wsp:rsid wsp:val=&quot;00F44E89&quot;/&gt;&lt;wsp:rsid wsp:val=&quot;00FA2844&quot;/&gt;&lt;wsp:rsid wsp:val=&quot;00FC1ECF&quot;/&gt;&lt;/wsp:rsids&gt;&lt;/w:docPr&gt;&lt;w:body&gt;&lt;w:p wsp:rsidR=&quot;00000000&quot; wsp:rsidRDefault=&quot;00551DD0&quot;&gt;&lt;m:oMathPara&gt;&lt;m:oMath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m:r&gt;&lt;w:rPr&gt;&lt;w:rFonts w:ascii=&quot;Cambria Math&quot; w:h-ansi=&quot;Cambria Math&quot;/&gt;&lt;wx:font wx:val=&quot;Cambria Math&quot;/&gt;&lt;w:i/&gt;&lt;w:lang w:fareast=&quot;RU&quot;/&gt;&lt;/w:rPr&gt;&lt;m:t&gt;=-&lt;/m:t&gt;&lt;/m:r&gt;&lt;m:f&gt;&lt;m:fPr&gt;&lt;m:ctrlPr&gt;&lt;w:rPr&gt;&lt;w:rFonts w:ascii=&quot;Cambria Math&quot; w:h-ansi=&quot;Cambria Math&quot;/&gt;&lt;wx:font wx:val=&quot;Cambria Math&quot;/&gt;&lt;w:i/&gt;&lt;w:lang w:fareast=&quot;RU&quot;/&gt;&lt;/w:rPr&gt;&lt;/m:ctrlPr&gt;&lt;/m:fPr&gt;&lt;m:num&gt;&lt;m:r&gt;&lt;w:rPr&gt;&lt;w:rFonts w:ascii=&quot;Cambria Math&quot; w:h-ansi=&quot;Cambria Math&quot;/&gt;&lt;wx:font wx:val=&quot;Cambria Math&quot;/&gt;&lt;w:i/&gt;&lt;w:lang w:fareast=&quot;RU&quot;/&gt;&lt;/w:rPr&gt;&lt;m:t&gt;1&lt;/m:t&gt;&lt;/m:r&gt;&lt;/m:num&gt;&lt;m:den&gt;&lt;m:r&gt;&lt;w:rPr&gt;&lt;w:rFonts w:ascii=&quot;Cambria Math&quot; w:h-ansi=&quot;Cambria Math&quot;/&gt;&lt;wx:font wx:val=&quot;Cambria Math&quot;/&gt;&lt;w:i/&gt;&lt;w:lang w:fareast=&quot;RU&quot;/&gt;&lt;/w:rPr&gt;&lt;m:t&gt;О»&lt;/m:t&gt;&lt;/m:r&gt;&lt;/m:den&gt;&lt;/m:f&gt;&lt;m:r&gt;&lt;w:rPr&gt;&lt;w:rFonts w:ascii=&quot;Cambria Math&quot; w:h-ansi=&quot;Cambria Math&quot;/&gt;&lt;wx:font wx:val=&quot;Cambria Math&quot;/&gt;&lt;w:i/&gt;&lt;w:lang w:fareast=&quot;RU&quot;/&gt;&lt;/w:rPr&gt;&lt;m:t&gt;ln&lt;/m:t&gt;&lt;/m:r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P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621782">
        <w:rPr>
          <w:lang w:eastAsia="ru-RU"/>
        </w:rPr>
        <w:instrText xml:space="preserve"> </w:instrText>
      </w:r>
      <w:r w:rsidRPr="00621782">
        <w:rPr>
          <w:lang w:eastAsia="ru-RU"/>
        </w:rPr>
        <w:fldChar w:fldCharType="separate"/>
      </w:r>
      <w:r w:rsidRPr="00621782">
        <w:pict>
          <v:shape id="_x0000_i1058" type="#_x0000_t75" style="width:60.75pt;height:22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F18F7&quot;/&gt;&lt;wsp:rsid wsp:val=&quot;00013ED8&quot;/&gt;&lt;wsp:rsid wsp:val=&quot;00014AA4&quot;/&gt;&lt;wsp:rsid wsp:val=&quot;00030DCC&quot;/&gt;&lt;wsp:rsid wsp:val=&quot;00075945&quot;/&gt;&lt;wsp:rsid wsp:val=&quot;0009046E&quot;/&gt;&lt;wsp:rsid wsp:val=&quot;00092808&quot;/&gt;&lt;wsp:rsid wsp:val=&quot;00093742&quot;/&gt;&lt;wsp:rsid wsp:val=&quot;000A17A6&quot;/&gt;&lt;wsp:rsid wsp:val=&quot;000C4780&quot;/&gt;&lt;wsp:rsid wsp:val=&quot;000D67E7&quot;/&gt;&lt;wsp:rsid wsp:val=&quot;001233BB&quot;/&gt;&lt;wsp:rsid wsp:val=&quot;00131F0F&quot;/&gt;&lt;wsp:rsid wsp:val=&quot;00147814&quot;/&gt;&lt;wsp:rsid wsp:val=&quot;00150627&quot;/&gt;&lt;wsp:rsid wsp:val=&quot;00153B85&quot;/&gt;&lt;wsp:rsid wsp:val=&quot;0018126C&quot;/&gt;&lt;wsp:rsid wsp:val=&quot;001F482F&quot;/&gt;&lt;wsp:rsid wsp:val=&quot;00205676&quot;/&gt;&lt;wsp:rsid wsp:val=&quot;0022364D&quot;/&gt;&lt;wsp:rsid wsp:val=&quot;00234C45&quot;/&gt;&lt;wsp:rsid wsp:val=&quot;002413D6&quot;/&gt;&lt;wsp:rsid wsp:val=&quot;002628D4&quot;/&gt;&lt;wsp:rsid wsp:val=&quot;002640F9&quot;/&gt;&lt;wsp:rsid wsp:val=&quot;00283943&quot;/&gt;&lt;wsp:rsid wsp:val=&quot;002C2A49&quot;/&gt;&lt;wsp:rsid wsp:val=&quot;002F4056&quot;/&gt;&lt;wsp:rsid wsp:val=&quot;003C5E14&quot;/&gt;&lt;wsp:rsid wsp:val=&quot;00402887&quot;/&gt;&lt;wsp:rsid wsp:val=&quot;00433DFD&quot;/&gt;&lt;wsp:rsid wsp:val=&quot;0046032B&quot;/&gt;&lt;wsp:rsid wsp:val=&quot;00465AC3&quot;/&gt;&lt;wsp:rsid wsp:val=&quot;00550867&quot;/&gt;&lt;wsp:rsid wsp:val=&quot;00551DD0&quot;/&gt;&lt;wsp:rsid wsp:val=&quot;00614F9D&quot;/&gt;&lt;wsp:rsid wsp:val=&quot;00621782&quot;/&gt;&lt;wsp:rsid wsp:val=&quot;00621854&quot;/&gt;&lt;wsp:rsid wsp:val=&quot;00692F46&quot;/&gt;&lt;wsp:rsid wsp:val=&quot;006D409B&quot;/&gt;&lt;wsp:rsid wsp:val=&quot;006F493E&quot;/&gt;&lt;wsp:rsid wsp:val=&quot;006F7F50&quot;/&gt;&lt;wsp:rsid wsp:val=&quot;0078536F&quot;/&gt;&lt;wsp:rsid wsp:val=&quot;007A0C6A&quot;/&gt;&lt;wsp:rsid wsp:val=&quot;007B2784&quot;/&gt;&lt;wsp:rsid wsp:val=&quot;00886F8B&quot;/&gt;&lt;wsp:rsid wsp:val=&quot;00891403&quot;/&gt;&lt;wsp:rsid wsp:val=&quot;008A2860&quot;/&gt;&lt;wsp:rsid wsp:val=&quot;008C4C51&quot;/&gt;&lt;wsp:rsid wsp:val=&quot;008F18F7&quot;/&gt;&lt;wsp:rsid wsp:val=&quot;00963067&quot;/&gt;&lt;wsp:rsid wsp:val=&quot;009A0DA5&quot;/&gt;&lt;wsp:rsid wsp:val=&quot;009C50AC&quot;/&gt;&lt;wsp:rsid wsp:val=&quot;00A310D8&quot;/&gt;&lt;wsp:rsid wsp:val=&quot;00A34706&quot;/&gt;&lt;wsp:rsid wsp:val=&quot;00A42740&quot;/&gt;&lt;wsp:rsid wsp:val=&quot;00A57F86&quot;/&gt;&lt;wsp:rsid wsp:val=&quot;00A95EC3&quot;/&gt;&lt;wsp:rsid wsp:val=&quot;00B30C91&quot;/&gt;&lt;wsp:rsid wsp:val=&quot;00B66AD3&quot;/&gt;&lt;wsp:rsid wsp:val=&quot;00B72B32&quot;/&gt;&lt;wsp:rsid wsp:val=&quot;00B92186&quot;/&gt;&lt;wsp:rsid wsp:val=&quot;00BF3DEF&quot;/&gt;&lt;wsp:rsid wsp:val=&quot;00C04676&quot;/&gt;&lt;wsp:rsid wsp:val=&quot;00C171FC&quot;/&gt;&lt;wsp:rsid wsp:val=&quot;00CD62E4&quot;/&gt;&lt;wsp:rsid wsp:val=&quot;00CF1799&quot;/&gt;&lt;wsp:rsid wsp:val=&quot;00CF48C3&quot;/&gt;&lt;wsp:rsid wsp:val=&quot;00D4326B&quot;/&gt;&lt;wsp:rsid wsp:val=&quot;00D77254&quot;/&gt;&lt;wsp:rsid wsp:val=&quot;00D86E32&quot;/&gt;&lt;wsp:rsid wsp:val=&quot;00E0360B&quot;/&gt;&lt;wsp:rsid wsp:val=&quot;00E14ACF&quot;/&gt;&lt;wsp:rsid wsp:val=&quot;00E30857&quot;/&gt;&lt;wsp:rsid wsp:val=&quot;00EC41C2&quot;/&gt;&lt;wsp:rsid wsp:val=&quot;00EC4254&quot;/&gt;&lt;wsp:rsid wsp:val=&quot;00EC68FC&quot;/&gt;&lt;wsp:rsid wsp:val=&quot;00F44E89&quot;/&gt;&lt;wsp:rsid wsp:val=&quot;00FA2844&quot;/&gt;&lt;wsp:rsid wsp:val=&quot;00FC1ECF&quot;/&gt;&lt;/wsp:rsids&gt;&lt;/w:docPr&gt;&lt;w:body&gt;&lt;w:p wsp:rsidR=&quot;00000000&quot; wsp:rsidRDefault=&quot;00551DD0&quot;&gt;&lt;m:oMathPara&gt;&lt;m:oMath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x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m:r&gt;&lt;w:rPr&gt;&lt;w:rFonts w:ascii=&quot;Cambria Math&quot; w:h-ansi=&quot;Cambria Math&quot;/&gt;&lt;wx:font wx:val=&quot;Cambria Math&quot;/&gt;&lt;w:i/&gt;&lt;w:lang w:fareast=&quot;RU&quot;/&gt;&lt;/w:rPr&gt;&lt;m:t&gt;=-&lt;/m:t&gt;&lt;/m:r&gt;&lt;m:f&gt;&lt;m:fPr&gt;&lt;m:ctrlPr&gt;&lt;w:rPr&gt;&lt;w:rFonts w:ascii=&quot;Cambria Math&quot; w:h-ansi=&quot;Cambria Math&quot;/&gt;&lt;wx:font wx:val=&quot;Cambria Math&quot;/&gt;&lt;w:i/&gt;&lt;w:lang w:fareast=&quot;RU&quot;/&gt;&lt;/w:rPr&gt;&lt;/m:ctrlPr&gt;&lt;/m:fPr&gt;&lt;m:num&gt;&lt;m:r&gt;&lt;w:rPr&gt;&lt;w:rFonts w:ascii=&quot;Cambria Math&quot; w:h-ansi=&quot;Cambria Math&quot;/&gt;&lt;wx:font wx:val=&quot;Cambria Math&quot;/&gt;&lt;w:i/&gt;&lt;w:lang w:fareast=&quot;RU&quot;/&gt;&lt;/w:rPr&gt;&lt;m:t&gt;1&lt;/m:t&gt;&lt;/m:r&gt;&lt;/m:num&gt;&lt;m:den&gt;&lt;m:r&gt;&lt;w:rPr&gt;&lt;w:rFonts w:ascii=&quot;Cambria Math&quot; w:h-ansi=&quot;Cambria Math&quot;/&gt;&lt;wx:font wx:val=&quot;Cambria Math&quot;/&gt;&lt;w:i/&gt;&lt;w:lang w:fareast=&quot;RU&quot;/&gt;&lt;/w:rPr&gt;&lt;m:t&gt;О»&lt;/m:t&gt;&lt;/m:r&gt;&lt;/m:den&gt;&lt;/m:f&gt;&lt;m:r&gt;&lt;w:rPr&gt;&lt;w:rFonts w:ascii=&quot;Cambria Math&quot; w:h-ansi=&quot;Cambria Math&quot;/&gt;&lt;wx:font wx:val=&quot;Cambria Math&quot;/&gt;&lt;w:i/&gt;&lt;w:lang w:fareast=&quot;RU&quot;/&gt;&lt;/w:rPr&gt;&lt;m:t&gt;ln&lt;/m:t&gt;&lt;/m:r&gt;&lt;m:sSub&gt;&lt;m:sSubPr&gt;&lt;m:ctrlPr&gt;&lt;w:rPr&gt;&lt;w:rFonts w:ascii=&quot;Cambria Math&quot; w:h-ansi=&quot;Cambria Math&quot;/&gt;&lt;wx:font wx:val=&quot;Cambria Math&quot;/&gt;&lt;w:i/&gt;&lt;w:lang w:fareast=&quot;RU&quot;/&gt;&lt;/w:rPr&gt;&lt;/m:ctrlPr&gt;&lt;/m:sSubPr&gt;&lt;m:e&gt;&lt;m:r&gt;&lt;w:rPr&gt;&lt;w:rFonts w:ascii=&quot;Cambria Math&quot; w:h-ansi=&quot;Cambria Math&quot;/&gt;&lt;wx:font wx:val=&quot;Cambria Math&quot;/&gt;&lt;w:i/&gt;&lt;w:lang w:fareast=&quot;RU&quot;/&gt;&lt;/w:rPr&gt;&lt;m:t&gt;P&lt;/m:t&gt;&lt;/m:r&gt;&lt;/m:e&gt;&lt;m:sub&gt;&lt;m:r&gt;&lt;w:rPr&gt;&lt;w:rFonts w:ascii=&quot;Cambria Math&quot; w:h-ansi=&quot;Cambria Math&quot;/&gt;&lt;wx:font wx:val=&quot;Cambria Math&quot;/&gt;&lt;w:i/&gt;&lt;w:lang w:fareast=&quot;RU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621782">
        <w:rPr>
          <w:lang w:eastAsia="ru-RU"/>
        </w:rPr>
        <w:fldChar w:fldCharType="end"/>
      </w:r>
      <w:r>
        <w:rPr>
          <w:i/>
          <w:lang w:eastAsia="ru-RU"/>
        </w:rPr>
        <w:t>.</w:t>
      </w:r>
    </w:p>
    <w:p w:rsidR="00C1047C" w:rsidRDefault="00C1047C" w:rsidP="00283943">
      <w:pPr>
        <w:spacing w:after="0" w:line="360" w:lineRule="auto"/>
        <w:jc w:val="both"/>
        <w:rPr>
          <w:lang w:eastAsia="ru-RU"/>
        </w:rPr>
      </w:pPr>
    </w:p>
    <w:p w:rsidR="00C1047C" w:rsidRDefault="00C1047C" w:rsidP="00A310D8">
      <w:pPr>
        <w:spacing w:after="0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>В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MS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ряд случайных чисел </w:t>
      </w:r>
      <w:r>
        <w:rPr>
          <w:lang w:val="en-US" w:eastAsia="ru-RU"/>
        </w:rPr>
        <w:t>Y</w:t>
      </w:r>
      <w:r>
        <w:rPr>
          <w:lang w:eastAsia="ru-RU"/>
        </w:rPr>
        <w:t>, распределенных по закону Пуассона удобно получить при помощи надстройки «Анализ данных», инструмента «Генерация случайных чисел», при этом число переменных = 1, число случайных чисел = 15, λ=2,4. Также необходимо указать диапазон ячеек для вывода результатов. Результаты представлены на рис. 5.1.</w:t>
      </w:r>
    </w:p>
    <w:p w:rsidR="00C1047C" w:rsidRPr="00C26F0D" w:rsidRDefault="00C1047C" w:rsidP="00283943">
      <w:pPr>
        <w:rPr>
          <w:b/>
          <w:lang w:eastAsia="ru-RU"/>
        </w:rPr>
      </w:pPr>
      <w:r w:rsidRPr="00C26F0D">
        <w:rPr>
          <w:b/>
          <w:lang w:eastAsia="ru-RU"/>
        </w:rPr>
        <w:t xml:space="preserve">                 Рис. 5.1.</w:t>
      </w:r>
    </w:p>
    <w:p w:rsidR="00C1047C" w:rsidRDefault="00C1047C" w:rsidP="00283943">
      <w:pPr>
        <w:rPr>
          <w:lang w:eastAsia="ru-RU"/>
        </w:rPr>
      </w:pPr>
      <w:r>
        <w:rPr>
          <w:lang w:eastAsia="ru-RU"/>
        </w:rPr>
        <w:t xml:space="preserve">                </w:t>
      </w:r>
      <w:r w:rsidRPr="00560CA2">
        <w:rPr>
          <w:noProof/>
          <w:lang w:eastAsia="ru-RU"/>
        </w:rPr>
        <w:pict>
          <v:shape id="_x0000_i1059" type="#_x0000_t75" style="width:277.5pt;height:196.5pt;visibility:visible">
            <v:imagedata r:id="rId58" o:title="" croptop="14023f" cropbottom="13005f" cropright="35378f"/>
          </v:shape>
        </w:pict>
      </w:r>
    </w:p>
    <w:p w:rsidR="00C1047C" w:rsidRDefault="00C1047C" w:rsidP="00402887">
      <w:pPr>
        <w:rPr>
          <w:lang w:eastAsia="ru-RU"/>
        </w:rPr>
      </w:pPr>
      <w:r>
        <w:rPr>
          <w:lang w:eastAsia="ru-RU"/>
        </w:rPr>
        <w:t xml:space="preserve">   В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MS</w:t>
      </w:r>
      <w:r w:rsidRPr="00C17B91">
        <w:rPr>
          <w:lang w:eastAsia="ru-RU"/>
        </w:rPr>
        <w:t xml:space="preserve"> </w:t>
      </w:r>
      <w:r>
        <w:rPr>
          <w:lang w:val="en-US" w:eastAsia="ru-RU"/>
        </w:rPr>
        <w:t>Excel</w:t>
      </w:r>
      <w:r>
        <w:rPr>
          <w:lang w:eastAsia="ru-RU"/>
        </w:rPr>
        <w:t xml:space="preserve"> ряд случайных чисел Х, распределенных по показательному закону удобно сформировать при помощи формулы </w:t>
      </w:r>
      <w:r w:rsidRPr="00C26F0D">
        <w:rPr>
          <w:lang w:eastAsia="ru-RU"/>
        </w:rPr>
        <w:t>=</w:t>
      </w:r>
      <w:r>
        <w:rPr>
          <w:lang w:eastAsia="ru-RU"/>
        </w:rPr>
        <w:t>60*</w:t>
      </w:r>
      <w:r w:rsidRPr="00C26F0D">
        <w:rPr>
          <w:lang w:eastAsia="ru-RU"/>
        </w:rPr>
        <w:t>(-1/$B$</w:t>
      </w:r>
      <w:r>
        <w:rPr>
          <w:lang w:eastAsia="ru-RU"/>
        </w:rPr>
        <w:t>3</w:t>
      </w:r>
      <w:r w:rsidRPr="00C26F0D">
        <w:rPr>
          <w:lang w:eastAsia="ru-RU"/>
        </w:rPr>
        <w:t>)*LN(</w:t>
      </w:r>
      <w:r>
        <w:rPr>
          <w:lang w:eastAsia="ru-RU"/>
        </w:rPr>
        <w:t>СЛЧИС()</w:t>
      </w:r>
      <w:r w:rsidRPr="00C26F0D">
        <w:rPr>
          <w:lang w:eastAsia="ru-RU"/>
        </w:rPr>
        <w:t>)</w:t>
      </w:r>
      <w:r>
        <w:rPr>
          <w:lang w:eastAsia="ru-RU"/>
        </w:rPr>
        <w:t xml:space="preserve">, скопированной в ячейки В6:В19. Умножение на 60 дает нам случайное время в минутах. </w:t>
      </w:r>
    </w:p>
    <w:p w:rsidR="00C1047C" w:rsidRDefault="00C1047C" w:rsidP="00283943">
      <w:pPr>
        <w:rPr>
          <w:b/>
          <w:lang w:eastAsia="ru-RU"/>
        </w:rPr>
      </w:pPr>
      <w:r>
        <w:rPr>
          <w:b/>
          <w:lang w:eastAsia="ru-RU"/>
        </w:rPr>
        <w:t xml:space="preserve">                                              </w:t>
      </w:r>
      <w:r w:rsidRPr="00010186">
        <w:rPr>
          <w:b/>
          <w:lang w:eastAsia="ru-RU"/>
        </w:rPr>
        <w:t>Рис. 5.2.</w:t>
      </w:r>
    </w:p>
    <w:p w:rsidR="00C1047C" w:rsidRPr="00010186" w:rsidRDefault="00C1047C" w:rsidP="00D77254">
      <w:pPr>
        <w:jc w:val="center"/>
        <w:rPr>
          <w:b/>
          <w:lang w:eastAsia="ru-RU"/>
        </w:rPr>
      </w:pPr>
      <w:r w:rsidRPr="00621782">
        <w:rPr>
          <w:b/>
          <w:noProof/>
          <w:lang w:eastAsia="ru-RU"/>
        </w:rPr>
        <w:pict>
          <v:shape id="Рисунок 29" o:spid="_x0000_i1060" type="#_x0000_t75" style="width:132pt;height:288.75pt;visibility:visible">
            <v:imagedata r:id="rId59" o:title="" croptop="11776f" cropbottom="8146f" cropright="52506f"/>
          </v:shape>
        </w:pict>
      </w:r>
    </w:p>
    <w:p w:rsidR="00C1047C" w:rsidRDefault="00C1047C" w:rsidP="00891403">
      <w:pPr>
        <w:jc w:val="center"/>
        <w:rPr>
          <w:lang w:eastAsia="ru-RU"/>
        </w:rPr>
      </w:pPr>
    </w:p>
    <w:p w:rsidR="00C1047C" w:rsidRDefault="00C1047C" w:rsidP="00891403">
      <w:pPr>
        <w:jc w:val="center"/>
        <w:rPr>
          <w:lang w:eastAsia="ru-RU"/>
        </w:rPr>
      </w:pPr>
    </w:p>
    <w:p w:rsidR="00C1047C" w:rsidRDefault="00C1047C" w:rsidP="00891403">
      <w:pPr>
        <w:jc w:val="center"/>
        <w:rPr>
          <w:lang w:eastAsia="ru-RU"/>
        </w:rPr>
      </w:pPr>
    </w:p>
    <w:p w:rsidR="00C1047C" w:rsidRPr="00891403" w:rsidRDefault="00C1047C" w:rsidP="00891403">
      <w:pPr>
        <w:pStyle w:val="Heading1"/>
        <w:rPr>
          <w:lang w:eastAsia="ru-RU"/>
        </w:rPr>
      </w:pPr>
      <w:bookmarkStart w:id="6" w:name="_Toc350268927"/>
      <w:r w:rsidRPr="00891403">
        <w:rPr>
          <w:lang w:eastAsia="ru-RU"/>
        </w:rPr>
        <w:t>Список использованной литературы:</w:t>
      </w:r>
      <w:bookmarkEnd w:id="6"/>
    </w:p>
    <w:p w:rsidR="00C1047C" w:rsidRDefault="00C1047C" w:rsidP="00614F9D">
      <w:pPr>
        <w:jc w:val="both"/>
        <w:rPr>
          <w:lang w:eastAsia="ru-RU"/>
        </w:rPr>
      </w:pPr>
    </w:p>
    <w:p w:rsidR="00C1047C" w:rsidRDefault="00C1047C" w:rsidP="00614F9D">
      <w:pPr>
        <w:pStyle w:val="ListParagraph"/>
        <w:numPr>
          <w:ilvl w:val="0"/>
          <w:numId w:val="5"/>
        </w:numPr>
        <w:spacing w:line="360" w:lineRule="auto"/>
        <w:jc w:val="both"/>
        <w:rPr>
          <w:lang w:eastAsia="ru-RU"/>
        </w:rPr>
      </w:pPr>
      <w:r>
        <w:rPr>
          <w:lang w:eastAsia="ru-RU"/>
        </w:rPr>
        <w:t>Афанасьев М.Ю. Прикладные задачи исследования операций: учебное пособие / М.Ю. Афанасьев, К.А. Багриновский, В.М. Матюшок. – М.: ИНФРА-М, 2008. – 352 с.</w:t>
      </w:r>
    </w:p>
    <w:p w:rsidR="00C1047C" w:rsidRDefault="00C1047C" w:rsidP="00614F9D">
      <w:pPr>
        <w:pStyle w:val="ListParagraph"/>
        <w:numPr>
          <w:ilvl w:val="0"/>
          <w:numId w:val="5"/>
        </w:numPr>
        <w:spacing w:line="360" w:lineRule="auto"/>
        <w:jc w:val="both"/>
        <w:rPr>
          <w:lang w:eastAsia="ru-RU"/>
        </w:rPr>
      </w:pPr>
      <w:r>
        <w:rPr>
          <w:lang w:eastAsia="ru-RU"/>
        </w:rPr>
        <w:t>Гармаш А.Н. Математические методы в управлении: учебное пособие / А.Н. Гармаш, И.В. Орлова. – М.: Вузовский учебник, 2012. – 272 с.</w:t>
      </w:r>
    </w:p>
    <w:p w:rsidR="00C1047C" w:rsidRDefault="00C1047C" w:rsidP="00614F9D">
      <w:pPr>
        <w:pStyle w:val="ListParagraph"/>
        <w:numPr>
          <w:ilvl w:val="0"/>
          <w:numId w:val="5"/>
        </w:numPr>
        <w:spacing w:line="360" w:lineRule="auto"/>
        <w:jc w:val="both"/>
        <w:rPr>
          <w:lang w:eastAsia="ru-RU"/>
        </w:rPr>
      </w:pPr>
      <w:r>
        <w:rPr>
          <w:lang w:eastAsia="ru-RU"/>
        </w:rPr>
        <w:t>Орлова И.В. Экономико-математические методы и модели: компьютерное моделирование: учебное пособие / И.В. Орлова, В.А. Половников. –М.: Вузовский учебник, 2011. – 389 с.</w:t>
      </w:r>
    </w:p>
    <w:p w:rsidR="00C1047C" w:rsidRDefault="00C1047C" w:rsidP="00614F9D">
      <w:pPr>
        <w:pStyle w:val="ListParagraph"/>
        <w:numPr>
          <w:ilvl w:val="0"/>
          <w:numId w:val="5"/>
        </w:numPr>
        <w:spacing w:line="360" w:lineRule="auto"/>
        <w:jc w:val="both"/>
        <w:rPr>
          <w:lang w:eastAsia="ru-RU"/>
        </w:rPr>
      </w:pPr>
      <w:r>
        <w:rPr>
          <w:lang w:eastAsia="ru-RU"/>
        </w:rPr>
        <w:t>Орлова И.В. Экономико-математическое моделирование: Практическое пособие по решению задач. – 2-е изд., испр. и доп. – М.: Вузовский учебник ,  2011. – 140 с.</w:t>
      </w:r>
    </w:p>
    <w:p w:rsidR="00C1047C" w:rsidRPr="00FC1ECF" w:rsidRDefault="00C1047C" w:rsidP="00614F9D">
      <w:pPr>
        <w:pStyle w:val="ListParagraph"/>
        <w:numPr>
          <w:ilvl w:val="0"/>
          <w:numId w:val="5"/>
        </w:numPr>
        <w:spacing w:line="360" w:lineRule="auto"/>
        <w:jc w:val="both"/>
        <w:rPr>
          <w:lang w:eastAsia="ru-RU"/>
        </w:rPr>
      </w:pPr>
      <w:r>
        <w:rPr>
          <w:lang w:eastAsia="ru-RU"/>
        </w:rPr>
        <w:t>Федосеев В.В., Гармаш А.Н., Орлова И.В. Экономико-математические методы и прикладные модели: учебник для бакалавров /В.В.  Федосеев, А.Н. Гармаш, И.В. Орлова – 3-е изд., перераб. и доп. – М.: Юрайт, 2012. - 304 с.</w:t>
      </w:r>
    </w:p>
    <w:p w:rsidR="00C1047C" w:rsidRPr="005D5C09" w:rsidRDefault="00C1047C" w:rsidP="00614F9D">
      <w:pPr>
        <w:pStyle w:val="ListParagraph"/>
        <w:numPr>
          <w:ilvl w:val="0"/>
          <w:numId w:val="5"/>
        </w:numPr>
        <w:spacing w:after="0" w:line="360" w:lineRule="auto"/>
        <w:jc w:val="both"/>
      </w:pPr>
      <w:r>
        <w:t>Метод Монте-Карло</w:t>
      </w:r>
      <w:r w:rsidRPr="005D5C09">
        <w:t xml:space="preserve">. </w:t>
      </w:r>
      <w:r>
        <w:t>Википедия</w:t>
      </w:r>
      <w:r w:rsidRPr="005D5C09">
        <w:t xml:space="preserve"> [Электронный ресурс] – Режим доступа: </w:t>
      </w:r>
      <w:hyperlink r:id="rId60" w:history="1">
        <w:r w:rsidRPr="00C24407">
          <w:rPr>
            <w:rStyle w:val="Hyperlink"/>
          </w:rPr>
          <w:t>http://</w:t>
        </w:r>
        <w:r w:rsidRPr="00C24407">
          <w:rPr>
            <w:rStyle w:val="Hyperlink"/>
            <w:lang w:val="en-US"/>
          </w:rPr>
          <w:t>ru</w:t>
        </w:r>
        <w:r w:rsidRPr="00C24407">
          <w:rPr>
            <w:rStyle w:val="Hyperlink"/>
          </w:rPr>
          <w:t>.</w:t>
        </w:r>
        <w:r w:rsidRPr="00C24407">
          <w:rPr>
            <w:rStyle w:val="Hyperlink"/>
            <w:lang w:val="en-US"/>
          </w:rPr>
          <w:t>vikipedia</w:t>
        </w:r>
        <w:r w:rsidRPr="00C24407">
          <w:rPr>
            <w:rStyle w:val="Hyperlink"/>
          </w:rPr>
          <w:t>.</w:t>
        </w:r>
        <w:r w:rsidRPr="00C24407">
          <w:rPr>
            <w:rStyle w:val="Hyperlink"/>
            <w:lang w:val="en-US"/>
          </w:rPr>
          <w:t>org</w:t>
        </w:r>
      </w:hyperlink>
    </w:p>
    <w:p w:rsidR="00C1047C" w:rsidRPr="00A310D8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10D8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4706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4706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4706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4706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A34706" w:rsidRDefault="00C1047C" w:rsidP="00FC1ECF">
      <w:pPr>
        <w:pStyle w:val="ListParagraph"/>
        <w:spacing w:line="360" w:lineRule="auto"/>
        <w:rPr>
          <w:lang w:eastAsia="ru-RU"/>
        </w:rPr>
      </w:pPr>
    </w:p>
    <w:p w:rsidR="00C1047C" w:rsidRPr="00891403" w:rsidRDefault="00C1047C" w:rsidP="00D86E32"/>
    <w:sectPr w:rsidR="00C1047C" w:rsidRPr="00891403" w:rsidSect="00A310D8">
      <w:footerReference w:type="default" r:id="rId61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047C" w:rsidRDefault="00C1047C" w:rsidP="00A310D8">
      <w:pPr>
        <w:spacing w:after="0" w:line="240" w:lineRule="auto"/>
      </w:pPr>
      <w:r>
        <w:separator/>
      </w:r>
    </w:p>
  </w:endnote>
  <w:endnote w:type="continuationSeparator" w:id="0">
    <w:p w:rsidR="00C1047C" w:rsidRDefault="00C1047C" w:rsidP="00A310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047C" w:rsidRDefault="00C1047C">
    <w:pPr>
      <w:pStyle w:val="Footer"/>
      <w:jc w:val="center"/>
    </w:pPr>
    <w:fldSimple w:instr=" PAGE   \* MERGEFORMAT ">
      <w:r>
        <w:rPr>
          <w:noProof/>
        </w:rPr>
        <w:t>4</w:t>
      </w:r>
    </w:fldSimple>
  </w:p>
  <w:p w:rsidR="00C1047C" w:rsidRDefault="00C1047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047C" w:rsidRDefault="00C1047C" w:rsidP="00A310D8">
      <w:pPr>
        <w:spacing w:after="0" w:line="240" w:lineRule="auto"/>
      </w:pPr>
      <w:r>
        <w:separator/>
      </w:r>
    </w:p>
  </w:footnote>
  <w:footnote w:type="continuationSeparator" w:id="0">
    <w:p w:rsidR="00C1047C" w:rsidRDefault="00C1047C" w:rsidP="00A310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F217D0"/>
    <w:multiLevelType w:val="hybridMultilevel"/>
    <w:tmpl w:val="8E7237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762516"/>
    <w:multiLevelType w:val="hybridMultilevel"/>
    <w:tmpl w:val="40F0B168"/>
    <w:lvl w:ilvl="0" w:tplc="7E46A06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509D6140"/>
    <w:multiLevelType w:val="hybridMultilevel"/>
    <w:tmpl w:val="3CDACF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0AC15D9"/>
    <w:multiLevelType w:val="multilevel"/>
    <w:tmpl w:val="D6D2C08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B5D138A"/>
    <w:multiLevelType w:val="hybridMultilevel"/>
    <w:tmpl w:val="858E28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CC46868"/>
    <w:multiLevelType w:val="hybridMultilevel"/>
    <w:tmpl w:val="B9FECC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E6CD0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50D0C54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366A78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6D3C306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B86577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98234B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18E307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A72CE07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782504FE"/>
    <w:multiLevelType w:val="hybridMultilevel"/>
    <w:tmpl w:val="775C79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4"/>
  </w:num>
  <w:num w:numId="5">
    <w:abstractNumId w:val="6"/>
  </w:num>
  <w:num w:numId="6">
    <w:abstractNumId w:val="2"/>
  </w:num>
  <w:num w:numId="7">
    <w:abstractNumId w:val="3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F18F7"/>
    <w:rsid w:val="00010186"/>
    <w:rsid w:val="00013ED8"/>
    <w:rsid w:val="00014AA4"/>
    <w:rsid w:val="00021188"/>
    <w:rsid w:val="00030DCC"/>
    <w:rsid w:val="00075945"/>
    <w:rsid w:val="0009046E"/>
    <w:rsid w:val="00092808"/>
    <w:rsid w:val="00093742"/>
    <w:rsid w:val="000A17A6"/>
    <w:rsid w:val="000B5068"/>
    <w:rsid w:val="000C4780"/>
    <w:rsid w:val="000D67E7"/>
    <w:rsid w:val="001233BB"/>
    <w:rsid w:val="00131F0F"/>
    <w:rsid w:val="00147814"/>
    <w:rsid w:val="00150627"/>
    <w:rsid w:val="00153B85"/>
    <w:rsid w:val="0018126C"/>
    <w:rsid w:val="001F482F"/>
    <w:rsid w:val="00205676"/>
    <w:rsid w:val="0022364D"/>
    <w:rsid w:val="00234C45"/>
    <w:rsid w:val="002413D6"/>
    <w:rsid w:val="002628D4"/>
    <w:rsid w:val="002640F9"/>
    <w:rsid w:val="00266BE7"/>
    <w:rsid w:val="00283943"/>
    <w:rsid w:val="002C2A49"/>
    <w:rsid w:val="002F4056"/>
    <w:rsid w:val="003C5E14"/>
    <w:rsid w:val="00402887"/>
    <w:rsid w:val="00414FD2"/>
    <w:rsid w:val="00433B8C"/>
    <w:rsid w:val="00433DFD"/>
    <w:rsid w:val="00457C49"/>
    <w:rsid w:val="0046032B"/>
    <w:rsid w:val="00465AC3"/>
    <w:rsid w:val="00550867"/>
    <w:rsid w:val="00560AA7"/>
    <w:rsid w:val="00560CA2"/>
    <w:rsid w:val="005D5C09"/>
    <w:rsid w:val="00614F9D"/>
    <w:rsid w:val="00621782"/>
    <w:rsid w:val="00621854"/>
    <w:rsid w:val="00692F46"/>
    <w:rsid w:val="006D409B"/>
    <w:rsid w:val="006F493E"/>
    <w:rsid w:val="006F7F50"/>
    <w:rsid w:val="0078536F"/>
    <w:rsid w:val="007A0C6A"/>
    <w:rsid w:val="007B2784"/>
    <w:rsid w:val="00864B77"/>
    <w:rsid w:val="00886F8B"/>
    <w:rsid w:val="00891403"/>
    <w:rsid w:val="008A2860"/>
    <w:rsid w:val="008C4C51"/>
    <w:rsid w:val="008F18F7"/>
    <w:rsid w:val="00963067"/>
    <w:rsid w:val="009A0DA5"/>
    <w:rsid w:val="009B7165"/>
    <w:rsid w:val="009C50AC"/>
    <w:rsid w:val="00A310D8"/>
    <w:rsid w:val="00A34706"/>
    <w:rsid w:val="00A3687C"/>
    <w:rsid w:val="00A42740"/>
    <w:rsid w:val="00A57F86"/>
    <w:rsid w:val="00A661F9"/>
    <w:rsid w:val="00A95EC3"/>
    <w:rsid w:val="00B30C91"/>
    <w:rsid w:val="00B63062"/>
    <w:rsid w:val="00B66AD3"/>
    <w:rsid w:val="00B72B32"/>
    <w:rsid w:val="00B73059"/>
    <w:rsid w:val="00B92186"/>
    <w:rsid w:val="00BF3DEF"/>
    <w:rsid w:val="00C04676"/>
    <w:rsid w:val="00C06DCB"/>
    <w:rsid w:val="00C1047C"/>
    <w:rsid w:val="00C171FC"/>
    <w:rsid w:val="00C17B91"/>
    <w:rsid w:val="00C24407"/>
    <w:rsid w:val="00C26F0D"/>
    <w:rsid w:val="00C7049B"/>
    <w:rsid w:val="00CA773C"/>
    <w:rsid w:val="00CD62E4"/>
    <w:rsid w:val="00CF1799"/>
    <w:rsid w:val="00CF48C3"/>
    <w:rsid w:val="00D10659"/>
    <w:rsid w:val="00D4326B"/>
    <w:rsid w:val="00D77254"/>
    <w:rsid w:val="00D86E32"/>
    <w:rsid w:val="00DE74E4"/>
    <w:rsid w:val="00E0360B"/>
    <w:rsid w:val="00E14ACF"/>
    <w:rsid w:val="00E30857"/>
    <w:rsid w:val="00E84992"/>
    <w:rsid w:val="00E84B59"/>
    <w:rsid w:val="00EC41C2"/>
    <w:rsid w:val="00EC4254"/>
    <w:rsid w:val="00EC68FC"/>
    <w:rsid w:val="00F44E89"/>
    <w:rsid w:val="00FA2844"/>
    <w:rsid w:val="00FC1E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8C4C51"/>
    <w:pPr>
      <w:spacing w:after="200" w:line="276" w:lineRule="auto"/>
    </w:pPr>
    <w:rPr>
      <w:sz w:val="28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F18F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8F18F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F18F7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8F18F7"/>
    <w:rPr>
      <w:rFonts w:ascii="Cambria" w:hAnsi="Cambria" w:cs="Times New Roman"/>
      <w:b/>
      <w:bCs/>
      <w:color w:val="4F81BD"/>
      <w:sz w:val="26"/>
      <w:szCs w:val="26"/>
    </w:rPr>
  </w:style>
  <w:style w:type="paragraph" w:styleId="TOCHeading">
    <w:name w:val="TOC Heading"/>
    <w:basedOn w:val="Heading1"/>
    <w:next w:val="Normal"/>
    <w:uiPriority w:val="99"/>
    <w:qFormat/>
    <w:rsid w:val="008F18F7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rsid w:val="008F1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F18F7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99"/>
    <w:rsid w:val="008F18F7"/>
    <w:pPr>
      <w:spacing w:after="100"/>
    </w:pPr>
  </w:style>
  <w:style w:type="character" w:styleId="Hyperlink">
    <w:name w:val="Hyperlink"/>
    <w:basedOn w:val="DefaultParagraphFont"/>
    <w:uiPriority w:val="99"/>
    <w:rsid w:val="008F18F7"/>
    <w:rPr>
      <w:rFonts w:cs="Times New Roman"/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1233BB"/>
    <w:rPr>
      <w:rFonts w:cs="Times New Roman"/>
      <w:color w:val="808080"/>
    </w:rPr>
  </w:style>
  <w:style w:type="paragraph" w:styleId="ListParagraph">
    <w:name w:val="List Paragraph"/>
    <w:basedOn w:val="Normal"/>
    <w:uiPriority w:val="99"/>
    <w:qFormat/>
    <w:rsid w:val="006F7F50"/>
    <w:pPr>
      <w:ind w:left="720"/>
      <w:contextualSpacing/>
    </w:pPr>
  </w:style>
  <w:style w:type="table" w:styleId="TableGrid">
    <w:name w:val="Table Grid"/>
    <w:basedOn w:val="TableNormal"/>
    <w:uiPriority w:val="99"/>
    <w:rsid w:val="001F482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rsid w:val="00A31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310D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A31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310D8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2167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7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7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7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167413">
          <w:marLeft w:val="0"/>
          <w:marRight w:val="0"/>
          <w:marTop w:val="93"/>
          <w:marBottom w:val="93"/>
          <w:divBdr>
            <w:top w:val="single" w:sz="4" w:space="0" w:color="DDDDDD"/>
            <w:left w:val="single" w:sz="4" w:space="13" w:color="DDDDDD"/>
            <w:bottom w:val="single" w:sz="4" w:space="3" w:color="DDDDDD"/>
            <w:right w:val="single" w:sz="4" w:space="3" w:color="DDDDDD"/>
          </w:divBdr>
        </w:div>
      </w:divsChild>
    </w:div>
    <w:div w:id="1112167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167414">
          <w:marLeft w:val="0"/>
          <w:marRight w:val="0"/>
          <w:marTop w:val="93"/>
          <w:marBottom w:val="93"/>
          <w:divBdr>
            <w:top w:val="single" w:sz="4" w:space="0" w:color="DDDDDD"/>
            <w:left w:val="single" w:sz="4" w:space="13" w:color="DDDDDD"/>
            <w:bottom w:val="single" w:sz="4" w:space="3" w:color="DDDDDD"/>
            <w:right w:val="single" w:sz="4" w:space="3" w:color="DDDDDD"/>
          </w:divBdr>
        </w:div>
      </w:divsChild>
    </w:div>
    <w:div w:id="1112167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167412">
          <w:marLeft w:val="0"/>
          <w:marRight w:val="0"/>
          <w:marTop w:val="93"/>
          <w:marBottom w:val="93"/>
          <w:divBdr>
            <w:top w:val="single" w:sz="4" w:space="0" w:color="DDDDDD"/>
            <w:left w:val="single" w:sz="4" w:space="13" w:color="DDDDDD"/>
            <w:bottom w:val="single" w:sz="4" w:space="3" w:color="DDDDDD"/>
            <w:right w:val="single" w:sz="4" w:space="3" w:color="DDDDDD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4.bin"/><Relationship Id="rId26" Type="http://schemas.openxmlformats.org/officeDocument/2006/relationships/image" Target="media/image13.png"/><Relationship Id="rId39" Type="http://schemas.openxmlformats.org/officeDocument/2006/relationships/image" Target="media/image21.wmf"/><Relationship Id="rId21" Type="http://schemas.openxmlformats.org/officeDocument/2006/relationships/image" Target="media/image9.png"/><Relationship Id="rId34" Type="http://schemas.openxmlformats.org/officeDocument/2006/relationships/oleObject" Target="embeddings/oleObject9.bin"/><Relationship Id="rId42" Type="http://schemas.openxmlformats.org/officeDocument/2006/relationships/oleObject" Target="embeddings/oleObject13.bin"/><Relationship Id="rId47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5" Type="http://schemas.openxmlformats.org/officeDocument/2006/relationships/image" Target="media/image30.png"/><Relationship Id="rId63" Type="http://schemas.openxmlformats.org/officeDocument/2006/relationships/theme" Target="theme/theme1.xml"/><Relationship Id="rId7" Type="http://schemas.openxmlformats.org/officeDocument/2006/relationships/hyperlink" Target="http://www.grandars.ru/student/vysshaya-matematika/ekonomiko-matematicheskaya-model.html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6.wmf"/><Relationship Id="rId41" Type="http://schemas.openxmlformats.org/officeDocument/2006/relationships/image" Target="media/image22.wmf"/><Relationship Id="rId54" Type="http://schemas.openxmlformats.org/officeDocument/2006/relationships/image" Target="media/image29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1.png"/><Relationship Id="rId32" Type="http://schemas.openxmlformats.org/officeDocument/2006/relationships/oleObject" Target="embeddings/oleObject8.bin"/><Relationship Id="rId37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5" Type="http://schemas.openxmlformats.org/officeDocument/2006/relationships/image" Target="media/image24.wmf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oleObject" Target="embeddings/oleObject6.bin"/><Relationship Id="rId28" Type="http://schemas.openxmlformats.org/officeDocument/2006/relationships/image" Target="media/image15.png"/><Relationship Id="rId36" Type="http://schemas.openxmlformats.org/officeDocument/2006/relationships/oleObject" Target="embeddings/oleObject10.bin"/><Relationship Id="rId49" Type="http://schemas.openxmlformats.org/officeDocument/2006/relationships/image" Target="media/image26.wmf"/><Relationship Id="rId57" Type="http://schemas.openxmlformats.org/officeDocument/2006/relationships/image" Target="media/image32.png"/><Relationship Id="rId61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8.wmf"/><Relationship Id="rId31" Type="http://schemas.openxmlformats.org/officeDocument/2006/relationships/image" Target="media/image17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hyperlink" Target="http://ru.vikipedi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0.wmf"/><Relationship Id="rId27" Type="http://schemas.openxmlformats.org/officeDocument/2006/relationships/image" Target="media/image14.png"/><Relationship Id="rId30" Type="http://schemas.openxmlformats.org/officeDocument/2006/relationships/oleObject" Target="embeddings/oleObject7.bin"/><Relationship Id="rId35" Type="http://schemas.openxmlformats.org/officeDocument/2006/relationships/image" Target="media/image19.wmf"/><Relationship Id="rId43" Type="http://schemas.openxmlformats.org/officeDocument/2006/relationships/image" Target="media/image23.wmf"/><Relationship Id="rId48" Type="http://schemas.openxmlformats.org/officeDocument/2006/relationships/oleObject" Target="embeddings/oleObject16.bin"/><Relationship Id="rId56" Type="http://schemas.openxmlformats.org/officeDocument/2006/relationships/image" Target="media/image31.png"/><Relationship Id="rId8" Type="http://schemas.openxmlformats.org/officeDocument/2006/relationships/image" Target="media/image1.png"/><Relationship Id="rId51" Type="http://schemas.openxmlformats.org/officeDocument/2006/relationships/image" Target="media/image27.wmf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wmf"/><Relationship Id="rId25" Type="http://schemas.openxmlformats.org/officeDocument/2006/relationships/image" Target="media/image12.png"/><Relationship Id="rId33" Type="http://schemas.openxmlformats.org/officeDocument/2006/relationships/image" Target="media/image18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21</Pages>
  <Words>2942</Words>
  <Characters>16776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3</cp:revision>
  <cp:lastPrinted>2013-03-05T13:46:00Z</cp:lastPrinted>
  <dcterms:created xsi:type="dcterms:W3CDTF">2013-05-17T18:58:00Z</dcterms:created>
  <dcterms:modified xsi:type="dcterms:W3CDTF">2014-05-31T21:57:00Z</dcterms:modified>
</cp:coreProperties>
</file>