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AE8" w:rsidRPr="00205CC3" w:rsidRDefault="00D479BB" w:rsidP="00D479BB">
      <w:pPr>
        <w:autoSpaceDE w:val="0"/>
        <w:autoSpaceDN w:val="0"/>
        <w:adjustRightInd w:val="0"/>
        <w:spacing w:after="0" w:line="240" w:lineRule="auto"/>
        <w:jc w:val="center"/>
        <w:rPr>
          <w:rFonts w:ascii="Times New Roman" w:hAnsi="Times New Roman" w:cs="Times New Roman"/>
          <w:b/>
          <w:bCs/>
          <w:color w:val="231F20"/>
          <w:sz w:val="28"/>
          <w:szCs w:val="28"/>
        </w:rPr>
      </w:pPr>
      <w:r w:rsidRPr="00205CC3">
        <w:rPr>
          <w:rFonts w:ascii="Times New Roman" w:hAnsi="Times New Roman" w:cs="Times New Roman"/>
          <w:b/>
          <w:bCs/>
          <w:color w:val="231F20"/>
          <w:sz w:val="28"/>
          <w:szCs w:val="28"/>
        </w:rPr>
        <w:t>СОДЕРЖАНИЕ</w:t>
      </w:r>
    </w:p>
    <w:p w:rsidR="00205CC3" w:rsidRPr="00205CC3" w:rsidRDefault="00205CC3" w:rsidP="00D479BB">
      <w:pPr>
        <w:autoSpaceDE w:val="0"/>
        <w:autoSpaceDN w:val="0"/>
        <w:adjustRightInd w:val="0"/>
        <w:spacing w:after="0" w:line="240" w:lineRule="auto"/>
        <w:rPr>
          <w:rFonts w:ascii="Times New Roman" w:hAnsi="Times New Roman" w:cs="Times New Roman"/>
          <w:b/>
          <w:bCs/>
          <w:color w:val="231F20"/>
          <w:sz w:val="28"/>
          <w:szCs w:val="28"/>
        </w:rPr>
      </w:pPr>
    </w:p>
    <w:p w:rsidR="00205CC3" w:rsidRDefault="00205CC3" w:rsidP="00205CC3">
      <w:pPr>
        <w:autoSpaceDE w:val="0"/>
        <w:autoSpaceDN w:val="0"/>
        <w:adjustRightInd w:val="0"/>
        <w:spacing w:after="0" w:line="360" w:lineRule="auto"/>
        <w:jc w:val="both"/>
        <w:rPr>
          <w:rFonts w:ascii="Times New Roman" w:hAnsi="Times New Roman" w:cs="Times New Roman"/>
          <w:bCs/>
          <w:color w:val="231F20"/>
          <w:sz w:val="28"/>
          <w:szCs w:val="28"/>
        </w:rPr>
      </w:pPr>
    </w:p>
    <w:tbl>
      <w:tblPr>
        <w:tblStyle w:val="a3"/>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84"/>
        <w:gridCol w:w="496"/>
      </w:tblGrid>
      <w:tr w:rsidR="007A4526" w:rsidRPr="003771CE" w:rsidTr="003771CE">
        <w:tc>
          <w:tcPr>
            <w:tcW w:w="8684" w:type="dxa"/>
          </w:tcPr>
          <w:p w:rsidR="007A4526" w:rsidRPr="003771CE" w:rsidRDefault="007A4526" w:rsidP="008E37B5">
            <w:pPr>
              <w:autoSpaceDE w:val="0"/>
              <w:autoSpaceDN w:val="0"/>
              <w:adjustRightInd w:val="0"/>
              <w:spacing w:line="360" w:lineRule="auto"/>
              <w:jc w:val="both"/>
              <w:rPr>
                <w:rFonts w:ascii="Times New Roman" w:hAnsi="Times New Roman" w:cs="Times New Roman"/>
                <w:b/>
                <w:bCs/>
                <w:color w:val="231F20"/>
                <w:sz w:val="28"/>
                <w:szCs w:val="28"/>
              </w:rPr>
            </w:pPr>
            <w:r w:rsidRPr="003771CE">
              <w:rPr>
                <w:rFonts w:ascii="Times New Roman" w:hAnsi="Times New Roman" w:cs="Times New Roman"/>
                <w:b/>
                <w:bCs/>
                <w:color w:val="231F20"/>
                <w:sz w:val="28"/>
                <w:szCs w:val="28"/>
              </w:rPr>
              <w:t>1. КАЧЕСТВО КАК ЭКОНОМИЧЕСКАЯ КАТЕГОРИЯ</w:t>
            </w:r>
            <w:r w:rsidR="003771CE">
              <w:rPr>
                <w:rFonts w:ascii="Times New Roman" w:hAnsi="Times New Roman" w:cs="Times New Roman"/>
                <w:b/>
                <w:bCs/>
                <w:color w:val="231F20"/>
                <w:sz w:val="28"/>
                <w:szCs w:val="28"/>
              </w:rPr>
              <w:t>………….</w:t>
            </w:r>
            <w:r w:rsidRPr="003771CE">
              <w:rPr>
                <w:rFonts w:ascii="Times New Roman" w:hAnsi="Times New Roman" w:cs="Times New Roman"/>
                <w:b/>
                <w:bCs/>
                <w:color w:val="231F20"/>
                <w:sz w:val="28"/>
                <w:szCs w:val="28"/>
              </w:rPr>
              <w:t xml:space="preserve"> </w:t>
            </w:r>
          </w:p>
        </w:tc>
        <w:tc>
          <w:tcPr>
            <w:tcW w:w="496" w:type="dxa"/>
          </w:tcPr>
          <w:p w:rsidR="007A4526" w:rsidRPr="003771CE" w:rsidRDefault="007A4526" w:rsidP="007A4526">
            <w:pPr>
              <w:autoSpaceDE w:val="0"/>
              <w:autoSpaceDN w:val="0"/>
              <w:adjustRightInd w:val="0"/>
              <w:spacing w:line="360" w:lineRule="auto"/>
              <w:jc w:val="both"/>
              <w:rPr>
                <w:rFonts w:ascii="Times New Roman" w:hAnsi="Times New Roman" w:cs="Times New Roman"/>
                <w:b/>
                <w:bCs/>
                <w:color w:val="231F20"/>
                <w:sz w:val="28"/>
                <w:szCs w:val="28"/>
              </w:rPr>
            </w:pPr>
            <w:r w:rsidRPr="003771CE">
              <w:rPr>
                <w:rFonts w:ascii="Times New Roman" w:hAnsi="Times New Roman" w:cs="Times New Roman"/>
                <w:b/>
                <w:bCs/>
                <w:color w:val="231F20"/>
                <w:sz w:val="28"/>
                <w:szCs w:val="28"/>
              </w:rPr>
              <w:t>3</w:t>
            </w:r>
          </w:p>
        </w:tc>
      </w:tr>
      <w:tr w:rsidR="007A4526" w:rsidRPr="003771CE" w:rsidTr="003771CE">
        <w:tc>
          <w:tcPr>
            <w:tcW w:w="8684" w:type="dxa"/>
          </w:tcPr>
          <w:p w:rsidR="007A4526" w:rsidRPr="003771CE" w:rsidRDefault="003771CE" w:rsidP="003771CE">
            <w:pPr>
              <w:autoSpaceDE w:val="0"/>
              <w:autoSpaceDN w:val="0"/>
              <w:adjustRightInd w:val="0"/>
              <w:spacing w:line="360" w:lineRule="auto"/>
              <w:jc w:val="both"/>
              <w:rPr>
                <w:rFonts w:ascii="Times New Roman" w:hAnsi="Times New Roman" w:cs="Times New Roman"/>
                <w:b/>
                <w:color w:val="231F20"/>
                <w:sz w:val="28"/>
                <w:szCs w:val="28"/>
              </w:rPr>
            </w:pPr>
            <w:r w:rsidRPr="003771CE">
              <w:rPr>
                <w:rFonts w:ascii="Times New Roman" w:hAnsi="Times New Roman" w:cs="Times New Roman"/>
                <w:b/>
                <w:bCs/>
                <w:color w:val="231F20"/>
                <w:sz w:val="28"/>
                <w:szCs w:val="28"/>
              </w:rPr>
              <w:t xml:space="preserve">ЗАДАНИЕ </w:t>
            </w:r>
            <w:r w:rsidR="007A4526" w:rsidRPr="003771CE">
              <w:rPr>
                <w:rFonts w:ascii="Times New Roman" w:hAnsi="Times New Roman" w:cs="Times New Roman"/>
                <w:b/>
                <w:bCs/>
                <w:color w:val="231F20"/>
                <w:sz w:val="28"/>
                <w:szCs w:val="28"/>
              </w:rPr>
              <w:t>2</w:t>
            </w:r>
            <w:r>
              <w:rPr>
                <w:rFonts w:ascii="Times New Roman" w:hAnsi="Times New Roman" w:cs="Times New Roman"/>
                <w:b/>
                <w:bCs/>
                <w:color w:val="231F20"/>
                <w:sz w:val="28"/>
                <w:szCs w:val="28"/>
              </w:rPr>
              <w:t>……………………………………………………………….</w:t>
            </w:r>
            <w:r w:rsidR="007A4526" w:rsidRPr="003771CE">
              <w:rPr>
                <w:rFonts w:ascii="Times New Roman" w:hAnsi="Times New Roman" w:cs="Times New Roman"/>
                <w:b/>
                <w:bCs/>
                <w:color w:val="231F20"/>
                <w:sz w:val="28"/>
                <w:szCs w:val="28"/>
              </w:rPr>
              <w:t xml:space="preserve"> </w:t>
            </w:r>
          </w:p>
        </w:tc>
        <w:tc>
          <w:tcPr>
            <w:tcW w:w="496" w:type="dxa"/>
          </w:tcPr>
          <w:p w:rsidR="007A4526" w:rsidRPr="003771CE" w:rsidRDefault="007A4526" w:rsidP="007A4526">
            <w:pPr>
              <w:autoSpaceDE w:val="0"/>
              <w:autoSpaceDN w:val="0"/>
              <w:adjustRightInd w:val="0"/>
              <w:spacing w:line="360" w:lineRule="auto"/>
              <w:jc w:val="both"/>
              <w:rPr>
                <w:rFonts w:ascii="Times New Roman" w:hAnsi="Times New Roman" w:cs="Times New Roman"/>
                <w:b/>
                <w:color w:val="231F20"/>
                <w:sz w:val="28"/>
                <w:szCs w:val="28"/>
              </w:rPr>
            </w:pPr>
            <w:r w:rsidRPr="003771CE">
              <w:rPr>
                <w:rFonts w:ascii="Times New Roman" w:hAnsi="Times New Roman" w:cs="Times New Roman"/>
                <w:b/>
                <w:color w:val="231F20"/>
                <w:sz w:val="28"/>
                <w:szCs w:val="28"/>
              </w:rPr>
              <w:t>10</w:t>
            </w:r>
          </w:p>
        </w:tc>
      </w:tr>
      <w:tr w:rsidR="007A4526" w:rsidRPr="003771CE" w:rsidTr="003771CE">
        <w:tc>
          <w:tcPr>
            <w:tcW w:w="8684" w:type="dxa"/>
          </w:tcPr>
          <w:p w:rsidR="007A4526" w:rsidRPr="003771CE" w:rsidRDefault="003771CE" w:rsidP="003771CE">
            <w:pPr>
              <w:autoSpaceDE w:val="0"/>
              <w:autoSpaceDN w:val="0"/>
              <w:adjustRightInd w:val="0"/>
              <w:spacing w:line="360" w:lineRule="auto"/>
              <w:jc w:val="both"/>
              <w:rPr>
                <w:rFonts w:ascii="Times New Roman" w:hAnsi="Times New Roman" w:cs="Times New Roman"/>
                <w:b/>
                <w:color w:val="231F20"/>
                <w:sz w:val="28"/>
                <w:szCs w:val="28"/>
              </w:rPr>
            </w:pPr>
            <w:r w:rsidRPr="003771CE">
              <w:rPr>
                <w:rFonts w:ascii="Times New Roman" w:hAnsi="Times New Roman" w:cs="Times New Roman"/>
                <w:b/>
                <w:bCs/>
                <w:color w:val="231F20"/>
                <w:sz w:val="28"/>
                <w:szCs w:val="28"/>
              </w:rPr>
              <w:t xml:space="preserve">ЗАДАНИЕ </w:t>
            </w:r>
            <w:r w:rsidR="007A4526" w:rsidRPr="003771CE">
              <w:rPr>
                <w:rFonts w:ascii="Times New Roman" w:hAnsi="Times New Roman" w:cs="Times New Roman"/>
                <w:b/>
                <w:bCs/>
                <w:color w:val="231F20"/>
                <w:sz w:val="28"/>
                <w:szCs w:val="28"/>
              </w:rPr>
              <w:t>3</w:t>
            </w:r>
            <w:r>
              <w:rPr>
                <w:rFonts w:ascii="Times New Roman" w:hAnsi="Times New Roman" w:cs="Times New Roman"/>
                <w:b/>
                <w:bCs/>
                <w:color w:val="231F20"/>
                <w:sz w:val="28"/>
                <w:szCs w:val="28"/>
              </w:rPr>
              <w:t>………………………………………………………………..</w:t>
            </w:r>
            <w:r w:rsidR="007A4526" w:rsidRPr="003771CE">
              <w:rPr>
                <w:rFonts w:ascii="Times New Roman" w:hAnsi="Times New Roman" w:cs="Times New Roman"/>
                <w:b/>
                <w:bCs/>
                <w:color w:val="231F20"/>
                <w:sz w:val="28"/>
                <w:szCs w:val="28"/>
              </w:rPr>
              <w:t xml:space="preserve"> </w:t>
            </w:r>
          </w:p>
        </w:tc>
        <w:tc>
          <w:tcPr>
            <w:tcW w:w="496" w:type="dxa"/>
          </w:tcPr>
          <w:p w:rsidR="007A4526" w:rsidRPr="003771CE" w:rsidRDefault="007A4526" w:rsidP="007A4526">
            <w:pPr>
              <w:autoSpaceDE w:val="0"/>
              <w:autoSpaceDN w:val="0"/>
              <w:adjustRightInd w:val="0"/>
              <w:spacing w:line="360" w:lineRule="auto"/>
              <w:jc w:val="both"/>
              <w:rPr>
                <w:rFonts w:ascii="Times New Roman" w:hAnsi="Times New Roman" w:cs="Times New Roman"/>
                <w:b/>
                <w:color w:val="231F20"/>
                <w:sz w:val="28"/>
                <w:szCs w:val="28"/>
              </w:rPr>
            </w:pPr>
            <w:r w:rsidRPr="003771CE">
              <w:rPr>
                <w:rFonts w:ascii="Times New Roman" w:hAnsi="Times New Roman" w:cs="Times New Roman"/>
                <w:b/>
                <w:color w:val="231F20"/>
                <w:sz w:val="28"/>
                <w:szCs w:val="28"/>
              </w:rPr>
              <w:t>13</w:t>
            </w:r>
          </w:p>
        </w:tc>
      </w:tr>
      <w:tr w:rsidR="007A4526" w:rsidRPr="003771CE" w:rsidTr="003771CE">
        <w:tc>
          <w:tcPr>
            <w:tcW w:w="8684" w:type="dxa"/>
          </w:tcPr>
          <w:p w:rsidR="007A4526" w:rsidRPr="003771CE" w:rsidRDefault="007A4526" w:rsidP="008E37B5">
            <w:pPr>
              <w:autoSpaceDE w:val="0"/>
              <w:autoSpaceDN w:val="0"/>
              <w:adjustRightInd w:val="0"/>
              <w:spacing w:line="360" w:lineRule="auto"/>
              <w:jc w:val="both"/>
              <w:rPr>
                <w:rFonts w:ascii="Times New Roman" w:hAnsi="Times New Roman" w:cs="Times New Roman"/>
                <w:b/>
                <w:bCs/>
                <w:color w:val="231F20"/>
                <w:sz w:val="28"/>
                <w:szCs w:val="28"/>
              </w:rPr>
            </w:pPr>
            <w:r w:rsidRPr="003771CE">
              <w:rPr>
                <w:rFonts w:ascii="Times New Roman" w:hAnsi="Times New Roman" w:cs="Times New Roman"/>
                <w:b/>
                <w:bCs/>
                <w:color w:val="231F20"/>
                <w:sz w:val="28"/>
                <w:szCs w:val="28"/>
              </w:rPr>
              <w:t>СПИСОК ИСПОЛЬЗОВАННЫХ ИСТОЧНИКОВ</w:t>
            </w:r>
            <w:r w:rsidR="003771CE">
              <w:rPr>
                <w:rFonts w:ascii="Times New Roman" w:hAnsi="Times New Roman" w:cs="Times New Roman"/>
                <w:b/>
                <w:bCs/>
                <w:color w:val="231F20"/>
                <w:sz w:val="28"/>
                <w:szCs w:val="28"/>
              </w:rPr>
              <w:t>…………………</w:t>
            </w:r>
          </w:p>
        </w:tc>
        <w:tc>
          <w:tcPr>
            <w:tcW w:w="496" w:type="dxa"/>
          </w:tcPr>
          <w:p w:rsidR="007A4526" w:rsidRPr="003771CE" w:rsidRDefault="007A4526" w:rsidP="007A4526">
            <w:pPr>
              <w:autoSpaceDE w:val="0"/>
              <w:autoSpaceDN w:val="0"/>
              <w:adjustRightInd w:val="0"/>
              <w:spacing w:line="360" w:lineRule="auto"/>
              <w:jc w:val="both"/>
              <w:rPr>
                <w:rFonts w:ascii="Times New Roman" w:hAnsi="Times New Roman" w:cs="Times New Roman"/>
                <w:b/>
                <w:bCs/>
                <w:color w:val="231F20"/>
                <w:sz w:val="28"/>
                <w:szCs w:val="28"/>
              </w:rPr>
            </w:pPr>
            <w:r w:rsidRPr="003771CE">
              <w:rPr>
                <w:rFonts w:ascii="Times New Roman" w:hAnsi="Times New Roman" w:cs="Times New Roman"/>
                <w:b/>
                <w:bCs/>
                <w:color w:val="231F20"/>
                <w:sz w:val="28"/>
                <w:szCs w:val="28"/>
              </w:rPr>
              <w:t>14</w:t>
            </w:r>
          </w:p>
        </w:tc>
      </w:tr>
    </w:tbl>
    <w:p w:rsidR="00D479BB" w:rsidRPr="003771CE" w:rsidRDefault="00D479BB" w:rsidP="00205CC3">
      <w:pPr>
        <w:autoSpaceDE w:val="0"/>
        <w:autoSpaceDN w:val="0"/>
        <w:adjustRightInd w:val="0"/>
        <w:spacing w:after="0" w:line="360" w:lineRule="auto"/>
        <w:jc w:val="both"/>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447AE8" w:rsidRPr="00D479BB" w:rsidRDefault="00447AE8" w:rsidP="00447AE8">
      <w:pPr>
        <w:autoSpaceDE w:val="0"/>
        <w:autoSpaceDN w:val="0"/>
        <w:adjustRightInd w:val="0"/>
        <w:spacing w:after="0" w:line="360" w:lineRule="auto"/>
        <w:ind w:firstLine="709"/>
        <w:jc w:val="both"/>
        <w:rPr>
          <w:rFonts w:ascii="Times New Roman" w:hAnsi="Times New Roman" w:cs="Times New Roman"/>
          <w:b/>
          <w:bCs/>
          <w:color w:val="231F20"/>
          <w:sz w:val="28"/>
          <w:szCs w:val="28"/>
        </w:rPr>
      </w:pPr>
      <w:r w:rsidRPr="00D479BB">
        <w:rPr>
          <w:rFonts w:ascii="Times New Roman" w:hAnsi="Times New Roman" w:cs="Times New Roman"/>
          <w:b/>
          <w:bCs/>
          <w:color w:val="231F20"/>
          <w:sz w:val="28"/>
          <w:szCs w:val="28"/>
        </w:rPr>
        <w:lastRenderedPageBreak/>
        <w:t xml:space="preserve">1. КАЧЕСТВО КАК ЭКОНОМИЧЕСКАЯ КАТЕГОРИЯ </w:t>
      </w:r>
    </w:p>
    <w:p w:rsidR="00447AE8" w:rsidRPr="00D479BB" w:rsidRDefault="00447AE8" w:rsidP="00447AE8">
      <w:pPr>
        <w:autoSpaceDE w:val="0"/>
        <w:autoSpaceDN w:val="0"/>
        <w:adjustRightInd w:val="0"/>
        <w:spacing w:after="0" w:line="360" w:lineRule="auto"/>
        <w:jc w:val="both"/>
        <w:rPr>
          <w:rFonts w:ascii="Times New Roman" w:hAnsi="Times New Roman" w:cs="Times New Roman"/>
          <w:b/>
          <w:bCs/>
          <w:color w:val="231F20"/>
          <w:sz w:val="28"/>
          <w:szCs w:val="28"/>
        </w:rPr>
      </w:pPr>
    </w:p>
    <w:p w:rsidR="00535975" w:rsidRPr="00535975" w:rsidRDefault="00535975"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535975">
        <w:rPr>
          <w:rFonts w:ascii="Times New Roman" w:hAnsi="Times New Roman" w:cs="Times New Roman"/>
          <w:bCs/>
          <w:color w:val="231F20"/>
          <w:sz w:val="28"/>
          <w:szCs w:val="28"/>
        </w:rPr>
        <w:t>С экономических позиций качество рассматривается как результат п</w:t>
      </w:r>
      <w:r w:rsidRPr="00535975">
        <w:rPr>
          <w:rFonts w:ascii="Times New Roman" w:hAnsi="Times New Roman" w:cs="Times New Roman"/>
          <w:bCs/>
          <w:color w:val="231F20"/>
          <w:sz w:val="28"/>
          <w:szCs w:val="28"/>
        </w:rPr>
        <w:t>о</w:t>
      </w:r>
      <w:r w:rsidRPr="00535975">
        <w:rPr>
          <w:rFonts w:ascii="Times New Roman" w:hAnsi="Times New Roman" w:cs="Times New Roman"/>
          <w:bCs/>
          <w:color w:val="231F20"/>
          <w:sz w:val="28"/>
          <w:szCs w:val="28"/>
        </w:rPr>
        <w:t>требления или потребительной стоимости исследуемого объекта, под кот</w:t>
      </w:r>
      <w:r w:rsidRPr="00535975">
        <w:rPr>
          <w:rFonts w:ascii="Times New Roman" w:hAnsi="Times New Roman" w:cs="Times New Roman"/>
          <w:bCs/>
          <w:color w:val="231F20"/>
          <w:sz w:val="28"/>
          <w:szCs w:val="28"/>
        </w:rPr>
        <w:t>о</w:t>
      </w:r>
      <w:r w:rsidRPr="00535975">
        <w:rPr>
          <w:rFonts w:ascii="Times New Roman" w:hAnsi="Times New Roman" w:cs="Times New Roman"/>
          <w:bCs/>
          <w:color w:val="231F20"/>
          <w:sz w:val="28"/>
          <w:szCs w:val="28"/>
        </w:rPr>
        <w:t>рой понимается его полезность – способность удовлетворять какую—либо потребность. Потребностью называется нужда в чем—либо, необходимом для поддержания жизнедеятельности организма, человеческой личности, с</w:t>
      </w:r>
      <w:r w:rsidRPr="00535975">
        <w:rPr>
          <w:rFonts w:ascii="Times New Roman" w:hAnsi="Times New Roman" w:cs="Times New Roman"/>
          <w:bCs/>
          <w:color w:val="231F20"/>
          <w:sz w:val="28"/>
          <w:szCs w:val="28"/>
        </w:rPr>
        <w:t>о</w:t>
      </w:r>
      <w:r w:rsidRPr="00535975">
        <w:rPr>
          <w:rFonts w:ascii="Times New Roman" w:hAnsi="Times New Roman" w:cs="Times New Roman"/>
          <w:bCs/>
          <w:color w:val="231F20"/>
          <w:sz w:val="28"/>
          <w:szCs w:val="28"/>
        </w:rPr>
        <w:t>циальной группы, общества в целом.</w:t>
      </w:r>
    </w:p>
    <w:p w:rsidR="00535975" w:rsidRPr="00535975" w:rsidRDefault="00535975"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535975">
        <w:rPr>
          <w:rFonts w:ascii="Times New Roman" w:hAnsi="Times New Roman" w:cs="Times New Roman"/>
          <w:bCs/>
          <w:color w:val="231F20"/>
          <w:sz w:val="28"/>
          <w:szCs w:val="28"/>
        </w:rPr>
        <w:t>Существует ряд теорий, описывающих виды и взаимоотношения п</w:t>
      </w:r>
      <w:r w:rsidRPr="00535975">
        <w:rPr>
          <w:rFonts w:ascii="Times New Roman" w:hAnsi="Times New Roman" w:cs="Times New Roman"/>
          <w:bCs/>
          <w:color w:val="231F20"/>
          <w:sz w:val="28"/>
          <w:szCs w:val="28"/>
        </w:rPr>
        <w:t>о</w:t>
      </w:r>
      <w:r w:rsidRPr="00535975">
        <w:rPr>
          <w:rFonts w:ascii="Times New Roman" w:hAnsi="Times New Roman" w:cs="Times New Roman"/>
          <w:bCs/>
          <w:color w:val="231F20"/>
          <w:sz w:val="28"/>
          <w:szCs w:val="28"/>
        </w:rPr>
        <w:t>требностей. Одна из наиболее известных – теория иерархии потребностей а</w:t>
      </w:r>
      <w:r w:rsidRPr="00535975">
        <w:rPr>
          <w:rFonts w:ascii="Times New Roman" w:hAnsi="Times New Roman" w:cs="Times New Roman"/>
          <w:bCs/>
          <w:color w:val="231F20"/>
          <w:sz w:val="28"/>
          <w:szCs w:val="28"/>
        </w:rPr>
        <w:t>н</w:t>
      </w:r>
      <w:r w:rsidRPr="00535975">
        <w:rPr>
          <w:rFonts w:ascii="Times New Roman" w:hAnsi="Times New Roman" w:cs="Times New Roman"/>
          <w:bCs/>
          <w:color w:val="231F20"/>
          <w:sz w:val="28"/>
          <w:szCs w:val="28"/>
        </w:rPr>
        <w:t>глийского ученого А. Маслоу (Abraham Maslow), выдвинутая им в 50–е гг. XX в. и позволяющая осознанно управлять поведением человека на основе анализа степени удовлетворения его потребностей. Она основана на трех принципах: иерархии потребностей, дефицита и прогрессии.</w:t>
      </w:r>
    </w:p>
    <w:p w:rsidR="00535975" w:rsidRDefault="00535975"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535975">
        <w:rPr>
          <w:rFonts w:ascii="Times New Roman" w:hAnsi="Times New Roman" w:cs="Times New Roman"/>
          <w:bCs/>
          <w:color w:val="231F20"/>
          <w:sz w:val="28"/>
          <w:szCs w:val="28"/>
        </w:rPr>
        <w:t xml:space="preserve">1. В соответствии с принципом иерархии существуют пять групп, или уровней, потребностей. Их изображают в виде пирамиды потребностей (рис. </w:t>
      </w:r>
      <w:r w:rsidR="007A4526" w:rsidRPr="007A4526">
        <w:rPr>
          <w:rFonts w:ascii="Times New Roman" w:hAnsi="Times New Roman" w:cs="Times New Roman"/>
          <w:bCs/>
          <w:color w:val="231F20"/>
          <w:sz w:val="28"/>
          <w:szCs w:val="28"/>
        </w:rPr>
        <w:t>1</w:t>
      </w:r>
      <w:r w:rsidR="007A4526">
        <w:rPr>
          <w:rFonts w:ascii="Times New Roman" w:hAnsi="Times New Roman" w:cs="Times New Roman"/>
          <w:bCs/>
          <w:color w:val="231F20"/>
          <w:sz w:val="28"/>
          <w:szCs w:val="28"/>
          <w:lang w:val="en-US"/>
        </w:rPr>
        <w:t>.</w:t>
      </w:r>
      <w:r w:rsidRPr="00535975">
        <w:rPr>
          <w:rFonts w:ascii="Times New Roman" w:hAnsi="Times New Roman" w:cs="Times New Roman"/>
          <w:bCs/>
          <w:color w:val="231F20"/>
          <w:sz w:val="28"/>
          <w:szCs w:val="28"/>
        </w:rPr>
        <w:t>1).</w:t>
      </w:r>
    </w:p>
    <w:p w:rsidR="00FB152A" w:rsidRPr="00535975" w:rsidRDefault="00FB152A" w:rsidP="00535975">
      <w:pPr>
        <w:autoSpaceDE w:val="0"/>
        <w:autoSpaceDN w:val="0"/>
        <w:adjustRightInd w:val="0"/>
        <w:spacing w:after="0" w:line="360" w:lineRule="auto"/>
        <w:jc w:val="both"/>
        <w:rPr>
          <w:rFonts w:ascii="Times New Roman" w:hAnsi="Times New Roman" w:cs="Times New Roman"/>
          <w:bCs/>
          <w:color w:val="231F20"/>
          <w:sz w:val="28"/>
          <w:szCs w:val="28"/>
        </w:rPr>
      </w:pPr>
      <w:r>
        <w:rPr>
          <w:noProof/>
          <w:lang w:eastAsia="ru-RU"/>
        </w:rPr>
        <w:drawing>
          <wp:inline distT="0" distB="0" distL="0" distR="0" wp14:anchorId="0DD7646C" wp14:editId="3B54EA9C">
            <wp:extent cx="4800600" cy="3648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800600" cy="3648075"/>
                    </a:xfrm>
                    <a:prstGeom prst="rect">
                      <a:avLst/>
                    </a:prstGeom>
                  </pic:spPr>
                </pic:pic>
              </a:graphicData>
            </a:graphic>
          </wp:inline>
        </w:drawing>
      </w:r>
    </w:p>
    <w:p w:rsidR="00535975" w:rsidRPr="00535975" w:rsidRDefault="00535975"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535975">
        <w:rPr>
          <w:rFonts w:ascii="Times New Roman" w:hAnsi="Times New Roman" w:cs="Times New Roman"/>
          <w:bCs/>
          <w:color w:val="231F20"/>
          <w:sz w:val="28"/>
          <w:szCs w:val="28"/>
        </w:rPr>
        <w:lastRenderedPageBreak/>
        <w:t>Первый уровень (низший) образуют основные, или физиологические, потребности, которые определяются биологической природой человека. Это потребности в пище, одежде, жилище и т. д.</w:t>
      </w:r>
    </w:p>
    <w:p w:rsidR="00535975" w:rsidRPr="00535975" w:rsidRDefault="00535975"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535975">
        <w:rPr>
          <w:rFonts w:ascii="Times New Roman" w:hAnsi="Times New Roman" w:cs="Times New Roman"/>
          <w:bCs/>
          <w:color w:val="231F20"/>
          <w:sz w:val="28"/>
          <w:szCs w:val="28"/>
        </w:rPr>
        <w:t>Более высокий второй уровень составляют потребности в защищенн</w:t>
      </w:r>
      <w:r w:rsidRPr="00535975">
        <w:rPr>
          <w:rFonts w:ascii="Times New Roman" w:hAnsi="Times New Roman" w:cs="Times New Roman"/>
          <w:bCs/>
          <w:color w:val="231F20"/>
          <w:sz w:val="28"/>
          <w:szCs w:val="28"/>
        </w:rPr>
        <w:t>о</w:t>
      </w:r>
      <w:r w:rsidRPr="00535975">
        <w:rPr>
          <w:rFonts w:ascii="Times New Roman" w:hAnsi="Times New Roman" w:cs="Times New Roman"/>
          <w:bCs/>
          <w:color w:val="231F20"/>
          <w:sz w:val="28"/>
          <w:szCs w:val="28"/>
        </w:rPr>
        <w:t>сти от «ударов судьбы», которые могут уничтожить потребности предыд</w:t>
      </w:r>
      <w:r w:rsidRPr="00535975">
        <w:rPr>
          <w:rFonts w:ascii="Times New Roman" w:hAnsi="Times New Roman" w:cs="Times New Roman"/>
          <w:bCs/>
          <w:color w:val="231F20"/>
          <w:sz w:val="28"/>
          <w:szCs w:val="28"/>
        </w:rPr>
        <w:t>у</w:t>
      </w:r>
      <w:r w:rsidRPr="00535975">
        <w:rPr>
          <w:rFonts w:ascii="Times New Roman" w:hAnsi="Times New Roman" w:cs="Times New Roman"/>
          <w:bCs/>
          <w:color w:val="231F20"/>
          <w:sz w:val="28"/>
          <w:szCs w:val="28"/>
        </w:rPr>
        <w:t>щего, (первого) уровня. Это болезни, несчастные случаи, нищета и т. д.</w:t>
      </w:r>
    </w:p>
    <w:p w:rsidR="00535975" w:rsidRDefault="00535975"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535975">
        <w:rPr>
          <w:rFonts w:ascii="Times New Roman" w:hAnsi="Times New Roman" w:cs="Times New Roman"/>
          <w:bCs/>
          <w:color w:val="231F20"/>
          <w:sz w:val="28"/>
          <w:szCs w:val="28"/>
        </w:rPr>
        <w:t>Следующий, еще более высокий – третий уровень включает социал</w:t>
      </w:r>
      <w:r w:rsidRPr="00535975">
        <w:rPr>
          <w:rFonts w:ascii="Times New Roman" w:hAnsi="Times New Roman" w:cs="Times New Roman"/>
          <w:bCs/>
          <w:color w:val="231F20"/>
          <w:sz w:val="28"/>
          <w:szCs w:val="28"/>
        </w:rPr>
        <w:t>ь</w:t>
      </w:r>
      <w:r w:rsidRPr="00535975">
        <w:rPr>
          <w:rFonts w:ascii="Times New Roman" w:hAnsi="Times New Roman" w:cs="Times New Roman"/>
          <w:bCs/>
          <w:color w:val="231F20"/>
          <w:sz w:val="28"/>
          <w:szCs w:val="28"/>
        </w:rPr>
        <w:t>ные потребности, связанные со стремлением к общению, взаимоотношениям с другими людьми.</w:t>
      </w:r>
    </w:p>
    <w:p w:rsidR="00FB152A" w:rsidRPr="00FB152A" w:rsidRDefault="00FB152A"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Четвертый уровень образуют потребности признания – стремление к уважению окружающих, престижу.</w:t>
      </w:r>
    </w:p>
    <w:p w:rsidR="00FB152A" w:rsidRPr="00FB152A" w:rsidRDefault="00FB152A"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Самый высокий пятый</w:t>
      </w:r>
      <w:r>
        <w:rPr>
          <w:rFonts w:ascii="Times New Roman" w:hAnsi="Times New Roman" w:cs="Times New Roman"/>
          <w:bCs/>
          <w:color w:val="231F20"/>
          <w:sz w:val="28"/>
          <w:szCs w:val="28"/>
        </w:rPr>
        <w:t xml:space="preserve"> </w:t>
      </w:r>
      <w:r w:rsidRPr="00FB152A">
        <w:rPr>
          <w:rFonts w:ascii="Times New Roman" w:hAnsi="Times New Roman" w:cs="Times New Roman"/>
          <w:bCs/>
          <w:color w:val="231F20"/>
          <w:sz w:val="28"/>
          <w:szCs w:val="28"/>
        </w:rPr>
        <w:t>уровень составляют потребности развития, в</w:t>
      </w:r>
      <w:r w:rsidRPr="00FB152A">
        <w:rPr>
          <w:rFonts w:ascii="Times New Roman" w:hAnsi="Times New Roman" w:cs="Times New Roman"/>
          <w:bCs/>
          <w:color w:val="231F20"/>
          <w:sz w:val="28"/>
          <w:szCs w:val="28"/>
        </w:rPr>
        <w:t>ы</w:t>
      </w:r>
      <w:r w:rsidRPr="00FB152A">
        <w:rPr>
          <w:rFonts w:ascii="Times New Roman" w:hAnsi="Times New Roman" w:cs="Times New Roman"/>
          <w:bCs/>
          <w:color w:val="231F20"/>
          <w:sz w:val="28"/>
          <w:szCs w:val="28"/>
        </w:rPr>
        <w:t>ражающиеся в стремлении к самовыражению, самосовершенствованию.</w:t>
      </w:r>
    </w:p>
    <w:p w:rsidR="00FB152A" w:rsidRPr="00FB152A" w:rsidRDefault="00FB152A"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Указанные потребности существуют для отдельного индивида, колле</w:t>
      </w:r>
      <w:r w:rsidRPr="00FB152A">
        <w:rPr>
          <w:rFonts w:ascii="Times New Roman" w:hAnsi="Times New Roman" w:cs="Times New Roman"/>
          <w:bCs/>
          <w:color w:val="231F20"/>
          <w:sz w:val="28"/>
          <w:szCs w:val="28"/>
        </w:rPr>
        <w:t>к</w:t>
      </w:r>
      <w:r w:rsidRPr="00FB152A">
        <w:rPr>
          <w:rFonts w:ascii="Times New Roman" w:hAnsi="Times New Roman" w:cs="Times New Roman"/>
          <w:bCs/>
          <w:color w:val="231F20"/>
          <w:sz w:val="28"/>
          <w:szCs w:val="28"/>
        </w:rPr>
        <w:t>тива, организации и общества в целом.</w:t>
      </w:r>
    </w:p>
    <w:p w:rsidR="00FB152A" w:rsidRPr="00FB152A" w:rsidRDefault="00FB152A"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2. Принцип дефицита связан с ощущением недостатка в чем—либо, в</w:t>
      </w:r>
      <w:r w:rsidRPr="00FB152A">
        <w:rPr>
          <w:rFonts w:ascii="Times New Roman" w:hAnsi="Times New Roman" w:cs="Times New Roman"/>
          <w:bCs/>
          <w:color w:val="231F20"/>
          <w:sz w:val="28"/>
          <w:szCs w:val="28"/>
        </w:rPr>
        <w:t>ы</w:t>
      </w:r>
      <w:r w:rsidRPr="00FB152A">
        <w:rPr>
          <w:rFonts w:ascii="Times New Roman" w:hAnsi="Times New Roman" w:cs="Times New Roman"/>
          <w:bCs/>
          <w:color w:val="231F20"/>
          <w:sz w:val="28"/>
          <w:szCs w:val="28"/>
        </w:rPr>
        <w:t>зывающим нарушение психологического равновесия и сопровождающимся стремлением ликвидировать дискомфорт, что в конце концов восстанавлив</w:t>
      </w:r>
      <w:r w:rsidRPr="00FB152A">
        <w:rPr>
          <w:rFonts w:ascii="Times New Roman" w:hAnsi="Times New Roman" w:cs="Times New Roman"/>
          <w:bCs/>
          <w:color w:val="231F20"/>
          <w:sz w:val="28"/>
          <w:szCs w:val="28"/>
        </w:rPr>
        <w:t>а</w:t>
      </w:r>
      <w:r w:rsidRPr="00FB152A">
        <w:rPr>
          <w:rFonts w:ascii="Times New Roman" w:hAnsi="Times New Roman" w:cs="Times New Roman"/>
          <w:bCs/>
          <w:color w:val="231F20"/>
          <w:sz w:val="28"/>
          <w:szCs w:val="28"/>
        </w:rPr>
        <w:t>ет это психологическое равновесие.</w:t>
      </w:r>
    </w:p>
    <w:p w:rsidR="00FB152A" w:rsidRPr="00FB152A" w:rsidRDefault="00FB152A"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 xml:space="preserve">3. Принцип прогрессии состоит в последовательном удовлетворении всех видов потребностей – от самого низкого иерархического уровня </w:t>
      </w:r>
      <w:proofErr w:type="gramStart"/>
      <w:r w:rsidRPr="00FB152A">
        <w:rPr>
          <w:rFonts w:ascii="Times New Roman" w:hAnsi="Times New Roman" w:cs="Times New Roman"/>
          <w:bCs/>
          <w:color w:val="231F20"/>
          <w:sz w:val="28"/>
          <w:szCs w:val="28"/>
        </w:rPr>
        <w:t>ко</w:t>
      </w:r>
      <w:proofErr w:type="gramEnd"/>
      <w:r w:rsidRPr="00FB152A">
        <w:rPr>
          <w:rFonts w:ascii="Times New Roman" w:hAnsi="Times New Roman" w:cs="Times New Roman"/>
          <w:bCs/>
          <w:color w:val="231F20"/>
          <w:sz w:val="28"/>
          <w:szCs w:val="28"/>
        </w:rPr>
        <w:t xml:space="preserve"> всё более высоким. При этом, если возможности удовлетворения потребностей на следующем, более высоком, уровне отсутствуют, то человек стремится, пропустив «ближайший», перейти на следующий, еще более высокий ур</w:t>
      </w:r>
      <w:r w:rsidRPr="00FB152A">
        <w:rPr>
          <w:rFonts w:ascii="Times New Roman" w:hAnsi="Times New Roman" w:cs="Times New Roman"/>
          <w:bCs/>
          <w:color w:val="231F20"/>
          <w:sz w:val="28"/>
          <w:szCs w:val="28"/>
        </w:rPr>
        <w:t>о</w:t>
      </w:r>
      <w:r w:rsidRPr="00FB152A">
        <w:rPr>
          <w:rFonts w:ascii="Times New Roman" w:hAnsi="Times New Roman" w:cs="Times New Roman"/>
          <w:bCs/>
          <w:color w:val="231F20"/>
          <w:sz w:val="28"/>
          <w:szCs w:val="28"/>
        </w:rPr>
        <w:t>вень потребностей, вплоть до четвертого уровня.</w:t>
      </w:r>
    </w:p>
    <w:p w:rsidR="00FB152A" w:rsidRPr="00FB152A" w:rsidRDefault="00FB152A" w:rsidP="003771CE">
      <w:pPr>
        <w:widowControl w:val="0"/>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Современные психологи внесли уточнение в теорию А. Маслоу, считая, что переход к потребностям более высокого уровня происходит, если п</w:t>
      </w:r>
      <w:r w:rsidRPr="00FB152A">
        <w:rPr>
          <w:rFonts w:ascii="Times New Roman" w:hAnsi="Times New Roman" w:cs="Times New Roman"/>
          <w:bCs/>
          <w:color w:val="231F20"/>
          <w:sz w:val="28"/>
          <w:szCs w:val="28"/>
        </w:rPr>
        <w:t>о</w:t>
      </w:r>
      <w:r w:rsidRPr="00FB152A">
        <w:rPr>
          <w:rFonts w:ascii="Times New Roman" w:hAnsi="Times New Roman" w:cs="Times New Roman"/>
          <w:bCs/>
          <w:color w:val="231F20"/>
          <w:sz w:val="28"/>
          <w:szCs w:val="28"/>
        </w:rPr>
        <w:t>требности предыдущего уровня удовлетворены на 70 % и меньше (по А. Маслоу, должно быть 100 %).</w:t>
      </w:r>
    </w:p>
    <w:p w:rsidR="00FB152A" w:rsidRPr="00FB152A" w:rsidRDefault="00FB152A" w:rsidP="003771CE">
      <w:pPr>
        <w:widowControl w:val="0"/>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Уровни потребностей конкретного человека и уровень разв</w:t>
      </w:r>
      <w:r w:rsidR="00D479BB">
        <w:rPr>
          <w:rFonts w:ascii="Times New Roman" w:hAnsi="Times New Roman" w:cs="Times New Roman"/>
          <w:bCs/>
          <w:color w:val="231F20"/>
          <w:sz w:val="28"/>
          <w:szCs w:val="28"/>
        </w:rPr>
        <w:t xml:space="preserve">ития его </w:t>
      </w:r>
      <w:r w:rsidR="00D479BB">
        <w:rPr>
          <w:rFonts w:ascii="Times New Roman" w:hAnsi="Times New Roman" w:cs="Times New Roman"/>
          <w:bCs/>
          <w:color w:val="231F20"/>
          <w:sz w:val="28"/>
          <w:szCs w:val="28"/>
        </w:rPr>
        <w:lastRenderedPageBreak/>
        <w:t>психики взаимосвязаны.</w:t>
      </w:r>
      <w:r w:rsidR="00205CC3">
        <w:rPr>
          <w:rFonts w:ascii="Times New Roman" w:hAnsi="Times New Roman" w:cs="Times New Roman"/>
          <w:bCs/>
          <w:color w:val="231F20"/>
          <w:sz w:val="28"/>
          <w:szCs w:val="28"/>
        </w:rPr>
        <w:t>[94, с.</w:t>
      </w:r>
      <w:r w:rsidRPr="00FB152A">
        <w:rPr>
          <w:rFonts w:ascii="Times New Roman" w:hAnsi="Times New Roman" w:cs="Times New Roman"/>
          <w:bCs/>
          <w:color w:val="231F20"/>
          <w:sz w:val="28"/>
          <w:szCs w:val="28"/>
        </w:rPr>
        <w:t>20]. У каждого человека она своя, причем им</w:t>
      </w:r>
      <w:r w:rsidRPr="00FB152A">
        <w:rPr>
          <w:rFonts w:ascii="Times New Roman" w:hAnsi="Times New Roman" w:cs="Times New Roman"/>
          <w:bCs/>
          <w:color w:val="231F20"/>
          <w:sz w:val="28"/>
          <w:szCs w:val="28"/>
        </w:rPr>
        <w:t>е</w:t>
      </w:r>
      <w:r w:rsidRPr="00FB152A">
        <w:rPr>
          <w:rFonts w:ascii="Times New Roman" w:hAnsi="Times New Roman" w:cs="Times New Roman"/>
          <w:bCs/>
          <w:color w:val="231F20"/>
          <w:sz w:val="28"/>
          <w:szCs w:val="28"/>
        </w:rPr>
        <w:t>ет способность меняться в разные периоды его жизни.</w:t>
      </w:r>
    </w:p>
    <w:p w:rsidR="00535975" w:rsidRDefault="00FB152A" w:rsidP="003771CE">
      <w:pPr>
        <w:widowControl w:val="0"/>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Само по себе слово «качество» не имеет экспрессивной окраски.</w:t>
      </w:r>
    </w:p>
    <w:p w:rsidR="00FB152A" w:rsidRDefault="00FB152A"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Каждому объекту присуща совокупность свойств. Объект, использу</w:t>
      </w:r>
      <w:r w:rsidRPr="00FB152A">
        <w:rPr>
          <w:rFonts w:ascii="Times New Roman" w:hAnsi="Times New Roman" w:cs="Times New Roman"/>
          <w:bCs/>
          <w:color w:val="231F20"/>
          <w:sz w:val="28"/>
          <w:szCs w:val="28"/>
        </w:rPr>
        <w:t>е</w:t>
      </w:r>
      <w:r w:rsidRPr="00FB152A">
        <w:rPr>
          <w:rFonts w:ascii="Times New Roman" w:hAnsi="Times New Roman" w:cs="Times New Roman"/>
          <w:bCs/>
          <w:color w:val="231F20"/>
          <w:sz w:val="28"/>
          <w:szCs w:val="28"/>
        </w:rPr>
        <w:t>мый в процессе потребления, должен обладать полезными свойствами. П</w:t>
      </w:r>
      <w:r w:rsidRPr="00FB152A">
        <w:rPr>
          <w:rFonts w:ascii="Times New Roman" w:hAnsi="Times New Roman" w:cs="Times New Roman"/>
          <w:bCs/>
          <w:color w:val="231F20"/>
          <w:sz w:val="28"/>
          <w:szCs w:val="28"/>
        </w:rPr>
        <w:t>о</w:t>
      </w:r>
      <w:r w:rsidRPr="00FB152A">
        <w:rPr>
          <w:rFonts w:ascii="Times New Roman" w:hAnsi="Times New Roman" w:cs="Times New Roman"/>
          <w:bCs/>
          <w:color w:val="231F20"/>
          <w:sz w:val="28"/>
          <w:szCs w:val="28"/>
        </w:rPr>
        <w:t xml:space="preserve">лезность, устанавливаемая потребителем, имеет объективный характер. </w:t>
      </w:r>
    </w:p>
    <w:p w:rsidR="00535975" w:rsidRDefault="00FB152A"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FB152A">
        <w:rPr>
          <w:rFonts w:ascii="Times New Roman" w:hAnsi="Times New Roman" w:cs="Times New Roman"/>
          <w:bCs/>
          <w:color w:val="231F20"/>
          <w:sz w:val="28"/>
          <w:szCs w:val="28"/>
        </w:rPr>
        <w:t>Полезность основывается на естественных свойствах объекта. Однако их наличие недостаточно для признания полезности, они создают потенц</w:t>
      </w:r>
      <w:r w:rsidRPr="00FB152A">
        <w:rPr>
          <w:rFonts w:ascii="Times New Roman" w:hAnsi="Times New Roman" w:cs="Times New Roman"/>
          <w:bCs/>
          <w:color w:val="231F20"/>
          <w:sz w:val="28"/>
          <w:szCs w:val="28"/>
        </w:rPr>
        <w:t>и</w:t>
      </w:r>
      <w:r w:rsidRPr="00FB152A">
        <w:rPr>
          <w:rFonts w:ascii="Times New Roman" w:hAnsi="Times New Roman" w:cs="Times New Roman"/>
          <w:bCs/>
          <w:color w:val="231F20"/>
          <w:sz w:val="28"/>
          <w:szCs w:val="28"/>
        </w:rPr>
        <w:t>альную возможность такого признания. Объект (вещь) может быть бесполе</w:t>
      </w:r>
      <w:r w:rsidRPr="00FB152A">
        <w:rPr>
          <w:rFonts w:ascii="Times New Roman" w:hAnsi="Times New Roman" w:cs="Times New Roman"/>
          <w:bCs/>
          <w:color w:val="231F20"/>
          <w:sz w:val="28"/>
          <w:szCs w:val="28"/>
        </w:rPr>
        <w:t>з</w:t>
      </w:r>
      <w:r w:rsidRPr="00FB152A">
        <w:rPr>
          <w:rFonts w:ascii="Times New Roman" w:hAnsi="Times New Roman" w:cs="Times New Roman"/>
          <w:bCs/>
          <w:color w:val="231F20"/>
          <w:sz w:val="28"/>
          <w:szCs w:val="28"/>
        </w:rPr>
        <w:t>ным, т. е. в отдельных случаях не будет образовывать никакой потребител</w:t>
      </w:r>
      <w:r w:rsidRPr="00FB152A">
        <w:rPr>
          <w:rFonts w:ascii="Times New Roman" w:hAnsi="Times New Roman" w:cs="Times New Roman"/>
          <w:bCs/>
          <w:color w:val="231F20"/>
          <w:sz w:val="28"/>
          <w:szCs w:val="28"/>
        </w:rPr>
        <w:t>ь</w:t>
      </w:r>
      <w:r w:rsidRPr="00FB152A">
        <w:rPr>
          <w:rFonts w:ascii="Times New Roman" w:hAnsi="Times New Roman" w:cs="Times New Roman"/>
          <w:bCs/>
          <w:color w:val="231F20"/>
          <w:sz w:val="28"/>
          <w:szCs w:val="28"/>
        </w:rPr>
        <w:t>ной стоимости.</w:t>
      </w:r>
    </w:p>
    <w:p w:rsidR="00FB152A" w:rsidRDefault="00447AE8"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xml:space="preserve">Объективная необходимость обеспечения необходимого качества в процессе проектирования, изготовление и использование новых  товаров инициирует использование  в производственно-хозяйственной  деятельности предприятий определенной системы показателей, которые дают возможность определять и контролировать уровень качества всех видов продукции. </w:t>
      </w:r>
    </w:p>
    <w:p w:rsidR="00FB152A" w:rsidRDefault="00447AE8"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Уровень качества</w:t>
      </w:r>
      <w:r w:rsidR="00D479BB">
        <w:rPr>
          <w:rFonts w:ascii="Times New Roman" w:hAnsi="Times New Roman" w:cs="Times New Roman"/>
          <w:bCs/>
          <w:color w:val="231F20"/>
          <w:sz w:val="28"/>
          <w:szCs w:val="28"/>
        </w:rPr>
        <w:t xml:space="preserve"> </w:t>
      </w:r>
      <w:r w:rsidRPr="00447AE8">
        <w:rPr>
          <w:rFonts w:ascii="Times New Roman" w:hAnsi="Times New Roman" w:cs="Times New Roman"/>
          <w:bCs/>
          <w:color w:val="231F20"/>
          <w:sz w:val="28"/>
          <w:szCs w:val="28"/>
        </w:rPr>
        <w:t>- количественная характеристика меры пригодности того или иного вида продукции для удовлетворения конкретного спроса на нее. Оценка качества продукции предполагает определение абсолютного, о</w:t>
      </w:r>
      <w:r w:rsidRPr="00447AE8">
        <w:rPr>
          <w:rFonts w:ascii="Times New Roman" w:hAnsi="Times New Roman" w:cs="Times New Roman"/>
          <w:bCs/>
          <w:color w:val="231F20"/>
          <w:sz w:val="28"/>
          <w:szCs w:val="28"/>
        </w:rPr>
        <w:t>т</w:t>
      </w:r>
      <w:r w:rsidRPr="00447AE8">
        <w:rPr>
          <w:rFonts w:ascii="Times New Roman" w:hAnsi="Times New Roman" w:cs="Times New Roman"/>
          <w:bCs/>
          <w:color w:val="231F20"/>
          <w:sz w:val="28"/>
          <w:szCs w:val="28"/>
        </w:rPr>
        <w:t>носительного, перспективного и оптимального его уровней.</w:t>
      </w:r>
      <w:r w:rsidR="00FB152A" w:rsidRPr="00FB152A">
        <w:rPr>
          <w:rFonts w:ascii="Times New Roman" w:hAnsi="Times New Roman" w:cs="Times New Roman"/>
          <w:bCs/>
          <w:color w:val="231F20"/>
          <w:sz w:val="28"/>
          <w:szCs w:val="28"/>
        </w:rPr>
        <w:t xml:space="preserve"> </w:t>
      </w:r>
      <w:r w:rsidR="00FB152A" w:rsidRPr="00447AE8">
        <w:rPr>
          <w:rFonts w:ascii="Times New Roman" w:hAnsi="Times New Roman" w:cs="Times New Roman"/>
          <w:bCs/>
          <w:color w:val="231F20"/>
          <w:sz w:val="28"/>
          <w:szCs w:val="28"/>
        </w:rPr>
        <w:t>[1,с.11]</w:t>
      </w:r>
    </w:p>
    <w:p w:rsidR="00FB152A" w:rsidRDefault="00447AE8"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Абсолютный  уровень качества того или иного выбора находят исчи</w:t>
      </w:r>
      <w:r w:rsidRPr="00447AE8">
        <w:rPr>
          <w:rFonts w:ascii="Times New Roman" w:hAnsi="Times New Roman" w:cs="Times New Roman"/>
          <w:bCs/>
          <w:color w:val="231F20"/>
          <w:sz w:val="28"/>
          <w:szCs w:val="28"/>
        </w:rPr>
        <w:t>с</w:t>
      </w:r>
      <w:r w:rsidRPr="00447AE8">
        <w:rPr>
          <w:rFonts w:ascii="Times New Roman" w:hAnsi="Times New Roman" w:cs="Times New Roman"/>
          <w:bCs/>
          <w:color w:val="231F20"/>
          <w:sz w:val="28"/>
          <w:szCs w:val="28"/>
        </w:rPr>
        <w:t>лением выбранных для его измерения показателей, не сравнивая их с соо</w:t>
      </w:r>
      <w:r w:rsidRPr="00447AE8">
        <w:rPr>
          <w:rFonts w:ascii="Times New Roman" w:hAnsi="Times New Roman" w:cs="Times New Roman"/>
          <w:bCs/>
          <w:color w:val="231F20"/>
          <w:sz w:val="28"/>
          <w:szCs w:val="28"/>
        </w:rPr>
        <w:t>т</w:t>
      </w:r>
      <w:r w:rsidRPr="00447AE8">
        <w:rPr>
          <w:rFonts w:ascii="Times New Roman" w:hAnsi="Times New Roman" w:cs="Times New Roman"/>
          <w:bCs/>
          <w:color w:val="231F20"/>
          <w:sz w:val="28"/>
          <w:szCs w:val="28"/>
        </w:rPr>
        <w:t>ветствующими показателями аналогичных выборов. Определение абсолю</w:t>
      </w:r>
      <w:r w:rsidRPr="00447AE8">
        <w:rPr>
          <w:rFonts w:ascii="Times New Roman" w:hAnsi="Times New Roman" w:cs="Times New Roman"/>
          <w:bCs/>
          <w:color w:val="231F20"/>
          <w:sz w:val="28"/>
          <w:szCs w:val="28"/>
        </w:rPr>
        <w:t>т</w:t>
      </w:r>
      <w:r w:rsidRPr="00447AE8">
        <w:rPr>
          <w:rFonts w:ascii="Times New Roman" w:hAnsi="Times New Roman" w:cs="Times New Roman"/>
          <w:bCs/>
          <w:color w:val="231F20"/>
          <w:sz w:val="28"/>
          <w:szCs w:val="28"/>
        </w:rPr>
        <w:t>ного уровня качества является недостаточным, т. к. сами по себе абсолютные значения измерителей качества не отражают меры ее соответствия совреме</w:t>
      </w:r>
      <w:r w:rsidRPr="00447AE8">
        <w:rPr>
          <w:rFonts w:ascii="Times New Roman" w:hAnsi="Times New Roman" w:cs="Times New Roman"/>
          <w:bCs/>
          <w:color w:val="231F20"/>
          <w:sz w:val="28"/>
          <w:szCs w:val="28"/>
        </w:rPr>
        <w:t>н</w:t>
      </w:r>
      <w:r w:rsidRPr="00447AE8">
        <w:rPr>
          <w:rFonts w:ascii="Times New Roman" w:hAnsi="Times New Roman" w:cs="Times New Roman"/>
          <w:bCs/>
          <w:color w:val="231F20"/>
          <w:sz w:val="28"/>
          <w:szCs w:val="28"/>
        </w:rPr>
        <w:t>ным требованиям. Поэтому одновременно определяют относительный ур</w:t>
      </w:r>
      <w:r w:rsidRPr="00447AE8">
        <w:rPr>
          <w:rFonts w:ascii="Times New Roman" w:hAnsi="Times New Roman" w:cs="Times New Roman"/>
          <w:bCs/>
          <w:color w:val="231F20"/>
          <w:sz w:val="28"/>
          <w:szCs w:val="28"/>
        </w:rPr>
        <w:t>о</w:t>
      </w:r>
      <w:r w:rsidRPr="00447AE8">
        <w:rPr>
          <w:rFonts w:ascii="Times New Roman" w:hAnsi="Times New Roman" w:cs="Times New Roman"/>
          <w:bCs/>
          <w:color w:val="231F20"/>
          <w:sz w:val="28"/>
          <w:szCs w:val="28"/>
        </w:rPr>
        <w:t>вень качества отдельных видов продукции, которые изготавливаются (прое</w:t>
      </w:r>
      <w:r w:rsidRPr="00447AE8">
        <w:rPr>
          <w:rFonts w:ascii="Times New Roman" w:hAnsi="Times New Roman" w:cs="Times New Roman"/>
          <w:bCs/>
          <w:color w:val="231F20"/>
          <w:sz w:val="28"/>
          <w:szCs w:val="28"/>
        </w:rPr>
        <w:t>к</w:t>
      </w:r>
      <w:r w:rsidRPr="00447AE8">
        <w:rPr>
          <w:rFonts w:ascii="Times New Roman" w:hAnsi="Times New Roman" w:cs="Times New Roman"/>
          <w:bCs/>
          <w:color w:val="231F20"/>
          <w:sz w:val="28"/>
          <w:szCs w:val="28"/>
        </w:rPr>
        <w:t>тируются), сравнивая его показатели с абсолютными показателями качества наилучших отечественных и зарубежных аналогов. Зато уровень качества продукции под влиянием научно-технического прогресса и требований п</w:t>
      </w:r>
      <w:r w:rsidRPr="00447AE8">
        <w:rPr>
          <w:rFonts w:ascii="Times New Roman" w:hAnsi="Times New Roman" w:cs="Times New Roman"/>
          <w:bCs/>
          <w:color w:val="231F20"/>
          <w:sz w:val="28"/>
          <w:szCs w:val="28"/>
        </w:rPr>
        <w:t>о</w:t>
      </w:r>
      <w:r w:rsidRPr="00447AE8">
        <w:rPr>
          <w:rFonts w:ascii="Times New Roman" w:hAnsi="Times New Roman" w:cs="Times New Roman"/>
          <w:bCs/>
          <w:color w:val="231F20"/>
          <w:sz w:val="28"/>
          <w:szCs w:val="28"/>
        </w:rPr>
        <w:lastRenderedPageBreak/>
        <w:t>требителей должен постоянно расти. В связи с этим возникает необход</w:t>
      </w:r>
      <w:r w:rsidRPr="00447AE8">
        <w:rPr>
          <w:rFonts w:ascii="Times New Roman" w:hAnsi="Times New Roman" w:cs="Times New Roman"/>
          <w:bCs/>
          <w:color w:val="231F20"/>
          <w:sz w:val="28"/>
          <w:szCs w:val="28"/>
        </w:rPr>
        <w:t>и</w:t>
      </w:r>
      <w:r w:rsidRPr="00447AE8">
        <w:rPr>
          <w:rFonts w:ascii="Times New Roman" w:hAnsi="Times New Roman" w:cs="Times New Roman"/>
          <w:bCs/>
          <w:color w:val="231F20"/>
          <w:sz w:val="28"/>
          <w:szCs w:val="28"/>
        </w:rPr>
        <w:t>мость оценки качества изделий, исходя из ее перспективного уровня, кот</w:t>
      </w:r>
      <w:r w:rsidRPr="00447AE8">
        <w:rPr>
          <w:rFonts w:ascii="Times New Roman" w:hAnsi="Times New Roman" w:cs="Times New Roman"/>
          <w:bCs/>
          <w:color w:val="231F20"/>
          <w:sz w:val="28"/>
          <w:szCs w:val="28"/>
        </w:rPr>
        <w:t>о</w:t>
      </w:r>
      <w:r w:rsidRPr="00447AE8">
        <w:rPr>
          <w:rFonts w:ascii="Times New Roman" w:hAnsi="Times New Roman" w:cs="Times New Roman"/>
          <w:bCs/>
          <w:color w:val="231F20"/>
          <w:sz w:val="28"/>
          <w:szCs w:val="28"/>
        </w:rPr>
        <w:t>рый учитывает приоритетные направления и темпы развития науки и техн</w:t>
      </w:r>
      <w:r w:rsidRPr="00447AE8">
        <w:rPr>
          <w:rFonts w:ascii="Times New Roman" w:hAnsi="Times New Roman" w:cs="Times New Roman"/>
          <w:bCs/>
          <w:color w:val="231F20"/>
          <w:sz w:val="28"/>
          <w:szCs w:val="28"/>
        </w:rPr>
        <w:t>и</w:t>
      </w:r>
      <w:r w:rsidRPr="00447AE8">
        <w:rPr>
          <w:rFonts w:ascii="Times New Roman" w:hAnsi="Times New Roman" w:cs="Times New Roman"/>
          <w:bCs/>
          <w:color w:val="231F20"/>
          <w:sz w:val="28"/>
          <w:szCs w:val="28"/>
        </w:rPr>
        <w:t>ки. Для новых видов продукции и, прежде всего орудий труда целесообразно определять также оптимальный уровень качества, т. е. такой ее уровень, с помощью которого общая величина общественных затрат на производство и использование (эксплуатацию) продукции при определенных условиях п</w:t>
      </w:r>
      <w:r w:rsidRPr="00447AE8">
        <w:rPr>
          <w:rFonts w:ascii="Times New Roman" w:hAnsi="Times New Roman" w:cs="Times New Roman"/>
          <w:bCs/>
          <w:color w:val="231F20"/>
          <w:sz w:val="28"/>
          <w:szCs w:val="28"/>
        </w:rPr>
        <w:t>о</w:t>
      </w:r>
      <w:r w:rsidRPr="00447AE8">
        <w:rPr>
          <w:rFonts w:ascii="Times New Roman" w:hAnsi="Times New Roman" w:cs="Times New Roman"/>
          <w:bCs/>
          <w:color w:val="231F20"/>
          <w:sz w:val="28"/>
          <w:szCs w:val="28"/>
        </w:rPr>
        <w:t>требления была бы минимальной.</w:t>
      </w:r>
    </w:p>
    <w:p w:rsidR="00447AE8" w:rsidRPr="00447AE8" w:rsidRDefault="00447AE8" w:rsidP="00FB152A">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В зависимости от назначения определенные виды продукции имеют специфические показатели качества. Все показатели качества изделий деля</w:t>
      </w:r>
      <w:r w:rsidRPr="00447AE8">
        <w:rPr>
          <w:rFonts w:ascii="Times New Roman" w:hAnsi="Times New Roman" w:cs="Times New Roman"/>
          <w:bCs/>
          <w:color w:val="231F20"/>
          <w:sz w:val="28"/>
          <w:szCs w:val="28"/>
        </w:rPr>
        <w:t>т</w:t>
      </w:r>
      <w:r w:rsidRPr="00447AE8">
        <w:rPr>
          <w:rFonts w:ascii="Times New Roman" w:hAnsi="Times New Roman" w:cs="Times New Roman"/>
          <w:bCs/>
          <w:color w:val="231F20"/>
          <w:sz w:val="28"/>
          <w:szCs w:val="28"/>
        </w:rPr>
        <w:t>ся на две группы. Первая группа</w:t>
      </w:r>
      <w:r w:rsidR="00D479BB">
        <w:rPr>
          <w:rFonts w:ascii="Times New Roman" w:hAnsi="Times New Roman" w:cs="Times New Roman"/>
          <w:bCs/>
          <w:color w:val="231F20"/>
          <w:sz w:val="28"/>
          <w:szCs w:val="28"/>
        </w:rPr>
        <w:t xml:space="preserve"> </w:t>
      </w:r>
      <w:r w:rsidRPr="00447AE8">
        <w:rPr>
          <w:rFonts w:ascii="Times New Roman" w:hAnsi="Times New Roman" w:cs="Times New Roman"/>
          <w:bCs/>
          <w:color w:val="231F20"/>
          <w:sz w:val="28"/>
          <w:szCs w:val="28"/>
        </w:rPr>
        <w:t>- дифференцированные показатели, среди которых выделяются наиболее распространенная цепочка одиночных показ</w:t>
      </w:r>
      <w:r w:rsidRPr="00447AE8">
        <w:rPr>
          <w:rFonts w:ascii="Times New Roman" w:hAnsi="Times New Roman" w:cs="Times New Roman"/>
          <w:bCs/>
          <w:color w:val="231F20"/>
          <w:sz w:val="28"/>
          <w:szCs w:val="28"/>
        </w:rPr>
        <w:t>а</w:t>
      </w:r>
      <w:r w:rsidRPr="00447AE8">
        <w:rPr>
          <w:rFonts w:ascii="Times New Roman" w:hAnsi="Times New Roman" w:cs="Times New Roman"/>
          <w:bCs/>
          <w:color w:val="231F20"/>
          <w:sz w:val="28"/>
          <w:szCs w:val="28"/>
        </w:rPr>
        <w:t xml:space="preserve">телей качества (табл.1). </w:t>
      </w:r>
    </w:p>
    <w:p w:rsidR="00447AE8" w:rsidRPr="00447AE8" w:rsidRDefault="00447AE8" w:rsidP="00447AE8">
      <w:pPr>
        <w:autoSpaceDE w:val="0"/>
        <w:autoSpaceDN w:val="0"/>
        <w:adjustRightInd w:val="0"/>
        <w:spacing w:after="0" w:line="360" w:lineRule="auto"/>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xml:space="preserve">     Система одиночных показателей качества продукции по группам</w:t>
      </w:r>
    </w:p>
    <w:p w:rsidR="00447AE8" w:rsidRPr="00447AE8" w:rsidRDefault="00447AE8" w:rsidP="00447AE8">
      <w:pPr>
        <w:autoSpaceDE w:val="0"/>
        <w:autoSpaceDN w:val="0"/>
        <w:adjustRightInd w:val="0"/>
        <w:spacing w:after="0" w:line="360" w:lineRule="auto"/>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xml:space="preserve">     Таблица 1     </w:t>
      </w:r>
    </w:p>
    <w:tbl>
      <w:tblPr>
        <w:tblStyle w:val="a3"/>
        <w:tblW w:w="0" w:type="auto"/>
        <w:tblLook w:val="04A0" w:firstRow="1" w:lastRow="0" w:firstColumn="1" w:lastColumn="0" w:noHBand="0" w:noVBand="1"/>
      </w:tblPr>
      <w:tblGrid>
        <w:gridCol w:w="2304"/>
        <w:gridCol w:w="3372"/>
        <w:gridCol w:w="3895"/>
      </w:tblGrid>
      <w:tr w:rsidR="00FB152A" w:rsidRPr="00D479BB" w:rsidTr="00D479BB">
        <w:trPr>
          <w:trHeight w:val="446"/>
        </w:trPr>
        <w:tc>
          <w:tcPr>
            <w:tcW w:w="5626" w:type="dxa"/>
            <w:gridSpan w:val="2"/>
          </w:tcPr>
          <w:p w:rsidR="00FB152A" w:rsidRPr="00D479BB" w:rsidRDefault="00FB152A" w:rsidP="00D479BB">
            <w:pPr>
              <w:widowControl w:val="0"/>
              <w:autoSpaceDE w:val="0"/>
              <w:autoSpaceDN w:val="0"/>
              <w:adjustRightInd w:val="0"/>
              <w:jc w:val="both"/>
              <w:rPr>
                <w:rFonts w:ascii="Times New Roman" w:hAnsi="Times New Roman" w:cs="Times New Roman"/>
                <w:b/>
                <w:bCs/>
                <w:color w:val="231F20"/>
                <w:sz w:val="28"/>
                <w:szCs w:val="28"/>
              </w:rPr>
            </w:pPr>
            <w:r w:rsidRPr="00D479BB">
              <w:rPr>
                <w:rFonts w:ascii="Times New Roman" w:hAnsi="Times New Roman" w:cs="Times New Roman"/>
                <w:b/>
                <w:bCs/>
                <w:color w:val="231F20"/>
                <w:sz w:val="28"/>
                <w:szCs w:val="28"/>
              </w:rPr>
              <w:t>Группы показателей</w:t>
            </w:r>
          </w:p>
        </w:tc>
        <w:tc>
          <w:tcPr>
            <w:tcW w:w="3945" w:type="dxa"/>
            <w:vMerge w:val="restart"/>
          </w:tcPr>
          <w:p w:rsidR="00FB152A" w:rsidRPr="00D479BB" w:rsidRDefault="00FB152A" w:rsidP="00D479BB">
            <w:pPr>
              <w:widowControl w:val="0"/>
              <w:autoSpaceDE w:val="0"/>
              <w:autoSpaceDN w:val="0"/>
              <w:adjustRightInd w:val="0"/>
              <w:jc w:val="both"/>
              <w:rPr>
                <w:rFonts w:ascii="Times New Roman" w:hAnsi="Times New Roman" w:cs="Times New Roman"/>
                <w:b/>
                <w:bCs/>
                <w:color w:val="231F20"/>
                <w:sz w:val="28"/>
                <w:szCs w:val="28"/>
              </w:rPr>
            </w:pPr>
            <w:r w:rsidRPr="00D479BB">
              <w:rPr>
                <w:rFonts w:ascii="Times New Roman" w:hAnsi="Times New Roman" w:cs="Times New Roman"/>
                <w:b/>
                <w:bCs/>
                <w:color w:val="231F20"/>
                <w:sz w:val="28"/>
                <w:szCs w:val="28"/>
              </w:rPr>
              <w:t>Отдельные показатели групп</w:t>
            </w:r>
          </w:p>
        </w:tc>
      </w:tr>
      <w:tr w:rsidR="00FB152A" w:rsidRPr="00D479BB" w:rsidTr="00D479BB">
        <w:trPr>
          <w:trHeight w:val="892"/>
        </w:trPr>
        <w:tc>
          <w:tcPr>
            <w:tcW w:w="2235" w:type="dxa"/>
          </w:tcPr>
          <w:p w:rsidR="00FB152A" w:rsidRPr="00D479BB" w:rsidRDefault="00FB152A" w:rsidP="00D479BB">
            <w:pPr>
              <w:widowControl w:val="0"/>
              <w:autoSpaceDE w:val="0"/>
              <w:autoSpaceDN w:val="0"/>
              <w:adjustRightInd w:val="0"/>
              <w:jc w:val="both"/>
              <w:rPr>
                <w:rFonts w:ascii="Times New Roman" w:hAnsi="Times New Roman" w:cs="Times New Roman"/>
                <w:b/>
                <w:bCs/>
                <w:color w:val="231F20"/>
                <w:sz w:val="28"/>
                <w:szCs w:val="28"/>
              </w:rPr>
            </w:pPr>
            <w:r w:rsidRPr="00D479BB">
              <w:rPr>
                <w:rFonts w:ascii="Times New Roman" w:hAnsi="Times New Roman" w:cs="Times New Roman"/>
                <w:b/>
                <w:bCs/>
                <w:color w:val="231F20"/>
                <w:sz w:val="28"/>
                <w:szCs w:val="28"/>
              </w:rPr>
              <w:t>Вид</w:t>
            </w:r>
            <w:r w:rsidRPr="00D479BB">
              <w:rPr>
                <w:rFonts w:ascii="Times New Roman" w:hAnsi="Times New Roman" w:cs="Times New Roman"/>
                <w:b/>
                <w:bCs/>
                <w:color w:val="231F20"/>
                <w:sz w:val="28"/>
                <w:szCs w:val="28"/>
              </w:rPr>
              <w:tab/>
            </w:r>
          </w:p>
        </w:tc>
        <w:tc>
          <w:tcPr>
            <w:tcW w:w="3391" w:type="dxa"/>
          </w:tcPr>
          <w:p w:rsidR="00FB152A" w:rsidRPr="00D479BB" w:rsidRDefault="00FB152A" w:rsidP="00D479BB">
            <w:pPr>
              <w:widowControl w:val="0"/>
              <w:autoSpaceDE w:val="0"/>
              <w:autoSpaceDN w:val="0"/>
              <w:adjustRightInd w:val="0"/>
              <w:jc w:val="both"/>
              <w:rPr>
                <w:rFonts w:ascii="Times New Roman" w:hAnsi="Times New Roman" w:cs="Times New Roman"/>
                <w:b/>
                <w:bCs/>
                <w:color w:val="231F20"/>
                <w:sz w:val="28"/>
                <w:szCs w:val="28"/>
              </w:rPr>
            </w:pPr>
            <w:r w:rsidRPr="00D479BB">
              <w:rPr>
                <w:rFonts w:ascii="Times New Roman" w:hAnsi="Times New Roman" w:cs="Times New Roman"/>
                <w:b/>
                <w:bCs/>
                <w:color w:val="231F20"/>
                <w:sz w:val="28"/>
                <w:szCs w:val="28"/>
              </w:rPr>
              <w:t>Существующая хара</w:t>
            </w:r>
            <w:r w:rsidRPr="00D479BB">
              <w:rPr>
                <w:rFonts w:ascii="Times New Roman" w:hAnsi="Times New Roman" w:cs="Times New Roman"/>
                <w:b/>
                <w:bCs/>
                <w:color w:val="231F20"/>
                <w:sz w:val="28"/>
                <w:szCs w:val="28"/>
              </w:rPr>
              <w:t>к</w:t>
            </w:r>
            <w:r w:rsidRPr="00D479BB">
              <w:rPr>
                <w:rFonts w:ascii="Times New Roman" w:hAnsi="Times New Roman" w:cs="Times New Roman"/>
                <w:b/>
                <w:bCs/>
                <w:color w:val="231F20"/>
                <w:sz w:val="28"/>
                <w:szCs w:val="28"/>
              </w:rPr>
              <w:t>теристика</w:t>
            </w:r>
          </w:p>
        </w:tc>
        <w:tc>
          <w:tcPr>
            <w:tcW w:w="3945" w:type="dxa"/>
            <w:vMerge/>
          </w:tcPr>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p>
        </w:tc>
      </w:tr>
      <w:tr w:rsidR="00FB152A" w:rsidRPr="00D479BB" w:rsidTr="00D479BB">
        <w:trPr>
          <w:trHeight w:val="446"/>
        </w:trPr>
        <w:tc>
          <w:tcPr>
            <w:tcW w:w="2235" w:type="dxa"/>
          </w:tcPr>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1. Назначение</w:t>
            </w:r>
            <w:r w:rsidRPr="00D479BB">
              <w:rPr>
                <w:rFonts w:ascii="Times New Roman" w:hAnsi="Times New Roman" w:cs="Times New Roman"/>
                <w:bCs/>
                <w:color w:val="231F20"/>
                <w:sz w:val="28"/>
                <w:szCs w:val="28"/>
              </w:rPr>
              <w:tab/>
            </w:r>
            <w:r w:rsidRPr="00D479BB">
              <w:rPr>
                <w:rFonts w:ascii="Times New Roman" w:hAnsi="Times New Roman" w:cs="Times New Roman"/>
                <w:bCs/>
                <w:color w:val="231F20"/>
                <w:sz w:val="28"/>
                <w:szCs w:val="28"/>
              </w:rPr>
              <w:tab/>
            </w:r>
          </w:p>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p>
        </w:tc>
        <w:tc>
          <w:tcPr>
            <w:tcW w:w="3391" w:type="dxa"/>
          </w:tcPr>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Характеризуют полезную работу (исполняющую функцию)</w:t>
            </w:r>
          </w:p>
        </w:tc>
        <w:tc>
          <w:tcPr>
            <w:tcW w:w="3945" w:type="dxa"/>
          </w:tcPr>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Продуктивность </w:t>
            </w:r>
          </w:p>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Мощность </w:t>
            </w:r>
          </w:p>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w:t>
            </w:r>
            <w:r w:rsidR="00D479BB">
              <w:rPr>
                <w:rFonts w:ascii="Times New Roman" w:hAnsi="Times New Roman" w:cs="Times New Roman"/>
                <w:bCs/>
                <w:color w:val="231F20"/>
                <w:sz w:val="28"/>
                <w:szCs w:val="28"/>
              </w:rPr>
              <w:t xml:space="preserve"> </w:t>
            </w:r>
            <w:r w:rsidRPr="00D479BB">
              <w:rPr>
                <w:rFonts w:ascii="Times New Roman" w:hAnsi="Times New Roman" w:cs="Times New Roman"/>
                <w:bCs/>
                <w:color w:val="231F20"/>
                <w:sz w:val="28"/>
                <w:szCs w:val="28"/>
              </w:rPr>
              <w:t xml:space="preserve">Содержание полезных вещей </w:t>
            </w:r>
          </w:p>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Калорийность</w:t>
            </w:r>
          </w:p>
        </w:tc>
      </w:tr>
      <w:tr w:rsidR="00FB152A" w:rsidRPr="00D479BB" w:rsidTr="00D479BB">
        <w:trPr>
          <w:trHeight w:val="446"/>
        </w:trPr>
        <w:tc>
          <w:tcPr>
            <w:tcW w:w="2235"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2.Надежность, долговечность и безопасность</w:t>
            </w:r>
          </w:p>
        </w:tc>
        <w:tc>
          <w:tcPr>
            <w:tcW w:w="3391" w:type="dxa"/>
          </w:tcPr>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Определяют  меру обе</w:t>
            </w:r>
            <w:r w:rsidRPr="00D479BB">
              <w:rPr>
                <w:rFonts w:ascii="Times New Roman" w:hAnsi="Times New Roman" w:cs="Times New Roman"/>
                <w:bCs/>
                <w:color w:val="231F20"/>
                <w:sz w:val="28"/>
                <w:szCs w:val="28"/>
              </w:rPr>
              <w:t>с</w:t>
            </w:r>
            <w:r w:rsidRPr="00D479BB">
              <w:rPr>
                <w:rFonts w:ascii="Times New Roman" w:hAnsi="Times New Roman" w:cs="Times New Roman"/>
                <w:bCs/>
                <w:color w:val="231F20"/>
                <w:sz w:val="28"/>
                <w:szCs w:val="28"/>
              </w:rPr>
              <w:t>печения длительности использования  и необх</w:t>
            </w:r>
            <w:r w:rsidRPr="00D479BB">
              <w:rPr>
                <w:rFonts w:ascii="Times New Roman" w:hAnsi="Times New Roman" w:cs="Times New Roman"/>
                <w:bCs/>
                <w:color w:val="231F20"/>
                <w:sz w:val="28"/>
                <w:szCs w:val="28"/>
              </w:rPr>
              <w:t>о</w:t>
            </w:r>
            <w:r w:rsidRPr="00D479BB">
              <w:rPr>
                <w:rFonts w:ascii="Times New Roman" w:hAnsi="Times New Roman" w:cs="Times New Roman"/>
                <w:bCs/>
                <w:color w:val="231F20"/>
                <w:sz w:val="28"/>
                <w:szCs w:val="28"/>
              </w:rPr>
              <w:t>димых условий работы и жизнедеятельности чел</w:t>
            </w:r>
            <w:r w:rsidRPr="00D479BB">
              <w:rPr>
                <w:rFonts w:ascii="Times New Roman" w:hAnsi="Times New Roman" w:cs="Times New Roman"/>
                <w:bCs/>
                <w:color w:val="231F20"/>
                <w:sz w:val="28"/>
                <w:szCs w:val="28"/>
              </w:rPr>
              <w:t>о</w:t>
            </w:r>
            <w:r w:rsidRPr="00D479BB">
              <w:rPr>
                <w:rFonts w:ascii="Times New Roman" w:hAnsi="Times New Roman" w:cs="Times New Roman"/>
                <w:bCs/>
                <w:color w:val="231F20"/>
                <w:sz w:val="28"/>
                <w:szCs w:val="28"/>
              </w:rPr>
              <w:t>века</w:t>
            </w:r>
          </w:p>
        </w:tc>
        <w:tc>
          <w:tcPr>
            <w:tcW w:w="3945" w:type="dxa"/>
          </w:tcPr>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Безотказность  работы </w:t>
            </w:r>
          </w:p>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 </w:t>
            </w:r>
            <w:r w:rsidR="00FB152A" w:rsidRPr="00D479BB">
              <w:rPr>
                <w:rFonts w:ascii="Times New Roman" w:hAnsi="Times New Roman" w:cs="Times New Roman"/>
                <w:bCs/>
                <w:color w:val="231F20"/>
                <w:sz w:val="28"/>
                <w:szCs w:val="28"/>
              </w:rPr>
              <w:t>Возможный термин испол</w:t>
            </w:r>
            <w:r w:rsidR="00FB152A" w:rsidRPr="00D479BB">
              <w:rPr>
                <w:rFonts w:ascii="Times New Roman" w:hAnsi="Times New Roman" w:cs="Times New Roman"/>
                <w:bCs/>
                <w:color w:val="231F20"/>
                <w:sz w:val="28"/>
                <w:szCs w:val="28"/>
              </w:rPr>
              <w:t>ь</w:t>
            </w:r>
            <w:r w:rsidR="00FB152A" w:rsidRPr="00D479BB">
              <w:rPr>
                <w:rFonts w:ascii="Times New Roman" w:hAnsi="Times New Roman" w:cs="Times New Roman"/>
                <w:bCs/>
                <w:color w:val="231F20"/>
                <w:sz w:val="28"/>
                <w:szCs w:val="28"/>
              </w:rPr>
              <w:t xml:space="preserve">зования </w:t>
            </w:r>
          </w:p>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 Технический ресурс </w:t>
            </w:r>
          </w:p>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 Термин безаварийной раб</w:t>
            </w:r>
            <w:r w:rsidRPr="00D479BB">
              <w:rPr>
                <w:rFonts w:ascii="Times New Roman" w:hAnsi="Times New Roman" w:cs="Times New Roman"/>
                <w:bCs/>
                <w:color w:val="231F20"/>
                <w:sz w:val="28"/>
                <w:szCs w:val="28"/>
              </w:rPr>
              <w:t>о</w:t>
            </w:r>
            <w:r w:rsidRPr="00D479BB">
              <w:rPr>
                <w:rFonts w:ascii="Times New Roman" w:hAnsi="Times New Roman" w:cs="Times New Roman"/>
                <w:bCs/>
                <w:color w:val="231F20"/>
                <w:sz w:val="28"/>
                <w:szCs w:val="28"/>
              </w:rPr>
              <w:t xml:space="preserve">ты </w:t>
            </w:r>
          </w:p>
          <w:p w:rsidR="00FB152A" w:rsidRPr="00D479BB" w:rsidRDefault="00FB152A"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 Конечный термин хранения</w:t>
            </w:r>
          </w:p>
        </w:tc>
      </w:tr>
      <w:tr w:rsidR="00FB152A" w:rsidRPr="00D479BB" w:rsidTr="00D479BB">
        <w:trPr>
          <w:trHeight w:val="446"/>
        </w:trPr>
        <w:tc>
          <w:tcPr>
            <w:tcW w:w="2235"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3.Экологические</w:t>
            </w:r>
          </w:p>
        </w:tc>
        <w:tc>
          <w:tcPr>
            <w:tcW w:w="3391"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Характеризуют степень вредного влияния на зд</w:t>
            </w:r>
            <w:r w:rsidRPr="00D479BB">
              <w:rPr>
                <w:rFonts w:ascii="Times New Roman" w:hAnsi="Times New Roman" w:cs="Times New Roman"/>
                <w:bCs/>
                <w:color w:val="231F20"/>
                <w:sz w:val="28"/>
                <w:szCs w:val="28"/>
              </w:rPr>
              <w:t>о</w:t>
            </w:r>
            <w:r w:rsidRPr="00D479BB">
              <w:rPr>
                <w:rFonts w:ascii="Times New Roman" w:hAnsi="Times New Roman" w:cs="Times New Roman"/>
                <w:bCs/>
                <w:color w:val="231F20"/>
                <w:sz w:val="28"/>
                <w:szCs w:val="28"/>
              </w:rPr>
              <w:t>ровье человека и окр</w:t>
            </w:r>
            <w:r w:rsidRPr="00D479BB">
              <w:rPr>
                <w:rFonts w:ascii="Times New Roman" w:hAnsi="Times New Roman" w:cs="Times New Roman"/>
                <w:bCs/>
                <w:color w:val="231F20"/>
                <w:sz w:val="28"/>
                <w:szCs w:val="28"/>
              </w:rPr>
              <w:t>у</w:t>
            </w:r>
            <w:r w:rsidRPr="00D479BB">
              <w:rPr>
                <w:rFonts w:ascii="Times New Roman" w:hAnsi="Times New Roman" w:cs="Times New Roman"/>
                <w:bCs/>
                <w:color w:val="231F20"/>
                <w:sz w:val="28"/>
                <w:szCs w:val="28"/>
              </w:rPr>
              <w:t>жающей среды</w:t>
            </w:r>
          </w:p>
        </w:tc>
        <w:tc>
          <w:tcPr>
            <w:tcW w:w="3945" w:type="dxa"/>
          </w:tcPr>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Токсичность  изделия </w:t>
            </w:r>
          </w:p>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 Содержание вредных в</w:t>
            </w:r>
            <w:r w:rsidRPr="00D479BB">
              <w:rPr>
                <w:rFonts w:ascii="Times New Roman" w:hAnsi="Times New Roman" w:cs="Times New Roman"/>
                <w:bCs/>
                <w:color w:val="231F20"/>
                <w:sz w:val="28"/>
                <w:szCs w:val="28"/>
              </w:rPr>
              <w:t>е</w:t>
            </w:r>
            <w:r w:rsidRPr="00D479BB">
              <w:rPr>
                <w:rFonts w:ascii="Times New Roman" w:hAnsi="Times New Roman" w:cs="Times New Roman"/>
                <w:bCs/>
                <w:color w:val="231F20"/>
                <w:sz w:val="28"/>
                <w:szCs w:val="28"/>
              </w:rPr>
              <w:t xml:space="preserve">ществ </w:t>
            </w:r>
          </w:p>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 Объем вредных выбросов в атмосферу за единицу врем</w:t>
            </w:r>
            <w:r w:rsidRPr="00D479BB">
              <w:rPr>
                <w:rFonts w:ascii="Times New Roman" w:hAnsi="Times New Roman" w:cs="Times New Roman"/>
                <w:bCs/>
                <w:color w:val="231F20"/>
                <w:sz w:val="28"/>
                <w:szCs w:val="28"/>
              </w:rPr>
              <w:t>е</w:t>
            </w:r>
            <w:r w:rsidRPr="00D479BB">
              <w:rPr>
                <w:rFonts w:ascii="Times New Roman" w:hAnsi="Times New Roman" w:cs="Times New Roman"/>
                <w:bCs/>
                <w:color w:val="231F20"/>
                <w:sz w:val="28"/>
                <w:szCs w:val="28"/>
              </w:rPr>
              <w:t>ни</w:t>
            </w:r>
          </w:p>
        </w:tc>
      </w:tr>
      <w:tr w:rsidR="00FB152A" w:rsidRPr="00D479BB" w:rsidTr="00D479BB">
        <w:trPr>
          <w:trHeight w:val="471"/>
        </w:trPr>
        <w:tc>
          <w:tcPr>
            <w:tcW w:w="2235"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lastRenderedPageBreak/>
              <w:t>4.Экономические</w:t>
            </w:r>
          </w:p>
        </w:tc>
        <w:tc>
          <w:tcPr>
            <w:tcW w:w="3391"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Отражают  меру экон</w:t>
            </w:r>
            <w:r w:rsidRPr="00D479BB">
              <w:rPr>
                <w:rFonts w:ascii="Times New Roman" w:hAnsi="Times New Roman" w:cs="Times New Roman"/>
                <w:bCs/>
                <w:color w:val="231F20"/>
                <w:sz w:val="28"/>
                <w:szCs w:val="28"/>
              </w:rPr>
              <w:t>о</w:t>
            </w:r>
            <w:r w:rsidRPr="00D479BB">
              <w:rPr>
                <w:rFonts w:ascii="Times New Roman" w:hAnsi="Times New Roman" w:cs="Times New Roman"/>
                <w:bCs/>
                <w:color w:val="231F20"/>
                <w:sz w:val="28"/>
                <w:szCs w:val="28"/>
              </w:rPr>
              <w:t>мической выгоды прои</w:t>
            </w:r>
            <w:r w:rsidRPr="00D479BB">
              <w:rPr>
                <w:rFonts w:ascii="Times New Roman" w:hAnsi="Times New Roman" w:cs="Times New Roman"/>
                <w:bCs/>
                <w:color w:val="231F20"/>
                <w:sz w:val="28"/>
                <w:szCs w:val="28"/>
              </w:rPr>
              <w:t>з</w:t>
            </w:r>
            <w:r w:rsidRPr="00D479BB">
              <w:rPr>
                <w:rFonts w:ascii="Times New Roman" w:hAnsi="Times New Roman" w:cs="Times New Roman"/>
                <w:bCs/>
                <w:color w:val="231F20"/>
                <w:sz w:val="28"/>
                <w:szCs w:val="28"/>
              </w:rPr>
              <w:t>водства продуцентов и приобретения потребит</w:t>
            </w:r>
            <w:r w:rsidRPr="00D479BB">
              <w:rPr>
                <w:rFonts w:ascii="Times New Roman" w:hAnsi="Times New Roman" w:cs="Times New Roman"/>
                <w:bCs/>
                <w:color w:val="231F20"/>
                <w:sz w:val="28"/>
                <w:szCs w:val="28"/>
              </w:rPr>
              <w:t>е</w:t>
            </w:r>
            <w:r w:rsidRPr="00D479BB">
              <w:rPr>
                <w:rFonts w:ascii="Times New Roman" w:hAnsi="Times New Roman" w:cs="Times New Roman"/>
                <w:bCs/>
                <w:color w:val="231F20"/>
                <w:sz w:val="28"/>
                <w:szCs w:val="28"/>
              </w:rPr>
              <w:t>лем</w:t>
            </w:r>
          </w:p>
        </w:tc>
        <w:tc>
          <w:tcPr>
            <w:tcW w:w="3945" w:type="dxa"/>
          </w:tcPr>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Цена за  единицу продукции </w:t>
            </w:r>
          </w:p>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Прибыль за единицу пр</w:t>
            </w:r>
            <w:r w:rsidRPr="00D479BB">
              <w:rPr>
                <w:rFonts w:ascii="Times New Roman" w:hAnsi="Times New Roman" w:cs="Times New Roman"/>
                <w:bCs/>
                <w:color w:val="231F20"/>
                <w:sz w:val="28"/>
                <w:szCs w:val="28"/>
              </w:rPr>
              <w:t>о</w:t>
            </w:r>
            <w:r w:rsidRPr="00D479BB">
              <w:rPr>
                <w:rFonts w:ascii="Times New Roman" w:hAnsi="Times New Roman" w:cs="Times New Roman"/>
                <w:bCs/>
                <w:color w:val="231F20"/>
                <w:sz w:val="28"/>
                <w:szCs w:val="28"/>
              </w:rPr>
              <w:t xml:space="preserve">дукции </w:t>
            </w:r>
          </w:p>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-Уровень эксплуатации з</w:t>
            </w:r>
            <w:r w:rsidRPr="00D479BB">
              <w:rPr>
                <w:rFonts w:ascii="Times New Roman" w:hAnsi="Times New Roman" w:cs="Times New Roman"/>
                <w:bCs/>
                <w:color w:val="231F20"/>
                <w:sz w:val="28"/>
                <w:szCs w:val="28"/>
              </w:rPr>
              <w:t>а</w:t>
            </w:r>
            <w:r w:rsidRPr="00D479BB">
              <w:rPr>
                <w:rFonts w:ascii="Times New Roman" w:hAnsi="Times New Roman" w:cs="Times New Roman"/>
                <w:bCs/>
                <w:color w:val="231F20"/>
                <w:sz w:val="28"/>
                <w:szCs w:val="28"/>
              </w:rPr>
              <w:t>трат времени и средств</w:t>
            </w:r>
          </w:p>
        </w:tc>
      </w:tr>
      <w:tr w:rsidR="00FB152A" w:rsidRPr="00D479BB" w:rsidTr="00D479BB">
        <w:trPr>
          <w:trHeight w:val="446"/>
        </w:trPr>
        <w:tc>
          <w:tcPr>
            <w:tcW w:w="2235"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5. Эргономич</w:t>
            </w:r>
            <w:r w:rsidRPr="00D479BB">
              <w:rPr>
                <w:rFonts w:ascii="Times New Roman" w:hAnsi="Times New Roman" w:cs="Times New Roman"/>
                <w:bCs/>
                <w:color w:val="231F20"/>
                <w:sz w:val="28"/>
                <w:szCs w:val="28"/>
              </w:rPr>
              <w:t>е</w:t>
            </w:r>
            <w:r w:rsidRPr="00D479BB">
              <w:rPr>
                <w:rFonts w:ascii="Times New Roman" w:hAnsi="Times New Roman" w:cs="Times New Roman"/>
                <w:bCs/>
                <w:color w:val="231F20"/>
                <w:sz w:val="28"/>
                <w:szCs w:val="28"/>
              </w:rPr>
              <w:t>ские</w:t>
            </w:r>
          </w:p>
        </w:tc>
        <w:tc>
          <w:tcPr>
            <w:tcW w:w="3391"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Очерчивают  соотве</w:t>
            </w:r>
            <w:r w:rsidRPr="00D479BB">
              <w:rPr>
                <w:rFonts w:ascii="Times New Roman" w:hAnsi="Times New Roman" w:cs="Times New Roman"/>
                <w:bCs/>
                <w:color w:val="231F20"/>
                <w:sz w:val="28"/>
                <w:szCs w:val="28"/>
              </w:rPr>
              <w:t>т</w:t>
            </w:r>
            <w:r w:rsidRPr="00D479BB">
              <w:rPr>
                <w:rFonts w:ascii="Times New Roman" w:hAnsi="Times New Roman" w:cs="Times New Roman"/>
                <w:bCs/>
                <w:color w:val="231F20"/>
                <w:sz w:val="28"/>
                <w:szCs w:val="28"/>
              </w:rPr>
              <w:t>ствие технико-эксплуатационных пар</w:t>
            </w:r>
            <w:r w:rsidRPr="00D479BB">
              <w:rPr>
                <w:rFonts w:ascii="Times New Roman" w:hAnsi="Times New Roman" w:cs="Times New Roman"/>
                <w:bCs/>
                <w:color w:val="231F20"/>
                <w:sz w:val="28"/>
                <w:szCs w:val="28"/>
              </w:rPr>
              <w:t>а</w:t>
            </w:r>
            <w:r w:rsidRPr="00D479BB">
              <w:rPr>
                <w:rFonts w:ascii="Times New Roman" w:hAnsi="Times New Roman" w:cs="Times New Roman"/>
                <w:bCs/>
                <w:color w:val="231F20"/>
                <w:sz w:val="28"/>
                <w:szCs w:val="28"/>
              </w:rPr>
              <w:t>метров изделия антроп</w:t>
            </w:r>
            <w:r w:rsidRPr="00D479BB">
              <w:rPr>
                <w:rFonts w:ascii="Times New Roman" w:hAnsi="Times New Roman" w:cs="Times New Roman"/>
                <w:bCs/>
                <w:color w:val="231F20"/>
                <w:sz w:val="28"/>
                <w:szCs w:val="28"/>
              </w:rPr>
              <w:t>о</w:t>
            </w:r>
            <w:r w:rsidRPr="00D479BB">
              <w:rPr>
                <w:rFonts w:ascii="Times New Roman" w:hAnsi="Times New Roman" w:cs="Times New Roman"/>
                <w:bCs/>
                <w:color w:val="231F20"/>
                <w:sz w:val="28"/>
                <w:szCs w:val="28"/>
              </w:rPr>
              <w:t>метрическим, физиолог</w:t>
            </w:r>
            <w:r w:rsidRPr="00D479BB">
              <w:rPr>
                <w:rFonts w:ascii="Times New Roman" w:hAnsi="Times New Roman" w:cs="Times New Roman"/>
                <w:bCs/>
                <w:color w:val="231F20"/>
                <w:sz w:val="28"/>
                <w:szCs w:val="28"/>
              </w:rPr>
              <w:t>и</w:t>
            </w:r>
            <w:r w:rsidRPr="00D479BB">
              <w:rPr>
                <w:rFonts w:ascii="Times New Roman" w:hAnsi="Times New Roman" w:cs="Times New Roman"/>
                <w:bCs/>
                <w:color w:val="231F20"/>
                <w:sz w:val="28"/>
                <w:szCs w:val="28"/>
              </w:rPr>
              <w:t>ческим и психологич</w:t>
            </w:r>
            <w:r w:rsidRPr="00D479BB">
              <w:rPr>
                <w:rFonts w:ascii="Times New Roman" w:hAnsi="Times New Roman" w:cs="Times New Roman"/>
                <w:bCs/>
                <w:color w:val="231F20"/>
                <w:sz w:val="28"/>
                <w:szCs w:val="28"/>
              </w:rPr>
              <w:t>е</w:t>
            </w:r>
            <w:r w:rsidRPr="00D479BB">
              <w:rPr>
                <w:rFonts w:ascii="Times New Roman" w:hAnsi="Times New Roman" w:cs="Times New Roman"/>
                <w:bCs/>
                <w:color w:val="231F20"/>
                <w:sz w:val="28"/>
                <w:szCs w:val="28"/>
              </w:rPr>
              <w:t>ским  требованиям рабо</w:t>
            </w:r>
            <w:r w:rsidRPr="00D479BB">
              <w:rPr>
                <w:rFonts w:ascii="Times New Roman" w:hAnsi="Times New Roman" w:cs="Times New Roman"/>
                <w:bCs/>
                <w:color w:val="231F20"/>
                <w:sz w:val="28"/>
                <w:szCs w:val="28"/>
              </w:rPr>
              <w:t>т</w:t>
            </w:r>
            <w:r w:rsidRPr="00D479BB">
              <w:rPr>
                <w:rFonts w:ascii="Times New Roman" w:hAnsi="Times New Roman" w:cs="Times New Roman"/>
                <w:bCs/>
                <w:color w:val="231F20"/>
                <w:sz w:val="28"/>
                <w:szCs w:val="28"/>
              </w:rPr>
              <w:t>ника (потребителя)</w:t>
            </w:r>
          </w:p>
        </w:tc>
        <w:tc>
          <w:tcPr>
            <w:tcW w:w="3945" w:type="dxa"/>
          </w:tcPr>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Удобство управлять рабоч</w:t>
            </w:r>
            <w:r w:rsidRPr="00D479BB">
              <w:rPr>
                <w:rFonts w:ascii="Times New Roman" w:hAnsi="Times New Roman" w:cs="Times New Roman"/>
                <w:bCs/>
                <w:color w:val="231F20"/>
                <w:sz w:val="28"/>
                <w:szCs w:val="28"/>
              </w:rPr>
              <w:t>и</w:t>
            </w:r>
            <w:r w:rsidRPr="00D479BB">
              <w:rPr>
                <w:rFonts w:ascii="Times New Roman" w:hAnsi="Times New Roman" w:cs="Times New Roman"/>
                <w:bCs/>
                <w:color w:val="231F20"/>
                <w:sz w:val="28"/>
                <w:szCs w:val="28"/>
              </w:rPr>
              <w:t xml:space="preserve">ми органами </w:t>
            </w:r>
          </w:p>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Возможность одновременн</w:t>
            </w:r>
            <w:r w:rsidRPr="00D479BB">
              <w:rPr>
                <w:rFonts w:ascii="Times New Roman" w:hAnsi="Times New Roman" w:cs="Times New Roman"/>
                <w:bCs/>
                <w:color w:val="231F20"/>
                <w:sz w:val="28"/>
                <w:szCs w:val="28"/>
              </w:rPr>
              <w:t>о</w:t>
            </w:r>
            <w:r w:rsidRPr="00D479BB">
              <w:rPr>
                <w:rFonts w:ascii="Times New Roman" w:hAnsi="Times New Roman" w:cs="Times New Roman"/>
                <w:bCs/>
                <w:color w:val="231F20"/>
                <w:sz w:val="28"/>
                <w:szCs w:val="28"/>
              </w:rPr>
              <w:t>го охвата контролируемых эксплуатационных показат</w:t>
            </w:r>
            <w:r w:rsidRPr="00D479BB">
              <w:rPr>
                <w:rFonts w:ascii="Times New Roman" w:hAnsi="Times New Roman" w:cs="Times New Roman"/>
                <w:bCs/>
                <w:color w:val="231F20"/>
                <w:sz w:val="28"/>
                <w:szCs w:val="28"/>
              </w:rPr>
              <w:t>е</w:t>
            </w:r>
            <w:r w:rsidRPr="00D479BB">
              <w:rPr>
                <w:rFonts w:ascii="Times New Roman" w:hAnsi="Times New Roman" w:cs="Times New Roman"/>
                <w:bCs/>
                <w:color w:val="231F20"/>
                <w:sz w:val="28"/>
                <w:szCs w:val="28"/>
              </w:rPr>
              <w:t xml:space="preserve">лей </w:t>
            </w:r>
          </w:p>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Величина шума, вибрации</w:t>
            </w:r>
          </w:p>
        </w:tc>
      </w:tr>
      <w:tr w:rsidR="00FB152A" w:rsidRPr="00D479BB" w:rsidTr="00D479BB">
        <w:trPr>
          <w:trHeight w:val="446"/>
        </w:trPr>
        <w:tc>
          <w:tcPr>
            <w:tcW w:w="2235"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6. Эстетические</w:t>
            </w:r>
          </w:p>
        </w:tc>
        <w:tc>
          <w:tcPr>
            <w:tcW w:w="3391" w:type="dxa"/>
          </w:tcPr>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Определяют  эстетич</w:t>
            </w:r>
            <w:r w:rsidRPr="00D479BB">
              <w:rPr>
                <w:rFonts w:ascii="Times New Roman" w:hAnsi="Times New Roman" w:cs="Times New Roman"/>
                <w:bCs/>
                <w:color w:val="231F20"/>
                <w:sz w:val="28"/>
                <w:szCs w:val="28"/>
              </w:rPr>
              <w:t>е</w:t>
            </w:r>
            <w:r w:rsidRPr="00D479BB">
              <w:rPr>
                <w:rFonts w:ascii="Times New Roman" w:hAnsi="Times New Roman" w:cs="Times New Roman"/>
                <w:bCs/>
                <w:color w:val="231F20"/>
                <w:sz w:val="28"/>
                <w:szCs w:val="28"/>
              </w:rPr>
              <w:t>ские свойства (дизайн) изделия</w:t>
            </w:r>
          </w:p>
        </w:tc>
        <w:tc>
          <w:tcPr>
            <w:tcW w:w="3945" w:type="dxa"/>
          </w:tcPr>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Выразительность и ориг</w:t>
            </w:r>
            <w:r w:rsidRPr="00D479BB">
              <w:rPr>
                <w:rFonts w:ascii="Times New Roman" w:hAnsi="Times New Roman" w:cs="Times New Roman"/>
                <w:bCs/>
                <w:color w:val="231F20"/>
                <w:sz w:val="28"/>
                <w:szCs w:val="28"/>
              </w:rPr>
              <w:t>и</w:t>
            </w:r>
            <w:r w:rsidRPr="00D479BB">
              <w:rPr>
                <w:rFonts w:ascii="Times New Roman" w:hAnsi="Times New Roman" w:cs="Times New Roman"/>
                <w:bCs/>
                <w:color w:val="231F20"/>
                <w:sz w:val="28"/>
                <w:szCs w:val="28"/>
              </w:rPr>
              <w:t xml:space="preserve">нальность формы </w:t>
            </w:r>
          </w:p>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 Цветное оформление </w:t>
            </w:r>
          </w:p>
          <w:p w:rsidR="00FB152A"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xml:space="preserve"> - Эстетичность тары</w:t>
            </w:r>
          </w:p>
        </w:tc>
      </w:tr>
      <w:tr w:rsidR="00D479BB" w:rsidRPr="00D479BB" w:rsidTr="00D479BB">
        <w:trPr>
          <w:trHeight w:val="446"/>
        </w:trPr>
        <w:tc>
          <w:tcPr>
            <w:tcW w:w="2235" w:type="dxa"/>
          </w:tcPr>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7.Патентно-правовые</w:t>
            </w:r>
          </w:p>
        </w:tc>
        <w:tc>
          <w:tcPr>
            <w:tcW w:w="3391" w:type="dxa"/>
          </w:tcPr>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Отражают меру испол</w:t>
            </w:r>
            <w:r w:rsidRPr="00D479BB">
              <w:rPr>
                <w:rFonts w:ascii="Times New Roman" w:hAnsi="Times New Roman" w:cs="Times New Roman"/>
                <w:bCs/>
                <w:color w:val="231F20"/>
                <w:sz w:val="28"/>
                <w:szCs w:val="28"/>
              </w:rPr>
              <w:t>ь</w:t>
            </w:r>
            <w:r w:rsidRPr="00D479BB">
              <w:rPr>
                <w:rFonts w:ascii="Times New Roman" w:hAnsi="Times New Roman" w:cs="Times New Roman"/>
                <w:bCs/>
                <w:color w:val="231F20"/>
                <w:sz w:val="28"/>
                <w:szCs w:val="28"/>
              </w:rPr>
              <w:t>зования новых находок  при проектировании и</w:t>
            </w:r>
            <w:r w:rsidRPr="00D479BB">
              <w:rPr>
                <w:rFonts w:ascii="Times New Roman" w:hAnsi="Times New Roman" w:cs="Times New Roman"/>
                <w:bCs/>
                <w:color w:val="231F20"/>
                <w:sz w:val="28"/>
                <w:szCs w:val="28"/>
              </w:rPr>
              <w:t>з</w:t>
            </w:r>
            <w:r w:rsidRPr="00D479BB">
              <w:rPr>
                <w:rFonts w:ascii="Times New Roman" w:hAnsi="Times New Roman" w:cs="Times New Roman"/>
                <w:bCs/>
                <w:color w:val="231F20"/>
                <w:sz w:val="28"/>
                <w:szCs w:val="28"/>
              </w:rPr>
              <w:t>делий</w:t>
            </w:r>
          </w:p>
        </w:tc>
        <w:tc>
          <w:tcPr>
            <w:tcW w:w="3945" w:type="dxa"/>
          </w:tcPr>
          <w:p w:rsidR="00D479BB" w:rsidRPr="00D479BB" w:rsidRDefault="00D479BB" w:rsidP="00D479BB">
            <w:pPr>
              <w:widowControl w:val="0"/>
              <w:autoSpaceDE w:val="0"/>
              <w:autoSpaceDN w:val="0"/>
              <w:adjustRightInd w:val="0"/>
              <w:jc w:val="both"/>
              <w:rPr>
                <w:rFonts w:ascii="Times New Roman" w:hAnsi="Times New Roman" w:cs="Times New Roman"/>
                <w:bCs/>
                <w:color w:val="231F20"/>
                <w:sz w:val="28"/>
                <w:szCs w:val="28"/>
              </w:rPr>
            </w:pPr>
            <w:r w:rsidRPr="00D479BB">
              <w:rPr>
                <w:rFonts w:ascii="Times New Roman" w:hAnsi="Times New Roman" w:cs="Times New Roman"/>
                <w:bCs/>
                <w:color w:val="231F20"/>
                <w:sz w:val="28"/>
                <w:szCs w:val="28"/>
              </w:rPr>
              <w:t>- Коэффициент  патентной защиты</w:t>
            </w:r>
          </w:p>
        </w:tc>
      </w:tr>
    </w:tbl>
    <w:p w:rsidR="00447AE8" w:rsidRPr="00447AE8" w:rsidRDefault="00447AE8" w:rsidP="00447AE8">
      <w:pPr>
        <w:autoSpaceDE w:val="0"/>
        <w:autoSpaceDN w:val="0"/>
        <w:adjustRightInd w:val="0"/>
        <w:spacing w:after="0" w:line="360" w:lineRule="auto"/>
        <w:jc w:val="both"/>
        <w:rPr>
          <w:rFonts w:ascii="Times New Roman" w:hAnsi="Times New Roman" w:cs="Times New Roman"/>
          <w:bCs/>
          <w:color w:val="231F20"/>
          <w:sz w:val="28"/>
          <w:szCs w:val="28"/>
        </w:rPr>
      </w:pP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Вторая  группа  - общие показатели качества всего объема продукции, которые  производит предприятие. К ним, в первую очередь, относятся надежность, долговечность, ремонтоспособность, продуктивность, патентная чистота и др.</w:t>
      </w:r>
      <w:r w:rsidR="00D479BB" w:rsidRPr="00D479BB">
        <w:rPr>
          <w:rFonts w:ascii="Times New Roman" w:hAnsi="Times New Roman" w:cs="Times New Roman"/>
          <w:bCs/>
          <w:color w:val="231F20"/>
          <w:sz w:val="28"/>
          <w:szCs w:val="28"/>
        </w:rPr>
        <w:t xml:space="preserve"> </w:t>
      </w:r>
      <w:r w:rsidR="00D479BB" w:rsidRPr="00447AE8">
        <w:rPr>
          <w:rFonts w:ascii="Times New Roman" w:hAnsi="Times New Roman" w:cs="Times New Roman"/>
          <w:bCs/>
          <w:color w:val="231F20"/>
          <w:sz w:val="28"/>
          <w:szCs w:val="28"/>
        </w:rPr>
        <w:t>[2,с.49]</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Под надежностью понимают особенность выбора выполнять свои функции со сбережением эксплуатационных показателей в установленных границах на протяжении соответствующего промежутка времени. Колич</w:t>
      </w:r>
      <w:r w:rsidRPr="00447AE8">
        <w:rPr>
          <w:rFonts w:ascii="Times New Roman" w:hAnsi="Times New Roman" w:cs="Times New Roman"/>
          <w:bCs/>
          <w:color w:val="231F20"/>
          <w:sz w:val="28"/>
          <w:szCs w:val="28"/>
        </w:rPr>
        <w:t>е</w:t>
      </w:r>
      <w:r w:rsidRPr="00447AE8">
        <w:rPr>
          <w:rFonts w:ascii="Times New Roman" w:hAnsi="Times New Roman" w:cs="Times New Roman"/>
          <w:bCs/>
          <w:color w:val="231F20"/>
          <w:sz w:val="28"/>
          <w:szCs w:val="28"/>
        </w:rPr>
        <w:t>ственно она характеризуется продолжительностью безотказной работы, т. е. средним часом работы между двумя неисправностями.</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Долговечность</w:t>
      </w:r>
      <w:r w:rsidR="003771CE">
        <w:rPr>
          <w:rFonts w:ascii="Times New Roman" w:hAnsi="Times New Roman" w:cs="Times New Roman"/>
          <w:bCs/>
          <w:color w:val="231F20"/>
          <w:sz w:val="28"/>
          <w:szCs w:val="28"/>
        </w:rPr>
        <w:t xml:space="preserve"> </w:t>
      </w:r>
      <w:r w:rsidRPr="00447AE8">
        <w:rPr>
          <w:rFonts w:ascii="Times New Roman" w:hAnsi="Times New Roman" w:cs="Times New Roman"/>
          <w:bCs/>
          <w:color w:val="231F20"/>
          <w:sz w:val="28"/>
          <w:szCs w:val="28"/>
        </w:rPr>
        <w:t>- это особенность выбора длительное время сохранять свою работоспособность при прочих разных условиях эксплуатации. Ее оц</w:t>
      </w:r>
      <w:r w:rsidRPr="00447AE8">
        <w:rPr>
          <w:rFonts w:ascii="Times New Roman" w:hAnsi="Times New Roman" w:cs="Times New Roman"/>
          <w:bCs/>
          <w:color w:val="231F20"/>
          <w:sz w:val="28"/>
          <w:szCs w:val="28"/>
        </w:rPr>
        <w:t>е</w:t>
      </w:r>
      <w:r w:rsidRPr="00447AE8">
        <w:rPr>
          <w:rFonts w:ascii="Times New Roman" w:hAnsi="Times New Roman" w:cs="Times New Roman"/>
          <w:bCs/>
          <w:color w:val="231F20"/>
          <w:sz w:val="28"/>
          <w:szCs w:val="28"/>
        </w:rPr>
        <w:t>нивают двумя главными показателями - сроком службы (календарной дл</w:t>
      </w:r>
      <w:r w:rsidRPr="00447AE8">
        <w:rPr>
          <w:rFonts w:ascii="Times New Roman" w:hAnsi="Times New Roman" w:cs="Times New Roman"/>
          <w:bCs/>
          <w:color w:val="231F20"/>
          <w:sz w:val="28"/>
          <w:szCs w:val="28"/>
        </w:rPr>
        <w:t>и</w:t>
      </w:r>
      <w:r w:rsidRPr="00447AE8">
        <w:rPr>
          <w:rFonts w:ascii="Times New Roman" w:hAnsi="Times New Roman" w:cs="Times New Roman"/>
          <w:bCs/>
          <w:color w:val="231F20"/>
          <w:sz w:val="28"/>
          <w:szCs w:val="28"/>
        </w:rPr>
        <w:t>тельностью эксплуатации до определенного установленного времени) и те</w:t>
      </w:r>
      <w:r w:rsidRPr="00447AE8">
        <w:rPr>
          <w:rFonts w:ascii="Times New Roman" w:hAnsi="Times New Roman" w:cs="Times New Roman"/>
          <w:bCs/>
          <w:color w:val="231F20"/>
          <w:sz w:val="28"/>
          <w:szCs w:val="28"/>
        </w:rPr>
        <w:t>х</w:t>
      </w:r>
      <w:r w:rsidRPr="00447AE8">
        <w:rPr>
          <w:rFonts w:ascii="Times New Roman" w:hAnsi="Times New Roman" w:cs="Times New Roman"/>
          <w:bCs/>
          <w:color w:val="231F20"/>
          <w:sz w:val="28"/>
          <w:szCs w:val="28"/>
        </w:rPr>
        <w:t>ническим ресурсом (возможным работать в часах).</w:t>
      </w:r>
      <w:r w:rsidR="00D479BB" w:rsidRPr="00D479BB">
        <w:rPr>
          <w:rFonts w:ascii="Times New Roman" w:hAnsi="Times New Roman" w:cs="Times New Roman"/>
          <w:bCs/>
          <w:color w:val="231F20"/>
          <w:sz w:val="28"/>
          <w:szCs w:val="28"/>
        </w:rPr>
        <w:t xml:space="preserve"> </w:t>
      </w:r>
      <w:r w:rsidR="00D479BB" w:rsidRPr="00447AE8">
        <w:rPr>
          <w:rFonts w:ascii="Times New Roman" w:hAnsi="Times New Roman" w:cs="Times New Roman"/>
          <w:bCs/>
          <w:color w:val="231F20"/>
          <w:sz w:val="28"/>
          <w:szCs w:val="28"/>
        </w:rPr>
        <w:t>[2,с.51]</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lastRenderedPageBreak/>
        <w:t>Ремонтоспособность техники характеризует возможность быстрого в</w:t>
      </w:r>
      <w:r w:rsidRPr="00447AE8">
        <w:rPr>
          <w:rFonts w:ascii="Times New Roman" w:hAnsi="Times New Roman" w:cs="Times New Roman"/>
          <w:bCs/>
          <w:color w:val="231F20"/>
          <w:sz w:val="28"/>
          <w:szCs w:val="28"/>
        </w:rPr>
        <w:t>ы</w:t>
      </w:r>
      <w:r w:rsidRPr="00447AE8">
        <w:rPr>
          <w:rFonts w:ascii="Times New Roman" w:hAnsi="Times New Roman" w:cs="Times New Roman"/>
          <w:bCs/>
          <w:color w:val="231F20"/>
          <w:sz w:val="28"/>
          <w:szCs w:val="28"/>
        </w:rPr>
        <w:t>явления и устранения неисправности в ней. Показатель патентной чистоты выбора отражает использование при его разработке запатентованных нах</w:t>
      </w:r>
      <w:r w:rsidRPr="00447AE8">
        <w:rPr>
          <w:rFonts w:ascii="Times New Roman" w:hAnsi="Times New Roman" w:cs="Times New Roman"/>
          <w:bCs/>
          <w:color w:val="231F20"/>
          <w:sz w:val="28"/>
          <w:szCs w:val="28"/>
        </w:rPr>
        <w:t>о</w:t>
      </w:r>
      <w:r w:rsidRPr="00447AE8">
        <w:rPr>
          <w:rFonts w:ascii="Times New Roman" w:hAnsi="Times New Roman" w:cs="Times New Roman"/>
          <w:bCs/>
          <w:color w:val="231F20"/>
          <w:sz w:val="28"/>
          <w:szCs w:val="28"/>
        </w:rPr>
        <w:t>док и возможность беспрепятственной продажи на мировом рынке.</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К комплексным показателям качества (технического уровня) орудий труда  относят, например: коэффициент готовности оборудования, который характеризует  одновременно его безотказность  и ремонтоспособность; удельные затраты  на один километр пробела автомобиля и др.</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Качество  предметов труда оцениваются  в основном при помощи пок</w:t>
      </w:r>
      <w:r w:rsidRPr="00447AE8">
        <w:rPr>
          <w:rFonts w:ascii="Times New Roman" w:hAnsi="Times New Roman" w:cs="Times New Roman"/>
          <w:bCs/>
          <w:color w:val="231F20"/>
          <w:sz w:val="28"/>
          <w:szCs w:val="28"/>
        </w:rPr>
        <w:t>а</w:t>
      </w:r>
      <w:r w:rsidRPr="00447AE8">
        <w:rPr>
          <w:rFonts w:ascii="Times New Roman" w:hAnsi="Times New Roman" w:cs="Times New Roman"/>
          <w:bCs/>
          <w:color w:val="231F20"/>
          <w:sz w:val="28"/>
          <w:szCs w:val="28"/>
        </w:rPr>
        <w:t>зателей  технологичности их обработки и  переработки. Большинство из них  отражают физико-механический состав предметов труда. Показатели для  оценки качества потребительских товаров дифференцируют в зависимости от их конкретного назначения. Только качество продуктов питания характер</w:t>
      </w:r>
      <w:r w:rsidRPr="00447AE8">
        <w:rPr>
          <w:rFonts w:ascii="Times New Roman" w:hAnsi="Times New Roman" w:cs="Times New Roman"/>
          <w:bCs/>
          <w:color w:val="231F20"/>
          <w:sz w:val="28"/>
          <w:szCs w:val="28"/>
        </w:rPr>
        <w:t>и</w:t>
      </w:r>
      <w:r w:rsidRPr="00447AE8">
        <w:rPr>
          <w:rFonts w:ascii="Times New Roman" w:hAnsi="Times New Roman" w:cs="Times New Roman"/>
          <w:bCs/>
          <w:color w:val="231F20"/>
          <w:sz w:val="28"/>
          <w:szCs w:val="28"/>
        </w:rPr>
        <w:t>зуют показатели калорийности, консистенции, вкуса, запаха, срока хранения и др., а одежда и обувь - показатели крепкости, эстетичности – колористика и др.</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В практике хозяйствования важно знать  не только качество отдельных изделий, но и общий уровень качества всей совокупности продукции, кот</w:t>
      </w:r>
      <w:r w:rsidRPr="00447AE8">
        <w:rPr>
          <w:rFonts w:ascii="Times New Roman" w:hAnsi="Times New Roman" w:cs="Times New Roman"/>
          <w:bCs/>
          <w:color w:val="231F20"/>
          <w:sz w:val="28"/>
          <w:szCs w:val="28"/>
        </w:rPr>
        <w:t>о</w:t>
      </w:r>
      <w:r w:rsidRPr="00447AE8">
        <w:rPr>
          <w:rFonts w:ascii="Times New Roman" w:hAnsi="Times New Roman" w:cs="Times New Roman"/>
          <w:bCs/>
          <w:color w:val="231F20"/>
          <w:sz w:val="28"/>
          <w:szCs w:val="28"/>
        </w:rPr>
        <w:t>рое изготавливает  предприятие. С этой целью используют определенную с</w:t>
      </w:r>
      <w:r w:rsidRPr="00447AE8">
        <w:rPr>
          <w:rFonts w:ascii="Times New Roman" w:hAnsi="Times New Roman" w:cs="Times New Roman"/>
          <w:bCs/>
          <w:color w:val="231F20"/>
          <w:sz w:val="28"/>
          <w:szCs w:val="28"/>
        </w:rPr>
        <w:t>и</w:t>
      </w:r>
      <w:r w:rsidRPr="00447AE8">
        <w:rPr>
          <w:rFonts w:ascii="Times New Roman" w:hAnsi="Times New Roman" w:cs="Times New Roman"/>
          <w:bCs/>
          <w:color w:val="231F20"/>
          <w:sz w:val="28"/>
          <w:szCs w:val="28"/>
        </w:rPr>
        <w:t>стему общих показателей, а именно:</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часть  принципиально новых (прогрессивных)  изделий в общем об</w:t>
      </w:r>
      <w:r w:rsidRPr="00447AE8">
        <w:rPr>
          <w:rFonts w:ascii="Times New Roman" w:hAnsi="Times New Roman" w:cs="Times New Roman"/>
          <w:bCs/>
          <w:color w:val="231F20"/>
          <w:sz w:val="28"/>
          <w:szCs w:val="28"/>
        </w:rPr>
        <w:t>ъ</w:t>
      </w:r>
      <w:r w:rsidRPr="00447AE8">
        <w:rPr>
          <w:rFonts w:ascii="Times New Roman" w:hAnsi="Times New Roman" w:cs="Times New Roman"/>
          <w:bCs/>
          <w:color w:val="231F20"/>
          <w:sz w:val="28"/>
          <w:szCs w:val="28"/>
        </w:rPr>
        <w:t>еме;</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коэффициент  обновления ассортимента;</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часть  продукции, на которую получены  сертификаты качества;</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часть  продукции для экспорта в общем  объеме на предприятии;</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часть  производственного брака (бракованных изделий);</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 xml:space="preserve">Для определения уровня качества изделий, которые производятся (осваиваются) производством, используют несколько  методов: объективный, органолептический, дифференцированный, комплексный. Объективным  и органолептическим методами пользуются для определения абсолютного </w:t>
      </w:r>
      <w:r w:rsidRPr="00447AE8">
        <w:rPr>
          <w:rFonts w:ascii="Times New Roman" w:hAnsi="Times New Roman" w:cs="Times New Roman"/>
          <w:bCs/>
          <w:color w:val="231F20"/>
          <w:sz w:val="28"/>
          <w:szCs w:val="28"/>
        </w:rPr>
        <w:lastRenderedPageBreak/>
        <w:t>уровня качества, а дифференцированным и комплексным – относительного уровня качества отдельных видов продукции.</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Объективный метод</w:t>
      </w:r>
      <w:r w:rsidR="00205CC3">
        <w:rPr>
          <w:rFonts w:ascii="Times New Roman" w:hAnsi="Times New Roman" w:cs="Times New Roman"/>
          <w:bCs/>
          <w:color w:val="231F20"/>
          <w:sz w:val="28"/>
          <w:szCs w:val="28"/>
        </w:rPr>
        <w:t xml:space="preserve"> </w:t>
      </w:r>
      <w:r w:rsidRPr="00447AE8">
        <w:rPr>
          <w:rFonts w:ascii="Times New Roman" w:hAnsi="Times New Roman" w:cs="Times New Roman"/>
          <w:bCs/>
          <w:color w:val="231F20"/>
          <w:sz w:val="28"/>
          <w:szCs w:val="28"/>
        </w:rPr>
        <w:t>основан на оценке уровня качества продукции с помощью стендовых испытаний и контрольных измерений, а также лабор</w:t>
      </w:r>
      <w:r w:rsidRPr="00447AE8">
        <w:rPr>
          <w:rFonts w:ascii="Times New Roman" w:hAnsi="Times New Roman" w:cs="Times New Roman"/>
          <w:bCs/>
          <w:color w:val="231F20"/>
          <w:sz w:val="28"/>
          <w:szCs w:val="28"/>
        </w:rPr>
        <w:t>а</w:t>
      </w:r>
      <w:r w:rsidRPr="00447AE8">
        <w:rPr>
          <w:rFonts w:ascii="Times New Roman" w:hAnsi="Times New Roman" w:cs="Times New Roman"/>
          <w:bCs/>
          <w:color w:val="231F20"/>
          <w:sz w:val="28"/>
          <w:szCs w:val="28"/>
        </w:rPr>
        <w:t>торного анализа. Такой метод дает наиболее вероятные результаты, и и</w:t>
      </w:r>
      <w:r w:rsidRPr="00447AE8">
        <w:rPr>
          <w:rFonts w:ascii="Times New Roman" w:hAnsi="Times New Roman" w:cs="Times New Roman"/>
          <w:bCs/>
          <w:color w:val="231F20"/>
          <w:sz w:val="28"/>
          <w:szCs w:val="28"/>
        </w:rPr>
        <w:t>с</w:t>
      </w:r>
      <w:r w:rsidRPr="00447AE8">
        <w:rPr>
          <w:rFonts w:ascii="Times New Roman" w:hAnsi="Times New Roman" w:cs="Times New Roman"/>
          <w:bCs/>
          <w:color w:val="231F20"/>
          <w:sz w:val="28"/>
          <w:szCs w:val="28"/>
        </w:rPr>
        <w:t>пользуются для измерения абсолютного уровня качества способов произво</w:t>
      </w:r>
      <w:r w:rsidRPr="00447AE8">
        <w:rPr>
          <w:rFonts w:ascii="Times New Roman" w:hAnsi="Times New Roman" w:cs="Times New Roman"/>
          <w:bCs/>
          <w:color w:val="231F20"/>
          <w:sz w:val="28"/>
          <w:szCs w:val="28"/>
        </w:rPr>
        <w:t>д</w:t>
      </w:r>
      <w:r w:rsidRPr="00447AE8">
        <w:rPr>
          <w:rFonts w:ascii="Times New Roman" w:hAnsi="Times New Roman" w:cs="Times New Roman"/>
          <w:bCs/>
          <w:color w:val="231F20"/>
          <w:sz w:val="28"/>
          <w:szCs w:val="28"/>
        </w:rPr>
        <w:t>ства и некоторых особенностей потребительских товаров. В основном им пользуются для определения большинства технико-эксплуатационных пок</w:t>
      </w:r>
      <w:r w:rsidRPr="00447AE8">
        <w:rPr>
          <w:rFonts w:ascii="Times New Roman" w:hAnsi="Times New Roman" w:cs="Times New Roman"/>
          <w:bCs/>
          <w:color w:val="231F20"/>
          <w:sz w:val="28"/>
          <w:szCs w:val="28"/>
        </w:rPr>
        <w:t>а</w:t>
      </w:r>
      <w:r w:rsidRPr="00447AE8">
        <w:rPr>
          <w:rFonts w:ascii="Times New Roman" w:hAnsi="Times New Roman" w:cs="Times New Roman"/>
          <w:bCs/>
          <w:color w:val="231F20"/>
          <w:sz w:val="28"/>
          <w:szCs w:val="28"/>
        </w:rPr>
        <w:t>зателей.</w:t>
      </w:r>
      <w:r w:rsidR="00D479BB" w:rsidRPr="00D479BB">
        <w:rPr>
          <w:rFonts w:ascii="Times New Roman" w:hAnsi="Times New Roman" w:cs="Times New Roman"/>
          <w:bCs/>
          <w:color w:val="231F20"/>
          <w:sz w:val="28"/>
          <w:szCs w:val="28"/>
        </w:rPr>
        <w:t xml:space="preserve"> </w:t>
      </w:r>
      <w:r w:rsidR="00D479BB" w:rsidRPr="00447AE8">
        <w:rPr>
          <w:rFonts w:ascii="Times New Roman" w:hAnsi="Times New Roman" w:cs="Times New Roman"/>
          <w:bCs/>
          <w:color w:val="231F20"/>
          <w:sz w:val="28"/>
          <w:szCs w:val="28"/>
        </w:rPr>
        <w:t>[6,с.89]</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Дифференцированный  метод оценки уровня качества предусматривает сравнение единичных показателей изделий  с соответствующими показат</w:t>
      </w:r>
      <w:r w:rsidRPr="00447AE8">
        <w:rPr>
          <w:rFonts w:ascii="Times New Roman" w:hAnsi="Times New Roman" w:cs="Times New Roman"/>
          <w:bCs/>
          <w:color w:val="231F20"/>
          <w:sz w:val="28"/>
          <w:szCs w:val="28"/>
        </w:rPr>
        <w:t>е</w:t>
      </w:r>
      <w:r w:rsidRPr="00447AE8">
        <w:rPr>
          <w:rFonts w:ascii="Times New Roman" w:hAnsi="Times New Roman" w:cs="Times New Roman"/>
          <w:bCs/>
          <w:color w:val="231F20"/>
          <w:sz w:val="28"/>
          <w:szCs w:val="28"/>
        </w:rPr>
        <w:t>лями изделий-эталонов или базовыми показателями стандартов (технических условий). Оценка уровня качества по этому методу состоит в подсчете знач</w:t>
      </w:r>
      <w:r w:rsidRPr="00447AE8">
        <w:rPr>
          <w:rFonts w:ascii="Times New Roman" w:hAnsi="Times New Roman" w:cs="Times New Roman"/>
          <w:bCs/>
          <w:color w:val="231F20"/>
          <w:sz w:val="28"/>
          <w:szCs w:val="28"/>
        </w:rPr>
        <w:t>е</w:t>
      </w:r>
      <w:r w:rsidRPr="00447AE8">
        <w:rPr>
          <w:rFonts w:ascii="Times New Roman" w:hAnsi="Times New Roman" w:cs="Times New Roman"/>
          <w:bCs/>
          <w:color w:val="231F20"/>
          <w:sz w:val="28"/>
          <w:szCs w:val="28"/>
        </w:rPr>
        <w:t>ний относительных показателей, которые сравниваются с эталонными (ста</w:t>
      </w:r>
      <w:r w:rsidRPr="00447AE8">
        <w:rPr>
          <w:rFonts w:ascii="Times New Roman" w:hAnsi="Times New Roman" w:cs="Times New Roman"/>
          <w:bCs/>
          <w:color w:val="231F20"/>
          <w:sz w:val="28"/>
          <w:szCs w:val="28"/>
        </w:rPr>
        <w:t>н</w:t>
      </w:r>
      <w:r w:rsidRPr="00447AE8">
        <w:rPr>
          <w:rFonts w:ascii="Times New Roman" w:hAnsi="Times New Roman" w:cs="Times New Roman"/>
          <w:bCs/>
          <w:color w:val="231F20"/>
          <w:sz w:val="28"/>
          <w:szCs w:val="28"/>
        </w:rPr>
        <w:t>дартными), которые принимают за единицу.</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r w:rsidRPr="00447AE8">
        <w:rPr>
          <w:rFonts w:ascii="Times New Roman" w:hAnsi="Times New Roman" w:cs="Times New Roman"/>
          <w:bCs/>
          <w:color w:val="231F20"/>
          <w:sz w:val="28"/>
          <w:szCs w:val="28"/>
        </w:rPr>
        <w:t>Органолептический метод основывается на  восприятии особенностей продукта с помощью органов чувств человека (зрение, слух, вкус, нюх, пр</w:t>
      </w:r>
      <w:r w:rsidRPr="00447AE8">
        <w:rPr>
          <w:rFonts w:ascii="Times New Roman" w:hAnsi="Times New Roman" w:cs="Times New Roman"/>
          <w:bCs/>
          <w:color w:val="231F20"/>
          <w:sz w:val="28"/>
          <w:szCs w:val="28"/>
        </w:rPr>
        <w:t>и</w:t>
      </w:r>
      <w:r w:rsidRPr="00447AE8">
        <w:rPr>
          <w:rFonts w:ascii="Times New Roman" w:hAnsi="Times New Roman" w:cs="Times New Roman"/>
          <w:bCs/>
          <w:color w:val="231F20"/>
          <w:sz w:val="28"/>
          <w:szCs w:val="28"/>
        </w:rPr>
        <w:t>косновение) без применения технических измерительных и регистрационных способов. Пользуясь этим методом, используют бальную систему оценки п</w:t>
      </w:r>
      <w:r w:rsidRPr="00447AE8">
        <w:rPr>
          <w:rFonts w:ascii="Times New Roman" w:hAnsi="Times New Roman" w:cs="Times New Roman"/>
          <w:bCs/>
          <w:color w:val="231F20"/>
          <w:sz w:val="28"/>
          <w:szCs w:val="28"/>
        </w:rPr>
        <w:t>о</w:t>
      </w:r>
      <w:r w:rsidRPr="00447AE8">
        <w:rPr>
          <w:rFonts w:ascii="Times New Roman" w:hAnsi="Times New Roman" w:cs="Times New Roman"/>
          <w:bCs/>
          <w:color w:val="231F20"/>
          <w:sz w:val="28"/>
          <w:szCs w:val="28"/>
        </w:rPr>
        <w:t>казателей качества, исходя из стандартного перечня признаков (особенн</w:t>
      </w:r>
      <w:r w:rsidRPr="00447AE8">
        <w:rPr>
          <w:rFonts w:ascii="Times New Roman" w:hAnsi="Times New Roman" w:cs="Times New Roman"/>
          <w:bCs/>
          <w:color w:val="231F20"/>
          <w:sz w:val="28"/>
          <w:szCs w:val="28"/>
        </w:rPr>
        <w:t>о</w:t>
      </w:r>
      <w:r w:rsidRPr="00447AE8">
        <w:rPr>
          <w:rFonts w:ascii="Times New Roman" w:hAnsi="Times New Roman" w:cs="Times New Roman"/>
          <w:bCs/>
          <w:color w:val="231F20"/>
          <w:sz w:val="28"/>
          <w:szCs w:val="28"/>
        </w:rPr>
        <w:t>стей), которые в полной мере охватывают основные качественные характер</w:t>
      </w:r>
      <w:r w:rsidRPr="00447AE8">
        <w:rPr>
          <w:rFonts w:ascii="Times New Roman" w:hAnsi="Times New Roman" w:cs="Times New Roman"/>
          <w:bCs/>
          <w:color w:val="231F20"/>
          <w:sz w:val="28"/>
          <w:szCs w:val="28"/>
        </w:rPr>
        <w:t>и</w:t>
      </w:r>
      <w:r w:rsidRPr="00447AE8">
        <w:rPr>
          <w:rFonts w:ascii="Times New Roman" w:hAnsi="Times New Roman" w:cs="Times New Roman"/>
          <w:bCs/>
          <w:color w:val="231F20"/>
          <w:sz w:val="28"/>
          <w:szCs w:val="28"/>
        </w:rPr>
        <w:t>стики изделия. Каждой оценке  отвечает соответствующее количество ба</w:t>
      </w:r>
      <w:r w:rsidRPr="00447AE8">
        <w:rPr>
          <w:rFonts w:ascii="Times New Roman" w:hAnsi="Times New Roman" w:cs="Times New Roman"/>
          <w:bCs/>
          <w:color w:val="231F20"/>
          <w:sz w:val="28"/>
          <w:szCs w:val="28"/>
        </w:rPr>
        <w:t>л</w:t>
      </w:r>
      <w:r w:rsidRPr="00447AE8">
        <w:rPr>
          <w:rFonts w:ascii="Times New Roman" w:hAnsi="Times New Roman" w:cs="Times New Roman"/>
          <w:bCs/>
          <w:color w:val="231F20"/>
          <w:sz w:val="28"/>
          <w:szCs w:val="28"/>
        </w:rPr>
        <w:t>лов.</w:t>
      </w:r>
    </w:p>
    <w:p w:rsidR="00447AE8" w:rsidRPr="00447AE8" w:rsidRDefault="00447AE8" w:rsidP="00D479BB">
      <w:pPr>
        <w:autoSpaceDE w:val="0"/>
        <w:autoSpaceDN w:val="0"/>
        <w:adjustRightInd w:val="0"/>
        <w:spacing w:after="0" w:line="360" w:lineRule="auto"/>
        <w:ind w:firstLine="709"/>
        <w:jc w:val="both"/>
        <w:rPr>
          <w:rFonts w:ascii="Times New Roman" w:hAnsi="Times New Roman" w:cs="Times New Roman"/>
          <w:bCs/>
          <w:color w:val="231F20"/>
          <w:sz w:val="28"/>
          <w:szCs w:val="28"/>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D479BB" w:rsidRDefault="00D479BB" w:rsidP="00447AE8">
      <w:pPr>
        <w:autoSpaceDE w:val="0"/>
        <w:autoSpaceDN w:val="0"/>
        <w:adjustRightInd w:val="0"/>
        <w:spacing w:after="0" w:line="240" w:lineRule="auto"/>
        <w:rPr>
          <w:rFonts w:ascii="PetersburgC-Bold" w:hAnsi="PetersburgC-Bold" w:cs="PetersburgC-Bold"/>
          <w:b/>
          <w:bCs/>
          <w:color w:val="231F20"/>
          <w:sz w:val="21"/>
          <w:szCs w:val="21"/>
        </w:rPr>
      </w:pPr>
    </w:p>
    <w:p w:rsidR="003771CE" w:rsidRDefault="003771CE" w:rsidP="00D479BB">
      <w:pPr>
        <w:autoSpaceDE w:val="0"/>
        <w:autoSpaceDN w:val="0"/>
        <w:adjustRightInd w:val="0"/>
        <w:spacing w:after="0" w:line="360" w:lineRule="auto"/>
        <w:ind w:firstLine="709"/>
        <w:jc w:val="both"/>
        <w:rPr>
          <w:rFonts w:ascii="Times New Roman" w:hAnsi="Times New Roman" w:cs="Times New Roman"/>
          <w:b/>
          <w:bCs/>
          <w:color w:val="231F20"/>
          <w:sz w:val="28"/>
          <w:szCs w:val="28"/>
        </w:rPr>
      </w:pPr>
      <w:r>
        <w:rPr>
          <w:rFonts w:ascii="Times New Roman" w:hAnsi="Times New Roman" w:cs="Times New Roman"/>
          <w:b/>
          <w:bCs/>
          <w:color w:val="231F20"/>
          <w:sz w:val="28"/>
          <w:szCs w:val="28"/>
        </w:rPr>
        <w:lastRenderedPageBreak/>
        <w:t xml:space="preserve">ЗАДАНИЕ </w:t>
      </w:r>
      <w:r w:rsidR="00447AE8" w:rsidRPr="00D479BB">
        <w:rPr>
          <w:rFonts w:ascii="Times New Roman" w:hAnsi="Times New Roman" w:cs="Times New Roman"/>
          <w:b/>
          <w:bCs/>
          <w:color w:val="231F20"/>
          <w:sz w:val="28"/>
          <w:szCs w:val="28"/>
        </w:rPr>
        <w:t xml:space="preserve">2. </w:t>
      </w:r>
    </w:p>
    <w:p w:rsidR="003771CE" w:rsidRDefault="003771CE" w:rsidP="00D479BB">
      <w:pPr>
        <w:autoSpaceDE w:val="0"/>
        <w:autoSpaceDN w:val="0"/>
        <w:adjustRightInd w:val="0"/>
        <w:spacing w:after="0" w:line="360" w:lineRule="auto"/>
        <w:ind w:firstLine="709"/>
        <w:jc w:val="both"/>
        <w:rPr>
          <w:rFonts w:ascii="Times New Roman" w:hAnsi="Times New Roman" w:cs="Times New Roman"/>
          <w:b/>
          <w:bCs/>
          <w:color w:val="231F20"/>
          <w:sz w:val="28"/>
          <w:szCs w:val="28"/>
        </w:rPr>
      </w:pPr>
    </w:p>
    <w:p w:rsidR="00447AE8" w:rsidRPr="00D479BB" w:rsidRDefault="00447AE8" w:rsidP="00D479BB">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479BB">
        <w:rPr>
          <w:rFonts w:ascii="Times New Roman" w:hAnsi="Times New Roman" w:cs="Times New Roman"/>
          <w:color w:val="231F20"/>
          <w:sz w:val="28"/>
          <w:szCs w:val="28"/>
        </w:rPr>
        <w:t>К получению квалиметрической оценки привлекают:</w:t>
      </w:r>
    </w:p>
    <w:p w:rsidR="00447AE8" w:rsidRPr="00D479BB" w:rsidRDefault="00447AE8" w:rsidP="00D479BB">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479BB">
        <w:rPr>
          <w:rFonts w:ascii="Times New Roman" w:hAnsi="Times New Roman" w:cs="Times New Roman"/>
          <w:color w:val="231F20"/>
          <w:sz w:val="28"/>
          <w:szCs w:val="28"/>
        </w:rPr>
        <w:t>1) широкий круг потребителей</w:t>
      </w:r>
    </w:p>
    <w:p w:rsidR="00447AE8" w:rsidRPr="00D479BB" w:rsidRDefault="00447AE8" w:rsidP="00D479BB">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479BB">
        <w:rPr>
          <w:rFonts w:ascii="Times New Roman" w:hAnsi="Times New Roman" w:cs="Times New Roman"/>
          <w:color w:val="231F20"/>
          <w:sz w:val="28"/>
          <w:szCs w:val="28"/>
        </w:rPr>
        <w:t>2) специалистов предприятий</w:t>
      </w:r>
      <w:r w:rsidR="00D479BB">
        <w:rPr>
          <w:rFonts w:ascii="Times New Roman" w:hAnsi="Times New Roman" w:cs="Times New Roman"/>
          <w:color w:val="231F20"/>
          <w:sz w:val="28"/>
          <w:szCs w:val="28"/>
        </w:rPr>
        <w:t xml:space="preserve"> - </w:t>
      </w:r>
      <w:r w:rsidRPr="00D479BB">
        <w:rPr>
          <w:rFonts w:ascii="Times New Roman" w:hAnsi="Times New Roman" w:cs="Times New Roman"/>
          <w:color w:val="231F20"/>
          <w:sz w:val="28"/>
          <w:szCs w:val="28"/>
        </w:rPr>
        <w:t>изготовителей</w:t>
      </w:r>
    </w:p>
    <w:p w:rsidR="00447AE8" w:rsidRPr="00D479BB" w:rsidRDefault="00447AE8" w:rsidP="00D479BB">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479BB">
        <w:rPr>
          <w:rFonts w:ascii="Times New Roman" w:hAnsi="Times New Roman" w:cs="Times New Roman"/>
          <w:color w:val="231F20"/>
          <w:sz w:val="28"/>
          <w:szCs w:val="28"/>
        </w:rPr>
        <w:t>3) независимых экспертов.</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К получению квалиметрической оценки привлекают широкий круг п</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t xml:space="preserve">требителей, что обусловлено принципами квалиметрии. </w:t>
      </w:r>
    </w:p>
    <w:p w:rsidR="00615E3C" w:rsidRPr="00615E3C"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Объектом исследования в квалиметрии являются общие принципы и методы оценки качес</w:t>
      </w:r>
      <w:r w:rsidR="00615E3C">
        <w:rPr>
          <w:rFonts w:ascii="Times New Roman" w:hAnsi="Times New Roman" w:cs="Times New Roman"/>
          <w:bCs/>
          <w:iCs/>
          <w:color w:val="231F20"/>
          <w:sz w:val="28"/>
          <w:szCs w:val="28"/>
        </w:rPr>
        <w:t>тва, а предметом исследования -</w:t>
      </w:r>
      <w:r w:rsidRPr="00205CC3">
        <w:rPr>
          <w:rFonts w:ascii="Times New Roman" w:hAnsi="Times New Roman" w:cs="Times New Roman"/>
          <w:bCs/>
          <w:iCs/>
          <w:color w:val="231F20"/>
          <w:sz w:val="28"/>
          <w:szCs w:val="28"/>
        </w:rPr>
        <w:t xml:space="preserve"> совокупность свойств продукции человеческого труда. В разных странах и в разных отраслях пр</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t>изводства предложено довольно большое количество различных методов и способов количественной оценки качества. При всем внешнем их разнообр</w:t>
      </w:r>
      <w:r w:rsidRPr="00205CC3">
        <w:rPr>
          <w:rFonts w:ascii="Times New Roman" w:hAnsi="Times New Roman" w:cs="Times New Roman"/>
          <w:bCs/>
          <w:iCs/>
          <w:color w:val="231F20"/>
          <w:sz w:val="28"/>
          <w:szCs w:val="28"/>
        </w:rPr>
        <w:t>а</w:t>
      </w:r>
      <w:r w:rsidRPr="00205CC3">
        <w:rPr>
          <w:rFonts w:ascii="Times New Roman" w:hAnsi="Times New Roman" w:cs="Times New Roman"/>
          <w:bCs/>
          <w:iCs/>
          <w:color w:val="231F20"/>
          <w:sz w:val="28"/>
          <w:szCs w:val="28"/>
        </w:rPr>
        <w:t>зии можно отметить несколько существенных особенностей, присущих всем без исключения такого рода методикам. Эти особенности отражают те о</w:t>
      </w:r>
      <w:r w:rsidRPr="00205CC3">
        <w:rPr>
          <w:rFonts w:ascii="Times New Roman" w:hAnsi="Times New Roman" w:cs="Times New Roman"/>
          <w:bCs/>
          <w:iCs/>
          <w:color w:val="231F20"/>
          <w:sz w:val="28"/>
          <w:szCs w:val="28"/>
        </w:rPr>
        <w:t>с</w:t>
      </w:r>
      <w:r w:rsidRPr="00205CC3">
        <w:rPr>
          <w:rFonts w:ascii="Times New Roman" w:hAnsi="Times New Roman" w:cs="Times New Roman"/>
          <w:bCs/>
          <w:iCs/>
          <w:color w:val="231F20"/>
          <w:sz w:val="28"/>
          <w:szCs w:val="28"/>
        </w:rPr>
        <w:t>новные принципы, на которых бази</w:t>
      </w:r>
      <w:r w:rsidR="00615E3C">
        <w:rPr>
          <w:rFonts w:ascii="Times New Roman" w:hAnsi="Times New Roman" w:cs="Times New Roman"/>
          <w:bCs/>
          <w:iCs/>
          <w:color w:val="231F20"/>
          <w:sz w:val="28"/>
          <w:szCs w:val="28"/>
        </w:rPr>
        <w:t>руется квалиметрия</w:t>
      </w:r>
      <w:r w:rsidR="00615E3C" w:rsidRPr="00615E3C">
        <w:rPr>
          <w:rFonts w:ascii="Times New Roman" w:hAnsi="Times New Roman" w:cs="Times New Roman"/>
          <w:bCs/>
          <w:iCs/>
          <w:color w:val="231F20"/>
          <w:sz w:val="28"/>
          <w:szCs w:val="28"/>
        </w:rPr>
        <w:t>.</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Первый принцип. В квалиметрии качество рассматривается как некот</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t>рая иерархическая совокупность свойств, причем таких свойств, которые представляют интерес для потребителя данного продукта.</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Для удобства можно принять, что качество, как некоторое наиболее обобщенное, комплексное свойство продукции, рассматривается на самом низком, нулевом уровне иерархической совокупности свойств, а составля</w:t>
      </w:r>
      <w:r w:rsidRPr="00205CC3">
        <w:rPr>
          <w:rFonts w:ascii="Times New Roman" w:hAnsi="Times New Roman" w:cs="Times New Roman"/>
          <w:bCs/>
          <w:iCs/>
          <w:color w:val="231F20"/>
          <w:sz w:val="28"/>
          <w:szCs w:val="28"/>
        </w:rPr>
        <w:t>ю</w:t>
      </w:r>
      <w:r w:rsidRPr="00205CC3">
        <w:rPr>
          <w:rFonts w:ascii="Times New Roman" w:hAnsi="Times New Roman" w:cs="Times New Roman"/>
          <w:bCs/>
          <w:iCs/>
          <w:color w:val="231F20"/>
          <w:sz w:val="28"/>
          <w:szCs w:val="28"/>
        </w:rPr>
        <w:t xml:space="preserve">щие </w:t>
      </w:r>
      <w:r w:rsidR="007A4526">
        <w:rPr>
          <w:rFonts w:ascii="Times New Roman" w:hAnsi="Times New Roman" w:cs="Times New Roman"/>
          <w:bCs/>
          <w:iCs/>
          <w:color w:val="231F20"/>
          <w:sz w:val="28"/>
          <w:szCs w:val="28"/>
        </w:rPr>
        <w:t>его менее обобщенные свойства -</w:t>
      </w:r>
      <w:r w:rsidRPr="00205CC3">
        <w:rPr>
          <w:rFonts w:ascii="Times New Roman" w:hAnsi="Times New Roman" w:cs="Times New Roman"/>
          <w:bCs/>
          <w:iCs/>
          <w:color w:val="231F20"/>
          <w:sz w:val="28"/>
          <w:szCs w:val="28"/>
        </w:rPr>
        <w:t xml:space="preserve"> на более высоком, первом уровне иерархии. В свою очередь, каждое из этих свойств также может состоять из некоторого числа еще менее общих свойств, лежащих на еще более высоком, втором уровне рассмотрения, которые также могут быть разложены на менее общие свойства следующего уровня и т. д.</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Возникает так называемое дерево свойств, число уровней рассмотрения которого может неограниченно возрастать. Строя иерархическую структуру свойств, желательно подняться до такого высокого уровня, на котором нах</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lastRenderedPageBreak/>
        <w:t>дятся не разлагаемые на какие-либо другие, наименее общие, так называемые простые, свойства.</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В большинстве случаев простые свойства могут подвергаться разли</w:t>
      </w:r>
      <w:r w:rsidRPr="00205CC3">
        <w:rPr>
          <w:rFonts w:ascii="Times New Roman" w:hAnsi="Times New Roman" w:cs="Times New Roman"/>
          <w:bCs/>
          <w:iCs/>
          <w:color w:val="231F20"/>
          <w:sz w:val="28"/>
          <w:szCs w:val="28"/>
        </w:rPr>
        <w:t>ч</w:t>
      </w:r>
      <w:r w:rsidRPr="00205CC3">
        <w:rPr>
          <w:rFonts w:ascii="Times New Roman" w:hAnsi="Times New Roman" w:cs="Times New Roman"/>
          <w:bCs/>
          <w:iCs/>
          <w:color w:val="231F20"/>
          <w:sz w:val="28"/>
          <w:szCs w:val="28"/>
        </w:rPr>
        <w:t>ным физическим измерениям. Правила и методы таких измерений разраб</w:t>
      </w:r>
      <w:r w:rsidRPr="00205CC3">
        <w:rPr>
          <w:rFonts w:ascii="Times New Roman" w:hAnsi="Times New Roman" w:cs="Times New Roman"/>
          <w:bCs/>
          <w:iCs/>
          <w:color w:val="231F20"/>
          <w:sz w:val="28"/>
          <w:szCs w:val="28"/>
        </w:rPr>
        <w:t>а</w:t>
      </w:r>
      <w:r w:rsidRPr="00205CC3">
        <w:rPr>
          <w:rFonts w:ascii="Times New Roman" w:hAnsi="Times New Roman" w:cs="Times New Roman"/>
          <w:bCs/>
          <w:iCs/>
          <w:color w:val="231F20"/>
          <w:sz w:val="28"/>
          <w:szCs w:val="28"/>
        </w:rPr>
        <w:t>тывает метрология.</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 xml:space="preserve">Второй принцип. Обозначим абсолютные численные показатели свойств, составляющих иерархическую структуру качества, как </w:t>
      </w:r>
      <w:proofErr w:type="spellStart"/>
      <w:proofErr w:type="gramStart"/>
      <w:r w:rsidRPr="00205CC3">
        <w:rPr>
          <w:rFonts w:ascii="Times New Roman" w:hAnsi="Times New Roman" w:cs="Times New Roman"/>
          <w:bCs/>
          <w:iCs/>
          <w:color w:val="231F20"/>
          <w:sz w:val="28"/>
          <w:szCs w:val="28"/>
        </w:rPr>
        <w:t>Р</w:t>
      </w:r>
      <w:proofErr w:type="gramEnd"/>
      <w:r w:rsidRPr="00205CC3">
        <w:rPr>
          <w:rFonts w:ascii="Times New Roman" w:hAnsi="Times New Roman" w:cs="Times New Roman"/>
          <w:bCs/>
          <w:iCs/>
          <w:color w:val="231F20"/>
          <w:sz w:val="28"/>
          <w:szCs w:val="28"/>
        </w:rPr>
        <w:t>ij</w:t>
      </w:r>
      <w:proofErr w:type="spellEnd"/>
      <w:r w:rsidRPr="00205CC3">
        <w:rPr>
          <w:rFonts w:ascii="Times New Roman" w:hAnsi="Times New Roman" w:cs="Times New Roman"/>
          <w:bCs/>
          <w:iCs/>
          <w:color w:val="231F20"/>
          <w:sz w:val="28"/>
          <w:szCs w:val="28"/>
        </w:rPr>
        <w:t xml:space="preserve">, где </w:t>
      </w:r>
      <w:r w:rsidR="007A4526">
        <w:rPr>
          <w:rFonts w:ascii="Times New Roman" w:hAnsi="Times New Roman" w:cs="Times New Roman"/>
          <w:bCs/>
          <w:iCs/>
          <w:color w:val="231F20"/>
          <w:sz w:val="28"/>
          <w:szCs w:val="28"/>
          <w:lang w:val="en-US"/>
        </w:rPr>
        <w:t>j</w:t>
      </w:r>
      <w:r w:rsidR="007A4526">
        <w:rPr>
          <w:rFonts w:ascii="Times New Roman" w:hAnsi="Times New Roman" w:cs="Times New Roman"/>
          <w:bCs/>
          <w:iCs/>
          <w:color w:val="231F20"/>
          <w:sz w:val="28"/>
          <w:szCs w:val="28"/>
        </w:rPr>
        <w:t xml:space="preserve"> -</w:t>
      </w:r>
      <w:r w:rsidRPr="00205CC3">
        <w:rPr>
          <w:rFonts w:ascii="Times New Roman" w:hAnsi="Times New Roman" w:cs="Times New Roman"/>
          <w:bCs/>
          <w:iCs/>
          <w:color w:val="231F20"/>
          <w:sz w:val="28"/>
          <w:szCs w:val="28"/>
        </w:rPr>
        <w:t xml:space="preserve"> число свойств, лежащих на i-м уровне,</w:t>
      </w:r>
      <w:r w:rsidR="00615E3C" w:rsidRPr="00615E3C">
        <w:rPr>
          <w:rFonts w:ascii="Times New Roman" w:hAnsi="Times New Roman" w:cs="Times New Roman"/>
          <w:bCs/>
          <w:iCs/>
          <w:color w:val="231F20"/>
          <w:sz w:val="28"/>
          <w:szCs w:val="28"/>
        </w:rPr>
        <w:t xml:space="preserve"> </w:t>
      </w:r>
      <w:r w:rsidRPr="00205CC3">
        <w:rPr>
          <w:rFonts w:ascii="Times New Roman" w:hAnsi="Times New Roman" w:cs="Times New Roman"/>
          <w:bCs/>
          <w:iCs/>
          <w:color w:val="231F20"/>
          <w:sz w:val="28"/>
          <w:szCs w:val="28"/>
        </w:rPr>
        <w:t>i=1, 2,..., п.</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Однако абсолютные показатели сами по себе не дают возможности оценивать свойство, определить его уровень. Например, известно, что долг</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t>вечность прибора составляет 1000 ч. Много это или мало? Поэтому коне</w:t>
      </w:r>
      <w:r w:rsidRPr="00205CC3">
        <w:rPr>
          <w:rFonts w:ascii="Times New Roman" w:hAnsi="Times New Roman" w:cs="Times New Roman"/>
          <w:bCs/>
          <w:iCs/>
          <w:color w:val="231F20"/>
          <w:sz w:val="28"/>
          <w:szCs w:val="28"/>
        </w:rPr>
        <w:t>ч</w:t>
      </w:r>
      <w:r w:rsidRPr="00205CC3">
        <w:rPr>
          <w:rFonts w:ascii="Times New Roman" w:hAnsi="Times New Roman" w:cs="Times New Roman"/>
          <w:bCs/>
          <w:iCs/>
          <w:color w:val="231F20"/>
          <w:sz w:val="28"/>
          <w:szCs w:val="28"/>
        </w:rPr>
        <w:t>ным результатом квалиметрических расчетов является не абсолютный пок</w:t>
      </w:r>
      <w:r w:rsidRPr="00205CC3">
        <w:rPr>
          <w:rFonts w:ascii="Times New Roman" w:hAnsi="Times New Roman" w:cs="Times New Roman"/>
          <w:bCs/>
          <w:iCs/>
          <w:color w:val="231F20"/>
          <w:sz w:val="28"/>
          <w:szCs w:val="28"/>
        </w:rPr>
        <w:t>а</w:t>
      </w:r>
      <w:r w:rsidRPr="00205CC3">
        <w:rPr>
          <w:rFonts w:ascii="Times New Roman" w:hAnsi="Times New Roman" w:cs="Times New Roman"/>
          <w:bCs/>
          <w:iCs/>
          <w:color w:val="231F20"/>
          <w:sz w:val="28"/>
          <w:szCs w:val="28"/>
        </w:rPr>
        <w:t xml:space="preserve">затель </w:t>
      </w:r>
      <w:proofErr w:type="spellStart"/>
      <w:proofErr w:type="gramStart"/>
      <w:r w:rsidRPr="00205CC3">
        <w:rPr>
          <w:rFonts w:ascii="Times New Roman" w:hAnsi="Times New Roman" w:cs="Times New Roman"/>
          <w:bCs/>
          <w:iCs/>
          <w:color w:val="231F20"/>
          <w:sz w:val="28"/>
          <w:szCs w:val="28"/>
        </w:rPr>
        <w:t>Р</w:t>
      </w:r>
      <w:proofErr w:type="gramEnd"/>
      <w:r w:rsidRPr="00205CC3">
        <w:rPr>
          <w:rFonts w:ascii="Times New Roman" w:hAnsi="Times New Roman" w:cs="Times New Roman"/>
          <w:bCs/>
          <w:iCs/>
          <w:color w:val="231F20"/>
          <w:sz w:val="28"/>
          <w:szCs w:val="28"/>
          <w:vertAlign w:val="subscript"/>
        </w:rPr>
        <w:t>ij</w:t>
      </w:r>
      <w:proofErr w:type="spellEnd"/>
      <w:r>
        <w:rPr>
          <w:rFonts w:ascii="Times New Roman" w:hAnsi="Times New Roman" w:cs="Times New Roman"/>
          <w:bCs/>
          <w:iCs/>
          <w:color w:val="231F20"/>
          <w:sz w:val="28"/>
          <w:szCs w:val="28"/>
        </w:rPr>
        <w:t>, а относительная оценка -</w:t>
      </w:r>
      <w:r w:rsidRPr="00205CC3">
        <w:rPr>
          <w:rFonts w:ascii="Times New Roman" w:hAnsi="Times New Roman" w:cs="Times New Roman"/>
          <w:bCs/>
          <w:iCs/>
          <w:color w:val="231F20"/>
          <w:sz w:val="28"/>
          <w:szCs w:val="28"/>
        </w:rPr>
        <w:t xml:space="preserve"> </w:t>
      </w:r>
      <w:proofErr w:type="spellStart"/>
      <w:r w:rsidRPr="00205CC3">
        <w:rPr>
          <w:rFonts w:ascii="Times New Roman" w:hAnsi="Times New Roman" w:cs="Times New Roman"/>
          <w:bCs/>
          <w:iCs/>
          <w:color w:val="231F20"/>
          <w:sz w:val="28"/>
          <w:szCs w:val="28"/>
        </w:rPr>
        <w:t>К</w:t>
      </w:r>
      <w:r w:rsidRPr="00205CC3">
        <w:rPr>
          <w:rFonts w:ascii="Times New Roman" w:hAnsi="Times New Roman" w:cs="Times New Roman"/>
          <w:bCs/>
          <w:iCs/>
          <w:color w:val="231F20"/>
          <w:sz w:val="28"/>
          <w:szCs w:val="28"/>
          <w:vertAlign w:val="subscript"/>
        </w:rPr>
        <w:t>ij</w:t>
      </w:r>
      <w:proofErr w:type="spellEnd"/>
      <w:r w:rsidRPr="00205CC3">
        <w:rPr>
          <w:rFonts w:ascii="Times New Roman" w:hAnsi="Times New Roman" w:cs="Times New Roman"/>
          <w:bCs/>
          <w:iCs/>
          <w:color w:val="231F20"/>
          <w:sz w:val="28"/>
          <w:szCs w:val="28"/>
        </w:rPr>
        <w:t>.</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 xml:space="preserve">Оценка </w:t>
      </w:r>
      <w:proofErr w:type="spellStart"/>
      <w:r w:rsidRPr="00205CC3">
        <w:rPr>
          <w:rFonts w:ascii="Times New Roman" w:hAnsi="Times New Roman" w:cs="Times New Roman"/>
          <w:bCs/>
          <w:iCs/>
          <w:color w:val="231F20"/>
          <w:sz w:val="28"/>
          <w:szCs w:val="28"/>
        </w:rPr>
        <w:t>К</w:t>
      </w:r>
      <w:r w:rsidRPr="00205CC3">
        <w:rPr>
          <w:rFonts w:ascii="Times New Roman" w:hAnsi="Times New Roman" w:cs="Times New Roman"/>
          <w:bCs/>
          <w:iCs/>
          <w:color w:val="231F20"/>
          <w:sz w:val="28"/>
          <w:szCs w:val="28"/>
          <w:vertAlign w:val="subscript"/>
        </w:rPr>
        <w:t>ij</w:t>
      </w:r>
      <w:proofErr w:type="spellEnd"/>
      <w:r w:rsidRPr="00205CC3">
        <w:rPr>
          <w:rFonts w:ascii="Times New Roman" w:hAnsi="Times New Roman" w:cs="Times New Roman"/>
          <w:bCs/>
          <w:iCs/>
          <w:color w:val="231F20"/>
          <w:sz w:val="28"/>
          <w:szCs w:val="28"/>
        </w:rPr>
        <w:t xml:space="preserve"> представляет собой функцию двух абсолютных показа</w:t>
      </w:r>
      <w:r>
        <w:rPr>
          <w:rFonts w:ascii="Times New Roman" w:hAnsi="Times New Roman" w:cs="Times New Roman"/>
          <w:bCs/>
          <w:iCs/>
          <w:color w:val="231F20"/>
          <w:sz w:val="28"/>
          <w:szCs w:val="28"/>
        </w:rPr>
        <w:t>телей -</w:t>
      </w:r>
      <w:r w:rsidRPr="00205CC3">
        <w:rPr>
          <w:rFonts w:ascii="Times New Roman" w:hAnsi="Times New Roman" w:cs="Times New Roman"/>
          <w:bCs/>
          <w:iCs/>
          <w:color w:val="231F20"/>
          <w:sz w:val="28"/>
          <w:szCs w:val="28"/>
        </w:rPr>
        <w:t xml:space="preserve"> измеряемого </w:t>
      </w:r>
      <w:proofErr w:type="spellStart"/>
      <w:r w:rsidRPr="00205CC3">
        <w:rPr>
          <w:rFonts w:ascii="Times New Roman" w:hAnsi="Times New Roman" w:cs="Times New Roman"/>
          <w:bCs/>
          <w:iCs/>
          <w:color w:val="231F20"/>
          <w:sz w:val="28"/>
          <w:szCs w:val="28"/>
        </w:rPr>
        <w:t>Р</w:t>
      </w:r>
      <w:r w:rsidRPr="00205CC3">
        <w:rPr>
          <w:rFonts w:ascii="Times New Roman" w:hAnsi="Times New Roman" w:cs="Times New Roman"/>
          <w:bCs/>
          <w:iCs/>
          <w:color w:val="231F20"/>
          <w:sz w:val="28"/>
          <w:szCs w:val="28"/>
          <w:vertAlign w:val="subscript"/>
        </w:rPr>
        <w:t>ij</w:t>
      </w:r>
      <w:proofErr w:type="spellEnd"/>
      <w:r w:rsidRPr="00205CC3">
        <w:rPr>
          <w:rFonts w:ascii="Times New Roman" w:hAnsi="Times New Roman" w:cs="Times New Roman"/>
          <w:bCs/>
          <w:iCs/>
          <w:color w:val="231F20"/>
          <w:sz w:val="28"/>
          <w:szCs w:val="28"/>
        </w:rPr>
        <w:t xml:space="preserve"> и принятого за базовый </w:t>
      </w:r>
      <w:proofErr w:type="spellStart"/>
      <w:r w:rsidRPr="00205CC3">
        <w:rPr>
          <w:rFonts w:ascii="Times New Roman" w:hAnsi="Times New Roman" w:cs="Times New Roman"/>
          <w:bCs/>
          <w:iCs/>
          <w:color w:val="231F20"/>
          <w:sz w:val="28"/>
          <w:szCs w:val="28"/>
        </w:rPr>
        <w:t>Р</w:t>
      </w:r>
      <w:r w:rsidRPr="00205CC3">
        <w:rPr>
          <w:rFonts w:ascii="Times New Roman" w:hAnsi="Times New Roman" w:cs="Times New Roman"/>
          <w:bCs/>
          <w:iCs/>
          <w:color w:val="231F20"/>
          <w:sz w:val="28"/>
          <w:szCs w:val="28"/>
          <w:vertAlign w:val="subscript"/>
        </w:rPr>
        <w:t>ij</w:t>
      </w:r>
      <w:proofErr w:type="spellEnd"/>
      <w:r w:rsidRPr="00205CC3">
        <w:rPr>
          <w:rFonts w:ascii="Times New Roman" w:hAnsi="Times New Roman" w:cs="Times New Roman"/>
          <w:bCs/>
          <w:iCs/>
          <w:color w:val="231F20"/>
          <w:sz w:val="28"/>
          <w:szCs w:val="28"/>
        </w:rPr>
        <w:t xml:space="preserve"> </w:t>
      </w:r>
      <w:r w:rsidRPr="007A4526">
        <w:rPr>
          <w:rFonts w:ascii="Times New Roman" w:hAnsi="Times New Roman" w:cs="Times New Roman"/>
          <w:bCs/>
          <w:iCs/>
          <w:color w:val="231F20"/>
          <w:sz w:val="28"/>
          <w:szCs w:val="28"/>
          <w:vertAlign w:val="subscript"/>
        </w:rPr>
        <w:t>баз</w:t>
      </w:r>
      <w:r w:rsidRPr="00205CC3">
        <w:rPr>
          <w:rFonts w:ascii="Times New Roman" w:hAnsi="Times New Roman" w:cs="Times New Roman"/>
          <w:bCs/>
          <w:iCs/>
          <w:color w:val="231F20"/>
          <w:sz w:val="28"/>
          <w:szCs w:val="28"/>
        </w:rPr>
        <w:t xml:space="preserve">.: </w:t>
      </w:r>
      <w:proofErr w:type="spellStart"/>
      <w:r w:rsidRPr="00205CC3">
        <w:rPr>
          <w:rFonts w:ascii="Times New Roman" w:hAnsi="Times New Roman" w:cs="Times New Roman"/>
          <w:bCs/>
          <w:iCs/>
          <w:color w:val="231F20"/>
          <w:sz w:val="28"/>
          <w:szCs w:val="28"/>
        </w:rPr>
        <w:t>К</w:t>
      </w:r>
      <w:r w:rsidRPr="00205CC3">
        <w:rPr>
          <w:rFonts w:ascii="Times New Roman" w:hAnsi="Times New Roman" w:cs="Times New Roman"/>
          <w:bCs/>
          <w:iCs/>
          <w:color w:val="231F20"/>
          <w:sz w:val="28"/>
          <w:szCs w:val="28"/>
          <w:vertAlign w:val="subscript"/>
        </w:rPr>
        <w:t>ij</w:t>
      </w:r>
      <w:proofErr w:type="spellEnd"/>
      <w:r w:rsidRPr="00205CC3">
        <w:rPr>
          <w:rFonts w:ascii="Times New Roman" w:hAnsi="Times New Roman" w:cs="Times New Roman"/>
          <w:bCs/>
          <w:iCs/>
          <w:color w:val="231F20"/>
          <w:sz w:val="28"/>
          <w:szCs w:val="28"/>
        </w:rPr>
        <w:t xml:space="preserve"> =/(</w:t>
      </w:r>
      <w:proofErr w:type="spellStart"/>
      <w:r w:rsidRPr="00205CC3">
        <w:rPr>
          <w:rFonts w:ascii="Times New Roman" w:hAnsi="Times New Roman" w:cs="Times New Roman"/>
          <w:bCs/>
          <w:iCs/>
          <w:color w:val="231F20"/>
          <w:sz w:val="28"/>
          <w:szCs w:val="28"/>
        </w:rPr>
        <w:t>Р</w:t>
      </w:r>
      <w:r w:rsidRPr="00205CC3">
        <w:rPr>
          <w:rFonts w:ascii="Times New Roman" w:hAnsi="Times New Roman" w:cs="Times New Roman"/>
          <w:bCs/>
          <w:iCs/>
          <w:color w:val="231F20"/>
          <w:sz w:val="28"/>
          <w:szCs w:val="28"/>
          <w:vertAlign w:val="subscript"/>
        </w:rPr>
        <w:t>ij</w:t>
      </w:r>
      <w:proofErr w:type="spellEnd"/>
      <w:r w:rsidRPr="00205CC3">
        <w:rPr>
          <w:rFonts w:ascii="Times New Roman" w:hAnsi="Times New Roman" w:cs="Times New Roman"/>
          <w:bCs/>
          <w:iCs/>
          <w:color w:val="231F20"/>
          <w:sz w:val="28"/>
          <w:szCs w:val="28"/>
        </w:rPr>
        <w:t xml:space="preserve">; </w:t>
      </w:r>
      <w:proofErr w:type="gramStart"/>
      <w:r w:rsidRPr="00205CC3">
        <w:rPr>
          <w:rFonts w:ascii="Times New Roman" w:hAnsi="Times New Roman" w:cs="Times New Roman"/>
          <w:bCs/>
          <w:iCs/>
          <w:color w:val="231F20"/>
          <w:sz w:val="28"/>
          <w:szCs w:val="28"/>
        </w:rPr>
        <w:t>Р</w:t>
      </w:r>
      <w:proofErr w:type="gramEnd"/>
      <w:r w:rsidR="007A4526" w:rsidRPr="007A4526">
        <w:rPr>
          <w:rFonts w:ascii="Times New Roman" w:hAnsi="Times New Roman" w:cs="Times New Roman"/>
          <w:bCs/>
          <w:iCs/>
          <w:color w:val="231F20"/>
          <w:sz w:val="28"/>
          <w:szCs w:val="28"/>
        </w:rPr>
        <w:t xml:space="preserve"> </w:t>
      </w:r>
      <w:r w:rsidRPr="007A4526">
        <w:rPr>
          <w:rFonts w:ascii="Times New Roman" w:hAnsi="Times New Roman" w:cs="Times New Roman"/>
          <w:bCs/>
          <w:iCs/>
          <w:color w:val="231F20"/>
          <w:sz w:val="28"/>
          <w:szCs w:val="28"/>
          <w:vertAlign w:val="subscript"/>
        </w:rPr>
        <w:t>баз</w:t>
      </w:r>
      <w:r w:rsidRPr="00205CC3">
        <w:rPr>
          <w:rFonts w:ascii="Times New Roman" w:hAnsi="Times New Roman" w:cs="Times New Roman"/>
          <w:bCs/>
          <w:iCs/>
          <w:color w:val="231F20"/>
          <w:sz w:val="28"/>
          <w:szCs w:val="28"/>
        </w:rPr>
        <w:t>.).</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Таким образом, в квалиметрии могут производиться действия двух в</w:t>
      </w:r>
      <w:r w:rsidRPr="00205CC3">
        <w:rPr>
          <w:rFonts w:ascii="Times New Roman" w:hAnsi="Times New Roman" w:cs="Times New Roman"/>
          <w:bCs/>
          <w:iCs/>
          <w:color w:val="231F20"/>
          <w:sz w:val="28"/>
          <w:szCs w:val="28"/>
        </w:rPr>
        <w:t>и</w:t>
      </w:r>
      <w:r w:rsidRPr="00205CC3">
        <w:rPr>
          <w:rFonts w:ascii="Times New Roman" w:hAnsi="Times New Roman" w:cs="Times New Roman"/>
          <w:bCs/>
          <w:iCs/>
          <w:color w:val="231F20"/>
          <w:sz w:val="28"/>
          <w:szCs w:val="28"/>
        </w:rPr>
        <w:t xml:space="preserve">дов: измерения абсолютного показателя </w:t>
      </w:r>
      <w:proofErr w:type="spellStart"/>
      <w:proofErr w:type="gramStart"/>
      <w:r w:rsidRPr="00205CC3">
        <w:rPr>
          <w:rFonts w:ascii="Times New Roman" w:hAnsi="Times New Roman" w:cs="Times New Roman"/>
          <w:bCs/>
          <w:iCs/>
          <w:color w:val="231F20"/>
          <w:sz w:val="28"/>
          <w:szCs w:val="28"/>
        </w:rPr>
        <w:t>Р</w:t>
      </w:r>
      <w:proofErr w:type="gramEnd"/>
      <w:r w:rsidRPr="00205CC3">
        <w:rPr>
          <w:rFonts w:ascii="Times New Roman" w:hAnsi="Times New Roman" w:cs="Times New Roman"/>
          <w:bCs/>
          <w:iCs/>
          <w:color w:val="231F20"/>
          <w:sz w:val="28"/>
          <w:szCs w:val="28"/>
          <w:vertAlign w:val="subscript"/>
        </w:rPr>
        <w:t>ij</w:t>
      </w:r>
      <w:proofErr w:type="spellEnd"/>
      <w:r w:rsidRPr="00205CC3">
        <w:rPr>
          <w:rFonts w:ascii="Times New Roman" w:hAnsi="Times New Roman" w:cs="Times New Roman"/>
          <w:bCs/>
          <w:iCs/>
          <w:color w:val="231F20"/>
          <w:sz w:val="28"/>
          <w:szCs w:val="28"/>
        </w:rPr>
        <w:t xml:space="preserve"> и относительное измере</w:t>
      </w:r>
      <w:r>
        <w:rPr>
          <w:rFonts w:ascii="Times New Roman" w:hAnsi="Times New Roman" w:cs="Times New Roman"/>
          <w:bCs/>
          <w:iCs/>
          <w:color w:val="231F20"/>
          <w:sz w:val="28"/>
          <w:szCs w:val="28"/>
        </w:rPr>
        <w:t>ние (оценка) -</w:t>
      </w:r>
      <w:r w:rsidRPr="00205CC3">
        <w:rPr>
          <w:rFonts w:ascii="Times New Roman" w:hAnsi="Times New Roman" w:cs="Times New Roman"/>
          <w:bCs/>
          <w:iCs/>
          <w:color w:val="231F20"/>
          <w:sz w:val="28"/>
          <w:szCs w:val="28"/>
        </w:rPr>
        <w:t xml:space="preserve"> определение относительного показателя. При этом оценка любого свойства </w:t>
      </w:r>
      <w:proofErr w:type="spellStart"/>
      <w:proofErr w:type="gramStart"/>
      <w:r w:rsidRPr="00205CC3">
        <w:rPr>
          <w:rFonts w:ascii="Times New Roman" w:hAnsi="Times New Roman" w:cs="Times New Roman"/>
          <w:bCs/>
          <w:iCs/>
          <w:color w:val="231F20"/>
          <w:sz w:val="28"/>
          <w:szCs w:val="28"/>
        </w:rPr>
        <w:t>К</w:t>
      </w:r>
      <w:proofErr w:type="gramEnd"/>
      <w:r w:rsidRPr="00205CC3">
        <w:rPr>
          <w:rFonts w:ascii="Times New Roman" w:hAnsi="Times New Roman" w:cs="Times New Roman"/>
          <w:bCs/>
          <w:iCs/>
          <w:color w:val="231F20"/>
          <w:sz w:val="28"/>
          <w:szCs w:val="28"/>
        </w:rPr>
        <w:t>ij</w:t>
      </w:r>
      <w:proofErr w:type="spellEnd"/>
      <w:r w:rsidRPr="00205CC3">
        <w:rPr>
          <w:rFonts w:ascii="Times New Roman" w:hAnsi="Times New Roman" w:cs="Times New Roman"/>
          <w:bCs/>
          <w:iCs/>
          <w:color w:val="231F20"/>
          <w:sz w:val="28"/>
          <w:szCs w:val="28"/>
        </w:rPr>
        <w:t xml:space="preserve"> зависит от выбранного базового показателя Р</w:t>
      </w:r>
      <w:r w:rsidRPr="00205CC3">
        <w:rPr>
          <w:rFonts w:ascii="Times New Roman" w:hAnsi="Times New Roman" w:cs="Times New Roman"/>
          <w:bCs/>
          <w:iCs/>
          <w:color w:val="231F20"/>
          <w:sz w:val="28"/>
          <w:szCs w:val="28"/>
          <w:vertAlign w:val="subscript"/>
        </w:rPr>
        <w:t>ij</w:t>
      </w:r>
      <w:r w:rsidRPr="00205CC3">
        <w:rPr>
          <w:rFonts w:ascii="Times New Roman" w:hAnsi="Times New Roman" w:cs="Times New Roman"/>
          <w:bCs/>
          <w:iCs/>
          <w:color w:val="231F20"/>
          <w:sz w:val="28"/>
          <w:szCs w:val="28"/>
        </w:rPr>
        <w:t xml:space="preserve"> баз.</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Второй принцип квалиметрии может быть сформулирован следующим образом:</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Измерение отдельных свойств или качества в целом должно завершат</w:t>
      </w:r>
      <w:r w:rsidRPr="00205CC3">
        <w:rPr>
          <w:rFonts w:ascii="Times New Roman" w:hAnsi="Times New Roman" w:cs="Times New Roman"/>
          <w:bCs/>
          <w:iCs/>
          <w:color w:val="231F20"/>
          <w:sz w:val="28"/>
          <w:szCs w:val="28"/>
        </w:rPr>
        <w:t>ь</w:t>
      </w:r>
      <w:r w:rsidRPr="00205CC3">
        <w:rPr>
          <w:rFonts w:ascii="Times New Roman" w:hAnsi="Times New Roman" w:cs="Times New Roman"/>
          <w:bCs/>
          <w:iCs/>
          <w:color w:val="231F20"/>
          <w:sz w:val="28"/>
          <w:szCs w:val="28"/>
        </w:rPr>
        <w:t>ся вычислением относительного показателя (оценки) качества К.</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Третий принцип. Качество любого продукта труда может оцениваться двояко. Во-первых, с точки зрения каждого отдельного индивидуума. Пра</w:t>
      </w:r>
      <w:r w:rsidRPr="00205CC3">
        <w:rPr>
          <w:rFonts w:ascii="Times New Roman" w:hAnsi="Times New Roman" w:cs="Times New Roman"/>
          <w:bCs/>
          <w:iCs/>
          <w:color w:val="231F20"/>
          <w:sz w:val="28"/>
          <w:szCs w:val="28"/>
        </w:rPr>
        <w:t>к</w:t>
      </w:r>
      <w:r w:rsidRPr="00205CC3">
        <w:rPr>
          <w:rFonts w:ascii="Times New Roman" w:hAnsi="Times New Roman" w:cs="Times New Roman"/>
          <w:bCs/>
          <w:iCs/>
          <w:color w:val="231F20"/>
          <w:sz w:val="28"/>
          <w:szCs w:val="28"/>
        </w:rPr>
        <w:t>тически это означает, что для каждого продукта имеется бесчисленное кол</w:t>
      </w:r>
      <w:r w:rsidRPr="00205CC3">
        <w:rPr>
          <w:rFonts w:ascii="Times New Roman" w:hAnsi="Times New Roman" w:cs="Times New Roman"/>
          <w:bCs/>
          <w:iCs/>
          <w:color w:val="231F20"/>
          <w:sz w:val="28"/>
          <w:szCs w:val="28"/>
        </w:rPr>
        <w:t>и</w:t>
      </w:r>
      <w:r w:rsidRPr="00205CC3">
        <w:rPr>
          <w:rFonts w:ascii="Times New Roman" w:hAnsi="Times New Roman" w:cs="Times New Roman"/>
          <w:bCs/>
          <w:iCs/>
          <w:color w:val="231F20"/>
          <w:sz w:val="28"/>
          <w:szCs w:val="28"/>
        </w:rPr>
        <w:t>чество разных оценок качества. В этом случае, разумеется, не приходится г</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t>ворить о получении каких-то обобщающих научных выводов, имеющих сколько-нибудь сер</w:t>
      </w:r>
      <w:r>
        <w:rPr>
          <w:rFonts w:ascii="Times New Roman" w:hAnsi="Times New Roman" w:cs="Times New Roman"/>
          <w:bCs/>
          <w:iCs/>
          <w:color w:val="231F20"/>
          <w:sz w:val="28"/>
          <w:szCs w:val="28"/>
        </w:rPr>
        <w:t xml:space="preserve">ьезное теоретическое значение, </w:t>
      </w:r>
      <w:r w:rsidRPr="00205CC3">
        <w:rPr>
          <w:rFonts w:ascii="Times New Roman" w:hAnsi="Times New Roman" w:cs="Times New Roman"/>
          <w:bCs/>
          <w:iCs/>
          <w:color w:val="231F20"/>
          <w:sz w:val="28"/>
          <w:szCs w:val="28"/>
        </w:rPr>
        <w:t>- теория не может учит</w:t>
      </w:r>
      <w:r w:rsidRPr="00205CC3">
        <w:rPr>
          <w:rFonts w:ascii="Times New Roman" w:hAnsi="Times New Roman" w:cs="Times New Roman"/>
          <w:bCs/>
          <w:iCs/>
          <w:color w:val="231F20"/>
          <w:sz w:val="28"/>
          <w:szCs w:val="28"/>
        </w:rPr>
        <w:t>ы</w:t>
      </w:r>
      <w:r w:rsidRPr="00205CC3">
        <w:rPr>
          <w:rFonts w:ascii="Times New Roman" w:hAnsi="Times New Roman" w:cs="Times New Roman"/>
          <w:bCs/>
          <w:iCs/>
          <w:color w:val="231F20"/>
          <w:sz w:val="28"/>
          <w:szCs w:val="28"/>
        </w:rPr>
        <w:t>вать мнение каждого индивидуума в отдельности.</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lastRenderedPageBreak/>
        <w:t>Во-вторых, качество может оцениваться с точки зрения общественной потребности. В этом случае оценка качества будет соотноситься с общ</w:t>
      </w:r>
      <w:r w:rsidRPr="00205CC3">
        <w:rPr>
          <w:rFonts w:ascii="Times New Roman" w:hAnsi="Times New Roman" w:cs="Times New Roman"/>
          <w:bCs/>
          <w:iCs/>
          <w:color w:val="231F20"/>
          <w:sz w:val="28"/>
          <w:szCs w:val="28"/>
        </w:rPr>
        <w:t>е</w:t>
      </w:r>
      <w:r w:rsidRPr="00205CC3">
        <w:rPr>
          <w:rFonts w:ascii="Times New Roman" w:hAnsi="Times New Roman" w:cs="Times New Roman"/>
          <w:bCs/>
          <w:iCs/>
          <w:color w:val="231F20"/>
          <w:sz w:val="28"/>
          <w:szCs w:val="28"/>
        </w:rPr>
        <w:t>ственной потребностью и будет иметь большое теоретическое и практич</w:t>
      </w:r>
      <w:r w:rsidRPr="00205CC3">
        <w:rPr>
          <w:rFonts w:ascii="Times New Roman" w:hAnsi="Times New Roman" w:cs="Times New Roman"/>
          <w:bCs/>
          <w:iCs/>
          <w:color w:val="231F20"/>
          <w:sz w:val="28"/>
          <w:szCs w:val="28"/>
        </w:rPr>
        <w:t>е</w:t>
      </w:r>
      <w:r w:rsidRPr="00205CC3">
        <w:rPr>
          <w:rFonts w:ascii="Times New Roman" w:hAnsi="Times New Roman" w:cs="Times New Roman"/>
          <w:bCs/>
          <w:iCs/>
          <w:color w:val="231F20"/>
          <w:sz w:val="28"/>
          <w:szCs w:val="28"/>
        </w:rPr>
        <w:t>ское значение.</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Третий принцип квалиметрии можно сформулировать в таком виде:</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Оценка (относительный показатель, уровень) качества К определяется в квалиметрии с точки зрения не индивидуальной потребности человека, а с точки зрения общественной потребности, в роли которой фигурирует п</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t>требность большинства членов общества.</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Четвертый принцип. В квалиметрии каждое свойство качества опред</w:t>
      </w:r>
      <w:r w:rsidRPr="00205CC3">
        <w:rPr>
          <w:rFonts w:ascii="Times New Roman" w:hAnsi="Times New Roman" w:cs="Times New Roman"/>
          <w:bCs/>
          <w:iCs/>
          <w:color w:val="231F20"/>
          <w:sz w:val="28"/>
          <w:szCs w:val="28"/>
        </w:rPr>
        <w:t>е</w:t>
      </w:r>
      <w:r w:rsidRPr="00205CC3">
        <w:rPr>
          <w:rFonts w:ascii="Times New Roman" w:hAnsi="Times New Roman" w:cs="Times New Roman"/>
          <w:bCs/>
          <w:iCs/>
          <w:color w:val="231F20"/>
          <w:sz w:val="28"/>
          <w:szCs w:val="28"/>
        </w:rPr>
        <w:t>ляется двумя числовыми параметрами -- относительным показателем</w:t>
      </w:r>
      <w:proofErr w:type="gramStart"/>
      <w:r w:rsidRPr="00205CC3">
        <w:rPr>
          <w:rFonts w:ascii="Times New Roman" w:hAnsi="Times New Roman" w:cs="Times New Roman"/>
          <w:bCs/>
          <w:iCs/>
          <w:color w:val="231F20"/>
          <w:sz w:val="28"/>
          <w:szCs w:val="28"/>
        </w:rPr>
        <w:t xml:space="preserve"> К</w:t>
      </w:r>
      <w:proofErr w:type="gramEnd"/>
      <w:r w:rsidRPr="00205CC3">
        <w:rPr>
          <w:rFonts w:ascii="Times New Roman" w:hAnsi="Times New Roman" w:cs="Times New Roman"/>
          <w:bCs/>
          <w:iCs/>
          <w:color w:val="231F20"/>
          <w:sz w:val="28"/>
          <w:szCs w:val="28"/>
        </w:rPr>
        <w:t xml:space="preserve"> </w:t>
      </w:r>
      <w:proofErr w:type="spellStart"/>
      <w:r w:rsidRPr="00205CC3">
        <w:rPr>
          <w:rFonts w:ascii="Times New Roman" w:hAnsi="Times New Roman" w:cs="Times New Roman"/>
          <w:bCs/>
          <w:iCs/>
          <w:color w:val="231F20"/>
          <w:sz w:val="28"/>
          <w:szCs w:val="28"/>
        </w:rPr>
        <w:t>к</w:t>
      </w:r>
      <w:proofErr w:type="spellEnd"/>
      <w:r w:rsidRPr="00205CC3">
        <w:rPr>
          <w:rFonts w:ascii="Times New Roman" w:hAnsi="Times New Roman" w:cs="Times New Roman"/>
          <w:bCs/>
          <w:iCs/>
          <w:color w:val="231F20"/>
          <w:sz w:val="28"/>
          <w:szCs w:val="28"/>
        </w:rPr>
        <w:t xml:space="preserve"> в</w:t>
      </w:r>
      <w:r w:rsidRPr="00205CC3">
        <w:rPr>
          <w:rFonts w:ascii="Times New Roman" w:hAnsi="Times New Roman" w:cs="Times New Roman"/>
          <w:bCs/>
          <w:iCs/>
          <w:color w:val="231F20"/>
          <w:sz w:val="28"/>
          <w:szCs w:val="28"/>
        </w:rPr>
        <w:t>е</w:t>
      </w:r>
      <w:r w:rsidRPr="00205CC3">
        <w:rPr>
          <w:rFonts w:ascii="Times New Roman" w:hAnsi="Times New Roman" w:cs="Times New Roman"/>
          <w:bCs/>
          <w:iCs/>
          <w:color w:val="231F20"/>
          <w:sz w:val="28"/>
          <w:szCs w:val="28"/>
        </w:rPr>
        <w:t>сомостью (важностью) Мij.</w:t>
      </w:r>
    </w:p>
    <w:p w:rsidR="00205CC3"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Пятый принцип. Весомости всех свойств, находящихся на одном уровне, связаны друг с другом так, что сумма весомостей всегда остается п</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t xml:space="preserve">стоянным, заранее заданным числом </w:t>
      </w:r>
    </w:p>
    <w:p w:rsidR="00447AE8"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205CC3">
        <w:rPr>
          <w:rFonts w:ascii="Times New Roman" w:hAnsi="Times New Roman" w:cs="Times New Roman"/>
          <w:bCs/>
          <w:iCs/>
          <w:color w:val="231F20"/>
          <w:sz w:val="28"/>
          <w:szCs w:val="28"/>
        </w:rPr>
        <w:t>Иначе говоря, увеличение весомости одного свойства может происх</w:t>
      </w:r>
      <w:r w:rsidRPr="00205CC3">
        <w:rPr>
          <w:rFonts w:ascii="Times New Roman" w:hAnsi="Times New Roman" w:cs="Times New Roman"/>
          <w:bCs/>
          <w:iCs/>
          <w:color w:val="231F20"/>
          <w:sz w:val="28"/>
          <w:szCs w:val="28"/>
        </w:rPr>
        <w:t>о</w:t>
      </w:r>
      <w:r w:rsidRPr="00205CC3">
        <w:rPr>
          <w:rFonts w:ascii="Times New Roman" w:hAnsi="Times New Roman" w:cs="Times New Roman"/>
          <w:bCs/>
          <w:iCs/>
          <w:color w:val="231F20"/>
          <w:sz w:val="28"/>
          <w:szCs w:val="28"/>
        </w:rPr>
        <w:t xml:space="preserve">дить лишь за счет уменьшения весомости каких-то других свойств этого же уровня рассмотрения [6, </w:t>
      </w:r>
      <w:r w:rsidRPr="00205CC3">
        <w:rPr>
          <w:rFonts w:ascii="Times New Roman" w:hAnsi="Times New Roman" w:cs="Times New Roman"/>
          <w:bCs/>
          <w:iCs/>
          <w:color w:val="231F20"/>
          <w:sz w:val="28"/>
          <w:szCs w:val="28"/>
          <w:lang w:val="en-US"/>
        </w:rPr>
        <w:t>C</w:t>
      </w:r>
      <w:r w:rsidRPr="00205CC3">
        <w:rPr>
          <w:rFonts w:ascii="Times New Roman" w:hAnsi="Times New Roman" w:cs="Times New Roman"/>
          <w:bCs/>
          <w:iCs/>
          <w:color w:val="231F20"/>
          <w:sz w:val="28"/>
          <w:szCs w:val="28"/>
        </w:rPr>
        <w:t>.105]</w:t>
      </w:r>
    </w:p>
    <w:p w:rsidR="00447AE8" w:rsidRPr="00D479BB" w:rsidRDefault="00447AE8" w:rsidP="00D479BB">
      <w:pPr>
        <w:autoSpaceDE w:val="0"/>
        <w:autoSpaceDN w:val="0"/>
        <w:adjustRightInd w:val="0"/>
        <w:spacing w:after="0" w:line="360" w:lineRule="auto"/>
        <w:jc w:val="both"/>
        <w:rPr>
          <w:rFonts w:ascii="Times New Roman" w:hAnsi="Times New Roman" w:cs="Times New Roman"/>
          <w:bCs/>
          <w:iCs/>
          <w:color w:val="231F20"/>
          <w:sz w:val="28"/>
          <w:szCs w:val="28"/>
        </w:rPr>
      </w:pPr>
      <w:r w:rsidRPr="00D479BB">
        <w:rPr>
          <w:rFonts w:ascii="Times New Roman" w:hAnsi="Times New Roman" w:cs="Times New Roman"/>
          <w:bCs/>
          <w:iCs/>
          <w:color w:val="231F20"/>
          <w:sz w:val="28"/>
          <w:szCs w:val="28"/>
        </w:rPr>
        <w:t xml:space="preserve">   </w:t>
      </w: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Pr="003771CE"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3771CE" w:rsidRDefault="003771CE" w:rsidP="00447AE8">
      <w:pPr>
        <w:autoSpaceDE w:val="0"/>
        <w:autoSpaceDN w:val="0"/>
        <w:adjustRightInd w:val="0"/>
        <w:spacing w:after="0" w:line="360" w:lineRule="auto"/>
        <w:ind w:firstLine="709"/>
        <w:jc w:val="both"/>
        <w:rPr>
          <w:rFonts w:ascii="Times New Roman" w:hAnsi="Times New Roman" w:cs="Times New Roman"/>
          <w:b/>
          <w:bCs/>
          <w:iCs/>
          <w:color w:val="231F20"/>
          <w:sz w:val="28"/>
          <w:szCs w:val="28"/>
        </w:rPr>
      </w:pPr>
      <w:r>
        <w:rPr>
          <w:rFonts w:ascii="Times New Roman" w:hAnsi="Times New Roman" w:cs="Times New Roman"/>
          <w:b/>
          <w:bCs/>
          <w:iCs/>
          <w:color w:val="231F20"/>
          <w:sz w:val="28"/>
          <w:szCs w:val="28"/>
        </w:rPr>
        <w:lastRenderedPageBreak/>
        <w:t xml:space="preserve">ЗАДАНИЕ </w:t>
      </w:r>
      <w:r w:rsidR="00447AE8" w:rsidRPr="00447AE8">
        <w:rPr>
          <w:rFonts w:ascii="Times New Roman" w:hAnsi="Times New Roman" w:cs="Times New Roman"/>
          <w:b/>
          <w:bCs/>
          <w:iCs/>
          <w:color w:val="231F20"/>
          <w:sz w:val="28"/>
          <w:szCs w:val="28"/>
        </w:rPr>
        <w:t xml:space="preserve">3. </w:t>
      </w:r>
    </w:p>
    <w:p w:rsidR="003771CE" w:rsidRDefault="003771CE" w:rsidP="00447AE8">
      <w:pPr>
        <w:autoSpaceDE w:val="0"/>
        <w:autoSpaceDN w:val="0"/>
        <w:adjustRightInd w:val="0"/>
        <w:spacing w:after="0" w:line="360" w:lineRule="auto"/>
        <w:ind w:firstLine="709"/>
        <w:jc w:val="both"/>
        <w:rPr>
          <w:rFonts w:ascii="Times New Roman" w:hAnsi="Times New Roman" w:cs="Times New Roman"/>
          <w:b/>
          <w:bCs/>
          <w:iCs/>
          <w:color w:val="231F20"/>
          <w:sz w:val="28"/>
          <w:szCs w:val="28"/>
        </w:rPr>
      </w:pP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
          <w:bCs/>
          <w:iCs/>
          <w:color w:val="231F20"/>
          <w:sz w:val="28"/>
          <w:szCs w:val="28"/>
        </w:rPr>
      </w:pPr>
      <w:r w:rsidRPr="00447AE8">
        <w:rPr>
          <w:rFonts w:ascii="Times New Roman" w:hAnsi="Times New Roman" w:cs="Times New Roman"/>
          <w:b/>
          <w:bCs/>
          <w:iCs/>
          <w:color w:val="231F20"/>
          <w:sz w:val="28"/>
          <w:szCs w:val="28"/>
        </w:rPr>
        <w:t>На  основе данных таблицы определите конкурент</w:t>
      </w:r>
      <w:r w:rsidRPr="00447AE8">
        <w:rPr>
          <w:rFonts w:ascii="Times New Roman" w:hAnsi="Times New Roman" w:cs="Times New Roman"/>
          <w:b/>
          <w:bCs/>
          <w:iCs/>
          <w:color w:val="231F20"/>
          <w:sz w:val="28"/>
          <w:szCs w:val="28"/>
        </w:rPr>
        <w:t>о</w:t>
      </w:r>
      <w:r w:rsidRPr="00447AE8">
        <w:rPr>
          <w:rFonts w:ascii="Times New Roman" w:hAnsi="Times New Roman" w:cs="Times New Roman"/>
          <w:b/>
          <w:bCs/>
          <w:iCs/>
          <w:color w:val="231F20"/>
          <w:sz w:val="28"/>
          <w:szCs w:val="28"/>
        </w:rPr>
        <w:t xml:space="preserve">способность  </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
          <w:bCs/>
          <w:iCs/>
          <w:color w:val="231F20"/>
          <w:sz w:val="28"/>
          <w:szCs w:val="28"/>
        </w:rPr>
      </w:pPr>
      <w:r w:rsidRPr="00447AE8">
        <w:rPr>
          <w:rFonts w:ascii="Times New Roman" w:hAnsi="Times New Roman" w:cs="Times New Roman"/>
          <w:b/>
          <w:bCs/>
          <w:iCs/>
          <w:color w:val="231F20"/>
          <w:sz w:val="28"/>
          <w:szCs w:val="28"/>
        </w:rPr>
        <w:t>самолета по техническим параметрам.</w:t>
      </w:r>
    </w:p>
    <w:p w:rsidR="00447AE8" w:rsidRP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Таблица 3</w:t>
      </w:r>
    </w:p>
    <w:tbl>
      <w:tblPr>
        <w:tblStyle w:val="a3"/>
        <w:tblW w:w="0" w:type="auto"/>
        <w:tblInd w:w="-34" w:type="dxa"/>
        <w:tblLook w:val="04A0" w:firstRow="1" w:lastRow="0" w:firstColumn="1" w:lastColumn="0" w:noHBand="0" w:noVBand="1"/>
      </w:tblPr>
      <w:tblGrid>
        <w:gridCol w:w="4913"/>
        <w:gridCol w:w="2911"/>
        <w:gridCol w:w="1210"/>
      </w:tblGrid>
      <w:tr w:rsidR="00447AE8" w:rsidRPr="00447AE8" w:rsidTr="003771CE">
        <w:tc>
          <w:tcPr>
            <w:tcW w:w="4913" w:type="dxa"/>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                      Параметры  </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Оцениваемый самолёт</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Образец</w:t>
            </w:r>
          </w:p>
        </w:tc>
      </w:tr>
      <w:tr w:rsidR="00447AE8" w:rsidRPr="00447AE8" w:rsidTr="003771CE">
        <w:tc>
          <w:tcPr>
            <w:tcW w:w="4913" w:type="dxa"/>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Максимальная  нагрузка,</w:t>
            </w:r>
            <w:r>
              <w:rPr>
                <w:rFonts w:ascii="Times New Roman" w:hAnsi="Times New Roman" w:cs="Times New Roman"/>
                <w:bCs/>
                <w:iCs/>
                <w:color w:val="231F20"/>
                <w:sz w:val="28"/>
                <w:szCs w:val="28"/>
              </w:rPr>
              <w:t xml:space="preserve"> </w:t>
            </w:r>
            <w:proofErr w:type="gramStart"/>
            <w:r w:rsidRPr="00447AE8">
              <w:rPr>
                <w:rFonts w:ascii="Times New Roman" w:hAnsi="Times New Roman" w:cs="Times New Roman"/>
                <w:bCs/>
                <w:iCs/>
                <w:color w:val="231F20"/>
                <w:sz w:val="28"/>
                <w:szCs w:val="28"/>
              </w:rPr>
              <w:t>т</w:t>
            </w:r>
            <w:proofErr w:type="gramEnd"/>
            <w:r w:rsidRPr="00447AE8">
              <w:rPr>
                <w:rFonts w:ascii="Times New Roman" w:hAnsi="Times New Roman" w:cs="Times New Roman"/>
                <w:bCs/>
                <w:iCs/>
                <w:color w:val="231F20"/>
                <w:sz w:val="28"/>
                <w:szCs w:val="28"/>
              </w:rPr>
              <w:t>.</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15,6</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15,1</w:t>
            </w:r>
          </w:p>
        </w:tc>
      </w:tr>
      <w:tr w:rsidR="00447AE8" w:rsidRPr="00447AE8" w:rsidTr="003771CE">
        <w:tc>
          <w:tcPr>
            <w:tcW w:w="4913" w:type="dxa"/>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Pr>
                <w:rFonts w:ascii="Times New Roman" w:hAnsi="Times New Roman" w:cs="Times New Roman"/>
                <w:bCs/>
                <w:iCs/>
                <w:color w:val="231F20"/>
                <w:sz w:val="28"/>
                <w:szCs w:val="28"/>
              </w:rPr>
              <w:t xml:space="preserve">Максимальная </w:t>
            </w:r>
            <w:r w:rsidRPr="00447AE8">
              <w:rPr>
                <w:rFonts w:ascii="Times New Roman" w:hAnsi="Times New Roman" w:cs="Times New Roman"/>
                <w:bCs/>
                <w:iCs/>
                <w:color w:val="231F20"/>
                <w:sz w:val="28"/>
                <w:szCs w:val="28"/>
              </w:rPr>
              <w:t xml:space="preserve">пассажироёмкость, чел.     </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135</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130</w:t>
            </w:r>
          </w:p>
        </w:tc>
      </w:tr>
      <w:tr w:rsidR="00447AE8" w:rsidRPr="00447AE8" w:rsidTr="003771CE">
        <w:tc>
          <w:tcPr>
            <w:tcW w:w="4913" w:type="dxa"/>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Цена, т. руб.</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2036          </w:t>
            </w:r>
            <w:r>
              <w:rPr>
                <w:rFonts w:ascii="Times New Roman" w:hAnsi="Times New Roman" w:cs="Times New Roman"/>
                <w:bCs/>
                <w:iCs/>
                <w:color w:val="231F20"/>
                <w:sz w:val="28"/>
                <w:szCs w:val="28"/>
              </w:rPr>
              <w:t xml:space="preserve">                             </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2028                       </w:t>
            </w:r>
          </w:p>
        </w:tc>
      </w:tr>
      <w:tr w:rsidR="00447AE8" w:rsidRPr="00447AE8" w:rsidTr="003771CE">
        <w:tc>
          <w:tcPr>
            <w:tcW w:w="4913" w:type="dxa"/>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Срок  службы</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14                                   </w:t>
            </w:r>
            <w:r>
              <w:rPr>
                <w:rFonts w:ascii="Times New Roman" w:hAnsi="Times New Roman" w:cs="Times New Roman"/>
                <w:bCs/>
                <w:iCs/>
                <w:color w:val="231F20"/>
                <w:sz w:val="28"/>
                <w:szCs w:val="28"/>
              </w:rPr>
              <w:t xml:space="preserve">            </w:t>
            </w:r>
          </w:p>
        </w:tc>
        <w:tc>
          <w:tcPr>
            <w:tcW w:w="0" w:type="auto"/>
          </w:tcPr>
          <w:p w:rsidR="00447AE8" w:rsidRPr="00447AE8" w:rsidRDefault="00447AE8" w:rsidP="003771CE">
            <w:pPr>
              <w:autoSpaceDE w:val="0"/>
              <w:autoSpaceDN w:val="0"/>
              <w:adjustRightInd w:val="0"/>
              <w:spacing w:line="276"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14                     </w:t>
            </w:r>
          </w:p>
        </w:tc>
      </w:tr>
    </w:tbl>
    <w:p w:rsidR="00447AE8" w:rsidRPr="00447AE8" w:rsidRDefault="00447AE8" w:rsidP="003771CE">
      <w:pPr>
        <w:autoSpaceDE w:val="0"/>
        <w:autoSpaceDN w:val="0"/>
        <w:adjustRightInd w:val="0"/>
        <w:spacing w:after="0"/>
        <w:jc w:val="both"/>
        <w:rPr>
          <w:rFonts w:ascii="Times New Roman" w:hAnsi="Times New Roman" w:cs="Times New Roman"/>
          <w:bCs/>
          <w:iCs/>
          <w:color w:val="231F20"/>
          <w:sz w:val="28"/>
          <w:szCs w:val="28"/>
        </w:rPr>
      </w:pPr>
    </w:p>
    <w:p w:rsid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     В данном примере даны параметры конкурентоспособности  Оцениваем</w:t>
      </w:r>
      <w:r w:rsidRPr="00447AE8">
        <w:rPr>
          <w:rFonts w:ascii="Times New Roman" w:hAnsi="Times New Roman" w:cs="Times New Roman"/>
          <w:bCs/>
          <w:iCs/>
          <w:color w:val="231F20"/>
          <w:sz w:val="28"/>
          <w:szCs w:val="28"/>
        </w:rPr>
        <w:t>о</w:t>
      </w:r>
      <w:r w:rsidRPr="00447AE8">
        <w:rPr>
          <w:rFonts w:ascii="Times New Roman" w:hAnsi="Times New Roman" w:cs="Times New Roman"/>
          <w:bCs/>
          <w:iCs/>
          <w:color w:val="231F20"/>
          <w:sz w:val="28"/>
          <w:szCs w:val="28"/>
        </w:rPr>
        <w:t>го самолёта (пусть А</w:t>
      </w:r>
      <w:proofErr w:type="gramStart"/>
      <w:r w:rsidRPr="00447AE8">
        <w:rPr>
          <w:rFonts w:ascii="Times New Roman" w:hAnsi="Times New Roman" w:cs="Times New Roman"/>
          <w:bCs/>
          <w:iCs/>
          <w:color w:val="231F20"/>
          <w:sz w:val="28"/>
          <w:szCs w:val="28"/>
        </w:rPr>
        <w:t>1</w:t>
      </w:r>
      <w:proofErr w:type="gramEnd"/>
      <w:r w:rsidRPr="00447AE8">
        <w:rPr>
          <w:rFonts w:ascii="Times New Roman" w:hAnsi="Times New Roman" w:cs="Times New Roman"/>
          <w:bCs/>
          <w:iCs/>
          <w:color w:val="231F20"/>
          <w:sz w:val="28"/>
          <w:szCs w:val="28"/>
        </w:rPr>
        <w:t>) и  Образца (А2). Установим у какого из самолётов больше конкурентных преимуществ, т.е</w:t>
      </w:r>
      <w:r w:rsidR="00D479BB">
        <w:rPr>
          <w:rFonts w:ascii="Times New Roman" w:hAnsi="Times New Roman" w:cs="Times New Roman"/>
          <w:bCs/>
          <w:iCs/>
          <w:color w:val="231F20"/>
          <w:sz w:val="28"/>
          <w:szCs w:val="28"/>
        </w:rPr>
        <w:t>.</w:t>
      </w:r>
      <w:r w:rsidRPr="00447AE8">
        <w:rPr>
          <w:rFonts w:ascii="Times New Roman" w:hAnsi="Times New Roman" w:cs="Times New Roman"/>
          <w:bCs/>
          <w:iCs/>
          <w:color w:val="231F20"/>
          <w:sz w:val="28"/>
          <w:szCs w:val="28"/>
        </w:rPr>
        <w:t xml:space="preserve"> определим показатель конкурент</w:t>
      </w:r>
      <w:r w:rsidRPr="00447AE8">
        <w:rPr>
          <w:rFonts w:ascii="Times New Roman" w:hAnsi="Times New Roman" w:cs="Times New Roman"/>
          <w:bCs/>
          <w:iCs/>
          <w:color w:val="231F20"/>
          <w:sz w:val="28"/>
          <w:szCs w:val="28"/>
        </w:rPr>
        <w:t>о</w:t>
      </w:r>
      <w:r w:rsidRPr="00447AE8">
        <w:rPr>
          <w:rFonts w:ascii="Times New Roman" w:hAnsi="Times New Roman" w:cs="Times New Roman"/>
          <w:bCs/>
          <w:iCs/>
          <w:color w:val="231F20"/>
          <w:sz w:val="28"/>
          <w:szCs w:val="28"/>
        </w:rPr>
        <w:t xml:space="preserve">способности. </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Такой показатель рассчитывается по формуле </w:t>
      </w:r>
      <w:proofErr w:type="spellStart"/>
      <w:r w:rsidRPr="00447AE8">
        <w:rPr>
          <w:rFonts w:ascii="Times New Roman" w:hAnsi="Times New Roman" w:cs="Times New Roman"/>
          <w:bCs/>
          <w:iCs/>
          <w:color w:val="231F20"/>
          <w:sz w:val="28"/>
          <w:szCs w:val="28"/>
        </w:rPr>
        <w:t>q</w:t>
      </w:r>
      <w:r w:rsidRPr="00447AE8">
        <w:rPr>
          <w:rFonts w:ascii="Times New Roman" w:hAnsi="Times New Roman" w:cs="Times New Roman"/>
          <w:bCs/>
          <w:iCs/>
          <w:color w:val="231F20"/>
          <w:sz w:val="28"/>
          <w:szCs w:val="28"/>
          <w:vertAlign w:val="subscript"/>
        </w:rPr>
        <w:t>i</w:t>
      </w:r>
      <w:proofErr w:type="spellEnd"/>
      <w:r w:rsidRPr="00447AE8">
        <w:rPr>
          <w:rFonts w:ascii="Times New Roman" w:hAnsi="Times New Roman" w:cs="Times New Roman"/>
          <w:bCs/>
          <w:iCs/>
          <w:color w:val="231F20"/>
          <w:sz w:val="28"/>
          <w:szCs w:val="28"/>
        </w:rPr>
        <w:t xml:space="preserve"> =  P</w:t>
      </w:r>
      <w:r w:rsidRPr="00447AE8">
        <w:rPr>
          <w:rFonts w:ascii="Times New Roman" w:hAnsi="Times New Roman" w:cs="Times New Roman"/>
          <w:bCs/>
          <w:iCs/>
          <w:color w:val="231F20"/>
          <w:sz w:val="28"/>
          <w:szCs w:val="28"/>
          <w:vertAlign w:val="subscript"/>
        </w:rPr>
        <w:t>i</w:t>
      </w:r>
      <w:r w:rsidRPr="00447AE8">
        <w:rPr>
          <w:rFonts w:ascii="Times New Roman" w:hAnsi="Times New Roman" w:cs="Times New Roman"/>
          <w:bCs/>
          <w:iCs/>
          <w:color w:val="231F20"/>
          <w:sz w:val="28"/>
          <w:szCs w:val="28"/>
        </w:rPr>
        <w:t xml:space="preserve">  / P </w:t>
      </w:r>
      <w:proofErr w:type="spellStart"/>
      <w:r w:rsidRPr="00447AE8">
        <w:rPr>
          <w:rFonts w:ascii="Times New Roman" w:hAnsi="Times New Roman" w:cs="Times New Roman"/>
          <w:bCs/>
          <w:iCs/>
          <w:color w:val="231F20"/>
          <w:sz w:val="28"/>
          <w:szCs w:val="28"/>
          <w:vertAlign w:val="subscript"/>
        </w:rPr>
        <w:t>io</w:t>
      </w:r>
      <w:proofErr w:type="spellEnd"/>
      <w:r w:rsidR="007A4526" w:rsidRPr="007A4526">
        <w:rPr>
          <w:rFonts w:ascii="Times New Roman" w:hAnsi="Times New Roman" w:cs="Times New Roman"/>
          <w:bCs/>
          <w:iCs/>
          <w:color w:val="231F20"/>
          <w:sz w:val="28"/>
          <w:szCs w:val="28"/>
          <w:vertAlign w:val="subscript"/>
        </w:rPr>
        <w:t xml:space="preserve"> </w:t>
      </w:r>
      <w:r w:rsidRPr="00447AE8">
        <w:rPr>
          <w:rFonts w:ascii="Times New Roman" w:hAnsi="Times New Roman" w:cs="Times New Roman"/>
          <w:bCs/>
          <w:iCs/>
          <w:color w:val="231F20"/>
          <w:sz w:val="28"/>
          <w:szCs w:val="28"/>
        </w:rPr>
        <w:t>[4, с.464];</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где </w:t>
      </w:r>
      <w:proofErr w:type="spellStart"/>
      <w:r w:rsidRPr="00447AE8">
        <w:rPr>
          <w:rFonts w:ascii="Times New Roman" w:hAnsi="Times New Roman" w:cs="Times New Roman"/>
          <w:bCs/>
          <w:iCs/>
          <w:color w:val="231F20"/>
          <w:sz w:val="28"/>
          <w:szCs w:val="28"/>
        </w:rPr>
        <w:t>q</w:t>
      </w:r>
      <w:r w:rsidRPr="00447AE8">
        <w:rPr>
          <w:rFonts w:ascii="Times New Roman" w:hAnsi="Times New Roman" w:cs="Times New Roman"/>
          <w:bCs/>
          <w:iCs/>
          <w:color w:val="231F20"/>
          <w:sz w:val="28"/>
          <w:szCs w:val="28"/>
          <w:vertAlign w:val="subscript"/>
        </w:rPr>
        <w:t>i</w:t>
      </w:r>
      <w:proofErr w:type="spellEnd"/>
      <w:r w:rsidRPr="00447AE8">
        <w:rPr>
          <w:rFonts w:ascii="Times New Roman" w:hAnsi="Times New Roman" w:cs="Times New Roman"/>
          <w:bCs/>
          <w:iCs/>
          <w:color w:val="231F20"/>
          <w:sz w:val="28"/>
          <w:szCs w:val="28"/>
        </w:rPr>
        <w:t xml:space="preserve"> - единичный показатель конкурентоспособности по i-</w:t>
      </w:r>
      <w:proofErr w:type="spellStart"/>
      <w:r w:rsidRPr="00447AE8">
        <w:rPr>
          <w:rFonts w:ascii="Times New Roman" w:hAnsi="Times New Roman" w:cs="Times New Roman"/>
          <w:bCs/>
          <w:iCs/>
          <w:color w:val="231F20"/>
          <w:sz w:val="28"/>
          <w:szCs w:val="28"/>
        </w:rPr>
        <w:t>му</w:t>
      </w:r>
      <w:proofErr w:type="spellEnd"/>
      <w:r w:rsidRPr="00447AE8">
        <w:rPr>
          <w:rFonts w:ascii="Times New Roman" w:hAnsi="Times New Roman" w:cs="Times New Roman"/>
          <w:bCs/>
          <w:iCs/>
          <w:color w:val="231F20"/>
          <w:sz w:val="28"/>
          <w:szCs w:val="28"/>
        </w:rPr>
        <w:t xml:space="preserve">  техн</w:t>
      </w:r>
      <w:r w:rsidRPr="00447AE8">
        <w:rPr>
          <w:rFonts w:ascii="Times New Roman" w:hAnsi="Times New Roman" w:cs="Times New Roman"/>
          <w:bCs/>
          <w:iCs/>
          <w:color w:val="231F20"/>
          <w:sz w:val="28"/>
          <w:szCs w:val="28"/>
        </w:rPr>
        <w:t>и</w:t>
      </w:r>
      <w:r w:rsidRPr="00447AE8">
        <w:rPr>
          <w:rFonts w:ascii="Times New Roman" w:hAnsi="Times New Roman" w:cs="Times New Roman"/>
          <w:bCs/>
          <w:iCs/>
          <w:color w:val="231F20"/>
          <w:sz w:val="28"/>
          <w:szCs w:val="28"/>
        </w:rPr>
        <w:t>ческому параметру (i = 1, 2, 3, ..., n);</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P</w:t>
      </w:r>
      <w:r w:rsidRPr="00447AE8">
        <w:rPr>
          <w:rFonts w:ascii="Times New Roman" w:hAnsi="Times New Roman" w:cs="Times New Roman"/>
          <w:bCs/>
          <w:iCs/>
          <w:color w:val="231F20"/>
          <w:sz w:val="28"/>
          <w:szCs w:val="28"/>
          <w:vertAlign w:val="subscript"/>
        </w:rPr>
        <w:t>i</w:t>
      </w:r>
      <w:r w:rsidRPr="00447AE8">
        <w:rPr>
          <w:rFonts w:ascii="Times New Roman" w:hAnsi="Times New Roman" w:cs="Times New Roman"/>
          <w:bCs/>
          <w:iCs/>
          <w:color w:val="231F20"/>
          <w:sz w:val="28"/>
          <w:szCs w:val="28"/>
        </w:rPr>
        <w:t xml:space="preserve"> - величина i-го параметра для анализируемой продукции;</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P</w:t>
      </w:r>
      <w:r w:rsidRPr="00447AE8">
        <w:rPr>
          <w:rFonts w:ascii="Times New Roman" w:hAnsi="Times New Roman" w:cs="Times New Roman"/>
          <w:bCs/>
          <w:iCs/>
          <w:color w:val="231F20"/>
          <w:sz w:val="28"/>
          <w:szCs w:val="28"/>
          <w:vertAlign w:val="subscript"/>
        </w:rPr>
        <w:t>i</w:t>
      </w:r>
      <w:r w:rsidRPr="00447AE8">
        <w:rPr>
          <w:rFonts w:ascii="Times New Roman" w:hAnsi="Times New Roman" w:cs="Times New Roman"/>
          <w:bCs/>
          <w:iCs/>
          <w:color w:val="231F20"/>
          <w:sz w:val="28"/>
          <w:szCs w:val="28"/>
        </w:rPr>
        <w:t xml:space="preserve"> 0 - величина i-го параметра для изделия, принятого за образец.</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1) P</w:t>
      </w:r>
      <w:r w:rsidRPr="00447AE8">
        <w:rPr>
          <w:rFonts w:ascii="Times New Roman" w:hAnsi="Times New Roman" w:cs="Times New Roman"/>
          <w:bCs/>
          <w:iCs/>
          <w:color w:val="231F20"/>
          <w:sz w:val="28"/>
          <w:szCs w:val="28"/>
          <w:vertAlign w:val="subscript"/>
        </w:rPr>
        <w:t>i</w:t>
      </w:r>
      <w:r w:rsidRPr="00447AE8">
        <w:rPr>
          <w:rFonts w:ascii="Times New Roman" w:hAnsi="Times New Roman" w:cs="Times New Roman"/>
          <w:bCs/>
          <w:iCs/>
          <w:color w:val="231F20"/>
          <w:sz w:val="28"/>
          <w:szCs w:val="28"/>
        </w:rPr>
        <w:t xml:space="preserve">  (А</w:t>
      </w:r>
      <w:proofErr w:type="gramStart"/>
      <w:r w:rsidRPr="00447AE8">
        <w:rPr>
          <w:rFonts w:ascii="Times New Roman" w:hAnsi="Times New Roman" w:cs="Times New Roman"/>
          <w:bCs/>
          <w:iCs/>
          <w:color w:val="231F20"/>
          <w:sz w:val="28"/>
          <w:szCs w:val="28"/>
        </w:rPr>
        <w:t>1</w:t>
      </w:r>
      <w:proofErr w:type="gramEnd"/>
      <w:r w:rsidRPr="00447AE8">
        <w:rPr>
          <w:rFonts w:ascii="Times New Roman" w:hAnsi="Times New Roman" w:cs="Times New Roman"/>
          <w:bCs/>
          <w:iCs/>
          <w:color w:val="231F20"/>
          <w:sz w:val="28"/>
          <w:szCs w:val="28"/>
        </w:rPr>
        <w:t>) = 15,1+130+2028+14  =  2 187,1</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2) P</w:t>
      </w:r>
      <w:r>
        <w:rPr>
          <w:rFonts w:ascii="Times New Roman" w:hAnsi="Times New Roman" w:cs="Times New Roman"/>
          <w:bCs/>
          <w:iCs/>
          <w:color w:val="231F20"/>
          <w:sz w:val="28"/>
          <w:szCs w:val="28"/>
        </w:rPr>
        <w:t xml:space="preserve"> </w:t>
      </w:r>
      <w:r w:rsidRPr="00447AE8">
        <w:rPr>
          <w:rFonts w:ascii="Times New Roman" w:hAnsi="Times New Roman" w:cs="Times New Roman"/>
          <w:bCs/>
          <w:iCs/>
          <w:color w:val="231F20"/>
          <w:sz w:val="28"/>
          <w:szCs w:val="28"/>
          <w:vertAlign w:val="subscript"/>
        </w:rPr>
        <w:t>i0</w:t>
      </w:r>
      <w:r w:rsidRPr="00447AE8">
        <w:rPr>
          <w:rFonts w:ascii="Times New Roman" w:hAnsi="Times New Roman" w:cs="Times New Roman"/>
          <w:bCs/>
          <w:iCs/>
          <w:color w:val="231F20"/>
          <w:sz w:val="28"/>
          <w:szCs w:val="28"/>
        </w:rPr>
        <w:t xml:space="preserve">  (А</w:t>
      </w:r>
      <w:proofErr w:type="gramStart"/>
      <w:r w:rsidRPr="00447AE8">
        <w:rPr>
          <w:rFonts w:ascii="Times New Roman" w:hAnsi="Times New Roman" w:cs="Times New Roman"/>
          <w:bCs/>
          <w:iCs/>
          <w:color w:val="231F20"/>
          <w:sz w:val="28"/>
          <w:szCs w:val="28"/>
        </w:rPr>
        <w:t>2</w:t>
      </w:r>
      <w:proofErr w:type="gramEnd"/>
      <w:r w:rsidRPr="00447AE8">
        <w:rPr>
          <w:rFonts w:ascii="Times New Roman" w:hAnsi="Times New Roman" w:cs="Times New Roman"/>
          <w:bCs/>
          <w:iCs/>
          <w:color w:val="231F20"/>
          <w:sz w:val="28"/>
          <w:szCs w:val="28"/>
        </w:rPr>
        <w:t xml:space="preserve">)= 15,6 +135+2036+14  = 2 200,6 </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 xml:space="preserve">3) </w:t>
      </w:r>
      <w:proofErr w:type="spellStart"/>
      <w:r w:rsidRPr="00447AE8">
        <w:rPr>
          <w:rFonts w:ascii="Times New Roman" w:hAnsi="Times New Roman" w:cs="Times New Roman"/>
          <w:bCs/>
          <w:iCs/>
          <w:color w:val="231F20"/>
          <w:sz w:val="28"/>
          <w:szCs w:val="28"/>
        </w:rPr>
        <w:t>q</w:t>
      </w:r>
      <w:r w:rsidRPr="00447AE8">
        <w:rPr>
          <w:rFonts w:ascii="Times New Roman" w:hAnsi="Times New Roman" w:cs="Times New Roman"/>
          <w:bCs/>
          <w:iCs/>
          <w:color w:val="231F20"/>
          <w:sz w:val="28"/>
          <w:szCs w:val="28"/>
          <w:vertAlign w:val="subscript"/>
        </w:rPr>
        <w:t>i</w:t>
      </w:r>
      <w:proofErr w:type="spellEnd"/>
      <w:r>
        <w:rPr>
          <w:rFonts w:ascii="Times New Roman" w:hAnsi="Times New Roman" w:cs="Times New Roman"/>
          <w:bCs/>
          <w:iCs/>
          <w:color w:val="231F20"/>
          <w:sz w:val="28"/>
          <w:szCs w:val="28"/>
        </w:rPr>
        <w:t xml:space="preserve"> </w:t>
      </w:r>
      <w:r w:rsidRPr="00447AE8">
        <w:rPr>
          <w:rFonts w:ascii="Times New Roman" w:hAnsi="Times New Roman" w:cs="Times New Roman"/>
          <w:bCs/>
          <w:iCs/>
          <w:color w:val="231F20"/>
          <w:sz w:val="28"/>
          <w:szCs w:val="28"/>
        </w:rPr>
        <w:t xml:space="preserve">=  2 200,6 / 2 187,1 = 1 </w:t>
      </w:r>
    </w:p>
    <w:p w:rsid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При оценке по нормативным параметрам единичный показатель пр</w:t>
      </w:r>
      <w:r w:rsidRPr="00447AE8">
        <w:rPr>
          <w:rFonts w:ascii="Times New Roman" w:hAnsi="Times New Roman" w:cs="Times New Roman"/>
          <w:bCs/>
          <w:iCs/>
          <w:color w:val="231F20"/>
          <w:sz w:val="28"/>
          <w:szCs w:val="28"/>
        </w:rPr>
        <w:t>и</w:t>
      </w:r>
      <w:r w:rsidRPr="00447AE8">
        <w:rPr>
          <w:rFonts w:ascii="Times New Roman" w:hAnsi="Times New Roman" w:cs="Times New Roman"/>
          <w:bCs/>
          <w:iCs/>
          <w:color w:val="231F20"/>
          <w:sz w:val="28"/>
          <w:szCs w:val="28"/>
        </w:rPr>
        <w:t>нимает только два значения - 1 или 0. При этом если анализируемая проду</w:t>
      </w:r>
      <w:r w:rsidRPr="00447AE8">
        <w:rPr>
          <w:rFonts w:ascii="Times New Roman" w:hAnsi="Times New Roman" w:cs="Times New Roman"/>
          <w:bCs/>
          <w:iCs/>
          <w:color w:val="231F20"/>
          <w:sz w:val="28"/>
          <w:szCs w:val="28"/>
        </w:rPr>
        <w:t>к</w:t>
      </w:r>
      <w:r w:rsidRPr="00447AE8">
        <w:rPr>
          <w:rFonts w:ascii="Times New Roman" w:hAnsi="Times New Roman" w:cs="Times New Roman"/>
          <w:bCs/>
          <w:iCs/>
          <w:color w:val="231F20"/>
          <w:sz w:val="28"/>
          <w:szCs w:val="28"/>
        </w:rPr>
        <w:t>ция соответствует обязательным нормам и стандартам, показатель равен 1, если параметр продукции в нормы и стандарты не укладывается, то показ</w:t>
      </w:r>
      <w:r w:rsidRPr="00447AE8">
        <w:rPr>
          <w:rFonts w:ascii="Times New Roman" w:hAnsi="Times New Roman" w:cs="Times New Roman"/>
          <w:bCs/>
          <w:iCs/>
          <w:color w:val="231F20"/>
          <w:sz w:val="28"/>
          <w:szCs w:val="28"/>
        </w:rPr>
        <w:t>а</w:t>
      </w:r>
      <w:r w:rsidRPr="00447AE8">
        <w:rPr>
          <w:rFonts w:ascii="Times New Roman" w:hAnsi="Times New Roman" w:cs="Times New Roman"/>
          <w:bCs/>
          <w:iCs/>
          <w:color w:val="231F20"/>
          <w:sz w:val="28"/>
          <w:szCs w:val="28"/>
        </w:rPr>
        <w:t xml:space="preserve">тель равен 0. </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Таким образом, образец самолёта является конкурентоспособным, т.</w:t>
      </w:r>
      <w:r>
        <w:rPr>
          <w:rFonts w:ascii="Times New Roman" w:hAnsi="Times New Roman" w:cs="Times New Roman"/>
          <w:bCs/>
          <w:iCs/>
          <w:color w:val="231F20"/>
          <w:sz w:val="28"/>
          <w:szCs w:val="28"/>
        </w:rPr>
        <w:t xml:space="preserve"> </w:t>
      </w:r>
      <w:r w:rsidRPr="00447AE8">
        <w:rPr>
          <w:rFonts w:ascii="Times New Roman" w:hAnsi="Times New Roman" w:cs="Times New Roman"/>
          <w:bCs/>
          <w:iCs/>
          <w:color w:val="231F20"/>
          <w:sz w:val="28"/>
          <w:szCs w:val="28"/>
        </w:rPr>
        <w:t>к</w:t>
      </w:r>
      <w:r>
        <w:rPr>
          <w:rFonts w:ascii="Times New Roman" w:hAnsi="Times New Roman" w:cs="Times New Roman"/>
          <w:bCs/>
          <w:iCs/>
          <w:color w:val="231F20"/>
          <w:sz w:val="28"/>
          <w:szCs w:val="28"/>
        </w:rPr>
        <w:t>.</w:t>
      </w:r>
      <w:r w:rsidRPr="00447AE8">
        <w:rPr>
          <w:rFonts w:ascii="Times New Roman" w:hAnsi="Times New Roman" w:cs="Times New Roman"/>
          <w:bCs/>
          <w:iCs/>
          <w:color w:val="231F20"/>
          <w:sz w:val="28"/>
          <w:szCs w:val="28"/>
        </w:rPr>
        <w:t xml:space="preserve"> соответствует техническим параметрам. </w:t>
      </w:r>
    </w:p>
    <w:p w:rsidR="00447AE8" w:rsidRPr="00447AE8" w:rsidRDefault="00447AE8" w:rsidP="00447AE8">
      <w:pPr>
        <w:autoSpaceDE w:val="0"/>
        <w:autoSpaceDN w:val="0"/>
        <w:adjustRightInd w:val="0"/>
        <w:spacing w:after="0" w:line="360" w:lineRule="auto"/>
        <w:jc w:val="center"/>
        <w:rPr>
          <w:rFonts w:ascii="Times New Roman" w:hAnsi="Times New Roman" w:cs="Times New Roman"/>
          <w:b/>
          <w:bCs/>
          <w:iCs/>
          <w:color w:val="231F20"/>
          <w:sz w:val="28"/>
          <w:szCs w:val="28"/>
        </w:rPr>
      </w:pPr>
      <w:r w:rsidRPr="00447AE8">
        <w:rPr>
          <w:rFonts w:ascii="Times New Roman" w:hAnsi="Times New Roman" w:cs="Times New Roman"/>
          <w:b/>
          <w:bCs/>
          <w:iCs/>
          <w:color w:val="231F20"/>
          <w:sz w:val="28"/>
          <w:szCs w:val="28"/>
        </w:rPr>
        <w:lastRenderedPageBreak/>
        <w:t>СПИСОК  ИСПОЛЬЗОВАННОЙ ЛИТЕРАТУРЫ</w:t>
      </w:r>
    </w:p>
    <w:p w:rsidR="00447AE8" w:rsidRPr="00447AE8" w:rsidRDefault="00447AE8" w:rsidP="00447AE8">
      <w:pPr>
        <w:autoSpaceDE w:val="0"/>
        <w:autoSpaceDN w:val="0"/>
        <w:adjustRightInd w:val="0"/>
        <w:spacing w:after="0" w:line="360" w:lineRule="auto"/>
        <w:jc w:val="both"/>
        <w:rPr>
          <w:rFonts w:ascii="Times New Roman" w:hAnsi="Times New Roman" w:cs="Times New Roman"/>
          <w:bCs/>
          <w:iCs/>
          <w:color w:val="231F20"/>
          <w:sz w:val="28"/>
          <w:szCs w:val="28"/>
        </w:rPr>
      </w:pP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1. Басовский  Л.Е., Протасьев В.Б. Управление  качеством: учебник.- М.: ИНФРА-М, 2008.- 11-15 с.</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2. Ильенкова  С.Д. Управление качеством: учебник– 3-е изд. – М.: ЮНИТИ-ДАНА, 2007.- 49-53 с.</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3. Калейчик  М.М. Квалиметрия: учебное пособие.  – М.: МГИУ, 2007. – 35 с.</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4. Пилипенко Т.В. Экспертиза потребительских товаров: учебное пос</w:t>
      </w:r>
      <w:r w:rsidRPr="00447AE8">
        <w:rPr>
          <w:rFonts w:ascii="Times New Roman" w:hAnsi="Times New Roman" w:cs="Times New Roman"/>
          <w:bCs/>
          <w:iCs/>
          <w:color w:val="231F20"/>
          <w:sz w:val="28"/>
          <w:szCs w:val="28"/>
        </w:rPr>
        <w:t>о</w:t>
      </w:r>
      <w:r w:rsidRPr="00447AE8">
        <w:rPr>
          <w:rFonts w:ascii="Times New Roman" w:hAnsi="Times New Roman" w:cs="Times New Roman"/>
          <w:bCs/>
          <w:iCs/>
          <w:color w:val="231F20"/>
          <w:sz w:val="28"/>
          <w:szCs w:val="28"/>
        </w:rPr>
        <w:t>бие. – СПб.</w:t>
      </w:r>
      <w:bookmarkStart w:id="0" w:name="_GoBack"/>
      <w:bookmarkEnd w:id="0"/>
      <w:r w:rsidRPr="00447AE8">
        <w:rPr>
          <w:rFonts w:ascii="Times New Roman" w:hAnsi="Times New Roman" w:cs="Times New Roman"/>
          <w:bCs/>
          <w:iCs/>
          <w:color w:val="231F20"/>
          <w:sz w:val="28"/>
          <w:szCs w:val="28"/>
        </w:rPr>
        <w:t>: ТЭИ, 2005. – 24 с.</w:t>
      </w:r>
    </w:p>
    <w:p w:rsidR="00447AE8" w:rsidRPr="00447AE8" w:rsidRDefault="00447AE8" w:rsidP="00447AE8">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sidRPr="00447AE8">
        <w:rPr>
          <w:rFonts w:ascii="Times New Roman" w:hAnsi="Times New Roman" w:cs="Times New Roman"/>
          <w:bCs/>
          <w:iCs/>
          <w:color w:val="231F20"/>
          <w:sz w:val="28"/>
          <w:szCs w:val="28"/>
        </w:rPr>
        <w:t>5. Лифиц  И.М. Конкурентоспособность товаров  и услуг</w:t>
      </w:r>
      <w:r>
        <w:rPr>
          <w:rFonts w:ascii="Times New Roman" w:hAnsi="Times New Roman" w:cs="Times New Roman"/>
          <w:bCs/>
          <w:iCs/>
          <w:color w:val="231F20"/>
          <w:sz w:val="28"/>
          <w:szCs w:val="28"/>
        </w:rPr>
        <w:t xml:space="preserve">. </w:t>
      </w:r>
      <w:r w:rsidRPr="00447AE8">
        <w:rPr>
          <w:rFonts w:ascii="Times New Roman" w:hAnsi="Times New Roman" w:cs="Times New Roman"/>
          <w:bCs/>
          <w:iCs/>
          <w:color w:val="231F20"/>
          <w:sz w:val="28"/>
          <w:szCs w:val="28"/>
        </w:rPr>
        <w:t xml:space="preserve">- М.: </w:t>
      </w:r>
      <w:proofErr w:type="spellStart"/>
      <w:r w:rsidRPr="00447AE8">
        <w:rPr>
          <w:rFonts w:ascii="Times New Roman" w:hAnsi="Times New Roman" w:cs="Times New Roman"/>
          <w:bCs/>
          <w:iCs/>
          <w:color w:val="231F20"/>
          <w:sz w:val="28"/>
          <w:szCs w:val="28"/>
        </w:rPr>
        <w:t>Юрайт-Издат</w:t>
      </w:r>
      <w:proofErr w:type="spellEnd"/>
      <w:r w:rsidRPr="00447AE8">
        <w:rPr>
          <w:rFonts w:ascii="Times New Roman" w:hAnsi="Times New Roman" w:cs="Times New Roman"/>
          <w:bCs/>
          <w:iCs/>
          <w:color w:val="231F20"/>
          <w:sz w:val="28"/>
          <w:szCs w:val="28"/>
        </w:rPr>
        <w:t xml:space="preserve">, 2009. </w:t>
      </w:r>
      <w:r w:rsidR="007A4526" w:rsidRPr="007A4526">
        <w:rPr>
          <w:rFonts w:ascii="Times New Roman" w:hAnsi="Times New Roman" w:cs="Times New Roman"/>
          <w:bCs/>
          <w:iCs/>
          <w:color w:val="231F20"/>
          <w:sz w:val="28"/>
          <w:szCs w:val="28"/>
        </w:rPr>
        <w:t>-</w:t>
      </w:r>
      <w:r w:rsidRPr="00447AE8">
        <w:rPr>
          <w:rFonts w:ascii="Times New Roman" w:hAnsi="Times New Roman" w:cs="Times New Roman"/>
          <w:bCs/>
          <w:iCs/>
          <w:color w:val="231F20"/>
          <w:sz w:val="28"/>
          <w:szCs w:val="28"/>
        </w:rPr>
        <w:t xml:space="preserve"> 464 с.</w:t>
      </w:r>
    </w:p>
    <w:p w:rsidR="00447AE8" w:rsidRPr="00205CC3" w:rsidRDefault="00205CC3" w:rsidP="00205CC3">
      <w:pPr>
        <w:autoSpaceDE w:val="0"/>
        <w:autoSpaceDN w:val="0"/>
        <w:adjustRightInd w:val="0"/>
        <w:spacing w:after="0" w:line="360" w:lineRule="auto"/>
        <w:ind w:firstLine="709"/>
        <w:jc w:val="both"/>
        <w:rPr>
          <w:rFonts w:ascii="Times New Roman" w:hAnsi="Times New Roman" w:cs="Times New Roman"/>
          <w:bCs/>
          <w:iCs/>
          <w:color w:val="231F20"/>
          <w:sz w:val="28"/>
          <w:szCs w:val="28"/>
        </w:rPr>
      </w:pPr>
      <w:r>
        <w:rPr>
          <w:rFonts w:ascii="Times New Roman" w:hAnsi="Times New Roman" w:cs="Times New Roman"/>
          <w:bCs/>
          <w:iCs/>
          <w:color w:val="231F20"/>
          <w:sz w:val="28"/>
          <w:szCs w:val="28"/>
        </w:rPr>
        <w:t xml:space="preserve">6. </w:t>
      </w:r>
      <w:r w:rsidRPr="00205CC3">
        <w:rPr>
          <w:rFonts w:ascii="Times New Roman" w:hAnsi="Times New Roman" w:cs="Times New Roman"/>
          <w:bCs/>
          <w:iCs/>
          <w:color w:val="231F20"/>
          <w:sz w:val="28"/>
          <w:szCs w:val="28"/>
        </w:rPr>
        <w:t>Федюкин В.К. Основы квалиметрии: Управление качеством проду</w:t>
      </w:r>
      <w:r w:rsidRPr="00205CC3">
        <w:rPr>
          <w:rFonts w:ascii="Times New Roman" w:hAnsi="Times New Roman" w:cs="Times New Roman"/>
          <w:bCs/>
          <w:iCs/>
          <w:color w:val="231F20"/>
          <w:sz w:val="28"/>
          <w:szCs w:val="28"/>
        </w:rPr>
        <w:t>к</w:t>
      </w:r>
      <w:r w:rsidRPr="00205CC3">
        <w:rPr>
          <w:rFonts w:ascii="Times New Roman" w:hAnsi="Times New Roman" w:cs="Times New Roman"/>
          <w:bCs/>
          <w:iCs/>
          <w:color w:val="231F20"/>
          <w:sz w:val="28"/>
          <w:szCs w:val="28"/>
        </w:rPr>
        <w:t xml:space="preserve">ции: </w:t>
      </w:r>
      <w:r>
        <w:rPr>
          <w:rFonts w:ascii="Times New Roman" w:hAnsi="Times New Roman" w:cs="Times New Roman"/>
          <w:bCs/>
          <w:iCs/>
          <w:color w:val="231F20"/>
          <w:sz w:val="28"/>
          <w:szCs w:val="28"/>
        </w:rPr>
        <w:t xml:space="preserve">- М. 2011. С - 105. </w:t>
      </w:r>
    </w:p>
    <w:p w:rsidR="00585D00" w:rsidRDefault="00585D00"/>
    <w:sectPr w:rsidR="00585D00" w:rsidSect="00D479BB">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054" w:rsidRDefault="00F45054" w:rsidP="00D479BB">
      <w:pPr>
        <w:spacing w:after="0" w:line="240" w:lineRule="auto"/>
      </w:pPr>
      <w:r>
        <w:separator/>
      </w:r>
    </w:p>
  </w:endnote>
  <w:endnote w:type="continuationSeparator" w:id="0">
    <w:p w:rsidR="00F45054" w:rsidRDefault="00F45054" w:rsidP="00D47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C-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700231"/>
      <w:docPartObj>
        <w:docPartGallery w:val="Page Numbers (Bottom of Page)"/>
        <w:docPartUnique/>
      </w:docPartObj>
    </w:sdtPr>
    <w:sdtEndPr/>
    <w:sdtContent>
      <w:p w:rsidR="00D479BB" w:rsidRDefault="00D479BB">
        <w:pPr>
          <w:pStyle w:val="a8"/>
          <w:jc w:val="right"/>
        </w:pPr>
        <w:r>
          <w:fldChar w:fldCharType="begin"/>
        </w:r>
        <w:r>
          <w:instrText>PAGE   \* MERGEFORMAT</w:instrText>
        </w:r>
        <w:r>
          <w:fldChar w:fldCharType="separate"/>
        </w:r>
        <w:r w:rsidR="003771CE">
          <w:rPr>
            <w:noProof/>
          </w:rPr>
          <w:t>3</w:t>
        </w:r>
        <w:r>
          <w:fldChar w:fldCharType="end"/>
        </w:r>
      </w:p>
    </w:sdtContent>
  </w:sdt>
  <w:p w:rsidR="00D479BB" w:rsidRDefault="00D479B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054" w:rsidRDefault="00F45054" w:rsidP="00D479BB">
      <w:pPr>
        <w:spacing w:after="0" w:line="240" w:lineRule="auto"/>
      </w:pPr>
      <w:r>
        <w:separator/>
      </w:r>
    </w:p>
  </w:footnote>
  <w:footnote w:type="continuationSeparator" w:id="0">
    <w:p w:rsidR="00F45054" w:rsidRDefault="00F45054" w:rsidP="00D479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AE8"/>
    <w:rsid w:val="00095F54"/>
    <w:rsid w:val="000A1A8A"/>
    <w:rsid w:val="000E7AB5"/>
    <w:rsid w:val="000F48B6"/>
    <w:rsid w:val="00104DA0"/>
    <w:rsid w:val="00115352"/>
    <w:rsid w:val="0013271D"/>
    <w:rsid w:val="001A1AE8"/>
    <w:rsid w:val="001B0B90"/>
    <w:rsid w:val="001B741A"/>
    <w:rsid w:val="001C4F08"/>
    <w:rsid w:val="00205CC3"/>
    <w:rsid w:val="0023140A"/>
    <w:rsid w:val="00255315"/>
    <w:rsid w:val="002918E4"/>
    <w:rsid w:val="002C22B7"/>
    <w:rsid w:val="00306FDF"/>
    <w:rsid w:val="003116BC"/>
    <w:rsid w:val="00326E45"/>
    <w:rsid w:val="00350904"/>
    <w:rsid w:val="00375DFA"/>
    <w:rsid w:val="00376B90"/>
    <w:rsid w:val="003771CE"/>
    <w:rsid w:val="00377F1C"/>
    <w:rsid w:val="003A38D2"/>
    <w:rsid w:val="003A4A16"/>
    <w:rsid w:val="003B397F"/>
    <w:rsid w:val="003B75A3"/>
    <w:rsid w:val="004102A1"/>
    <w:rsid w:val="00421998"/>
    <w:rsid w:val="00430AE7"/>
    <w:rsid w:val="00447AE8"/>
    <w:rsid w:val="00447D35"/>
    <w:rsid w:val="00454DA9"/>
    <w:rsid w:val="00466FCA"/>
    <w:rsid w:val="00481636"/>
    <w:rsid w:val="004958B4"/>
    <w:rsid w:val="004B20DF"/>
    <w:rsid w:val="004B2448"/>
    <w:rsid w:val="004D6ACE"/>
    <w:rsid w:val="00535975"/>
    <w:rsid w:val="00560318"/>
    <w:rsid w:val="00566F6C"/>
    <w:rsid w:val="00571099"/>
    <w:rsid w:val="00576279"/>
    <w:rsid w:val="0058289F"/>
    <w:rsid w:val="00585D00"/>
    <w:rsid w:val="005903C0"/>
    <w:rsid w:val="005D2B30"/>
    <w:rsid w:val="005E70F0"/>
    <w:rsid w:val="00615E3C"/>
    <w:rsid w:val="006239AF"/>
    <w:rsid w:val="006250BE"/>
    <w:rsid w:val="006876DE"/>
    <w:rsid w:val="00694057"/>
    <w:rsid w:val="00695E33"/>
    <w:rsid w:val="006E482B"/>
    <w:rsid w:val="00703707"/>
    <w:rsid w:val="00747805"/>
    <w:rsid w:val="00786506"/>
    <w:rsid w:val="007A1292"/>
    <w:rsid w:val="007A29BA"/>
    <w:rsid w:val="007A4526"/>
    <w:rsid w:val="007C6284"/>
    <w:rsid w:val="007F3D80"/>
    <w:rsid w:val="00802779"/>
    <w:rsid w:val="00813D01"/>
    <w:rsid w:val="008465C4"/>
    <w:rsid w:val="00847F62"/>
    <w:rsid w:val="008D2E17"/>
    <w:rsid w:val="008E3553"/>
    <w:rsid w:val="008F097B"/>
    <w:rsid w:val="008F6792"/>
    <w:rsid w:val="009166C5"/>
    <w:rsid w:val="009960E1"/>
    <w:rsid w:val="009D5A17"/>
    <w:rsid w:val="00A736D8"/>
    <w:rsid w:val="00A7392C"/>
    <w:rsid w:val="00AA3DC6"/>
    <w:rsid w:val="00AC4658"/>
    <w:rsid w:val="00AF0405"/>
    <w:rsid w:val="00B466EA"/>
    <w:rsid w:val="00B7278E"/>
    <w:rsid w:val="00BE04F1"/>
    <w:rsid w:val="00BE6110"/>
    <w:rsid w:val="00C6506F"/>
    <w:rsid w:val="00C71A3F"/>
    <w:rsid w:val="00C71D62"/>
    <w:rsid w:val="00C92DB3"/>
    <w:rsid w:val="00CA7928"/>
    <w:rsid w:val="00CB47AA"/>
    <w:rsid w:val="00CC7345"/>
    <w:rsid w:val="00CD0315"/>
    <w:rsid w:val="00D22149"/>
    <w:rsid w:val="00D22A2C"/>
    <w:rsid w:val="00D4685B"/>
    <w:rsid w:val="00D479BB"/>
    <w:rsid w:val="00D73A7B"/>
    <w:rsid w:val="00D77089"/>
    <w:rsid w:val="00D8374F"/>
    <w:rsid w:val="00D9125B"/>
    <w:rsid w:val="00DA4030"/>
    <w:rsid w:val="00DE3BFF"/>
    <w:rsid w:val="00E31ADC"/>
    <w:rsid w:val="00E52323"/>
    <w:rsid w:val="00F245B9"/>
    <w:rsid w:val="00F32413"/>
    <w:rsid w:val="00F3473C"/>
    <w:rsid w:val="00F45054"/>
    <w:rsid w:val="00F71742"/>
    <w:rsid w:val="00F913CB"/>
    <w:rsid w:val="00F9547B"/>
    <w:rsid w:val="00FA0F67"/>
    <w:rsid w:val="00FA19A7"/>
    <w:rsid w:val="00FB152A"/>
    <w:rsid w:val="00FB1DD7"/>
    <w:rsid w:val="00FD664D"/>
    <w:rsid w:val="00FD7623"/>
    <w:rsid w:val="00FE2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A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7A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B15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152A"/>
    <w:rPr>
      <w:rFonts w:ascii="Tahoma" w:hAnsi="Tahoma" w:cs="Tahoma"/>
      <w:sz w:val="16"/>
      <w:szCs w:val="16"/>
    </w:rPr>
  </w:style>
  <w:style w:type="paragraph" w:styleId="a6">
    <w:name w:val="header"/>
    <w:basedOn w:val="a"/>
    <w:link w:val="a7"/>
    <w:uiPriority w:val="99"/>
    <w:unhideWhenUsed/>
    <w:rsid w:val="00D479B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479BB"/>
  </w:style>
  <w:style w:type="paragraph" w:styleId="a8">
    <w:name w:val="footer"/>
    <w:basedOn w:val="a"/>
    <w:link w:val="a9"/>
    <w:uiPriority w:val="99"/>
    <w:unhideWhenUsed/>
    <w:rsid w:val="00D479B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479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A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7A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B15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152A"/>
    <w:rPr>
      <w:rFonts w:ascii="Tahoma" w:hAnsi="Tahoma" w:cs="Tahoma"/>
      <w:sz w:val="16"/>
      <w:szCs w:val="16"/>
    </w:rPr>
  </w:style>
  <w:style w:type="paragraph" w:styleId="a6">
    <w:name w:val="header"/>
    <w:basedOn w:val="a"/>
    <w:link w:val="a7"/>
    <w:uiPriority w:val="99"/>
    <w:unhideWhenUsed/>
    <w:rsid w:val="00D479B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479BB"/>
  </w:style>
  <w:style w:type="paragraph" w:styleId="a8">
    <w:name w:val="footer"/>
    <w:basedOn w:val="a"/>
    <w:link w:val="a9"/>
    <w:uiPriority w:val="99"/>
    <w:unhideWhenUsed/>
    <w:rsid w:val="00D479B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47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2720</Words>
  <Characters>15507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3</cp:revision>
  <dcterms:created xsi:type="dcterms:W3CDTF">2012-12-28T10:22:00Z</dcterms:created>
  <dcterms:modified xsi:type="dcterms:W3CDTF">2012-12-28T11:51:00Z</dcterms:modified>
</cp:coreProperties>
</file>