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4763CC" w:rsidRPr="004763CC" w:rsidRDefault="004763CC" w:rsidP="004763CC">
      <w:pPr>
        <w:spacing w:line="360" w:lineRule="auto"/>
        <w:ind w:firstLine="720"/>
        <w:jc w:val="center"/>
        <w:rPr>
          <w:rFonts w:ascii="Times New Roman" w:hAnsi="Times New Roman"/>
          <w:sz w:val="28"/>
          <w:szCs w:val="20"/>
          <w:lang w:eastAsia="ru-RU"/>
        </w:rPr>
      </w:pPr>
      <w:r w:rsidRPr="004763CC">
        <w:rPr>
          <w:rFonts w:ascii="Times New Roman" w:hAnsi="Times New Roman"/>
          <w:sz w:val="28"/>
          <w:szCs w:val="20"/>
          <w:lang w:eastAsia="ru-RU"/>
        </w:rPr>
        <w:t>Федеральное государственное образовательное бюджетное учреждение</w:t>
      </w:r>
    </w:p>
    <w:p w:rsidR="004763CC" w:rsidRPr="004763CC" w:rsidRDefault="004763CC" w:rsidP="004763CC">
      <w:pPr>
        <w:spacing w:line="360" w:lineRule="auto"/>
        <w:ind w:firstLine="720"/>
        <w:jc w:val="center"/>
        <w:rPr>
          <w:rFonts w:ascii="Times New Roman" w:hAnsi="Times New Roman"/>
          <w:b/>
          <w:sz w:val="28"/>
          <w:szCs w:val="20"/>
          <w:lang w:eastAsia="ru-RU"/>
        </w:rPr>
      </w:pPr>
      <w:r w:rsidRPr="004763CC">
        <w:rPr>
          <w:rFonts w:ascii="Times New Roman" w:hAnsi="Times New Roman"/>
          <w:sz w:val="28"/>
          <w:szCs w:val="20"/>
          <w:lang w:eastAsia="ru-RU"/>
        </w:rPr>
        <w:t>высшего профессионального образования</w:t>
      </w:r>
    </w:p>
    <w:p w:rsidR="004763CC" w:rsidRPr="004763CC" w:rsidRDefault="004763CC" w:rsidP="004763CC">
      <w:pPr>
        <w:spacing w:line="360" w:lineRule="auto"/>
        <w:ind w:firstLine="720"/>
        <w:jc w:val="center"/>
        <w:rPr>
          <w:rFonts w:ascii="Times New Roman" w:hAnsi="Times New Roman"/>
          <w:b/>
          <w:sz w:val="28"/>
          <w:szCs w:val="20"/>
          <w:lang w:eastAsia="ru-RU"/>
        </w:rPr>
      </w:pPr>
      <w:r w:rsidRPr="004763CC">
        <w:rPr>
          <w:rFonts w:ascii="Times New Roman" w:hAnsi="Times New Roman"/>
          <w:b/>
          <w:sz w:val="28"/>
          <w:szCs w:val="20"/>
          <w:lang w:eastAsia="ru-RU"/>
        </w:rPr>
        <w:t>«Финансовый университет при Правительстве Российской Федерации»</w:t>
      </w:r>
    </w:p>
    <w:p w:rsidR="004763CC" w:rsidRPr="004763CC" w:rsidRDefault="004763CC" w:rsidP="004763CC">
      <w:pPr>
        <w:spacing w:line="360" w:lineRule="auto"/>
        <w:ind w:firstLine="720"/>
        <w:jc w:val="center"/>
        <w:rPr>
          <w:rFonts w:ascii="Times New Roman" w:hAnsi="Times New Roman"/>
          <w:sz w:val="28"/>
          <w:szCs w:val="20"/>
          <w:lang w:eastAsia="ru-RU"/>
        </w:rPr>
      </w:pPr>
      <w:r w:rsidRPr="004763CC">
        <w:rPr>
          <w:rFonts w:ascii="Times New Roman" w:hAnsi="Times New Roman"/>
          <w:sz w:val="28"/>
          <w:szCs w:val="20"/>
          <w:lang w:eastAsia="ru-RU"/>
        </w:rPr>
        <w:t>(Финуниверситет)</w:t>
      </w:r>
    </w:p>
    <w:p w:rsidR="004763CC" w:rsidRPr="004763CC" w:rsidRDefault="004763CC" w:rsidP="004763CC">
      <w:pPr>
        <w:spacing w:line="360" w:lineRule="auto"/>
        <w:ind w:firstLine="720"/>
        <w:jc w:val="center"/>
        <w:rPr>
          <w:rFonts w:ascii="Times New Roman" w:hAnsi="Times New Roman"/>
          <w:sz w:val="28"/>
          <w:szCs w:val="20"/>
          <w:lang w:eastAsia="ru-RU"/>
        </w:rPr>
      </w:pPr>
      <w:r w:rsidRPr="004763CC">
        <w:rPr>
          <w:rFonts w:ascii="Times New Roman" w:hAnsi="Times New Roman"/>
          <w:b/>
          <w:sz w:val="28"/>
          <w:szCs w:val="20"/>
          <w:lang w:eastAsia="ru-RU"/>
        </w:rPr>
        <w:t>Тульский филиал Финуниверситета</w:t>
      </w:r>
    </w:p>
    <w:p w:rsidR="004763CC" w:rsidRPr="004763CC" w:rsidRDefault="004763CC" w:rsidP="004763CC">
      <w:pPr>
        <w:spacing w:line="360" w:lineRule="auto"/>
        <w:ind w:firstLine="720"/>
        <w:jc w:val="center"/>
        <w:rPr>
          <w:rFonts w:ascii="Times New Roman" w:hAnsi="Times New Roman"/>
          <w:sz w:val="28"/>
          <w:szCs w:val="20"/>
          <w:lang w:eastAsia="ru-RU"/>
        </w:rPr>
      </w:pPr>
    </w:p>
    <w:p w:rsidR="004763CC" w:rsidRPr="004763CC" w:rsidRDefault="004763CC" w:rsidP="004763CC">
      <w:pPr>
        <w:spacing w:line="360" w:lineRule="auto"/>
        <w:ind w:firstLine="720"/>
        <w:jc w:val="center"/>
        <w:rPr>
          <w:rFonts w:ascii="Times New Roman" w:hAnsi="Times New Roman"/>
          <w:sz w:val="28"/>
          <w:szCs w:val="20"/>
          <w:lang w:eastAsia="ru-RU"/>
        </w:rPr>
      </w:pPr>
    </w:p>
    <w:p w:rsidR="004763CC" w:rsidRPr="004763CC" w:rsidRDefault="004763CC" w:rsidP="004763CC">
      <w:pPr>
        <w:spacing w:line="360" w:lineRule="auto"/>
        <w:ind w:firstLine="720"/>
        <w:jc w:val="center"/>
        <w:rPr>
          <w:rFonts w:ascii="Times New Roman" w:hAnsi="Times New Roman"/>
          <w:b/>
          <w:sz w:val="28"/>
          <w:szCs w:val="20"/>
          <w:lang w:eastAsia="ru-RU"/>
        </w:rPr>
      </w:pPr>
      <w:r w:rsidRPr="004763CC">
        <w:rPr>
          <w:rFonts w:ascii="Times New Roman" w:hAnsi="Times New Roman"/>
          <w:b/>
          <w:sz w:val="28"/>
          <w:szCs w:val="20"/>
          <w:lang w:eastAsia="ru-RU"/>
        </w:rPr>
        <w:t>КОНТРОЛЬНАЯ  РАБОТА</w:t>
      </w:r>
    </w:p>
    <w:p w:rsidR="004763CC" w:rsidRPr="004763CC" w:rsidRDefault="004763CC" w:rsidP="004763CC">
      <w:pPr>
        <w:spacing w:line="360" w:lineRule="auto"/>
        <w:ind w:firstLine="720"/>
        <w:jc w:val="center"/>
        <w:rPr>
          <w:rFonts w:ascii="Times New Roman" w:hAnsi="Times New Roman"/>
          <w:b/>
          <w:sz w:val="28"/>
          <w:szCs w:val="20"/>
          <w:lang w:eastAsia="ru-RU"/>
        </w:rPr>
      </w:pPr>
    </w:p>
    <w:p w:rsidR="004763CC" w:rsidRPr="004763CC" w:rsidRDefault="004763CC" w:rsidP="004763CC">
      <w:pPr>
        <w:spacing w:line="360" w:lineRule="auto"/>
        <w:ind w:firstLine="720"/>
        <w:jc w:val="center"/>
        <w:rPr>
          <w:rFonts w:ascii="Times New Roman" w:hAnsi="Times New Roman"/>
          <w:b/>
          <w:sz w:val="28"/>
          <w:szCs w:val="20"/>
          <w:lang w:eastAsia="ru-RU"/>
        </w:rPr>
      </w:pPr>
      <w:r w:rsidRPr="004763CC">
        <w:rPr>
          <w:rFonts w:ascii="Times New Roman" w:hAnsi="Times New Roman"/>
          <w:b/>
          <w:sz w:val="28"/>
          <w:szCs w:val="20"/>
          <w:lang w:eastAsia="ru-RU"/>
        </w:rPr>
        <w:t>по  дисциплине  «</w:t>
      </w:r>
      <w:r>
        <w:rPr>
          <w:rFonts w:ascii="Times New Roman" w:hAnsi="Times New Roman"/>
          <w:b/>
          <w:sz w:val="28"/>
          <w:szCs w:val="20"/>
          <w:lang w:eastAsia="ru-RU"/>
        </w:rPr>
        <w:t>Инвестиции</w:t>
      </w:r>
      <w:r w:rsidRPr="004763CC">
        <w:rPr>
          <w:rFonts w:ascii="Times New Roman" w:hAnsi="Times New Roman"/>
          <w:b/>
          <w:sz w:val="28"/>
          <w:szCs w:val="20"/>
          <w:lang w:eastAsia="ru-RU"/>
        </w:rPr>
        <w:t>»</w:t>
      </w:r>
    </w:p>
    <w:p w:rsidR="004763CC" w:rsidRPr="004763CC" w:rsidRDefault="004763CC" w:rsidP="004763CC">
      <w:pPr>
        <w:spacing w:line="360" w:lineRule="auto"/>
        <w:ind w:firstLine="720"/>
        <w:jc w:val="center"/>
        <w:rPr>
          <w:rFonts w:ascii="Times New Roman" w:hAnsi="Times New Roman"/>
          <w:b/>
          <w:sz w:val="28"/>
          <w:szCs w:val="20"/>
          <w:lang w:eastAsia="ru-RU"/>
        </w:rPr>
      </w:pPr>
      <w:r w:rsidRPr="004763CC">
        <w:rPr>
          <w:rFonts w:ascii="Times New Roman" w:hAnsi="Times New Roman"/>
          <w:b/>
          <w:sz w:val="28"/>
          <w:szCs w:val="20"/>
          <w:lang w:eastAsia="ru-RU"/>
        </w:rPr>
        <w:t xml:space="preserve">Вариант № </w:t>
      </w:r>
      <w:r>
        <w:rPr>
          <w:rFonts w:ascii="Times New Roman" w:hAnsi="Times New Roman"/>
          <w:b/>
          <w:sz w:val="28"/>
          <w:szCs w:val="20"/>
          <w:lang w:eastAsia="ru-RU"/>
        </w:rPr>
        <w:t>1</w:t>
      </w:r>
    </w:p>
    <w:p w:rsidR="004763CC" w:rsidRPr="004763CC" w:rsidRDefault="004763CC" w:rsidP="004763CC">
      <w:pPr>
        <w:spacing w:line="360" w:lineRule="auto"/>
        <w:ind w:firstLine="720"/>
        <w:jc w:val="center"/>
        <w:rPr>
          <w:rFonts w:ascii="Times New Roman" w:hAnsi="Times New Roman"/>
          <w:sz w:val="28"/>
          <w:szCs w:val="20"/>
          <w:lang w:eastAsia="ru-RU"/>
        </w:rPr>
      </w:pPr>
    </w:p>
    <w:p w:rsidR="004763CC" w:rsidRPr="004763CC" w:rsidRDefault="004763CC" w:rsidP="004763CC">
      <w:pPr>
        <w:spacing w:line="360" w:lineRule="auto"/>
        <w:ind w:firstLine="720"/>
        <w:jc w:val="center"/>
        <w:rPr>
          <w:rFonts w:ascii="Times New Roman" w:hAnsi="Times New Roman"/>
          <w:sz w:val="28"/>
          <w:szCs w:val="20"/>
          <w:lang w:eastAsia="ru-RU"/>
        </w:rPr>
      </w:pPr>
    </w:p>
    <w:p w:rsidR="004763CC" w:rsidRPr="004763CC" w:rsidRDefault="004763CC" w:rsidP="004763CC">
      <w:pPr>
        <w:spacing w:line="360" w:lineRule="auto"/>
        <w:ind w:firstLine="720"/>
        <w:jc w:val="center"/>
        <w:rPr>
          <w:rFonts w:ascii="Times New Roman" w:hAnsi="Times New Roman"/>
          <w:sz w:val="28"/>
          <w:szCs w:val="20"/>
          <w:lang w:eastAsia="ru-RU"/>
        </w:rPr>
      </w:pPr>
      <w:r w:rsidRPr="004763CC">
        <w:rPr>
          <w:rFonts w:ascii="Times New Roman" w:hAnsi="Times New Roman"/>
          <w:b/>
          <w:bCs/>
          <w:sz w:val="28"/>
          <w:szCs w:val="20"/>
          <w:lang w:eastAsia="ru-RU"/>
        </w:rPr>
        <w:t xml:space="preserve">Выполнил: </w:t>
      </w:r>
      <w:r w:rsidRPr="004763CC">
        <w:rPr>
          <w:rFonts w:ascii="Times New Roman" w:hAnsi="Times New Roman"/>
          <w:sz w:val="28"/>
          <w:szCs w:val="20"/>
          <w:lang w:eastAsia="ru-RU"/>
        </w:rPr>
        <w:t>студент  5 курса</w:t>
      </w:r>
    </w:p>
    <w:p w:rsidR="004763CC" w:rsidRPr="004763CC" w:rsidRDefault="004763CC" w:rsidP="004763CC">
      <w:pPr>
        <w:spacing w:line="360" w:lineRule="auto"/>
        <w:ind w:firstLine="720"/>
        <w:jc w:val="center"/>
        <w:rPr>
          <w:rFonts w:ascii="Times New Roman" w:hAnsi="Times New Roman"/>
          <w:sz w:val="28"/>
          <w:szCs w:val="20"/>
          <w:lang w:eastAsia="ru-RU"/>
        </w:rPr>
      </w:pPr>
      <w:r w:rsidRPr="004763CC">
        <w:rPr>
          <w:rFonts w:ascii="Times New Roman" w:hAnsi="Times New Roman"/>
          <w:sz w:val="28"/>
          <w:szCs w:val="20"/>
          <w:lang w:eastAsia="ru-RU"/>
        </w:rPr>
        <w:t>факультета  Экономики</w:t>
      </w:r>
    </w:p>
    <w:p w:rsidR="004763CC" w:rsidRPr="004763CC" w:rsidRDefault="004763CC" w:rsidP="004763CC">
      <w:pPr>
        <w:spacing w:line="360" w:lineRule="auto"/>
        <w:ind w:firstLine="720"/>
        <w:jc w:val="center"/>
        <w:rPr>
          <w:rFonts w:ascii="Times New Roman" w:hAnsi="Times New Roman"/>
          <w:sz w:val="28"/>
          <w:szCs w:val="20"/>
          <w:lang w:eastAsia="ru-RU"/>
        </w:rPr>
      </w:pPr>
      <w:r w:rsidRPr="004763CC">
        <w:rPr>
          <w:rFonts w:ascii="Times New Roman" w:hAnsi="Times New Roman"/>
          <w:sz w:val="28"/>
          <w:szCs w:val="20"/>
          <w:lang w:eastAsia="ru-RU"/>
        </w:rPr>
        <w:t>специальности  Ф и К</w:t>
      </w:r>
    </w:p>
    <w:p w:rsidR="004763CC" w:rsidRPr="004763CC" w:rsidRDefault="004763CC" w:rsidP="004763CC">
      <w:pPr>
        <w:spacing w:line="360" w:lineRule="auto"/>
        <w:ind w:firstLine="720"/>
        <w:jc w:val="center"/>
        <w:rPr>
          <w:rFonts w:ascii="Times New Roman" w:hAnsi="Times New Roman"/>
          <w:sz w:val="28"/>
          <w:szCs w:val="20"/>
          <w:lang w:eastAsia="ru-RU"/>
        </w:rPr>
      </w:pPr>
      <w:r w:rsidRPr="004763CC">
        <w:rPr>
          <w:rFonts w:ascii="Times New Roman" w:hAnsi="Times New Roman"/>
          <w:sz w:val="28"/>
          <w:szCs w:val="20"/>
          <w:lang w:eastAsia="ru-RU"/>
        </w:rPr>
        <w:t>специализации Финансовый менеджмент</w:t>
      </w:r>
    </w:p>
    <w:p w:rsidR="004763CC" w:rsidRPr="004763CC" w:rsidRDefault="004763CC" w:rsidP="004763CC">
      <w:pPr>
        <w:spacing w:line="360" w:lineRule="auto"/>
        <w:ind w:firstLine="720"/>
        <w:jc w:val="center"/>
        <w:rPr>
          <w:rFonts w:ascii="Times New Roman" w:hAnsi="Times New Roman"/>
          <w:sz w:val="28"/>
          <w:szCs w:val="20"/>
          <w:lang w:eastAsia="ru-RU"/>
        </w:rPr>
      </w:pPr>
    </w:p>
    <w:p w:rsidR="004763CC" w:rsidRPr="004763CC" w:rsidRDefault="004763CC" w:rsidP="004763CC">
      <w:pPr>
        <w:spacing w:line="360" w:lineRule="auto"/>
        <w:ind w:firstLine="720"/>
        <w:jc w:val="center"/>
        <w:rPr>
          <w:rFonts w:ascii="Times New Roman" w:hAnsi="Times New Roman"/>
          <w:b/>
          <w:bCs/>
          <w:sz w:val="28"/>
          <w:szCs w:val="20"/>
          <w:lang w:eastAsia="ru-RU"/>
        </w:rPr>
      </w:pPr>
      <w:r w:rsidRPr="004763CC">
        <w:rPr>
          <w:rFonts w:ascii="Times New Roman" w:hAnsi="Times New Roman"/>
          <w:b/>
          <w:bCs/>
          <w:sz w:val="28"/>
          <w:szCs w:val="20"/>
          <w:lang w:eastAsia="ru-RU"/>
        </w:rPr>
        <w:t>Проверил:</w:t>
      </w:r>
      <w:r>
        <w:rPr>
          <w:rFonts w:ascii="Times New Roman" w:hAnsi="Times New Roman"/>
          <w:b/>
          <w:bCs/>
          <w:sz w:val="28"/>
          <w:szCs w:val="20"/>
          <w:lang w:eastAsia="ru-RU"/>
        </w:rPr>
        <w:t xml:space="preserve"> Е.А. Мелай</w:t>
      </w:r>
    </w:p>
    <w:p w:rsidR="004763CC" w:rsidRPr="004763CC" w:rsidRDefault="004763CC" w:rsidP="004763CC">
      <w:pPr>
        <w:spacing w:line="360" w:lineRule="auto"/>
        <w:ind w:firstLine="720"/>
        <w:jc w:val="center"/>
        <w:rPr>
          <w:rFonts w:ascii="Times New Roman" w:hAnsi="Times New Roman"/>
          <w:sz w:val="28"/>
          <w:szCs w:val="20"/>
          <w:lang w:eastAsia="ru-RU"/>
        </w:rPr>
      </w:pPr>
    </w:p>
    <w:p w:rsidR="004763CC" w:rsidRPr="004763CC" w:rsidRDefault="004763CC" w:rsidP="004763CC">
      <w:pPr>
        <w:spacing w:line="360" w:lineRule="auto"/>
        <w:ind w:firstLine="720"/>
        <w:jc w:val="center"/>
        <w:rPr>
          <w:rFonts w:ascii="Times New Roman" w:hAnsi="Times New Roman"/>
          <w:sz w:val="28"/>
          <w:szCs w:val="20"/>
          <w:lang w:eastAsia="ru-RU"/>
        </w:rPr>
      </w:pPr>
    </w:p>
    <w:p w:rsidR="004763CC" w:rsidRPr="004763CC" w:rsidRDefault="004763CC" w:rsidP="004763CC">
      <w:pPr>
        <w:spacing w:line="360" w:lineRule="auto"/>
        <w:ind w:firstLine="720"/>
        <w:jc w:val="center"/>
        <w:rPr>
          <w:rFonts w:ascii="Times New Roman" w:hAnsi="Times New Roman"/>
          <w:sz w:val="28"/>
          <w:szCs w:val="20"/>
          <w:lang w:eastAsia="ru-RU"/>
        </w:rPr>
      </w:pPr>
    </w:p>
    <w:p w:rsidR="004763CC" w:rsidRPr="004763CC" w:rsidRDefault="004763CC" w:rsidP="004763CC">
      <w:pPr>
        <w:spacing w:line="360" w:lineRule="auto"/>
        <w:ind w:firstLine="720"/>
        <w:jc w:val="center"/>
        <w:rPr>
          <w:rFonts w:ascii="Times New Roman" w:hAnsi="Times New Roman"/>
          <w:sz w:val="28"/>
          <w:szCs w:val="20"/>
          <w:lang w:eastAsia="ru-RU"/>
        </w:rPr>
      </w:pPr>
    </w:p>
    <w:p w:rsidR="004763CC" w:rsidRPr="004763CC" w:rsidRDefault="004763CC" w:rsidP="004763CC">
      <w:pPr>
        <w:spacing w:line="360" w:lineRule="auto"/>
        <w:ind w:firstLine="720"/>
        <w:jc w:val="center"/>
        <w:rPr>
          <w:rFonts w:ascii="Times New Roman" w:hAnsi="Times New Roman"/>
          <w:sz w:val="28"/>
          <w:szCs w:val="20"/>
          <w:lang w:eastAsia="ru-RU"/>
        </w:rPr>
      </w:pPr>
      <w:r w:rsidRPr="004763CC">
        <w:rPr>
          <w:rFonts w:ascii="Times New Roman" w:hAnsi="Times New Roman"/>
          <w:sz w:val="28"/>
          <w:szCs w:val="20"/>
          <w:lang w:eastAsia="ru-RU"/>
        </w:rPr>
        <w:t>Тула 2014 г.</w:t>
      </w:r>
    </w:p>
    <w:p w:rsidR="004763CC" w:rsidRPr="00C16EBD" w:rsidRDefault="004763CC" w:rsidP="004763CC">
      <w:pPr>
        <w:rPr>
          <w:rFonts w:ascii="Times New Roman" w:hAnsi="Times New Roman"/>
        </w:rPr>
      </w:pPr>
    </w:p>
    <w:p w:rsidR="004763CC" w:rsidRPr="00C16EBD" w:rsidRDefault="004763CC" w:rsidP="004763CC">
      <w:pPr>
        <w:rPr>
          <w:rFonts w:ascii="Times New Roman" w:hAnsi="Times New Roman"/>
        </w:rPr>
      </w:pPr>
    </w:p>
    <w:p w:rsidR="004763CC" w:rsidRDefault="004763CC" w:rsidP="004763CC">
      <w:pPr>
        <w:rPr>
          <w:rFonts w:ascii="Times New Roman" w:hAnsi="Times New Roman"/>
        </w:rPr>
      </w:pPr>
    </w:p>
    <w:p w:rsidR="004763CC" w:rsidRDefault="004763CC" w:rsidP="004763CC">
      <w:pPr>
        <w:rPr>
          <w:rFonts w:ascii="Times New Roman" w:hAnsi="Times New Roman"/>
        </w:rPr>
      </w:pPr>
    </w:p>
    <w:p w:rsidR="004763CC" w:rsidRDefault="004763CC" w:rsidP="004763CC">
      <w:pPr>
        <w:rPr>
          <w:rFonts w:ascii="Times New Roman" w:hAnsi="Times New Roman"/>
        </w:rPr>
      </w:pPr>
    </w:p>
    <w:p w:rsidR="004763CC" w:rsidRDefault="004763CC" w:rsidP="004763CC">
      <w:pPr>
        <w:rPr>
          <w:rFonts w:ascii="Times New Roman" w:hAnsi="Times New Roman"/>
        </w:rPr>
      </w:pPr>
    </w:p>
    <w:p w:rsidR="00C16EBD" w:rsidRDefault="00C16EBD" w:rsidP="004763CC">
      <w:pPr>
        <w:rPr>
          <w:rFonts w:ascii="Times New Roman" w:hAnsi="Times New Roman"/>
        </w:rPr>
      </w:pPr>
    </w:p>
    <w:p w:rsidR="00C16EBD" w:rsidRDefault="00C16EBD" w:rsidP="004763CC">
      <w:pPr>
        <w:rPr>
          <w:rFonts w:ascii="Times New Roman" w:hAnsi="Times New Roman"/>
        </w:rPr>
      </w:pPr>
    </w:p>
    <w:p w:rsidR="00C16EBD" w:rsidRDefault="00C16EBD" w:rsidP="004763CC">
      <w:pPr>
        <w:rPr>
          <w:rFonts w:ascii="Times New Roman" w:hAnsi="Times New Roman"/>
        </w:rPr>
      </w:pPr>
    </w:p>
    <w:p w:rsidR="00C16EBD" w:rsidRDefault="00C16EBD" w:rsidP="004763CC">
      <w:pPr>
        <w:rPr>
          <w:rFonts w:ascii="Times New Roman" w:hAnsi="Times New Roman"/>
        </w:rPr>
      </w:pPr>
    </w:p>
    <w:p w:rsidR="00C16EBD" w:rsidRDefault="00C16EBD" w:rsidP="004763CC">
      <w:pPr>
        <w:rPr>
          <w:rFonts w:ascii="Times New Roman" w:hAnsi="Times New Roman"/>
        </w:rPr>
      </w:pPr>
    </w:p>
    <w:p w:rsidR="00C16EBD" w:rsidRPr="004763CC" w:rsidRDefault="00C16EBD" w:rsidP="004763CC">
      <w:pPr>
        <w:rPr>
          <w:rFonts w:ascii="Times New Roman" w:hAnsi="Times New Roman"/>
        </w:rPr>
      </w:pPr>
    </w:p>
    <w:p w:rsidR="004763CC" w:rsidRPr="00C16EBD" w:rsidRDefault="004763CC" w:rsidP="004763CC">
      <w:pPr>
        <w:rPr>
          <w:rFonts w:ascii="Times New Roman" w:hAnsi="Times New Roman"/>
        </w:rPr>
      </w:pPr>
    </w:p>
    <w:p w:rsidR="004763CC" w:rsidRPr="00C16EBD" w:rsidRDefault="004763CC" w:rsidP="004763CC">
      <w:pPr>
        <w:rPr>
          <w:rFonts w:ascii="Times New Roman" w:hAnsi="Times New Roman"/>
        </w:rPr>
      </w:pPr>
    </w:p>
    <w:p w:rsidR="004763CC" w:rsidRPr="004763CC" w:rsidRDefault="004763CC" w:rsidP="004763CC">
      <w:pPr>
        <w:spacing w:line="360" w:lineRule="auto"/>
        <w:ind w:firstLine="720"/>
        <w:jc w:val="center"/>
        <w:rPr>
          <w:rFonts w:ascii="Times New Roman" w:hAnsi="Times New Roman"/>
          <w:b/>
          <w:bCs/>
          <w:sz w:val="28"/>
          <w:szCs w:val="20"/>
          <w:lang w:eastAsia="ru-RU"/>
        </w:rPr>
      </w:pPr>
      <w:r w:rsidRPr="004763CC">
        <w:rPr>
          <w:rFonts w:ascii="Times New Roman" w:hAnsi="Times New Roman"/>
          <w:b/>
          <w:bCs/>
          <w:sz w:val="28"/>
          <w:szCs w:val="20"/>
          <w:lang w:eastAsia="ru-RU"/>
        </w:rPr>
        <w:lastRenderedPageBreak/>
        <w:t>Содержание</w:t>
      </w:r>
    </w:p>
    <w:p w:rsidR="004763CC" w:rsidRDefault="004763CC" w:rsidP="004763CC">
      <w:pPr>
        <w:spacing w:line="360" w:lineRule="auto"/>
        <w:ind w:firstLine="720"/>
        <w:rPr>
          <w:rFonts w:ascii="Times New Roman" w:hAnsi="Times New Roman"/>
          <w:bCs/>
          <w:sz w:val="28"/>
          <w:szCs w:val="20"/>
          <w:lang w:eastAsia="ru-RU"/>
        </w:rPr>
      </w:pPr>
    </w:p>
    <w:p w:rsidR="004763CC" w:rsidRDefault="004763CC" w:rsidP="004763CC">
      <w:pPr>
        <w:spacing w:line="360" w:lineRule="auto"/>
        <w:ind w:firstLine="720"/>
        <w:rPr>
          <w:rFonts w:ascii="Times New Roman" w:hAnsi="Times New Roman"/>
          <w:bCs/>
          <w:sz w:val="28"/>
          <w:szCs w:val="20"/>
          <w:lang w:eastAsia="ru-RU"/>
        </w:rPr>
      </w:pPr>
    </w:p>
    <w:tbl>
      <w:tblPr>
        <w:tblW w:w="0" w:type="auto"/>
        <w:tblLook w:val="01E0"/>
      </w:tblPr>
      <w:tblGrid>
        <w:gridCol w:w="1008"/>
        <w:gridCol w:w="7380"/>
        <w:gridCol w:w="1183"/>
      </w:tblGrid>
      <w:tr w:rsidR="004763CC" w:rsidRPr="004763CC">
        <w:tc>
          <w:tcPr>
            <w:tcW w:w="1008" w:type="dxa"/>
          </w:tcPr>
          <w:p w:rsidR="004763CC" w:rsidRPr="004763CC" w:rsidRDefault="004763CC" w:rsidP="004763CC">
            <w:pPr>
              <w:spacing w:line="360" w:lineRule="auto"/>
              <w:ind w:firstLine="720"/>
              <w:rPr>
                <w:rFonts w:ascii="Times New Roman" w:hAnsi="Times New Roman"/>
                <w:bCs/>
                <w:sz w:val="28"/>
                <w:szCs w:val="20"/>
                <w:lang w:eastAsia="ru-RU"/>
              </w:rPr>
            </w:pPr>
            <w:r>
              <w:rPr>
                <w:rFonts w:ascii="Times New Roman" w:hAnsi="Times New Roman"/>
                <w:bCs/>
                <w:sz w:val="28"/>
                <w:szCs w:val="20"/>
                <w:lang w:eastAsia="ru-RU"/>
              </w:rPr>
              <w:t>1</w:t>
            </w:r>
          </w:p>
        </w:tc>
        <w:tc>
          <w:tcPr>
            <w:tcW w:w="7380" w:type="dxa"/>
          </w:tcPr>
          <w:p w:rsidR="004763CC" w:rsidRPr="004763CC" w:rsidRDefault="004763CC" w:rsidP="004763CC">
            <w:pPr>
              <w:spacing w:line="360" w:lineRule="auto"/>
              <w:rPr>
                <w:rFonts w:ascii="Times New Roman" w:hAnsi="Times New Roman"/>
                <w:bCs/>
                <w:sz w:val="28"/>
                <w:szCs w:val="20"/>
                <w:lang w:eastAsia="ru-RU"/>
              </w:rPr>
            </w:pPr>
            <w:r>
              <w:rPr>
                <w:rFonts w:ascii="Times New Roman" w:hAnsi="Times New Roman"/>
                <w:bCs/>
                <w:sz w:val="28"/>
                <w:szCs w:val="20"/>
                <w:lang w:eastAsia="ru-RU"/>
              </w:rPr>
              <w:t xml:space="preserve">Задача № </w:t>
            </w:r>
            <w:r w:rsidR="00C80207">
              <w:rPr>
                <w:rFonts w:ascii="Times New Roman" w:hAnsi="Times New Roman"/>
                <w:bCs/>
                <w:sz w:val="28"/>
                <w:szCs w:val="20"/>
                <w:lang w:eastAsia="ru-RU"/>
              </w:rPr>
              <w:t>2</w:t>
            </w:r>
          </w:p>
        </w:tc>
        <w:tc>
          <w:tcPr>
            <w:tcW w:w="1183" w:type="dxa"/>
          </w:tcPr>
          <w:p w:rsidR="004763CC" w:rsidRPr="004763CC" w:rsidRDefault="004763CC" w:rsidP="004763CC">
            <w:pPr>
              <w:spacing w:line="360" w:lineRule="auto"/>
              <w:jc w:val="left"/>
              <w:rPr>
                <w:rFonts w:ascii="Times New Roman" w:hAnsi="Times New Roman"/>
                <w:bCs/>
                <w:sz w:val="28"/>
                <w:szCs w:val="20"/>
                <w:lang w:eastAsia="ru-RU"/>
              </w:rPr>
            </w:pPr>
            <w:r>
              <w:rPr>
                <w:rFonts w:ascii="Times New Roman" w:hAnsi="Times New Roman"/>
                <w:bCs/>
                <w:sz w:val="28"/>
                <w:szCs w:val="20"/>
                <w:lang w:eastAsia="ru-RU"/>
              </w:rPr>
              <w:t>3</w:t>
            </w:r>
          </w:p>
        </w:tc>
      </w:tr>
      <w:tr w:rsidR="004763CC" w:rsidRPr="004763CC">
        <w:tc>
          <w:tcPr>
            <w:tcW w:w="1008" w:type="dxa"/>
          </w:tcPr>
          <w:p w:rsidR="004763CC" w:rsidRPr="004763CC" w:rsidRDefault="004763CC" w:rsidP="004763CC">
            <w:pPr>
              <w:spacing w:line="360" w:lineRule="auto"/>
              <w:ind w:firstLine="720"/>
              <w:rPr>
                <w:rFonts w:ascii="Times New Roman" w:hAnsi="Times New Roman"/>
                <w:bCs/>
                <w:sz w:val="28"/>
                <w:szCs w:val="20"/>
                <w:lang w:eastAsia="ru-RU"/>
              </w:rPr>
            </w:pPr>
            <w:r>
              <w:rPr>
                <w:rFonts w:ascii="Times New Roman" w:hAnsi="Times New Roman"/>
                <w:bCs/>
                <w:sz w:val="28"/>
                <w:szCs w:val="20"/>
                <w:lang w:eastAsia="ru-RU"/>
              </w:rPr>
              <w:t>2</w:t>
            </w:r>
          </w:p>
        </w:tc>
        <w:tc>
          <w:tcPr>
            <w:tcW w:w="7380" w:type="dxa"/>
          </w:tcPr>
          <w:p w:rsidR="004763CC" w:rsidRPr="004763CC" w:rsidRDefault="004763CC" w:rsidP="004763CC">
            <w:pPr>
              <w:spacing w:line="360" w:lineRule="auto"/>
              <w:jc w:val="left"/>
              <w:rPr>
                <w:rFonts w:ascii="Times New Roman" w:hAnsi="Times New Roman"/>
                <w:bCs/>
                <w:sz w:val="28"/>
                <w:szCs w:val="20"/>
                <w:lang w:eastAsia="ru-RU"/>
              </w:rPr>
            </w:pPr>
            <w:r>
              <w:rPr>
                <w:rFonts w:ascii="Times New Roman" w:hAnsi="Times New Roman"/>
                <w:bCs/>
                <w:sz w:val="28"/>
                <w:szCs w:val="20"/>
                <w:lang w:eastAsia="ru-RU"/>
              </w:rPr>
              <w:t>Задача № 3</w:t>
            </w:r>
          </w:p>
        </w:tc>
        <w:tc>
          <w:tcPr>
            <w:tcW w:w="1183" w:type="dxa"/>
          </w:tcPr>
          <w:p w:rsidR="004763CC" w:rsidRPr="004763CC" w:rsidRDefault="00873BBF" w:rsidP="004763CC">
            <w:pPr>
              <w:spacing w:line="360" w:lineRule="auto"/>
              <w:jc w:val="left"/>
              <w:rPr>
                <w:rFonts w:ascii="Times New Roman" w:hAnsi="Times New Roman"/>
                <w:bCs/>
                <w:sz w:val="28"/>
                <w:szCs w:val="20"/>
                <w:lang w:eastAsia="ru-RU"/>
              </w:rPr>
            </w:pPr>
            <w:r>
              <w:rPr>
                <w:rFonts w:ascii="Times New Roman" w:hAnsi="Times New Roman"/>
                <w:bCs/>
                <w:sz w:val="28"/>
                <w:szCs w:val="20"/>
                <w:lang w:eastAsia="ru-RU"/>
              </w:rPr>
              <w:t>10</w:t>
            </w:r>
          </w:p>
        </w:tc>
      </w:tr>
      <w:tr w:rsidR="004763CC" w:rsidRPr="004763CC">
        <w:tc>
          <w:tcPr>
            <w:tcW w:w="1008" w:type="dxa"/>
          </w:tcPr>
          <w:p w:rsidR="004763CC" w:rsidRPr="004763CC" w:rsidRDefault="004763CC" w:rsidP="004763CC">
            <w:pPr>
              <w:spacing w:line="360" w:lineRule="auto"/>
              <w:ind w:firstLine="720"/>
              <w:rPr>
                <w:rFonts w:ascii="Times New Roman" w:hAnsi="Times New Roman"/>
                <w:bCs/>
                <w:sz w:val="28"/>
                <w:szCs w:val="20"/>
                <w:lang w:eastAsia="ru-RU"/>
              </w:rPr>
            </w:pPr>
            <w:r>
              <w:rPr>
                <w:rFonts w:ascii="Times New Roman" w:hAnsi="Times New Roman"/>
                <w:bCs/>
                <w:sz w:val="28"/>
                <w:szCs w:val="20"/>
                <w:lang w:eastAsia="ru-RU"/>
              </w:rPr>
              <w:t>3</w:t>
            </w:r>
          </w:p>
        </w:tc>
        <w:tc>
          <w:tcPr>
            <w:tcW w:w="7380" w:type="dxa"/>
          </w:tcPr>
          <w:p w:rsidR="004763CC" w:rsidRPr="004763CC" w:rsidRDefault="004763CC" w:rsidP="004763CC">
            <w:pPr>
              <w:spacing w:line="360" w:lineRule="auto"/>
              <w:jc w:val="left"/>
              <w:rPr>
                <w:rFonts w:ascii="Times New Roman" w:hAnsi="Times New Roman"/>
                <w:bCs/>
                <w:sz w:val="28"/>
                <w:szCs w:val="20"/>
                <w:lang w:eastAsia="ru-RU"/>
              </w:rPr>
            </w:pPr>
            <w:r>
              <w:rPr>
                <w:rFonts w:ascii="Times New Roman" w:hAnsi="Times New Roman"/>
                <w:bCs/>
                <w:sz w:val="28"/>
                <w:szCs w:val="20"/>
                <w:lang w:eastAsia="ru-RU"/>
              </w:rPr>
              <w:t>Задача № 12</w:t>
            </w:r>
          </w:p>
        </w:tc>
        <w:tc>
          <w:tcPr>
            <w:tcW w:w="1183" w:type="dxa"/>
          </w:tcPr>
          <w:p w:rsidR="004763CC" w:rsidRPr="004763CC" w:rsidRDefault="007B6343" w:rsidP="004763CC">
            <w:pPr>
              <w:spacing w:line="360" w:lineRule="auto"/>
              <w:jc w:val="left"/>
              <w:rPr>
                <w:rFonts w:ascii="Times New Roman" w:hAnsi="Times New Roman"/>
                <w:bCs/>
                <w:sz w:val="28"/>
                <w:szCs w:val="20"/>
                <w:lang w:eastAsia="ru-RU"/>
              </w:rPr>
            </w:pPr>
            <w:r>
              <w:rPr>
                <w:rFonts w:ascii="Times New Roman" w:hAnsi="Times New Roman"/>
                <w:bCs/>
                <w:sz w:val="28"/>
                <w:szCs w:val="20"/>
                <w:lang w:eastAsia="ru-RU"/>
              </w:rPr>
              <w:t>14</w:t>
            </w:r>
          </w:p>
        </w:tc>
      </w:tr>
      <w:tr w:rsidR="004763CC" w:rsidRPr="004763CC">
        <w:tc>
          <w:tcPr>
            <w:tcW w:w="1008" w:type="dxa"/>
          </w:tcPr>
          <w:p w:rsidR="004763CC" w:rsidRPr="004763CC" w:rsidRDefault="004763CC" w:rsidP="004763CC">
            <w:pPr>
              <w:spacing w:line="360" w:lineRule="auto"/>
              <w:ind w:firstLine="720"/>
              <w:rPr>
                <w:rFonts w:ascii="Times New Roman" w:hAnsi="Times New Roman"/>
                <w:bCs/>
                <w:color w:val="FF0000"/>
                <w:sz w:val="28"/>
                <w:szCs w:val="20"/>
                <w:lang w:eastAsia="ru-RU"/>
              </w:rPr>
            </w:pPr>
          </w:p>
        </w:tc>
        <w:tc>
          <w:tcPr>
            <w:tcW w:w="7380" w:type="dxa"/>
          </w:tcPr>
          <w:p w:rsidR="004763CC" w:rsidRPr="00AD6371" w:rsidRDefault="004763CC" w:rsidP="004763CC">
            <w:pPr>
              <w:spacing w:line="360" w:lineRule="auto"/>
              <w:jc w:val="left"/>
              <w:rPr>
                <w:rFonts w:ascii="Times New Roman" w:hAnsi="Times New Roman"/>
                <w:bCs/>
                <w:sz w:val="28"/>
                <w:szCs w:val="20"/>
                <w:lang w:eastAsia="ru-RU"/>
              </w:rPr>
            </w:pPr>
            <w:r w:rsidRPr="00AD6371">
              <w:rPr>
                <w:rFonts w:ascii="Times New Roman" w:hAnsi="Times New Roman"/>
                <w:bCs/>
                <w:sz w:val="28"/>
                <w:szCs w:val="20"/>
                <w:lang w:eastAsia="ru-RU"/>
              </w:rPr>
              <w:t>Список литературы</w:t>
            </w:r>
          </w:p>
        </w:tc>
        <w:tc>
          <w:tcPr>
            <w:tcW w:w="1183" w:type="dxa"/>
          </w:tcPr>
          <w:p w:rsidR="004763CC" w:rsidRPr="00AD6371" w:rsidRDefault="00AD6371" w:rsidP="004763CC">
            <w:pPr>
              <w:spacing w:line="360" w:lineRule="auto"/>
              <w:jc w:val="left"/>
              <w:rPr>
                <w:rFonts w:ascii="Times New Roman" w:hAnsi="Times New Roman"/>
                <w:bCs/>
                <w:sz w:val="28"/>
                <w:szCs w:val="20"/>
                <w:lang w:eastAsia="ru-RU"/>
              </w:rPr>
            </w:pPr>
            <w:r w:rsidRPr="00AD6371">
              <w:rPr>
                <w:rFonts w:ascii="Times New Roman" w:hAnsi="Times New Roman"/>
                <w:bCs/>
                <w:sz w:val="28"/>
                <w:szCs w:val="20"/>
                <w:lang w:eastAsia="ru-RU"/>
              </w:rPr>
              <w:t>18</w:t>
            </w:r>
          </w:p>
        </w:tc>
      </w:tr>
    </w:tbl>
    <w:p w:rsidR="004763CC" w:rsidRPr="004763CC" w:rsidRDefault="004763CC" w:rsidP="004763CC">
      <w:pPr>
        <w:spacing w:line="360" w:lineRule="auto"/>
        <w:ind w:firstLine="720"/>
        <w:rPr>
          <w:rFonts w:ascii="Times New Roman" w:hAnsi="Times New Roman"/>
          <w:bCs/>
          <w:sz w:val="28"/>
          <w:szCs w:val="20"/>
          <w:lang w:eastAsia="ru-RU"/>
        </w:rPr>
      </w:pPr>
    </w:p>
    <w:p w:rsidR="003B3ECD" w:rsidRDefault="003B3ECD" w:rsidP="00486975">
      <w:pPr>
        <w:pStyle w:val="a3"/>
      </w:pPr>
    </w:p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86975">
      <w:pPr>
        <w:pStyle w:val="a3"/>
      </w:pPr>
    </w:p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763CC" w:rsidRDefault="004763CC" w:rsidP="004763CC"/>
    <w:p w:rsidR="00486975" w:rsidRDefault="00486975" w:rsidP="004763CC"/>
    <w:p w:rsidR="00486975" w:rsidRDefault="00486975" w:rsidP="004763CC"/>
    <w:p w:rsidR="00486975" w:rsidRDefault="00486975" w:rsidP="004763CC"/>
    <w:p w:rsidR="00486975" w:rsidRDefault="00486975" w:rsidP="004763CC"/>
    <w:p w:rsidR="004763CC" w:rsidRDefault="004763CC" w:rsidP="004763CC"/>
    <w:p w:rsidR="004763CC" w:rsidRDefault="004763CC" w:rsidP="004763CC"/>
    <w:p w:rsidR="004763CC" w:rsidRDefault="004763CC" w:rsidP="00486975">
      <w:pPr>
        <w:pStyle w:val="a3"/>
        <w:jc w:val="center"/>
        <w:rPr>
          <w:b/>
        </w:rPr>
      </w:pPr>
      <w:r w:rsidRPr="00486975">
        <w:rPr>
          <w:b/>
        </w:rPr>
        <w:lastRenderedPageBreak/>
        <w:t xml:space="preserve">Задача </w:t>
      </w:r>
      <w:r w:rsidR="009E7D8A">
        <w:rPr>
          <w:b/>
        </w:rPr>
        <w:t xml:space="preserve"> №</w:t>
      </w:r>
      <w:r w:rsidRPr="00486975">
        <w:rPr>
          <w:b/>
        </w:rPr>
        <w:t>2</w:t>
      </w:r>
    </w:p>
    <w:p w:rsidR="00914367" w:rsidRPr="00914367" w:rsidRDefault="00914367" w:rsidP="00914367">
      <w:pPr>
        <w:rPr>
          <w:lang w:eastAsia="ru-RU"/>
        </w:rPr>
      </w:pPr>
    </w:p>
    <w:p w:rsidR="004763CC" w:rsidRDefault="004763CC" w:rsidP="004763CC"/>
    <w:p w:rsidR="004763CC" w:rsidRPr="004763CC" w:rsidRDefault="004763CC" w:rsidP="004763CC">
      <w:pPr>
        <w:shd w:val="clear" w:color="auto" w:fill="FFFFFF"/>
        <w:spacing w:line="360" w:lineRule="auto"/>
        <w:ind w:firstLine="720"/>
        <w:rPr>
          <w:rFonts w:ascii="Times New Roman" w:eastAsia="Times New Roman" w:hAnsi="Times New Roman"/>
          <w:sz w:val="28"/>
          <w:szCs w:val="28"/>
          <w:lang w:eastAsia="ru-RU"/>
        </w:rPr>
      </w:pPr>
      <w:r w:rsidRPr="004763CC">
        <w:rPr>
          <w:rFonts w:ascii="Times New Roman" w:eastAsia="Times New Roman" w:hAnsi="Times New Roman"/>
          <w:sz w:val="28"/>
          <w:szCs w:val="28"/>
          <w:lang w:eastAsia="ru-RU"/>
        </w:rPr>
        <w:t xml:space="preserve">Предприятие «В» рассматривает инвестиционный проект по выпуску нового продукта в течение 5 лет. Предполагается, что ежегодная выручка от его реализации составит 40 000,00. При этом выручка от реализации других продуктов сократится на 1100,00. Переменные и постоянные затраты для каждого года определены равными </w:t>
      </w:r>
      <w:r w:rsidRPr="004763CC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13 </w:t>
      </w:r>
      <w:r w:rsidRPr="004763CC">
        <w:rPr>
          <w:rFonts w:ascii="Times New Roman" w:eastAsia="Times New Roman" w:hAnsi="Times New Roman"/>
          <w:sz w:val="28"/>
          <w:szCs w:val="28"/>
          <w:lang w:eastAsia="ru-RU"/>
        </w:rPr>
        <w:t>000,00 и 3500,00 соответственно. Все прочие затраты приняты в размере 2000,00.</w:t>
      </w:r>
    </w:p>
    <w:p w:rsidR="004763CC" w:rsidRPr="004763CC" w:rsidRDefault="004763CC" w:rsidP="004763CC">
      <w:pPr>
        <w:shd w:val="clear" w:color="auto" w:fill="FFFFFF"/>
        <w:spacing w:line="360" w:lineRule="auto"/>
        <w:ind w:firstLine="720"/>
        <w:rPr>
          <w:rFonts w:ascii="Times New Roman" w:eastAsia="Times New Roman" w:hAnsi="Times New Roman"/>
          <w:sz w:val="28"/>
          <w:szCs w:val="28"/>
          <w:lang w:eastAsia="ru-RU"/>
        </w:rPr>
      </w:pPr>
      <w:r w:rsidRPr="004763CC">
        <w:rPr>
          <w:rFonts w:ascii="Times New Roman" w:eastAsia="Times New Roman" w:hAnsi="Times New Roman"/>
          <w:sz w:val="28"/>
          <w:szCs w:val="28"/>
          <w:lang w:eastAsia="ru-RU"/>
        </w:rPr>
        <w:t xml:space="preserve">Стоимость необходимого оборудования составляет 50 000,00, его нормативный срок службы равен 5 годам, остаточная стоимость 6000,00. Необходимый начальный объем оборотного капитала равен 7000,00. Предполагается, что по завершении проекта его уровень составит половину от исходного. Имеется возможность привлечения краткосрочного кредита в сумме 3000,00 под </w:t>
      </w:r>
      <w:r w:rsidRPr="004763CC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10% </w:t>
      </w:r>
      <w:r w:rsidRPr="004763CC">
        <w:rPr>
          <w:rFonts w:ascii="Times New Roman" w:eastAsia="Times New Roman" w:hAnsi="Times New Roman"/>
          <w:sz w:val="28"/>
          <w:szCs w:val="28"/>
          <w:lang w:eastAsia="ru-RU"/>
        </w:rPr>
        <w:t>годовых.</w:t>
      </w:r>
    </w:p>
    <w:p w:rsidR="004763CC" w:rsidRPr="004763CC" w:rsidRDefault="004763CC" w:rsidP="004763CC">
      <w:pPr>
        <w:shd w:val="clear" w:color="auto" w:fill="FFFFFF"/>
        <w:spacing w:line="360" w:lineRule="auto"/>
        <w:ind w:firstLine="720"/>
        <w:rPr>
          <w:rFonts w:ascii="Times New Roman" w:eastAsia="Times New Roman" w:hAnsi="Times New Roman"/>
          <w:sz w:val="28"/>
          <w:szCs w:val="28"/>
          <w:lang w:eastAsia="ru-RU"/>
        </w:rPr>
      </w:pPr>
      <w:r w:rsidRPr="004763CC">
        <w:rPr>
          <w:rFonts w:ascii="Times New Roman" w:eastAsia="Times New Roman" w:hAnsi="Times New Roman"/>
          <w:sz w:val="28"/>
          <w:szCs w:val="28"/>
          <w:lang w:eastAsia="ru-RU"/>
        </w:rPr>
        <w:t>Стоимость капитала для предприятия равна 10%, ставка налога на прибыль — 20%. Используется линейный метод начисления амортизации.</w:t>
      </w:r>
    </w:p>
    <w:p w:rsidR="004763CC" w:rsidRPr="004763CC" w:rsidRDefault="004763CC" w:rsidP="004763CC">
      <w:pPr>
        <w:widowControl w:val="0"/>
        <w:numPr>
          <w:ilvl w:val="0"/>
          <w:numId w:val="1"/>
        </w:numPr>
        <w:shd w:val="clear" w:color="auto" w:fill="FFFFFF"/>
        <w:tabs>
          <w:tab w:val="left" w:pos="840"/>
        </w:tabs>
        <w:autoSpaceDE w:val="0"/>
        <w:autoSpaceDN w:val="0"/>
        <w:adjustRightInd w:val="0"/>
        <w:spacing w:line="360" w:lineRule="auto"/>
        <w:ind w:firstLine="720"/>
        <w:rPr>
          <w:rFonts w:ascii="Times New Roman" w:eastAsia="Times New Roman" w:hAnsi="Times New Roman"/>
          <w:sz w:val="28"/>
          <w:szCs w:val="28"/>
          <w:lang w:eastAsia="ru-RU"/>
        </w:rPr>
      </w:pPr>
      <w:r w:rsidRPr="004763CC">
        <w:rPr>
          <w:rFonts w:ascii="Times New Roman" w:eastAsia="Times New Roman" w:hAnsi="Times New Roman"/>
          <w:iCs/>
          <w:sz w:val="28"/>
          <w:szCs w:val="28"/>
          <w:lang w:eastAsia="ru-RU"/>
        </w:rPr>
        <w:t>Разработайте план движения денежных потоков по проекту и осуществите оценку его экономической эффективности.</w:t>
      </w:r>
    </w:p>
    <w:p w:rsidR="004763CC" w:rsidRDefault="004763CC" w:rsidP="004763CC">
      <w:pPr>
        <w:shd w:val="clear" w:color="auto" w:fill="FFFFFF"/>
        <w:spacing w:line="360" w:lineRule="auto"/>
        <w:ind w:firstLine="720"/>
        <w:jc w:val="center"/>
        <w:outlineLvl w:val="0"/>
        <w:rPr>
          <w:rFonts w:ascii="Times New Roman" w:eastAsia="Times New Roman" w:hAnsi="Times New Roman"/>
          <w:iCs/>
          <w:sz w:val="28"/>
          <w:szCs w:val="28"/>
          <w:lang w:eastAsia="ru-RU"/>
        </w:rPr>
      </w:pPr>
    </w:p>
    <w:p w:rsidR="004763CC" w:rsidRPr="0033797C" w:rsidRDefault="004763CC" w:rsidP="004763CC">
      <w:pPr>
        <w:shd w:val="clear" w:color="auto" w:fill="FFFFFF"/>
        <w:spacing w:line="360" w:lineRule="auto"/>
        <w:ind w:firstLine="720"/>
        <w:jc w:val="center"/>
        <w:outlineLvl w:val="0"/>
        <w:rPr>
          <w:rFonts w:ascii="Times New Roman" w:eastAsia="Times New Roman" w:hAnsi="Times New Roman"/>
          <w:b/>
          <w:iCs/>
          <w:sz w:val="28"/>
          <w:szCs w:val="28"/>
          <w:lang w:eastAsia="ru-RU"/>
        </w:rPr>
      </w:pPr>
      <w:r w:rsidRPr="004763CC">
        <w:rPr>
          <w:rFonts w:ascii="Times New Roman" w:eastAsia="Times New Roman" w:hAnsi="Times New Roman"/>
          <w:b/>
          <w:iCs/>
          <w:sz w:val="28"/>
          <w:szCs w:val="28"/>
          <w:lang w:eastAsia="ru-RU"/>
        </w:rPr>
        <w:t>Решение</w:t>
      </w:r>
    </w:p>
    <w:p w:rsidR="00914367" w:rsidRPr="0033797C" w:rsidRDefault="00914367" w:rsidP="004763CC">
      <w:pPr>
        <w:shd w:val="clear" w:color="auto" w:fill="FFFFFF"/>
        <w:spacing w:line="360" w:lineRule="auto"/>
        <w:ind w:firstLine="720"/>
        <w:jc w:val="center"/>
        <w:outlineLvl w:val="0"/>
        <w:rPr>
          <w:rFonts w:ascii="Times New Roman" w:eastAsia="Times New Roman" w:hAnsi="Times New Roman"/>
          <w:b/>
          <w:iCs/>
          <w:sz w:val="28"/>
          <w:szCs w:val="28"/>
          <w:lang w:eastAsia="ru-RU"/>
        </w:rPr>
      </w:pPr>
    </w:p>
    <w:p w:rsidR="00914367" w:rsidRDefault="00914367" w:rsidP="00914367">
      <w:pPr>
        <w:shd w:val="clear" w:color="auto" w:fill="FFFFFF"/>
        <w:spacing w:line="360" w:lineRule="auto"/>
        <w:ind w:firstLine="720"/>
        <w:outlineLvl w:val="0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Данные об изменении выручки других продуктов не используем, поскольку информация о взаимосвязи проектов отсутствует. </w:t>
      </w:r>
    </w:p>
    <w:p w:rsidR="00914367" w:rsidRPr="00BF64E9" w:rsidRDefault="00914367" w:rsidP="00914367">
      <w:pPr>
        <w:shd w:val="clear" w:color="auto" w:fill="FFFFFF"/>
        <w:spacing w:line="360" w:lineRule="auto"/>
        <w:ind w:firstLine="720"/>
        <w:outlineLvl w:val="0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BF64E9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Коэффициент дисконтирования </w:t>
      </w:r>
      <w:r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находим по формуле  </w:t>
      </w:r>
      <w:r w:rsidRPr="00BF64E9">
        <w:rPr>
          <w:rFonts w:ascii="Times New Roman" w:eastAsia="Times New Roman" w:hAnsi="Times New Roman"/>
          <w:iCs/>
          <w:position w:val="-30"/>
          <w:sz w:val="28"/>
          <w:szCs w:val="28"/>
          <w:lang w:eastAsia="ru-RU"/>
        </w:rPr>
        <w:object w:dxaOrig="1320" w:dyaOrig="6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2" type="#_x0000_t75" style="width:66pt;height:33.75pt" o:ole="">
            <v:imagedata r:id="rId7" o:title=""/>
          </v:shape>
          <o:OLEObject Type="Embed" ProgID="Equation.3" ShapeID="_x0000_i1032" DrawAspect="Content" ObjectID="_1461346463" r:id="rId8"/>
        </w:object>
      </w:r>
      <w:r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 ,  где</w:t>
      </w:r>
    </w:p>
    <w:p w:rsidR="00914367" w:rsidRDefault="00914367" w:rsidP="00914367">
      <w:pPr>
        <w:shd w:val="clear" w:color="auto" w:fill="FFFFFF"/>
        <w:spacing w:line="360" w:lineRule="auto"/>
        <w:ind w:firstLine="720"/>
        <w:outlineLvl w:val="0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BF64E9">
        <w:rPr>
          <w:rFonts w:ascii="Times New Roman" w:eastAsia="Times New Roman" w:hAnsi="Times New Roman"/>
          <w:iCs/>
          <w:sz w:val="28"/>
          <w:szCs w:val="28"/>
          <w:lang w:val="en-US" w:eastAsia="ru-RU"/>
        </w:rPr>
        <w:t>r</w:t>
      </w:r>
      <w:r w:rsidRPr="00BF64E9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– стоимость капитала для предприятия (</w:t>
      </w:r>
      <w:r w:rsidRPr="00BF64E9">
        <w:rPr>
          <w:rFonts w:ascii="Times New Roman" w:eastAsia="Times New Roman" w:hAnsi="Times New Roman"/>
          <w:iCs/>
          <w:sz w:val="28"/>
          <w:szCs w:val="28"/>
          <w:lang w:val="en-US" w:eastAsia="ru-RU"/>
        </w:rPr>
        <w:t>r</w:t>
      </w:r>
      <w:r w:rsidRPr="00BF64E9">
        <w:rPr>
          <w:rFonts w:ascii="Times New Roman" w:eastAsia="Times New Roman" w:hAnsi="Times New Roman"/>
          <w:iCs/>
          <w:sz w:val="28"/>
          <w:szCs w:val="28"/>
          <w:lang w:eastAsia="ru-RU"/>
        </w:rPr>
        <w:t>=10%</w:t>
      </w:r>
      <w:r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по условию</w:t>
      </w:r>
      <w:r w:rsidRPr="00BF64E9">
        <w:rPr>
          <w:rFonts w:ascii="Times New Roman" w:eastAsia="Times New Roman" w:hAnsi="Times New Roman"/>
          <w:iCs/>
          <w:sz w:val="28"/>
          <w:szCs w:val="28"/>
          <w:lang w:eastAsia="ru-RU"/>
        </w:rPr>
        <w:t>);</w:t>
      </w:r>
      <w:r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</w:t>
      </w:r>
      <w:r w:rsidRPr="00BF64E9">
        <w:rPr>
          <w:rFonts w:ascii="Times New Roman" w:eastAsia="Times New Roman" w:hAnsi="Times New Roman"/>
          <w:iCs/>
          <w:sz w:val="28"/>
          <w:szCs w:val="28"/>
          <w:lang w:val="en-US" w:eastAsia="ru-RU"/>
        </w:rPr>
        <w:t>t</w:t>
      </w:r>
      <w:r w:rsidRPr="00BF64E9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– номер периода</w:t>
      </w:r>
      <w:r>
        <w:rPr>
          <w:rFonts w:ascii="Times New Roman" w:eastAsia="Times New Roman" w:hAnsi="Times New Roman"/>
          <w:iCs/>
          <w:sz w:val="28"/>
          <w:szCs w:val="28"/>
          <w:lang w:eastAsia="ru-RU"/>
        </w:rPr>
        <w:t>.</w:t>
      </w:r>
    </w:p>
    <w:p w:rsidR="00580ECE" w:rsidRPr="00580ECE" w:rsidRDefault="00580ECE" w:rsidP="00580ECE">
      <w:pPr>
        <w:shd w:val="clear" w:color="auto" w:fill="FFFFFF"/>
        <w:spacing w:line="360" w:lineRule="auto"/>
        <w:ind w:firstLine="720"/>
        <w:jc w:val="left"/>
        <w:outlineLvl w:val="0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580ECE">
        <w:rPr>
          <w:rFonts w:ascii="Times New Roman" w:eastAsia="Times New Roman" w:hAnsi="Times New Roman"/>
          <w:iCs/>
          <w:sz w:val="28"/>
          <w:szCs w:val="28"/>
          <w:lang w:eastAsia="ru-RU"/>
        </w:rPr>
        <w:t>Разработаем план движения денежных потоков в табл. 1:</w:t>
      </w:r>
    </w:p>
    <w:p w:rsidR="00580ECE" w:rsidRPr="00580ECE" w:rsidRDefault="00580ECE" w:rsidP="00580ECE">
      <w:pPr>
        <w:shd w:val="clear" w:color="auto" w:fill="FFFFFF"/>
        <w:spacing w:line="360" w:lineRule="auto"/>
        <w:ind w:firstLine="720"/>
        <w:jc w:val="right"/>
        <w:outlineLvl w:val="0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580ECE">
        <w:rPr>
          <w:rFonts w:ascii="Times New Roman" w:eastAsia="Times New Roman" w:hAnsi="Times New Roman"/>
          <w:iCs/>
          <w:sz w:val="28"/>
          <w:szCs w:val="28"/>
          <w:lang w:eastAsia="ru-RU"/>
        </w:rPr>
        <w:t>Таблица 1</w:t>
      </w:r>
    </w:p>
    <w:p w:rsidR="00580ECE" w:rsidRDefault="00580ECE" w:rsidP="00580ECE">
      <w:pPr>
        <w:shd w:val="clear" w:color="auto" w:fill="FFFFFF"/>
        <w:spacing w:line="360" w:lineRule="auto"/>
        <w:ind w:firstLine="720"/>
        <w:jc w:val="center"/>
        <w:outlineLvl w:val="0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iCs/>
          <w:sz w:val="28"/>
          <w:szCs w:val="28"/>
          <w:lang w:eastAsia="ru-RU"/>
        </w:rPr>
        <w:t>План движения денежных потоков по инвестиционному проекту</w:t>
      </w:r>
    </w:p>
    <w:p w:rsidR="00914367" w:rsidRPr="00580ECE" w:rsidRDefault="00914367" w:rsidP="00580ECE">
      <w:pPr>
        <w:shd w:val="clear" w:color="auto" w:fill="FFFFFF"/>
        <w:spacing w:line="360" w:lineRule="auto"/>
        <w:ind w:firstLine="720"/>
        <w:jc w:val="center"/>
        <w:outlineLvl w:val="0"/>
        <w:rPr>
          <w:rFonts w:ascii="Times New Roman" w:eastAsia="Times New Roman" w:hAnsi="Times New Roman"/>
          <w:iCs/>
          <w:sz w:val="28"/>
          <w:szCs w:val="28"/>
          <w:lang w:eastAsia="ru-RU"/>
        </w:rPr>
      </w:pPr>
    </w:p>
    <w:tbl>
      <w:tblPr>
        <w:tblW w:w="8627" w:type="dxa"/>
        <w:jc w:val="center"/>
        <w:tblInd w:w="93" w:type="dxa"/>
        <w:tblLook w:val="04A0"/>
      </w:tblPr>
      <w:tblGrid>
        <w:gridCol w:w="3940"/>
        <w:gridCol w:w="820"/>
        <w:gridCol w:w="800"/>
        <w:gridCol w:w="855"/>
        <w:gridCol w:w="876"/>
        <w:gridCol w:w="716"/>
        <w:gridCol w:w="716"/>
      </w:tblGrid>
      <w:tr w:rsidR="00F35655" w:rsidRPr="00F35655" w:rsidTr="00F35655">
        <w:trPr>
          <w:trHeight w:val="495"/>
          <w:jc w:val="center"/>
        </w:trPr>
        <w:tc>
          <w:tcPr>
            <w:tcW w:w="39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5655" w:rsidRPr="00F35655" w:rsidRDefault="00F35655" w:rsidP="00F35655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>Выплаты и поступления</w:t>
            </w:r>
          </w:p>
        </w:tc>
        <w:tc>
          <w:tcPr>
            <w:tcW w:w="468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35655" w:rsidRPr="00F35655" w:rsidRDefault="00F35655" w:rsidP="00F35655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периоды </w:t>
            </w:r>
          </w:p>
        </w:tc>
      </w:tr>
      <w:tr w:rsidR="00F35655" w:rsidRPr="00F35655" w:rsidTr="00F35655">
        <w:trPr>
          <w:trHeight w:val="255"/>
          <w:jc w:val="center"/>
        </w:trPr>
        <w:tc>
          <w:tcPr>
            <w:tcW w:w="39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5655" w:rsidRPr="00F35655" w:rsidRDefault="00F35655" w:rsidP="00F35655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5655" w:rsidRPr="00F35655" w:rsidRDefault="00F35655" w:rsidP="00F35655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5655" w:rsidRPr="00F35655" w:rsidRDefault="00F35655" w:rsidP="00F35655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5655" w:rsidRPr="00F35655" w:rsidRDefault="00F35655" w:rsidP="00F35655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5655" w:rsidRPr="00F35655" w:rsidRDefault="00F35655" w:rsidP="00F35655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35655" w:rsidRPr="00F35655" w:rsidRDefault="00F35655" w:rsidP="00F35655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F35655" w:rsidRPr="00F35655" w:rsidTr="00F35655">
        <w:trPr>
          <w:trHeight w:val="255"/>
          <w:jc w:val="center"/>
        </w:trPr>
        <w:tc>
          <w:tcPr>
            <w:tcW w:w="862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F35655" w:rsidRPr="00F35655" w:rsidRDefault="00F35655" w:rsidP="00F35655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1. Инвестиционная деятельность</w:t>
            </w:r>
          </w:p>
        </w:tc>
      </w:tr>
      <w:tr w:rsidR="00F35655" w:rsidRPr="00F35655" w:rsidTr="00F35655">
        <w:trPr>
          <w:trHeight w:val="255"/>
          <w:jc w:val="center"/>
        </w:trPr>
        <w:tc>
          <w:tcPr>
            <w:tcW w:w="3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1.1 Покупка оборудования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50000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F35655" w:rsidRPr="00F35655" w:rsidTr="00F35655">
        <w:trPr>
          <w:trHeight w:val="390"/>
          <w:jc w:val="center"/>
        </w:trPr>
        <w:tc>
          <w:tcPr>
            <w:tcW w:w="3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1.2 Начальный объем оборотного капитала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7000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F35655" w:rsidRPr="00F35655" w:rsidTr="00F35655">
        <w:trPr>
          <w:trHeight w:val="255"/>
          <w:jc w:val="center"/>
        </w:trPr>
        <w:tc>
          <w:tcPr>
            <w:tcW w:w="862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F35655" w:rsidRPr="00F35655" w:rsidRDefault="00F35655" w:rsidP="00F35655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 Операционная деятельность</w:t>
            </w:r>
          </w:p>
        </w:tc>
      </w:tr>
      <w:tr w:rsidR="00F35655" w:rsidRPr="00F35655" w:rsidTr="00F35655">
        <w:trPr>
          <w:trHeight w:val="255"/>
          <w:jc w:val="center"/>
        </w:trPr>
        <w:tc>
          <w:tcPr>
            <w:tcW w:w="3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2.1 Выручка от продажи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40000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40000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40000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40000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40000</w:t>
            </w:r>
          </w:p>
        </w:tc>
      </w:tr>
      <w:tr w:rsidR="00F35655" w:rsidRPr="00F35655" w:rsidTr="00F35655">
        <w:trPr>
          <w:trHeight w:val="255"/>
          <w:jc w:val="center"/>
        </w:trPr>
        <w:tc>
          <w:tcPr>
            <w:tcW w:w="3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2.2 Переменные затраты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13000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13000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13000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13000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13000</w:t>
            </w:r>
          </w:p>
        </w:tc>
      </w:tr>
      <w:tr w:rsidR="00F35655" w:rsidRPr="00F35655" w:rsidTr="00F35655">
        <w:trPr>
          <w:trHeight w:val="255"/>
          <w:jc w:val="center"/>
        </w:trPr>
        <w:tc>
          <w:tcPr>
            <w:tcW w:w="3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2.3 Постоянные затраты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3500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3500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3500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3500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3500</w:t>
            </w:r>
          </w:p>
        </w:tc>
      </w:tr>
      <w:tr w:rsidR="00F35655" w:rsidRPr="00F35655" w:rsidTr="00F35655">
        <w:trPr>
          <w:trHeight w:val="255"/>
          <w:jc w:val="center"/>
        </w:trPr>
        <w:tc>
          <w:tcPr>
            <w:tcW w:w="3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2.4 Прочие затраты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2000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2000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2000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2000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2000</w:t>
            </w:r>
          </w:p>
        </w:tc>
      </w:tr>
      <w:tr w:rsidR="00F35655" w:rsidRPr="00F35655" w:rsidTr="00F35655">
        <w:trPr>
          <w:trHeight w:val="315"/>
          <w:jc w:val="center"/>
        </w:trPr>
        <w:tc>
          <w:tcPr>
            <w:tcW w:w="3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2.5 Амортиз. нов. оборуд. ((50000-6000)/5)           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8800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8800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8800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8800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8800</w:t>
            </w:r>
          </w:p>
        </w:tc>
      </w:tr>
      <w:tr w:rsidR="00F35655" w:rsidRPr="00F35655" w:rsidTr="00F35655">
        <w:trPr>
          <w:trHeight w:val="315"/>
          <w:jc w:val="center"/>
        </w:trPr>
        <w:tc>
          <w:tcPr>
            <w:tcW w:w="3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2.6 Возмещение кредита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(3000*1,1=3300)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3300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F35655" w:rsidRPr="00F35655" w:rsidTr="00F35655">
        <w:trPr>
          <w:trHeight w:val="480"/>
          <w:jc w:val="center"/>
        </w:trPr>
        <w:tc>
          <w:tcPr>
            <w:tcW w:w="3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2.7 Прибыль до налогообложения                                 (2.1-2.2-2.3-2.4-2.5-2.6)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9400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12700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12700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12700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12700</w:t>
            </w:r>
          </w:p>
        </w:tc>
      </w:tr>
      <w:tr w:rsidR="00F35655" w:rsidRPr="00F35655" w:rsidTr="00F35655">
        <w:trPr>
          <w:trHeight w:val="255"/>
          <w:jc w:val="center"/>
        </w:trPr>
        <w:tc>
          <w:tcPr>
            <w:tcW w:w="3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2.8 Налог на прибыль (2.7*0,2)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1880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2540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2540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2540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2540</w:t>
            </w:r>
          </w:p>
        </w:tc>
      </w:tr>
      <w:tr w:rsidR="00F35655" w:rsidRPr="00F35655" w:rsidTr="00F35655">
        <w:trPr>
          <w:trHeight w:val="540"/>
          <w:jc w:val="center"/>
        </w:trPr>
        <w:tc>
          <w:tcPr>
            <w:tcW w:w="3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2.9 Чистый операционный доход (2.7-2.8)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7520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10160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10160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10160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10160</w:t>
            </w:r>
          </w:p>
        </w:tc>
      </w:tr>
      <w:tr w:rsidR="00F35655" w:rsidRPr="00F35655" w:rsidTr="00F35655">
        <w:trPr>
          <w:trHeight w:val="450"/>
          <w:jc w:val="center"/>
        </w:trPr>
        <w:tc>
          <w:tcPr>
            <w:tcW w:w="3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2.10 Ликвидационная стоимость нового оборудования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6000</w:t>
            </w:r>
          </w:p>
        </w:tc>
      </w:tr>
      <w:tr w:rsidR="00F35655" w:rsidRPr="00F35655" w:rsidTr="00F35655">
        <w:trPr>
          <w:trHeight w:val="375"/>
          <w:jc w:val="center"/>
        </w:trPr>
        <w:tc>
          <w:tcPr>
            <w:tcW w:w="3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2.11 Возмещение оборотного капитала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3500</w:t>
            </w:r>
          </w:p>
        </w:tc>
      </w:tr>
      <w:tr w:rsidR="00F35655" w:rsidRPr="00F35655" w:rsidTr="00F35655">
        <w:trPr>
          <w:trHeight w:val="255"/>
          <w:jc w:val="center"/>
        </w:trPr>
        <w:tc>
          <w:tcPr>
            <w:tcW w:w="862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F35655" w:rsidRPr="00F35655" w:rsidRDefault="00F35655" w:rsidP="00F35655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3. Денежные потоки</w:t>
            </w:r>
          </w:p>
        </w:tc>
      </w:tr>
      <w:tr w:rsidR="00F35655" w:rsidRPr="00F35655" w:rsidTr="00F35655">
        <w:trPr>
          <w:trHeight w:val="510"/>
          <w:jc w:val="center"/>
        </w:trPr>
        <w:tc>
          <w:tcPr>
            <w:tcW w:w="3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3.1 Денежные потоки от инвестиционной деятельности (1.1+1.2)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57000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F35655" w:rsidRPr="00F35655" w:rsidTr="00F35655">
        <w:trPr>
          <w:trHeight w:val="405"/>
          <w:jc w:val="center"/>
        </w:trPr>
        <w:tc>
          <w:tcPr>
            <w:tcW w:w="3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3.2 Операционный денежный поток (2.9+2.5)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16320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18960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18960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18960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18960</w:t>
            </w:r>
          </w:p>
        </w:tc>
      </w:tr>
      <w:tr w:rsidR="00F35655" w:rsidRPr="00F35655" w:rsidTr="00F35655">
        <w:trPr>
          <w:trHeight w:val="510"/>
          <w:jc w:val="center"/>
        </w:trPr>
        <w:tc>
          <w:tcPr>
            <w:tcW w:w="3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3.3 Ликвидационный денежный поток (2.10+2.11)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9500</w:t>
            </w:r>
          </w:p>
        </w:tc>
      </w:tr>
      <w:tr w:rsidR="00F35655" w:rsidRPr="00F35655" w:rsidTr="00F35655">
        <w:trPr>
          <w:trHeight w:val="375"/>
          <w:jc w:val="center"/>
        </w:trPr>
        <w:tc>
          <w:tcPr>
            <w:tcW w:w="3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3.4 Чистый денежный поток (3.2+3.3-3.1)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-57000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16320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18960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18960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18960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28460</w:t>
            </w:r>
          </w:p>
        </w:tc>
      </w:tr>
      <w:tr w:rsidR="00F35655" w:rsidRPr="00F35655" w:rsidTr="00F35655">
        <w:trPr>
          <w:trHeight w:val="255"/>
          <w:jc w:val="center"/>
        </w:trPr>
        <w:tc>
          <w:tcPr>
            <w:tcW w:w="3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3.5 Коэффициент дисконтирования 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0,83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0,68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0,62</w:t>
            </w:r>
          </w:p>
        </w:tc>
      </w:tr>
      <w:tr w:rsidR="00F35655" w:rsidRPr="00F35655" w:rsidTr="00F35655">
        <w:trPr>
          <w:trHeight w:val="510"/>
          <w:jc w:val="center"/>
        </w:trPr>
        <w:tc>
          <w:tcPr>
            <w:tcW w:w="3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3.6 Дисконтированный денежный поток (3.4*3.5)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-57000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14836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15669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14245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12950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17671</w:t>
            </w:r>
          </w:p>
        </w:tc>
      </w:tr>
      <w:tr w:rsidR="00F35655" w:rsidRPr="00F35655" w:rsidTr="00F35655">
        <w:trPr>
          <w:trHeight w:val="510"/>
          <w:jc w:val="center"/>
        </w:trPr>
        <w:tc>
          <w:tcPr>
            <w:tcW w:w="3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F35655" w:rsidRPr="00F35655" w:rsidRDefault="00F35655" w:rsidP="00F35655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3.7 Сальдо дисконтированного денежного потока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-57000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-42164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-26494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-12249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701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F35655" w:rsidRPr="00F35655" w:rsidRDefault="00F35655" w:rsidP="00F35655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F3565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18372</w:t>
            </w:r>
          </w:p>
        </w:tc>
      </w:tr>
    </w:tbl>
    <w:p w:rsidR="00191F52" w:rsidRDefault="00191F52" w:rsidP="00BF64E9">
      <w:pPr>
        <w:shd w:val="clear" w:color="auto" w:fill="FFFFFF"/>
        <w:spacing w:line="360" w:lineRule="auto"/>
        <w:ind w:firstLine="720"/>
        <w:outlineLvl w:val="0"/>
        <w:rPr>
          <w:rFonts w:ascii="Times New Roman" w:eastAsia="Times New Roman" w:hAnsi="Times New Roman"/>
          <w:iCs/>
          <w:sz w:val="28"/>
          <w:szCs w:val="28"/>
          <w:lang w:eastAsia="ru-RU"/>
        </w:rPr>
      </w:pPr>
    </w:p>
    <w:p w:rsidR="00BF64E9" w:rsidRDefault="00BF64E9" w:rsidP="00BF64E9">
      <w:pPr>
        <w:shd w:val="clear" w:color="auto" w:fill="FFFFFF"/>
        <w:spacing w:line="360" w:lineRule="auto"/>
        <w:ind w:firstLine="720"/>
        <w:outlineLvl w:val="0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Сальдо дисконтированного денежного потока </w:t>
      </w:r>
      <w:r w:rsidR="003C0C53">
        <w:rPr>
          <w:rFonts w:ascii="Times New Roman" w:eastAsia="Times New Roman" w:hAnsi="Times New Roman"/>
          <w:iCs/>
          <w:sz w:val="28"/>
          <w:szCs w:val="28"/>
          <w:lang w:eastAsia="ru-RU"/>
        </w:rPr>
        <w:t>определяем</w:t>
      </w:r>
      <w:r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следующим образом:</w:t>
      </w:r>
      <w:r w:rsidR="00F213CB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</w:t>
      </w:r>
    </w:p>
    <w:p w:rsidR="00191F52" w:rsidRPr="00BF64E9" w:rsidRDefault="00974674" w:rsidP="00191F52">
      <w:pPr>
        <w:shd w:val="clear" w:color="auto" w:fill="FFFFFF"/>
        <w:spacing w:line="360" w:lineRule="auto"/>
        <w:ind w:firstLine="720"/>
        <w:outlineLvl w:val="0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5429250" cy="87630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24286" r="37721" b="579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63CC" w:rsidRPr="00C80207" w:rsidRDefault="00C70DA9" w:rsidP="00486975">
      <w:pPr>
        <w:pStyle w:val="a3"/>
      </w:pPr>
      <w:r w:rsidRPr="00C80207">
        <w:t>Рассчитаем основные показатели по инвестиционному проекту:</w:t>
      </w:r>
    </w:p>
    <w:p w:rsidR="004E7883" w:rsidRDefault="00971123" w:rsidP="00C45654">
      <w:pPr>
        <w:pStyle w:val="a3"/>
      </w:pPr>
      <w:r w:rsidRPr="00C80207">
        <w:rPr>
          <w:u w:val="single"/>
        </w:rPr>
        <w:t xml:space="preserve">Чистая приведенная стоимость – </w:t>
      </w:r>
      <w:r w:rsidRPr="00C80207">
        <w:rPr>
          <w:u w:val="single"/>
          <w:lang w:val="en-US"/>
        </w:rPr>
        <w:t>NPV</w:t>
      </w:r>
      <w:r w:rsidRPr="00C80207">
        <w:t xml:space="preserve"> - ожидаемая прибыль</w:t>
      </w:r>
      <w:r w:rsidR="00686933" w:rsidRPr="00686933">
        <w:t xml:space="preserve"> </w:t>
      </w:r>
      <w:r w:rsidR="00686933">
        <w:t>проекта</w:t>
      </w:r>
      <w:r w:rsidRPr="00C80207">
        <w:t>,  рассчитанная с учетом</w:t>
      </w:r>
      <w:r w:rsidR="00686933">
        <w:t xml:space="preserve"> врем</w:t>
      </w:r>
      <w:r w:rsidR="00C45654">
        <w:t>енной стоимости денег:</w:t>
      </w:r>
      <w:r w:rsidRPr="00C80207">
        <w:t xml:space="preserve"> </w:t>
      </w:r>
    </w:p>
    <w:p w:rsidR="004E7883" w:rsidRDefault="00971123" w:rsidP="004E7883">
      <w:pPr>
        <w:pStyle w:val="a3"/>
        <w:jc w:val="center"/>
      </w:pPr>
      <w:r w:rsidRPr="00C80207">
        <w:rPr>
          <w:position w:val="-30"/>
        </w:rPr>
        <w:object w:dxaOrig="3040" w:dyaOrig="720">
          <v:shape id="_x0000_i1025" type="#_x0000_t75" style="width:152.25pt;height:36pt" o:ole="">
            <v:imagedata r:id="rId10" o:title=""/>
          </v:shape>
          <o:OLEObject Type="Embed" ProgID="Equation.3" ShapeID="_x0000_i1025" DrawAspect="Content" ObjectID="_1461346464" r:id="rId11"/>
        </w:object>
      </w:r>
      <w:r w:rsidRPr="00C80207">
        <w:t>,</w:t>
      </w:r>
      <w:r w:rsidR="004E7883">
        <w:t xml:space="preserve"> </w:t>
      </w:r>
      <w:r w:rsidRPr="00C80207">
        <w:t xml:space="preserve">где </w:t>
      </w:r>
    </w:p>
    <w:p w:rsidR="004E7883" w:rsidRDefault="00971123" w:rsidP="004E7883">
      <w:pPr>
        <w:pStyle w:val="a3"/>
      </w:pPr>
      <w:r w:rsidRPr="00C80207">
        <w:rPr>
          <w:lang w:val="en-US"/>
        </w:rPr>
        <w:lastRenderedPageBreak/>
        <w:t>P</w:t>
      </w:r>
      <w:r w:rsidRPr="00C80207">
        <w:rPr>
          <w:vertAlign w:val="subscript"/>
          <w:lang w:val="en-US"/>
        </w:rPr>
        <w:t>i</w:t>
      </w:r>
      <w:r w:rsidRPr="00C80207">
        <w:t xml:space="preserve">  - годовые денежные потоки генерируемые инвестициями в течении </w:t>
      </w:r>
      <w:r w:rsidRPr="00C80207">
        <w:rPr>
          <w:lang w:val="en-US"/>
        </w:rPr>
        <w:t>n</w:t>
      </w:r>
      <w:r w:rsidRPr="00C80207">
        <w:t xml:space="preserve">-лет; </w:t>
      </w:r>
    </w:p>
    <w:p w:rsidR="004E7883" w:rsidRDefault="00971123" w:rsidP="004E7883">
      <w:pPr>
        <w:pStyle w:val="a3"/>
      </w:pPr>
      <w:r w:rsidRPr="00C80207">
        <w:rPr>
          <w:lang w:val="en-US"/>
        </w:rPr>
        <w:t>r</w:t>
      </w:r>
      <w:r w:rsidRPr="00C80207">
        <w:t xml:space="preserve"> – норма дисконта или ставка дисконтирования;</w:t>
      </w:r>
    </w:p>
    <w:p w:rsidR="004E7883" w:rsidRDefault="00971123" w:rsidP="004E7883">
      <w:pPr>
        <w:pStyle w:val="a3"/>
      </w:pPr>
      <w:r w:rsidRPr="00C80207">
        <w:t xml:space="preserve"> </w:t>
      </w:r>
      <w:r w:rsidRPr="00C80207">
        <w:rPr>
          <w:lang w:val="en-US"/>
        </w:rPr>
        <w:t>I</w:t>
      </w:r>
      <w:r w:rsidRPr="00C80207">
        <w:rPr>
          <w:vertAlign w:val="subscript"/>
          <w:lang w:val="en-US"/>
        </w:rPr>
        <w:t>j</w:t>
      </w:r>
      <w:r w:rsidRPr="00C80207">
        <w:t xml:space="preserve">  - размер инвестируемого капитала в течении </w:t>
      </w:r>
      <w:r w:rsidRPr="00C80207">
        <w:rPr>
          <w:lang w:val="en-US"/>
        </w:rPr>
        <w:t>m</w:t>
      </w:r>
      <w:r w:rsidRPr="00C80207">
        <w:t xml:space="preserve">-лет; </w:t>
      </w:r>
    </w:p>
    <w:p w:rsidR="004E7883" w:rsidRDefault="00971123" w:rsidP="004E7883">
      <w:pPr>
        <w:pStyle w:val="a3"/>
      </w:pPr>
      <w:r w:rsidRPr="00C80207">
        <w:rPr>
          <w:lang w:val="en-US"/>
        </w:rPr>
        <w:t>k</w:t>
      </w:r>
      <w:r w:rsidRPr="00C80207">
        <w:t xml:space="preserve"> – предполагаемый уровень инфляции.</w:t>
      </w:r>
      <w:r w:rsidR="00C45654">
        <w:t xml:space="preserve"> </w:t>
      </w:r>
    </w:p>
    <w:p w:rsidR="004E7883" w:rsidRDefault="004E7883" w:rsidP="004E7883">
      <w:pPr>
        <w:pStyle w:val="a3"/>
        <w:rPr>
          <w:iCs w:val="0"/>
        </w:rPr>
      </w:pPr>
      <w:r>
        <w:t xml:space="preserve">При вычислении </w:t>
      </w:r>
      <w:r>
        <w:rPr>
          <w:lang w:val="en-US"/>
        </w:rPr>
        <w:t>NPV</w:t>
      </w:r>
      <w:r w:rsidRPr="004E7883">
        <w:t xml:space="preserve"> </w:t>
      </w:r>
      <w:r w:rsidR="00914367">
        <w:t xml:space="preserve">можно использовать </w:t>
      </w:r>
      <w:r>
        <w:t>встроенную ф</w:t>
      </w:r>
      <w:r w:rsidR="004259F5">
        <w:t>инансовую функцию MS Exel «ЧПС»:</w:t>
      </w:r>
      <w:r w:rsidR="00914367" w:rsidRPr="00914367">
        <w:rPr>
          <w:iCs w:val="0"/>
        </w:rPr>
        <w:t xml:space="preserve"> </w:t>
      </w:r>
    </w:p>
    <w:p w:rsidR="006179A0" w:rsidRDefault="006179A0" w:rsidP="006179A0">
      <w:pPr>
        <w:rPr>
          <w:lang w:eastAsia="ru-RU"/>
        </w:rPr>
      </w:pPr>
    </w:p>
    <w:p w:rsidR="006179A0" w:rsidRDefault="006179A0" w:rsidP="006179A0">
      <w:pPr>
        <w:rPr>
          <w:lang w:eastAsia="ru-RU"/>
        </w:rPr>
      </w:pPr>
    </w:p>
    <w:p w:rsidR="006179A0" w:rsidRDefault="006179A0" w:rsidP="006179A0">
      <w:pPr>
        <w:rPr>
          <w:lang w:eastAsia="ru-RU"/>
        </w:rPr>
      </w:pPr>
    </w:p>
    <w:p w:rsidR="006179A0" w:rsidRDefault="00974674" w:rsidP="006179A0">
      <w:pPr>
        <w:jc w:val="center"/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590925" cy="1800225"/>
            <wp:effectExtent l="1905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21143" r="56764" b="40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79A0" w:rsidRDefault="006179A0" w:rsidP="006179A0">
      <w:pPr>
        <w:rPr>
          <w:lang w:eastAsia="ru-RU"/>
        </w:rPr>
      </w:pPr>
    </w:p>
    <w:p w:rsidR="006179A0" w:rsidRDefault="006179A0" w:rsidP="006179A0">
      <w:pPr>
        <w:rPr>
          <w:lang w:eastAsia="ru-RU"/>
        </w:rPr>
      </w:pPr>
    </w:p>
    <w:p w:rsidR="006179A0" w:rsidRPr="006179A0" w:rsidRDefault="006179A0" w:rsidP="006179A0">
      <w:pPr>
        <w:rPr>
          <w:lang w:eastAsia="ru-RU"/>
        </w:rPr>
      </w:pPr>
    </w:p>
    <w:p w:rsidR="004259F5" w:rsidRDefault="004259F5" w:rsidP="004259F5">
      <w:pPr>
        <w:rPr>
          <w:lang w:eastAsia="ru-RU"/>
        </w:rPr>
      </w:pPr>
    </w:p>
    <w:p w:rsidR="004E7883" w:rsidRPr="00065272" w:rsidRDefault="004E7883" w:rsidP="004259F5">
      <w:pPr>
        <w:pStyle w:val="a3"/>
      </w:pPr>
      <w:r>
        <w:rPr>
          <w:lang w:val="en-US"/>
        </w:rPr>
        <w:t>NPV</w:t>
      </w:r>
      <w:r w:rsidRPr="00065272">
        <w:t>=</w:t>
      </w:r>
      <w:r w:rsidR="006179A0">
        <w:t>18372</w:t>
      </w:r>
      <w:r w:rsidR="00065272">
        <w:t xml:space="preserve"> руб., следовательно, проект обеспечивает окупаемость инвестиций и получение прибыли в размере  руб.</w:t>
      </w:r>
    </w:p>
    <w:p w:rsidR="00467A8C" w:rsidRDefault="00C70DA9" w:rsidP="00467A8C">
      <w:pPr>
        <w:pStyle w:val="a3"/>
      </w:pPr>
      <w:r w:rsidRPr="00C80207">
        <w:rPr>
          <w:u w:val="single"/>
        </w:rPr>
        <w:t>Дисконтированный период  окупаемости проекта – DP</w:t>
      </w:r>
      <w:r w:rsidRPr="00C80207">
        <w:rPr>
          <w:u w:val="single"/>
          <w:lang w:val="en-US"/>
        </w:rPr>
        <w:t>P</w:t>
      </w:r>
      <w:r w:rsidRPr="00C80207">
        <w:t xml:space="preserve"> – показывает период, по истечении которого будут возмещены начальные инвестиции.    </w:t>
      </w:r>
    </w:p>
    <w:p w:rsidR="00467A8C" w:rsidRDefault="00C70DA9" w:rsidP="00467A8C">
      <w:pPr>
        <w:pStyle w:val="a3"/>
        <w:jc w:val="center"/>
      </w:pPr>
      <w:r w:rsidRPr="00C80207">
        <w:rPr>
          <w:position w:val="-32"/>
          <w:sz w:val="20"/>
        </w:rPr>
        <w:object w:dxaOrig="1980" w:dyaOrig="760">
          <v:shape id="_x0000_i1026" type="#_x0000_t75" style="width:99pt;height:38.25pt" o:ole="">
            <v:imagedata r:id="rId13" o:title=""/>
          </v:shape>
          <o:OLEObject Type="Embed" ProgID="Equation.3" ShapeID="_x0000_i1026" DrawAspect="Content" ObjectID="_1461346465" r:id="rId14"/>
        </w:object>
      </w:r>
      <w:r w:rsidRPr="00C80207">
        <w:t xml:space="preserve"> , где</w:t>
      </w:r>
    </w:p>
    <w:p w:rsidR="00467A8C" w:rsidRDefault="00C70DA9" w:rsidP="00467A8C">
      <w:pPr>
        <w:pStyle w:val="a3"/>
      </w:pPr>
      <w:r w:rsidRPr="00C80207">
        <w:rPr>
          <w:lang w:val="en-US"/>
        </w:rPr>
        <w:t>n</w:t>
      </w:r>
      <w:r w:rsidRPr="00C80207">
        <w:t xml:space="preserve"> – количество лет без учета нулевого периода, </w:t>
      </w:r>
      <w:r w:rsidR="00C45654">
        <w:t>в котором</w:t>
      </w:r>
      <w:r w:rsidRPr="00C80207">
        <w:t xml:space="preserve"> сальдо дисконтированного денежного потока принимает отрицательное значение; </w:t>
      </w:r>
    </w:p>
    <w:p w:rsidR="00467A8C" w:rsidRDefault="00C70DA9" w:rsidP="00467A8C">
      <w:pPr>
        <w:pStyle w:val="a3"/>
      </w:pPr>
      <w:r w:rsidRPr="00C80207">
        <w:rPr>
          <w:lang w:val="en-US"/>
        </w:rPr>
        <w:t>P</w:t>
      </w:r>
      <w:r w:rsidRPr="00C80207">
        <w:rPr>
          <w:vertAlign w:val="subscript"/>
        </w:rPr>
        <w:t>-</w:t>
      </w:r>
      <w:r w:rsidRPr="00C80207">
        <w:t xml:space="preserve">  - последнее отрицательное сальдо дисконтированного денежного потока до момента окупаемости; </w:t>
      </w:r>
    </w:p>
    <w:p w:rsidR="00467A8C" w:rsidRDefault="00C70DA9" w:rsidP="00467A8C">
      <w:pPr>
        <w:pStyle w:val="a3"/>
      </w:pPr>
      <w:r w:rsidRPr="00C80207">
        <w:rPr>
          <w:lang w:val="en-US"/>
        </w:rPr>
        <w:t>P</w:t>
      </w:r>
      <w:r w:rsidRPr="00C80207">
        <w:rPr>
          <w:vertAlign w:val="subscript"/>
        </w:rPr>
        <w:t>+</w:t>
      </w:r>
      <w:r w:rsidRPr="00C80207">
        <w:t xml:space="preserve">  - первое положительное сальдо дисконтированного денежного потока после момента окупаемости.</w:t>
      </w:r>
      <w:r w:rsidR="00971123" w:rsidRPr="00C80207">
        <w:t xml:space="preserve"> </w:t>
      </w:r>
    </w:p>
    <w:p w:rsidR="00971123" w:rsidRPr="00C80207" w:rsidRDefault="006179A0" w:rsidP="00467A8C">
      <w:pPr>
        <w:pStyle w:val="a3"/>
      </w:pPr>
      <w:r w:rsidRPr="00667DA7">
        <w:rPr>
          <w:position w:val="-32"/>
        </w:rPr>
        <w:object w:dxaOrig="3220" w:dyaOrig="760">
          <v:shape id="_x0000_i1027" type="#_x0000_t75" style="width:161.25pt;height:38.25pt" o:ole="">
            <v:imagedata r:id="rId15" o:title=""/>
          </v:shape>
          <o:OLEObject Type="Embed" ProgID="Equation.3" ShapeID="_x0000_i1027" DrawAspect="Content" ObjectID="_1461346466" r:id="rId16"/>
        </w:object>
      </w:r>
      <w:r w:rsidR="00971123" w:rsidRPr="00C80207">
        <w:t xml:space="preserve"> лет </w:t>
      </w:r>
      <w:r w:rsidR="00B55359" w:rsidRPr="00C80207">
        <w:t xml:space="preserve"> </w:t>
      </w:r>
      <w:r w:rsidR="00971123" w:rsidRPr="00C80207">
        <w:t>или</w:t>
      </w:r>
      <w:r w:rsidR="00B55359" w:rsidRPr="00C80207">
        <w:t xml:space="preserve"> </w:t>
      </w:r>
      <w:r w:rsidR="00971123" w:rsidRPr="00C80207">
        <w:t xml:space="preserve"> </w:t>
      </w:r>
      <w:r w:rsidR="00667DA7">
        <w:t>3</w:t>
      </w:r>
      <w:r w:rsidR="00971123" w:rsidRPr="00C80207">
        <w:t xml:space="preserve"> </w:t>
      </w:r>
      <w:r w:rsidR="00B55359" w:rsidRPr="00C80207">
        <w:t>года</w:t>
      </w:r>
      <w:r w:rsidR="00667DA7">
        <w:t xml:space="preserve"> </w:t>
      </w:r>
      <w:r w:rsidR="004259F5">
        <w:t xml:space="preserve"> </w:t>
      </w:r>
      <w:r>
        <w:t>11</w:t>
      </w:r>
      <w:r w:rsidR="00667DA7">
        <w:t xml:space="preserve"> месяцев</w:t>
      </w:r>
    </w:p>
    <w:p w:rsidR="00467A8C" w:rsidRDefault="009A6738" w:rsidP="00486975">
      <w:pPr>
        <w:pStyle w:val="a3"/>
      </w:pPr>
      <w:r w:rsidRPr="00C80207">
        <w:rPr>
          <w:u w:val="single"/>
        </w:rPr>
        <w:lastRenderedPageBreak/>
        <w:t xml:space="preserve">Индекс рентабельности инвестиций – </w:t>
      </w:r>
      <w:r w:rsidRPr="00C80207">
        <w:rPr>
          <w:u w:val="single"/>
          <w:lang w:val="en-US"/>
        </w:rPr>
        <w:t>PI</w:t>
      </w:r>
      <w:r w:rsidRPr="00C80207">
        <w:t xml:space="preserve"> -  показывает прибыль или на единицу капиталовложений.  </w:t>
      </w:r>
    </w:p>
    <w:p w:rsidR="00467A8C" w:rsidRDefault="009A6738" w:rsidP="00467A8C">
      <w:pPr>
        <w:pStyle w:val="a3"/>
        <w:jc w:val="center"/>
      </w:pPr>
      <w:r w:rsidRPr="00C80207">
        <w:rPr>
          <w:position w:val="-30"/>
        </w:rPr>
        <w:object w:dxaOrig="3820" w:dyaOrig="720">
          <v:shape id="_x0000_i1028" type="#_x0000_t75" style="width:191.25pt;height:36pt" o:ole="">
            <v:imagedata r:id="rId17" o:title=""/>
          </v:shape>
          <o:OLEObject Type="Embed" ProgID="Equation.3" ShapeID="_x0000_i1028" DrawAspect="Content" ObjectID="_1461346467" r:id="rId18"/>
        </w:object>
      </w:r>
      <w:r w:rsidRPr="00C80207">
        <w:t>, где</w:t>
      </w:r>
    </w:p>
    <w:p w:rsidR="00467A8C" w:rsidRDefault="009A6738" w:rsidP="00486975">
      <w:pPr>
        <w:pStyle w:val="a3"/>
      </w:pPr>
      <w:r w:rsidRPr="00C80207">
        <w:rPr>
          <w:lang w:val="en-US"/>
        </w:rPr>
        <w:t>I</w:t>
      </w:r>
      <w:r w:rsidRPr="00C80207">
        <w:t xml:space="preserve"> - денежные потоки от инвестиционной деятельности. </w:t>
      </w:r>
    </w:p>
    <w:p w:rsidR="00EC3425" w:rsidRPr="00C80207" w:rsidRDefault="009A6738" w:rsidP="00486975">
      <w:pPr>
        <w:pStyle w:val="a3"/>
      </w:pPr>
      <w:r w:rsidRPr="00C80207">
        <w:t>В нашем инвестиционном проекте PI=</w:t>
      </w:r>
      <w:r w:rsidR="006179A0">
        <w:t>18372</w:t>
      </w:r>
      <w:r w:rsidRPr="00C80207">
        <w:t>/57000+1=1,</w:t>
      </w:r>
      <w:r w:rsidR="004259F5">
        <w:t>3</w:t>
      </w:r>
      <w:r w:rsidR="006179A0">
        <w:t>2</w:t>
      </w:r>
      <w:r w:rsidRPr="00C80207">
        <w:t xml:space="preserve">. </w:t>
      </w:r>
    </w:p>
    <w:p w:rsidR="009A6738" w:rsidRPr="00C80207" w:rsidRDefault="009A6738" w:rsidP="00486975">
      <w:pPr>
        <w:pStyle w:val="a3"/>
      </w:pPr>
      <w:r w:rsidRPr="00C80207">
        <w:rPr>
          <w:u w:val="single"/>
        </w:rPr>
        <w:t xml:space="preserve">Найдем </w:t>
      </w:r>
      <w:r w:rsidRPr="00C80207">
        <w:rPr>
          <w:u w:val="single"/>
          <w:lang w:val="en-US"/>
        </w:rPr>
        <w:t>IRR</w:t>
      </w:r>
      <w:r w:rsidRPr="00C80207">
        <w:rPr>
          <w:u w:val="single"/>
        </w:rPr>
        <w:t xml:space="preserve"> – размер  внутренней  нормы доходности</w:t>
      </w:r>
      <w:r w:rsidRPr="00C80207">
        <w:t xml:space="preserve">, которая представляет собой процентную ставку в коэффициенте дисконтирования,  при которой  </w:t>
      </w:r>
      <w:r w:rsidRPr="00C80207">
        <w:rPr>
          <w:lang w:val="en-US"/>
        </w:rPr>
        <w:t>NPV</w:t>
      </w:r>
      <w:r w:rsidRPr="00C80207">
        <w:t xml:space="preserve">=0.             </w:t>
      </w:r>
      <w:r w:rsidRPr="00C80207">
        <w:rPr>
          <w:position w:val="-30"/>
        </w:rPr>
        <w:object w:dxaOrig="2860" w:dyaOrig="720">
          <v:shape id="_x0000_i1029" type="#_x0000_t75" style="width:143.25pt;height:36pt" o:ole="">
            <v:imagedata r:id="rId19" o:title=""/>
          </v:shape>
          <o:OLEObject Type="Embed" ProgID="Equation.3" ShapeID="_x0000_i1029" DrawAspect="Content" ObjectID="_1461346468" r:id="rId20"/>
        </w:object>
      </w:r>
      <w:r w:rsidRPr="00C80207">
        <w:t xml:space="preserve"> </w:t>
      </w:r>
    </w:p>
    <w:p w:rsidR="009A6738" w:rsidRPr="00C80207" w:rsidRDefault="009A6738" w:rsidP="00486975">
      <w:pPr>
        <w:pStyle w:val="a3"/>
      </w:pPr>
      <w:r w:rsidRPr="00C80207">
        <w:t xml:space="preserve">При оценке инвестиционного проекта </w:t>
      </w:r>
      <w:r w:rsidRPr="00C80207">
        <w:rPr>
          <w:lang w:val="en-US"/>
        </w:rPr>
        <w:t>IRR</w:t>
      </w:r>
      <w:r w:rsidRPr="00C80207">
        <w:t xml:space="preserve"> сравнивают с нормой дисконта. Если </w:t>
      </w:r>
      <w:r w:rsidRPr="00C80207">
        <w:rPr>
          <w:lang w:val="en-US"/>
        </w:rPr>
        <w:t>IRR</w:t>
      </w:r>
      <w:r w:rsidRPr="00C80207">
        <w:t>&gt;</w:t>
      </w:r>
      <w:r w:rsidRPr="00C80207">
        <w:rPr>
          <w:lang w:val="en-US"/>
        </w:rPr>
        <w:t>r</w:t>
      </w:r>
      <w:r w:rsidRPr="00C80207">
        <w:t xml:space="preserve"> , то проект принимается.</w:t>
      </w:r>
    </w:p>
    <w:p w:rsidR="004259F5" w:rsidRDefault="00901A77" w:rsidP="004259F5">
      <w:pPr>
        <w:pStyle w:val="a3"/>
      </w:pPr>
      <w:r w:rsidRPr="00C80207">
        <w:t xml:space="preserve">Для расчета этого показателя воспользуемся финансовой функцией «ВСД»  </w:t>
      </w:r>
      <w:r w:rsidR="009A6738" w:rsidRPr="00C80207">
        <w:rPr>
          <w:lang w:val="en-US"/>
        </w:rPr>
        <w:t>M</w:t>
      </w:r>
      <w:r w:rsidRPr="00C80207">
        <w:rPr>
          <w:lang w:val="en-US"/>
        </w:rPr>
        <w:t>S</w:t>
      </w:r>
      <w:r w:rsidR="009A6738" w:rsidRPr="00C80207">
        <w:t xml:space="preserve"> </w:t>
      </w:r>
      <w:r w:rsidR="009A6738" w:rsidRPr="00C80207">
        <w:rPr>
          <w:lang w:val="en-US"/>
        </w:rPr>
        <w:t>Excel</w:t>
      </w:r>
      <w:r w:rsidRPr="00C80207">
        <w:t>:</w:t>
      </w:r>
    </w:p>
    <w:p w:rsidR="006179A0" w:rsidRDefault="006179A0" w:rsidP="007B39BF">
      <w:pPr>
        <w:jc w:val="center"/>
        <w:rPr>
          <w:lang w:eastAsia="ru-RU"/>
        </w:rPr>
      </w:pPr>
    </w:p>
    <w:p w:rsidR="006179A0" w:rsidRDefault="00974674" w:rsidP="007B39BF">
      <w:pPr>
        <w:jc w:val="center"/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133725" cy="1543050"/>
            <wp:effectExtent l="1905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21143" r="56340" b="40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79A0" w:rsidRPr="006179A0" w:rsidRDefault="006179A0" w:rsidP="006179A0">
      <w:pPr>
        <w:rPr>
          <w:lang w:eastAsia="ru-RU"/>
        </w:rPr>
      </w:pPr>
    </w:p>
    <w:p w:rsidR="007B39BF" w:rsidRDefault="007B39BF" w:rsidP="00486975">
      <w:pPr>
        <w:pStyle w:val="a3"/>
      </w:pPr>
    </w:p>
    <w:p w:rsidR="003D7155" w:rsidRDefault="00901A77" w:rsidP="00486975">
      <w:pPr>
        <w:pStyle w:val="a3"/>
      </w:pPr>
      <w:r w:rsidRPr="00C80207">
        <w:t xml:space="preserve">Итак, </w:t>
      </w:r>
      <w:r w:rsidRPr="00C80207">
        <w:rPr>
          <w:lang w:val="en-US"/>
        </w:rPr>
        <w:t>IRR</w:t>
      </w:r>
      <w:r w:rsidRPr="00C80207">
        <w:t>=2</w:t>
      </w:r>
      <w:r w:rsidR="007B39BF">
        <w:t>1</w:t>
      </w:r>
      <w:r w:rsidRPr="00C80207">
        <w:t xml:space="preserve">%. То есть, </w:t>
      </w:r>
      <w:r w:rsidR="00C45654">
        <w:t xml:space="preserve">проект обеспечивает </w:t>
      </w:r>
      <w:r w:rsidR="003D7155">
        <w:t>доходность, равную 1</w:t>
      </w:r>
      <w:r w:rsidR="007B39BF">
        <w:t>1</w:t>
      </w:r>
      <w:r w:rsidR="003D7155">
        <w:t>% (2</w:t>
      </w:r>
      <w:r w:rsidR="007B39BF">
        <w:t>1</w:t>
      </w:r>
      <w:r w:rsidR="003D7155">
        <w:t>%-10%).</w:t>
      </w:r>
    </w:p>
    <w:p w:rsidR="00461AAD" w:rsidRPr="00C80207" w:rsidRDefault="00901A77" w:rsidP="00461AAD">
      <w:pPr>
        <w:pStyle w:val="a3"/>
      </w:pPr>
      <w:r w:rsidRPr="00C80207">
        <w:rPr>
          <w:u w:val="single"/>
        </w:rPr>
        <w:t xml:space="preserve">Модифицированная </w:t>
      </w:r>
      <w:r w:rsidR="003D7155">
        <w:rPr>
          <w:u w:val="single"/>
        </w:rPr>
        <w:t xml:space="preserve">внутренняя </w:t>
      </w:r>
      <w:r w:rsidRPr="00C80207">
        <w:rPr>
          <w:u w:val="single"/>
        </w:rPr>
        <w:t>норма доходности – MIRR</w:t>
      </w:r>
      <w:r w:rsidR="003D7155">
        <w:rPr>
          <w:u w:val="single"/>
        </w:rPr>
        <w:t xml:space="preserve"> – </w:t>
      </w:r>
      <w:r w:rsidR="003D7155" w:rsidRPr="00461AAD">
        <w:t>скорректированная с учетом ставки реинвестирования</w:t>
      </w:r>
      <w:r w:rsidR="00461AAD">
        <w:t xml:space="preserve"> внутренняя норма доходности</w:t>
      </w:r>
      <w:r w:rsidR="003D7155">
        <w:t xml:space="preserve">, при которой </w:t>
      </w:r>
      <w:r w:rsidR="003D7155">
        <w:rPr>
          <w:lang w:val="en-US"/>
        </w:rPr>
        <w:t>NPV</w:t>
      </w:r>
      <w:r w:rsidR="003D7155">
        <w:t xml:space="preserve">=0. </w:t>
      </w:r>
      <w:r w:rsidR="00461AAD" w:rsidRPr="00C80207">
        <w:t>Условие:</w:t>
      </w:r>
      <w:r w:rsidR="00461AAD" w:rsidRPr="00C80207">
        <w:rPr>
          <w:rStyle w:val="apple-converted-space"/>
          <w:szCs w:val="21"/>
          <w:shd w:val="clear" w:color="auto" w:fill="FFFFFF"/>
        </w:rPr>
        <w:t xml:space="preserve"> </w:t>
      </w:r>
      <w:r w:rsidR="00461AAD" w:rsidRPr="00C80207">
        <w:t xml:space="preserve"> MIRR &lt; IRR.</w:t>
      </w:r>
    </w:p>
    <w:p w:rsidR="003D7155" w:rsidRPr="003D7155" w:rsidRDefault="00974674" w:rsidP="003D7155">
      <w:pPr>
        <w:pStyle w:val="a8"/>
        <w:shd w:val="clear" w:color="auto" w:fill="FFFFFF"/>
        <w:spacing w:before="150" w:beforeAutospacing="0" w:after="150" w:afterAutospacing="0" w:line="300" w:lineRule="atLeast"/>
        <w:jc w:val="center"/>
        <w:rPr>
          <w:sz w:val="28"/>
          <w:szCs w:val="28"/>
        </w:rPr>
      </w:pPr>
      <w:r>
        <w:rPr>
          <w:noProof/>
          <w:color w:val="3E4447"/>
          <w:sz w:val="21"/>
          <w:szCs w:val="21"/>
        </w:rPr>
        <w:drawing>
          <wp:inline distT="0" distB="0" distL="0" distR="0">
            <wp:extent cx="2028825" cy="923925"/>
            <wp:effectExtent l="19050" t="0" r="9525" b="0"/>
            <wp:docPr id="9" name="Рисунок 9" descr="mirr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irr-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D7155">
        <w:rPr>
          <w:color w:val="3E4447"/>
          <w:sz w:val="21"/>
          <w:szCs w:val="21"/>
        </w:rPr>
        <w:t xml:space="preserve">  </w:t>
      </w:r>
      <w:r w:rsidR="003D7155" w:rsidRPr="003D7155">
        <w:rPr>
          <w:sz w:val="28"/>
          <w:szCs w:val="28"/>
        </w:rPr>
        <w:t>, где:</w:t>
      </w:r>
    </w:p>
    <w:p w:rsidR="00A42C91" w:rsidRDefault="003D7155" w:rsidP="00461AAD">
      <w:pPr>
        <w:pStyle w:val="a3"/>
      </w:pPr>
      <w:r w:rsidRPr="003D7155">
        <w:t>CF</w:t>
      </w:r>
      <w:r w:rsidRPr="003D7155">
        <w:rPr>
          <w:vertAlign w:val="superscript"/>
        </w:rPr>
        <w:t>+</w:t>
      </w:r>
      <w:r w:rsidRPr="003D7155">
        <w:rPr>
          <w:vertAlign w:val="subscript"/>
        </w:rPr>
        <w:t>i</w:t>
      </w:r>
      <w:r w:rsidRPr="003D7155">
        <w:rPr>
          <w:rStyle w:val="apple-converted-space"/>
        </w:rPr>
        <w:t> </w:t>
      </w:r>
      <w:r w:rsidRPr="003D7155">
        <w:t>- доходы i-го периода</w:t>
      </w:r>
      <w:r w:rsidRPr="003D7155">
        <w:rPr>
          <w:rStyle w:val="apple-converted-space"/>
        </w:rPr>
        <w:t> </w:t>
      </w:r>
      <w:r>
        <w:t xml:space="preserve">; </w:t>
      </w:r>
    </w:p>
    <w:p w:rsidR="00A42C91" w:rsidRDefault="003D7155" w:rsidP="00461AAD">
      <w:pPr>
        <w:pStyle w:val="a3"/>
      </w:pPr>
      <w:r w:rsidRPr="003D7155">
        <w:lastRenderedPageBreak/>
        <w:t>CF</w:t>
      </w:r>
      <w:r w:rsidRPr="003D7155">
        <w:rPr>
          <w:vertAlign w:val="superscript"/>
        </w:rPr>
        <w:t>-</w:t>
      </w:r>
      <w:r w:rsidRPr="003D7155">
        <w:rPr>
          <w:vertAlign w:val="subscript"/>
        </w:rPr>
        <w:t>i</w:t>
      </w:r>
      <w:r w:rsidRPr="003D7155">
        <w:rPr>
          <w:rStyle w:val="apple-converted-space"/>
        </w:rPr>
        <w:t> </w:t>
      </w:r>
      <w:r w:rsidRPr="003D7155">
        <w:t>- затраты (инвестиции) i-го периода</w:t>
      </w:r>
      <w:r w:rsidRPr="003D7155">
        <w:rPr>
          <w:rStyle w:val="apple-converted-space"/>
        </w:rPr>
        <w:t> </w:t>
      </w:r>
      <w:r>
        <w:t xml:space="preserve">; </w:t>
      </w:r>
    </w:p>
    <w:p w:rsidR="00A42C91" w:rsidRDefault="003D7155" w:rsidP="00461AAD">
      <w:pPr>
        <w:pStyle w:val="a3"/>
      </w:pPr>
      <w:r w:rsidRPr="003D7155">
        <w:t>WACC - средневзвешенная стоимость капитала</w:t>
      </w:r>
      <w:r w:rsidRPr="003D7155">
        <w:rPr>
          <w:rStyle w:val="apple-converted-space"/>
        </w:rPr>
        <w:t> </w:t>
      </w:r>
      <w:r>
        <w:t xml:space="preserve">; </w:t>
      </w:r>
    </w:p>
    <w:p w:rsidR="00A42C91" w:rsidRDefault="003D7155" w:rsidP="00461AAD">
      <w:pPr>
        <w:pStyle w:val="a3"/>
      </w:pPr>
      <w:r w:rsidRPr="003D7155">
        <w:t>r - ставка дисконтирования</w:t>
      </w:r>
      <w:r w:rsidRPr="003D7155">
        <w:rPr>
          <w:rStyle w:val="apple-converted-space"/>
        </w:rPr>
        <w:t> </w:t>
      </w:r>
      <w:r>
        <w:t xml:space="preserve">; </w:t>
      </w:r>
    </w:p>
    <w:p w:rsidR="003D7155" w:rsidRPr="003D7155" w:rsidRDefault="003D7155" w:rsidP="00461AAD">
      <w:pPr>
        <w:pStyle w:val="a3"/>
      </w:pPr>
      <w:r w:rsidRPr="003D7155">
        <w:t>N - длительность проекта</w:t>
      </w:r>
      <w:r w:rsidR="00461AAD">
        <w:t xml:space="preserve">. </w:t>
      </w:r>
    </w:p>
    <w:p w:rsidR="00901A77" w:rsidRDefault="007D166E" w:rsidP="00486975">
      <w:pPr>
        <w:pStyle w:val="a3"/>
      </w:pPr>
      <w:r w:rsidRPr="00C80207">
        <w:t>Воспользуемся финансовой функцией MS Exel - МВСД:</w:t>
      </w:r>
    </w:p>
    <w:p w:rsidR="007B39BF" w:rsidRDefault="007B39BF" w:rsidP="007B39BF">
      <w:pPr>
        <w:rPr>
          <w:lang w:eastAsia="ru-RU"/>
        </w:rPr>
      </w:pPr>
    </w:p>
    <w:p w:rsidR="007B39BF" w:rsidRDefault="00974674" w:rsidP="007B39BF">
      <w:pPr>
        <w:jc w:val="center"/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314700" cy="171450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21428" r="56180" b="38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39BF" w:rsidRDefault="007B39BF" w:rsidP="007B39BF">
      <w:pPr>
        <w:rPr>
          <w:lang w:eastAsia="ru-RU"/>
        </w:rPr>
      </w:pPr>
    </w:p>
    <w:p w:rsidR="007B39BF" w:rsidRDefault="007B39BF" w:rsidP="007B39BF">
      <w:pPr>
        <w:rPr>
          <w:lang w:eastAsia="ru-RU"/>
        </w:rPr>
      </w:pPr>
    </w:p>
    <w:p w:rsidR="007B39BF" w:rsidRPr="007B39BF" w:rsidRDefault="007B39BF" w:rsidP="007B39BF">
      <w:pPr>
        <w:rPr>
          <w:lang w:eastAsia="ru-RU"/>
        </w:rPr>
      </w:pPr>
    </w:p>
    <w:p w:rsidR="007B39BF" w:rsidRPr="007B39BF" w:rsidRDefault="007B39BF" w:rsidP="007B39BF">
      <w:pPr>
        <w:rPr>
          <w:lang w:eastAsia="ru-RU"/>
        </w:rPr>
      </w:pPr>
    </w:p>
    <w:p w:rsidR="00C162A7" w:rsidRPr="00486975" w:rsidRDefault="00C162A7" w:rsidP="00486975">
      <w:pPr>
        <w:pStyle w:val="a3"/>
      </w:pPr>
      <w:r w:rsidRPr="00C80207">
        <w:t>М</w:t>
      </w:r>
      <w:r w:rsidRPr="00C80207">
        <w:rPr>
          <w:lang w:val="en-US"/>
        </w:rPr>
        <w:t>IRR</w:t>
      </w:r>
      <w:r w:rsidRPr="00C80207">
        <w:t>=1</w:t>
      </w:r>
      <w:r w:rsidR="007B39BF">
        <w:t>6</w:t>
      </w:r>
      <w:r w:rsidRPr="00C80207">
        <w:t>%. Это означает, что условие выполняется 1</w:t>
      </w:r>
      <w:r w:rsidR="007B39BF">
        <w:t>6</w:t>
      </w:r>
      <w:r w:rsidRPr="00C80207">
        <w:t>%&lt;2</w:t>
      </w:r>
      <w:r w:rsidR="007B39BF">
        <w:t>1</w:t>
      </w:r>
      <w:r w:rsidRPr="00C80207">
        <w:t>%.</w:t>
      </w:r>
    </w:p>
    <w:p w:rsidR="009B25E2" w:rsidRDefault="009B25E2" w:rsidP="00486975">
      <w:pPr>
        <w:pStyle w:val="a3"/>
      </w:pPr>
    </w:p>
    <w:p w:rsidR="00461AAD" w:rsidRDefault="004F31E1" w:rsidP="00486975">
      <w:pPr>
        <w:pStyle w:val="a3"/>
      </w:pPr>
      <w:r w:rsidRPr="00C80207">
        <w:t xml:space="preserve">Таким образом, </w:t>
      </w:r>
      <w:r w:rsidR="00C80207" w:rsidRPr="00C80207">
        <w:t>рассматриваемый</w:t>
      </w:r>
      <w:r w:rsidRPr="00C80207">
        <w:t xml:space="preserve"> проект окупится </w:t>
      </w:r>
      <w:r w:rsidR="009874CE">
        <w:t>менее, чем за 4</w:t>
      </w:r>
      <w:r w:rsidRPr="00C80207">
        <w:t xml:space="preserve"> года и по истечении 5 лет принесет прибыль, равную </w:t>
      </w:r>
      <w:r w:rsidR="007B39BF">
        <w:t>18372</w:t>
      </w:r>
      <w:r w:rsidRPr="00C80207">
        <w:t xml:space="preserve">. </w:t>
      </w:r>
      <w:r w:rsidR="00EC3425" w:rsidRPr="00C80207">
        <w:t>Индекс рентабельности инвестиций составит 1,</w:t>
      </w:r>
      <w:r w:rsidR="00A42C91">
        <w:t>3</w:t>
      </w:r>
      <w:r w:rsidR="007B39BF">
        <w:t>2</w:t>
      </w:r>
      <w:r w:rsidR="00EC3425" w:rsidRPr="00C80207">
        <w:t xml:space="preserve">. Это означает, что каждая </w:t>
      </w:r>
      <w:r w:rsidR="00C80207" w:rsidRPr="00C80207">
        <w:t xml:space="preserve">вложенная </w:t>
      </w:r>
      <w:r w:rsidR="00EC3425" w:rsidRPr="00C80207">
        <w:t>денежная единица принесет 0,</w:t>
      </w:r>
      <w:r w:rsidR="00A42C91">
        <w:t>3</w:t>
      </w:r>
      <w:r w:rsidR="007B39BF">
        <w:t>2</w:t>
      </w:r>
      <w:r w:rsidR="00873BBF">
        <w:t xml:space="preserve"> </w:t>
      </w:r>
      <w:r w:rsidR="00EC3425" w:rsidRPr="00C80207">
        <w:t xml:space="preserve"> единицы прибыли.  </w:t>
      </w:r>
      <w:r w:rsidRPr="00C80207">
        <w:t xml:space="preserve">Внутренняя норма доходности по проекту в </w:t>
      </w:r>
      <w:r w:rsidR="00EC3425" w:rsidRPr="00C80207">
        <w:t>2,</w:t>
      </w:r>
      <w:r w:rsidR="007B39BF">
        <w:t>1</w:t>
      </w:r>
      <w:r w:rsidR="00EC3425" w:rsidRPr="00C80207">
        <w:t xml:space="preserve"> раза</w:t>
      </w:r>
      <w:r w:rsidRPr="00C80207">
        <w:t xml:space="preserve"> превышает стоимость ис</w:t>
      </w:r>
      <w:r w:rsidR="00390F61" w:rsidRPr="00C80207">
        <w:t>пользуемого капитала (2</w:t>
      </w:r>
      <w:r w:rsidR="007B39BF">
        <w:t>1</w:t>
      </w:r>
      <w:r w:rsidR="00390F61" w:rsidRPr="00C80207">
        <w:t>%&gt;10%), что так же выгодно для предприятия.</w:t>
      </w:r>
      <w:r w:rsidR="00C80207" w:rsidRPr="00C80207">
        <w:t xml:space="preserve"> Модифицированная норма </w:t>
      </w:r>
      <w:r w:rsidR="00461AAD">
        <w:t xml:space="preserve">внутренней </w:t>
      </w:r>
      <w:r w:rsidR="00C80207" w:rsidRPr="00C80207">
        <w:t xml:space="preserve">доходности </w:t>
      </w:r>
      <w:r w:rsidR="00461AAD">
        <w:t xml:space="preserve">выше стоимости капитала, но ниже </w:t>
      </w:r>
      <w:r w:rsidR="00461AAD">
        <w:rPr>
          <w:lang w:val="en-US"/>
        </w:rPr>
        <w:t>IRR</w:t>
      </w:r>
      <w:r w:rsidR="00124A31">
        <w:t xml:space="preserve"> (</w:t>
      </w:r>
      <w:r w:rsidR="00124A31" w:rsidRPr="00124A31">
        <w:t>1</w:t>
      </w:r>
      <w:r w:rsidR="007B39BF">
        <w:t>6</w:t>
      </w:r>
      <w:r w:rsidR="00124A31" w:rsidRPr="00124A31">
        <w:t>%&gt;10%&lt;2</w:t>
      </w:r>
      <w:r w:rsidR="007B39BF">
        <w:t>1</w:t>
      </w:r>
      <w:r w:rsidR="00124A31" w:rsidRPr="00124A31">
        <w:t>%)</w:t>
      </w:r>
      <w:r w:rsidR="00124A31">
        <w:t xml:space="preserve">. </w:t>
      </w:r>
      <w:r w:rsidR="00A42C91">
        <w:t>Следовательно</w:t>
      </w:r>
      <w:r w:rsidR="00461AAD">
        <w:t>, предприятие может реинвестировать вложенные средства по ставке, превышающей цену капитала</w:t>
      </w:r>
      <w:r w:rsidR="00A42C91">
        <w:t xml:space="preserve"> на </w:t>
      </w:r>
      <w:r w:rsidR="00462131">
        <w:t>6</w:t>
      </w:r>
      <w:r w:rsidR="00A42C91">
        <w:t>%</w:t>
      </w:r>
      <w:r w:rsidR="00124A31">
        <w:t xml:space="preserve"> (1</w:t>
      </w:r>
      <w:r w:rsidR="00462131">
        <w:t>6</w:t>
      </w:r>
      <w:r w:rsidR="00124A31">
        <w:t>%-10%)</w:t>
      </w:r>
      <w:r w:rsidR="00461AAD">
        <w:t xml:space="preserve">.  </w:t>
      </w:r>
    </w:p>
    <w:p w:rsidR="00124A31" w:rsidRDefault="00124A31" w:rsidP="00486975">
      <w:pPr>
        <w:pStyle w:val="a3"/>
      </w:pPr>
    </w:p>
    <w:p w:rsidR="00C80207" w:rsidRDefault="00C80207" w:rsidP="00486975">
      <w:pPr>
        <w:pStyle w:val="a3"/>
        <w:rPr>
          <w:b/>
        </w:rPr>
      </w:pPr>
      <w:r w:rsidRPr="00C80207">
        <w:t xml:space="preserve">2) </w:t>
      </w:r>
      <w:r w:rsidR="00461AAD">
        <w:t>Рассмотрим, к</w:t>
      </w:r>
      <w:r w:rsidRPr="00C80207">
        <w:t>ак изменится экономическая эффективность проекта, если действующие инвестиционные льготы на вновь вводимое оборудование составляют 20%, а процентная ставка по краткосрочному кредиту возрастет до 15%</w:t>
      </w:r>
      <w:r w:rsidR="00A42C91">
        <w:t xml:space="preserve">. </w:t>
      </w:r>
    </w:p>
    <w:p w:rsidR="00993E3D" w:rsidRPr="00580ECE" w:rsidRDefault="00993E3D" w:rsidP="00486975">
      <w:pPr>
        <w:pStyle w:val="a3"/>
      </w:pPr>
      <w:r w:rsidRPr="00580ECE">
        <w:t xml:space="preserve">Разработаем план движения денежных потоков в табл. </w:t>
      </w:r>
      <w:r w:rsidR="00486975">
        <w:t>2</w:t>
      </w:r>
      <w:r w:rsidRPr="00580ECE">
        <w:t>:</w:t>
      </w:r>
    </w:p>
    <w:p w:rsidR="00993E3D" w:rsidRPr="00580ECE" w:rsidRDefault="00993E3D" w:rsidP="00993E3D">
      <w:pPr>
        <w:shd w:val="clear" w:color="auto" w:fill="FFFFFF"/>
        <w:spacing w:line="360" w:lineRule="auto"/>
        <w:ind w:firstLine="720"/>
        <w:jc w:val="right"/>
        <w:outlineLvl w:val="0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580ECE">
        <w:rPr>
          <w:rFonts w:ascii="Times New Roman" w:eastAsia="Times New Roman" w:hAnsi="Times New Roman"/>
          <w:iCs/>
          <w:sz w:val="28"/>
          <w:szCs w:val="28"/>
          <w:lang w:eastAsia="ru-RU"/>
        </w:rPr>
        <w:lastRenderedPageBreak/>
        <w:t xml:space="preserve">Таблица </w:t>
      </w:r>
      <w:r w:rsidR="00486975">
        <w:rPr>
          <w:rFonts w:ascii="Times New Roman" w:eastAsia="Times New Roman" w:hAnsi="Times New Roman"/>
          <w:iCs/>
          <w:sz w:val="28"/>
          <w:szCs w:val="28"/>
          <w:lang w:eastAsia="ru-RU"/>
        </w:rPr>
        <w:t>2</w:t>
      </w:r>
    </w:p>
    <w:p w:rsidR="00993E3D" w:rsidRDefault="00993E3D" w:rsidP="00993E3D">
      <w:pPr>
        <w:shd w:val="clear" w:color="auto" w:fill="FFFFFF"/>
        <w:spacing w:line="360" w:lineRule="auto"/>
        <w:ind w:firstLine="720"/>
        <w:jc w:val="center"/>
        <w:outlineLvl w:val="0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iCs/>
          <w:sz w:val="28"/>
          <w:szCs w:val="28"/>
          <w:lang w:eastAsia="ru-RU"/>
        </w:rPr>
        <w:t>План движения денежных потоков по инвестиционному проекту</w:t>
      </w:r>
    </w:p>
    <w:p w:rsidR="00C812DA" w:rsidRDefault="00C812DA" w:rsidP="00993E3D">
      <w:pPr>
        <w:shd w:val="clear" w:color="auto" w:fill="FFFFFF"/>
        <w:spacing w:line="360" w:lineRule="auto"/>
        <w:ind w:firstLine="720"/>
        <w:jc w:val="center"/>
        <w:outlineLvl w:val="0"/>
        <w:rPr>
          <w:rFonts w:ascii="Times New Roman" w:eastAsia="Times New Roman" w:hAnsi="Times New Roman"/>
          <w:iCs/>
          <w:sz w:val="28"/>
          <w:szCs w:val="28"/>
          <w:lang w:eastAsia="ru-RU"/>
        </w:rPr>
      </w:pPr>
    </w:p>
    <w:tbl>
      <w:tblPr>
        <w:tblW w:w="9100" w:type="dxa"/>
        <w:tblInd w:w="93" w:type="dxa"/>
        <w:tblLook w:val="04A0"/>
      </w:tblPr>
      <w:tblGrid>
        <w:gridCol w:w="3958"/>
        <w:gridCol w:w="1440"/>
        <w:gridCol w:w="816"/>
        <w:gridCol w:w="816"/>
        <w:gridCol w:w="816"/>
        <w:gridCol w:w="816"/>
        <w:gridCol w:w="816"/>
      </w:tblGrid>
      <w:tr w:rsidR="00F65B10" w:rsidRPr="00F65B10" w:rsidTr="00F65B10">
        <w:trPr>
          <w:trHeight w:val="315"/>
        </w:trPr>
        <w:tc>
          <w:tcPr>
            <w:tcW w:w="3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5B10" w:rsidRPr="00F65B10" w:rsidRDefault="00F65B10" w:rsidP="00F65B10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Выплаты и поступления</w:t>
            </w:r>
          </w:p>
        </w:tc>
        <w:tc>
          <w:tcPr>
            <w:tcW w:w="514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5B10" w:rsidRPr="00F65B10" w:rsidRDefault="00F65B10" w:rsidP="00F65B10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периоды </w:t>
            </w:r>
          </w:p>
        </w:tc>
      </w:tr>
      <w:tr w:rsidR="00F65B10" w:rsidRPr="00F65B10" w:rsidTr="00F65B10">
        <w:trPr>
          <w:trHeight w:val="315"/>
        </w:trPr>
        <w:tc>
          <w:tcPr>
            <w:tcW w:w="3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5B10" w:rsidRPr="00F65B10" w:rsidRDefault="00F65B10" w:rsidP="00F65B10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5B10" w:rsidRPr="00F65B10" w:rsidRDefault="00F65B10" w:rsidP="00F65B10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5B10" w:rsidRPr="00F65B10" w:rsidRDefault="00F65B10" w:rsidP="00F65B10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5B10" w:rsidRPr="00F65B10" w:rsidRDefault="00F65B10" w:rsidP="00F65B10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5B10" w:rsidRPr="00F65B10" w:rsidRDefault="00F65B10" w:rsidP="00F65B10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5B10" w:rsidRPr="00F65B10" w:rsidRDefault="00F65B10" w:rsidP="00F65B10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F65B10" w:rsidRPr="00F65B10" w:rsidTr="00F65B10">
        <w:trPr>
          <w:trHeight w:val="315"/>
        </w:trPr>
        <w:tc>
          <w:tcPr>
            <w:tcW w:w="910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99FF"/>
            <w:noWrap/>
            <w:vAlign w:val="bottom"/>
            <w:hideMark/>
          </w:tcPr>
          <w:p w:rsidR="00F65B10" w:rsidRPr="00F65B10" w:rsidRDefault="00F65B10" w:rsidP="00F65B10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 Инвестиционная деятельность</w:t>
            </w:r>
          </w:p>
        </w:tc>
      </w:tr>
      <w:tr w:rsidR="00F65B10" w:rsidRPr="00F65B10" w:rsidTr="00F65B10">
        <w:trPr>
          <w:trHeight w:val="630"/>
        </w:trPr>
        <w:tc>
          <w:tcPr>
            <w:tcW w:w="3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1.1 Покупка оборудования(50000-20%)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40000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65B10" w:rsidRPr="00F65B10" w:rsidTr="00F65B10">
        <w:trPr>
          <w:trHeight w:val="630"/>
        </w:trPr>
        <w:tc>
          <w:tcPr>
            <w:tcW w:w="3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1.2 Начальный объем оборотного капитала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7000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65B10" w:rsidRPr="00F65B10" w:rsidTr="00F65B10">
        <w:trPr>
          <w:trHeight w:val="315"/>
        </w:trPr>
        <w:tc>
          <w:tcPr>
            <w:tcW w:w="910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99FF"/>
            <w:vAlign w:val="bottom"/>
            <w:hideMark/>
          </w:tcPr>
          <w:p w:rsidR="00F65B10" w:rsidRPr="00F65B10" w:rsidRDefault="00F65B10" w:rsidP="00F65B10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 Операционная деятельность</w:t>
            </w:r>
          </w:p>
        </w:tc>
      </w:tr>
      <w:tr w:rsidR="00F65B10" w:rsidRPr="00F65B10" w:rsidTr="00F65B10">
        <w:trPr>
          <w:trHeight w:val="315"/>
        </w:trPr>
        <w:tc>
          <w:tcPr>
            <w:tcW w:w="3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 Выручка от продажи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40000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40000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40000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40000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40000</w:t>
            </w:r>
          </w:p>
        </w:tc>
      </w:tr>
      <w:tr w:rsidR="00F65B10" w:rsidRPr="00F65B10" w:rsidTr="00F65B10">
        <w:trPr>
          <w:trHeight w:val="315"/>
        </w:trPr>
        <w:tc>
          <w:tcPr>
            <w:tcW w:w="3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 Переменные затраты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13000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13000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13000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13000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13000</w:t>
            </w:r>
          </w:p>
        </w:tc>
      </w:tr>
      <w:tr w:rsidR="00F65B10" w:rsidRPr="00F65B10" w:rsidTr="00F65B10">
        <w:trPr>
          <w:trHeight w:val="315"/>
        </w:trPr>
        <w:tc>
          <w:tcPr>
            <w:tcW w:w="3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 Постоянные затраты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3500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3500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3500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3500</w:t>
            </w:r>
          </w:p>
        </w:tc>
      </w:tr>
      <w:tr w:rsidR="00F65B10" w:rsidRPr="00F65B10" w:rsidTr="00F65B10">
        <w:trPr>
          <w:trHeight w:val="315"/>
        </w:trPr>
        <w:tc>
          <w:tcPr>
            <w:tcW w:w="3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2.4Прочие затраты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2000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2000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2000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2000</w:t>
            </w:r>
          </w:p>
        </w:tc>
      </w:tr>
      <w:tr w:rsidR="00F65B10" w:rsidRPr="00F65B10" w:rsidTr="00F65B10">
        <w:trPr>
          <w:trHeight w:val="630"/>
        </w:trPr>
        <w:tc>
          <w:tcPr>
            <w:tcW w:w="3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2.5 Амортизация нового оборудования(50000-6000)/5лет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8800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8800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8800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8800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8800</w:t>
            </w:r>
          </w:p>
        </w:tc>
      </w:tr>
      <w:tr w:rsidR="00F65B10" w:rsidRPr="00F65B10" w:rsidTr="00F65B10">
        <w:trPr>
          <w:trHeight w:val="315"/>
        </w:trPr>
        <w:tc>
          <w:tcPr>
            <w:tcW w:w="3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2.6 Возмещение кредита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3450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65B10" w:rsidRPr="00F65B10" w:rsidTr="00F65B10">
        <w:trPr>
          <w:trHeight w:val="630"/>
        </w:trPr>
        <w:tc>
          <w:tcPr>
            <w:tcW w:w="3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2.7 Прибыль до налогообложения                                 (2.1-2.2-2.3-2.4-2.5-2.6)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9250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12700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12700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12700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12700</w:t>
            </w:r>
          </w:p>
        </w:tc>
      </w:tr>
      <w:tr w:rsidR="00F65B10" w:rsidRPr="00F65B10" w:rsidTr="00F65B10">
        <w:trPr>
          <w:trHeight w:val="315"/>
        </w:trPr>
        <w:tc>
          <w:tcPr>
            <w:tcW w:w="3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2.8 Налог на прибыль (2.7*0,2)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1850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2540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2540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2540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2540</w:t>
            </w:r>
          </w:p>
        </w:tc>
      </w:tr>
      <w:tr w:rsidR="00F65B10" w:rsidRPr="00F65B10" w:rsidTr="00F65B10">
        <w:trPr>
          <w:trHeight w:val="630"/>
        </w:trPr>
        <w:tc>
          <w:tcPr>
            <w:tcW w:w="3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2.9 Чистый операционный доход (2.7-2.8)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7400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10160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10160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10160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10160</w:t>
            </w:r>
          </w:p>
        </w:tc>
      </w:tr>
      <w:tr w:rsidR="00F65B10" w:rsidRPr="00F65B10" w:rsidTr="00F65B10">
        <w:trPr>
          <w:trHeight w:val="630"/>
        </w:trPr>
        <w:tc>
          <w:tcPr>
            <w:tcW w:w="3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2.10 Ликвидационная стоимость нового оборудования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</w:tr>
      <w:tr w:rsidR="00F65B10" w:rsidRPr="00F65B10" w:rsidTr="00F65B10">
        <w:trPr>
          <w:trHeight w:val="630"/>
        </w:trPr>
        <w:tc>
          <w:tcPr>
            <w:tcW w:w="3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2.11 Возмещение оборотного капитала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3500</w:t>
            </w:r>
          </w:p>
        </w:tc>
      </w:tr>
      <w:tr w:rsidR="00F65B10" w:rsidRPr="00F65B10" w:rsidTr="00F65B10">
        <w:trPr>
          <w:trHeight w:val="315"/>
        </w:trPr>
        <w:tc>
          <w:tcPr>
            <w:tcW w:w="910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99FF"/>
            <w:vAlign w:val="bottom"/>
            <w:hideMark/>
          </w:tcPr>
          <w:p w:rsidR="00F65B10" w:rsidRPr="00F65B10" w:rsidRDefault="00F65B10" w:rsidP="00F65B10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 Денежные потоки</w:t>
            </w:r>
          </w:p>
        </w:tc>
      </w:tr>
      <w:tr w:rsidR="00F65B10" w:rsidRPr="00F65B10" w:rsidTr="00F65B10">
        <w:trPr>
          <w:trHeight w:val="945"/>
        </w:trPr>
        <w:tc>
          <w:tcPr>
            <w:tcW w:w="3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3.1 Денежные потоки от инвестиционной деятельности (1.1+1.2)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47000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65B10" w:rsidRPr="00F65B10" w:rsidTr="00F65B10">
        <w:trPr>
          <w:trHeight w:val="630"/>
        </w:trPr>
        <w:tc>
          <w:tcPr>
            <w:tcW w:w="3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3.2 Операционный денежный поток (2.9+2.6)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16200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18960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18960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18960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18960</w:t>
            </w:r>
          </w:p>
        </w:tc>
      </w:tr>
      <w:tr w:rsidR="00F65B10" w:rsidRPr="00F65B10" w:rsidTr="00F65B10">
        <w:trPr>
          <w:trHeight w:val="630"/>
        </w:trPr>
        <w:tc>
          <w:tcPr>
            <w:tcW w:w="3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3.3 Ликвидационный денежный поток (2.10+2.11)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9500</w:t>
            </w:r>
          </w:p>
        </w:tc>
      </w:tr>
      <w:tr w:rsidR="00F65B10" w:rsidRPr="00F65B10" w:rsidTr="00F65B10">
        <w:trPr>
          <w:trHeight w:val="630"/>
        </w:trPr>
        <w:tc>
          <w:tcPr>
            <w:tcW w:w="3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3.4 Чистый денежный поток (3.2+3.3-3.1)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-47000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16200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18960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18960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18960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28460</w:t>
            </w:r>
          </w:p>
        </w:tc>
      </w:tr>
      <w:tr w:rsidR="00F65B10" w:rsidRPr="00F65B10" w:rsidTr="00F65B10">
        <w:trPr>
          <w:trHeight w:val="315"/>
        </w:trPr>
        <w:tc>
          <w:tcPr>
            <w:tcW w:w="3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3.5 Коэффициент дисконтирования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0,91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0,83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0,75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0,68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0,62</w:t>
            </w:r>
          </w:p>
        </w:tc>
      </w:tr>
      <w:tr w:rsidR="00F65B10" w:rsidRPr="00F65B10" w:rsidTr="00F65B10">
        <w:trPr>
          <w:trHeight w:val="630"/>
        </w:trPr>
        <w:tc>
          <w:tcPr>
            <w:tcW w:w="3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3.6 Дисконтированный денежный поток (3.4*3.5)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-47000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14727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15669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14245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12950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17671</w:t>
            </w:r>
          </w:p>
        </w:tc>
      </w:tr>
      <w:tr w:rsidR="00F65B10" w:rsidRPr="00F65B10" w:rsidTr="00F65B10">
        <w:trPr>
          <w:trHeight w:val="630"/>
        </w:trPr>
        <w:tc>
          <w:tcPr>
            <w:tcW w:w="3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99FF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3.7 Сальдо дисконтированного денежного потока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99FF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-47000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99FF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-32273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99FF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-16603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99FF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-2358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99FF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10592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99FF"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28263</w:t>
            </w:r>
          </w:p>
        </w:tc>
      </w:tr>
    </w:tbl>
    <w:p w:rsidR="009B25E2" w:rsidRDefault="009B25E2" w:rsidP="00993E3D">
      <w:pPr>
        <w:shd w:val="clear" w:color="auto" w:fill="FFFFFF"/>
        <w:spacing w:line="360" w:lineRule="auto"/>
        <w:ind w:firstLine="720"/>
        <w:jc w:val="center"/>
        <w:outlineLvl w:val="0"/>
        <w:rPr>
          <w:rFonts w:ascii="Times New Roman" w:eastAsia="Times New Roman" w:hAnsi="Times New Roman"/>
          <w:iCs/>
          <w:sz w:val="28"/>
          <w:szCs w:val="28"/>
          <w:lang w:eastAsia="ru-RU"/>
        </w:rPr>
      </w:pPr>
    </w:p>
    <w:p w:rsidR="00993E3D" w:rsidRDefault="00993E3D" w:rsidP="00486975">
      <w:pPr>
        <w:shd w:val="clear" w:color="auto" w:fill="FFFFFF"/>
        <w:spacing w:line="360" w:lineRule="auto"/>
        <w:ind w:firstLine="720"/>
        <w:outlineLvl w:val="0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iCs/>
          <w:sz w:val="28"/>
          <w:szCs w:val="28"/>
          <w:lang w:eastAsia="ru-RU"/>
        </w:rPr>
        <w:lastRenderedPageBreak/>
        <w:t xml:space="preserve">Рассчитаем ключевые показатели эффективности </w:t>
      </w:r>
      <w:r w:rsidR="00667DA7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проекта </w:t>
      </w:r>
      <w:r w:rsidR="00486975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в </w:t>
      </w:r>
      <w:r>
        <w:rPr>
          <w:rFonts w:ascii="Times New Roman" w:eastAsia="Times New Roman" w:hAnsi="Times New Roman"/>
          <w:iCs/>
          <w:sz w:val="28"/>
          <w:szCs w:val="28"/>
          <w:lang w:eastAsia="ru-RU"/>
        </w:rPr>
        <w:t>MS Exel  по аналогии 1 задания:</w:t>
      </w:r>
    </w:p>
    <w:p w:rsidR="00F65B10" w:rsidRDefault="00974674" w:rsidP="00F65B10">
      <w:pPr>
        <w:shd w:val="clear" w:color="auto" w:fill="FFFFFF"/>
        <w:spacing w:line="360" w:lineRule="auto"/>
        <w:ind w:firstLine="720"/>
        <w:outlineLvl w:val="0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5724525" cy="1685925"/>
            <wp:effectExtent l="1905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20857" r="23114" b="38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E3D" w:rsidRDefault="00993E3D" w:rsidP="00486975"/>
    <w:p w:rsidR="00486975" w:rsidRDefault="00486975" w:rsidP="00486975">
      <w:pPr>
        <w:pStyle w:val="a3"/>
        <w:jc w:val="center"/>
      </w:pPr>
      <w:r>
        <w:t>Сравним полученные показатели в аналитической таблице:</w:t>
      </w:r>
    </w:p>
    <w:p w:rsidR="00486975" w:rsidRDefault="00486975" w:rsidP="00486975">
      <w:pPr>
        <w:pStyle w:val="a3"/>
        <w:jc w:val="right"/>
      </w:pPr>
      <w:r>
        <w:t>Таблица 3</w:t>
      </w:r>
    </w:p>
    <w:p w:rsidR="00486975" w:rsidRDefault="00486975" w:rsidP="00486975">
      <w:pPr>
        <w:pStyle w:val="a3"/>
        <w:jc w:val="center"/>
      </w:pPr>
      <w:r>
        <w:t>Сопоставление показателей инвестиционных проектов</w:t>
      </w:r>
    </w:p>
    <w:p w:rsidR="006002BB" w:rsidRDefault="006002BB" w:rsidP="006002BB">
      <w:pPr>
        <w:rPr>
          <w:lang w:eastAsia="ru-RU"/>
        </w:rPr>
      </w:pPr>
    </w:p>
    <w:tbl>
      <w:tblPr>
        <w:tblW w:w="7825" w:type="dxa"/>
        <w:jc w:val="center"/>
        <w:tblInd w:w="93" w:type="dxa"/>
        <w:tblLook w:val="04A0"/>
      </w:tblPr>
      <w:tblGrid>
        <w:gridCol w:w="4640"/>
        <w:gridCol w:w="1683"/>
        <w:gridCol w:w="1502"/>
      </w:tblGrid>
      <w:tr w:rsidR="00F65B10" w:rsidRPr="00F65B10" w:rsidTr="00F65B10">
        <w:trPr>
          <w:trHeight w:val="315"/>
          <w:jc w:val="center"/>
        </w:trPr>
        <w:tc>
          <w:tcPr>
            <w:tcW w:w="4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65B10" w:rsidRPr="00F65B10" w:rsidRDefault="00F65B10" w:rsidP="00F65B10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Показатель</w:t>
            </w:r>
          </w:p>
        </w:tc>
        <w:tc>
          <w:tcPr>
            <w:tcW w:w="16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65B10" w:rsidRPr="00F65B10" w:rsidRDefault="00F65B10" w:rsidP="00F65B10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 1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65B10" w:rsidRPr="00F65B10" w:rsidRDefault="00F65B10" w:rsidP="00F65B10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 2</w:t>
            </w:r>
          </w:p>
        </w:tc>
      </w:tr>
      <w:tr w:rsidR="00F65B10" w:rsidRPr="00F65B10" w:rsidTr="00F65B10">
        <w:trPr>
          <w:trHeight w:val="315"/>
          <w:jc w:val="center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NPV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18372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28263</w:t>
            </w:r>
          </w:p>
        </w:tc>
      </w:tr>
      <w:tr w:rsidR="00F65B10" w:rsidRPr="00F65B10" w:rsidTr="00F65B10">
        <w:trPr>
          <w:trHeight w:val="315"/>
          <w:jc w:val="center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DPP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3,95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3,24</w:t>
            </w:r>
          </w:p>
        </w:tc>
      </w:tr>
      <w:tr w:rsidR="00F65B10" w:rsidRPr="00F65B10" w:rsidTr="00F65B10">
        <w:trPr>
          <w:trHeight w:val="315"/>
          <w:jc w:val="center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PI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1,32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1,60</w:t>
            </w:r>
          </w:p>
        </w:tc>
      </w:tr>
      <w:tr w:rsidR="00F65B10" w:rsidRPr="00F65B10" w:rsidTr="00F65B10">
        <w:trPr>
          <w:trHeight w:val="315"/>
          <w:jc w:val="center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IRR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21%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30%</w:t>
            </w:r>
          </w:p>
        </w:tc>
      </w:tr>
      <w:tr w:rsidR="00F65B10" w:rsidRPr="00F65B10" w:rsidTr="00F65B10">
        <w:trPr>
          <w:trHeight w:val="315"/>
          <w:jc w:val="center"/>
        </w:trPr>
        <w:tc>
          <w:tcPr>
            <w:tcW w:w="4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65B10" w:rsidRPr="00F65B10" w:rsidRDefault="00F65B10" w:rsidP="00F65B10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MIRR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16%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F65B10" w:rsidRPr="00F65B10" w:rsidRDefault="00F65B10" w:rsidP="00F65B10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B1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21%</w:t>
            </w:r>
          </w:p>
        </w:tc>
      </w:tr>
    </w:tbl>
    <w:p w:rsidR="006002BB" w:rsidRDefault="006002BB" w:rsidP="006002BB">
      <w:pPr>
        <w:rPr>
          <w:lang w:eastAsia="ru-RU"/>
        </w:rPr>
      </w:pPr>
    </w:p>
    <w:p w:rsidR="006002BB" w:rsidRDefault="006002BB" w:rsidP="006002BB">
      <w:pPr>
        <w:rPr>
          <w:lang w:eastAsia="ru-RU"/>
        </w:rPr>
      </w:pPr>
    </w:p>
    <w:p w:rsidR="00461AAD" w:rsidRDefault="00461AAD" w:rsidP="001F1D92">
      <w:pPr>
        <w:pStyle w:val="a3"/>
      </w:pPr>
      <w:r>
        <w:t xml:space="preserve">Полученные данные свидетельствуют о том, что введение инвестиционных </w:t>
      </w:r>
      <w:r w:rsidR="009E7D8A">
        <w:t xml:space="preserve">льгот </w:t>
      </w:r>
      <w:r>
        <w:t>дела</w:t>
      </w:r>
      <w:r w:rsidR="009E7D8A">
        <w:t>е</w:t>
      </w:r>
      <w:r>
        <w:t>т проект намного привлекательнее, несмотря на увеличение ставки по кредиту.</w:t>
      </w:r>
      <w:r w:rsidR="009E7D8A">
        <w:t xml:space="preserve"> Прибыль по проекту увеличивается в сравнении с первоначальным вариантом на  </w:t>
      </w:r>
      <w:r w:rsidR="00F65B10">
        <w:t>53,8</w:t>
      </w:r>
      <w:r w:rsidR="009B25E2">
        <w:t xml:space="preserve"> </w:t>
      </w:r>
      <w:r w:rsidR="009E7D8A">
        <w:t xml:space="preserve">%, срок окупаемости </w:t>
      </w:r>
      <w:r w:rsidR="009C6603">
        <w:t>сокращается</w:t>
      </w:r>
      <w:r w:rsidR="009E7D8A">
        <w:t xml:space="preserve"> </w:t>
      </w:r>
      <w:r w:rsidR="009C6603">
        <w:t xml:space="preserve">на </w:t>
      </w:r>
      <w:r w:rsidR="00520495">
        <w:t>7</w:t>
      </w:r>
      <w:r w:rsidR="009C6603">
        <w:t xml:space="preserve"> месяцев (</w:t>
      </w:r>
      <w:r w:rsidR="00520495">
        <w:t>47</w:t>
      </w:r>
      <w:r w:rsidR="009C6603">
        <w:t xml:space="preserve"> мес. - </w:t>
      </w:r>
      <w:r w:rsidR="00520495">
        <w:t>40</w:t>
      </w:r>
      <w:r w:rsidR="009C6603">
        <w:t xml:space="preserve"> мес.). </w:t>
      </w:r>
      <w:r w:rsidR="009B25E2">
        <w:t xml:space="preserve">То есть, </w:t>
      </w:r>
      <w:r w:rsidR="00520495">
        <w:t xml:space="preserve">второй </w:t>
      </w:r>
      <w:r w:rsidR="009B25E2">
        <w:t xml:space="preserve">проект начнет приносить прибыль </w:t>
      </w:r>
      <w:r w:rsidR="001F1D92">
        <w:t xml:space="preserve">раньше. Из данных табл. 1 и 2 следует вывод о том, что в четвертом периоде первый проект принесет 701 единицу прибыли, а второй проект- </w:t>
      </w:r>
      <w:r w:rsidR="00F65B10">
        <w:t>10592</w:t>
      </w:r>
      <w:r w:rsidR="001F1D92">
        <w:t xml:space="preserve"> единицы. </w:t>
      </w:r>
      <w:r w:rsidR="009E7D8A">
        <w:t>Соответственно, увеличива</w:t>
      </w:r>
      <w:r w:rsidR="009C6603">
        <w:t>е</w:t>
      </w:r>
      <w:r w:rsidR="009E7D8A">
        <w:t>тся индекс рентабельности с 1,</w:t>
      </w:r>
      <w:r w:rsidR="00C812DA">
        <w:t>3</w:t>
      </w:r>
      <w:r w:rsidR="001F1D92">
        <w:t>2</w:t>
      </w:r>
      <w:r w:rsidR="009E7D8A">
        <w:t xml:space="preserve"> до 1,</w:t>
      </w:r>
      <w:r w:rsidR="00F65B10">
        <w:t>60</w:t>
      </w:r>
      <w:r w:rsidR="00873BBF">
        <w:t xml:space="preserve">. </w:t>
      </w:r>
      <w:r w:rsidR="00A419D2">
        <w:t>Это означает, что в случае реализации второго проекта на каждую вложенную единицу предприятие получит 0,</w:t>
      </w:r>
      <w:r w:rsidR="00F65B10">
        <w:t>60</w:t>
      </w:r>
      <w:r w:rsidR="00A419D2">
        <w:t xml:space="preserve"> единицы прибыли. </w:t>
      </w:r>
      <w:r w:rsidR="00873BBF">
        <w:t>У</w:t>
      </w:r>
      <w:r w:rsidR="009E7D8A">
        <w:t>лучшаются показатели внутренней нормы доходности и модифицированной нормы доходности инвестиц</w:t>
      </w:r>
      <w:r w:rsidR="00A419D2">
        <w:t>ий.</w:t>
      </w:r>
    </w:p>
    <w:p w:rsidR="009E7D8A" w:rsidRDefault="009E7D8A" w:rsidP="009E7D8A">
      <w:pPr>
        <w:pStyle w:val="a3"/>
      </w:pPr>
      <w:r>
        <w:t>Таким образом, предоставляемые инвестиционные льготы  оказывают существенное влияние на улучшение экономики</w:t>
      </w:r>
      <w:r w:rsidR="00520495">
        <w:t xml:space="preserve"> предприятия</w:t>
      </w:r>
      <w:r>
        <w:t>.</w:t>
      </w:r>
    </w:p>
    <w:p w:rsidR="009E7D8A" w:rsidRDefault="009E7D8A" w:rsidP="009E7D8A">
      <w:pPr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lastRenderedPageBreak/>
        <w:t>Задача № 3</w:t>
      </w:r>
    </w:p>
    <w:p w:rsidR="002E2C89" w:rsidRDefault="002E2C89" w:rsidP="009E7D8A">
      <w:pPr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2E2C89" w:rsidRPr="007667D9" w:rsidRDefault="002E2C89" w:rsidP="002E2C89">
      <w:pPr>
        <w:pStyle w:val="a3"/>
      </w:pPr>
      <w:r w:rsidRPr="007667D9">
        <w:t>Предприятие «А» ежегодно выпускает и продает 10 000 ед. продукта «</w:t>
      </w:r>
      <w:r w:rsidRPr="007667D9">
        <w:rPr>
          <w:lang w:val="en-US"/>
        </w:rPr>
        <w:t>X</w:t>
      </w:r>
      <w:r w:rsidRPr="007667D9">
        <w:t>» по 25</w:t>
      </w:r>
      <w:r>
        <w:t xml:space="preserve"> </w:t>
      </w:r>
      <w:r w:rsidRPr="007667D9">
        <w:t>за штуку. Проведенные в прошлом году маркетинговые исследования стоимостью в 50 000,00 показали, что емкость рынка для данного продукта составляет 17 000 ед. в год. Прогнозируется, что такая те</w:t>
      </w:r>
      <w:r w:rsidRPr="007667D9">
        <w:t>н</w:t>
      </w:r>
      <w:r w:rsidRPr="007667D9">
        <w:t>денция сохранится около 5 лет.</w:t>
      </w:r>
    </w:p>
    <w:p w:rsidR="002E2C89" w:rsidRPr="007667D9" w:rsidRDefault="002E2C89" w:rsidP="002E2C89">
      <w:pPr>
        <w:pStyle w:val="a3"/>
      </w:pPr>
      <w:r w:rsidRPr="007667D9">
        <w:t>Балансовая стоимость имеющегося оборудования составляет 70 000,00. В настоящее время его можно продать по балансовой стоимости. Предполагается, что при прежних объемах выпуска оно проработает еще 5 лет, после чего будет списано. Переменные затраты на единицу выпуска продукта равны 10,00.</w:t>
      </w:r>
    </w:p>
    <w:p w:rsidR="002E2C89" w:rsidRPr="007667D9" w:rsidRDefault="002E2C89" w:rsidP="002E2C89">
      <w:pPr>
        <w:pStyle w:val="a3"/>
      </w:pPr>
      <w:r w:rsidRPr="007667D9">
        <w:t>Максимальная производительность нового оборудования стоим</w:t>
      </w:r>
      <w:r w:rsidRPr="007667D9">
        <w:t>о</w:t>
      </w:r>
      <w:r w:rsidRPr="007667D9">
        <w:t>стью в 300 000,00 составляет 30 000 ед. в год. Нормативный срок службы — 5 лет, после чего оно может быть списано. Его внедрение позволит с</w:t>
      </w:r>
      <w:r w:rsidRPr="007667D9">
        <w:t>о</w:t>
      </w:r>
      <w:r w:rsidRPr="007667D9">
        <w:t>кратить переменные затраты на единицу продукта до 8,00, однако потреб</w:t>
      </w:r>
      <w:r w:rsidRPr="007667D9">
        <w:t>у</w:t>
      </w:r>
      <w:r w:rsidRPr="007667D9">
        <w:t>ет увеличения оборотного капитала в периодах 0 и 1 на 1000,00 соответс</w:t>
      </w:r>
      <w:r w:rsidRPr="007667D9">
        <w:t>т</w:t>
      </w:r>
      <w:r w:rsidRPr="007667D9">
        <w:t>венно.</w:t>
      </w:r>
    </w:p>
    <w:p w:rsidR="002E2C89" w:rsidRPr="007667D9" w:rsidRDefault="002E2C89" w:rsidP="002E2C89">
      <w:pPr>
        <w:pStyle w:val="a3"/>
      </w:pPr>
      <w:r w:rsidRPr="007667D9">
        <w:t>Стоимость капитала для предприятия равна 16%, ставка налога — 50%. Используется линейный метод начисления амортизации.</w:t>
      </w:r>
    </w:p>
    <w:p w:rsidR="002E2C89" w:rsidRPr="007667D9" w:rsidRDefault="00EB3B87" w:rsidP="002E2C89">
      <w:pPr>
        <w:pStyle w:val="a3"/>
      </w:pPr>
      <w:r>
        <w:t xml:space="preserve">1) </w:t>
      </w:r>
      <w:r w:rsidR="002E2C89" w:rsidRPr="007667D9">
        <w:t>Разработайте план движения денежных потоков и осуществите оценку экономической эффективности проекта.</w:t>
      </w:r>
    </w:p>
    <w:p w:rsidR="002E2C89" w:rsidRPr="007667D9" w:rsidRDefault="002E2C89" w:rsidP="002E2C89">
      <w:pPr>
        <w:pStyle w:val="a3"/>
      </w:pPr>
      <w:r w:rsidRPr="007667D9">
        <w:t>Как изменится эффективность проекта, если выпуск продукта будет осуществляться в объеме 20 000 ед. одновременно на старом (5000) и на новом (15 000) оборудовании? Подкрепите свои выводы соответс</w:t>
      </w:r>
      <w:r w:rsidRPr="007667D9">
        <w:t>т</w:t>
      </w:r>
      <w:r w:rsidRPr="007667D9">
        <w:t>вующими расчетами.</w:t>
      </w:r>
    </w:p>
    <w:p w:rsidR="002E2C89" w:rsidRDefault="002E2C89" w:rsidP="00EB3B87">
      <w:pPr>
        <w:pStyle w:val="a3"/>
        <w:jc w:val="center"/>
        <w:rPr>
          <w:b/>
        </w:rPr>
      </w:pPr>
      <w:r w:rsidRPr="00EB3B87">
        <w:rPr>
          <w:b/>
        </w:rPr>
        <w:t>Решение</w:t>
      </w:r>
    </w:p>
    <w:p w:rsidR="007A457D" w:rsidRPr="00580ECE" w:rsidRDefault="007A457D" w:rsidP="007A457D">
      <w:pPr>
        <w:pStyle w:val="a3"/>
      </w:pPr>
      <w:r w:rsidRPr="00580ECE">
        <w:t xml:space="preserve">Разработаем план движения денежных потоков в табл. </w:t>
      </w:r>
      <w:r>
        <w:t>4</w:t>
      </w:r>
      <w:r w:rsidRPr="00580ECE">
        <w:t>:</w:t>
      </w:r>
    </w:p>
    <w:p w:rsidR="007A457D" w:rsidRPr="00580ECE" w:rsidRDefault="007A457D" w:rsidP="007A457D">
      <w:pPr>
        <w:shd w:val="clear" w:color="auto" w:fill="FFFFFF"/>
        <w:spacing w:line="360" w:lineRule="auto"/>
        <w:ind w:firstLine="720"/>
        <w:jc w:val="right"/>
        <w:outlineLvl w:val="0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580ECE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Таблица </w:t>
      </w:r>
      <w:r>
        <w:rPr>
          <w:rFonts w:ascii="Times New Roman" w:eastAsia="Times New Roman" w:hAnsi="Times New Roman"/>
          <w:iCs/>
          <w:sz w:val="28"/>
          <w:szCs w:val="28"/>
          <w:lang w:eastAsia="ru-RU"/>
        </w:rPr>
        <w:t>4</w:t>
      </w:r>
    </w:p>
    <w:p w:rsidR="007A457D" w:rsidRDefault="007A457D" w:rsidP="007A457D">
      <w:pPr>
        <w:shd w:val="clear" w:color="auto" w:fill="FFFFFF"/>
        <w:spacing w:line="360" w:lineRule="auto"/>
        <w:ind w:firstLine="720"/>
        <w:jc w:val="center"/>
        <w:outlineLvl w:val="0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iCs/>
          <w:sz w:val="28"/>
          <w:szCs w:val="28"/>
          <w:lang w:eastAsia="ru-RU"/>
        </w:rPr>
        <w:t>План движения денежных потоков по инвестиционному проекту</w:t>
      </w:r>
    </w:p>
    <w:tbl>
      <w:tblPr>
        <w:tblW w:w="8700" w:type="dxa"/>
        <w:jc w:val="center"/>
        <w:tblInd w:w="93" w:type="dxa"/>
        <w:tblLook w:val="0000"/>
      </w:tblPr>
      <w:tblGrid>
        <w:gridCol w:w="3060"/>
        <w:gridCol w:w="960"/>
        <w:gridCol w:w="1000"/>
        <w:gridCol w:w="900"/>
        <w:gridCol w:w="920"/>
        <w:gridCol w:w="980"/>
        <w:gridCol w:w="880"/>
      </w:tblGrid>
      <w:tr w:rsidR="00D466E1" w:rsidRPr="00D466E1">
        <w:trPr>
          <w:trHeight w:val="255"/>
          <w:jc w:val="center"/>
        </w:trPr>
        <w:tc>
          <w:tcPr>
            <w:tcW w:w="30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466E1" w:rsidRPr="00D466E1" w:rsidRDefault="00D466E1" w:rsidP="00D466E1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Выплаты и поступления</w:t>
            </w:r>
          </w:p>
        </w:tc>
        <w:tc>
          <w:tcPr>
            <w:tcW w:w="564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466E1" w:rsidRPr="00D466E1" w:rsidRDefault="00D466E1" w:rsidP="00D466E1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периоды </w:t>
            </w:r>
          </w:p>
        </w:tc>
      </w:tr>
      <w:tr w:rsidR="00D466E1" w:rsidRPr="00D466E1">
        <w:trPr>
          <w:trHeight w:val="255"/>
          <w:jc w:val="center"/>
        </w:trPr>
        <w:tc>
          <w:tcPr>
            <w:tcW w:w="30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466E1" w:rsidRPr="00D466E1" w:rsidRDefault="00D466E1" w:rsidP="00D466E1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466E1" w:rsidRPr="00D466E1" w:rsidRDefault="00D466E1" w:rsidP="00D466E1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466E1" w:rsidRPr="00D466E1" w:rsidRDefault="00D466E1" w:rsidP="00D466E1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466E1" w:rsidRPr="00D466E1" w:rsidRDefault="00D466E1" w:rsidP="00D466E1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466E1" w:rsidRPr="00D466E1" w:rsidRDefault="00D466E1" w:rsidP="00D466E1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466E1" w:rsidRPr="00D466E1" w:rsidRDefault="00D466E1" w:rsidP="00D466E1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D466E1" w:rsidRPr="00D466E1">
        <w:trPr>
          <w:trHeight w:val="255"/>
          <w:jc w:val="center"/>
        </w:trPr>
        <w:tc>
          <w:tcPr>
            <w:tcW w:w="870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noWrap/>
            <w:vAlign w:val="bottom"/>
          </w:tcPr>
          <w:p w:rsidR="00D466E1" w:rsidRPr="00D466E1" w:rsidRDefault="00D466E1" w:rsidP="00D466E1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1. Инвестиционная деятельность</w:t>
            </w:r>
          </w:p>
        </w:tc>
      </w:tr>
      <w:tr w:rsidR="00D466E1" w:rsidRPr="00D466E1">
        <w:trPr>
          <w:trHeight w:val="420"/>
          <w:jc w:val="center"/>
        </w:trPr>
        <w:tc>
          <w:tcPr>
            <w:tcW w:w="3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>1.1 Покупка нов.оборудования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300000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D466E1" w:rsidRPr="00D466E1">
        <w:trPr>
          <w:trHeight w:val="450"/>
          <w:jc w:val="center"/>
        </w:trPr>
        <w:tc>
          <w:tcPr>
            <w:tcW w:w="3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1.2 Создание дополнительного оборотного капитала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D466E1" w:rsidRPr="00D466E1">
        <w:trPr>
          <w:trHeight w:val="255"/>
          <w:jc w:val="center"/>
        </w:trPr>
        <w:tc>
          <w:tcPr>
            <w:tcW w:w="3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1.3 Продажа старого оборуд.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70000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D466E1" w:rsidRPr="00D466E1">
        <w:trPr>
          <w:trHeight w:val="255"/>
          <w:jc w:val="center"/>
        </w:trPr>
        <w:tc>
          <w:tcPr>
            <w:tcW w:w="870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:rsidR="00D466E1" w:rsidRPr="00D466E1" w:rsidRDefault="00D466E1" w:rsidP="00D466E1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 Операционная деятельность</w:t>
            </w:r>
          </w:p>
        </w:tc>
      </w:tr>
      <w:tr w:rsidR="00D466E1" w:rsidRPr="00D466E1">
        <w:trPr>
          <w:trHeight w:val="510"/>
          <w:jc w:val="center"/>
        </w:trPr>
        <w:tc>
          <w:tcPr>
            <w:tcW w:w="3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2.1 Изменение выручки от продаж(17000*25-10000*25)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175000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175000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175000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175000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175000</w:t>
            </w:r>
          </w:p>
        </w:tc>
      </w:tr>
      <w:tr w:rsidR="00D466E1" w:rsidRPr="00D466E1">
        <w:trPr>
          <w:trHeight w:val="510"/>
          <w:jc w:val="center"/>
        </w:trPr>
        <w:tc>
          <w:tcPr>
            <w:tcW w:w="3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2.2 Изменение переменных затрат(17000*8-10000*10)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36000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36000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36000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36000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36000</w:t>
            </w:r>
          </w:p>
        </w:tc>
      </w:tr>
      <w:tr w:rsidR="00D466E1" w:rsidRPr="00D466E1">
        <w:trPr>
          <w:trHeight w:val="510"/>
          <w:jc w:val="center"/>
        </w:trPr>
        <w:tc>
          <w:tcPr>
            <w:tcW w:w="3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2.3 Амортизация старого оборудования(70000/5лет)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14000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14000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14000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14000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14000</w:t>
            </w:r>
          </w:p>
        </w:tc>
      </w:tr>
      <w:tr w:rsidR="00D466E1" w:rsidRPr="00D466E1">
        <w:trPr>
          <w:trHeight w:val="510"/>
          <w:jc w:val="center"/>
        </w:trPr>
        <w:tc>
          <w:tcPr>
            <w:tcW w:w="3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2.4 Амортизация нового оборудования(300000/5лет)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60000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60000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60000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60000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60000</w:t>
            </w:r>
          </w:p>
        </w:tc>
      </w:tr>
      <w:tr w:rsidR="00D466E1" w:rsidRPr="00D466E1">
        <w:trPr>
          <w:trHeight w:val="255"/>
          <w:jc w:val="center"/>
        </w:trPr>
        <w:tc>
          <w:tcPr>
            <w:tcW w:w="3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2.5 Изменен.амортиз. 2.4-2.3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46000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46000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46000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46000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46000</w:t>
            </w:r>
          </w:p>
        </w:tc>
      </w:tr>
      <w:tr w:rsidR="00D466E1" w:rsidRPr="00D466E1">
        <w:trPr>
          <w:trHeight w:val="480"/>
          <w:jc w:val="center"/>
        </w:trPr>
        <w:tc>
          <w:tcPr>
            <w:tcW w:w="3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2.6 Изменение прибыли до налогообложения (2.1-2.2-2.5)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93000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93000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93000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93000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93000</w:t>
            </w:r>
          </w:p>
        </w:tc>
      </w:tr>
      <w:tr w:rsidR="00D466E1" w:rsidRPr="00D466E1">
        <w:trPr>
          <w:trHeight w:val="315"/>
          <w:jc w:val="center"/>
        </w:trPr>
        <w:tc>
          <w:tcPr>
            <w:tcW w:w="3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2.7 Изменение налога на прибыль (2.6*0,5)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46500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46500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46500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46500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46500</w:t>
            </w:r>
          </w:p>
        </w:tc>
      </w:tr>
      <w:tr w:rsidR="00D466E1" w:rsidRPr="00D466E1">
        <w:trPr>
          <w:trHeight w:val="300"/>
          <w:jc w:val="center"/>
        </w:trPr>
        <w:tc>
          <w:tcPr>
            <w:tcW w:w="3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2.8 Изменение чистого операц. дохода (2.6-2.7)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46500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46500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46500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46500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46500</w:t>
            </w:r>
          </w:p>
        </w:tc>
      </w:tr>
      <w:tr w:rsidR="00D466E1" w:rsidRPr="00D466E1">
        <w:trPr>
          <w:trHeight w:val="255"/>
          <w:jc w:val="center"/>
        </w:trPr>
        <w:tc>
          <w:tcPr>
            <w:tcW w:w="870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:rsidR="00D466E1" w:rsidRPr="00D466E1" w:rsidRDefault="00D466E1" w:rsidP="00D466E1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3. Денежные потоки</w:t>
            </w:r>
          </w:p>
        </w:tc>
      </w:tr>
      <w:tr w:rsidR="00D466E1" w:rsidRPr="00D466E1">
        <w:trPr>
          <w:trHeight w:val="525"/>
          <w:jc w:val="center"/>
        </w:trPr>
        <w:tc>
          <w:tcPr>
            <w:tcW w:w="3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3.1 Денежные потоки от инвестиционной деятельности (1.1+1.2-1.3)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231000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D466E1" w:rsidRPr="00D466E1">
        <w:trPr>
          <w:trHeight w:val="270"/>
          <w:jc w:val="center"/>
        </w:trPr>
        <w:tc>
          <w:tcPr>
            <w:tcW w:w="3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3.2 Операционный денежный поток (2.8+2.5)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92500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92500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92500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92500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92500</w:t>
            </w:r>
          </w:p>
        </w:tc>
      </w:tr>
      <w:tr w:rsidR="00D466E1" w:rsidRPr="00D466E1">
        <w:trPr>
          <w:trHeight w:val="315"/>
          <w:jc w:val="center"/>
        </w:trPr>
        <w:tc>
          <w:tcPr>
            <w:tcW w:w="3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3.3 Чистый ден. поток (3.2-3.1)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-231000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91500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92500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92500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92500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92500</w:t>
            </w:r>
          </w:p>
        </w:tc>
      </w:tr>
      <w:tr w:rsidR="00D466E1" w:rsidRPr="00D466E1">
        <w:trPr>
          <w:trHeight w:val="300"/>
          <w:jc w:val="center"/>
        </w:trPr>
        <w:tc>
          <w:tcPr>
            <w:tcW w:w="3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3.4 Коэффициент дисконтирования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0,86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0,74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0,64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0,55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0,48</w:t>
            </w:r>
          </w:p>
        </w:tc>
      </w:tr>
      <w:tr w:rsidR="00D466E1" w:rsidRPr="00D466E1">
        <w:trPr>
          <w:trHeight w:val="300"/>
          <w:jc w:val="center"/>
        </w:trPr>
        <w:tc>
          <w:tcPr>
            <w:tcW w:w="3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3.5 Дисконтир.ден. поток (3.3*3.4)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-231000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78879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68743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59261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51087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44040</w:t>
            </w:r>
          </w:p>
        </w:tc>
      </w:tr>
      <w:tr w:rsidR="00D466E1" w:rsidRPr="00D466E1">
        <w:trPr>
          <w:trHeight w:val="255"/>
          <w:jc w:val="center"/>
        </w:trPr>
        <w:tc>
          <w:tcPr>
            <w:tcW w:w="3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3.6 С-до дисконт.ден. потока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-231000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-152121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-83378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-24117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26970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71010</w:t>
            </w:r>
          </w:p>
        </w:tc>
      </w:tr>
    </w:tbl>
    <w:p w:rsidR="00467035" w:rsidRDefault="00467035" w:rsidP="00467035">
      <w:pPr>
        <w:pStyle w:val="a3"/>
      </w:pPr>
    </w:p>
    <w:p w:rsidR="00EE13C2" w:rsidRDefault="00EE13C2" w:rsidP="00EE13C2">
      <w:pPr>
        <w:pStyle w:val="a3"/>
      </w:pPr>
      <w:r>
        <w:t>Рассчитаем основные показатели эффективности проекта:</w:t>
      </w:r>
    </w:p>
    <w:p w:rsidR="00EE13C2" w:rsidRDefault="00EE13C2" w:rsidP="00EE13C2">
      <w:pPr>
        <w:pStyle w:val="a3"/>
        <w:jc w:val="right"/>
      </w:pPr>
      <w:r>
        <w:t>Таблица 5</w:t>
      </w:r>
    </w:p>
    <w:tbl>
      <w:tblPr>
        <w:tblW w:w="4920" w:type="dxa"/>
        <w:jc w:val="center"/>
        <w:tblInd w:w="93" w:type="dxa"/>
        <w:tblLook w:val="0000"/>
      </w:tblPr>
      <w:tblGrid>
        <w:gridCol w:w="4040"/>
        <w:gridCol w:w="880"/>
      </w:tblGrid>
      <w:tr w:rsidR="00D466E1" w:rsidRPr="00D466E1">
        <w:trPr>
          <w:trHeight w:val="255"/>
          <w:jc w:val="center"/>
        </w:trPr>
        <w:tc>
          <w:tcPr>
            <w:tcW w:w="4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NPV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71010</w:t>
            </w:r>
          </w:p>
        </w:tc>
      </w:tr>
      <w:tr w:rsidR="00D466E1" w:rsidRPr="00D466E1">
        <w:trPr>
          <w:trHeight w:val="255"/>
          <w:jc w:val="center"/>
        </w:trPr>
        <w:tc>
          <w:tcPr>
            <w:tcW w:w="4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DPP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3,5</w:t>
            </w:r>
          </w:p>
        </w:tc>
      </w:tr>
      <w:tr w:rsidR="00D466E1" w:rsidRPr="00D466E1">
        <w:trPr>
          <w:trHeight w:val="255"/>
          <w:jc w:val="center"/>
        </w:trPr>
        <w:tc>
          <w:tcPr>
            <w:tcW w:w="4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PI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1,31</w:t>
            </w:r>
          </w:p>
        </w:tc>
      </w:tr>
      <w:tr w:rsidR="00D466E1" w:rsidRPr="00D466E1">
        <w:trPr>
          <w:trHeight w:val="255"/>
          <w:jc w:val="center"/>
        </w:trPr>
        <w:tc>
          <w:tcPr>
            <w:tcW w:w="4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IRR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29%</w:t>
            </w:r>
          </w:p>
        </w:tc>
      </w:tr>
      <w:tr w:rsidR="00D466E1" w:rsidRPr="00D466E1">
        <w:trPr>
          <w:trHeight w:val="255"/>
          <w:jc w:val="center"/>
        </w:trPr>
        <w:tc>
          <w:tcPr>
            <w:tcW w:w="4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E1" w:rsidRPr="00D466E1" w:rsidRDefault="00D466E1" w:rsidP="00D466E1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MIRR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466E1" w:rsidRPr="00D466E1" w:rsidRDefault="00D466E1" w:rsidP="00D466E1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66E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22%</w:t>
            </w:r>
          </w:p>
        </w:tc>
      </w:tr>
    </w:tbl>
    <w:p w:rsidR="00EE13C2" w:rsidRDefault="00EE13C2" w:rsidP="00EE13C2">
      <w:pPr>
        <w:pStyle w:val="a3"/>
      </w:pPr>
    </w:p>
    <w:p w:rsidR="00EE13C2" w:rsidRPr="00EE13C2" w:rsidRDefault="00EE13C2" w:rsidP="00EE13C2">
      <w:pPr>
        <w:pStyle w:val="a3"/>
      </w:pPr>
      <w:r>
        <w:t>Механизм расчетов в MS Exel:</w:t>
      </w:r>
    </w:p>
    <w:p w:rsidR="007A457D" w:rsidRPr="007A457D" w:rsidRDefault="00974674" w:rsidP="00D466E1">
      <w:pPr>
        <w:pStyle w:val="a3"/>
        <w:jc w:val="center"/>
      </w:pPr>
      <w:r>
        <w:rPr>
          <w:iCs w:val="0"/>
          <w:noProof/>
        </w:rPr>
        <w:drawing>
          <wp:inline distT="0" distB="0" distL="0" distR="0">
            <wp:extent cx="2924175" cy="1476375"/>
            <wp:effectExtent l="1905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224" t="7626" r="45929" b="48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B87" w:rsidRDefault="00EE13C2" w:rsidP="00EB3B87">
      <w:pPr>
        <w:pStyle w:val="a3"/>
      </w:pPr>
      <w:r w:rsidRPr="00EE13C2">
        <w:lastRenderedPageBreak/>
        <w:t>Изменим условия проекта</w:t>
      </w:r>
      <w:r w:rsidR="003C0CA7">
        <w:t xml:space="preserve">. Разработаем </w:t>
      </w:r>
      <w:r w:rsidRPr="00EE13C2">
        <w:t xml:space="preserve">план </w:t>
      </w:r>
      <w:r>
        <w:t xml:space="preserve">движения денежных потоков </w:t>
      </w:r>
      <w:r w:rsidR="003C0CA7">
        <w:t xml:space="preserve">и рассчитаем показатели эффективности проекта </w:t>
      </w:r>
      <w:r>
        <w:t>в табл.6:</w:t>
      </w:r>
    </w:p>
    <w:p w:rsidR="00EE13C2" w:rsidRPr="0033797C" w:rsidRDefault="00EE13C2" w:rsidP="00EE13C2">
      <w:pPr>
        <w:pStyle w:val="a3"/>
        <w:jc w:val="right"/>
      </w:pPr>
      <w:r>
        <w:t>Таблица 6</w:t>
      </w:r>
    </w:p>
    <w:p w:rsidR="00D466E1" w:rsidRPr="0033797C" w:rsidRDefault="00D466E1" w:rsidP="00D466E1">
      <w:pPr>
        <w:rPr>
          <w:lang w:eastAsia="ru-RU"/>
        </w:rPr>
      </w:pPr>
    </w:p>
    <w:p w:rsidR="00D466E1" w:rsidRDefault="00D466E1" w:rsidP="00D466E1">
      <w:pPr>
        <w:shd w:val="clear" w:color="auto" w:fill="FFFFFF"/>
        <w:spacing w:line="360" w:lineRule="auto"/>
        <w:ind w:firstLine="720"/>
        <w:jc w:val="center"/>
        <w:outlineLvl w:val="0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iCs/>
          <w:sz w:val="28"/>
          <w:szCs w:val="28"/>
          <w:lang w:eastAsia="ru-RU"/>
        </w:rPr>
        <w:t>План движения денежных потоков по инвестиционному проекту</w:t>
      </w:r>
    </w:p>
    <w:tbl>
      <w:tblPr>
        <w:tblW w:w="8660" w:type="dxa"/>
        <w:jc w:val="center"/>
        <w:tblInd w:w="93" w:type="dxa"/>
        <w:tblLook w:val="0000"/>
      </w:tblPr>
      <w:tblGrid>
        <w:gridCol w:w="3160"/>
        <w:gridCol w:w="1020"/>
        <w:gridCol w:w="1053"/>
        <w:gridCol w:w="816"/>
        <w:gridCol w:w="960"/>
        <w:gridCol w:w="960"/>
        <w:gridCol w:w="840"/>
      </w:tblGrid>
      <w:tr w:rsidR="003C0CA7" w:rsidRPr="003C0CA7">
        <w:trPr>
          <w:trHeight w:val="255"/>
          <w:jc w:val="center"/>
        </w:trPr>
        <w:tc>
          <w:tcPr>
            <w:tcW w:w="31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Выплаты и поступления</w:t>
            </w:r>
          </w:p>
        </w:tc>
        <w:tc>
          <w:tcPr>
            <w:tcW w:w="550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периоды </w:t>
            </w:r>
          </w:p>
        </w:tc>
      </w:tr>
      <w:tr w:rsidR="003C0CA7" w:rsidRPr="003C0CA7">
        <w:trPr>
          <w:trHeight w:val="255"/>
          <w:jc w:val="center"/>
        </w:trPr>
        <w:tc>
          <w:tcPr>
            <w:tcW w:w="31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3C0CA7" w:rsidRPr="003C0CA7">
        <w:trPr>
          <w:trHeight w:val="255"/>
          <w:jc w:val="center"/>
        </w:trPr>
        <w:tc>
          <w:tcPr>
            <w:tcW w:w="86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noWrap/>
            <w:vAlign w:val="bottom"/>
          </w:tcPr>
          <w:p w:rsidR="003C0CA7" w:rsidRPr="003C0CA7" w:rsidRDefault="003C0CA7" w:rsidP="003C0CA7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1. Инвестиционная деятельность</w:t>
            </w:r>
          </w:p>
        </w:tc>
      </w:tr>
      <w:tr w:rsidR="003C0CA7" w:rsidRPr="003C0CA7">
        <w:trPr>
          <w:trHeight w:val="420"/>
          <w:jc w:val="center"/>
        </w:trPr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1.1 Покупка нов.оборудования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300000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3C0CA7" w:rsidRPr="003C0CA7">
        <w:trPr>
          <w:trHeight w:val="480"/>
          <w:jc w:val="center"/>
        </w:trPr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1.2 Создание дополнительного оборотного капитала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3C0CA7" w:rsidRPr="003C0CA7">
        <w:trPr>
          <w:trHeight w:val="255"/>
          <w:jc w:val="center"/>
        </w:trPr>
        <w:tc>
          <w:tcPr>
            <w:tcW w:w="86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:rsidR="003C0CA7" w:rsidRPr="003C0CA7" w:rsidRDefault="003C0CA7" w:rsidP="003C0CA7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 Операционная деятельность</w:t>
            </w:r>
          </w:p>
        </w:tc>
      </w:tr>
      <w:tr w:rsidR="003C0CA7" w:rsidRPr="003C0CA7">
        <w:trPr>
          <w:trHeight w:val="510"/>
          <w:jc w:val="center"/>
        </w:trPr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2.1  Выручка от продажи(5000*25+15000*25)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500000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500000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500000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500000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500000</w:t>
            </w:r>
          </w:p>
        </w:tc>
      </w:tr>
      <w:tr w:rsidR="003C0CA7" w:rsidRPr="003C0CA7">
        <w:trPr>
          <w:trHeight w:val="510"/>
          <w:jc w:val="center"/>
        </w:trPr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2.2 Переменные затраты(5000*10+15000*8)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170000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170000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170000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170000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170000</w:t>
            </w:r>
          </w:p>
        </w:tc>
      </w:tr>
      <w:tr w:rsidR="003C0CA7" w:rsidRPr="003C0CA7">
        <w:trPr>
          <w:trHeight w:val="510"/>
          <w:jc w:val="center"/>
        </w:trPr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2.3Амортизация старого оборудования(70000/5)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14000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14000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14000</w:t>
            </w:r>
          </w:p>
        </w:tc>
      </w:tr>
      <w:tr w:rsidR="003C0CA7" w:rsidRPr="003C0CA7">
        <w:trPr>
          <w:trHeight w:val="510"/>
          <w:jc w:val="center"/>
        </w:trPr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2.4 Амортизация нового оборудования(300000/50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60000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60000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60000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60000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60000</w:t>
            </w:r>
          </w:p>
        </w:tc>
      </w:tr>
      <w:tr w:rsidR="003C0CA7" w:rsidRPr="003C0CA7">
        <w:trPr>
          <w:trHeight w:val="345"/>
          <w:jc w:val="center"/>
        </w:trPr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2.5Сумма амортизации (2.3+2.4)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74000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74000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74000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74000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74000</w:t>
            </w:r>
          </w:p>
        </w:tc>
      </w:tr>
      <w:tr w:rsidR="003C0CA7" w:rsidRPr="003C0CA7">
        <w:trPr>
          <w:trHeight w:val="510"/>
          <w:jc w:val="center"/>
        </w:trPr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2.6 Прибыль до налогообложения (2.1-2.2-2.5)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256000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256000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256000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256000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256000</w:t>
            </w:r>
          </w:p>
        </w:tc>
      </w:tr>
      <w:tr w:rsidR="003C0CA7" w:rsidRPr="003C0CA7">
        <w:trPr>
          <w:trHeight w:val="255"/>
          <w:jc w:val="center"/>
        </w:trPr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2.7 Налог на прибыль (2.6*0,5)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128000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128000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128000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128000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128000</w:t>
            </w:r>
          </w:p>
        </w:tc>
      </w:tr>
      <w:tr w:rsidR="003C0CA7" w:rsidRPr="003C0CA7">
        <w:trPr>
          <w:trHeight w:val="510"/>
          <w:jc w:val="center"/>
        </w:trPr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2.8  Чистый операционный доход (2.6-2.7)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128000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128000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128000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128000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128000</w:t>
            </w:r>
          </w:p>
        </w:tc>
      </w:tr>
      <w:tr w:rsidR="003C0CA7" w:rsidRPr="003C0CA7">
        <w:trPr>
          <w:trHeight w:val="255"/>
          <w:jc w:val="center"/>
        </w:trPr>
        <w:tc>
          <w:tcPr>
            <w:tcW w:w="86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:rsidR="003C0CA7" w:rsidRPr="003C0CA7" w:rsidRDefault="003C0CA7" w:rsidP="003C0CA7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3. Денежные потоки</w:t>
            </w:r>
          </w:p>
        </w:tc>
      </w:tr>
      <w:tr w:rsidR="003C0CA7" w:rsidRPr="003C0CA7">
        <w:trPr>
          <w:trHeight w:val="765"/>
          <w:jc w:val="center"/>
        </w:trPr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3.1 Денежные потоки от инвестиционной деятельности (1.1+1.2)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301000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3C0CA7" w:rsidRPr="003C0CA7">
        <w:trPr>
          <w:trHeight w:val="510"/>
          <w:jc w:val="center"/>
        </w:trPr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3.2 Операционный денежный поток (2.8+2.5)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202000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202000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202000</w:t>
            </w:r>
          </w:p>
        </w:tc>
      </w:tr>
      <w:tr w:rsidR="003C0CA7" w:rsidRPr="003C0CA7">
        <w:trPr>
          <w:trHeight w:val="510"/>
          <w:jc w:val="center"/>
        </w:trPr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3.3 Чистый денежный поток (3.2-3.1)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-301000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201000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202000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202000</w:t>
            </w:r>
          </w:p>
        </w:tc>
      </w:tr>
      <w:tr w:rsidR="003C0CA7" w:rsidRPr="003C0CA7">
        <w:trPr>
          <w:trHeight w:val="255"/>
          <w:jc w:val="center"/>
        </w:trPr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3.4 Коэффициент дисконтирования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0,86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0,55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0,48</w:t>
            </w:r>
          </w:p>
        </w:tc>
      </w:tr>
      <w:tr w:rsidR="003C0CA7" w:rsidRPr="003C0CA7">
        <w:trPr>
          <w:trHeight w:val="510"/>
          <w:jc w:val="center"/>
        </w:trPr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3.5 Дисконтированный денежный поток (3.3*3.4)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-301000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173276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150119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129413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111563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96175</w:t>
            </w:r>
          </w:p>
        </w:tc>
      </w:tr>
      <w:tr w:rsidR="003C0CA7" w:rsidRPr="003C0CA7">
        <w:trPr>
          <w:trHeight w:val="600"/>
          <w:jc w:val="center"/>
        </w:trPr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3.6 Сальдо дисконтированного денежного потока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-301000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-127724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22395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151808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263370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359545</w:t>
            </w:r>
          </w:p>
        </w:tc>
      </w:tr>
      <w:tr w:rsidR="003C0CA7" w:rsidRPr="003C0CA7">
        <w:trPr>
          <w:trHeight w:val="255"/>
          <w:jc w:val="center"/>
        </w:trPr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NPV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359545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C0CA7" w:rsidRPr="003C0CA7">
        <w:trPr>
          <w:trHeight w:val="255"/>
          <w:jc w:val="center"/>
        </w:trPr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DPP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C0CA7" w:rsidRPr="003C0CA7">
        <w:trPr>
          <w:trHeight w:val="255"/>
          <w:jc w:val="center"/>
        </w:trPr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PI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2,19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C0CA7" w:rsidRPr="003C0CA7">
        <w:trPr>
          <w:trHeight w:val="255"/>
          <w:jc w:val="center"/>
        </w:trPr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IRR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61%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C0CA7" w:rsidRPr="003C0CA7">
        <w:trPr>
          <w:trHeight w:val="255"/>
          <w:jc w:val="center"/>
        </w:trPr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3C0CA7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MIRR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C0CA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36%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C0CA7" w:rsidRPr="003C0CA7" w:rsidRDefault="003C0CA7" w:rsidP="003C0CA7">
            <w:pPr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</w:tr>
    </w:tbl>
    <w:p w:rsidR="00EE13C2" w:rsidRPr="00EE13C2" w:rsidRDefault="00EE13C2" w:rsidP="00EE13C2">
      <w:pPr>
        <w:pStyle w:val="a3"/>
      </w:pPr>
    </w:p>
    <w:p w:rsidR="009E7D8A" w:rsidRDefault="003C0CA7" w:rsidP="002E2C89">
      <w:pPr>
        <w:pStyle w:val="a3"/>
      </w:pPr>
      <w:r>
        <w:t>Фрагмент расчетов представлен в табл. 7:</w:t>
      </w:r>
    </w:p>
    <w:p w:rsidR="003C0CA7" w:rsidRDefault="003C0CA7" w:rsidP="003C0CA7">
      <w:pPr>
        <w:pStyle w:val="a3"/>
        <w:jc w:val="right"/>
      </w:pPr>
      <w:r>
        <w:t>Таблица 7</w:t>
      </w:r>
    </w:p>
    <w:p w:rsidR="003C0CA7" w:rsidRDefault="003C0CA7" w:rsidP="003C0CA7">
      <w:pPr>
        <w:pStyle w:val="a3"/>
        <w:jc w:val="center"/>
      </w:pPr>
      <w:r>
        <w:lastRenderedPageBreak/>
        <w:t>Расчеты по проекту</w:t>
      </w:r>
    </w:p>
    <w:p w:rsidR="003C0CA7" w:rsidRPr="003C0CA7" w:rsidRDefault="003C0CA7" w:rsidP="003C0CA7">
      <w:pPr>
        <w:rPr>
          <w:lang w:eastAsia="ru-RU"/>
        </w:rPr>
      </w:pPr>
    </w:p>
    <w:p w:rsidR="003C0CA7" w:rsidRPr="003C0CA7" w:rsidRDefault="003C0CA7" w:rsidP="003C0CA7">
      <w:pPr>
        <w:jc w:val="right"/>
        <w:rPr>
          <w:lang w:eastAsia="ru-RU"/>
        </w:rPr>
      </w:pPr>
    </w:p>
    <w:p w:rsidR="00461AAD" w:rsidRPr="00461AAD" w:rsidRDefault="00974674" w:rsidP="003C0CA7">
      <w:pPr>
        <w:jc w:val="center"/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829300" cy="302895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64" t="8888" r="1859" b="231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0CA7" w:rsidRDefault="003C0CA7" w:rsidP="00461AAD">
      <w:pPr>
        <w:pStyle w:val="a3"/>
      </w:pPr>
    </w:p>
    <w:p w:rsidR="00461AAD" w:rsidRDefault="003C0CA7" w:rsidP="00461AAD">
      <w:pPr>
        <w:pStyle w:val="a3"/>
      </w:pPr>
      <w:r>
        <w:t>Сравним полученные результаты в аналитической таблице.</w:t>
      </w:r>
    </w:p>
    <w:p w:rsidR="003C0CA7" w:rsidRDefault="003C0CA7" w:rsidP="003C0CA7">
      <w:pPr>
        <w:jc w:val="right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Таблица 8</w:t>
      </w:r>
    </w:p>
    <w:p w:rsidR="003C0CA7" w:rsidRPr="003C0CA7" w:rsidRDefault="003C0CA7" w:rsidP="003C0CA7">
      <w:pPr>
        <w:jc w:val="center"/>
        <w:rPr>
          <w:rFonts w:ascii="Times New Roman" w:hAnsi="Times New Roman"/>
          <w:sz w:val="28"/>
          <w:szCs w:val="28"/>
          <w:lang w:eastAsia="ru-RU"/>
        </w:rPr>
      </w:pPr>
    </w:p>
    <w:tbl>
      <w:tblPr>
        <w:tblW w:w="7633" w:type="dxa"/>
        <w:jc w:val="center"/>
        <w:tblInd w:w="93" w:type="dxa"/>
        <w:tblLook w:val="0000"/>
      </w:tblPr>
      <w:tblGrid>
        <w:gridCol w:w="2339"/>
        <w:gridCol w:w="1463"/>
        <w:gridCol w:w="1506"/>
        <w:gridCol w:w="2325"/>
      </w:tblGrid>
      <w:tr w:rsidR="003C0CA7" w:rsidRPr="00A651A1">
        <w:trPr>
          <w:trHeight w:val="1020"/>
          <w:jc w:val="center"/>
        </w:trPr>
        <w:tc>
          <w:tcPr>
            <w:tcW w:w="2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CA7" w:rsidRPr="00A651A1" w:rsidRDefault="003C0CA7" w:rsidP="003C0CA7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51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Показатели</w:t>
            </w:r>
          </w:p>
        </w:tc>
        <w:tc>
          <w:tcPr>
            <w:tcW w:w="14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CA7" w:rsidRPr="00A651A1" w:rsidRDefault="003C0CA7" w:rsidP="003C0CA7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51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 2.1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CA7" w:rsidRPr="00A651A1" w:rsidRDefault="003C0CA7" w:rsidP="003C0CA7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51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 2.2</w:t>
            </w:r>
          </w:p>
        </w:tc>
        <w:tc>
          <w:tcPr>
            <w:tcW w:w="23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CA7" w:rsidRPr="00A651A1" w:rsidRDefault="003C0CA7" w:rsidP="003C0CA7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51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Абсолютное изменение</w:t>
            </w:r>
          </w:p>
          <w:p w:rsidR="00A651A1" w:rsidRPr="00A651A1" w:rsidRDefault="00A651A1" w:rsidP="003C0CA7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51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показателя</w:t>
            </w:r>
          </w:p>
          <w:p w:rsidR="00A651A1" w:rsidRPr="00A651A1" w:rsidRDefault="00A651A1" w:rsidP="003C0CA7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51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(2.2-2.1)</w:t>
            </w:r>
          </w:p>
        </w:tc>
      </w:tr>
      <w:tr w:rsidR="003C0CA7" w:rsidRPr="00A651A1">
        <w:trPr>
          <w:trHeight w:val="255"/>
          <w:jc w:val="center"/>
        </w:trPr>
        <w:tc>
          <w:tcPr>
            <w:tcW w:w="23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A651A1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51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NPV</w:t>
            </w:r>
          </w:p>
        </w:tc>
        <w:tc>
          <w:tcPr>
            <w:tcW w:w="1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A651A1" w:rsidRDefault="003C0CA7" w:rsidP="00A651A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51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71010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A651A1" w:rsidRDefault="003C0CA7" w:rsidP="00A651A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51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359545</w:t>
            </w:r>
          </w:p>
        </w:tc>
        <w:tc>
          <w:tcPr>
            <w:tcW w:w="2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A651A1" w:rsidRDefault="003C0CA7" w:rsidP="00A651A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51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288535</w:t>
            </w:r>
          </w:p>
        </w:tc>
      </w:tr>
      <w:tr w:rsidR="003C0CA7" w:rsidRPr="00A651A1">
        <w:trPr>
          <w:trHeight w:val="255"/>
          <w:jc w:val="center"/>
        </w:trPr>
        <w:tc>
          <w:tcPr>
            <w:tcW w:w="23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A651A1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51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DPP</w:t>
            </w:r>
          </w:p>
        </w:tc>
        <w:tc>
          <w:tcPr>
            <w:tcW w:w="1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A651A1" w:rsidRDefault="003C0CA7" w:rsidP="00A651A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51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A651A1" w:rsidRDefault="003C0CA7" w:rsidP="00A651A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51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1,9</w:t>
            </w:r>
          </w:p>
        </w:tc>
        <w:tc>
          <w:tcPr>
            <w:tcW w:w="2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A651A1" w:rsidRDefault="003C0CA7" w:rsidP="00A651A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51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-1,6</w:t>
            </w:r>
          </w:p>
        </w:tc>
      </w:tr>
      <w:tr w:rsidR="003C0CA7" w:rsidRPr="00A651A1">
        <w:trPr>
          <w:trHeight w:val="255"/>
          <w:jc w:val="center"/>
        </w:trPr>
        <w:tc>
          <w:tcPr>
            <w:tcW w:w="23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A651A1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51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PI</w:t>
            </w:r>
          </w:p>
        </w:tc>
        <w:tc>
          <w:tcPr>
            <w:tcW w:w="1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A651A1" w:rsidRDefault="003C0CA7" w:rsidP="00A651A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51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1,31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A651A1" w:rsidRDefault="003C0CA7" w:rsidP="00A651A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51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2,19</w:t>
            </w:r>
          </w:p>
        </w:tc>
        <w:tc>
          <w:tcPr>
            <w:tcW w:w="2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A651A1" w:rsidRDefault="003C0CA7" w:rsidP="00A651A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51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0,9</w:t>
            </w:r>
          </w:p>
        </w:tc>
      </w:tr>
      <w:tr w:rsidR="003C0CA7" w:rsidRPr="00A651A1">
        <w:trPr>
          <w:trHeight w:val="255"/>
          <w:jc w:val="center"/>
        </w:trPr>
        <w:tc>
          <w:tcPr>
            <w:tcW w:w="23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A651A1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51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IRR</w:t>
            </w:r>
          </w:p>
        </w:tc>
        <w:tc>
          <w:tcPr>
            <w:tcW w:w="1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A651A1" w:rsidRDefault="003C0CA7" w:rsidP="00A651A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51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29%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A651A1" w:rsidRDefault="003C0CA7" w:rsidP="00A651A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51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61%</w:t>
            </w:r>
          </w:p>
        </w:tc>
        <w:tc>
          <w:tcPr>
            <w:tcW w:w="2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A651A1" w:rsidRDefault="003C0CA7" w:rsidP="00A651A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51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32%</w:t>
            </w:r>
          </w:p>
        </w:tc>
      </w:tr>
      <w:tr w:rsidR="003C0CA7" w:rsidRPr="00A651A1">
        <w:trPr>
          <w:trHeight w:val="255"/>
          <w:jc w:val="center"/>
        </w:trPr>
        <w:tc>
          <w:tcPr>
            <w:tcW w:w="23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C0CA7" w:rsidRPr="00A651A1" w:rsidRDefault="003C0CA7" w:rsidP="003C0CA7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51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MIRR</w:t>
            </w:r>
          </w:p>
        </w:tc>
        <w:tc>
          <w:tcPr>
            <w:tcW w:w="1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A651A1" w:rsidRDefault="003C0CA7" w:rsidP="00A651A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51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22%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A651A1" w:rsidRDefault="003C0CA7" w:rsidP="00A651A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51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36%</w:t>
            </w:r>
          </w:p>
        </w:tc>
        <w:tc>
          <w:tcPr>
            <w:tcW w:w="2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C0CA7" w:rsidRPr="00A651A1" w:rsidRDefault="003C0CA7" w:rsidP="00A651A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51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13%</w:t>
            </w:r>
          </w:p>
        </w:tc>
      </w:tr>
    </w:tbl>
    <w:p w:rsidR="003C0CA7" w:rsidRPr="003C0CA7" w:rsidRDefault="003C0CA7" w:rsidP="003C0CA7">
      <w:pPr>
        <w:rPr>
          <w:lang w:eastAsia="ru-RU"/>
        </w:rPr>
      </w:pPr>
    </w:p>
    <w:p w:rsidR="00461AAD" w:rsidRPr="00461AAD" w:rsidRDefault="00461AAD" w:rsidP="00461AAD">
      <w:pPr>
        <w:rPr>
          <w:lang w:eastAsia="ru-RU"/>
        </w:rPr>
      </w:pPr>
    </w:p>
    <w:p w:rsidR="00F65B10" w:rsidRDefault="00E7757A" w:rsidP="008642A0">
      <w:pPr>
        <w:pStyle w:val="a3"/>
      </w:pPr>
      <w:r>
        <w:t xml:space="preserve">Полученные данные свидетельствуют о том, что эксплуатируя одновременно старое и новое оборудование, предприятие получит больше прибыли от проекта, нежели </w:t>
      </w:r>
      <w:r w:rsidR="008635FE">
        <w:t xml:space="preserve">продав старое оборудование, и </w:t>
      </w:r>
      <w:r>
        <w:t xml:space="preserve">используя только новое. </w:t>
      </w:r>
      <w:r w:rsidR="008635FE">
        <w:t xml:space="preserve">Это связано с тем, что во втором случае денежный поток от инвестиционной деятельности выше, чем в первом (302000&gt;232000). </w:t>
      </w:r>
      <w:r>
        <w:t xml:space="preserve">Чистая приведенная стоимость при данных условиях возрастет в 5 раз. Срок окупаемости проекта сократится на 1 год и 7 месяцев. Предприятие получит прибыль от инвестиций в размере 22395 у.е. уже в конце 2-го периода реализации инвестиционного проекта, в то время как в первом случае </w:t>
      </w:r>
      <w:r>
        <w:lastRenderedPageBreak/>
        <w:t xml:space="preserve">инвестиции окупятся </w:t>
      </w:r>
      <w:r w:rsidR="00BC5E8F">
        <w:t xml:space="preserve">лишь в 4-м периоде. Индекс рентабельности так же свидетельствует о предпочтительности второго варианта инвестиционного проекта. В случае принятия решения о его реализации предприятие сможет получить </w:t>
      </w:r>
      <w:r w:rsidR="008635FE">
        <w:t>+</w:t>
      </w:r>
      <w:r w:rsidR="00BC5E8F">
        <w:t>1,19 у.е. на каждую единицу вложений, в</w:t>
      </w:r>
      <w:r w:rsidR="008635FE">
        <w:t xml:space="preserve"> то время как в первом варианте лишь </w:t>
      </w:r>
      <w:r w:rsidR="00BC5E8F">
        <w:t xml:space="preserve"> </w:t>
      </w:r>
      <w:r w:rsidR="008635FE">
        <w:t>+</w:t>
      </w:r>
      <w:r w:rsidR="00BC5E8F">
        <w:t>0,31 у.е. на единицу. В то же время возрастает и внутренняя норма доходности от инвестиций, что позволит предприятию извлечь дополнительные выгоды от вложенного капитала</w:t>
      </w:r>
      <w:r w:rsidR="008635FE">
        <w:t xml:space="preserve"> путем реинвестирования по более высокой ставке.</w:t>
      </w:r>
      <w:r w:rsidR="00BC5E8F">
        <w:t xml:space="preserve"> </w:t>
      </w:r>
    </w:p>
    <w:p w:rsidR="00486975" w:rsidRDefault="00BC5E8F" w:rsidP="008642A0">
      <w:pPr>
        <w:pStyle w:val="a3"/>
      </w:pPr>
      <w:r>
        <w:t>Таким образом, второй вариант инвестиционного проекта представляется более привлекательным.</w:t>
      </w:r>
    </w:p>
    <w:p w:rsidR="00BC5E8F" w:rsidRDefault="00BC5E8F" w:rsidP="00BC5E8F">
      <w:pPr>
        <w:rPr>
          <w:lang w:eastAsia="ru-RU"/>
        </w:rPr>
      </w:pPr>
    </w:p>
    <w:p w:rsidR="00BC5E8F" w:rsidRDefault="00BC5E8F" w:rsidP="00BC5E8F">
      <w:pPr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Задача № 12</w:t>
      </w:r>
    </w:p>
    <w:p w:rsidR="00BC5E8F" w:rsidRDefault="00BC5E8F" w:rsidP="0033797C">
      <w:pPr>
        <w:pStyle w:val="a3"/>
      </w:pPr>
    </w:p>
    <w:p w:rsidR="0033797C" w:rsidRPr="007667D9" w:rsidRDefault="0033797C" w:rsidP="0033797C">
      <w:pPr>
        <w:pStyle w:val="a3"/>
      </w:pPr>
      <w:r w:rsidRPr="007667D9">
        <w:t>Фирма рассматривает проект по выпуску продукта «П» со следу</w:t>
      </w:r>
      <w:r w:rsidRPr="007667D9">
        <w:t>ю</w:t>
      </w:r>
      <w:r w:rsidR="008635FE">
        <w:t>щими исходными данными: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348"/>
        <w:gridCol w:w="2776"/>
        <w:gridCol w:w="3447"/>
      </w:tblGrid>
      <w:tr w:rsidR="0033797C" w:rsidRPr="007667D9" w:rsidTr="00214B1C">
        <w:tc>
          <w:tcPr>
            <w:tcW w:w="3348" w:type="dxa"/>
          </w:tcPr>
          <w:p w:rsidR="0033797C" w:rsidRPr="007667D9" w:rsidRDefault="0033797C" w:rsidP="00214B1C">
            <w:pPr>
              <w:pStyle w:val="a3"/>
              <w:spacing w:line="240" w:lineRule="auto"/>
              <w:ind w:firstLine="0"/>
              <w:jc w:val="center"/>
            </w:pPr>
            <w:r w:rsidRPr="007667D9">
              <w:t>Показатели</w:t>
            </w:r>
          </w:p>
        </w:tc>
        <w:tc>
          <w:tcPr>
            <w:tcW w:w="2776" w:type="dxa"/>
          </w:tcPr>
          <w:p w:rsidR="0033797C" w:rsidRPr="007667D9" w:rsidRDefault="0033797C" w:rsidP="00214B1C">
            <w:pPr>
              <w:pStyle w:val="a3"/>
              <w:spacing w:line="240" w:lineRule="auto"/>
              <w:ind w:firstLine="0"/>
              <w:jc w:val="center"/>
            </w:pPr>
            <w:r w:rsidRPr="007667D9">
              <w:t>Диапазон и</w:t>
            </w:r>
            <w:r w:rsidRPr="007667D9">
              <w:t>з</w:t>
            </w:r>
            <w:r w:rsidRPr="007667D9">
              <w:t>мерений</w:t>
            </w:r>
          </w:p>
        </w:tc>
        <w:tc>
          <w:tcPr>
            <w:tcW w:w="3447" w:type="dxa"/>
          </w:tcPr>
          <w:p w:rsidR="0033797C" w:rsidRPr="007667D9" w:rsidRDefault="0033797C" w:rsidP="00214B1C">
            <w:pPr>
              <w:pStyle w:val="a3"/>
              <w:spacing w:line="240" w:lineRule="auto"/>
              <w:ind w:firstLine="56"/>
              <w:jc w:val="center"/>
            </w:pPr>
            <w:r w:rsidRPr="007667D9">
              <w:t>Наиболее вер</w:t>
            </w:r>
            <w:r w:rsidRPr="007667D9">
              <w:t>о</w:t>
            </w:r>
            <w:r w:rsidRPr="007667D9">
              <w:t>ятное значение</w:t>
            </w:r>
          </w:p>
        </w:tc>
      </w:tr>
      <w:tr w:rsidR="0033797C" w:rsidRPr="007667D9" w:rsidTr="00214B1C">
        <w:tc>
          <w:tcPr>
            <w:tcW w:w="3348" w:type="dxa"/>
          </w:tcPr>
          <w:p w:rsidR="0033797C" w:rsidRPr="0033797C" w:rsidRDefault="0033797C" w:rsidP="00214B1C">
            <w:pPr>
              <w:pStyle w:val="a3"/>
              <w:spacing w:line="240" w:lineRule="auto"/>
              <w:ind w:firstLine="0"/>
            </w:pPr>
            <w:r>
              <w:t>Объем выпуска (</w:t>
            </w:r>
            <w:r w:rsidRPr="00214B1C">
              <w:rPr>
                <w:lang w:val="en-US"/>
              </w:rPr>
              <w:t>Q</w:t>
            </w:r>
            <w:r>
              <w:t>), руб.</w:t>
            </w:r>
          </w:p>
        </w:tc>
        <w:tc>
          <w:tcPr>
            <w:tcW w:w="2776" w:type="dxa"/>
          </w:tcPr>
          <w:p w:rsidR="0033797C" w:rsidRPr="007667D9" w:rsidRDefault="0033797C" w:rsidP="00214B1C">
            <w:pPr>
              <w:pStyle w:val="a3"/>
              <w:spacing w:line="240" w:lineRule="auto"/>
              <w:ind w:firstLine="0"/>
              <w:jc w:val="center"/>
            </w:pPr>
            <w:r>
              <w:t>15</w:t>
            </w:r>
            <w:r w:rsidRPr="007667D9">
              <w:t>0</w:t>
            </w:r>
            <w:r>
              <w:t xml:space="preserve"> – 25</w:t>
            </w:r>
            <w:r w:rsidRPr="007667D9">
              <w:t>0</w:t>
            </w:r>
          </w:p>
        </w:tc>
        <w:tc>
          <w:tcPr>
            <w:tcW w:w="3447" w:type="dxa"/>
          </w:tcPr>
          <w:p w:rsidR="0033797C" w:rsidRPr="007667D9" w:rsidRDefault="0033797C" w:rsidP="00214B1C">
            <w:pPr>
              <w:pStyle w:val="a3"/>
              <w:spacing w:line="240" w:lineRule="auto"/>
              <w:ind w:firstLine="56"/>
              <w:jc w:val="center"/>
            </w:pPr>
            <w:r w:rsidRPr="007667D9">
              <w:t>200</w:t>
            </w:r>
          </w:p>
        </w:tc>
      </w:tr>
      <w:tr w:rsidR="0033797C" w:rsidRPr="007667D9" w:rsidTr="00214B1C">
        <w:tc>
          <w:tcPr>
            <w:tcW w:w="3348" w:type="dxa"/>
          </w:tcPr>
          <w:p w:rsidR="0033797C" w:rsidRPr="0033797C" w:rsidRDefault="0033797C" w:rsidP="00214B1C">
            <w:pPr>
              <w:pStyle w:val="a3"/>
              <w:spacing w:line="240" w:lineRule="auto"/>
              <w:ind w:firstLine="0"/>
            </w:pPr>
            <w:r>
              <w:t>Цена за штуку (</w:t>
            </w:r>
            <w:r w:rsidRPr="00214B1C">
              <w:rPr>
                <w:lang w:val="en-US"/>
              </w:rPr>
              <w:t>P</w:t>
            </w:r>
            <w:r>
              <w:t>), руб.</w:t>
            </w:r>
          </w:p>
        </w:tc>
        <w:tc>
          <w:tcPr>
            <w:tcW w:w="2776" w:type="dxa"/>
          </w:tcPr>
          <w:p w:rsidR="0033797C" w:rsidRPr="007667D9" w:rsidRDefault="0033797C" w:rsidP="00214B1C">
            <w:pPr>
              <w:pStyle w:val="a3"/>
              <w:spacing w:line="240" w:lineRule="auto"/>
              <w:ind w:firstLine="0"/>
              <w:jc w:val="center"/>
            </w:pPr>
            <w:r w:rsidRPr="007667D9">
              <w:t>15 – 25</w:t>
            </w:r>
          </w:p>
        </w:tc>
        <w:tc>
          <w:tcPr>
            <w:tcW w:w="3447" w:type="dxa"/>
          </w:tcPr>
          <w:p w:rsidR="0033797C" w:rsidRPr="007667D9" w:rsidRDefault="0033797C" w:rsidP="00214B1C">
            <w:pPr>
              <w:pStyle w:val="a3"/>
              <w:spacing w:line="240" w:lineRule="auto"/>
              <w:ind w:firstLine="56"/>
              <w:jc w:val="center"/>
            </w:pPr>
            <w:r w:rsidRPr="007667D9">
              <w:t>20</w:t>
            </w:r>
          </w:p>
        </w:tc>
      </w:tr>
      <w:tr w:rsidR="0033797C" w:rsidRPr="007667D9" w:rsidTr="00214B1C">
        <w:tc>
          <w:tcPr>
            <w:tcW w:w="3348" w:type="dxa"/>
          </w:tcPr>
          <w:p w:rsidR="0033797C" w:rsidRPr="0033797C" w:rsidRDefault="0033797C" w:rsidP="00214B1C">
            <w:pPr>
              <w:pStyle w:val="a3"/>
              <w:spacing w:line="240" w:lineRule="auto"/>
              <w:ind w:firstLine="0"/>
            </w:pPr>
            <w:r>
              <w:t>Переменные затраты (</w:t>
            </w:r>
            <w:r w:rsidRPr="00214B1C">
              <w:rPr>
                <w:lang w:val="en-US"/>
              </w:rPr>
              <w:t>V</w:t>
            </w:r>
            <w:r>
              <w:t>), руб.</w:t>
            </w:r>
          </w:p>
        </w:tc>
        <w:tc>
          <w:tcPr>
            <w:tcW w:w="2776" w:type="dxa"/>
          </w:tcPr>
          <w:p w:rsidR="0033797C" w:rsidRPr="007667D9" w:rsidRDefault="0033797C" w:rsidP="00214B1C">
            <w:pPr>
              <w:pStyle w:val="a3"/>
              <w:spacing w:line="240" w:lineRule="auto"/>
              <w:ind w:firstLine="0"/>
              <w:jc w:val="center"/>
            </w:pPr>
            <w:r w:rsidRPr="007667D9">
              <w:t>10 – 16</w:t>
            </w:r>
          </w:p>
        </w:tc>
        <w:tc>
          <w:tcPr>
            <w:tcW w:w="3447" w:type="dxa"/>
          </w:tcPr>
          <w:p w:rsidR="0033797C" w:rsidRPr="007667D9" w:rsidRDefault="0033797C" w:rsidP="00214B1C">
            <w:pPr>
              <w:pStyle w:val="a3"/>
              <w:spacing w:line="240" w:lineRule="auto"/>
              <w:ind w:firstLine="56"/>
              <w:jc w:val="center"/>
            </w:pPr>
            <w:r w:rsidRPr="007667D9">
              <w:t>13</w:t>
            </w:r>
          </w:p>
        </w:tc>
      </w:tr>
      <w:tr w:rsidR="0033797C" w:rsidRPr="007667D9" w:rsidTr="00214B1C">
        <w:tc>
          <w:tcPr>
            <w:tcW w:w="3348" w:type="dxa"/>
          </w:tcPr>
          <w:p w:rsidR="0033797C" w:rsidRPr="0033797C" w:rsidRDefault="0033797C" w:rsidP="00214B1C">
            <w:pPr>
              <w:pStyle w:val="a3"/>
              <w:spacing w:line="240" w:lineRule="auto"/>
              <w:ind w:firstLine="0"/>
            </w:pPr>
            <w:r w:rsidRPr="007667D9">
              <w:t xml:space="preserve">Постоянные затраты </w:t>
            </w:r>
            <w:r>
              <w:t>(</w:t>
            </w:r>
            <w:r w:rsidRPr="00214B1C">
              <w:rPr>
                <w:lang w:val="en-US"/>
              </w:rPr>
              <w:t>F</w:t>
            </w:r>
            <w:r>
              <w:t>), руб.</w:t>
            </w:r>
          </w:p>
        </w:tc>
        <w:tc>
          <w:tcPr>
            <w:tcW w:w="2776" w:type="dxa"/>
          </w:tcPr>
          <w:p w:rsidR="0033797C" w:rsidRPr="007667D9" w:rsidRDefault="0033797C" w:rsidP="00214B1C">
            <w:pPr>
              <w:pStyle w:val="a3"/>
              <w:spacing w:line="240" w:lineRule="auto"/>
              <w:ind w:firstLine="0"/>
              <w:jc w:val="center"/>
            </w:pPr>
            <w:r w:rsidRPr="007667D9">
              <w:t>60</w:t>
            </w:r>
          </w:p>
        </w:tc>
        <w:tc>
          <w:tcPr>
            <w:tcW w:w="3447" w:type="dxa"/>
          </w:tcPr>
          <w:p w:rsidR="0033797C" w:rsidRPr="007667D9" w:rsidRDefault="0033797C" w:rsidP="00214B1C">
            <w:pPr>
              <w:pStyle w:val="a3"/>
              <w:spacing w:line="240" w:lineRule="auto"/>
              <w:ind w:firstLine="56"/>
              <w:jc w:val="center"/>
            </w:pPr>
            <w:r w:rsidRPr="007667D9">
              <w:t>60</w:t>
            </w:r>
          </w:p>
        </w:tc>
      </w:tr>
      <w:tr w:rsidR="0033797C" w:rsidRPr="007667D9" w:rsidTr="00214B1C">
        <w:tc>
          <w:tcPr>
            <w:tcW w:w="3348" w:type="dxa"/>
          </w:tcPr>
          <w:p w:rsidR="0033797C" w:rsidRPr="0033797C" w:rsidRDefault="0033797C" w:rsidP="00214B1C">
            <w:pPr>
              <w:pStyle w:val="a3"/>
              <w:spacing w:line="240" w:lineRule="auto"/>
              <w:ind w:firstLine="0"/>
            </w:pPr>
            <w:r>
              <w:t>Амортизация (</w:t>
            </w:r>
            <w:r w:rsidRPr="00214B1C">
              <w:rPr>
                <w:lang w:val="en-US"/>
              </w:rPr>
              <w:t>A</w:t>
            </w:r>
            <w:r>
              <w:t>), руб.</w:t>
            </w:r>
          </w:p>
        </w:tc>
        <w:tc>
          <w:tcPr>
            <w:tcW w:w="2776" w:type="dxa"/>
          </w:tcPr>
          <w:p w:rsidR="0033797C" w:rsidRPr="007667D9" w:rsidRDefault="0033797C" w:rsidP="00214B1C">
            <w:pPr>
              <w:pStyle w:val="a3"/>
              <w:spacing w:line="240" w:lineRule="auto"/>
              <w:ind w:firstLine="0"/>
              <w:jc w:val="center"/>
            </w:pPr>
            <w:r w:rsidRPr="007667D9">
              <w:t>2000</w:t>
            </w:r>
          </w:p>
        </w:tc>
        <w:tc>
          <w:tcPr>
            <w:tcW w:w="3447" w:type="dxa"/>
          </w:tcPr>
          <w:p w:rsidR="0033797C" w:rsidRPr="007667D9" w:rsidRDefault="0033797C" w:rsidP="00214B1C">
            <w:pPr>
              <w:pStyle w:val="a3"/>
              <w:spacing w:line="240" w:lineRule="auto"/>
              <w:ind w:firstLine="56"/>
              <w:jc w:val="center"/>
            </w:pPr>
            <w:r w:rsidRPr="007667D9">
              <w:t>2000</w:t>
            </w:r>
          </w:p>
        </w:tc>
      </w:tr>
      <w:tr w:rsidR="0033797C" w:rsidRPr="007667D9" w:rsidTr="00214B1C">
        <w:tc>
          <w:tcPr>
            <w:tcW w:w="3348" w:type="dxa"/>
          </w:tcPr>
          <w:p w:rsidR="0033797C" w:rsidRPr="0033797C" w:rsidRDefault="0033797C" w:rsidP="00214B1C">
            <w:pPr>
              <w:pStyle w:val="a3"/>
              <w:spacing w:line="240" w:lineRule="auto"/>
              <w:ind w:firstLine="0"/>
            </w:pPr>
            <w:r>
              <w:t>Налог на прибыль(</w:t>
            </w:r>
            <w:r w:rsidRPr="00214B1C">
              <w:rPr>
                <w:lang w:val="en-US"/>
              </w:rPr>
              <w:t>T</w:t>
            </w:r>
            <w:r>
              <w:t>), %</w:t>
            </w:r>
          </w:p>
        </w:tc>
        <w:tc>
          <w:tcPr>
            <w:tcW w:w="2776" w:type="dxa"/>
          </w:tcPr>
          <w:p w:rsidR="0033797C" w:rsidRPr="007667D9" w:rsidRDefault="0033797C" w:rsidP="00214B1C">
            <w:pPr>
              <w:pStyle w:val="a3"/>
              <w:spacing w:line="240" w:lineRule="auto"/>
              <w:ind w:firstLine="0"/>
              <w:jc w:val="center"/>
            </w:pPr>
            <w:r w:rsidRPr="007667D9">
              <w:t xml:space="preserve">20 </w:t>
            </w:r>
          </w:p>
        </w:tc>
        <w:tc>
          <w:tcPr>
            <w:tcW w:w="3447" w:type="dxa"/>
          </w:tcPr>
          <w:p w:rsidR="0033797C" w:rsidRPr="007667D9" w:rsidRDefault="0033797C" w:rsidP="00214B1C">
            <w:pPr>
              <w:pStyle w:val="a3"/>
              <w:spacing w:line="240" w:lineRule="auto"/>
              <w:ind w:firstLine="56"/>
              <w:jc w:val="center"/>
            </w:pPr>
            <w:r w:rsidRPr="007667D9">
              <w:t xml:space="preserve">20 </w:t>
            </w:r>
          </w:p>
        </w:tc>
      </w:tr>
      <w:tr w:rsidR="0033797C" w:rsidRPr="007667D9" w:rsidTr="00214B1C">
        <w:tc>
          <w:tcPr>
            <w:tcW w:w="3348" w:type="dxa"/>
          </w:tcPr>
          <w:p w:rsidR="0033797C" w:rsidRPr="0033797C" w:rsidRDefault="0033797C" w:rsidP="00214B1C">
            <w:pPr>
              <w:pStyle w:val="a3"/>
              <w:spacing w:line="240" w:lineRule="auto"/>
              <w:ind w:firstLine="0"/>
            </w:pPr>
            <w:r>
              <w:t>Норма дисконта (</w:t>
            </w:r>
            <w:r w:rsidRPr="00214B1C">
              <w:rPr>
                <w:lang w:val="en-US"/>
              </w:rPr>
              <w:t>r</w:t>
            </w:r>
            <w:r>
              <w:t>) , %</w:t>
            </w:r>
          </w:p>
        </w:tc>
        <w:tc>
          <w:tcPr>
            <w:tcW w:w="2776" w:type="dxa"/>
          </w:tcPr>
          <w:p w:rsidR="0033797C" w:rsidRPr="007667D9" w:rsidRDefault="0033797C" w:rsidP="00214B1C">
            <w:pPr>
              <w:pStyle w:val="a3"/>
              <w:spacing w:line="240" w:lineRule="auto"/>
              <w:ind w:firstLine="0"/>
              <w:jc w:val="center"/>
            </w:pPr>
            <w:r w:rsidRPr="007667D9">
              <w:t xml:space="preserve">8 – 12 </w:t>
            </w:r>
          </w:p>
        </w:tc>
        <w:tc>
          <w:tcPr>
            <w:tcW w:w="3447" w:type="dxa"/>
          </w:tcPr>
          <w:p w:rsidR="0033797C" w:rsidRPr="007667D9" w:rsidRDefault="0033797C" w:rsidP="00214B1C">
            <w:pPr>
              <w:pStyle w:val="a3"/>
              <w:spacing w:line="240" w:lineRule="auto"/>
              <w:ind w:firstLine="56"/>
              <w:jc w:val="center"/>
            </w:pPr>
            <w:r w:rsidRPr="007667D9">
              <w:t xml:space="preserve">10 </w:t>
            </w:r>
          </w:p>
        </w:tc>
      </w:tr>
      <w:tr w:rsidR="0033797C" w:rsidRPr="007667D9" w:rsidTr="00214B1C">
        <w:tc>
          <w:tcPr>
            <w:tcW w:w="3348" w:type="dxa"/>
          </w:tcPr>
          <w:p w:rsidR="0033797C" w:rsidRPr="0033797C" w:rsidRDefault="0033797C" w:rsidP="00214B1C">
            <w:pPr>
              <w:pStyle w:val="a3"/>
              <w:spacing w:line="240" w:lineRule="auto"/>
              <w:ind w:firstLine="0"/>
            </w:pPr>
            <w:r>
              <w:t>Срок проекта (</w:t>
            </w:r>
            <w:r w:rsidRPr="00214B1C">
              <w:rPr>
                <w:lang w:val="en-US"/>
              </w:rPr>
              <w:t>n</w:t>
            </w:r>
            <w:r>
              <w:t>), лет</w:t>
            </w:r>
          </w:p>
        </w:tc>
        <w:tc>
          <w:tcPr>
            <w:tcW w:w="2776" w:type="dxa"/>
          </w:tcPr>
          <w:p w:rsidR="0033797C" w:rsidRPr="007667D9" w:rsidRDefault="0033797C" w:rsidP="00214B1C">
            <w:pPr>
              <w:pStyle w:val="a3"/>
              <w:spacing w:line="240" w:lineRule="auto"/>
              <w:ind w:firstLine="0"/>
              <w:jc w:val="center"/>
            </w:pPr>
            <w:r w:rsidRPr="007667D9">
              <w:t>5</w:t>
            </w:r>
          </w:p>
        </w:tc>
        <w:tc>
          <w:tcPr>
            <w:tcW w:w="3447" w:type="dxa"/>
          </w:tcPr>
          <w:p w:rsidR="0033797C" w:rsidRPr="007667D9" w:rsidRDefault="0033797C" w:rsidP="00214B1C">
            <w:pPr>
              <w:pStyle w:val="a3"/>
              <w:spacing w:line="240" w:lineRule="auto"/>
              <w:ind w:firstLine="56"/>
              <w:jc w:val="center"/>
            </w:pPr>
            <w:r w:rsidRPr="007667D9">
              <w:t>5</w:t>
            </w:r>
          </w:p>
        </w:tc>
      </w:tr>
      <w:tr w:rsidR="0033797C" w:rsidRPr="007667D9" w:rsidTr="00214B1C">
        <w:tc>
          <w:tcPr>
            <w:tcW w:w="3348" w:type="dxa"/>
          </w:tcPr>
          <w:p w:rsidR="0033797C" w:rsidRPr="007667D9" w:rsidRDefault="0033797C" w:rsidP="00214B1C">
            <w:pPr>
              <w:pStyle w:val="a3"/>
              <w:spacing w:line="240" w:lineRule="auto"/>
              <w:ind w:firstLine="0"/>
            </w:pPr>
            <w:r w:rsidRPr="007667D9">
              <w:t>Остаточная сто</w:t>
            </w:r>
            <w:r w:rsidRPr="007667D9">
              <w:t>и</w:t>
            </w:r>
            <w:r w:rsidRPr="007667D9">
              <w:t>мость</w:t>
            </w:r>
            <w:r>
              <w:t xml:space="preserve"> (</w:t>
            </w:r>
            <w:r w:rsidRPr="00214B1C">
              <w:rPr>
                <w:position w:val="-12"/>
              </w:rPr>
              <w:object w:dxaOrig="300" w:dyaOrig="360">
                <v:shape id="_x0000_i1030" type="#_x0000_t75" style="width:15pt;height:18pt" o:ole="">
                  <v:imagedata r:id="rId27" o:title=""/>
                </v:shape>
                <o:OLEObject Type="Embed" ProgID="Equation.3" ShapeID="_x0000_i1030" DrawAspect="Content" ObjectID="_1461346469" r:id="rId28"/>
              </w:object>
            </w:r>
            <w:r>
              <w:t>), руб.</w:t>
            </w:r>
          </w:p>
        </w:tc>
        <w:tc>
          <w:tcPr>
            <w:tcW w:w="2776" w:type="dxa"/>
          </w:tcPr>
          <w:p w:rsidR="0033797C" w:rsidRPr="007667D9" w:rsidRDefault="0033797C" w:rsidP="00214B1C">
            <w:pPr>
              <w:pStyle w:val="a3"/>
              <w:spacing w:line="240" w:lineRule="auto"/>
              <w:ind w:firstLine="0"/>
              <w:jc w:val="center"/>
            </w:pPr>
            <w:r w:rsidRPr="007667D9">
              <w:t>6200</w:t>
            </w:r>
          </w:p>
        </w:tc>
        <w:tc>
          <w:tcPr>
            <w:tcW w:w="3447" w:type="dxa"/>
          </w:tcPr>
          <w:p w:rsidR="0033797C" w:rsidRPr="007667D9" w:rsidRDefault="0033797C" w:rsidP="00214B1C">
            <w:pPr>
              <w:pStyle w:val="a3"/>
              <w:spacing w:line="240" w:lineRule="auto"/>
              <w:ind w:firstLine="56"/>
              <w:jc w:val="center"/>
            </w:pPr>
            <w:r w:rsidRPr="007667D9">
              <w:t>6200</w:t>
            </w:r>
          </w:p>
        </w:tc>
      </w:tr>
      <w:tr w:rsidR="0033797C" w:rsidRPr="007667D9" w:rsidTr="00214B1C">
        <w:tc>
          <w:tcPr>
            <w:tcW w:w="3348" w:type="dxa"/>
          </w:tcPr>
          <w:p w:rsidR="0033797C" w:rsidRPr="007667D9" w:rsidRDefault="0033797C" w:rsidP="00214B1C">
            <w:pPr>
              <w:pStyle w:val="a3"/>
              <w:spacing w:line="240" w:lineRule="auto"/>
              <w:ind w:firstLine="0"/>
            </w:pPr>
            <w:r w:rsidRPr="007667D9">
              <w:t>Начальные инвест</w:t>
            </w:r>
            <w:r w:rsidRPr="007667D9">
              <w:t>и</w:t>
            </w:r>
            <w:r w:rsidRPr="007667D9">
              <w:t>ции</w:t>
            </w:r>
            <w:r>
              <w:t xml:space="preserve">    (</w:t>
            </w:r>
            <w:r w:rsidRPr="007667D9">
              <w:t xml:space="preserve"> </w:t>
            </w:r>
            <w:r w:rsidRPr="00214B1C">
              <w:rPr>
                <w:position w:val="-12"/>
              </w:rPr>
              <w:object w:dxaOrig="260" w:dyaOrig="360">
                <v:shape id="_x0000_i1031" type="#_x0000_t75" style="width:12.75pt;height:18pt" o:ole="">
                  <v:imagedata r:id="rId29" o:title=""/>
                </v:shape>
                <o:OLEObject Type="Embed" ProgID="Equation.3" ShapeID="_x0000_i1031" DrawAspect="Content" ObjectID="_1461346470" r:id="rId30"/>
              </w:object>
            </w:r>
            <w:r>
              <w:t>), руб.</w:t>
            </w:r>
          </w:p>
        </w:tc>
        <w:tc>
          <w:tcPr>
            <w:tcW w:w="2776" w:type="dxa"/>
          </w:tcPr>
          <w:p w:rsidR="0033797C" w:rsidRPr="007667D9" w:rsidRDefault="0033797C" w:rsidP="00214B1C">
            <w:pPr>
              <w:pStyle w:val="a3"/>
              <w:spacing w:line="240" w:lineRule="auto"/>
              <w:ind w:firstLine="0"/>
              <w:jc w:val="center"/>
            </w:pPr>
            <w:r>
              <w:t>30000</w:t>
            </w:r>
          </w:p>
        </w:tc>
        <w:tc>
          <w:tcPr>
            <w:tcW w:w="3447" w:type="dxa"/>
          </w:tcPr>
          <w:p w:rsidR="0033797C" w:rsidRPr="007667D9" w:rsidRDefault="0033797C" w:rsidP="00214B1C">
            <w:pPr>
              <w:pStyle w:val="a3"/>
              <w:spacing w:line="240" w:lineRule="auto"/>
              <w:ind w:firstLine="56"/>
              <w:jc w:val="center"/>
            </w:pPr>
            <w:r>
              <w:t>30</w:t>
            </w:r>
            <w:r w:rsidRPr="007667D9">
              <w:t>00</w:t>
            </w:r>
            <w:r>
              <w:t>0</w:t>
            </w:r>
          </w:p>
        </w:tc>
      </w:tr>
    </w:tbl>
    <w:p w:rsidR="0033797C" w:rsidRPr="007667D9" w:rsidRDefault="0033797C" w:rsidP="0033797C">
      <w:pPr>
        <w:pStyle w:val="a3"/>
      </w:pPr>
    </w:p>
    <w:p w:rsidR="0033797C" w:rsidRPr="007667D9" w:rsidRDefault="0033797C" w:rsidP="0033797C">
      <w:pPr>
        <w:pStyle w:val="a3"/>
      </w:pPr>
      <w:r>
        <w:t xml:space="preserve">1. </w:t>
      </w:r>
      <w:r w:rsidRPr="007667D9">
        <w:t xml:space="preserve">Определите критерии </w:t>
      </w:r>
      <w:r w:rsidRPr="007667D9">
        <w:rPr>
          <w:lang w:val="en-US"/>
        </w:rPr>
        <w:t>NPV</w:t>
      </w:r>
      <w:r w:rsidRPr="007667D9">
        <w:t xml:space="preserve">, </w:t>
      </w:r>
      <w:r w:rsidRPr="007667D9">
        <w:rPr>
          <w:lang w:val="en-US"/>
        </w:rPr>
        <w:t>IRR</w:t>
      </w:r>
      <w:r w:rsidRPr="007667D9">
        <w:t xml:space="preserve">, </w:t>
      </w:r>
      <w:r w:rsidRPr="007667D9">
        <w:rPr>
          <w:lang w:val="en-US"/>
        </w:rPr>
        <w:t>PI</w:t>
      </w:r>
      <w:r w:rsidRPr="007667D9">
        <w:t xml:space="preserve"> при наиболее вероятных и наименее благоприятных значениях ключевых параметров.</w:t>
      </w:r>
    </w:p>
    <w:p w:rsidR="0033797C" w:rsidRPr="007667D9" w:rsidRDefault="0033797C" w:rsidP="0033797C">
      <w:pPr>
        <w:pStyle w:val="a3"/>
      </w:pPr>
      <w:r>
        <w:t xml:space="preserve">2. </w:t>
      </w:r>
      <w:r w:rsidRPr="007667D9">
        <w:t xml:space="preserve">Проведите анализ чувствительности </w:t>
      </w:r>
      <w:r w:rsidRPr="007667D9">
        <w:rPr>
          <w:lang w:val="en-US"/>
        </w:rPr>
        <w:t>NPV</w:t>
      </w:r>
      <w:r w:rsidRPr="007667D9">
        <w:t xml:space="preserve"> проекта к изменениям ключевых переменных </w:t>
      </w:r>
      <w:r w:rsidRPr="007667D9">
        <w:rPr>
          <w:lang w:val="en-US"/>
        </w:rPr>
        <w:t>P</w:t>
      </w:r>
      <w:r w:rsidRPr="007667D9">
        <w:t xml:space="preserve">, </w:t>
      </w:r>
      <w:r w:rsidRPr="007667D9">
        <w:rPr>
          <w:lang w:val="en-US"/>
        </w:rPr>
        <w:t>Q</w:t>
      </w:r>
      <w:r w:rsidRPr="007667D9">
        <w:t xml:space="preserve">, </w:t>
      </w:r>
      <w:r w:rsidRPr="007667D9">
        <w:rPr>
          <w:lang w:val="en-US"/>
        </w:rPr>
        <w:t>V</w:t>
      </w:r>
      <w:r w:rsidRPr="007667D9">
        <w:t xml:space="preserve">  с шагом 10%.</w:t>
      </w:r>
    </w:p>
    <w:p w:rsidR="0033797C" w:rsidRDefault="0033797C" w:rsidP="0033797C">
      <w:pPr>
        <w:pStyle w:val="a3"/>
      </w:pPr>
      <w:r>
        <w:lastRenderedPageBreak/>
        <w:t xml:space="preserve">3. </w:t>
      </w:r>
      <w:r w:rsidRPr="007667D9">
        <w:t xml:space="preserve">Изменение какого параметра оказывает наиболее сильное влияние </w:t>
      </w:r>
      <w:r w:rsidRPr="007667D9">
        <w:rPr>
          <w:lang w:val="en-US"/>
        </w:rPr>
        <w:t>NPV</w:t>
      </w:r>
      <w:r w:rsidRPr="007667D9">
        <w:t xml:space="preserve"> проекта?</w:t>
      </w:r>
    </w:p>
    <w:p w:rsidR="0033797C" w:rsidRDefault="0033797C" w:rsidP="0033797C">
      <w:pPr>
        <w:rPr>
          <w:lang w:eastAsia="ru-RU"/>
        </w:rPr>
      </w:pPr>
    </w:p>
    <w:p w:rsidR="0033797C" w:rsidRDefault="0033797C" w:rsidP="0033797C">
      <w:pPr>
        <w:rPr>
          <w:lang w:eastAsia="ru-RU"/>
        </w:rPr>
      </w:pPr>
    </w:p>
    <w:p w:rsidR="0033797C" w:rsidRDefault="0033797C" w:rsidP="0033797C">
      <w:pPr>
        <w:pStyle w:val="a3"/>
        <w:jc w:val="center"/>
        <w:rPr>
          <w:b/>
        </w:rPr>
      </w:pPr>
      <w:r>
        <w:rPr>
          <w:b/>
        </w:rPr>
        <w:t>Решение</w:t>
      </w:r>
    </w:p>
    <w:p w:rsidR="0033797C" w:rsidRDefault="0033797C" w:rsidP="0033797C">
      <w:pPr>
        <w:rPr>
          <w:lang w:eastAsia="ru-RU"/>
        </w:rPr>
      </w:pPr>
    </w:p>
    <w:p w:rsidR="00785302" w:rsidRDefault="001B45D5" w:rsidP="001B1A09">
      <w:pPr>
        <w:pStyle w:val="a3"/>
      </w:pPr>
      <w:r>
        <w:t xml:space="preserve">1. </w:t>
      </w:r>
      <w:r w:rsidR="008635FE">
        <w:t xml:space="preserve">Определим критерии </w:t>
      </w:r>
      <w:r w:rsidR="008635FE" w:rsidRPr="007667D9">
        <w:rPr>
          <w:lang w:val="en-US"/>
        </w:rPr>
        <w:t>NPV</w:t>
      </w:r>
      <w:r w:rsidR="008635FE" w:rsidRPr="007667D9">
        <w:t xml:space="preserve">, </w:t>
      </w:r>
      <w:r w:rsidR="008635FE" w:rsidRPr="007667D9">
        <w:rPr>
          <w:lang w:val="en-US"/>
        </w:rPr>
        <w:t>IRR</w:t>
      </w:r>
      <w:r w:rsidR="008635FE" w:rsidRPr="007667D9">
        <w:t xml:space="preserve">, </w:t>
      </w:r>
      <w:r w:rsidR="008635FE" w:rsidRPr="007667D9">
        <w:rPr>
          <w:lang w:val="en-US"/>
        </w:rPr>
        <w:t>PI</w:t>
      </w:r>
      <w:r w:rsidR="008635FE">
        <w:t xml:space="preserve"> при наименее благоприятных значениях ключевых параметров,</w:t>
      </w:r>
      <w:r w:rsidR="00785302">
        <w:t xml:space="preserve"> а именно:</w:t>
      </w:r>
    </w:p>
    <w:p w:rsidR="00785302" w:rsidRDefault="00785302" w:rsidP="001B1A09">
      <w:pPr>
        <w:pStyle w:val="a3"/>
      </w:pPr>
      <w:r>
        <w:t>объем выпуска- 150 шт.</w:t>
      </w:r>
    </w:p>
    <w:p w:rsidR="00785302" w:rsidRDefault="00785302" w:rsidP="001B1A09">
      <w:pPr>
        <w:pStyle w:val="a3"/>
      </w:pPr>
      <w:r>
        <w:t>цена за шт. – 15 руб.</w:t>
      </w:r>
    </w:p>
    <w:p w:rsidR="00785302" w:rsidRPr="00B364B6" w:rsidRDefault="00785302" w:rsidP="001B1A09">
      <w:pPr>
        <w:pStyle w:val="a3"/>
      </w:pPr>
      <w:r>
        <w:t>переменные затраты – 16 руб.</w:t>
      </w:r>
    </w:p>
    <w:p w:rsidR="00B364B6" w:rsidRPr="001B1A09" w:rsidRDefault="00B364B6" w:rsidP="001B1A09">
      <w:pPr>
        <w:pStyle w:val="a3"/>
      </w:pPr>
      <w:r>
        <w:t xml:space="preserve">Для того, чтобы проект был принят, необходимо выполнение </w:t>
      </w:r>
      <w:r w:rsidR="005F31D3">
        <w:t xml:space="preserve">следующих условий: </w:t>
      </w:r>
      <w:r>
        <w:rPr>
          <w:lang w:val="en-US"/>
        </w:rPr>
        <w:t>NPV</w:t>
      </w:r>
      <w:r w:rsidR="001B1A09">
        <w:t xml:space="preserve"> </w:t>
      </w:r>
      <w:r w:rsidR="001B1A09" w:rsidRPr="001B1A09">
        <w:t>≥</w:t>
      </w:r>
      <w:r w:rsidRPr="005F31D3">
        <w:t>0</w:t>
      </w:r>
      <w:r w:rsidR="005F31D3">
        <w:t xml:space="preserve">; </w:t>
      </w:r>
      <w:r w:rsidR="001B1A09">
        <w:t>PI ≥</w:t>
      </w:r>
      <w:r w:rsidR="001B1A09" w:rsidRPr="001B1A09">
        <w:t>1;</w:t>
      </w:r>
      <w:r w:rsidR="001B1A09">
        <w:t xml:space="preserve"> IRR&gt; r.</w:t>
      </w:r>
    </w:p>
    <w:p w:rsidR="0033797C" w:rsidRDefault="008635FE" w:rsidP="0033797C">
      <w:pPr>
        <w:pStyle w:val="a3"/>
      </w:pPr>
      <w:r>
        <w:t xml:space="preserve"> </w:t>
      </w:r>
      <w:r w:rsidR="00B364B6">
        <w:t>С</w:t>
      </w:r>
      <w:r>
        <w:t>остави</w:t>
      </w:r>
      <w:r w:rsidR="00B364B6">
        <w:t>м</w:t>
      </w:r>
      <w:r>
        <w:t xml:space="preserve"> план движения денежных потоков в табл. 9:</w:t>
      </w:r>
    </w:p>
    <w:p w:rsidR="008635FE" w:rsidRDefault="008635FE" w:rsidP="008635FE">
      <w:pPr>
        <w:pStyle w:val="a3"/>
        <w:jc w:val="right"/>
      </w:pPr>
      <w:r>
        <w:t>Таблица 9</w:t>
      </w:r>
    </w:p>
    <w:p w:rsidR="008635FE" w:rsidRDefault="008635FE" w:rsidP="008635FE">
      <w:pPr>
        <w:pStyle w:val="a3"/>
        <w:jc w:val="center"/>
      </w:pPr>
      <w:r>
        <w:t>План движения денежных потоков для наименее благоприятных значений ключевых параметров</w:t>
      </w:r>
    </w:p>
    <w:p w:rsidR="00785302" w:rsidRPr="00785302" w:rsidRDefault="00785302" w:rsidP="00785302">
      <w:pPr>
        <w:rPr>
          <w:lang w:eastAsia="ru-RU"/>
        </w:rPr>
      </w:pPr>
    </w:p>
    <w:p w:rsidR="0033797C" w:rsidRDefault="00974674" w:rsidP="00413935">
      <w:pPr>
        <w:pStyle w:val="a3"/>
        <w:jc w:val="center"/>
      </w:pPr>
      <w:r>
        <w:rPr>
          <w:iCs w:val="0"/>
          <w:noProof/>
        </w:rPr>
        <w:drawing>
          <wp:inline distT="0" distB="0" distL="0" distR="0">
            <wp:extent cx="4772025" cy="3781425"/>
            <wp:effectExtent l="1905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t="21428" r="51846" b="10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378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797C" w:rsidRDefault="00B364B6" w:rsidP="0033797C">
      <w:pPr>
        <w:pStyle w:val="a3"/>
      </w:pPr>
      <w:r>
        <w:t>Таким образом, при заданных условиях инвестиционный проект не имеет смысла,</w:t>
      </w:r>
      <w:r w:rsidR="001B1A09">
        <w:t xml:space="preserve"> </w:t>
      </w:r>
      <w:r>
        <w:t xml:space="preserve"> его следует отвергнуть. </w:t>
      </w:r>
    </w:p>
    <w:p w:rsidR="00785302" w:rsidRDefault="00785302" w:rsidP="00785302">
      <w:pPr>
        <w:pStyle w:val="a3"/>
      </w:pPr>
      <w:r>
        <w:lastRenderedPageBreak/>
        <w:t xml:space="preserve">Определим критерии </w:t>
      </w:r>
      <w:r w:rsidRPr="007667D9">
        <w:rPr>
          <w:lang w:val="en-US"/>
        </w:rPr>
        <w:t>NPV</w:t>
      </w:r>
      <w:r w:rsidRPr="007667D9">
        <w:t xml:space="preserve">, </w:t>
      </w:r>
      <w:r w:rsidRPr="007667D9">
        <w:rPr>
          <w:lang w:val="en-US"/>
        </w:rPr>
        <w:t>IRR</w:t>
      </w:r>
      <w:r w:rsidRPr="007667D9">
        <w:t xml:space="preserve">, </w:t>
      </w:r>
      <w:r w:rsidRPr="007667D9">
        <w:rPr>
          <w:lang w:val="en-US"/>
        </w:rPr>
        <w:t>PI</w:t>
      </w:r>
      <w:r>
        <w:t xml:space="preserve"> при наи</w:t>
      </w:r>
      <w:r w:rsidR="001B1A09">
        <w:t>более</w:t>
      </w:r>
      <w:r>
        <w:t xml:space="preserve"> </w:t>
      </w:r>
      <w:r w:rsidR="001B1A09">
        <w:t xml:space="preserve">вероятных </w:t>
      </w:r>
      <w:r>
        <w:t xml:space="preserve"> значениях ключевых параметров, предварительно составив план движения денежных потоков в табл. </w:t>
      </w:r>
      <w:r w:rsidR="001B1A09">
        <w:t>10</w:t>
      </w:r>
      <w:r>
        <w:t>:</w:t>
      </w:r>
    </w:p>
    <w:p w:rsidR="00785302" w:rsidRDefault="00785302" w:rsidP="00785302">
      <w:pPr>
        <w:pStyle w:val="a3"/>
        <w:jc w:val="right"/>
      </w:pPr>
      <w:r>
        <w:t xml:space="preserve">Таблица </w:t>
      </w:r>
      <w:r w:rsidR="001B1A09">
        <w:t>10</w:t>
      </w:r>
    </w:p>
    <w:p w:rsidR="001B1A09" w:rsidRDefault="00785302" w:rsidP="00785302">
      <w:pPr>
        <w:pStyle w:val="a3"/>
        <w:jc w:val="center"/>
      </w:pPr>
      <w:r>
        <w:t xml:space="preserve">План движения денежных потоков для </w:t>
      </w:r>
      <w:r w:rsidR="001B1A09">
        <w:t>наиболее вероятных</w:t>
      </w:r>
    </w:p>
    <w:p w:rsidR="00785302" w:rsidRDefault="00785302" w:rsidP="00785302">
      <w:pPr>
        <w:pStyle w:val="a3"/>
        <w:jc w:val="center"/>
      </w:pPr>
      <w:r>
        <w:t>значений ключевых параметров</w:t>
      </w:r>
    </w:p>
    <w:p w:rsidR="00785302" w:rsidRPr="00785302" w:rsidRDefault="00974674" w:rsidP="00724EE7">
      <w:pPr>
        <w:pStyle w:val="a3"/>
        <w:jc w:val="center"/>
      </w:pPr>
      <w:r>
        <w:rPr>
          <w:iCs w:val="0"/>
          <w:noProof/>
        </w:rPr>
        <w:drawing>
          <wp:inline distT="0" distB="0" distL="0" distR="0">
            <wp:extent cx="4810125" cy="3771900"/>
            <wp:effectExtent l="1905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t="21143" r="51364" b="10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EE7" w:rsidRDefault="00724EE7" w:rsidP="00724EE7">
      <w:pPr>
        <w:pStyle w:val="a3"/>
      </w:pPr>
      <w:r>
        <w:t>Для того, чтобы проект был принят необходимо выполнение условий:</w:t>
      </w:r>
    </w:p>
    <w:p w:rsidR="00724EE7" w:rsidRPr="00724EE7" w:rsidRDefault="00724EE7" w:rsidP="00724EE7">
      <w:pPr>
        <w:rPr>
          <w:lang w:eastAsia="ru-RU"/>
        </w:rPr>
      </w:pPr>
    </w:p>
    <w:p w:rsidR="00724EE7" w:rsidRDefault="00724EE7" w:rsidP="00724EE7">
      <w:pPr>
        <w:pStyle w:val="a3"/>
      </w:pPr>
      <w:r>
        <w:rPr>
          <w:lang w:val="en-US"/>
        </w:rPr>
        <w:t>NPV</w:t>
      </w:r>
      <w:r>
        <w:t xml:space="preserve"> </w:t>
      </w:r>
      <w:r w:rsidRPr="001B1A09">
        <w:t>≥</w:t>
      </w:r>
      <w:r w:rsidRPr="005F31D3">
        <w:t>0</w:t>
      </w:r>
      <w:r>
        <w:t>; PI ≥</w:t>
      </w:r>
      <w:r w:rsidRPr="001B1A09">
        <w:t>1;</w:t>
      </w:r>
      <w:r>
        <w:t xml:space="preserve"> IRR&gt; r. В нашем случае условия не выполняются.</w:t>
      </w:r>
    </w:p>
    <w:p w:rsidR="00724EE7" w:rsidRDefault="00724EE7" w:rsidP="00724EE7">
      <w:pPr>
        <w:pStyle w:val="a3"/>
      </w:pPr>
      <w:r>
        <w:t>Сравним полученные показатели в табл. 11:</w:t>
      </w:r>
    </w:p>
    <w:p w:rsidR="00724EE7" w:rsidRPr="00724EE7" w:rsidRDefault="00724EE7" w:rsidP="00724EE7">
      <w:pPr>
        <w:pStyle w:val="a3"/>
        <w:jc w:val="right"/>
      </w:pPr>
      <w:r>
        <w:t>Таблица 11</w:t>
      </w:r>
    </w:p>
    <w:p w:rsidR="00724EE7" w:rsidRPr="00724EE7" w:rsidRDefault="00724EE7" w:rsidP="00413935">
      <w:pPr>
        <w:pStyle w:val="a3"/>
        <w:jc w:val="center"/>
      </w:pPr>
      <w:r>
        <w:t>Показатели эффективности инвестиционных проектов</w:t>
      </w:r>
    </w:p>
    <w:tbl>
      <w:tblPr>
        <w:tblW w:w="8226" w:type="dxa"/>
        <w:jc w:val="center"/>
        <w:tblInd w:w="93" w:type="dxa"/>
        <w:tblLook w:val="04A0"/>
      </w:tblPr>
      <w:tblGrid>
        <w:gridCol w:w="3840"/>
        <w:gridCol w:w="2259"/>
        <w:gridCol w:w="2127"/>
      </w:tblGrid>
      <w:tr w:rsidR="00724EE7" w:rsidRPr="00724EE7" w:rsidTr="00724EE7">
        <w:trPr>
          <w:trHeight w:val="255"/>
          <w:jc w:val="center"/>
        </w:trPr>
        <w:tc>
          <w:tcPr>
            <w:tcW w:w="3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24EE7" w:rsidRPr="00724EE7" w:rsidRDefault="00724EE7" w:rsidP="00724EE7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4EE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Показатель</w:t>
            </w:r>
          </w:p>
        </w:tc>
        <w:tc>
          <w:tcPr>
            <w:tcW w:w="22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24EE7" w:rsidRPr="00724EE7" w:rsidRDefault="00724EE7" w:rsidP="00724EE7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4EE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 3.1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24EE7" w:rsidRPr="00724EE7" w:rsidRDefault="00724EE7" w:rsidP="00724EE7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4EE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 3.2</w:t>
            </w:r>
          </w:p>
        </w:tc>
      </w:tr>
      <w:tr w:rsidR="00724EE7" w:rsidRPr="00724EE7" w:rsidTr="00724EE7">
        <w:trPr>
          <w:trHeight w:val="255"/>
          <w:jc w:val="center"/>
        </w:trPr>
        <w:tc>
          <w:tcPr>
            <w:tcW w:w="3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24EE7" w:rsidRPr="00724EE7" w:rsidRDefault="00724EE7" w:rsidP="00724EE7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4EE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NPV</w:t>
            </w:r>
          </w:p>
        </w:tc>
        <w:tc>
          <w:tcPr>
            <w:tcW w:w="2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24EE7" w:rsidRPr="00724EE7" w:rsidRDefault="00724EE7" w:rsidP="00724EE7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4EE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-18771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24EE7" w:rsidRPr="00724EE7" w:rsidRDefault="00724EE7" w:rsidP="00724EE7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4EE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-12725</w:t>
            </w:r>
          </w:p>
        </w:tc>
      </w:tr>
      <w:tr w:rsidR="00724EE7" w:rsidRPr="00724EE7" w:rsidTr="00724EE7">
        <w:trPr>
          <w:trHeight w:val="255"/>
          <w:jc w:val="center"/>
        </w:trPr>
        <w:tc>
          <w:tcPr>
            <w:tcW w:w="3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24EE7" w:rsidRPr="00724EE7" w:rsidRDefault="00724EE7" w:rsidP="00724EE7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4EE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PI</w:t>
            </w:r>
          </w:p>
        </w:tc>
        <w:tc>
          <w:tcPr>
            <w:tcW w:w="2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24EE7" w:rsidRPr="00724EE7" w:rsidRDefault="00724EE7" w:rsidP="00724EE7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4EE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0,37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24EE7" w:rsidRPr="00724EE7" w:rsidRDefault="00724EE7" w:rsidP="00724EE7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4EE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0,58</w:t>
            </w:r>
          </w:p>
        </w:tc>
      </w:tr>
      <w:tr w:rsidR="00724EE7" w:rsidRPr="00724EE7" w:rsidTr="00724EE7">
        <w:trPr>
          <w:trHeight w:val="255"/>
          <w:jc w:val="center"/>
        </w:trPr>
        <w:tc>
          <w:tcPr>
            <w:tcW w:w="3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24EE7" w:rsidRPr="00724EE7" w:rsidRDefault="00724EE7" w:rsidP="00724EE7">
            <w:pPr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4EE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IRR</w:t>
            </w:r>
          </w:p>
        </w:tc>
        <w:tc>
          <w:tcPr>
            <w:tcW w:w="2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24EE7" w:rsidRPr="00724EE7" w:rsidRDefault="00724EE7" w:rsidP="00724EE7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4EE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-14%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24EE7" w:rsidRPr="00724EE7" w:rsidRDefault="00724EE7" w:rsidP="00724EE7">
            <w:pPr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4EE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-6%</w:t>
            </w:r>
          </w:p>
        </w:tc>
      </w:tr>
    </w:tbl>
    <w:p w:rsidR="00724EE7" w:rsidRDefault="00724EE7" w:rsidP="00724EE7">
      <w:pPr>
        <w:pStyle w:val="a3"/>
      </w:pPr>
    </w:p>
    <w:p w:rsidR="00413935" w:rsidRDefault="00413935" w:rsidP="0033797C">
      <w:pPr>
        <w:pStyle w:val="a3"/>
      </w:pPr>
      <w:r>
        <w:t xml:space="preserve">Имея в наличии подобные показатели эффективности, следует отвергнуть оба проекта. </w:t>
      </w:r>
    </w:p>
    <w:p w:rsidR="0033797C" w:rsidRDefault="00413935" w:rsidP="0033797C">
      <w:pPr>
        <w:pStyle w:val="a3"/>
      </w:pPr>
      <w:r>
        <w:lastRenderedPageBreak/>
        <w:t xml:space="preserve">Однако, отметим, что при наиболее вероятных значениях ключевых параметров, предприятие получит меньше убытков, чем при наименее благоприятных значениях. </w:t>
      </w:r>
      <w:r w:rsidR="001B45D5">
        <w:t>Во втором случае улучшаются показатели рентабельности и внутренней нормы доходности инвестиций.</w:t>
      </w:r>
    </w:p>
    <w:p w:rsidR="001B45D5" w:rsidRDefault="001B45D5" w:rsidP="001B45D5">
      <w:pPr>
        <w:pStyle w:val="a3"/>
      </w:pPr>
      <w:r>
        <w:t>2. Проанализируем чувствительность NPV к изменениям объема выпуска продукции</w:t>
      </w:r>
      <w:r w:rsidRPr="001B45D5">
        <w:t>, цене изделия и переменным затратам.</w:t>
      </w:r>
      <w:r>
        <w:t xml:space="preserve"> </w:t>
      </w:r>
      <w:r w:rsidR="00046FD6">
        <w:t xml:space="preserve">В анализе будем использовать наиболее вероятные значения параметров. Возьмем шаг=10%. </w:t>
      </w:r>
      <w:r>
        <w:t>Полученные данные отразим в табл. 12:</w:t>
      </w:r>
    </w:p>
    <w:p w:rsidR="00046FD6" w:rsidRDefault="0019690D" w:rsidP="0019690D">
      <w:pPr>
        <w:pStyle w:val="a3"/>
        <w:jc w:val="right"/>
      </w:pPr>
      <w:r>
        <w:t>Таблица 12</w:t>
      </w:r>
    </w:p>
    <w:p w:rsidR="0019690D" w:rsidRDefault="0019690D" w:rsidP="0019690D">
      <w:pPr>
        <w:pStyle w:val="a3"/>
        <w:jc w:val="center"/>
      </w:pPr>
      <w:r>
        <w:t>Влияние изменений ключевых параметров на значение чистой приведенной стоимости</w:t>
      </w:r>
    </w:p>
    <w:p w:rsidR="0019690D" w:rsidRDefault="0019690D" w:rsidP="0019690D">
      <w:pPr>
        <w:rPr>
          <w:lang w:eastAsia="ru-RU"/>
        </w:rPr>
      </w:pPr>
    </w:p>
    <w:tbl>
      <w:tblPr>
        <w:tblW w:w="9720" w:type="dxa"/>
        <w:jc w:val="center"/>
        <w:tblInd w:w="93" w:type="dxa"/>
        <w:tblLook w:val="04A0"/>
      </w:tblPr>
      <w:tblGrid>
        <w:gridCol w:w="3860"/>
        <w:gridCol w:w="960"/>
        <w:gridCol w:w="1060"/>
        <w:gridCol w:w="960"/>
        <w:gridCol w:w="960"/>
        <w:gridCol w:w="960"/>
        <w:gridCol w:w="960"/>
      </w:tblGrid>
      <w:tr w:rsidR="00AD6371" w:rsidRPr="00AD6371" w:rsidTr="00AD6371">
        <w:trPr>
          <w:trHeight w:val="300"/>
          <w:jc w:val="center"/>
        </w:trPr>
        <w:tc>
          <w:tcPr>
            <w:tcW w:w="3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left"/>
              <w:rPr>
                <w:rFonts w:eastAsia="Times New Roman"/>
                <w:color w:val="000000"/>
                <w:sz w:val="22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center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P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center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NPV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center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V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center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NPV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center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Q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center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NPV</w:t>
            </w:r>
          </w:p>
        </w:tc>
      </w:tr>
      <w:tr w:rsidR="00AD6371" w:rsidRPr="00AD6371" w:rsidTr="00AD6371">
        <w:trPr>
          <w:trHeight w:val="300"/>
          <w:jc w:val="center"/>
        </w:trPr>
        <w:tc>
          <w:tcPr>
            <w:tcW w:w="3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D6371">
              <w:rPr>
                <w:rFonts w:eastAsia="Times New Roman"/>
                <w:color w:val="000000"/>
                <w:sz w:val="22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-12725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-12725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-12725</w:t>
            </w:r>
          </w:p>
        </w:tc>
      </w:tr>
      <w:tr w:rsidR="00AD6371" w:rsidRPr="00AD6371" w:rsidTr="00AD6371">
        <w:trPr>
          <w:trHeight w:val="300"/>
          <w:jc w:val="center"/>
        </w:trPr>
        <w:tc>
          <w:tcPr>
            <w:tcW w:w="3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шаг1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22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-11512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-11508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220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-11512</w:t>
            </w:r>
          </w:p>
        </w:tc>
      </w:tr>
      <w:tr w:rsidR="00AD6371" w:rsidRPr="00AD6371" w:rsidTr="00AD6371">
        <w:trPr>
          <w:trHeight w:val="300"/>
          <w:jc w:val="center"/>
        </w:trPr>
        <w:tc>
          <w:tcPr>
            <w:tcW w:w="3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шаг2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24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-10299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-11505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240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-10299</w:t>
            </w:r>
          </w:p>
        </w:tc>
      </w:tr>
      <w:tr w:rsidR="00AD6371" w:rsidRPr="00AD6371" w:rsidTr="00AD6371">
        <w:trPr>
          <w:trHeight w:val="300"/>
          <w:jc w:val="center"/>
        </w:trPr>
        <w:tc>
          <w:tcPr>
            <w:tcW w:w="3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шаг3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26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-9086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-11503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260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-9086</w:t>
            </w:r>
          </w:p>
        </w:tc>
      </w:tr>
      <w:tr w:rsidR="00AD6371" w:rsidRPr="00AD6371" w:rsidTr="00AD6371">
        <w:trPr>
          <w:trHeight w:val="300"/>
          <w:jc w:val="center"/>
        </w:trPr>
        <w:tc>
          <w:tcPr>
            <w:tcW w:w="3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шаг4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28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-7873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-11501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280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-7873</w:t>
            </w:r>
          </w:p>
        </w:tc>
      </w:tr>
      <w:tr w:rsidR="00AD6371" w:rsidRPr="00AD6371" w:rsidTr="00AD6371">
        <w:trPr>
          <w:trHeight w:val="300"/>
          <w:jc w:val="center"/>
        </w:trPr>
        <w:tc>
          <w:tcPr>
            <w:tcW w:w="3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шаг5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30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-6660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-11499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-6660</w:t>
            </w:r>
          </w:p>
        </w:tc>
      </w:tr>
      <w:tr w:rsidR="00AD6371" w:rsidRPr="00AD6371" w:rsidTr="00AD6371">
        <w:trPr>
          <w:trHeight w:val="300"/>
          <w:jc w:val="center"/>
        </w:trPr>
        <w:tc>
          <w:tcPr>
            <w:tcW w:w="3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шаг6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32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-5447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-11497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320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-5447</w:t>
            </w:r>
          </w:p>
        </w:tc>
      </w:tr>
      <w:tr w:rsidR="00AD6371" w:rsidRPr="00AD6371" w:rsidTr="00AD6371">
        <w:trPr>
          <w:trHeight w:val="300"/>
          <w:jc w:val="center"/>
        </w:trPr>
        <w:tc>
          <w:tcPr>
            <w:tcW w:w="3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абсолютное отклонение (шаг6-0)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D6371">
              <w:rPr>
                <w:rFonts w:eastAsia="Times New Roman"/>
                <w:color w:val="000000"/>
                <w:sz w:val="22"/>
                <w:lang w:eastAsia="ru-RU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D6371">
              <w:rPr>
                <w:rFonts w:eastAsia="Times New Roman"/>
                <w:color w:val="000000"/>
                <w:sz w:val="22"/>
                <w:lang w:eastAsia="ru-RU"/>
              </w:rPr>
              <w:t>7278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D6371">
              <w:rPr>
                <w:rFonts w:eastAsia="Times New Roman"/>
                <w:color w:val="000000"/>
                <w:sz w:val="22"/>
                <w:lang w:eastAsia="ru-RU"/>
              </w:rPr>
              <w:t>-5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D6371">
              <w:rPr>
                <w:rFonts w:eastAsia="Times New Roman"/>
                <w:color w:val="000000"/>
                <w:sz w:val="22"/>
                <w:lang w:eastAsia="ru-RU"/>
              </w:rPr>
              <w:t>1228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D6371">
              <w:rPr>
                <w:rFonts w:eastAsia="Times New Roman"/>
                <w:color w:val="000000"/>
                <w:sz w:val="22"/>
                <w:lang w:eastAsia="ru-RU"/>
              </w:rPr>
              <w:t>120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D6371">
              <w:rPr>
                <w:rFonts w:eastAsia="Times New Roman"/>
                <w:color w:val="000000"/>
                <w:sz w:val="22"/>
                <w:lang w:eastAsia="ru-RU"/>
              </w:rPr>
              <w:t>7278</w:t>
            </w:r>
          </w:p>
        </w:tc>
      </w:tr>
      <w:tr w:rsidR="00AD6371" w:rsidRPr="00AD6371" w:rsidTr="00AD6371">
        <w:trPr>
          <w:trHeight w:val="300"/>
          <w:jc w:val="center"/>
        </w:trPr>
        <w:tc>
          <w:tcPr>
            <w:tcW w:w="3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</w:pPr>
            <w:r w:rsidRPr="00AD6371">
              <w:rPr>
                <w:rFonts w:ascii="Times New Roman" w:eastAsia="Times New Roman" w:hAnsi="Times New Roman"/>
                <w:color w:val="000000"/>
                <w:sz w:val="22"/>
                <w:lang w:eastAsia="ru-RU"/>
              </w:rPr>
              <w:t>изменение NPV на 1%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left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D6371">
              <w:rPr>
                <w:rFonts w:eastAsia="Times New Roman"/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D6371">
              <w:rPr>
                <w:rFonts w:eastAsia="Times New Roman"/>
                <w:color w:val="000000"/>
                <w:sz w:val="22"/>
                <w:lang w:eastAsia="ru-RU"/>
              </w:rPr>
              <w:t>121,3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left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D6371">
              <w:rPr>
                <w:rFonts w:eastAsia="Times New Roman"/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eastAsia="Times New Roman"/>
                <w:color w:val="000000"/>
                <w:sz w:val="22"/>
                <w:lang w:eastAsia="ru-RU"/>
              </w:rPr>
            </w:pPr>
            <w:r>
              <w:rPr>
                <w:rFonts w:eastAsia="Times New Roman"/>
                <w:color w:val="000000"/>
                <w:sz w:val="22"/>
                <w:lang w:eastAsia="ru-RU"/>
              </w:rPr>
              <w:t>20,5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left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D6371">
              <w:rPr>
                <w:rFonts w:eastAsia="Times New Roman"/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6371" w:rsidRPr="00AD6371" w:rsidRDefault="00AD6371" w:rsidP="00AD6371">
            <w:pPr>
              <w:jc w:val="right"/>
              <w:rPr>
                <w:rFonts w:eastAsia="Times New Roman"/>
                <w:color w:val="000000"/>
                <w:sz w:val="22"/>
                <w:lang w:eastAsia="ru-RU"/>
              </w:rPr>
            </w:pPr>
            <w:r w:rsidRPr="00AD6371">
              <w:rPr>
                <w:rFonts w:eastAsia="Times New Roman"/>
                <w:color w:val="000000"/>
                <w:sz w:val="22"/>
                <w:lang w:eastAsia="ru-RU"/>
              </w:rPr>
              <w:t>121,3</w:t>
            </w:r>
          </w:p>
        </w:tc>
      </w:tr>
    </w:tbl>
    <w:p w:rsidR="001B45D5" w:rsidRPr="001B45D5" w:rsidRDefault="001B45D5" w:rsidP="001B45D5">
      <w:pPr>
        <w:pStyle w:val="a3"/>
      </w:pPr>
    </w:p>
    <w:p w:rsidR="001B45D5" w:rsidRPr="001B45D5" w:rsidRDefault="001B45D5" w:rsidP="001B45D5">
      <w:pPr>
        <w:rPr>
          <w:lang w:eastAsia="ru-RU"/>
        </w:rPr>
      </w:pPr>
    </w:p>
    <w:p w:rsidR="0033797C" w:rsidRDefault="0019690D" w:rsidP="0033797C">
      <w:pPr>
        <w:pStyle w:val="a3"/>
      </w:pPr>
      <w:r>
        <w:t xml:space="preserve">3. Исходя из данных табл. 12 следует заключить, что при увеличении цены </w:t>
      </w:r>
      <w:r w:rsidR="00AD6371">
        <w:t xml:space="preserve">и объема </w:t>
      </w:r>
      <w:r>
        <w:t xml:space="preserve">на 1% </w:t>
      </w:r>
      <w:r>
        <w:rPr>
          <w:lang w:val="en-US"/>
        </w:rPr>
        <w:t>NPV</w:t>
      </w:r>
      <w:r w:rsidRPr="0019690D">
        <w:t xml:space="preserve"> увеличивается на 121,3 руб. </w:t>
      </w:r>
      <w:r>
        <w:t xml:space="preserve">Тогда как при </w:t>
      </w:r>
      <w:r w:rsidR="00AD6371">
        <w:t xml:space="preserve">снижении </w:t>
      </w:r>
      <w:r>
        <w:t>переменных затрат на 1%</w:t>
      </w:r>
      <w:r w:rsidR="00AD6371">
        <w:t xml:space="preserve"> NPV увеличивается лишь на 20,5 руб.</w:t>
      </w:r>
      <w:r w:rsidR="00AD3A8A">
        <w:t xml:space="preserve"> </w:t>
      </w:r>
    </w:p>
    <w:p w:rsidR="00F77FEF" w:rsidRDefault="005A3DBE" w:rsidP="00F77FEF">
      <w:pPr>
        <w:pStyle w:val="a3"/>
      </w:pPr>
      <w:r>
        <w:t>При увеличении цены и объема выпуска на 60% NPV увеличивается на 7278 руб. При снижении переменных затрат на 6</w:t>
      </w:r>
      <w:r w:rsidR="00F77FEF">
        <w:t xml:space="preserve">0% NPV увеличится на 1228 руб.  </w:t>
      </w:r>
      <w:r>
        <w:t>Т</w:t>
      </w:r>
      <w:r w:rsidR="00AD6371">
        <w:t>аким образом, величина NPV проявляет больше чувствительности к изменениям цены на продукцию и объему выпуска, нежели к изменению уровня переменных затрат.</w:t>
      </w:r>
      <w:r>
        <w:t xml:space="preserve">  </w:t>
      </w:r>
    </w:p>
    <w:p w:rsidR="00AD6371" w:rsidRPr="00F77FEF" w:rsidRDefault="00F77FEF" w:rsidP="00F77FEF">
      <w:pPr>
        <w:pStyle w:val="a3"/>
      </w:pPr>
      <w:r>
        <w:t xml:space="preserve">Риск заключается в том, что при снижении объема и цены снизится NPV. </w:t>
      </w:r>
    </w:p>
    <w:p w:rsidR="00F77FEF" w:rsidRPr="00F77FEF" w:rsidRDefault="00F77FEF" w:rsidP="00F77FEF">
      <w:pPr>
        <w:rPr>
          <w:lang w:eastAsia="ru-RU"/>
        </w:rPr>
      </w:pPr>
    </w:p>
    <w:p w:rsidR="00BC5E8F" w:rsidRDefault="00AD6371" w:rsidP="00AD6371">
      <w:pPr>
        <w:pStyle w:val="a3"/>
        <w:jc w:val="center"/>
        <w:rPr>
          <w:b/>
        </w:rPr>
      </w:pPr>
      <w:r>
        <w:rPr>
          <w:b/>
        </w:rPr>
        <w:lastRenderedPageBreak/>
        <w:t>Список литературы</w:t>
      </w:r>
    </w:p>
    <w:p w:rsidR="00AD6371" w:rsidRDefault="00AD6371" w:rsidP="00AD6371">
      <w:pPr>
        <w:rPr>
          <w:lang w:eastAsia="ru-RU"/>
        </w:rPr>
      </w:pPr>
    </w:p>
    <w:p w:rsidR="00AD6371" w:rsidRPr="00AD6371" w:rsidRDefault="00AD6371" w:rsidP="00AD6371">
      <w:pPr>
        <w:pStyle w:val="a3"/>
      </w:pPr>
    </w:p>
    <w:p w:rsidR="005A3DBE" w:rsidRDefault="005A3DBE" w:rsidP="005A3DBE">
      <w:pPr>
        <w:pStyle w:val="a3"/>
        <w:numPr>
          <w:ilvl w:val="0"/>
          <w:numId w:val="20"/>
        </w:numPr>
      </w:pPr>
      <w:r>
        <w:t>Богачев В.В. Инвестиции. — М.–СПб.: ООО «Питер Пресс»,</w:t>
      </w:r>
    </w:p>
    <w:p w:rsidR="005A3DBE" w:rsidRDefault="005A3DBE" w:rsidP="005A3DBE">
      <w:pPr>
        <w:pStyle w:val="a3"/>
        <w:ind w:left="720" w:firstLine="0"/>
      </w:pPr>
      <w:r>
        <w:t>2008.</w:t>
      </w:r>
    </w:p>
    <w:p w:rsidR="005A3DBE" w:rsidRDefault="005A3DBE" w:rsidP="005A3DBE">
      <w:pPr>
        <w:pStyle w:val="a3"/>
        <w:numPr>
          <w:ilvl w:val="0"/>
          <w:numId w:val="20"/>
        </w:numPr>
      </w:pPr>
      <w:r>
        <w:t>Виленский П.Л., Лившиц В.Н. и др. Оценка эффективности</w:t>
      </w:r>
    </w:p>
    <w:p w:rsidR="005A3DBE" w:rsidRDefault="005A3DBE" w:rsidP="005A3DBE">
      <w:pPr>
        <w:pStyle w:val="a3"/>
        <w:ind w:left="720" w:firstLine="0"/>
      </w:pPr>
      <w:r>
        <w:t>инвестиционных проектов. — М.: Дело, 2008.</w:t>
      </w:r>
    </w:p>
    <w:p w:rsidR="00065784" w:rsidRDefault="00065784" w:rsidP="00065784">
      <w:pPr>
        <w:pStyle w:val="a3"/>
        <w:numPr>
          <w:ilvl w:val="0"/>
          <w:numId w:val="20"/>
        </w:numPr>
      </w:pPr>
      <w:r>
        <w:t>Лукасевич И.Я. Инвестиции. – М.: Вузовский учебник: И</w:t>
      </w:r>
      <w:r>
        <w:t>Н</w:t>
      </w:r>
      <w:r>
        <w:t>ФРА-М, 2011.</w:t>
      </w:r>
    </w:p>
    <w:p w:rsidR="00065784" w:rsidRPr="00065784" w:rsidRDefault="00065784" w:rsidP="00065784">
      <w:pPr>
        <w:rPr>
          <w:lang w:eastAsia="ru-RU"/>
        </w:rPr>
      </w:pPr>
    </w:p>
    <w:p w:rsidR="00065784" w:rsidRDefault="00065784" w:rsidP="00065784">
      <w:pPr>
        <w:pStyle w:val="a3"/>
        <w:numPr>
          <w:ilvl w:val="0"/>
          <w:numId w:val="20"/>
        </w:numPr>
      </w:pPr>
      <w:r>
        <w:t>Лукасевич И.Я. Финансовый менеджмент. — М.: ЭКСМО,</w:t>
      </w:r>
    </w:p>
    <w:p w:rsidR="00065784" w:rsidRDefault="00065784" w:rsidP="00065784">
      <w:pPr>
        <w:pStyle w:val="a3"/>
        <w:ind w:left="720" w:firstLine="0"/>
      </w:pPr>
      <w:r>
        <w:t>2010.</w:t>
      </w:r>
    </w:p>
    <w:p w:rsidR="005A3DBE" w:rsidRPr="00BC5E8F" w:rsidRDefault="005A3DBE" w:rsidP="005A3DBE">
      <w:pPr>
        <w:pStyle w:val="a3"/>
        <w:numPr>
          <w:ilvl w:val="0"/>
          <w:numId w:val="20"/>
        </w:numPr>
      </w:pPr>
      <w:r>
        <w:t>Нешитой А.С. Инвестиции. — М: Дашков и К°, 2006.</w:t>
      </w:r>
    </w:p>
    <w:p w:rsidR="00065784" w:rsidRDefault="00065784" w:rsidP="005A3DBE">
      <w:pPr>
        <w:pStyle w:val="a3"/>
        <w:numPr>
          <w:ilvl w:val="0"/>
          <w:numId w:val="20"/>
        </w:numPr>
      </w:pPr>
      <w:r>
        <w:t>Методические рекомендаци</w:t>
      </w:r>
      <w:r w:rsidR="005A3DBE">
        <w:t>и по оценке эффективности инве</w:t>
      </w:r>
      <w:r>
        <w:t>стиционных проектов (2'я ред.) / авт. колл. под рук. В.В. Коссова,</w:t>
      </w:r>
    </w:p>
    <w:p w:rsidR="00065784" w:rsidRDefault="00065784" w:rsidP="00065784">
      <w:pPr>
        <w:pStyle w:val="a3"/>
        <w:ind w:left="720" w:firstLine="0"/>
      </w:pPr>
      <w:r>
        <w:t>В.Н. Лившица, А.Г. Шахназарова. — М.: Экономика, 2000.</w:t>
      </w:r>
    </w:p>
    <w:p w:rsidR="00065784" w:rsidRPr="00065784" w:rsidRDefault="00065784" w:rsidP="00065784">
      <w:pPr>
        <w:rPr>
          <w:lang w:eastAsia="ru-RU"/>
        </w:rPr>
      </w:pPr>
    </w:p>
    <w:p w:rsidR="00486975" w:rsidRDefault="00486975" w:rsidP="0033797C">
      <w:pPr>
        <w:pStyle w:val="a3"/>
      </w:pPr>
    </w:p>
    <w:p w:rsidR="00065784" w:rsidRPr="00065784" w:rsidRDefault="00065784" w:rsidP="00065784">
      <w:pPr>
        <w:rPr>
          <w:lang w:eastAsia="ru-RU"/>
        </w:rPr>
      </w:pPr>
    </w:p>
    <w:p w:rsidR="00486975" w:rsidRDefault="00486975" w:rsidP="0033797C">
      <w:pPr>
        <w:pStyle w:val="a3"/>
      </w:pPr>
    </w:p>
    <w:p w:rsidR="00486975" w:rsidRPr="00486975" w:rsidRDefault="00486975" w:rsidP="0033797C">
      <w:pPr>
        <w:pStyle w:val="a3"/>
      </w:pPr>
    </w:p>
    <w:p w:rsidR="00486975" w:rsidRDefault="00486975" w:rsidP="0033797C">
      <w:pPr>
        <w:pStyle w:val="a3"/>
      </w:pPr>
    </w:p>
    <w:p w:rsidR="00486975" w:rsidRPr="00486975" w:rsidRDefault="00486975" w:rsidP="0033797C">
      <w:pPr>
        <w:pStyle w:val="a3"/>
      </w:pPr>
    </w:p>
    <w:p w:rsidR="00486975" w:rsidRPr="00486975" w:rsidRDefault="00065784" w:rsidP="00065784">
      <w:pPr>
        <w:pStyle w:val="a3"/>
        <w:jc w:val="center"/>
      </w:pPr>
      <w:r>
        <w:t>Выполнил:____________________Драгунова С.А.</w:t>
      </w:r>
    </w:p>
    <w:p w:rsidR="00486975" w:rsidRDefault="00486975" w:rsidP="0033797C">
      <w:pPr>
        <w:pStyle w:val="a3"/>
      </w:pPr>
    </w:p>
    <w:p w:rsidR="00486975" w:rsidRDefault="00486975" w:rsidP="0033797C">
      <w:pPr>
        <w:pStyle w:val="a3"/>
      </w:pPr>
    </w:p>
    <w:p w:rsidR="00486975" w:rsidRDefault="00486975" w:rsidP="0033797C">
      <w:pPr>
        <w:pStyle w:val="a3"/>
      </w:pPr>
    </w:p>
    <w:p w:rsidR="00486975" w:rsidRPr="00486975" w:rsidRDefault="00486975" w:rsidP="0033797C">
      <w:pPr>
        <w:pStyle w:val="a3"/>
      </w:pPr>
    </w:p>
    <w:p w:rsidR="00486975" w:rsidRPr="00486975" w:rsidRDefault="00486975" w:rsidP="0033797C">
      <w:pPr>
        <w:pStyle w:val="a3"/>
      </w:pPr>
    </w:p>
    <w:p w:rsidR="00486975" w:rsidRDefault="00486975" w:rsidP="0033797C">
      <w:pPr>
        <w:pStyle w:val="a3"/>
      </w:pPr>
    </w:p>
    <w:p w:rsidR="00486975" w:rsidRPr="00486975" w:rsidRDefault="00486975" w:rsidP="0033797C">
      <w:pPr>
        <w:pStyle w:val="a3"/>
      </w:pPr>
    </w:p>
    <w:p w:rsidR="00486975" w:rsidRPr="00486975" w:rsidRDefault="00486975" w:rsidP="0033797C">
      <w:pPr>
        <w:pStyle w:val="a3"/>
      </w:pPr>
    </w:p>
    <w:p w:rsidR="00C80207" w:rsidRPr="00C80207" w:rsidRDefault="00C80207" w:rsidP="00065784">
      <w:pPr>
        <w:pStyle w:val="a3"/>
        <w:ind w:firstLine="0"/>
      </w:pPr>
    </w:p>
    <w:sectPr w:rsidR="00C80207" w:rsidRPr="00C80207" w:rsidSect="003B3ECD">
      <w:headerReference w:type="even" r:id="rId33"/>
      <w:headerReference w:type="default" r:id="rId34"/>
      <w:footerReference w:type="even" r:id="rId35"/>
      <w:footerReference w:type="default" r:id="rId36"/>
      <w:headerReference w:type="first" r:id="rId37"/>
      <w:footerReference w:type="first" r:id="rId3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C7484" w:rsidRDefault="003C7484" w:rsidP="004763CC">
      <w:r>
        <w:separator/>
      </w:r>
    </w:p>
  </w:endnote>
  <w:endnote w:type="continuationSeparator" w:id="0">
    <w:p w:rsidR="003C7484" w:rsidRDefault="003C7484" w:rsidP="004763C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16EBD" w:rsidRDefault="00C16EBD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6343" w:rsidRDefault="007B6343">
    <w:pPr>
      <w:pStyle w:val="a6"/>
      <w:jc w:val="right"/>
    </w:pPr>
    <w:r w:rsidRPr="004763CC">
      <w:rPr>
        <w:rFonts w:ascii="Times New Roman" w:hAnsi="Times New Roman"/>
        <w:sz w:val="24"/>
        <w:szCs w:val="24"/>
      </w:rPr>
      <w:fldChar w:fldCharType="begin"/>
    </w:r>
    <w:r w:rsidRPr="004763CC">
      <w:rPr>
        <w:rFonts w:ascii="Times New Roman" w:hAnsi="Times New Roman"/>
        <w:sz w:val="24"/>
        <w:szCs w:val="24"/>
      </w:rPr>
      <w:instrText xml:space="preserve"> PAGE   \* MERGEFORMAT </w:instrText>
    </w:r>
    <w:r w:rsidRPr="004763CC">
      <w:rPr>
        <w:rFonts w:ascii="Times New Roman" w:hAnsi="Times New Roman"/>
        <w:sz w:val="24"/>
        <w:szCs w:val="24"/>
      </w:rPr>
      <w:fldChar w:fldCharType="separate"/>
    </w:r>
    <w:r w:rsidR="00974674">
      <w:rPr>
        <w:rFonts w:ascii="Times New Roman" w:hAnsi="Times New Roman"/>
        <w:noProof/>
        <w:sz w:val="24"/>
        <w:szCs w:val="24"/>
      </w:rPr>
      <w:t>5</w:t>
    </w:r>
    <w:r w:rsidRPr="004763CC">
      <w:rPr>
        <w:rFonts w:ascii="Times New Roman" w:hAnsi="Times New Roman"/>
        <w:sz w:val="24"/>
        <w:szCs w:val="24"/>
      </w:rPr>
      <w:fldChar w:fldCharType="end"/>
    </w:r>
  </w:p>
  <w:p w:rsidR="007B6343" w:rsidRDefault="007B6343">
    <w:pPr>
      <w:pStyle w:val="a6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16EBD" w:rsidRDefault="00C16EBD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C7484" w:rsidRDefault="003C7484" w:rsidP="004763CC">
      <w:r>
        <w:separator/>
      </w:r>
    </w:p>
  </w:footnote>
  <w:footnote w:type="continuationSeparator" w:id="0">
    <w:p w:rsidR="003C7484" w:rsidRDefault="003C7484" w:rsidP="004763C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16EBD" w:rsidRDefault="00C16EBD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16EBD" w:rsidRDefault="00C16EBD">
    <w:pPr>
      <w:pStyle w:val="a4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16EBD" w:rsidRDefault="00C16EBD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BE4CFA76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0584F14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138AED3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AC92F04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2A3816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3260DBC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B38A459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7FFA2F2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6A02365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783872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A142B3"/>
    <w:multiLevelType w:val="hybridMultilevel"/>
    <w:tmpl w:val="5332FB58"/>
    <w:lvl w:ilvl="0" w:tplc="0688FEF0">
      <w:start w:val="1"/>
      <w:numFmt w:val="bullet"/>
      <w:lvlText w:val=""/>
      <w:lvlJc w:val="left"/>
      <w:pPr>
        <w:ind w:left="15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1">
    <w:nsid w:val="27F46614"/>
    <w:multiLevelType w:val="hybridMultilevel"/>
    <w:tmpl w:val="A5263A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BA17E0C"/>
    <w:multiLevelType w:val="hybridMultilevel"/>
    <w:tmpl w:val="DD30F4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8F31A71"/>
    <w:multiLevelType w:val="hybridMultilevel"/>
    <w:tmpl w:val="A630EC46"/>
    <w:lvl w:ilvl="0" w:tplc="D646EC88">
      <w:start w:val="1"/>
      <w:numFmt w:val="bullet"/>
      <w:lvlText w:val=""/>
      <w:lvlJc w:val="left"/>
      <w:pPr>
        <w:ind w:left="86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4">
    <w:nsid w:val="5A095521"/>
    <w:multiLevelType w:val="hybridMultilevel"/>
    <w:tmpl w:val="D202162E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5DBB262A"/>
    <w:multiLevelType w:val="singleLevel"/>
    <w:tmpl w:val="8CB0E488"/>
    <w:lvl w:ilvl="0">
      <w:start w:val="1"/>
      <w:numFmt w:val="decimal"/>
      <w:lvlText w:val="%1)"/>
      <w:legacy w:legacy="1" w:legacySpace="0" w:legacyIndent="245"/>
      <w:lvlJc w:val="left"/>
      <w:rPr>
        <w:rFonts w:ascii="Times New Roman" w:hAnsi="Times New Roman" w:cs="Times New Roman" w:hint="default"/>
      </w:rPr>
    </w:lvl>
  </w:abstractNum>
  <w:abstractNum w:abstractNumId="16">
    <w:nsid w:val="6AB564C1"/>
    <w:multiLevelType w:val="hybridMultilevel"/>
    <w:tmpl w:val="2E78FD42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729A561F"/>
    <w:multiLevelType w:val="hybridMultilevel"/>
    <w:tmpl w:val="758A8D00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73C520A1"/>
    <w:multiLevelType w:val="singleLevel"/>
    <w:tmpl w:val="D57CB480"/>
    <w:lvl w:ilvl="0">
      <w:start w:val="1"/>
      <w:numFmt w:val="decimal"/>
      <w:lvlText w:val="%1)"/>
      <w:legacy w:legacy="1" w:legacySpace="0" w:legacyIndent="254"/>
      <w:lvlJc w:val="left"/>
      <w:rPr>
        <w:rFonts w:ascii="Times New Roman" w:hAnsi="Times New Roman" w:cs="Times New Roman" w:hint="default"/>
      </w:rPr>
    </w:lvl>
  </w:abstractNum>
  <w:abstractNum w:abstractNumId="19">
    <w:nsid w:val="794E0735"/>
    <w:multiLevelType w:val="singleLevel"/>
    <w:tmpl w:val="8CB0E488"/>
    <w:lvl w:ilvl="0">
      <w:start w:val="1"/>
      <w:numFmt w:val="decimal"/>
      <w:lvlText w:val="%1)"/>
      <w:legacy w:legacy="1" w:legacySpace="0" w:legacyIndent="245"/>
      <w:lvlJc w:val="left"/>
      <w:rPr>
        <w:rFonts w:ascii="Times New Roman" w:hAnsi="Times New Roman" w:cs="Times New Roman" w:hint="default"/>
      </w:rPr>
    </w:lvl>
  </w:abstractNum>
  <w:num w:numId="1">
    <w:abstractNumId w:val="15"/>
  </w:num>
  <w:num w:numId="2">
    <w:abstractNumId w:val="16"/>
  </w:num>
  <w:num w:numId="3">
    <w:abstractNumId w:val="17"/>
  </w:num>
  <w:num w:numId="4">
    <w:abstractNumId w:val="10"/>
  </w:num>
  <w:num w:numId="5">
    <w:abstractNumId w:val="13"/>
  </w:num>
  <w:num w:numId="6">
    <w:abstractNumId w:val="19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8"/>
  </w:num>
  <w:num w:numId="13">
    <w:abstractNumId w:val="3"/>
  </w:num>
  <w:num w:numId="14">
    <w:abstractNumId w:val="2"/>
  </w:num>
  <w:num w:numId="15">
    <w:abstractNumId w:val="1"/>
  </w:num>
  <w:num w:numId="16">
    <w:abstractNumId w:val="0"/>
  </w:num>
  <w:num w:numId="17">
    <w:abstractNumId w:val="18"/>
  </w:num>
  <w:num w:numId="18">
    <w:abstractNumId w:val="14"/>
  </w:num>
  <w:num w:numId="19">
    <w:abstractNumId w:val="12"/>
  </w:num>
  <w:num w:numId="20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defaultTabStop w:val="708"/>
  <w:characterSpacingControl w:val="doNotCompress"/>
  <w:hdrShapeDefaults>
    <o:shapedefaults v:ext="edit" spidmax="3074">
      <o:colormenu v:ext="edit" fillcolor="none [321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4763CC"/>
    <w:rsid w:val="00046FD6"/>
    <w:rsid w:val="00065272"/>
    <w:rsid w:val="00065784"/>
    <w:rsid w:val="000B253F"/>
    <w:rsid w:val="00124A31"/>
    <w:rsid w:val="001767B8"/>
    <w:rsid w:val="00191F52"/>
    <w:rsid w:val="00193F4D"/>
    <w:rsid w:val="0019690D"/>
    <w:rsid w:val="001B1A09"/>
    <w:rsid w:val="001B45D5"/>
    <w:rsid w:val="001F1D92"/>
    <w:rsid w:val="00214B1C"/>
    <w:rsid w:val="002E2C89"/>
    <w:rsid w:val="0033797C"/>
    <w:rsid w:val="00390F61"/>
    <w:rsid w:val="00392F75"/>
    <w:rsid w:val="00397F26"/>
    <w:rsid w:val="003B3ECD"/>
    <w:rsid w:val="003B7088"/>
    <w:rsid w:val="003C0C53"/>
    <w:rsid w:val="003C0CA7"/>
    <w:rsid w:val="003C7484"/>
    <w:rsid w:val="003D2F37"/>
    <w:rsid w:val="003D7155"/>
    <w:rsid w:val="00413935"/>
    <w:rsid w:val="004259F5"/>
    <w:rsid w:val="00446C32"/>
    <w:rsid w:val="00461AAD"/>
    <w:rsid w:val="00462131"/>
    <w:rsid w:val="00467035"/>
    <w:rsid w:val="00467A8C"/>
    <w:rsid w:val="00467B8A"/>
    <w:rsid w:val="004763CC"/>
    <w:rsid w:val="00486975"/>
    <w:rsid w:val="004B4B4B"/>
    <w:rsid w:val="004E7883"/>
    <w:rsid w:val="004F31E1"/>
    <w:rsid w:val="00520495"/>
    <w:rsid w:val="00580ECE"/>
    <w:rsid w:val="005A3DBE"/>
    <w:rsid w:val="005F31D3"/>
    <w:rsid w:val="006002BB"/>
    <w:rsid w:val="006032C3"/>
    <w:rsid w:val="006179A0"/>
    <w:rsid w:val="00621A64"/>
    <w:rsid w:val="00667DA7"/>
    <w:rsid w:val="00686933"/>
    <w:rsid w:val="006C1A14"/>
    <w:rsid w:val="006F122F"/>
    <w:rsid w:val="00724EE7"/>
    <w:rsid w:val="00785302"/>
    <w:rsid w:val="00795317"/>
    <w:rsid w:val="007A457D"/>
    <w:rsid w:val="007B39BF"/>
    <w:rsid w:val="007B6343"/>
    <w:rsid w:val="007D166E"/>
    <w:rsid w:val="008140CC"/>
    <w:rsid w:val="008635FE"/>
    <w:rsid w:val="008642A0"/>
    <w:rsid w:val="00873BBF"/>
    <w:rsid w:val="00901A77"/>
    <w:rsid w:val="00914367"/>
    <w:rsid w:val="0095371F"/>
    <w:rsid w:val="00971123"/>
    <w:rsid w:val="00974674"/>
    <w:rsid w:val="009874CE"/>
    <w:rsid w:val="00993E3D"/>
    <w:rsid w:val="009A6738"/>
    <w:rsid w:val="009B25E2"/>
    <w:rsid w:val="009C6603"/>
    <w:rsid w:val="009E7D8A"/>
    <w:rsid w:val="00A419D2"/>
    <w:rsid w:val="00A42C91"/>
    <w:rsid w:val="00A60AD6"/>
    <w:rsid w:val="00A651A1"/>
    <w:rsid w:val="00AD3A8A"/>
    <w:rsid w:val="00AD6371"/>
    <w:rsid w:val="00B364B6"/>
    <w:rsid w:val="00B55359"/>
    <w:rsid w:val="00BC5E8F"/>
    <w:rsid w:val="00BE4426"/>
    <w:rsid w:val="00BF64E9"/>
    <w:rsid w:val="00C162A7"/>
    <w:rsid w:val="00C16EBD"/>
    <w:rsid w:val="00C36E68"/>
    <w:rsid w:val="00C45654"/>
    <w:rsid w:val="00C70DA9"/>
    <w:rsid w:val="00C80207"/>
    <w:rsid w:val="00C812DA"/>
    <w:rsid w:val="00CF73D7"/>
    <w:rsid w:val="00D22FBB"/>
    <w:rsid w:val="00D466E1"/>
    <w:rsid w:val="00D925DA"/>
    <w:rsid w:val="00D963BC"/>
    <w:rsid w:val="00DE7B9C"/>
    <w:rsid w:val="00E24BD8"/>
    <w:rsid w:val="00E75C75"/>
    <w:rsid w:val="00E7757A"/>
    <w:rsid w:val="00EB3B87"/>
    <w:rsid w:val="00EC3425"/>
    <w:rsid w:val="00EE13C2"/>
    <w:rsid w:val="00F213CB"/>
    <w:rsid w:val="00F35655"/>
    <w:rsid w:val="00F5773A"/>
    <w:rsid w:val="00F65B10"/>
    <w:rsid w:val="00F77FEF"/>
    <w:rsid w:val="00FC3E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Шпора"/>
    <w:qFormat/>
    <w:rsid w:val="003D2F37"/>
    <w:pPr>
      <w:jc w:val="both"/>
    </w:pPr>
    <w:rPr>
      <w:sz w:val="14"/>
      <w:szCs w:val="22"/>
      <w:lang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No Spacing"/>
    <w:aliases w:val="Контра"/>
    <w:next w:val="a"/>
    <w:uiPriority w:val="1"/>
    <w:qFormat/>
    <w:rsid w:val="00486975"/>
    <w:pPr>
      <w:shd w:val="clear" w:color="auto" w:fill="FFFFFF"/>
      <w:spacing w:line="360" w:lineRule="auto"/>
      <w:ind w:firstLine="709"/>
      <w:jc w:val="both"/>
      <w:outlineLvl w:val="0"/>
    </w:pPr>
    <w:rPr>
      <w:rFonts w:ascii="Times New Roman" w:eastAsia="Times New Roman" w:hAnsi="Times New Roman"/>
      <w:iCs/>
      <w:sz w:val="28"/>
      <w:szCs w:val="28"/>
    </w:rPr>
  </w:style>
  <w:style w:type="paragraph" w:styleId="a4">
    <w:name w:val="header"/>
    <w:basedOn w:val="a"/>
    <w:link w:val="a5"/>
    <w:uiPriority w:val="99"/>
    <w:semiHidden/>
    <w:unhideWhenUsed/>
    <w:rsid w:val="004763C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4763CC"/>
    <w:rPr>
      <w:sz w:val="14"/>
    </w:rPr>
  </w:style>
  <w:style w:type="paragraph" w:styleId="a6">
    <w:name w:val="footer"/>
    <w:basedOn w:val="a"/>
    <w:link w:val="a7"/>
    <w:uiPriority w:val="99"/>
    <w:unhideWhenUsed/>
    <w:rsid w:val="004763CC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4763CC"/>
    <w:rPr>
      <w:sz w:val="14"/>
    </w:rPr>
  </w:style>
  <w:style w:type="character" w:customStyle="1" w:styleId="apple-converted-space">
    <w:name w:val="apple-converted-space"/>
    <w:basedOn w:val="a0"/>
    <w:rsid w:val="00901A77"/>
  </w:style>
  <w:style w:type="paragraph" w:styleId="a8">
    <w:name w:val="Normal (Web)"/>
    <w:basedOn w:val="a"/>
    <w:rsid w:val="003D7155"/>
    <w:pPr>
      <w:spacing w:before="100" w:beforeAutospacing="1" w:after="100" w:afterAutospacing="1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table" w:styleId="a9">
    <w:name w:val="Table Grid"/>
    <w:basedOn w:val="a1"/>
    <w:rsid w:val="0033797C"/>
    <w:pPr>
      <w:spacing w:line="360" w:lineRule="auto"/>
      <w:ind w:firstLine="720"/>
      <w:jc w:val="both"/>
    </w:pPr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974674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974674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572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9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79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74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54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75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87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66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43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60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0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38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2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52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57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17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86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08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77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24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89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64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34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45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32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9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23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2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48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5.wmf"/><Relationship Id="rId18" Type="http://schemas.openxmlformats.org/officeDocument/2006/relationships/oleObject" Target="embeddings/oleObject5.bin"/><Relationship Id="rId26" Type="http://schemas.openxmlformats.org/officeDocument/2006/relationships/image" Target="media/image14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34" Type="http://schemas.openxmlformats.org/officeDocument/2006/relationships/header" Target="header2.xml"/><Relationship Id="rId7" Type="http://schemas.openxmlformats.org/officeDocument/2006/relationships/image" Target="media/image1.wmf"/><Relationship Id="rId12" Type="http://schemas.openxmlformats.org/officeDocument/2006/relationships/image" Target="media/image4.png"/><Relationship Id="rId17" Type="http://schemas.openxmlformats.org/officeDocument/2006/relationships/image" Target="media/image7.wmf"/><Relationship Id="rId25" Type="http://schemas.openxmlformats.org/officeDocument/2006/relationships/image" Target="media/image13.png"/><Relationship Id="rId33" Type="http://schemas.openxmlformats.org/officeDocument/2006/relationships/header" Target="header1.xml"/><Relationship Id="rId38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image" Target="media/image16.w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2.png"/><Relationship Id="rId32" Type="http://schemas.openxmlformats.org/officeDocument/2006/relationships/image" Target="media/image18.png"/><Relationship Id="rId37" Type="http://schemas.openxmlformats.org/officeDocument/2006/relationships/header" Target="header3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wmf"/><Relationship Id="rId23" Type="http://schemas.openxmlformats.org/officeDocument/2006/relationships/image" Target="media/image11.png"/><Relationship Id="rId28" Type="http://schemas.openxmlformats.org/officeDocument/2006/relationships/oleObject" Target="embeddings/oleObject7.bin"/><Relationship Id="rId36" Type="http://schemas.openxmlformats.org/officeDocument/2006/relationships/footer" Target="footer2.xml"/><Relationship Id="rId10" Type="http://schemas.openxmlformats.org/officeDocument/2006/relationships/image" Target="media/image3.wmf"/><Relationship Id="rId19" Type="http://schemas.openxmlformats.org/officeDocument/2006/relationships/image" Target="media/image8.wmf"/><Relationship Id="rId31" Type="http://schemas.openxmlformats.org/officeDocument/2006/relationships/image" Target="media/image17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3.bin"/><Relationship Id="rId22" Type="http://schemas.openxmlformats.org/officeDocument/2006/relationships/image" Target="media/image10.png"/><Relationship Id="rId27" Type="http://schemas.openxmlformats.org/officeDocument/2006/relationships/image" Target="media/image15.wmf"/><Relationship Id="rId30" Type="http://schemas.openxmlformats.org/officeDocument/2006/relationships/oleObject" Target="embeddings/oleObject8.bin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2964</Words>
  <Characters>16900</Characters>
  <Application>Microsoft Office Word</Application>
  <DocSecurity>0</DocSecurity>
  <Lines>140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государственное образовательное бюджетное учреждение</vt:lpstr>
    </vt:vector>
  </TitlesOfParts>
  <Company>Reanimator Extreme Edition</Company>
  <LinksUpToDate>false</LinksUpToDate>
  <CharactersWithSpaces>19825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государственное образовательное бюджетное учреждение</dc:title>
  <dc:creator>Sveta</dc:creator>
  <cp:lastModifiedBy>1</cp:lastModifiedBy>
  <cp:revision>2</cp:revision>
  <cp:lastPrinted>2014-02-21T06:03:00Z</cp:lastPrinted>
  <dcterms:created xsi:type="dcterms:W3CDTF">2014-05-11T16:48:00Z</dcterms:created>
  <dcterms:modified xsi:type="dcterms:W3CDTF">2014-05-11T16:48:00Z</dcterms:modified>
</cp:coreProperties>
</file>