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61" w:rsidRPr="001070D3" w:rsidRDefault="009E5061" w:rsidP="001070D3">
      <w:pPr>
        <w:spacing w:line="360" w:lineRule="auto"/>
        <w:jc w:val="center"/>
        <w:rPr>
          <w:rFonts w:ascii="Times New Roman" w:hAnsi="Times New Roman" w:cs="Times New Roman"/>
          <w:b/>
          <w:sz w:val="28"/>
          <w:szCs w:val="28"/>
        </w:rPr>
      </w:pPr>
      <w:r w:rsidRPr="001070D3">
        <w:rPr>
          <w:rFonts w:ascii="Times New Roman" w:hAnsi="Times New Roman" w:cs="Times New Roman"/>
          <w:b/>
          <w:sz w:val="28"/>
          <w:szCs w:val="28"/>
        </w:rPr>
        <w:t>Содержание</w:t>
      </w:r>
    </w:p>
    <w:p w:rsidR="001070D3" w:rsidRDefault="001070D3" w:rsidP="001070D3">
      <w:pPr>
        <w:spacing w:line="360" w:lineRule="auto"/>
        <w:jc w:val="center"/>
        <w:rPr>
          <w:rFonts w:ascii="Times New Roman" w:hAnsi="Times New Roman" w:cs="Times New Roman"/>
          <w:sz w:val="28"/>
          <w:szCs w:val="28"/>
        </w:rPr>
      </w:pPr>
      <w:r w:rsidRPr="001070D3">
        <w:rPr>
          <w:rFonts w:ascii="Times New Roman" w:hAnsi="Times New Roman" w:cs="Times New Roman"/>
          <w:sz w:val="28"/>
          <w:szCs w:val="28"/>
        </w:rPr>
        <w:t>Введение……</w:t>
      </w:r>
      <w:r>
        <w:rPr>
          <w:rFonts w:ascii="Times New Roman" w:hAnsi="Times New Roman" w:cs="Times New Roman"/>
          <w:sz w:val="28"/>
          <w:szCs w:val="28"/>
        </w:rPr>
        <w:t>…………………………………………………………..</w:t>
      </w:r>
      <w:r w:rsidRPr="001070D3">
        <w:rPr>
          <w:rFonts w:ascii="Times New Roman" w:hAnsi="Times New Roman" w:cs="Times New Roman"/>
          <w:sz w:val="28"/>
          <w:szCs w:val="28"/>
        </w:rPr>
        <w:t>………….3</w:t>
      </w:r>
    </w:p>
    <w:p w:rsidR="001070D3" w:rsidRPr="001070D3" w:rsidRDefault="001070D3" w:rsidP="001070D3">
      <w:pPr>
        <w:spacing w:line="360" w:lineRule="auto"/>
        <w:rPr>
          <w:rFonts w:ascii="Times New Roman" w:hAnsi="Times New Roman" w:cs="Times New Roman"/>
          <w:sz w:val="28"/>
          <w:szCs w:val="28"/>
        </w:rPr>
      </w:pPr>
      <w:r>
        <w:rPr>
          <w:rFonts w:ascii="Times New Roman" w:hAnsi="Times New Roman" w:cs="Times New Roman"/>
          <w:sz w:val="28"/>
          <w:szCs w:val="28"/>
        </w:rPr>
        <w:t>1.</w:t>
      </w:r>
      <w:r w:rsidRPr="001070D3">
        <w:rPr>
          <w:rFonts w:ascii="Times New Roman" w:hAnsi="Times New Roman" w:cs="Times New Roman"/>
          <w:sz w:val="28"/>
          <w:szCs w:val="28"/>
        </w:rPr>
        <w:t>Понятия «социально-экономическое прогнозирование» и «планирование»………………………………………………</w:t>
      </w:r>
      <w:r>
        <w:rPr>
          <w:rFonts w:ascii="Times New Roman" w:hAnsi="Times New Roman" w:cs="Times New Roman"/>
          <w:sz w:val="28"/>
          <w:szCs w:val="28"/>
        </w:rPr>
        <w:t>……..</w:t>
      </w:r>
      <w:r w:rsidRPr="001070D3">
        <w:rPr>
          <w:rFonts w:ascii="Times New Roman" w:hAnsi="Times New Roman" w:cs="Times New Roman"/>
          <w:sz w:val="28"/>
          <w:szCs w:val="28"/>
        </w:rPr>
        <w:t>...…………..5</w:t>
      </w:r>
    </w:p>
    <w:p w:rsidR="001070D3" w:rsidRPr="001070D3" w:rsidRDefault="001070D3" w:rsidP="001070D3">
      <w:pPr>
        <w:spacing w:line="360" w:lineRule="auto"/>
        <w:rPr>
          <w:rFonts w:ascii="Times New Roman" w:hAnsi="Times New Roman" w:cs="Times New Roman"/>
          <w:sz w:val="28"/>
          <w:szCs w:val="28"/>
        </w:rPr>
      </w:pPr>
      <w:r>
        <w:rPr>
          <w:rFonts w:ascii="Times New Roman" w:hAnsi="Times New Roman" w:cs="Times New Roman"/>
          <w:sz w:val="28"/>
          <w:szCs w:val="28"/>
        </w:rPr>
        <w:t>2.</w:t>
      </w:r>
      <w:r w:rsidRPr="001070D3">
        <w:rPr>
          <w:rFonts w:ascii="Times New Roman" w:hAnsi="Times New Roman" w:cs="Times New Roman"/>
          <w:sz w:val="28"/>
          <w:szCs w:val="28"/>
        </w:rPr>
        <w:t>Экономические законы, принципы и функции прогнозирования и планирования………</w:t>
      </w:r>
      <w:r>
        <w:rPr>
          <w:rFonts w:ascii="Times New Roman" w:hAnsi="Times New Roman" w:cs="Times New Roman"/>
          <w:sz w:val="28"/>
          <w:szCs w:val="28"/>
        </w:rPr>
        <w:t>……………………………………………..</w:t>
      </w:r>
      <w:r w:rsidRPr="001070D3">
        <w:rPr>
          <w:rFonts w:ascii="Times New Roman" w:hAnsi="Times New Roman" w:cs="Times New Roman"/>
          <w:sz w:val="28"/>
          <w:szCs w:val="28"/>
        </w:rPr>
        <w:t>……………….7</w:t>
      </w:r>
    </w:p>
    <w:p w:rsidR="001070D3" w:rsidRPr="001070D3" w:rsidRDefault="001070D3" w:rsidP="001070D3">
      <w:pPr>
        <w:spacing w:line="360" w:lineRule="auto"/>
        <w:rPr>
          <w:rFonts w:ascii="Times New Roman" w:hAnsi="Times New Roman" w:cs="Times New Roman"/>
          <w:sz w:val="28"/>
          <w:szCs w:val="28"/>
        </w:rPr>
      </w:pPr>
      <w:r w:rsidRPr="001070D3">
        <w:rPr>
          <w:rFonts w:ascii="Times New Roman" w:hAnsi="Times New Roman" w:cs="Times New Roman"/>
          <w:bCs/>
          <w:sz w:val="28"/>
          <w:szCs w:val="28"/>
        </w:rPr>
        <w:t>3.Особенности эволюции и прогнозирования развития экономических систем в условия рынка……</w:t>
      </w:r>
      <w:r>
        <w:rPr>
          <w:rFonts w:ascii="Times New Roman" w:hAnsi="Times New Roman" w:cs="Times New Roman"/>
          <w:bCs/>
          <w:sz w:val="28"/>
          <w:szCs w:val="28"/>
        </w:rPr>
        <w:t>……………………………………………………</w:t>
      </w:r>
      <w:r w:rsidRPr="001070D3">
        <w:rPr>
          <w:rFonts w:ascii="Times New Roman" w:hAnsi="Times New Roman" w:cs="Times New Roman"/>
          <w:bCs/>
          <w:sz w:val="28"/>
          <w:szCs w:val="28"/>
        </w:rPr>
        <w:t>……….16</w:t>
      </w:r>
    </w:p>
    <w:p w:rsidR="001070D3" w:rsidRDefault="001070D3" w:rsidP="001070D3">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Задача……………………………………………………………………………..17</w:t>
      </w:r>
    </w:p>
    <w:p w:rsidR="001070D3" w:rsidRPr="001070D3" w:rsidRDefault="001070D3" w:rsidP="001070D3">
      <w:pPr>
        <w:spacing w:line="360" w:lineRule="auto"/>
        <w:jc w:val="center"/>
        <w:rPr>
          <w:rFonts w:ascii="Times New Roman" w:hAnsi="Times New Roman" w:cs="Times New Roman"/>
          <w:sz w:val="28"/>
          <w:szCs w:val="28"/>
        </w:rPr>
      </w:pPr>
      <w:r>
        <w:rPr>
          <w:rFonts w:ascii="Times New Roman" w:hAnsi="Times New Roman" w:cs="Times New Roman"/>
          <w:sz w:val="28"/>
          <w:szCs w:val="28"/>
        </w:rPr>
        <w:t>Тесты…………………………………………………………………………...…18</w:t>
      </w:r>
    </w:p>
    <w:p w:rsidR="009E5061" w:rsidRDefault="001070D3" w:rsidP="009E5061">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Заключение……………………………………………………………………….20</w:t>
      </w:r>
    </w:p>
    <w:p w:rsidR="009E5061" w:rsidRDefault="001070D3" w:rsidP="009E5061">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литературы………………………………………………………………22</w:t>
      </w: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Default="009E5061" w:rsidP="009E5061">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center"/>
        <w:rPr>
          <w:rFonts w:ascii="Times New Roman" w:hAnsi="Times New Roman" w:cs="Times New Roman"/>
          <w:b/>
          <w:sz w:val="28"/>
          <w:szCs w:val="28"/>
        </w:rPr>
      </w:pPr>
      <w:r w:rsidRPr="0095110B">
        <w:rPr>
          <w:rFonts w:ascii="Times New Roman" w:hAnsi="Times New Roman" w:cs="Times New Roman"/>
          <w:b/>
          <w:sz w:val="28"/>
          <w:szCs w:val="28"/>
        </w:rPr>
        <w:t>Введение</w:t>
      </w:r>
    </w:p>
    <w:p w:rsidR="0095110B" w:rsidRDefault="00E47AD0"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lastRenderedPageBreak/>
        <w:t>Прогноз представляет собой предвидение, предсказание, основан</w:t>
      </w:r>
      <w:r w:rsidRPr="0095110B">
        <w:rPr>
          <w:rFonts w:ascii="Times New Roman" w:eastAsia="Times New Roman" w:hAnsi="Times New Roman" w:cs="Times New Roman"/>
          <w:sz w:val="28"/>
          <w:szCs w:val="28"/>
          <w:lang w:eastAsia="ru-RU"/>
        </w:rPr>
        <w:softHyphen/>
        <w:t xml:space="preserve">ное на определенных данных. </w:t>
      </w:r>
      <w:r w:rsidR="001070D3">
        <w:rPr>
          <w:rFonts w:ascii="Times New Roman" w:eastAsia="Times New Roman" w:hAnsi="Times New Roman" w:cs="Times New Roman"/>
          <w:sz w:val="28"/>
          <w:szCs w:val="28"/>
          <w:lang w:eastAsia="ru-RU"/>
        </w:rPr>
        <w:t xml:space="preserve"> </w:t>
      </w:r>
      <w:r w:rsidRPr="0095110B">
        <w:rPr>
          <w:rFonts w:ascii="Times New Roman" w:eastAsia="Times New Roman" w:hAnsi="Times New Roman" w:cs="Times New Roman"/>
          <w:sz w:val="28"/>
          <w:szCs w:val="28"/>
          <w:lang w:eastAsia="ru-RU"/>
        </w:rPr>
        <w:t>План — это намеченный на определен</w:t>
      </w:r>
      <w:r w:rsidRPr="0095110B">
        <w:rPr>
          <w:rFonts w:ascii="Times New Roman" w:eastAsia="Times New Roman" w:hAnsi="Times New Roman" w:cs="Times New Roman"/>
          <w:sz w:val="28"/>
          <w:szCs w:val="28"/>
          <w:lang w:eastAsia="ru-RU"/>
        </w:rPr>
        <w:softHyphen/>
        <w:t>ный период порядок работы. Прогнозирование и планирование — ус</w:t>
      </w:r>
      <w:r w:rsidRPr="0095110B">
        <w:rPr>
          <w:rFonts w:ascii="Times New Roman" w:eastAsia="Times New Roman" w:hAnsi="Times New Roman" w:cs="Times New Roman"/>
          <w:sz w:val="28"/>
          <w:szCs w:val="28"/>
          <w:lang w:eastAsia="ru-RU"/>
        </w:rPr>
        <w:softHyphen/>
        <w:t>ловия успешной деятельности любой организации.</w:t>
      </w:r>
    </w:p>
    <w:p w:rsidR="0095110B" w:rsidRDefault="00E47AD0"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Методы прогнозирования и планирования, начиная с 70-х годов, обогащаются и совершенствуются ускоряющимися темпами. Особую роль в этом играют два фактора. Первый — это экономические кризи</w:t>
      </w:r>
      <w:r w:rsidRPr="0095110B">
        <w:rPr>
          <w:rFonts w:ascii="Times New Roman" w:eastAsia="Times New Roman" w:hAnsi="Times New Roman" w:cs="Times New Roman"/>
          <w:sz w:val="28"/>
          <w:szCs w:val="28"/>
          <w:lang w:eastAsia="ru-RU"/>
        </w:rPr>
        <w:softHyphen/>
        <w:t xml:space="preserve">сы последней четверти XX </w:t>
      </w:r>
      <w:proofErr w:type="gramStart"/>
      <w:r w:rsidRPr="0095110B">
        <w:rPr>
          <w:rFonts w:ascii="Times New Roman" w:eastAsia="Times New Roman" w:hAnsi="Times New Roman" w:cs="Times New Roman"/>
          <w:sz w:val="28"/>
          <w:szCs w:val="28"/>
          <w:lang w:eastAsia="ru-RU"/>
        </w:rPr>
        <w:t>в</w:t>
      </w:r>
      <w:proofErr w:type="gramEnd"/>
      <w:r w:rsidRPr="0095110B">
        <w:rPr>
          <w:rFonts w:ascii="Times New Roman" w:eastAsia="Times New Roman" w:hAnsi="Times New Roman" w:cs="Times New Roman"/>
          <w:sz w:val="28"/>
          <w:szCs w:val="28"/>
          <w:lang w:eastAsia="ru-RU"/>
        </w:rPr>
        <w:t xml:space="preserve">. </w:t>
      </w:r>
      <w:proofErr w:type="gramStart"/>
      <w:r w:rsidRPr="0095110B">
        <w:rPr>
          <w:rFonts w:ascii="Times New Roman" w:eastAsia="Times New Roman" w:hAnsi="Times New Roman" w:cs="Times New Roman"/>
          <w:sz w:val="28"/>
          <w:szCs w:val="28"/>
          <w:lang w:eastAsia="ru-RU"/>
        </w:rPr>
        <w:t>Они</w:t>
      </w:r>
      <w:proofErr w:type="gramEnd"/>
      <w:r w:rsidRPr="0095110B">
        <w:rPr>
          <w:rFonts w:ascii="Times New Roman" w:eastAsia="Times New Roman" w:hAnsi="Times New Roman" w:cs="Times New Roman"/>
          <w:sz w:val="28"/>
          <w:szCs w:val="28"/>
          <w:lang w:eastAsia="ru-RU"/>
        </w:rPr>
        <w:t xml:space="preserve"> вынудили экономистов и менедже</w:t>
      </w:r>
      <w:r w:rsidRPr="0095110B">
        <w:rPr>
          <w:rFonts w:ascii="Times New Roman" w:eastAsia="Times New Roman" w:hAnsi="Times New Roman" w:cs="Times New Roman"/>
          <w:sz w:val="28"/>
          <w:szCs w:val="28"/>
          <w:lang w:eastAsia="ru-RU"/>
        </w:rPr>
        <w:softHyphen/>
        <w:t>ров в разных странах изыскивать новые адекватные методы управления. Второй фактор связан с быстрым распространением информационных технологий и компьютерной техники. Эти средства сделали общедос</w:t>
      </w:r>
      <w:r w:rsidRPr="0095110B">
        <w:rPr>
          <w:rFonts w:ascii="Times New Roman" w:eastAsia="Times New Roman" w:hAnsi="Times New Roman" w:cs="Times New Roman"/>
          <w:sz w:val="28"/>
          <w:szCs w:val="28"/>
          <w:lang w:eastAsia="ru-RU"/>
        </w:rPr>
        <w:softHyphen/>
        <w:t>тупными анализ перспектив и прогнозирование. Они позволили авто</w:t>
      </w:r>
      <w:r w:rsidRPr="0095110B">
        <w:rPr>
          <w:rFonts w:ascii="Times New Roman" w:eastAsia="Times New Roman" w:hAnsi="Times New Roman" w:cs="Times New Roman"/>
          <w:sz w:val="28"/>
          <w:szCs w:val="28"/>
          <w:lang w:eastAsia="ru-RU"/>
        </w:rPr>
        <w:softHyphen/>
        <w:t xml:space="preserve">матизировать, упростить и ускорить выполнение огромного числа </w:t>
      </w:r>
      <w:r w:rsidR="0095110B">
        <w:rPr>
          <w:rFonts w:ascii="Times New Roman" w:eastAsia="Times New Roman" w:hAnsi="Times New Roman" w:cs="Times New Roman"/>
          <w:sz w:val="28"/>
          <w:szCs w:val="28"/>
          <w:lang w:eastAsia="ru-RU"/>
        </w:rPr>
        <w:t>функций планирования и контроля.</w:t>
      </w:r>
    </w:p>
    <w:p w:rsidR="0095110B" w:rsidRDefault="00E47AD0"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Можно ли предвидеть, предсказать наступление кризисов? Можно ли подготовиться к ним или вовсе их избежать? Можно ли выявить фак</w:t>
      </w:r>
      <w:r w:rsidRPr="0095110B">
        <w:rPr>
          <w:rFonts w:ascii="Times New Roman" w:eastAsia="Times New Roman" w:hAnsi="Times New Roman" w:cs="Times New Roman"/>
          <w:sz w:val="28"/>
          <w:szCs w:val="28"/>
          <w:lang w:eastAsia="ru-RU"/>
        </w:rPr>
        <w:softHyphen/>
        <w:t>торы, которые определяют успех экономического развития государства или дают предприятию, предпринимателю шансы разбогатеть? Как дей</w:t>
      </w:r>
      <w:r w:rsidRPr="0095110B">
        <w:rPr>
          <w:rFonts w:ascii="Times New Roman" w:eastAsia="Times New Roman" w:hAnsi="Times New Roman" w:cs="Times New Roman"/>
          <w:sz w:val="28"/>
          <w:szCs w:val="28"/>
          <w:lang w:eastAsia="ru-RU"/>
        </w:rPr>
        <w:softHyphen/>
        <w:t>ствовать, чтобы добиться благосостояния и успеха?</w:t>
      </w:r>
    </w:p>
    <w:p w:rsidR="0095110B" w:rsidRDefault="00E47AD0"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В про</w:t>
      </w:r>
      <w:r w:rsidRPr="0095110B">
        <w:rPr>
          <w:rFonts w:ascii="Times New Roman" w:eastAsia="Times New Roman" w:hAnsi="Times New Roman" w:cs="Times New Roman"/>
          <w:sz w:val="28"/>
          <w:szCs w:val="28"/>
          <w:lang w:eastAsia="ru-RU"/>
        </w:rPr>
        <w:softHyphen/>
        <w:t>гнозировании и планировании используются математические методы, подчас весьма сложные. Распространение компьютеров, простых и эф</w:t>
      </w:r>
      <w:r w:rsidRPr="0095110B">
        <w:rPr>
          <w:rFonts w:ascii="Times New Roman" w:eastAsia="Times New Roman" w:hAnsi="Times New Roman" w:cs="Times New Roman"/>
          <w:sz w:val="28"/>
          <w:szCs w:val="28"/>
          <w:lang w:eastAsia="ru-RU"/>
        </w:rPr>
        <w:softHyphen/>
        <w:t>фективных программных продуктов и делает прогнозирование и пла</w:t>
      </w:r>
      <w:r w:rsidRPr="0095110B">
        <w:rPr>
          <w:rFonts w:ascii="Times New Roman" w:eastAsia="Times New Roman" w:hAnsi="Times New Roman" w:cs="Times New Roman"/>
          <w:sz w:val="28"/>
          <w:szCs w:val="28"/>
          <w:lang w:eastAsia="ru-RU"/>
        </w:rPr>
        <w:softHyphen/>
        <w:t xml:space="preserve">нирование </w:t>
      </w:r>
      <w:proofErr w:type="gramStart"/>
      <w:r w:rsidRPr="0095110B">
        <w:rPr>
          <w:rFonts w:ascii="Times New Roman" w:eastAsia="Times New Roman" w:hAnsi="Times New Roman" w:cs="Times New Roman"/>
          <w:sz w:val="28"/>
          <w:szCs w:val="28"/>
          <w:lang w:eastAsia="ru-RU"/>
        </w:rPr>
        <w:t>широко доступным</w:t>
      </w:r>
      <w:proofErr w:type="gramEnd"/>
      <w:r w:rsidRPr="0095110B">
        <w:rPr>
          <w:rFonts w:ascii="Times New Roman" w:eastAsia="Times New Roman" w:hAnsi="Times New Roman" w:cs="Times New Roman"/>
          <w:sz w:val="28"/>
          <w:szCs w:val="28"/>
          <w:lang w:eastAsia="ru-RU"/>
        </w:rPr>
        <w:t>. Нужно лишь знать, какой в том или ином случае метод выбрать, какой программный продукт применить.</w:t>
      </w:r>
      <w:r w:rsidRPr="0095110B">
        <w:rPr>
          <w:rFonts w:ascii="Times New Roman" w:eastAsia="Times New Roman" w:hAnsi="Times New Roman" w:cs="Times New Roman"/>
          <w:sz w:val="28"/>
          <w:szCs w:val="28"/>
          <w:lang w:eastAsia="ru-RU"/>
        </w:rPr>
        <w:br/>
        <w:t>Целью настоящей работы является исследование социально-экономического прогнозирования и планирования.</w:t>
      </w:r>
    </w:p>
    <w:p w:rsidR="0095110B" w:rsidRPr="0095110B" w:rsidRDefault="00E47AD0"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Предметом рассмотрения настоящей работы являются методы прогнозировани</w:t>
      </w:r>
      <w:r w:rsidR="0095110B">
        <w:rPr>
          <w:rFonts w:ascii="Times New Roman" w:eastAsia="Times New Roman" w:hAnsi="Times New Roman" w:cs="Times New Roman"/>
          <w:sz w:val="28"/>
          <w:szCs w:val="28"/>
          <w:lang w:eastAsia="ru-RU"/>
        </w:rPr>
        <w:t>я и планирования, их сущность</w:t>
      </w:r>
      <w:r w:rsidRPr="0095110B">
        <w:rPr>
          <w:rFonts w:ascii="Times New Roman" w:eastAsia="Times New Roman" w:hAnsi="Times New Roman" w:cs="Times New Roman"/>
          <w:sz w:val="28"/>
          <w:szCs w:val="28"/>
          <w:lang w:eastAsia="ru-RU"/>
        </w:rPr>
        <w:t>, принципы и функции.</w:t>
      </w:r>
      <w:r w:rsidRPr="0095110B">
        <w:rPr>
          <w:rFonts w:ascii="Times New Roman" w:eastAsia="Times New Roman" w:hAnsi="Times New Roman" w:cs="Times New Roman"/>
          <w:sz w:val="28"/>
          <w:szCs w:val="28"/>
          <w:lang w:eastAsia="ru-RU"/>
        </w:rPr>
        <w:br/>
      </w:r>
      <w:r w:rsidR="0095110B" w:rsidRPr="0095110B">
        <w:rPr>
          <w:rFonts w:ascii="Times New Roman" w:eastAsia="Times New Roman" w:hAnsi="Times New Roman" w:cs="Times New Roman"/>
          <w:sz w:val="28"/>
          <w:szCs w:val="28"/>
          <w:lang w:eastAsia="ru-RU"/>
        </w:rPr>
        <w:t xml:space="preserve"> </w:t>
      </w: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9E5061" w:rsidRPr="0095110B" w:rsidRDefault="009E5061" w:rsidP="0095110B">
      <w:pPr>
        <w:spacing w:line="360" w:lineRule="auto"/>
        <w:jc w:val="both"/>
        <w:rPr>
          <w:rFonts w:ascii="Times New Roman" w:hAnsi="Times New Roman" w:cs="Times New Roman"/>
          <w:sz w:val="28"/>
          <w:szCs w:val="28"/>
        </w:rPr>
      </w:pPr>
    </w:p>
    <w:p w:rsidR="00222421" w:rsidRPr="0095110B" w:rsidRDefault="009E5061" w:rsidP="0095110B">
      <w:pPr>
        <w:pStyle w:val="a3"/>
        <w:numPr>
          <w:ilvl w:val="0"/>
          <w:numId w:val="4"/>
        </w:numPr>
        <w:spacing w:line="360" w:lineRule="auto"/>
        <w:ind w:left="0" w:firstLine="851"/>
        <w:jc w:val="center"/>
        <w:rPr>
          <w:rFonts w:ascii="Times New Roman" w:hAnsi="Times New Roman" w:cs="Times New Roman"/>
          <w:b/>
          <w:sz w:val="28"/>
          <w:szCs w:val="28"/>
        </w:rPr>
      </w:pPr>
      <w:r w:rsidRPr="0095110B">
        <w:rPr>
          <w:rFonts w:ascii="Times New Roman" w:hAnsi="Times New Roman" w:cs="Times New Roman"/>
          <w:b/>
          <w:sz w:val="28"/>
          <w:szCs w:val="28"/>
        </w:rPr>
        <w:t>Понятия «социально-экономическое пр</w:t>
      </w:r>
      <w:r w:rsidR="001070D3">
        <w:rPr>
          <w:rFonts w:ascii="Times New Roman" w:hAnsi="Times New Roman" w:cs="Times New Roman"/>
          <w:b/>
          <w:sz w:val="28"/>
          <w:szCs w:val="28"/>
        </w:rPr>
        <w:t>огнозирование» и «планирование»</w:t>
      </w:r>
    </w:p>
    <w:p w:rsidR="009E5061" w:rsidRPr="0095110B" w:rsidRDefault="009E5061" w:rsidP="0095110B">
      <w:pPr>
        <w:pStyle w:val="a4"/>
        <w:spacing w:line="360" w:lineRule="auto"/>
        <w:ind w:firstLine="851"/>
        <w:jc w:val="both"/>
        <w:rPr>
          <w:sz w:val="28"/>
          <w:szCs w:val="28"/>
        </w:rPr>
      </w:pPr>
      <w:r w:rsidRPr="0095110B">
        <w:rPr>
          <w:sz w:val="28"/>
          <w:szCs w:val="28"/>
        </w:rPr>
        <w:lastRenderedPageBreak/>
        <w:t xml:space="preserve">Под прогнозом понимается научно-обоснованное суждение о возможных состояниях объекта в будущем, об альтернативных путях и сроках его осуществления. </w:t>
      </w:r>
    </w:p>
    <w:p w:rsidR="009E5061" w:rsidRPr="0095110B" w:rsidRDefault="009E5061" w:rsidP="0095110B">
      <w:pPr>
        <w:pStyle w:val="a4"/>
        <w:spacing w:line="360" w:lineRule="auto"/>
        <w:ind w:firstLine="851"/>
        <w:jc w:val="both"/>
        <w:rPr>
          <w:sz w:val="28"/>
          <w:szCs w:val="28"/>
        </w:rPr>
      </w:pPr>
      <w:r w:rsidRPr="0095110B">
        <w:rPr>
          <w:sz w:val="28"/>
          <w:szCs w:val="28"/>
        </w:rPr>
        <w:t>Социально-экономическое прогнозирование – это процесс разработки экономических и социальных прогнозов, основанный на научных методах познания экономических и социальных явлениях и использования всей совокупности методов, способов и средств экономической прогностики.</w:t>
      </w:r>
      <w:r w:rsidRPr="0095110B">
        <w:rPr>
          <w:sz w:val="28"/>
          <w:szCs w:val="28"/>
        </w:rPr>
        <w:br/>
        <w:t xml:space="preserve">Прогнозирование имеет две стороны или плоскости: предсказательную (дескриптивную, описательную); </w:t>
      </w:r>
      <w:r w:rsidR="0095110B" w:rsidRPr="0095110B">
        <w:rPr>
          <w:sz w:val="28"/>
          <w:szCs w:val="28"/>
        </w:rPr>
        <w:t>предсказательную</w:t>
      </w:r>
      <w:r w:rsidRPr="0095110B">
        <w:rPr>
          <w:sz w:val="28"/>
          <w:szCs w:val="28"/>
        </w:rPr>
        <w:t xml:space="preserve"> (</w:t>
      </w:r>
      <w:proofErr w:type="spellStart"/>
      <w:r w:rsidRPr="0095110B">
        <w:rPr>
          <w:sz w:val="28"/>
          <w:szCs w:val="28"/>
        </w:rPr>
        <w:t>предписательную</w:t>
      </w:r>
      <w:proofErr w:type="spellEnd"/>
      <w:r w:rsidRPr="0095110B">
        <w:rPr>
          <w:sz w:val="28"/>
          <w:szCs w:val="28"/>
        </w:rPr>
        <w:t>). Предсказание означает описание возможных или желательных перспектив, состояний, решений проблем будущего. Пред</w:t>
      </w:r>
      <w:r w:rsidR="0095110B" w:rsidRPr="0095110B">
        <w:rPr>
          <w:sz w:val="28"/>
          <w:szCs w:val="28"/>
        </w:rPr>
        <w:t>с</w:t>
      </w:r>
      <w:r w:rsidRPr="0095110B">
        <w:rPr>
          <w:sz w:val="28"/>
          <w:szCs w:val="28"/>
        </w:rPr>
        <w:t>казание означает решение этих проблем, путем использования информации о будущем в целенаправленной деятельности.</w:t>
      </w:r>
    </w:p>
    <w:p w:rsidR="009E5061" w:rsidRPr="0095110B" w:rsidRDefault="009E5061" w:rsidP="0095110B">
      <w:pPr>
        <w:pStyle w:val="a4"/>
        <w:spacing w:line="360" w:lineRule="auto"/>
        <w:ind w:firstLine="851"/>
        <w:jc w:val="both"/>
        <w:rPr>
          <w:sz w:val="28"/>
          <w:szCs w:val="28"/>
        </w:rPr>
      </w:pPr>
      <w:r w:rsidRPr="0095110B">
        <w:rPr>
          <w:sz w:val="28"/>
          <w:szCs w:val="28"/>
        </w:rPr>
        <w:t>Таким образом, в прогнозировании различают два аспекта: теоретико-познавательный и управленческий.</w:t>
      </w:r>
    </w:p>
    <w:p w:rsidR="009E5061" w:rsidRPr="0095110B" w:rsidRDefault="009E5061" w:rsidP="0095110B">
      <w:pPr>
        <w:pStyle w:val="a4"/>
        <w:spacing w:line="360" w:lineRule="auto"/>
        <w:ind w:firstLine="851"/>
        <w:jc w:val="both"/>
        <w:rPr>
          <w:sz w:val="28"/>
          <w:szCs w:val="28"/>
        </w:rPr>
      </w:pPr>
      <w:r w:rsidRPr="0095110B">
        <w:rPr>
          <w:sz w:val="28"/>
          <w:szCs w:val="28"/>
        </w:rPr>
        <w:t xml:space="preserve">Макроэкономическое планирование как составляющая механизма государственного регулирования национальной </w:t>
      </w:r>
      <w:r w:rsidRPr="0095110B">
        <w:rPr>
          <w:rStyle w:val="a5"/>
          <w:b w:val="0"/>
          <w:sz w:val="28"/>
          <w:szCs w:val="28"/>
        </w:rPr>
        <w:t>экономики</w:t>
      </w:r>
      <w:r w:rsidRPr="0095110B">
        <w:rPr>
          <w:sz w:val="28"/>
          <w:szCs w:val="28"/>
        </w:rPr>
        <w:t xml:space="preserve"> широко используется в экономически развитых странах с целью социально - экономической стабилизации, формирования </w:t>
      </w:r>
      <w:proofErr w:type="spellStart"/>
      <w:r w:rsidRPr="0095110B">
        <w:rPr>
          <w:sz w:val="28"/>
          <w:szCs w:val="28"/>
        </w:rPr>
        <w:t>макропропорций</w:t>
      </w:r>
      <w:proofErr w:type="spellEnd"/>
      <w:r w:rsidRPr="0095110B">
        <w:rPr>
          <w:sz w:val="28"/>
          <w:szCs w:val="28"/>
        </w:rPr>
        <w:t xml:space="preserve"> и обеспечения динамичности развития </w:t>
      </w:r>
      <w:r w:rsidRPr="0095110B">
        <w:rPr>
          <w:rStyle w:val="a5"/>
          <w:b w:val="0"/>
          <w:sz w:val="28"/>
          <w:szCs w:val="28"/>
        </w:rPr>
        <w:t>экономики</w:t>
      </w:r>
      <w:r w:rsidRPr="0095110B">
        <w:rPr>
          <w:b/>
          <w:sz w:val="28"/>
          <w:szCs w:val="28"/>
        </w:rPr>
        <w:t>.</w:t>
      </w:r>
    </w:p>
    <w:p w:rsidR="009E5061" w:rsidRPr="0095110B" w:rsidRDefault="009E5061" w:rsidP="0095110B">
      <w:pPr>
        <w:pStyle w:val="a4"/>
        <w:spacing w:line="360" w:lineRule="auto"/>
        <w:ind w:firstLine="851"/>
        <w:jc w:val="both"/>
        <w:rPr>
          <w:sz w:val="28"/>
          <w:szCs w:val="28"/>
        </w:rPr>
      </w:pPr>
      <w:r w:rsidRPr="0095110B">
        <w:rPr>
          <w:sz w:val="28"/>
          <w:szCs w:val="28"/>
        </w:rPr>
        <w:t xml:space="preserve">В общем смысле план это совокупность обоснований целей и способов их достижения. Процесс разработки плана называется планированием. Такие универсальные определения можно применять к любой сознательной деятельности. Особенность макроэкономического планирования заключается в том, что его объектом является национальная </w:t>
      </w:r>
      <w:r w:rsidRPr="0095110B">
        <w:rPr>
          <w:rStyle w:val="a5"/>
          <w:b w:val="0"/>
          <w:sz w:val="28"/>
          <w:szCs w:val="28"/>
        </w:rPr>
        <w:t>экономика</w:t>
      </w:r>
      <w:r w:rsidRPr="0095110B">
        <w:rPr>
          <w:sz w:val="28"/>
          <w:szCs w:val="28"/>
        </w:rPr>
        <w:t>, а субъектом государство.</w:t>
      </w:r>
    </w:p>
    <w:p w:rsidR="009E5061" w:rsidRPr="0095110B" w:rsidRDefault="009E5061" w:rsidP="0095110B">
      <w:pPr>
        <w:pStyle w:val="a4"/>
        <w:spacing w:line="360" w:lineRule="auto"/>
        <w:ind w:firstLine="851"/>
        <w:jc w:val="both"/>
        <w:rPr>
          <w:sz w:val="28"/>
          <w:szCs w:val="28"/>
        </w:rPr>
      </w:pPr>
      <w:r w:rsidRPr="0095110B">
        <w:rPr>
          <w:sz w:val="28"/>
          <w:szCs w:val="28"/>
        </w:rPr>
        <w:lastRenderedPageBreak/>
        <w:t>Суть макроэкономического планирования раскрывается следующим образом:</w:t>
      </w:r>
    </w:p>
    <w:p w:rsidR="009E5061" w:rsidRPr="0095110B" w:rsidRDefault="009E5061" w:rsidP="0095110B">
      <w:pPr>
        <w:pStyle w:val="a4"/>
        <w:numPr>
          <w:ilvl w:val="0"/>
          <w:numId w:val="6"/>
        </w:numPr>
        <w:spacing w:line="360" w:lineRule="auto"/>
        <w:ind w:left="0" w:firstLine="851"/>
        <w:jc w:val="both"/>
        <w:rPr>
          <w:sz w:val="28"/>
          <w:szCs w:val="28"/>
        </w:rPr>
      </w:pPr>
      <w:r w:rsidRPr="0095110B">
        <w:rPr>
          <w:sz w:val="28"/>
          <w:szCs w:val="28"/>
        </w:rPr>
        <w:t>во-первых, это сознательная деятельность государства, направленная на достижение поставленных целей;</w:t>
      </w:r>
    </w:p>
    <w:p w:rsidR="009E5061" w:rsidRPr="0095110B" w:rsidRDefault="009E5061" w:rsidP="0095110B">
      <w:pPr>
        <w:pStyle w:val="a4"/>
        <w:numPr>
          <w:ilvl w:val="0"/>
          <w:numId w:val="6"/>
        </w:numPr>
        <w:spacing w:line="360" w:lineRule="auto"/>
        <w:ind w:left="0" w:firstLine="851"/>
        <w:jc w:val="both"/>
        <w:rPr>
          <w:sz w:val="28"/>
          <w:szCs w:val="28"/>
        </w:rPr>
      </w:pPr>
      <w:r w:rsidRPr="0095110B">
        <w:rPr>
          <w:sz w:val="28"/>
          <w:szCs w:val="28"/>
        </w:rPr>
        <w:t xml:space="preserve">во-вторых, это разработка модели достижения желаемого и ожидаемого уровня развития национальной </w:t>
      </w:r>
      <w:r w:rsidRPr="0095110B">
        <w:rPr>
          <w:rStyle w:val="a5"/>
          <w:b w:val="0"/>
          <w:sz w:val="28"/>
          <w:szCs w:val="28"/>
        </w:rPr>
        <w:t>экономики</w:t>
      </w:r>
      <w:r w:rsidRPr="0095110B">
        <w:rPr>
          <w:sz w:val="28"/>
          <w:szCs w:val="28"/>
        </w:rPr>
        <w:t xml:space="preserve"> при условии одновременного определения путей, способов и сроков реализации данной модели.</w:t>
      </w:r>
    </w:p>
    <w:p w:rsidR="009E5061" w:rsidRPr="0095110B" w:rsidRDefault="009E5061" w:rsidP="0095110B">
      <w:pPr>
        <w:pStyle w:val="a4"/>
        <w:spacing w:line="360" w:lineRule="auto"/>
        <w:ind w:firstLine="851"/>
        <w:jc w:val="both"/>
        <w:rPr>
          <w:sz w:val="28"/>
          <w:szCs w:val="28"/>
        </w:rPr>
      </w:pPr>
      <w:r w:rsidRPr="0095110B">
        <w:rPr>
          <w:sz w:val="28"/>
          <w:szCs w:val="28"/>
        </w:rPr>
        <w:t xml:space="preserve">Планы имеют конкретные числовые параметры, то есть плановые показатели, отражающие конечные цели социально </w:t>
      </w:r>
      <w:r w:rsidRPr="0095110B">
        <w:rPr>
          <w:b/>
          <w:sz w:val="28"/>
          <w:szCs w:val="28"/>
        </w:rPr>
        <w:t xml:space="preserve">- </w:t>
      </w:r>
      <w:r w:rsidRPr="0095110B">
        <w:rPr>
          <w:rStyle w:val="a5"/>
          <w:b w:val="0"/>
          <w:sz w:val="28"/>
          <w:szCs w:val="28"/>
        </w:rPr>
        <w:t>экономического развития</w:t>
      </w:r>
      <w:r w:rsidRPr="0095110B">
        <w:rPr>
          <w:b/>
          <w:sz w:val="28"/>
          <w:szCs w:val="28"/>
        </w:rPr>
        <w:t>,</w:t>
      </w:r>
      <w:r w:rsidRPr="0095110B">
        <w:rPr>
          <w:sz w:val="28"/>
          <w:szCs w:val="28"/>
        </w:rPr>
        <w:t xml:space="preserve"> промежуточные результаты и затраты ресурсов для их достижения. Они отчасти политический характер, соответствуют политике правительства, то есть в основе выбора пути развития национальной </w:t>
      </w:r>
      <w:r w:rsidRPr="0095110B">
        <w:rPr>
          <w:rStyle w:val="a5"/>
          <w:b w:val="0"/>
          <w:sz w:val="28"/>
          <w:szCs w:val="28"/>
        </w:rPr>
        <w:t>экономики</w:t>
      </w:r>
      <w:r w:rsidRPr="0095110B">
        <w:rPr>
          <w:sz w:val="28"/>
          <w:szCs w:val="28"/>
        </w:rPr>
        <w:t xml:space="preserve"> не всегда лежат только экономические критерии. Планы создаются на основе прогнозов. Из нескольких вариантов выбирается один, наиболее приемлемый. Иногда разрабатывается резервный, аварийный, вариант плана. План необязательно должно соответствовать выбранному варианту прогноза. Социально </w:t>
      </w:r>
      <w:proofErr w:type="gramStart"/>
      <w:r w:rsidRPr="0095110B">
        <w:rPr>
          <w:sz w:val="28"/>
          <w:szCs w:val="28"/>
        </w:rPr>
        <w:t>-э</w:t>
      </w:r>
      <w:proofErr w:type="gramEnd"/>
      <w:r w:rsidRPr="0095110B">
        <w:rPr>
          <w:sz w:val="28"/>
          <w:szCs w:val="28"/>
        </w:rPr>
        <w:t>кономическое планирование осуществляется на всех уровнях управления (государственном, региональном, местном, на уровне предприятия).</w:t>
      </w:r>
    </w:p>
    <w:p w:rsidR="009E5061" w:rsidRPr="0095110B" w:rsidRDefault="009E5061" w:rsidP="0095110B">
      <w:pPr>
        <w:spacing w:line="360" w:lineRule="auto"/>
        <w:ind w:left="360"/>
        <w:jc w:val="both"/>
        <w:rPr>
          <w:rFonts w:ascii="Times New Roman" w:hAnsi="Times New Roman" w:cs="Times New Roman"/>
          <w:sz w:val="28"/>
          <w:szCs w:val="28"/>
        </w:rPr>
      </w:pPr>
    </w:p>
    <w:p w:rsidR="007D08D7" w:rsidRPr="0095110B" w:rsidRDefault="007D08D7" w:rsidP="0095110B">
      <w:pPr>
        <w:spacing w:line="360" w:lineRule="auto"/>
        <w:ind w:left="360"/>
        <w:jc w:val="both"/>
        <w:rPr>
          <w:rFonts w:ascii="Times New Roman" w:hAnsi="Times New Roman" w:cs="Times New Roman"/>
          <w:sz w:val="28"/>
          <w:szCs w:val="28"/>
        </w:rPr>
      </w:pPr>
    </w:p>
    <w:p w:rsidR="007D08D7" w:rsidRPr="0095110B" w:rsidRDefault="007D08D7" w:rsidP="0095110B">
      <w:pPr>
        <w:spacing w:line="360" w:lineRule="auto"/>
        <w:ind w:left="360"/>
        <w:jc w:val="both"/>
        <w:rPr>
          <w:rFonts w:ascii="Times New Roman" w:hAnsi="Times New Roman" w:cs="Times New Roman"/>
          <w:sz w:val="28"/>
          <w:szCs w:val="28"/>
        </w:rPr>
      </w:pPr>
    </w:p>
    <w:p w:rsidR="007D08D7" w:rsidRPr="0095110B" w:rsidRDefault="007D08D7" w:rsidP="0095110B">
      <w:pPr>
        <w:spacing w:line="360" w:lineRule="auto"/>
        <w:ind w:left="360"/>
        <w:jc w:val="both"/>
        <w:rPr>
          <w:rFonts w:ascii="Times New Roman" w:hAnsi="Times New Roman" w:cs="Times New Roman"/>
          <w:sz w:val="28"/>
          <w:szCs w:val="28"/>
        </w:rPr>
      </w:pPr>
    </w:p>
    <w:p w:rsidR="009E5061" w:rsidRPr="0095110B" w:rsidRDefault="009E5061" w:rsidP="0095110B">
      <w:pPr>
        <w:pStyle w:val="a3"/>
        <w:numPr>
          <w:ilvl w:val="0"/>
          <w:numId w:val="4"/>
        </w:numPr>
        <w:spacing w:line="360" w:lineRule="auto"/>
        <w:jc w:val="center"/>
        <w:rPr>
          <w:rFonts w:ascii="Times New Roman" w:hAnsi="Times New Roman" w:cs="Times New Roman"/>
          <w:b/>
          <w:sz w:val="28"/>
          <w:szCs w:val="28"/>
        </w:rPr>
      </w:pPr>
      <w:r w:rsidRPr="0095110B">
        <w:rPr>
          <w:rFonts w:ascii="Times New Roman" w:hAnsi="Times New Roman" w:cs="Times New Roman"/>
          <w:b/>
          <w:sz w:val="28"/>
          <w:szCs w:val="28"/>
        </w:rPr>
        <w:t>Экономические законы, принципы и функции прогнозирования и планирования</w:t>
      </w:r>
    </w:p>
    <w:p w:rsidR="007D08D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lastRenderedPageBreak/>
        <w:t>Социально-экономическое прогнозирование основывается на ряде принципов. Рассмотрим важнейшие из них.</w:t>
      </w:r>
    </w:p>
    <w:p w:rsidR="007D08D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Принцип системности прогнозирования означает, что народное хозяйство рассматривается, с одной стороны как единый объект, а с другой – как совокупность относительно самостоятельных объектов или направлений прогнозирования. Системный подход предполагает построение прогнозов на основе системы методов и моделей, характеризующейся определенной субординацией и последовательностью, что позволяет разрабатывать согласованный и непротиворечивый прогноз экономического развития по каждому объекту народного хозяйства. Однако в условиях переходной экономики построить целостную систему моделей социально-экономического прогнозирования, очень сложно. В связи, с чем необходима унификация блочных моделей, использование вычислительных способов решения, создание информационного банка данных.</w:t>
      </w:r>
    </w:p>
    <w:p w:rsidR="007D08D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proofErr w:type="gramStart"/>
      <w:r w:rsidRPr="0095110B">
        <w:rPr>
          <w:rFonts w:ascii="Times New Roman" w:eastAsia="Times New Roman" w:hAnsi="Times New Roman" w:cs="Times New Roman"/>
          <w:sz w:val="28"/>
          <w:szCs w:val="28"/>
          <w:lang w:eastAsia="ru-RU"/>
        </w:rPr>
        <w:t>Принцип единства политики и экономики означает, что при рассмотрении вопросов развития экономики, составлении прогнозов и программ следует исходить из совокупности экономических интересов всех субъектов хозяйствования и в то же время по некоторым направлениям прогнозирования необходимо, в первую очередь, учитывать общегосударственные вопросы (устойчивость финансовой системы, обеспечение целостности страны, ее обороноспособности и т.д.).</w:t>
      </w:r>
      <w:proofErr w:type="gramEnd"/>
    </w:p>
    <w:p w:rsidR="007D08D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Принцип научной обоснованности означает, что в экономическом прогнозировании всех уровней необходим всесторонний учет требований объективных экономических и других законов развития общества, использование научного инструментария, достижений отечественного и зарубежного опыта формирования прогнозов.</w:t>
      </w:r>
    </w:p>
    <w:p w:rsidR="007D08D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 xml:space="preserve">Принцип адекватности (соответствия) прогноза объективным закономерностям характеризует не только процесс выявления, но и оценку </w:t>
      </w:r>
      <w:r w:rsidRPr="0095110B">
        <w:rPr>
          <w:rFonts w:ascii="Times New Roman" w:eastAsia="Times New Roman" w:hAnsi="Times New Roman" w:cs="Times New Roman"/>
          <w:sz w:val="28"/>
          <w:szCs w:val="28"/>
          <w:lang w:eastAsia="ru-RU"/>
        </w:rPr>
        <w:lastRenderedPageBreak/>
        <w:t xml:space="preserve">устойчивых тенденций и взаимосвязей в развитии народного хозяйства и создания теоретического аналога реальных </w:t>
      </w:r>
      <w:proofErr w:type="gramStart"/>
      <w:r w:rsidRPr="0095110B">
        <w:rPr>
          <w:rFonts w:ascii="Times New Roman" w:eastAsia="Times New Roman" w:hAnsi="Times New Roman" w:cs="Times New Roman"/>
          <w:sz w:val="28"/>
          <w:szCs w:val="28"/>
          <w:lang w:eastAsia="ru-RU"/>
        </w:rPr>
        <w:t>экономических процессов</w:t>
      </w:r>
      <w:proofErr w:type="gramEnd"/>
      <w:r w:rsidRPr="0095110B">
        <w:rPr>
          <w:rFonts w:ascii="Times New Roman" w:eastAsia="Times New Roman" w:hAnsi="Times New Roman" w:cs="Times New Roman"/>
          <w:sz w:val="28"/>
          <w:szCs w:val="28"/>
          <w:lang w:eastAsia="ru-RU"/>
        </w:rPr>
        <w:t xml:space="preserve"> с их полной и точной имитацией.</w:t>
      </w:r>
    </w:p>
    <w:p w:rsidR="007D08D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 xml:space="preserve">Принцип вариантности прогнозирования связан с возможностью развития народного хозяйства и его отдельных звеньев по разным траекториям, при разных взаимосвязях и структурных соотношениях. Источниками возникновения различных вариантов развития народного хозяйства служат возможные качественные сдвиги в условиях воспроизводства при переходе от экстенсивных методов его расширения к </w:t>
      </w:r>
      <w:proofErr w:type="gramStart"/>
      <w:r w:rsidRPr="0095110B">
        <w:rPr>
          <w:rFonts w:ascii="Times New Roman" w:eastAsia="Times New Roman" w:hAnsi="Times New Roman" w:cs="Times New Roman"/>
          <w:sz w:val="28"/>
          <w:szCs w:val="28"/>
          <w:lang w:eastAsia="ru-RU"/>
        </w:rPr>
        <w:t>интенсивным</w:t>
      </w:r>
      <w:proofErr w:type="gramEnd"/>
      <w:r w:rsidRPr="0095110B">
        <w:rPr>
          <w:rFonts w:ascii="Times New Roman" w:eastAsia="Times New Roman" w:hAnsi="Times New Roman" w:cs="Times New Roman"/>
          <w:sz w:val="28"/>
          <w:szCs w:val="28"/>
          <w:lang w:eastAsia="ru-RU"/>
        </w:rPr>
        <w:t>, при создании новых условий хозяйствования.</w:t>
      </w:r>
    </w:p>
    <w:p w:rsidR="00677B57" w:rsidRPr="0095110B" w:rsidRDefault="00677B57" w:rsidP="0095110B">
      <w:pPr>
        <w:spacing w:after="24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Принцип целенаправленности предполагает активный характер прогнозирования, поскольку содержание прогноза не сводится только к предвидению, а включает и цели, которые предстоит достигнуть в экономике путем активных действий органов государственной власти и управления.</w:t>
      </w:r>
    </w:p>
    <w:p w:rsidR="007D08D7" w:rsidRPr="0095110B" w:rsidRDefault="00677B57" w:rsidP="0095110B">
      <w:pPr>
        <w:spacing w:after="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Экономическое прогнозирование имеет своим объектом процесс конкретного расширенного воспроизводства во всем его многообразии. Предметом экономического прогнозирования является познание возможных состояний функционирующих экономических объектов в будущем, исследование закономерностей и способов разработки экономических прогнозов.</w:t>
      </w:r>
    </w:p>
    <w:p w:rsidR="00677B57" w:rsidRPr="0095110B" w:rsidRDefault="00677B57" w:rsidP="0095110B">
      <w:pPr>
        <w:spacing w:after="0"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В основе экономического прогнозирования лежит предположение о том, что будущее состояние экономики в значительной мере предопределяется ее прошлым и настоящим состояниями. Будущее несет в себе и элементы неопределенности. Это объясняется следующими моментами:</w:t>
      </w:r>
    </w:p>
    <w:p w:rsidR="00677B57" w:rsidRPr="0095110B" w:rsidRDefault="00677B57" w:rsidP="0095110B">
      <w:pPr>
        <w:numPr>
          <w:ilvl w:val="0"/>
          <w:numId w:val="7"/>
        </w:numPr>
        <w:spacing w:before="100" w:beforeAutospacing="1" w:after="100" w:afterAutospacing="1" w:line="360" w:lineRule="auto"/>
        <w:ind w:left="0"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наличием не одного, а множества вариантов возможного развития;</w:t>
      </w:r>
    </w:p>
    <w:p w:rsidR="00677B57" w:rsidRPr="0095110B" w:rsidRDefault="00677B57" w:rsidP="0095110B">
      <w:pPr>
        <w:numPr>
          <w:ilvl w:val="0"/>
          <w:numId w:val="7"/>
        </w:numPr>
        <w:spacing w:before="100" w:beforeAutospacing="1" w:after="100" w:afterAutospacing="1" w:line="360" w:lineRule="auto"/>
        <w:ind w:left="0"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lastRenderedPageBreak/>
        <w:t>действие экономических законов в будущем зависит не только от прошлого и настоящего состояний экономики, но и от управленческих решений, которые еще только должны быть приняты и реализованы;</w:t>
      </w:r>
    </w:p>
    <w:p w:rsidR="00677B57" w:rsidRPr="0095110B" w:rsidRDefault="00677B57" w:rsidP="0095110B">
      <w:pPr>
        <w:numPr>
          <w:ilvl w:val="0"/>
          <w:numId w:val="7"/>
        </w:numPr>
        <w:spacing w:before="100" w:beforeAutospacing="1" w:after="100" w:afterAutospacing="1" w:line="360" w:lineRule="auto"/>
        <w:ind w:left="0"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неполнота степени познания экономических законов, дефицит и недостаточная надежность информации.</w:t>
      </w:r>
    </w:p>
    <w:p w:rsidR="0095110B" w:rsidRDefault="00677B57" w:rsidP="0095110B">
      <w:pPr>
        <w:spacing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Единство определенности (детерминированности) и неопределенности будущего – решающая предпосылка экономического прогнозирования. Если бы будущее было полностью определенным, то тогда бы не было потребности в прогнозировании. При неопределенности будущего сама возможность экономического прогнозирования исключается.</w:t>
      </w:r>
    </w:p>
    <w:p w:rsidR="0095110B" w:rsidRDefault="00677B57" w:rsidP="0095110B">
      <w:pPr>
        <w:spacing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Прогнозирование следует рассматривать в комплексе с более широким понятием – предвидением, которое дает опережающее отображение действительности, основанное на познании законов природы, общества и мышления. Различают три формы научного предвидения: гипотезу, прогноз и план.</w:t>
      </w:r>
    </w:p>
    <w:p w:rsidR="0095110B" w:rsidRDefault="00677B57" w:rsidP="0095110B">
      <w:pPr>
        <w:spacing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Гипотеза характеризует научное предвидение на уровне общей теории. На уровне гипотезы дается качественная характеристика исследуемых объектов, выражающая общие закономерности их поведения.</w:t>
      </w:r>
    </w:p>
    <w:p w:rsidR="0095110B" w:rsidRDefault="00677B57" w:rsidP="0095110B">
      <w:pPr>
        <w:spacing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 xml:space="preserve">Прогноз в сравнении с гипотезой имеет </w:t>
      </w:r>
      <w:proofErr w:type="gramStart"/>
      <w:r w:rsidRPr="0095110B">
        <w:rPr>
          <w:rFonts w:ascii="Times New Roman" w:eastAsia="Times New Roman" w:hAnsi="Times New Roman" w:cs="Times New Roman"/>
          <w:sz w:val="28"/>
          <w:szCs w:val="28"/>
          <w:lang w:eastAsia="ru-RU"/>
        </w:rPr>
        <w:t>значительно большую</w:t>
      </w:r>
      <w:proofErr w:type="gramEnd"/>
      <w:r w:rsidRPr="0095110B">
        <w:rPr>
          <w:rFonts w:ascii="Times New Roman" w:eastAsia="Times New Roman" w:hAnsi="Times New Roman" w:cs="Times New Roman"/>
          <w:sz w:val="28"/>
          <w:szCs w:val="28"/>
          <w:lang w:eastAsia="ru-RU"/>
        </w:rPr>
        <w:t xml:space="preserve"> качественную и количественную определенность и отличается большей достоверностью.</w:t>
      </w:r>
    </w:p>
    <w:p w:rsidR="0095110B" w:rsidRDefault="00677B57" w:rsidP="0095110B">
      <w:pPr>
        <w:spacing w:line="360" w:lineRule="auto"/>
        <w:ind w:firstLine="851"/>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 xml:space="preserve">План представляет собой постановку точно определенной цели и предвидение конкретных, детальных событий исследуемого объекта. Его отличительные черты: определенность, конкретность, </w:t>
      </w:r>
      <w:proofErr w:type="spellStart"/>
      <w:r w:rsidRPr="0095110B">
        <w:rPr>
          <w:rFonts w:ascii="Times New Roman" w:eastAsia="Times New Roman" w:hAnsi="Times New Roman" w:cs="Times New Roman"/>
          <w:sz w:val="28"/>
          <w:szCs w:val="28"/>
          <w:lang w:eastAsia="ru-RU"/>
        </w:rPr>
        <w:t>адресность</w:t>
      </w:r>
      <w:proofErr w:type="spellEnd"/>
      <w:r w:rsidRPr="0095110B">
        <w:rPr>
          <w:rFonts w:ascii="Times New Roman" w:eastAsia="Times New Roman" w:hAnsi="Times New Roman" w:cs="Times New Roman"/>
          <w:sz w:val="28"/>
          <w:szCs w:val="28"/>
          <w:lang w:eastAsia="ru-RU"/>
        </w:rPr>
        <w:t xml:space="preserve">, обязательность или </w:t>
      </w:r>
      <w:proofErr w:type="spellStart"/>
      <w:r w:rsidRPr="0095110B">
        <w:rPr>
          <w:rFonts w:ascii="Times New Roman" w:eastAsia="Times New Roman" w:hAnsi="Times New Roman" w:cs="Times New Roman"/>
          <w:sz w:val="28"/>
          <w:szCs w:val="28"/>
          <w:lang w:eastAsia="ru-RU"/>
        </w:rPr>
        <w:t>индикативность</w:t>
      </w:r>
      <w:proofErr w:type="spellEnd"/>
      <w:r w:rsidRPr="0095110B">
        <w:rPr>
          <w:rFonts w:ascii="Times New Roman" w:eastAsia="Times New Roman" w:hAnsi="Times New Roman" w:cs="Times New Roman"/>
          <w:sz w:val="28"/>
          <w:szCs w:val="28"/>
          <w:lang w:eastAsia="ru-RU"/>
        </w:rPr>
        <w:t xml:space="preserve">. Между прогнозом и планом имеются существенные различия. Прогноз носит вероятностный, а план обязательный характер. План – это однозначное решение, прогноз же по своей сущности имеет вероятное содержание. В то время как планирование направлено на </w:t>
      </w:r>
      <w:r w:rsidRPr="0095110B">
        <w:rPr>
          <w:rFonts w:ascii="Times New Roman" w:eastAsia="Times New Roman" w:hAnsi="Times New Roman" w:cs="Times New Roman"/>
          <w:sz w:val="28"/>
          <w:szCs w:val="28"/>
          <w:lang w:eastAsia="ru-RU"/>
        </w:rPr>
        <w:lastRenderedPageBreak/>
        <w:t>принятие и практическое осуществление управленческих решений, цель прогнозирования – создать научные предпосылки для их принятия.</w:t>
      </w:r>
    </w:p>
    <w:p w:rsidR="0095110B" w:rsidRDefault="00677B57" w:rsidP="0095110B">
      <w:pPr>
        <w:spacing w:line="360" w:lineRule="auto"/>
        <w:ind w:firstLine="851"/>
        <w:jc w:val="both"/>
        <w:rPr>
          <w:rFonts w:ascii="Times New Roman" w:eastAsia="Times New Roman" w:hAnsi="Times New Roman" w:cs="Times New Roman"/>
          <w:sz w:val="28"/>
          <w:szCs w:val="28"/>
          <w:lang w:eastAsia="ru-RU"/>
        </w:rPr>
      </w:pPr>
      <w:proofErr w:type="gramStart"/>
      <w:r w:rsidRPr="0095110B">
        <w:rPr>
          <w:rFonts w:ascii="Times New Roman" w:eastAsia="Times New Roman" w:hAnsi="Times New Roman" w:cs="Times New Roman"/>
          <w:sz w:val="28"/>
          <w:szCs w:val="28"/>
          <w:lang w:eastAsia="ru-RU"/>
        </w:rPr>
        <w:t>Важное значение</w:t>
      </w:r>
      <w:proofErr w:type="gramEnd"/>
      <w:r w:rsidRPr="0095110B">
        <w:rPr>
          <w:rFonts w:ascii="Times New Roman" w:eastAsia="Times New Roman" w:hAnsi="Times New Roman" w:cs="Times New Roman"/>
          <w:sz w:val="28"/>
          <w:szCs w:val="28"/>
          <w:lang w:eastAsia="ru-RU"/>
        </w:rPr>
        <w:t xml:space="preserve"> для прогнозирования имеет вопрос о его объективной истинности, под которой понимается соответствие форм и параметров предвидения объективным возможностям и тенденциям, которые будут реализованы в будущем и в то же время имеются в настоящем в виде ростков этого будущего. Вопрос об истинности прогнозирования тесно связан с проблемой критериев истинности, которые делятся на две группы: практические критерии (практика, как критерий истины на всех стадиях прогнозирования) и логические или косвенные критерии (</w:t>
      </w:r>
      <w:proofErr w:type="spellStart"/>
      <w:r w:rsidRPr="0095110B">
        <w:rPr>
          <w:rFonts w:ascii="Times New Roman" w:eastAsia="Times New Roman" w:hAnsi="Times New Roman" w:cs="Times New Roman"/>
          <w:sz w:val="28"/>
          <w:szCs w:val="28"/>
          <w:lang w:eastAsia="ru-RU"/>
        </w:rPr>
        <w:t>проверяемость</w:t>
      </w:r>
      <w:proofErr w:type="spellEnd"/>
      <w:r w:rsidRPr="0095110B">
        <w:rPr>
          <w:rFonts w:ascii="Times New Roman" w:eastAsia="Times New Roman" w:hAnsi="Times New Roman" w:cs="Times New Roman"/>
          <w:sz w:val="28"/>
          <w:szCs w:val="28"/>
          <w:lang w:eastAsia="ru-RU"/>
        </w:rPr>
        <w:t xml:space="preserve"> прогнозов, их адекватность, логическая непротиворечивость).</w:t>
      </w:r>
    </w:p>
    <w:p w:rsidR="0095110B" w:rsidRDefault="00677B57" w:rsidP="0095110B">
      <w:pPr>
        <w:spacing w:line="360" w:lineRule="auto"/>
        <w:ind w:firstLine="851"/>
        <w:jc w:val="both"/>
        <w:rPr>
          <w:rFonts w:ascii="Times New Roman" w:hAnsi="Times New Roman" w:cs="Times New Roman"/>
          <w:sz w:val="28"/>
          <w:szCs w:val="28"/>
        </w:rPr>
      </w:pPr>
      <w:r w:rsidRPr="0095110B">
        <w:rPr>
          <w:rFonts w:ascii="Times New Roman" w:eastAsia="Times New Roman" w:hAnsi="Times New Roman" w:cs="Times New Roman"/>
          <w:sz w:val="28"/>
          <w:szCs w:val="28"/>
          <w:lang w:eastAsia="ru-RU"/>
        </w:rPr>
        <w:t>Таким образом, задача экономического прогнозирования состоит, с одной стороны, в том, чтобы выяснить перспективы ближайшего или более отдаленного будущего в исследуемой области, а с другой стороны, способствовать оптимизации текущего и перспективного планирования и регулирования экономики, опираясь на составленный прогноз.</w:t>
      </w:r>
      <w:r w:rsidRPr="0095110B">
        <w:rPr>
          <w:rFonts w:ascii="Times New Roman" w:eastAsia="Times New Roman" w:hAnsi="Times New Roman" w:cs="Times New Roman"/>
          <w:sz w:val="28"/>
          <w:szCs w:val="28"/>
          <w:lang w:eastAsia="ru-RU"/>
        </w:rPr>
        <w:br/>
      </w:r>
      <w:r w:rsidR="007D08D7" w:rsidRPr="0095110B">
        <w:rPr>
          <w:rFonts w:ascii="Times New Roman" w:hAnsi="Times New Roman" w:cs="Times New Roman"/>
          <w:sz w:val="28"/>
          <w:szCs w:val="28"/>
        </w:rPr>
        <w:t>Стратегической целью планирования является обеспечение экономического роста (причем как в абсолютных, так и относительных показателях), макроэкономического равновесия и сбалансированности.</w:t>
      </w:r>
    </w:p>
    <w:p w:rsidR="0095110B" w:rsidRDefault="007D08D7" w:rsidP="0095110B">
      <w:pPr>
        <w:spacing w:line="360" w:lineRule="auto"/>
        <w:ind w:firstLine="851"/>
        <w:jc w:val="both"/>
        <w:rPr>
          <w:rFonts w:ascii="Times New Roman" w:hAnsi="Times New Roman" w:cs="Times New Roman"/>
          <w:sz w:val="28"/>
          <w:szCs w:val="28"/>
        </w:rPr>
      </w:pPr>
      <w:r w:rsidRPr="0095110B">
        <w:rPr>
          <w:rFonts w:ascii="Times New Roman" w:hAnsi="Times New Roman" w:cs="Times New Roman"/>
          <w:sz w:val="28"/>
          <w:szCs w:val="28"/>
        </w:rPr>
        <w:t>Для этого необходимо выполнить следующие действия:</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 xml:space="preserve">Оценить современный уровень развития национальной </w:t>
      </w:r>
      <w:r w:rsidRPr="0095110B">
        <w:rPr>
          <w:rStyle w:val="a5"/>
          <w:rFonts w:ascii="Times New Roman" w:hAnsi="Times New Roman" w:cs="Times New Roman"/>
          <w:sz w:val="28"/>
          <w:szCs w:val="28"/>
        </w:rPr>
        <w:t>экономики</w:t>
      </w:r>
      <w:r w:rsidR="0095110B">
        <w:rPr>
          <w:rFonts w:ascii="Times New Roman" w:hAnsi="Times New Roman" w:cs="Times New Roman"/>
          <w:sz w:val="28"/>
          <w:szCs w:val="28"/>
        </w:rPr>
        <w:t xml:space="preserve">, </w:t>
      </w:r>
      <w:r w:rsidRPr="0095110B">
        <w:rPr>
          <w:rFonts w:ascii="Times New Roman" w:hAnsi="Times New Roman" w:cs="Times New Roman"/>
          <w:sz w:val="28"/>
          <w:szCs w:val="28"/>
        </w:rPr>
        <w:t>плановые расчеты должны основываться на изучении статистических и фактических данных, анализе практического опыта.</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Правильно определить приоритеты, что обусловлено ограниченностью ресурсов и необходимостью концентрации усилий на решениях важнейших проблем.</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lastRenderedPageBreak/>
        <w:t>Сбалансировать все макроэкономические плановые показатели (затраты).</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Поддержать единство различных видов планирования: перспективного и текущего, отраслевого и территориального.</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Обеспечить реальную возможность разработки конкретных механизмов реализации планов (экономического, правового, организационного).</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Ориентироваться на мировые стандарты, то есть соблюдать мировых экономических, экологических, социальных стандартов.</w:t>
      </w:r>
    </w:p>
    <w:p w:rsidR="0095110B" w:rsidRDefault="007D08D7" w:rsidP="0095110B">
      <w:pPr>
        <w:pStyle w:val="a3"/>
        <w:numPr>
          <w:ilvl w:val="0"/>
          <w:numId w:val="16"/>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 xml:space="preserve">Планирование должно базироваться на принципах научности, системности, адекватности, рентабельности, гласности, объективности. </w:t>
      </w:r>
    </w:p>
    <w:p w:rsidR="007D08D7" w:rsidRDefault="007D08D7" w:rsidP="0095110B">
      <w:pPr>
        <w:spacing w:line="360" w:lineRule="auto"/>
        <w:ind w:firstLine="851"/>
        <w:jc w:val="both"/>
        <w:rPr>
          <w:rFonts w:ascii="Times New Roman" w:hAnsi="Times New Roman" w:cs="Times New Roman"/>
          <w:sz w:val="28"/>
          <w:szCs w:val="28"/>
        </w:rPr>
      </w:pPr>
      <w:r w:rsidRPr="0095110B">
        <w:rPr>
          <w:rFonts w:ascii="Times New Roman" w:hAnsi="Times New Roman" w:cs="Times New Roman"/>
          <w:sz w:val="28"/>
          <w:szCs w:val="28"/>
        </w:rPr>
        <w:t>Макроэкономические планы нельзя разрабатывать без использования системы показателей. В макроэкономическом планировании показатель - это мера планового задания, которая обеспечивает его количественную или качественную определенность.</w:t>
      </w:r>
    </w:p>
    <w:p w:rsidR="0095110B" w:rsidRDefault="007D08D7" w:rsidP="0095110B">
      <w:pPr>
        <w:pStyle w:val="a4"/>
        <w:spacing w:line="360" w:lineRule="auto"/>
        <w:ind w:firstLine="851"/>
        <w:jc w:val="both"/>
        <w:rPr>
          <w:sz w:val="28"/>
          <w:szCs w:val="28"/>
        </w:rPr>
      </w:pPr>
      <w:r w:rsidRPr="0095110B">
        <w:rPr>
          <w:sz w:val="28"/>
          <w:szCs w:val="28"/>
        </w:rPr>
        <w:t>Макроэкономическое планирование в странах с развитой рыночной экономикой прошло несколько этапов</w:t>
      </w:r>
      <w:proofErr w:type="gramStart"/>
      <w:r w:rsidRPr="0095110B">
        <w:rPr>
          <w:sz w:val="28"/>
          <w:szCs w:val="28"/>
        </w:rPr>
        <w:t xml:space="preserve"> .</w:t>
      </w:r>
      <w:proofErr w:type="gramEnd"/>
    </w:p>
    <w:p w:rsidR="0095110B" w:rsidRDefault="007D08D7" w:rsidP="0095110B">
      <w:pPr>
        <w:pStyle w:val="a4"/>
        <w:spacing w:line="360" w:lineRule="auto"/>
        <w:ind w:firstLine="851"/>
        <w:jc w:val="both"/>
        <w:rPr>
          <w:sz w:val="28"/>
          <w:szCs w:val="28"/>
        </w:rPr>
      </w:pPr>
      <w:r w:rsidRPr="0095110B">
        <w:rPr>
          <w:sz w:val="28"/>
          <w:szCs w:val="28"/>
        </w:rPr>
        <w:t>Первый этап (40- 50 -е годы ХХ века) ​​начался во Франции, Испании, Швеции, Норвегии, где складывались краткосрочные планы (бюджетные программы), а плановые документы должны индикативный характер.</w:t>
      </w:r>
    </w:p>
    <w:p w:rsidR="0095110B" w:rsidRDefault="007D08D7" w:rsidP="0095110B">
      <w:pPr>
        <w:pStyle w:val="a4"/>
        <w:spacing w:line="360" w:lineRule="auto"/>
        <w:ind w:firstLine="851"/>
        <w:jc w:val="both"/>
        <w:rPr>
          <w:sz w:val="28"/>
          <w:szCs w:val="28"/>
        </w:rPr>
      </w:pPr>
      <w:r w:rsidRPr="0095110B">
        <w:rPr>
          <w:sz w:val="28"/>
          <w:szCs w:val="28"/>
        </w:rPr>
        <w:t xml:space="preserve">Второй этап (60-е августа. 70- </w:t>
      </w:r>
      <w:proofErr w:type="spellStart"/>
      <w:r w:rsidRPr="0095110B">
        <w:rPr>
          <w:sz w:val="28"/>
          <w:szCs w:val="28"/>
        </w:rPr>
        <w:t>х</w:t>
      </w:r>
      <w:proofErr w:type="spellEnd"/>
      <w:r w:rsidRPr="0095110B">
        <w:rPr>
          <w:sz w:val="28"/>
          <w:szCs w:val="28"/>
        </w:rPr>
        <w:t xml:space="preserve"> годов ХХ века) ​​характеризовался составлением в Западной Европе и Японии краткосрочных планов - прогнозов, связанных с государственным бюджетом, </w:t>
      </w:r>
      <w:proofErr w:type="spellStart"/>
      <w:r w:rsidRPr="0095110B">
        <w:rPr>
          <w:sz w:val="28"/>
          <w:szCs w:val="28"/>
        </w:rPr>
        <w:t>практикования</w:t>
      </w:r>
      <w:proofErr w:type="spellEnd"/>
      <w:r w:rsidRPr="0095110B">
        <w:rPr>
          <w:sz w:val="28"/>
          <w:szCs w:val="28"/>
        </w:rPr>
        <w:t xml:space="preserve"> среднесрочного планирования, первыми долгосрочными прогнозами (на 15-20 лет), прежде в Японии.</w:t>
      </w:r>
    </w:p>
    <w:p w:rsidR="00A279F5" w:rsidRDefault="007D08D7" w:rsidP="0095110B">
      <w:pPr>
        <w:pStyle w:val="a4"/>
        <w:spacing w:line="360" w:lineRule="auto"/>
        <w:ind w:firstLine="851"/>
        <w:jc w:val="both"/>
        <w:rPr>
          <w:sz w:val="28"/>
          <w:szCs w:val="28"/>
        </w:rPr>
      </w:pPr>
      <w:r w:rsidRPr="0095110B">
        <w:rPr>
          <w:sz w:val="28"/>
          <w:szCs w:val="28"/>
        </w:rPr>
        <w:lastRenderedPageBreak/>
        <w:t xml:space="preserve">Третий этап (середина 70 - </w:t>
      </w:r>
      <w:proofErr w:type="spellStart"/>
      <w:r w:rsidRPr="0095110B">
        <w:rPr>
          <w:sz w:val="28"/>
          <w:szCs w:val="28"/>
        </w:rPr>
        <w:t>х</w:t>
      </w:r>
      <w:proofErr w:type="spellEnd"/>
      <w:r w:rsidRPr="0095110B">
        <w:rPr>
          <w:sz w:val="28"/>
          <w:szCs w:val="28"/>
        </w:rPr>
        <w:t xml:space="preserve"> годов ХХ века и до нашего времени) - государственное планирование пол</w:t>
      </w:r>
      <w:r w:rsidR="00A279F5">
        <w:rPr>
          <w:sz w:val="28"/>
          <w:szCs w:val="28"/>
        </w:rPr>
        <w:t>учило целевые стратегические ресурсы</w:t>
      </w:r>
      <w:r w:rsidRPr="0095110B">
        <w:rPr>
          <w:sz w:val="28"/>
          <w:szCs w:val="28"/>
        </w:rPr>
        <w:t>.</w:t>
      </w:r>
    </w:p>
    <w:p w:rsidR="00A279F5" w:rsidRDefault="007D08D7" w:rsidP="0095110B">
      <w:pPr>
        <w:pStyle w:val="a4"/>
        <w:spacing w:line="360" w:lineRule="auto"/>
        <w:ind w:firstLine="851"/>
        <w:jc w:val="both"/>
        <w:rPr>
          <w:sz w:val="28"/>
          <w:szCs w:val="28"/>
        </w:rPr>
      </w:pPr>
      <w:r w:rsidRPr="0095110B">
        <w:rPr>
          <w:sz w:val="28"/>
          <w:szCs w:val="28"/>
        </w:rPr>
        <w:t xml:space="preserve">Программирование национальной </w:t>
      </w:r>
      <w:proofErr w:type="gramStart"/>
      <w:r w:rsidRPr="00A279F5">
        <w:rPr>
          <w:rStyle w:val="a5"/>
          <w:b w:val="0"/>
          <w:sz w:val="28"/>
          <w:szCs w:val="28"/>
        </w:rPr>
        <w:t>экономики</w:t>
      </w:r>
      <w:r w:rsidRPr="0095110B">
        <w:rPr>
          <w:sz w:val="28"/>
          <w:szCs w:val="28"/>
        </w:rPr>
        <w:t xml:space="preserve"> разработки комплексных программ развития национальной </w:t>
      </w:r>
      <w:r w:rsidRPr="00A279F5">
        <w:rPr>
          <w:rStyle w:val="a5"/>
          <w:b w:val="0"/>
          <w:sz w:val="28"/>
          <w:szCs w:val="28"/>
        </w:rPr>
        <w:t>экономики</w:t>
      </w:r>
      <w:proofErr w:type="gramEnd"/>
      <w:r w:rsidRPr="0095110B">
        <w:rPr>
          <w:sz w:val="28"/>
          <w:szCs w:val="28"/>
        </w:rPr>
        <w:t>.</w:t>
      </w:r>
    </w:p>
    <w:p w:rsidR="00A279F5" w:rsidRDefault="007D08D7" w:rsidP="00A279F5">
      <w:pPr>
        <w:pStyle w:val="a4"/>
        <w:spacing w:line="360" w:lineRule="auto"/>
        <w:ind w:firstLine="851"/>
        <w:jc w:val="both"/>
        <w:rPr>
          <w:sz w:val="28"/>
          <w:szCs w:val="28"/>
        </w:rPr>
      </w:pPr>
      <w:r w:rsidRPr="0095110B">
        <w:rPr>
          <w:sz w:val="28"/>
          <w:szCs w:val="28"/>
        </w:rPr>
        <w:t>Программно - целевой метод планирования предусматривает:</w:t>
      </w:r>
    </w:p>
    <w:p w:rsidR="00A279F5" w:rsidRDefault="007D08D7" w:rsidP="00A279F5">
      <w:pPr>
        <w:pStyle w:val="a4"/>
        <w:numPr>
          <w:ilvl w:val="0"/>
          <w:numId w:val="17"/>
        </w:numPr>
        <w:spacing w:line="360" w:lineRule="auto"/>
        <w:jc w:val="both"/>
        <w:rPr>
          <w:sz w:val="28"/>
          <w:szCs w:val="28"/>
        </w:rPr>
      </w:pPr>
      <w:r w:rsidRPr="0095110B">
        <w:rPr>
          <w:sz w:val="28"/>
          <w:szCs w:val="28"/>
        </w:rPr>
        <w:t>определение проблемы и формулирование целей;</w:t>
      </w:r>
    </w:p>
    <w:p w:rsidR="00A279F5" w:rsidRDefault="007D08D7" w:rsidP="00A279F5">
      <w:pPr>
        <w:pStyle w:val="a4"/>
        <w:numPr>
          <w:ilvl w:val="0"/>
          <w:numId w:val="17"/>
        </w:numPr>
        <w:spacing w:line="360" w:lineRule="auto"/>
        <w:jc w:val="both"/>
        <w:rPr>
          <w:sz w:val="28"/>
          <w:szCs w:val="28"/>
        </w:rPr>
      </w:pPr>
      <w:r w:rsidRPr="0095110B">
        <w:rPr>
          <w:sz w:val="28"/>
          <w:szCs w:val="28"/>
        </w:rPr>
        <w:t>разработки и реализации программы, направленной на достижение целей;</w:t>
      </w:r>
    </w:p>
    <w:p w:rsidR="00A279F5" w:rsidRDefault="007D08D7" w:rsidP="00A279F5">
      <w:pPr>
        <w:pStyle w:val="a4"/>
        <w:numPr>
          <w:ilvl w:val="0"/>
          <w:numId w:val="17"/>
        </w:numPr>
        <w:spacing w:line="360" w:lineRule="auto"/>
        <w:jc w:val="both"/>
        <w:rPr>
          <w:sz w:val="28"/>
          <w:szCs w:val="28"/>
        </w:rPr>
      </w:pPr>
      <w:r w:rsidRPr="0095110B">
        <w:rPr>
          <w:sz w:val="28"/>
          <w:szCs w:val="28"/>
        </w:rPr>
        <w:t xml:space="preserve">систематический </w:t>
      </w:r>
      <w:proofErr w:type="gramStart"/>
      <w:r w:rsidRPr="0095110B">
        <w:rPr>
          <w:sz w:val="28"/>
          <w:szCs w:val="28"/>
        </w:rPr>
        <w:t>контроль за</w:t>
      </w:r>
      <w:proofErr w:type="gramEnd"/>
      <w:r w:rsidRPr="0095110B">
        <w:rPr>
          <w:sz w:val="28"/>
          <w:szCs w:val="28"/>
        </w:rPr>
        <w:t xml:space="preserve"> качеством и результатами работ, предусмотренных программой;</w:t>
      </w:r>
    </w:p>
    <w:p w:rsidR="00A279F5" w:rsidRDefault="007D08D7" w:rsidP="00A279F5">
      <w:pPr>
        <w:pStyle w:val="a4"/>
        <w:numPr>
          <w:ilvl w:val="0"/>
          <w:numId w:val="17"/>
        </w:numPr>
        <w:spacing w:line="360" w:lineRule="auto"/>
        <w:jc w:val="both"/>
        <w:rPr>
          <w:sz w:val="28"/>
          <w:szCs w:val="28"/>
        </w:rPr>
      </w:pPr>
      <w:r w:rsidRPr="0095110B">
        <w:rPr>
          <w:sz w:val="28"/>
          <w:szCs w:val="28"/>
        </w:rPr>
        <w:t>корректировки мероприятий, на</w:t>
      </w:r>
      <w:r w:rsidR="00A279F5">
        <w:rPr>
          <w:sz w:val="28"/>
          <w:szCs w:val="28"/>
        </w:rPr>
        <w:t>правленных на реализацию целей.</w:t>
      </w:r>
    </w:p>
    <w:p w:rsidR="00A279F5" w:rsidRDefault="007D08D7" w:rsidP="00A279F5">
      <w:pPr>
        <w:pStyle w:val="a4"/>
        <w:spacing w:line="360" w:lineRule="auto"/>
        <w:ind w:firstLine="851"/>
        <w:jc w:val="both"/>
        <w:rPr>
          <w:sz w:val="28"/>
          <w:szCs w:val="28"/>
        </w:rPr>
      </w:pPr>
      <w:r w:rsidRPr="00A279F5">
        <w:rPr>
          <w:sz w:val="28"/>
          <w:szCs w:val="28"/>
        </w:rPr>
        <w:t>Применение программно - целевого метода обусловлено многими</w:t>
      </w:r>
      <w:r w:rsidR="00A279F5">
        <w:rPr>
          <w:sz w:val="28"/>
          <w:szCs w:val="28"/>
        </w:rPr>
        <w:t xml:space="preserve"> </w:t>
      </w:r>
      <w:r w:rsidRPr="00A279F5">
        <w:rPr>
          <w:sz w:val="28"/>
          <w:szCs w:val="28"/>
        </w:rPr>
        <w:t xml:space="preserve">факторами, а именно: </w:t>
      </w:r>
    </w:p>
    <w:p w:rsidR="00A279F5" w:rsidRDefault="007D08D7" w:rsidP="00A279F5">
      <w:pPr>
        <w:pStyle w:val="a4"/>
        <w:numPr>
          <w:ilvl w:val="0"/>
          <w:numId w:val="18"/>
        </w:numPr>
        <w:spacing w:line="360" w:lineRule="auto"/>
        <w:jc w:val="both"/>
        <w:rPr>
          <w:sz w:val="28"/>
          <w:szCs w:val="28"/>
        </w:rPr>
      </w:pPr>
      <w:r w:rsidRPr="00A279F5">
        <w:rPr>
          <w:sz w:val="28"/>
          <w:szCs w:val="28"/>
        </w:rPr>
        <w:t>наличием неудовлетворенного спроса на продукцию (работы, услуги);</w:t>
      </w:r>
    </w:p>
    <w:p w:rsidR="00A279F5" w:rsidRDefault="007D08D7" w:rsidP="00A279F5">
      <w:pPr>
        <w:pStyle w:val="a4"/>
        <w:numPr>
          <w:ilvl w:val="0"/>
          <w:numId w:val="18"/>
        </w:numPr>
        <w:spacing w:line="360" w:lineRule="auto"/>
        <w:jc w:val="both"/>
        <w:rPr>
          <w:sz w:val="28"/>
          <w:szCs w:val="28"/>
        </w:rPr>
      </w:pPr>
      <w:r w:rsidRPr="00A279F5">
        <w:rPr>
          <w:sz w:val="28"/>
          <w:szCs w:val="28"/>
        </w:rPr>
        <w:t xml:space="preserve"> чрезмерными затратами ресурсов и, как следствие, возникновением отрицательных внешних эффектов (</w:t>
      </w:r>
      <w:proofErr w:type="spellStart"/>
      <w:r w:rsidRPr="00A279F5">
        <w:rPr>
          <w:sz w:val="28"/>
          <w:szCs w:val="28"/>
        </w:rPr>
        <w:t>экстерналий</w:t>
      </w:r>
      <w:proofErr w:type="spellEnd"/>
      <w:r w:rsidRPr="00A279F5">
        <w:rPr>
          <w:sz w:val="28"/>
          <w:szCs w:val="28"/>
        </w:rPr>
        <w:t xml:space="preserve">) потребностью в глубоких структурных преобразованиях; </w:t>
      </w:r>
    </w:p>
    <w:p w:rsidR="00A279F5" w:rsidRDefault="007D08D7" w:rsidP="00A279F5">
      <w:pPr>
        <w:pStyle w:val="a4"/>
        <w:numPr>
          <w:ilvl w:val="0"/>
          <w:numId w:val="18"/>
        </w:numPr>
        <w:spacing w:line="360" w:lineRule="auto"/>
        <w:jc w:val="both"/>
        <w:rPr>
          <w:sz w:val="28"/>
          <w:szCs w:val="28"/>
        </w:rPr>
      </w:pPr>
      <w:r w:rsidRPr="00A279F5">
        <w:rPr>
          <w:sz w:val="28"/>
          <w:szCs w:val="28"/>
        </w:rPr>
        <w:t>реакцией на политическое давление или предпринимательскую инициативу и др</w:t>
      </w:r>
      <w:proofErr w:type="gramStart"/>
      <w:r w:rsidRPr="00A279F5">
        <w:rPr>
          <w:sz w:val="28"/>
          <w:szCs w:val="28"/>
        </w:rPr>
        <w:t>..</w:t>
      </w:r>
      <w:proofErr w:type="gramEnd"/>
    </w:p>
    <w:p w:rsidR="00A279F5" w:rsidRDefault="007D08D7" w:rsidP="00A279F5">
      <w:pPr>
        <w:pStyle w:val="a4"/>
        <w:spacing w:line="360" w:lineRule="auto"/>
        <w:ind w:firstLine="851"/>
        <w:jc w:val="both"/>
        <w:rPr>
          <w:sz w:val="28"/>
          <w:szCs w:val="28"/>
        </w:rPr>
      </w:pPr>
      <w:r w:rsidRPr="00A279F5">
        <w:rPr>
          <w:sz w:val="28"/>
          <w:szCs w:val="28"/>
        </w:rPr>
        <w:t xml:space="preserve">Программно - целевой метод планирования реализуется через государственные целевые программы (ГЦП) документы, в которых содержится определенный согласно ресурсам, исполнителям и срокам осуществления комплекс мероприятий, направленных на достижение определенных целей. Такие цели должны быть обусловлены стратегией социально </w:t>
      </w:r>
      <w:proofErr w:type="gramStart"/>
      <w:r w:rsidRPr="00A279F5">
        <w:rPr>
          <w:sz w:val="28"/>
          <w:szCs w:val="28"/>
        </w:rPr>
        <w:t>-э</w:t>
      </w:r>
      <w:proofErr w:type="gramEnd"/>
      <w:r w:rsidRPr="00A279F5">
        <w:rPr>
          <w:sz w:val="28"/>
          <w:szCs w:val="28"/>
        </w:rPr>
        <w:t>кономической политики государства, наличием конкретных задач или нескольких смежных социально - экономических проблем.</w:t>
      </w:r>
    </w:p>
    <w:p w:rsidR="00A279F5" w:rsidRDefault="007D08D7" w:rsidP="00A279F5">
      <w:pPr>
        <w:pStyle w:val="a4"/>
        <w:spacing w:line="360" w:lineRule="auto"/>
        <w:ind w:firstLine="851"/>
        <w:jc w:val="both"/>
        <w:rPr>
          <w:sz w:val="28"/>
          <w:szCs w:val="28"/>
        </w:rPr>
      </w:pPr>
      <w:r w:rsidRPr="00A279F5">
        <w:rPr>
          <w:sz w:val="28"/>
          <w:szCs w:val="28"/>
        </w:rPr>
        <w:lastRenderedPageBreak/>
        <w:t>Классификация ГЦП осуществляется по уровню, составу, сферы влияния и реализации; характером и спецификой проблем и целей, а также по срокам их выполнения.</w:t>
      </w:r>
    </w:p>
    <w:p w:rsidR="00A279F5" w:rsidRDefault="007D08D7" w:rsidP="00A279F5">
      <w:pPr>
        <w:pStyle w:val="a4"/>
        <w:spacing w:line="360" w:lineRule="auto"/>
        <w:ind w:firstLine="851"/>
        <w:jc w:val="both"/>
        <w:rPr>
          <w:sz w:val="28"/>
          <w:szCs w:val="28"/>
        </w:rPr>
      </w:pPr>
      <w:r w:rsidRPr="00A279F5">
        <w:rPr>
          <w:sz w:val="28"/>
          <w:szCs w:val="28"/>
        </w:rPr>
        <w:t>Социально - экономические программы направлены на решение проблем развития и совершенствования образа жизни, повышение материального и культурного уровня населения, улучшение производственных и социальных условий труда и отдыха, рост масштабов и эффективности функционирования общественного сектора и т.д</w:t>
      </w:r>
      <w:proofErr w:type="gramStart"/>
      <w:r w:rsidRPr="00A279F5">
        <w:rPr>
          <w:sz w:val="28"/>
          <w:szCs w:val="28"/>
        </w:rPr>
        <w:t>..</w:t>
      </w:r>
      <w:proofErr w:type="gramEnd"/>
    </w:p>
    <w:p w:rsidR="00A279F5" w:rsidRDefault="007D08D7" w:rsidP="00A279F5">
      <w:pPr>
        <w:pStyle w:val="a4"/>
        <w:spacing w:line="360" w:lineRule="auto"/>
        <w:ind w:firstLine="851"/>
        <w:jc w:val="both"/>
        <w:rPr>
          <w:sz w:val="28"/>
          <w:szCs w:val="28"/>
        </w:rPr>
      </w:pPr>
      <w:r w:rsidRPr="00A279F5">
        <w:rPr>
          <w:sz w:val="28"/>
          <w:szCs w:val="28"/>
        </w:rPr>
        <w:t>Производственные программы ориентированы на увеличение производства определенных видов продукции (работ, услуг), развитие прогрессивных производств, повышение качественных характеристик продукции, рост эффективности использования ресурсов</w:t>
      </w:r>
      <w:r w:rsidR="00A279F5">
        <w:rPr>
          <w:sz w:val="28"/>
          <w:szCs w:val="28"/>
        </w:rPr>
        <w:t>.</w:t>
      </w:r>
    </w:p>
    <w:p w:rsidR="00A279F5" w:rsidRDefault="007D08D7" w:rsidP="00A279F5">
      <w:pPr>
        <w:pStyle w:val="a4"/>
        <w:spacing w:line="360" w:lineRule="auto"/>
        <w:ind w:firstLine="851"/>
        <w:jc w:val="both"/>
        <w:rPr>
          <w:sz w:val="28"/>
          <w:szCs w:val="28"/>
        </w:rPr>
      </w:pPr>
      <w:r w:rsidRPr="00A279F5">
        <w:rPr>
          <w:sz w:val="28"/>
          <w:szCs w:val="28"/>
        </w:rPr>
        <w:t>Научно-технические программы нацелены на развитие научных исследований, решения проблем разработки и внедрения в практику новейших техники и технологий.</w:t>
      </w:r>
    </w:p>
    <w:p w:rsidR="00A279F5" w:rsidRDefault="007D08D7" w:rsidP="00A279F5">
      <w:pPr>
        <w:pStyle w:val="a4"/>
        <w:spacing w:line="360" w:lineRule="auto"/>
        <w:ind w:firstLine="851"/>
        <w:jc w:val="both"/>
        <w:rPr>
          <w:sz w:val="28"/>
          <w:szCs w:val="28"/>
        </w:rPr>
      </w:pPr>
      <w:r w:rsidRPr="00A279F5">
        <w:rPr>
          <w:sz w:val="28"/>
          <w:szCs w:val="28"/>
        </w:rPr>
        <w:t>Экологические программы направлены на ресурсосбережение, осуществление природоохранных и естественно преобразовательных проектов.</w:t>
      </w:r>
    </w:p>
    <w:p w:rsidR="00A279F5" w:rsidRDefault="007D08D7" w:rsidP="00A279F5">
      <w:pPr>
        <w:pStyle w:val="a4"/>
        <w:spacing w:line="360" w:lineRule="auto"/>
        <w:ind w:firstLine="851"/>
        <w:jc w:val="both"/>
        <w:rPr>
          <w:sz w:val="28"/>
          <w:szCs w:val="28"/>
        </w:rPr>
      </w:pPr>
      <w:r w:rsidRPr="00A279F5">
        <w:rPr>
          <w:sz w:val="28"/>
          <w:szCs w:val="28"/>
        </w:rPr>
        <w:t>Институциональные программы ориентированы на совершенствование организации управления хозяйственными системами, трансформацию отношений собственности.</w:t>
      </w:r>
    </w:p>
    <w:p w:rsidR="00A279F5" w:rsidRDefault="007D08D7" w:rsidP="00A279F5">
      <w:pPr>
        <w:pStyle w:val="a4"/>
        <w:spacing w:line="360" w:lineRule="auto"/>
        <w:ind w:firstLine="851"/>
        <w:jc w:val="both"/>
        <w:rPr>
          <w:sz w:val="28"/>
          <w:szCs w:val="28"/>
        </w:rPr>
      </w:pPr>
      <w:r w:rsidRPr="00A279F5">
        <w:rPr>
          <w:sz w:val="28"/>
          <w:szCs w:val="28"/>
        </w:rPr>
        <w:t xml:space="preserve">Региональные программы нацелены на хозяйственное освоение новых районов, преобразование структуры </w:t>
      </w:r>
      <w:r w:rsidRPr="00A279F5">
        <w:rPr>
          <w:rStyle w:val="a5"/>
          <w:b w:val="0"/>
          <w:sz w:val="28"/>
          <w:szCs w:val="28"/>
        </w:rPr>
        <w:t>экономики</w:t>
      </w:r>
      <w:r w:rsidRPr="00A279F5">
        <w:rPr>
          <w:sz w:val="28"/>
          <w:szCs w:val="28"/>
        </w:rPr>
        <w:t xml:space="preserve"> сложившихся социально - экономических комплексов в регионах.</w:t>
      </w:r>
    </w:p>
    <w:p w:rsidR="007D08D7" w:rsidRPr="00A279F5" w:rsidRDefault="007D08D7" w:rsidP="00A279F5">
      <w:pPr>
        <w:pStyle w:val="a4"/>
        <w:spacing w:line="360" w:lineRule="auto"/>
        <w:ind w:firstLine="851"/>
        <w:jc w:val="both"/>
        <w:rPr>
          <w:sz w:val="28"/>
          <w:szCs w:val="28"/>
        </w:rPr>
      </w:pPr>
      <w:proofErr w:type="gramStart"/>
      <w:r w:rsidRPr="00A279F5">
        <w:rPr>
          <w:sz w:val="28"/>
          <w:szCs w:val="28"/>
        </w:rPr>
        <w:t xml:space="preserve">По срокам выполнения программы делятся на долгосрочные (рассчитанные на 5-10 лет), среднесрочные (1-5 лет) и краткосрочные (до </w:t>
      </w:r>
      <w:r w:rsidRPr="00A279F5">
        <w:rPr>
          <w:sz w:val="28"/>
          <w:szCs w:val="28"/>
        </w:rPr>
        <w:lastRenderedPageBreak/>
        <w:t>одного года).</w:t>
      </w:r>
      <w:proofErr w:type="gramEnd"/>
      <w:r w:rsidRPr="00A279F5">
        <w:rPr>
          <w:sz w:val="28"/>
          <w:szCs w:val="28"/>
        </w:rPr>
        <w:t xml:space="preserve"> Эта классификация обусловлена ​​целями, на достижение которых направлена ​​программа. Долгосрочные программы, как правило, направлены на достижение стратегических целей. Достижение стратегической цели длительный процесс, связанный с существенными структурными сдвигами в экономике, которые через ее инерционность нельзя осуществить в короткие сроки.</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 xml:space="preserve">Представление о будущем называется предвидение. Оно бывает научное и ненаучное. В экономике используется научное предвидение – это отображение действительности в будущем, на основе знаний общества и природы. Научное предвидение имеет две формы: предсказания (имеет описательный характер) и </w:t>
      </w:r>
      <w:r w:rsidR="004F3915" w:rsidRPr="00A279F5">
        <w:rPr>
          <w:rFonts w:ascii="Times New Roman" w:hAnsi="Times New Roman" w:cs="Times New Roman"/>
          <w:sz w:val="28"/>
          <w:szCs w:val="28"/>
        </w:rPr>
        <w:t>предсказания</w:t>
      </w:r>
      <w:r w:rsidRPr="00A279F5">
        <w:rPr>
          <w:rFonts w:ascii="Times New Roman" w:hAnsi="Times New Roman" w:cs="Times New Roman"/>
          <w:sz w:val="28"/>
          <w:szCs w:val="28"/>
        </w:rPr>
        <w:t xml:space="preserve"> (указываются определенные действия для достижения какой-либо цели). Прогноз является формой предсказания. </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 xml:space="preserve">Планирование это форма </w:t>
      </w:r>
      <w:r w:rsidR="004F3915" w:rsidRPr="00A279F5">
        <w:rPr>
          <w:rFonts w:ascii="Times New Roman" w:hAnsi="Times New Roman" w:cs="Times New Roman"/>
          <w:sz w:val="28"/>
          <w:szCs w:val="28"/>
        </w:rPr>
        <w:t>предсказания</w:t>
      </w:r>
      <w:r w:rsidRPr="00A279F5">
        <w:rPr>
          <w:rFonts w:ascii="Times New Roman" w:hAnsi="Times New Roman" w:cs="Times New Roman"/>
          <w:sz w:val="28"/>
          <w:szCs w:val="28"/>
        </w:rPr>
        <w:t xml:space="preserve">. </w:t>
      </w:r>
      <w:r w:rsidR="004F3915" w:rsidRPr="00A279F5">
        <w:rPr>
          <w:rFonts w:ascii="Times New Roman" w:hAnsi="Times New Roman" w:cs="Times New Roman"/>
          <w:sz w:val="28"/>
          <w:szCs w:val="28"/>
        </w:rPr>
        <w:t>Предсказание</w:t>
      </w:r>
      <w:r w:rsidRPr="00A279F5">
        <w:rPr>
          <w:rFonts w:ascii="Times New Roman" w:hAnsi="Times New Roman" w:cs="Times New Roman"/>
          <w:sz w:val="28"/>
          <w:szCs w:val="28"/>
        </w:rPr>
        <w:t xml:space="preserve"> связано с решением проблем, и в зависимости от решения человека достигается определенная цель.</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Прогноз направлен на выявление негативных явлений, план направлен на их устранение.</w:t>
      </w:r>
    </w:p>
    <w:p w:rsidR="004F3915" w:rsidRDefault="00863445" w:rsidP="004F3915">
      <w:pPr>
        <w:pStyle w:val="a3"/>
        <w:spacing w:line="360" w:lineRule="auto"/>
        <w:ind w:left="0" w:firstLine="851"/>
        <w:jc w:val="both"/>
        <w:rPr>
          <w:rFonts w:ascii="Times New Roman" w:hAnsi="Times New Roman" w:cs="Times New Roman"/>
          <w:b/>
          <w:bCs/>
          <w:i/>
          <w:iCs/>
          <w:sz w:val="28"/>
          <w:szCs w:val="28"/>
        </w:rPr>
      </w:pPr>
      <w:r w:rsidRPr="00A279F5">
        <w:rPr>
          <w:rFonts w:ascii="Times New Roman" w:hAnsi="Times New Roman" w:cs="Times New Roman"/>
          <w:b/>
          <w:bCs/>
          <w:i/>
          <w:iCs/>
          <w:sz w:val="28"/>
          <w:szCs w:val="28"/>
        </w:rPr>
        <w:t>Особенности прогноза и плана:</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1.прогноз вероятное наступление событий, для плана эти события как цель деятельности.</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2.для прогноза характерно разнообразие путей развития и не точность во времени, для плана характерны точные действия и выполнение в установленные сроки.</w:t>
      </w:r>
    </w:p>
    <w:p w:rsidR="004F3915" w:rsidRDefault="00863445" w:rsidP="004F3915">
      <w:pPr>
        <w:pStyle w:val="a3"/>
        <w:spacing w:line="360" w:lineRule="auto"/>
        <w:ind w:left="0" w:firstLine="851"/>
        <w:jc w:val="both"/>
        <w:rPr>
          <w:rFonts w:ascii="Times New Roman" w:hAnsi="Times New Roman" w:cs="Times New Roman"/>
          <w:b/>
          <w:bCs/>
          <w:i/>
          <w:iCs/>
          <w:sz w:val="28"/>
          <w:szCs w:val="28"/>
        </w:rPr>
      </w:pPr>
      <w:r w:rsidRPr="00A279F5">
        <w:rPr>
          <w:rFonts w:ascii="Times New Roman" w:hAnsi="Times New Roman" w:cs="Times New Roman"/>
          <w:b/>
          <w:bCs/>
          <w:i/>
          <w:iCs/>
          <w:sz w:val="28"/>
          <w:szCs w:val="28"/>
        </w:rPr>
        <w:t>Отличия прогноза и плана:</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1.прогноз – вероятность, план – решение.</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2. прогноз – необязательность действий, план – обязательность.</w:t>
      </w:r>
    </w:p>
    <w:p w:rsidR="004F3915" w:rsidRDefault="00863445" w:rsidP="004F3915">
      <w:pPr>
        <w:pStyle w:val="a3"/>
        <w:spacing w:line="360" w:lineRule="auto"/>
        <w:ind w:left="0" w:firstLine="851"/>
        <w:jc w:val="both"/>
        <w:rPr>
          <w:rFonts w:ascii="Times New Roman" w:hAnsi="Times New Roman" w:cs="Times New Roman"/>
          <w:sz w:val="28"/>
          <w:szCs w:val="28"/>
        </w:rPr>
      </w:pPr>
      <w:r w:rsidRPr="00A279F5">
        <w:rPr>
          <w:rFonts w:ascii="Times New Roman" w:hAnsi="Times New Roman" w:cs="Times New Roman"/>
          <w:sz w:val="28"/>
          <w:szCs w:val="28"/>
        </w:rPr>
        <w:t>3. прогноз – диапазон значения, план - это конкретная величина.</w:t>
      </w:r>
    </w:p>
    <w:p w:rsidR="004F3915" w:rsidRDefault="00863445" w:rsidP="004F3915">
      <w:pPr>
        <w:spacing w:line="360" w:lineRule="auto"/>
        <w:ind w:firstLine="851"/>
        <w:jc w:val="both"/>
        <w:rPr>
          <w:rFonts w:ascii="Times New Roman" w:hAnsi="Times New Roman" w:cs="Times New Roman"/>
          <w:b/>
          <w:bCs/>
          <w:i/>
          <w:iCs/>
          <w:sz w:val="28"/>
          <w:szCs w:val="28"/>
        </w:rPr>
      </w:pPr>
      <w:r w:rsidRPr="004F3915">
        <w:rPr>
          <w:rFonts w:ascii="Times New Roman" w:hAnsi="Times New Roman" w:cs="Times New Roman"/>
          <w:b/>
          <w:bCs/>
          <w:i/>
          <w:iCs/>
          <w:sz w:val="28"/>
          <w:szCs w:val="28"/>
        </w:rPr>
        <w:t>Недостатки отечественной прак</w:t>
      </w:r>
      <w:r w:rsidRPr="004F3915">
        <w:rPr>
          <w:rFonts w:ascii="Times New Roman" w:hAnsi="Times New Roman" w:cs="Times New Roman"/>
          <w:b/>
          <w:bCs/>
          <w:i/>
          <w:iCs/>
          <w:sz w:val="28"/>
          <w:szCs w:val="28"/>
        </w:rPr>
        <w:softHyphen/>
        <w:t>тики прогнозирования:</w:t>
      </w:r>
    </w:p>
    <w:p w:rsidR="004F3915" w:rsidRDefault="00863445" w:rsidP="004F3915">
      <w:pPr>
        <w:pStyle w:val="a3"/>
        <w:numPr>
          <w:ilvl w:val="0"/>
          <w:numId w:val="20"/>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lastRenderedPageBreak/>
        <w:t>слабая проработка теории и практики про</w:t>
      </w:r>
      <w:r w:rsidRPr="004F3915">
        <w:rPr>
          <w:rFonts w:ascii="Times New Roman" w:hAnsi="Times New Roman" w:cs="Times New Roman"/>
          <w:sz w:val="28"/>
          <w:szCs w:val="28"/>
        </w:rPr>
        <w:softHyphen/>
        <w:t>гнозирования;</w:t>
      </w:r>
    </w:p>
    <w:p w:rsidR="004F3915" w:rsidRDefault="00863445" w:rsidP="004F3915">
      <w:pPr>
        <w:pStyle w:val="a3"/>
        <w:numPr>
          <w:ilvl w:val="0"/>
          <w:numId w:val="20"/>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незнание методов прогнозирования;</w:t>
      </w:r>
    </w:p>
    <w:p w:rsidR="004F3915" w:rsidRDefault="00863445" w:rsidP="004F3915">
      <w:pPr>
        <w:pStyle w:val="a3"/>
        <w:numPr>
          <w:ilvl w:val="0"/>
          <w:numId w:val="20"/>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 xml:space="preserve">недостаточная база </w:t>
      </w:r>
      <w:r w:rsidR="004F3915" w:rsidRPr="004F3915">
        <w:rPr>
          <w:rFonts w:ascii="Times New Roman" w:hAnsi="Times New Roman" w:cs="Times New Roman"/>
          <w:sz w:val="28"/>
          <w:szCs w:val="28"/>
        </w:rPr>
        <w:t>информации</w:t>
      </w:r>
      <w:r w:rsidRPr="004F3915">
        <w:rPr>
          <w:rFonts w:ascii="Times New Roman" w:hAnsi="Times New Roman" w:cs="Times New Roman"/>
          <w:sz w:val="28"/>
          <w:szCs w:val="28"/>
        </w:rPr>
        <w:t>;</w:t>
      </w:r>
    </w:p>
    <w:p w:rsidR="004F3915" w:rsidRDefault="00863445" w:rsidP="004F3915">
      <w:pPr>
        <w:pStyle w:val="a3"/>
        <w:numPr>
          <w:ilvl w:val="0"/>
          <w:numId w:val="20"/>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плохая разработка методик выполнения прогнозов;</w:t>
      </w:r>
    </w:p>
    <w:p w:rsidR="004F3915" w:rsidRDefault="00863445" w:rsidP="004F3915">
      <w:pPr>
        <w:pStyle w:val="a3"/>
        <w:numPr>
          <w:ilvl w:val="0"/>
          <w:numId w:val="20"/>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 xml:space="preserve">большие затраты на некоторые виды прогнозов. </w:t>
      </w: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Default="004F3915" w:rsidP="004F3915">
      <w:pPr>
        <w:spacing w:line="360" w:lineRule="auto"/>
        <w:jc w:val="both"/>
        <w:rPr>
          <w:rFonts w:ascii="Times New Roman" w:hAnsi="Times New Roman" w:cs="Times New Roman"/>
          <w:sz w:val="28"/>
          <w:szCs w:val="28"/>
        </w:rPr>
      </w:pPr>
    </w:p>
    <w:p w:rsidR="004F3915" w:rsidRPr="004F3915" w:rsidRDefault="004F3915" w:rsidP="004F3915">
      <w:pPr>
        <w:pStyle w:val="a3"/>
        <w:numPr>
          <w:ilvl w:val="0"/>
          <w:numId w:val="4"/>
        </w:numPr>
        <w:spacing w:line="360" w:lineRule="auto"/>
        <w:jc w:val="center"/>
        <w:rPr>
          <w:rFonts w:ascii="Times New Roman" w:hAnsi="Times New Roman" w:cs="Times New Roman"/>
          <w:sz w:val="28"/>
          <w:szCs w:val="28"/>
        </w:rPr>
      </w:pPr>
      <w:r w:rsidRPr="004F3915">
        <w:rPr>
          <w:rFonts w:ascii="Times New Roman" w:hAnsi="Times New Roman" w:cs="Times New Roman"/>
          <w:b/>
          <w:bCs/>
          <w:sz w:val="28"/>
          <w:szCs w:val="28"/>
        </w:rPr>
        <w:t>Ос</w:t>
      </w:r>
      <w:r>
        <w:rPr>
          <w:rFonts w:ascii="Times New Roman" w:hAnsi="Times New Roman" w:cs="Times New Roman"/>
          <w:b/>
          <w:bCs/>
          <w:sz w:val="28"/>
          <w:szCs w:val="28"/>
        </w:rPr>
        <w:t>о</w:t>
      </w:r>
      <w:r w:rsidRPr="004F3915">
        <w:rPr>
          <w:rFonts w:ascii="Times New Roman" w:hAnsi="Times New Roman" w:cs="Times New Roman"/>
          <w:b/>
          <w:bCs/>
          <w:sz w:val="28"/>
          <w:szCs w:val="28"/>
        </w:rPr>
        <w:t>бенности эволюции и прогнозирования развития экономических систем в условия рынка</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lastRenderedPageBreak/>
        <w:t>Чтобы получить информацию о будущем, нужно изучить законы развития современной экономики, определить причины, движущие силы его развития — это основная задача планирования и прогно</w:t>
      </w:r>
      <w:r w:rsidRPr="004F3915">
        <w:rPr>
          <w:rFonts w:ascii="Times New Roman" w:hAnsi="Times New Roman" w:cs="Times New Roman"/>
          <w:sz w:val="28"/>
          <w:szCs w:val="28"/>
        </w:rPr>
        <w:softHyphen/>
        <w:t>зирования в сфере сервиса.</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t xml:space="preserve">Основной </w:t>
      </w:r>
      <w:r w:rsidRPr="004F3915">
        <w:rPr>
          <w:rFonts w:ascii="Times New Roman" w:hAnsi="Times New Roman" w:cs="Times New Roman"/>
          <w:bCs/>
          <w:iCs/>
          <w:sz w:val="28"/>
          <w:szCs w:val="28"/>
        </w:rPr>
        <w:t>задачей прогнозирования и планирования</w:t>
      </w:r>
      <w:r w:rsidRPr="004F3915">
        <w:rPr>
          <w:rFonts w:ascii="Times New Roman" w:hAnsi="Times New Roman" w:cs="Times New Roman"/>
          <w:sz w:val="28"/>
          <w:szCs w:val="28"/>
        </w:rPr>
        <w:t xml:space="preserve"> - это развития современной экономики, определение причин и движение сил ее развития.</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t xml:space="preserve">Выделяют </w:t>
      </w:r>
      <w:r w:rsidRPr="004F3915">
        <w:rPr>
          <w:rFonts w:ascii="Times New Roman" w:hAnsi="Times New Roman" w:cs="Times New Roman"/>
          <w:bCs/>
          <w:iCs/>
          <w:sz w:val="28"/>
          <w:szCs w:val="28"/>
        </w:rPr>
        <w:t>три задачи</w:t>
      </w:r>
      <w:r w:rsidRPr="004F3915">
        <w:rPr>
          <w:rFonts w:ascii="Times New Roman" w:hAnsi="Times New Roman" w:cs="Times New Roman"/>
          <w:sz w:val="28"/>
          <w:szCs w:val="28"/>
        </w:rPr>
        <w:t xml:space="preserve"> прогнозирования и планирова</w:t>
      </w:r>
      <w:r w:rsidRPr="004F3915">
        <w:rPr>
          <w:rFonts w:ascii="Times New Roman" w:hAnsi="Times New Roman" w:cs="Times New Roman"/>
          <w:sz w:val="28"/>
          <w:szCs w:val="28"/>
        </w:rPr>
        <w:softHyphen/>
        <w:t xml:space="preserve">ния: </w:t>
      </w:r>
    </w:p>
    <w:p w:rsidR="004F3915" w:rsidRDefault="00863445" w:rsidP="004F3915">
      <w:pPr>
        <w:pStyle w:val="a3"/>
        <w:numPr>
          <w:ilvl w:val="0"/>
          <w:numId w:val="21"/>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 xml:space="preserve">установка целей развития; </w:t>
      </w:r>
    </w:p>
    <w:p w:rsidR="004F3915" w:rsidRDefault="00863445" w:rsidP="004F3915">
      <w:pPr>
        <w:pStyle w:val="a3"/>
        <w:numPr>
          <w:ilvl w:val="0"/>
          <w:numId w:val="21"/>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 xml:space="preserve">нахождение оптимальных путей их достижения; </w:t>
      </w:r>
    </w:p>
    <w:p w:rsidR="004F3915" w:rsidRDefault="00863445" w:rsidP="004F3915">
      <w:pPr>
        <w:pStyle w:val="a3"/>
        <w:numPr>
          <w:ilvl w:val="0"/>
          <w:numId w:val="21"/>
        </w:numPr>
        <w:spacing w:line="360" w:lineRule="auto"/>
        <w:jc w:val="both"/>
        <w:rPr>
          <w:rFonts w:ascii="Times New Roman" w:hAnsi="Times New Roman" w:cs="Times New Roman"/>
          <w:sz w:val="28"/>
          <w:szCs w:val="28"/>
        </w:rPr>
      </w:pPr>
      <w:r w:rsidRPr="004F3915">
        <w:rPr>
          <w:rFonts w:ascii="Times New Roman" w:hAnsi="Times New Roman" w:cs="Times New Roman"/>
          <w:sz w:val="28"/>
          <w:szCs w:val="28"/>
        </w:rPr>
        <w:t>определение ресурсов для их достижения.</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t>Цель определяется путем решения специальных задач, которые отображают характер действия экономических законов. При помощи анализа развития современной экономики определяются пути достижения целей. При этом в про</w:t>
      </w:r>
      <w:r w:rsidRPr="004F3915">
        <w:rPr>
          <w:rFonts w:ascii="Times New Roman" w:hAnsi="Times New Roman" w:cs="Times New Roman"/>
          <w:sz w:val="28"/>
          <w:szCs w:val="28"/>
        </w:rPr>
        <w:softHyphen/>
        <w:t>гнозирование и разработке плана определяются оптимальные решения</w:t>
      </w:r>
      <w:r w:rsidR="004F3915">
        <w:rPr>
          <w:rFonts w:ascii="Times New Roman" w:hAnsi="Times New Roman" w:cs="Times New Roman"/>
          <w:sz w:val="28"/>
          <w:szCs w:val="28"/>
        </w:rPr>
        <w:t>.</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bCs/>
          <w:iCs/>
          <w:sz w:val="28"/>
          <w:szCs w:val="28"/>
        </w:rPr>
        <w:t>Специфика планирования в России</w:t>
      </w:r>
      <w:r w:rsidRPr="004F3915">
        <w:rPr>
          <w:rFonts w:ascii="Times New Roman" w:hAnsi="Times New Roman" w:cs="Times New Roman"/>
          <w:sz w:val="28"/>
          <w:szCs w:val="28"/>
        </w:rPr>
        <w:t xml:space="preserve"> – это ограничения применения прогрессивных форм планирования. </w:t>
      </w:r>
      <w:proofErr w:type="gramStart"/>
      <w:r w:rsidRPr="004F3915">
        <w:rPr>
          <w:rFonts w:ascii="Times New Roman" w:hAnsi="Times New Roman" w:cs="Times New Roman"/>
          <w:sz w:val="28"/>
          <w:szCs w:val="28"/>
        </w:rPr>
        <w:t>Факторы</w:t>
      </w:r>
      <w:proofErr w:type="gramEnd"/>
      <w:r w:rsidRPr="004F3915">
        <w:rPr>
          <w:rFonts w:ascii="Times New Roman" w:hAnsi="Times New Roman" w:cs="Times New Roman"/>
          <w:sz w:val="28"/>
          <w:szCs w:val="28"/>
        </w:rPr>
        <w:t xml:space="preserve"> которые ограничивают широкое применение форм планирования:</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t xml:space="preserve">1.степень неопределенности </w:t>
      </w:r>
      <w:proofErr w:type="gramStart"/>
      <w:r w:rsidRPr="004F3915">
        <w:rPr>
          <w:rFonts w:ascii="Times New Roman" w:hAnsi="Times New Roman" w:cs="Times New Roman"/>
          <w:sz w:val="28"/>
          <w:szCs w:val="28"/>
        </w:rPr>
        <w:t>на рос</w:t>
      </w:r>
      <w:proofErr w:type="gramEnd"/>
      <w:r w:rsidRPr="004F3915">
        <w:rPr>
          <w:rFonts w:ascii="Times New Roman" w:hAnsi="Times New Roman" w:cs="Times New Roman"/>
          <w:sz w:val="28"/>
          <w:szCs w:val="28"/>
        </w:rPr>
        <w:t xml:space="preserve"> рынке в различных сферах жизни. </w:t>
      </w:r>
    </w:p>
    <w:p w:rsid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t xml:space="preserve">2.отсутствие культуры рынка. </w:t>
      </w:r>
    </w:p>
    <w:p w:rsidR="007D08D7" w:rsidRPr="004F3915" w:rsidRDefault="00863445" w:rsidP="004F3915">
      <w:pPr>
        <w:spacing w:line="360" w:lineRule="auto"/>
        <w:ind w:firstLine="851"/>
        <w:jc w:val="both"/>
        <w:rPr>
          <w:rFonts w:ascii="Times New Roman" w:hAnsi="Times New Roman" w:cs="Times New Roman"/>
          <w:sz w:val="28"/>
          <w:szCs w:val="28"/>
        </w:rPr>
      </w:pPr>
      <w:r w:rsidRPr="004F3915">
        <w:rPr>
          <w:rFonts w:ascii="Times New Roman" w:hAnsi="Times New Roman" w:cs="Times New Roman"/>
          <w:sz w:val="28"/>
          <w:szCs w:val="28"/>
        </w:rPr>
        <w:t>3.низкий уровень капитала.</w:t>
      </w:r>
    </w:p>
    <w:p w:rsidR="00677B57" w:rsidRDefault="00677B57" w:rsidP="0095110B">
      <w:pPr>
        <w:spacing w:after="240" w:line="360" w:lineRule="auto"/>
        <w:jc w:val="both"/>
        <w:rPr>
          <w:rFonts w:ascii="Times New Roman" w:eastAsia="Times New Roman" w:hAnsi="Times New Roman" w:cs="Times New Roman"/>
          <w:sz w:val="28"/>
          <w:szCs w:val="28"/>
          <w:lang w:eastAsia="ru-RU"/>
        </w:rPr>
      </w:pPr>
    </w:p>
    <w:p w:rsidR="004F3915" w:rsidRPr="0095110B" w:rsidRDefault="004F3915" w:rsidP="0095110B">
      <w:pPr>
        <w:spacing w:after="240" w:line="360" w:lineRule="auto"/>
        <w:jc w:val="both"/>
        <w:rPr>
          <w:rFonts w:ascii="Times New Roman" w:eastAsia="Times New Roman" w:hAnsi="Times New Roman" w:cs="Times New Roman"/>
          <w:sz w:val="28"/>
          <w:szCs w:val="28"/>
          <w:lang w:eastAsia="ru-RU"/>
        </w:rPr>
      </w:pPr>
    </w:p>
    <w:p w:rsidR="00677B57" w:rsidRPr="004F3915" w:rsidRDefault="001A0A3B" w:rsidP="004F3915">
      <w:pPr>
        <w:spacing w:line="360" w:lineRule="auto"/>
        <w:jc w:val="center"/>
        <w:rPr>
          <w:rFonts w:ascii="Times New Roman" w:hAnsi="Times New Roman" w:cs="Times New Roman"/>
          <w:b/>
          <w:sz w:val="28"/>
          <w:szCs w:val="28"/>
        </w:rPr>
      </w:pPr>
      <w:r w:rsidRPr="004F3915">
        <w:rPr>
          <w:rFonts w:ascii="Times New Roman" w:hAnsi="Times New Roman" w:cs="Times New Roman"/>
          <w:b/>
          <w:sz w:val="28"/>
          <w:szCs w:val="28"/>
        </w:rPr>
        <w:t>Задача</w:t>
      </w:r>
    </w:p>
    <w:p w:rsidR="001A0A3B" w:rsidRPr="0095110B" w:rsidRDefault="001A0A3B" w:rsidP="004F3915">
      <w:pPr>
        <w:shd w:val="clear" w:color="auto" w:fill="FFFFFF"/>
        <w:spacing w:before="173" w:line="360" w:lineRule="auto"/>
        <w:ind w:right="-1" w:firstLine="851"/>
        <w:jc w:val="both"/>
        <w:rPr>
          <w:rFonts w:ascii="Times New Roman" w:eastAsia="Calibri" w:hAnsi="Times New Roman" w:cs="Times New Roman"/>
          <w:sz w:val="28"/>
          <w:szCs w:val="28"/>
        </w:rPr>
      </w:pPr>
      <w:r w:rsidRPr="0095110B">
        <w:rPr>
          <w:rFonts w:ascii="Times New Roman" w:eastAsia="Calibri" w:hAnsi="Times New Roman" w:cs="Times New Roman"/>
          <w:color w:val="000000"/>
          <w:sz w:val="28"/>
          <w:szCs w:val="28"/>
        </w:rPr>
        <w:lastRenderedPageBreak/>
        <w:t>Определить необходимый ввод в действие дополнительной</w:t>
      </w:r>
      <w:r w:rsidRPr="0095110B">
        <w:rPr>
          <w:rFonts w:ascii="Times New Roman" w:eastAsia="Calibri" w:hAnsi="Times New Roman" w:cs="Times New Roman"/>
          <w:color w:val="000000"/>
          <w:spacing w:val="1"/>
          <w:sz w:val="28"/>
          <w:szCs w:val="28"/>
        </w:rPr>
        <w:t xml:space="preserve"> производственной мощности в сахарной промышленности в плановом (прогнозном) периоде. Производственная мощность в сахарной про</w:t>
      </w:r>
      <w:r w:rsidRPr="0095110B">
        <w:rPr>
          <w:rFonts w:ascii="Times New Roman" w:eastAsia="Calibri" w:hAnsi="Times New Roman" w:cs="Times New Roman"/>
          <w:color w:val="000000"/>
          <w:spacing w:val="2"/>
          <w:sz w:val="28"/>
          <w:szCs w:val="28"/>
        </w:rPr>
        <w:t xml:space="preserve">мышленности на </w:t>
      </w:r>
      <w:r w:rsidRPr="0095110B">
        <w:rPr>
          <w:rFonts w:ascii="Times New Roman" w:hAnsi="Times New Roman" w:cs="Times New Roman"/>
          <w:color w:val="000000"/>
          <w:spacing w:val="2"/>
          <w:sz w:val="28"/>
          <w:szCs w:val="28"/>
        </w:rPr>
        <w:t>начало прогнозного года равна 11</w:t>
      </w:r>
      <w:r w:rsidRPr="0095110B">
        <w:rPr>
          <w:rFonts w:ascii="Times New Roman" w:eastAsia="Calibri" w:hAnsi="Times New Roman" w:cs="Times New Roman"/>
          <w:color w:val="000000"/>
          <w:spacing w:val="2"/>
          <w:sz w:val="28"/>
          <w:szCs w:val="28"/>
        </w:rPr>
        <w:t xml:space="preserve"> 000 т сахара в г</w:t>
      </w:r>
      <w:r w:rsidRPr="0095110B">
        <w:rPr>
          <w:rFonts w:ascii="Times New Roman" w:eastAsia="Calibri" w:hAnsi="Times New Roman" w:cs="Times New Roman"/>
          <w:color w:val="000000"/>
          <w:sz w:val="28"/>
          <w:szCs w:val="28"/>
        </w:rPr>
        <w:t>од.  Предусматривается среднегодовой прирост мощности за счет расширения</w:t>
      </w:r>
      <w:r w:rsidRPr="0095110B">
        <w:rPr>
          <w:rFonts w:ascii="Times New Roman" w:eastAsia="Calibri" w:hAnsi="Times New Roman" w:cs="Times New Roman"/>
          <w:color w:val="000000"/>
          <w:spacing w:val="5"/>
          <w:sz w:val="28"/>
          <w:szCs w:val="28"/>
        </w:rPr>
        <w:t xml:space="preserve"> действующих предприятий - 4000 т, среднегодовое выбытие</w:t>
      </w:r>
      <w:r w:rsidRPr="0095110B">
        <w:rPr>
          <w:rFonts w:ascii="Times New Roman" w:eastAsia="Calibri" w:hAnsi="Times New Roman" w:cs="Times New Roman"/>
          <w:color w:val="000000"/>
          <w:spacing w:val="4"/>
          <w:sz w:val="28"/>
          <w:szCs w:val="28"/>
        </w:rPr>
        <w:t xml:space="preserve"> мощности - </w:t>
      </w:r>
      <w:r w:rsidRPr="0095110B">
        <w:rPr>
          <w:rFonts w:ascii="Times New Roman" w:hAnsi="Times New Roman" w:cs="Times New Roman"/>
          <w:color w:val="000000"/>
          <w:spacing w:val="4"/>
          <w:sz w:val="28"/>
          <w:szCs w:val="28"/>
        </w:rPr>
        <w:t>7</w:t>
      </w:r>
      <w:r w:rsidRPr="0095110B">
        <w:rPr>
          <w:rFonts w:ascii="Times New Roman" w:eastAsia="Calibri" w:hAnsi="Times New Roman" w:cs="Times New Roman"/>
          <w:color w:val="000000"/>
          <w:spacing w:val="4"/>
          <w:sz w:val="28"/>
          <w:szCs w:val="28"/>
        </w:rPr>
        <w:t>00 т. План выпуска сахара в прогнозном периоде с учетом</w:t>
      </w:r>
      <w:r w:rsidRPr="0095110B">
        <w:rPr>
          <w:rFonts w:ascii="Times New Roman" w:eastAsia="Calibri" w:hAnsi="Times New Roman" w:cs="Times New Roman"/>
          <w:color w:val="000000"/>
          <w:spacing w:val="8"/>
          <w:sz w:val="28"/>
          <w:szCs w:val="28"/>
        </w:rPr>
        <w:t xml:space="preserve"> спроса – 20 000 т. Коэффициент освоения вновь вводимой мощ</w:t>
      </w:r>
      <w:r w:rsidRPr="0095110B">
        <w:rPr>
          <w:rFonts w:ascii="Times New Roman" w:eastAsia="Calibri" w:hAnsi="Times New Roman" w:cs="Times New Roman"/>
          <w:color w:val="000000"/>
          <w:spacing w:val="4"/>
          <w:sz w:val="28"/>
          <w:szCs w:val="28"/>
        </w:rPr>
        <w:t>ности - 0,8.</w:t>
      </w:r>
    </w:p>
    <w:p w:rsidR="001A0A3B" w:rsidRPr="004F3915" w:rsidRDefault="001A0A3B" w:rsidP="0095110B">
      <w:pPr>
        <w:spacing w:line="360" w:lineRule="auto"/>
        <w:ind w:right="-5" w:firstLine="720"/>
        <w:jc w:val="both"/>
        <w:rPr>
          <w:rFonts w:ascii="Times New Roman" w:eastAsia="Calibri" w:hAnsi="Times New Roman" w:cs="Times New Roman"/>
          <w:sz w:val="28"/>
          <w:szCs w:val="28"/>
        </w:rPr>
      </w:pPr>
      <w:r w:rsidRPr="004F3915">
        <w:rPr>
          <w:rFonts w:ascii="Times New Roman" w:eastAsia="Calibri" w:hAnsi="Times New Roman" w:cs="Times New Roman"/>
          <w:sz w:val="28"/>
          <w:szCs w:val="28"/>
        </w:rPr>
        <w:t>Решение</w:t>
      </w:r>
      <w:r w:rsidR="004F3915">
        <w:rPr>
          <w:rFonts w:ascii="Times New Roman" w:eastAsia="Calibri" w:hAnsi="Times New Roman" w:cs="Times New Roman"/>
          <w:sz w:val="28"/>
          <w:szCs w:val="28"/>
        </w:rPr>
        <w:t>.</w:t>
      </w:r>
    </w:p>
    <w:p w:rsidR="001A0A3B" w:rsidRPr="0095110B" w:rsidRDefault="001A0A3B" w:rsidP="0095110B">
      <w:pPr>
        <w:shd w:val="clear" w:color="auto" w:fill="FFFFFF"/>
        <w:spacing w:before="5" w:line="360" w:lineRule="auto"/>
        <w:ind w:right="1215" w:firstLine="720"/>
        <w:jc w:val="both"/>
        <w:rPr>
          <w:rFonts w:ascii="Times New Roman" w:eastAsia="Calibri" w:hAnsi="Times New Roman" w:cs="Times New Roman"/>
          <w:color w:val="000000"/>
          <w:spacing w:val="2"/>
          <w:sz w:val="28"/>
          <w:szCs w:val="28"/>
        </w:rPr>
      </w:pPr>
      <w:r w:rsidRPr="0095110B">
        <w:rPr>
          <w:rFonts w:ascii="Times New Roman" w:eastAsia="Calibri" w:hAnsi="Times New Roman" w:cs="Times New Roman"/>
          <w:color w:val="000000"/>
          <w:spacing w:val="-3"/>
          <w:sz w:val="28"/>
          <w:szCs w:val="28"/>
        </w:rPr>
        <w:t>Определим среднегодовую производственную мощность в сахарной пр</w:t>
      </w:r>
      <w:r w:rsidRPr="0095110B">
        <w:rPr>
          <w:rFonts w:ascii="Times New Roman" w:eastAsia="Calibri" w:hAnsi="Times New Roman" w:cs="Times New Roman"/>
          <w:color w:val="000000"/>
          <w:spacing w:val="2"/>
          <w:sz w:val="28"/>
          <w:szCs w:val="28"/>
        </w:rPr>
        <w:t xml:space="preserve">омышленности в прогнозном году: </w:t>
      </w:r>
    </w:p>
    <w:p w:rsidR="001A0A3B" w:rsidRPr="0095110B" w:rsidRDefault="001A0A3B" w:rsidP="0095110B">
      <w:pPr>
        <w:shd w:val="clear" w:color="auto" w:fill="FFFFFF"/>
        <w:spacing w:before="5" w:line="360" w:lineRule="auto"/>
        <w:ind w:right="1215" w:firstLine="720"/>
        <w:jc w:val="both"/>
        <w:rPr>
          <w:rFonts w:ascii="Times New Roman" w:eastAsia="Calibri" w:hAnsi="Times New Roman" w:cs="Times New Roman"/>
          <w:b/>
          <w:sz w:val="28"/>
          <w:szCs w:val="28"/>
        </w:rPr>
      </w:pPr>
      <w:r w:rsidRPr="0095110B">
        <w:rPr>
          <w:rFonts w:ascii="Times New Roman" w:hAnsi="Times New Roman" w:cs="Times New Roman"/>
          <w:b/>
          <w:color w:val="000000"/>
          <w:spacing w:val="2"/>
          <w:sz w:val="28"/>
          <w:szCs w:val="28"/>
        </w:rPr>
        <w:t>11 000 + 4000 - 700 = 14 3</w:t>
      </w:r>
      <w:r w:rsidRPr="0095110B">
        <w:rPr>
          <w:rFonts w:ascii="Times New Roman" w:eastAsia="Calibri" w:hAnsi="Times New Roman" w:cs="Times New Roman"/>
          <w:b/>
          <w:color w:val="000000"/>
          <w:spacing w:val="2"/>
          <w:sz w:val="28"/>
          <w:szCs w:val="28"/>
        </w:rPr>
        <w:t>00 т.</w:t>
      </w:r>
    </w:p>
    <w:p w:rsidR="001A0A3B" w:rsidRPr="0095110B" w:rsidRDefault="001A0A3B" w:rsidP="0095110B">
      <w:pPr>
        <w:shd w:val="clear" w:color="auto" w:fill="FFFFFF"/>
        <w:spacing w:line="360" w:lineRule="auto"/>
        <w:ind w:right="1215" w:firstLine="720"/>
        <w:jc w:val="both"/>
        <w:rPr>
          <w:rFonts w:ascii="Times New Roman" w:eastAsia="Calibri" w:hAnsi="Times New Roman" w:cs="Times New Roman"/>
          <w:color w:val="000000"/>
          <w:spacing w:val="1"/>
          <w:sz w:val="28"/>
          <w:szCs w:val="28"/>
        </w:rPr>
      </w:pPr>
      <w:r w:rsidRPr="0095110B">
        <w:rPr>
          <w:rFonts w:ascii="Times New Roman" w:eastAsia="Calibri" w:hAnsi="Times New Roman" w:cs="Times New Roman"/>
          <w:color w:val="000000"/>
          <w:spacing w:val="2"/>
          <w:sz w:val="28"/>
          <w:szCs w:val="28"/>
        </w:rPr>
        <w:t>Необходимый размер ввода в действие дополнительной мощности</w:t>
      </w:r>
      <w:r w:rsidRPr="0095110B">
        <w:rPr>
          <w:rFonts w:ascii="Times New Roman" w:eastAsia="Calibri" w:hAnsi="Times New Roman" w:cs="Times New Roman"/>
          <w:color w:val="000000"/>
          <w:spacing w:val="1"/>
          <w:sz w:val="28"/>
          <w:szCs w:val="28"/>
        </w:rPr>
        <w:t xml:space="preserve"> в прогнозном году составит:</w:t>
      </w:r>
    </w:p>
    <w:p w:rsidR="001A0A3B" w:rsidRDefault="001A0A3B" w:rsidP="0095110B">
      <w:pPr>
        <w:shd w:val="clear" w:color="auto" w:fill="FFFFFF"/>
        <w:spacing w:line="360" w:lineRule="auto"/>
        <w:ind w:right="1215" w:firstLine="720"/>
        <w:jc w:val="both"/>
        <w:rPr>
          <w:rFonts w:ascii="Times New Roman" w:eastAsia="Calibri" w:hAnsi="Times New Roman" w:cs="Times New Roman"/>
          <w:b/>
          <w:color w:val="000000"/>
          <w:spacing w:val="1"/>
          <w:sz w:val="28"/>
          <w:szCs w:val="28"/>
        </w:rPr>
      </w:pPr>
      <w:r w:rsidRPr="0095110B">
        <w:rPr>
          <w:rFonts w:ascii="Times New Roman" w:hAnsi="Times New Roman" w:cs="Times New Roman"/>
          <w:b/>
          <w:color w:val="000000"/>
          <w:spacing w:val="1"/>
          <w:sz w:val="28"/>
          <w:szCs w:val="28"/>
        </w:rPr>
        <w:t>(20 000 - 14 3</w:t>
      </w:r>
      <w:r w:rsidRPr="0095110B">
        <w:rPr>
          <w:rFonts w:ascii="Times New Roman" w:eastAsia="Calibri" w:hAnsi="Times New Roman" w:cs="Times New Roman"/>
          <w:b/>
          <w:color w:val="000000"/>
          <w:spacing w:val="1"/>
          <w:sz w:val="28"/>
          <w:szCs w:val="28"/>
        </w:rPr>
        <w:t>00)/</w:t>
      </w:r>
      <w:r w:rsidR="00381D7B" w:rsidRPr="0095110B">
        <w:rPr>
          <w:rFonts w:ascii="Times New Roman" w:hAnsi="Times New Roman" w:cs="Times New Roman"/>
          <w:b/>
          <w:color w:val="000000"/>
          <w:spacing w:val="1"/>
          <w:sz w:val="28"/>
          <w:szCs w:val="28"/>
        </w:rPr>
        <w:t>(</w:t>
      </w:r>
      <w:r w:rsidRPr="0095110B">
        <w:rPr>
          <w:rFonts w:ascii="Times New Roman" w:eastAsia="Calibri" w:hAnsi="Times New Roman" w:cs="Times New Roman"/>
          <w:b/>
          <w:color w:val="000000"/>
          <w:spacing w:val="1"/>
          <w:sz w:val="28"/>
          <w:szCs w:val="28"/>
        </w:rPr>
        <w:t>0,8 * 0,35</w:t>
      </w:r>
      <w:r w:rsidR="00381D7B" w:rsidRPr="0095110B">
        <w:rPr>
          <w:rFonts w:ascii="Times New Roman" w:hAnsi="Times New Roman" w:cs="Times New Roman"/>
          <w:b/>
          <w:color w:val="000000"/>
          <w:spacing w:val="1"/>
          <w:sz w:val="28"/>
          <w:szCs w:val="28"/>
        </w:rPr>
        <w:t>)</w:t>
      </w:r>
      <w:r w:rsidRPr="0095110B">
        <w:rPr>
          <w:rFonts w:ascii="Times New Roman" w:eastAsia="Calibri" w:hAnsi="Times New Roman" w:cs="Times New Roman"/>
          <w:b/>
          <w:color w:val="000000"/>
          <w:spacing w:val="1"/>
          <w:sz w:val="28"/>
          <w:szCs w:val="28"/>
        </w:rPr>
        <w:t xml:space="preserve"> =</w:t>
      </w:r>
      <w:r w:rsidR="00381D7B" w:rsidRPr="0095110B">
        <w:rPr>
          <w:rFonts w:ascii="Times New Roman" w:hAnsi="Times New Roman" w:cs="Times New Roman"/>
          <w:b/>
          <w:color w:val="000000"/>
          <w:spacing w:val="1"/>
          <w:sz w:val="28"/>
          <w:szCs w:val="28"/>
        </w:rPr>
        <w:t>20 357 т</w:t>
      </w:r>
      <w:r w:rsidRPr="0095110B">
        <w:rPr>
          <w:rFonts w:ascii="Times New Roman" w:eastAsia="Calibri" w:hAnsi="Times New Roman" w:cs="Times New Roman"/>
          <w:b/>
          <w:color w:val="000000"/>
          <w:spacing w:val="1"/>
          <w:sz w:val="28"/>
          <w:szCs w:val="28"/>
        </w:rPr>
        <w:t>.</w:t>
      </w:r>
    </w:p>
    <w:p w:rsidR="004F3915" w:rsidRPr="004F3915" w:rsidRDefault="004F3915" w:rsidP="0095110B">
      <w:pPr>
        <w:shd w:val="clear" w:color="auto" w:fill="FFFFFF"/>
        <w:spacing w:line="360" w:lineRule="auto"/>
        <w:ind w:right="1215" w:firstLine="720"/>
        <w:jc w:val="both"/>
        <w:rPr>
          <w:rFonts w:ascii="Times New Roman" w:eastAsia="Calibri" w:hAnsi="Times New Roman" w:cs="Times New Roman"/>
          <w:color w:val="000000"/>
          <w:spacing w:val="1"/>
          <w:sz w:val="28"/>
          <w:szCs w:val="28"/>
        </w:rPr>
      </w:pPr>
      <w:r w:rsidRPr="004F3915">
        <w:rPr>
          <w:rFonts w:ascii="Times New Roman" w:eastAsia="Calibri" w:hAnsi="Times New Roman" w:cs="Times New Roman"/>
          <w:color w:val="000000"/>
          <w:spacing w:val="1"/>
          <w:sz w:val="28"/>
          <w:szCs w:val="28"/>
        </w:rPr>
        <w:t xml:space="preserve">Ответ. </w:t>
      </w:r>
      <w:r>
        <w:rPr>
          <w:rFonts w:ascii="Times New Roman" w:eastAsia="Calibri" w:hAnsi="Times New Roman" w:cs="Times New Roman"/>
          <w:color w:val="000000"/>
          <w:spacing w:val="1"/>
          <w:sz w:val="28"/>
          <w:szCs w:val="28"/>
        </w:rPr>
        <w:t>Необходимый размер ввода в действие дополнительной мощности составит 20 357 т.</w:t>
      </w:r>
    </w:p>
    <w:p w:rsidR="004F3915" w:rsidRDefault="004F3915" w:rsidP="0095110B">
      <w:pPr>
        <w:spacing w:line="360" w:lineRule="auto"/>
        <w:ind w:left="360"/>
        <w:jc w:val="both"/>
        <w:rPr>
          <w:rFonts w:ascii="Times New Roman" w:hAnsi="Times New Roman" w:cs="Times New Roman"/>
          <w:sz w:val="28"/>
          <w:szCs w:val="28"/>
        </w:rPr>
      </w:pPr>
    </w:p>
    <w:p w:rsidR="004F3915" w:rsidRDefault="004F3915" w:rsidP="0095110B">
      <w:pPr>
        <w:spacing w:line="360" w:lineRule="auto"/>
        <w:ind w:left="360"/>
        <w:jc w:val="both"/>
        <w:rPr>
          <w:rFonts w:ascii="Times New Roman" w:hAnsi="Times New Roman" w:cs="Times New Roman"/>
          <w:sz w:val="28"/>
          <w:szCs w:val="28"/>
        </w:rPr>
      </w:pPr>
    </w:p>
    <w:p w:rsidR="004F3915" w:rsidRDefault="004F3915" w:rsidP="0095110B">
      <w:pPr>
        <w:spacing w:line="360" w:lineRule="auto"/>
        <w:ind w:left="360"/>
        <w:jc w:val="both"/>
        <w:rPr>
          <w:rFonts w:ascii="Times New Roman" w:hAnsi="Times New Roman" w:cs="Times New Roman"/>
          <w:sz w:val="28"/>
          <w:szCs w:val="28"/>
        </w:rPr>
      </w:pPr>
    </w:p>
    <w:p w:rsidR="004F3915" w:rsidRDefault="004F3915" w:rsidP="0095110B">
      <w:pPr>
        <w:spacing w:line="360" w:lineRule="auto"/>
        <w:ind w:left="360"/>
        <w:jc w:val="both"/>
        <w:rPr>
          <w:rFonts w:ascii="Times New Roman" w:hAnsi="Times New Roman" w:cs="Times New Roman"/>
          <w:sz w:val="28"/>
          <w:szCs w:val="28"/>
        </w:rPr>
      </w:pPr>
    </w:p>
    <w:p w:rsidR="004F3915" w:rsidRDefault="004F3915" w:rsidP="0095110B">
      <w:pPr>
        <w:spacing w:line="360" w:lineRule="auto"/>
        <w:ind w:left="360"/>
        <w:jc w:val="both"/>
        <w:rPr>
          <w:rFonts w:ascii="Times New Roman" w:hAnsi="Times New Roman" w:cs="Times New Roman"/>
          <w:sz w:val="28"/>
          <w:szCs w:val="28"/>
        </w:rPr>
      </w:pPr>
    </w:p>
    <w:p w:rsidR="004F3915" w:rsidRDefault="004F3915" w:rsidP="0095110B">
      <w:pPr>
        <w:spacing w:line="360" w:lineRule="auto"/>
        <w:ind w:left="360"/>
        <w:jc w:val="both"/>
        <w:rPr>
          <w:rFonts w:ascii="Times New Roman" w:hAnsi="Times New Roman" w:cs="Times New Roman"/>
          <w:sz w:val="28"/>
          <w:szCs w:val="28"/>
        </w:rPr>
      </w:pPr>
    </w:p>
    <w:p w:rsidR="001A0A3B" w:rsidRPr="004F3915" w:rsidRDefault="00381D7B" w:rsidP="004F3915">
      <w:pPr>
        <w:spacing w:line="360" w:lineRule="auto"/>
        <w:ind w:left="360"/>
        <w:jc w:val="center"/>
        <w:rPr>
          <w:rFonts w:ascii="Times New Roman" w:hAnsi="Times New Roman" w:cs="Times New Roman"/>
          <w:b/>
          <w:sz w:val="28"/>
          <w:szCs w:val="28"/>
        </w:rPr>
      </w:pPr>
      <w:r w:rsidRPr="004F3915">
        <w:rPr>
          <w:rFonts w:ascii="Times New Roman" w:hAnsi="Times New Roman" w:cs="Times New Roman"/>
          <w:b/>
          <w:sz w:val="28"/>
          <w:szCs w:val="28"/>
        </w:rPr>
        <w:t>Тесты</w:t>
      </w:r>
    </w:p>
    <w:p w:rsidR="00381D7B" w:rsidRPr="0095110B" w:rsidRDefault="006D5BA3" w:rsidP="0095110B">
      <w:pPr>
        <w:pStyle w:val="a3"/>
        <w:numPr>
          <w:ilvl w:val="0"/>
          <w:numId w:val="8"/>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lastRenderedPageBreak/>
        <w:t>Укажите, под влиянием преимущественно какой научной школы государственного регулирования экономики осуществляются реформы в России после 1991 г.:</w:t>
      </w:r>
    </w:p>
    <w:p w:rsidR="006D5BA3" w:rsidRPr="0095110B" w:rsidRDefault="006D5BA3" w:rsidP="0095110B">
      <w:pPr>
        <w:pStyle w:val="a3"/>
        <w:numPr>
          <w:ilvl w:val="0"/>
          <w:numId w:val="9"/>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Классическая</w:t>
      </w:r>
    </w:p>
    <w:p w:rsidR="006D5BA3" w:rsidRPr="0095110B" w:rsidRDefault="006D5BA3" w:rsidP="0095110B">
      <w:pPr>
        <w:pStyle w:val="a3"/>
        <w:numPr>
          <w:ilvl w:val="0"/>
          <w:numId w:val="9"/>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Марксистская</w:t>
      </w:r>
    </w:p>
    <w:p w:rsidR="006D5BA3" w:rsidRPr="0095110B" w:rsidRDefault="006D5BA3" w:rsidP="0095110B">
      <w:pPr>
        <w:pStyle w:val="a3"/>
        <w:numPr>
          <w:ilvl w:val="0"/>
          <w:numId w:val="9"/>
        </w:numPr>
        <w:spacing w:line="360" w:lineRule="auto"/>
        <w:jc w:val="both"/>
        <w:rPr>
          <w:rFonts w:ascii="Times New Roman" w:hAnsi="Times New Roman" w:cs="Times New Roman"/>
          <w:sz w:val="28"/>
          <w:szCs w:val="28"/>
        </w:rPr>
      </w:pPr>
      <w:proofErr w:type="spellStart"/>
      <w:r w:rsidRPr="0095110B">
        <w:rPr>
          <w:rFonts w:ascii="Times New Roman" w:hAnsi="Times New Roman" w:cs="Times New Roman"/>
          <w:sz w:val="28"/>
          <w:szCs w:val="28"/>
        </w:rPr>
        <w:t>Кейнсианская</w:t>
      </w:r>
      <w:proofErr w:type="spellEnd"/>
    </w:p>
    <w:p w:rsidR="006D5BA3" w:rsidRPr="0095110B" w:rsidRDefault="006D5BA3" w:rsidP="0095110B">
      <w:pPr>
        <w:pStyle w:val="a3"/>
        <w:numPr>
          <w:ilvl w:val="0"/>
          <w:numId w:val="9"/>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Монетаристская</w:t>
      </w:r>
    </w:p>
    <w:p w:rsidR="006D5BA3" w:rsidRPr="0095110B" w:rsidRDefault="006D5BA3" w:rsidP="0095110B">
      <w:pPr>
        <w:spacing w:line="360" w:lineRule="auto"/>
        <w:ind w:left="720"/>
        <w:jc w:val="both"/>
        <w:rPr>
          <w:rFonts w:ascii="Times New Roman" w:hAnsi="Times New Roman" w:cs="Times New Roman"/>
          <w:sz w:val="28"/>
          <w:szCs w:val="28"/>
        </w:rPr>
      </w:pPr>
      <w:r w:rsidRPr="0095110B">
        <w:rPr>
          <w:rFonts w:ascii="Times New Roman" w:hAnsi="Times New Roman" w:cs="Times New Roman"/>
          <w:sz w:val="28"/>
          <w:szCs w:val="28"/>
        </w:rPr>
        <w:t xml:space="preserve">Ответ. 4) </w:t>
      </w:r>
      <w:proofErr w:type="gramStart"/>
      <w:r w:rsidRPr="0095110B">
        <w:rPr>
          <w:rFonts w:ascii="Times New Roman" w:hAnsi="Times New Roman" w:cs="Times New Roman"/>
          <w:sz w:val="28"/>
          <w:szCs w:val="28"/>
        </w:rPr>
        <w:t>монетаристская</w:t>
      </w:r>
      <w:proofErr w:type="gramEnd"/>
      <w:r w:rsidRPr="0095110B">
        <w:rPr>
          <w:rFonts w:ascii="Times New Roman" w:hAnsi="Times New Roman" w:cs="Times New Roman"/>
          <w:sz w:val="28"/>
          <w:szCs w:val="28"/>
        </w:rPr>
        <w:t>.</w:t>
      </w:r>
    </w:p>
    <w:p w:rsidR="006D5BA3" w:rsidRPr="0095110B" w:rsidRDefault="006D5BA3" w:rsidP="0095110B">
      <w:pPr>
        <w:pStyle w:val="a3"/>
        <w:numPr>
          <w:ilvl w:val="0"/>
          <w:numId w:val="8"/>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Соедините попарно следующие виды плановых показателей:</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Утверждаемые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Качественные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Расчетные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Натуральные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Абсолютные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Стоимостные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Количественные</w:t>
      </w:r>
    </w:p>
    <w:p w:rsidR="006D5BA3" w:rsidRPr="0095110B" w:rsidRDefault="006D5BA3" w:rsidP="0095110B">
      <w:pPr>
        <w:pStyle w:val="a3"/>
        <w:numPr>
          <w:ilvl w:val="0"/>
          <w:numId w:val="10"/>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Относительные.</w:t>
      </w:r>
    </w:p>
    <w:p w:rsidR="006D5BA3" w:rsidRPr="0095110B" w:rsidRDefault="006D5BA3" w:rsidP="0095110B">
      <w:pPr>
        <w:spacing w:line="360" w:lineRule="auto"/>
        <w:ind w:left="720"/>
        <w:jc w:val="both"/>
        <w:rPr>
          <w:rFonts w:ascii="Times New Roman" w:hAnsi="Times New Roman" w:cs="Times New Roman"/>
          <w:sz w:val="28"/>
          <w:szCs w:val="28"/>
        </w:rPr>
      </w:pPr>
      <w:r w:rsidRPr="0095110B">
        <w:rPr>
          <w:rFonts w:ascii="Times New Roman" w:hAnsi="Times New Roman" w:cs="Times New Roman"/>
          <w:sz w:val="28"/>
          <w:szCs w:val="28"/>
        </w:rPr>
        <w:t>Ответ. 1-3, 2-7, 5-8, 4-6</w:t>
      </w:r>
    </w:p>
    <w:p w:rsidR="006D5BA3" w:rsidRPr="0095110B" w:rsidRDefault="006D5BA3" w:rsidP="0095110B">
      <w:pPr>
        <w:pStyle w:val="a3"/>
        <w:numPr>
          <w:ilvl w:val="0"/>
          <w:numId w:val="8"/>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Выделяются четыре вида циклов деловой активности:</w:t>
      </w:r>
    </w:p>
    <w:p w:rsidR="006D5BA3" w:rsidRPr="0095110B" w:rsidRDefault="006D5BA3" w:rsidP="0095110B">
      <w:pPr>
        <w:pStyle w:val="a3"/>
        <w:numPr>
          <w:ilvl w:val="0"/>
          <w:numId w:val="11"/>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Короткие сезонные колебания</w:t>
      </w:r>
    </w:p>
    <w:p w:rsidR="006D5BA3" w:rsidRPr="0095110B" w:rsidRDefault="006D5BA3" w:rsidP="0095110B">
      <w:pPr>
        <w:pStyle w:val="a3"/>
        <w:numPr>
          <w:ilvl w:val="0"/>
          <w:numId w:val="11"/>
        </w:numPr>
        <w:spacing w:line="360" w:lineRule="auto"/>
        <w:jc w:val="both"/>
        <w:rPr>
          <w:rFonts w:ascii="Times New Roman" w:hAnsi="Times New Roman" w:cs="Times New Roman"/>
          <w:sz w:val="28"/>
          <w:szCs w:val="28"/>
        </w:rPr>
      </w:pPr>
      <w:proofErr w:type="gramStart"/>
      <w:r w:rsidRPr="0095110B">
        <w:rPr>
          <w:rFonts w:ascii="Times New Roman" w:hAnsi="Times New Roman" w:cs="Times New Roman"/>
          <w:sz w:val="28"/>
          <w:szCs w:val="28"/>
        </w:rPr>
        <w:t>Короткие</w:t>
      </w:r>
      <w:proofErr w:type="gramEnd"/>
      <w:r w:rsidRPr="0095110B">
        <w:rPr>
          <w:rFonts w:ascii="Times New Roman" w:hAnsi="Times New Roman" w:cs="Times New Roman"/>
          <w:sz w:val="28"/>
          <w:szCs w:val="28"/>
        </w:rPr>
        <w:t xml:space="preserve"> (3-3,5 лет)</w:t>
      </w:r>
    </w:p>
    <w:p w:rsidR="006D5BA3" w:rsidRPr="0095110B" w:rsidRDefault="006D5BA3" w:rsidP="0095110B">
      <w:pPr>
        <w:pStyle w:val="a3"/>
        <w:numPr>
          <w:ilvl w:val="0"/>
          <w:numId w:val="11"/>
        </w:numPr>
        <w:spacing w:line="360" w:lineRule="auto"/>
        <w:jc w:val="both"/>
        <w:rPr>
          <w:rFonts w:ascii="Times New Roman" w:hAnsi="Times New Roman" w:cs="Times New Roman"/>
          <w:sz w:val="28"/>
          <w:szCs w:val="28"/>
        </w:rPr>
      </w:pPr>
      <w:proofErr w:type="gramStart"/>
      <w:r w:rsidRPr="0095110B">
        <w:rPr>
          <w:rFonts w:ascii="Times New Roman" w:hAnsi="Times New Roman" w:cs="Times New Roman"/>
          <w:sz w:val="28"/>
          <w:szCs w:val="28"/>
        </w:rPr>
        <w:t>Средние</w:t>
      </w:r>
      <w:proofErr w:type="gramEnd"/>
      <w:r w:rsidRPr="0095110B">
        <w:rPr>
          <w:rFonts w:ascii="Times New Roman" w:hAnsi="Times New Roman" w:cs="Times New Roman"/>
          <w:sz w:val="28"/>
          <w:szCs w:val="28"/>
        </w:rPr>
        <w:t xml:space="preserve"> (7-11 лет)</w:t>
      </w:r>
    </w:p>
    <w:p w:rsidR="004F3915" w:rsidRDefault="006D5BA3" w:rsidP="004F3915">
      <w:pPr>
        <w:pStyle w:val="a3"/>
        <w:numPr>
          <w:ilvl w:val="0"/>
          <w:numId w:val="11"/>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Длинные (большие циклы) – (50-60 лет).</w:t>
      </w:r>
    </w:p>
    <w:p w:rsidR="006D5BA3" w:rsidRPr="004F3915" w:rsidRDefault="006D5BA3" w:rsidP="004F3915">
      <w:pPr>
        <w:spacing w:line="360" w:lineRule="auto"/>
        <w:ind w:left="720"/>
        <w:jc w:val="both"/>
        <w:rPr>
          <w:rFonts w:ascii="Times New Roman" w:hAnsi="Times New Roman" w:cs="Times New Roman"/>
          <w:sz w:val="28"/>
          <w:szCs w:val="28"/>
        </w:rPr>
      </w:pPr>
      <w:r w:rsidRPr="004F3915">
        <w:rPr>
          <w:rFonts w:ascii="Times New Roman" w:hAnsi="Times New Roman" w:cs="Times New Roman"/>
          <w:sz w:val="28"/>
          <w:szCs w:val="28"/>
        </w:rPr>
        <w:t>Автором модели циклов деловой активности является:</w:t>
      </w:r>
    </w:p>
    <w:p w:rsidR="006D5BA3" w:rsidRPr="0095110B" w:rsidRDefault="006D5BA3" w:rsidP="004F3915">
      <w:pPr>
        <w:pStyle w:val="a3"/>
        <w:numPr>
          <w:ilvl w:val="0"/>
          <w:numId w:val="12"/>
        </w:numPr>
        <w:spacing w:line="360" w:lineRule="auto"/>
        <w:ind w:left="993" w:hanging="284"/>
        <w:jc w:val="both"/>
        <w:rPr>
          <w:rFonts w:ascii="Times New Roman" w:hAnsi="Times New Roman" w:cs="Times New Roman"/>
          <w:sz w:val="28"/>
          <w:szCs w:val="28"/>
        </w:rPr>
      </w:pPr>
      <w:r w:rsidRPr="0095110B">
        <w:rPr>
          <w:rFonts w:ascii="Times New Roman" w:hAnsi="Times New Roman" w:cs="Times New Roman"/>
          <w:sz w:val="28"/>
          <w:szCs w:val="28"/>
        </w:rPr>
        <w:t>К. Маркс</w:t>
      </w:r>
    </w:p>
    <w:p w:rsidR="006D5BA3" w:rsidRPr="0095110B" w:rsidRDefault="006D5BA3" w:rsidP="004F3915">
      <w:pPr>
        <w:pStyle w:val="a3"/>
        <w:numPr>
          <w:ilvl w:val="0"/>
          <w:numId w:val="12"/>
        </w:numPr>
        <w:spacing w:line="360" w:lineRule="auto"/>
        <w:ind w:left="993" w:hanging="284"/>
        <w:jc w:val="both"/>
        <w:rPr>
          <w:rFonts w:ascii="Times New Roman" w:hAnsi="Times New Roman" w:cs="Times New Roman"/>
          <w:sz w:val="28"/>
          <w:szCs w:val="28"/>
        </w:rPr>
      </w:pPr>
      <w:r w:rsidRPr="0095110B">
        <w:rPr>
          <w:rFonts w:ascii="Times New Roman" w:hAnsi="Times New Roman" w:cs="Times New Roman"/>
          <w:sz w:val="28"/>
          <w:szCs w:val="28"/>
        </w:rPr>
        <w:t>Н. Кондратьев</w:t>
      </w:r>
    </w:p>
    <w:p w:rsidR="006D5BA3" w:rsidRPr="0095110B" w:rsidRDefault="006D5BA3" w:rsidP="004F3915">
      <w:pPr>
        <w:pStyle w:val="a3"/>
        <w:numPr>
          <w:ilvl w:val="0"/>
          <w:numId w:val="12"/>
        </w:numPr>
        <w:spacing w:line="360" w:lineRule="auto"/>
        <w:ind w:left="993" w:hanging="284"/>
        <w:jc w:val="both"/>
        <w:rPr>
          <w:rFonts w:ascii="Times New Roman" w:hAnsi="Times New Roman" w:cs="Times New Roman"/>
          <w:sz w:val="28"/>
          <w:szCs w:val="28"/>
        </w:rPr>
      </w:pPr>
      <w:r w:rsidRPr="0095110B">
        <w:rPr>
          <w:rFonts w:ascii="Times New Roman" w:hAnsi="Times New Roman" w:cs="Times New Roman"/>
          <w:sz w:val="28"/>
          <w:szCs w:val="28"/>
        </w:rPr>
        <w:t>В. Немчинов</w:t>
      </w:r>
    </w:p>
    <w:p w:rsidR="006D5BA3" w:rsidRPr="0095110B" w:rsidRDefault="006D5BA3" w:rsidP="004F3915">
      <w:pPr>
        <w:spacing w:line="360" w:lineRule="auto"/>
        <w:ind w:firstLine="709"/>
        <w:jc w:val="both"/>
        <w:rPr>
          <w:rFonts w:ascii="Times New Roman" w:hAnsi="Times New Roman" w:cs="Times New Roman"/>
          <w:sz w:val="28"/>
          <w:szCs w:val="28"/>
        </w:rPr>
      </w:pPr>
      <w:r w:rsidRPr="0095110B">
        <w:rPr>
          <w:rFonts w:ascii="Times New Roman" w:hAnsi="Times New Roman" w:cs="Times New Roman"/>
          <w:sz w:val="28"/>
          <w:szCs w:val="28"/>
        </w:rPr>
        <w:lastRenderedPageBreak/>
        <w:t>Ответ. 2) Н. Кондратьев</w:t>
      </w:r>
    </w:p>
    <w:p w:rsidR="006D5BA3" w:rsidRPr="0095110B" w:rsidRDefault="00E47AD0" w:rsidP="0095110B">
      <w:pPr>
        <w:pStyle w:val="a3"/>
        <w:numPr>
          <w:ilvl w:val="0"/>
          <w:numId w:val="8"/>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В Перечень утверждаемых документов входят:</w:t>
      </w:r>
    </w:p>
    <w:p w:rsidR="00E47AD0" w:rsidRPr="0095110B" w:rsidRDefault="00E47AD0" w:rsidP="0095110B">
      <w:pPr>
        <w:pStyle w:val="a3"/>
        <w:numPr>
          <w:ilvl w:val="0"/>
          <w:numId w:val="13"/>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Прогноз социально-экономического развития</w:t>
      </w:r>
    </w:p>
    <w:p w:rsidR="00E47AD0" w:rsidRPr="0095110B" w:rsidRDefault="00E47AD0" w:rsidP="0095110B">
      <w:pPr>
        <w:pStyle w:val="a3"/>
        <w:numPr>
          <w:ilvl w:val="0"/>
          <w:numId w:val="13"/>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Концепция социально-экономического развития</w:t>
      </w:r>
    </w:p>
    <w:p w:rsidR="00E47AD0" w:rsidRPr="0095110B" w:rsidRDefault="00E47AD0" w:rsidP="0095110B">
      <w:pPr>
        <w:pStyle w:val="a3"/>
        <w:numPr>
          <w:ilvl w:val="0"/>
          <w:numId w:val="13"/>
        </w:numPr>
        <w:spacing w:line="360" w:lineRule="auto"/>
        <w:jc w:val="both"/>
        <w:rPr>
          <w:rFonts w:ascii="Times New Roman" w:hAnsi="Times New Roman" w:cs="Times New Roman"/>
          <w:sz w:val="28"/>
          <w:szCs w:val="28"/>
        </w:rPr>
      </w:pPr>
      <w:proofErr w:type="gramStart"/>
      <w:r w:rsidRPr="0095110B">
        <w:rPr>
          <w:rFonts w:ascii="Times New Roman" w:hAnsi="Times New Roman" w:cs="Times New Roman"/>
          <w:sz w:val="28"/>
          <w:szCs w:val="28"/>
        </w:rPr>
        <w:t>Среднесрочная</w:t>
      </w:r>
      <w:proofErr w:type="gramEnd"/>
      <w:r w:rsidRPr="0095110B">
        <w:rPr>
          <w:rFonts w:ascii="Times New Roman" w:hAnsi="Times New Roman" w:cs="Times New Roman"/>
          <w:sz w:val="28"/>
          <w:szCs w:val="28"/>
        </w:rPr>
        <w:t xml:space="preserve"> программы социально-экономического развития</w:t>
      </w:r>
    </w:p>
    <w:p w:rsidR="00E47AD0" w:rsidRPr="0095110B" w:rsidRDefault="00E47AD0" w:rsidP="0095110B">
      <w:pPr>
        <w:pStyle w:val="a3"/>
        <w:numPr>
          <w:ilvl w:val="0"/>
          <w:numId w:val="13"/>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Федеральный бюджет</w:t>
      </w:r>
    </w:p>
    <w:p w:rsidR="00E47AD0" w:rsidRPr="0095110B" w:rsidRDefault="00E47AD0" w:rsidP="0095110B">
      <w:pPr>
        <w:pStyle w:val="a3"/>
        <w:numPr>
          <w:ilvl w:val="0"/>
          <w:numId w:val="13"/>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Все вместе</w:t>
      </w:r>
    </w:p>
    <w:p w:rsidR="00E47AD0" w:rsidRPr="0095110B" w:rsidRDefault="00E47AD0" w:rsidP="004F3915">
      <w:pPr>
        <w:spacing w:line="360" w:lineRule="auto"/>
        <w:ind w:firstLine="709"/>
        <w:jc w:val="both"/>
        <w:rPr>
          <w:rFonts w:ascii="Times New Roman" w:hAnsi="Times New Roman" w:cs="Times New Roman"/>
          <w:sz w:val="28"/>
          <w:szCs w:val="28"/>
        </w:rPr>
      </w:pPr>
      <w:r w:rsidRPr="0095110B">
        <w:rPr>
          <w:rFonts w:ascii="Times New Roman" w:hAnsi="Times New Roman" w:cs="Times New Roman"/>
          <w:sz w:val="28"/>
          <w:szCs w:val="28"/>
        </w:rPr>
        <w:t>Ответ. 5) Все вместе.</w:t>
      </w:r>
    </w:p>
    <w:p w:rsidR="00E47AD0" w:rsidRPr="0095110B" w:rsidRDefault="00E47AD0" w:rsidP="0095110B">
      <w:pPr>
        <w:pStyle w:val="a3"/>
        <w:numPr>
          <w:ilvl w:val="0"/>
          <w:numId w:val="8"/>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Определите, какие из перечисленных органов власти являются законодательными и исполнительными в прогнозировании и планировании.</w:t>
      </w:r>
    </w:p>
    <w:tbl>
      <w:tblPr>
        <w:tblStyle w:val="aa"/>
        <w:tblW w:w="0" w:type="auto"/>
        <w:tblInd w:w="720" w:type="dxa"/>
        <w:tblLook w:val="04A0"/>
      </w:tblPr>
      <w:tblGrid>
        <w:gridCol w:w="4208"/>
        <w:gridCol w:w="2321"/>
        <w:gridCol w:w="2322"/>
      </w:tblGrid>
      <w:tr w:rsidR="00E47AD0" w:rsidRPr="0095110B" w:rsidTr="00E47AD0">
        <w:tc>
          <w:tcPr>
            <w:tcW w:w="4208" w:type="dxa"/>
            <w:vMerge w:val="restart"/>
          </w:tcPr>
          <w:p w:rsidR="00E47AD0" w:rsidRPr="0095110B" w:rsidRDefault="00E47AD0" w:rsidP="0095110B">
            <w:pPr>
              <w:pStyle w:val="a3"/>
              <w:spacing w:line="360" w:lineRule="auto"/>
              <w:ind w:left="0"/>
              <w:jc w:val="both"/>
              <w:rPr>
                <w:rFonts w:ascii="Times New Roman" w:hAnsi="Times New Roman" w:cs="Times New Roman"/>
                <w:sz w:val="28"/>
                <w:szCs w:val="28"/>
              </w:rPr>
            </w:pP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Законодательные</w:t>
            </w: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Исполнительные</w:t>
            </w:r>
          </w:p>
        </w:tc>
      </w:tr>
      <w:tr w:rsidR="00E47AD0" w:rsidRPr="0095110B" w:rsidTr="00E47AD0">
        <w:tc>
          <w:tcPr>
            <w:tcW w:w="4208" w:type="dxa"/>
            <w:vMerge/>
          </w:tcPr>
          <w:p w:rsidR="00E47AD0" w:rsidRPr="0095110B" w:rsidRDefault="00E47AD0" w:rsidP="0095110B">
            <w:pPr>
              <w:pStyle w:val="a3"/>
              <w:spacing w:line="360" w:lineRule="auto"/>
              <w:ind w:left="0"/>
              <w:jc w:val="both"/>
              <w:rPr>
                <w:rFonts w:ascii="Times New Roman" w:hAnsi="Times New Roman" w:cs="Times New Roman"/>
                <w:sz w:val="28"/>
                <w:szCs w:val="28"/>
              </w:rPr>
            </w:pP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А</w:t>
            </w: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Б</w:t>
            </w:r>
          </w:p>
        </w:tc>
      </w:tr>
      <w:tr w:rsidR="00E47AD0" w:rsidRPr="0095110B" w:rsidTr="00E47AD0">
        <w:tc>
          <w:tcPr>
            <w:tcW w:w="4208" w:type="dxa"/>
          </w:tcPr>
          <w:p w:rsidR="00E47AD0" w:rsidRPr="0095110B" w:rsidRDefault="00E47AD0" w:rsidP="0095110B">
            <w:pPr>
              <w:pStyle w:val="a3"/>
              <w:numPr>
                <w:ilvl w:val="0"/>
                <w:numId w:val="14"/>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Президент РФ</w:t>
            </w: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А</w:t>
            </w: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p>
        </w:tc>
      </w:tr>
      <w:tr w:rsidR="00E47AD0" w:rsidRPr="0095110B" w:rsidTr="00E47AD0">
        <w:tc>
          <w:tcPr>
            <w:tcW w:w="4208" w:type="dxa"/>
          </w:tcPr>
          <w:p w:rsidR="00E47AD0" w:rsidRPr="0095110B" w:rsidRDefault="00E47AD0" w:rsidP="0095110B">
            <w:pPr>
              <w:pStyle w:val="a3"/>
              <w:numPr>
                <w:ilvl w:val="0"/>
                <w:numId w:val="14"/>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Государственная дума</w:t>
            </w: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А</w:t>
            </w: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p>
        </w:tc>
      </w:tr>
      <w:tr w:rsidR="00E47AD0" w:rsidRPr="0095110B" w:rsidTr="00E47AD0">
        <w:tc>
          <w:tcPr>
            <w:tcW w:w="4208" w:type="dxa"/>
          </w:tcPr>
          <w:p w:rsidR="00E47AD0" w:rsidRPr="0095110B" w:rsidRDefault="00E47AD0" w:rsidP="0095110B">
            <w:pPr>
              <w:pStyle w:val="a3"/>
              <w:numPr>
                <w:ilvl w:val="0"/>
                <w:numId w:val="14"/>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Правительство РФ</w:t>
            </w: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Б</w:t>
            </w:r>
          </w:p>
        </w:tc>
      </w:tr>
      <w:tr w:rsidR="00E47AD0" w:rsidRPr="0095110B" w:rsidTr="00E47AD0">
        <w:tc>
          <w:tcPr>
            <w:tcW w:w="4208" w:type="dxa"/>
          </w:tcPr>
          <w:p w:rsidR="00E47AD0" w:rsidRPr="0095110B" w:rsidRDefault="00E47AD0" w:rsidP="0095110B">
            <w:pPr>
              <w:pStyle w:val="a3"/>
              <w:numPr>
                <w:ilvl w:val="0"/>
                <w:numId w:val="14"/>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Совет Федерации</w:t>
            </w: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А</w:t>
            </w: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p>
        </w:tc>
      </w:tr>
      <w:tr w:rsidR="00E47AD0" w:rsidRPr="0095110B" w:rsidTr="00E47AD0">
        <w:tc>
          <w:tcPr>
            <w:tcW w:w="4208" w:type="dxa"/>
          </w:tcPr>
          <w:p w:rsidR="00E47AD0" w:rsidRPr="0095110B" w:rsidRDefault="00E47AD0" w:rsidP="0095110B">
            <w:pPr>
              <w:pStyle w:val="a3"/>
              <w:numPr>
                <w:ilvl w:val="0"/>
                <w:numId w:val="14"/>
              </w:numPr>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Федеральные министерства и ведомства</w:t>
            </w:r>
          </w:p>
        </w:tc>
        <w:tc>
          <w:tcPr>
            <w:tcW w:w="2321" w:type="dxa"/>
          </w:tcPr>
          <w:p w:rsidR="00E47AD0" w:rsidRPr="0095110B" w:rsidRDefault="00E47AD0" w:rsidP="0095110B">
            <w:pPr>
              <w:pStyle w:val="a3"/>
              <w:spacing w:line="360" w:lineRule="auto"/>
              <w:ind w:left="0"/>
              <w:jc w:val="both"/>
              <w:rPr>
                <w:rFonts w:ascii="Times New Roman" w:hAnsi="Times New Roman" w:cs="Times New Roman"/>
                <w:sz w:val="28"/>
                <w:szCs w:val="28"/>
              </w:rPr>
            </w:pPr>
          </w:p>
        </w:tc>
        <w:tc>
          <w:tcPr>
            <w:tcW w:w="2322" w:type="dxa"/>
          </w:tcPr>
          <w:p w:rsidR="00E47AD0" w:rsidRPr="0095110B" w:rsidRDefault="00E47AD0" w:rsidP="0095110B">
            <w:pPr>
              <w:pStyle w:val="a3"/>
              <w:spacing w:line="360" w:lineRule="auto"/>
              <w:ind w:left="0"/>
              <w:jc w:val="both"/>
              <w:rPr>
                <w:rFonts w:ascii="Times New Roman" w:hAnsi="Times New Roman" w:cs="Times New Roman"/>
                <w:sz w:val="28"/>
                <w:szCs w:val="28"/>
              </w:rPr>
            </w:pPr>
            <w:r w:rsidRPr="0095110B">
              <w:rPr>
                <w:rFonts w:ascii="Times New Roman" w:hAnsi="Times New Roman" w:cs="Times New Roman"/>
                <w:sz w:val="28"/>
                <w:szCs w:val="28"/>
              </w:rPr>
              <w:t>Б</w:t>
            </w:r>
          </w:p>
        </w:tc>
      </w:tr>
    </w:tbl>
    <w:p w:rsidR="00E47AD0" w:rsidRPr="0095110B" w:rsidRDefault="00E47AD0" w:rsidP="0095110B">
      <w:pPr>
        <w:pStyle w:val="a3"/>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r w:rsidRPr="0095110B">
        <w:rPr>
          <w:rFonts w:ascii="Times New Roman" w:hAnsi="Times New Roman" w:cs="Times New Roman"/>
          <w:sz w:val="28"/>
          <w:szCs w:val="28"/>
        </w:rPr>
        <w:t>Ответ. 1) А, 2) А, 3) Б, 4) А, 5) Б.</w:t>
      </w:r>
    </w:p>
    <w:p w:rsidR="00E47AD0" w:rsidRPr="0095110B" w:rsidRDefault="00E47AD0" w:rsidP="0095110B">
      <w:pPr>
        <w:pStyle w:val="a3"/>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p>
    <w:p w:rsidR="00E47AD0" w:rsidRPr="004F3915" w:rsidRDefault="00E47AD0" w:rsidP="004F3915">
      <w:pPr>
        <w:pStyle w:val="a3"/>
        <w:spacing w:line="360" w:lineRule="auto"/>
        <w:jc w:val="center"/>
        <w:rPr>
          <w:rFonts w:ascii="Times New Roman" w:hAnsi="Times New Roman" w:cs="Times New Roman"/>
          <w:b/>
          <w:sz w:val="28"/>
          <w:szCs w:val="28"/>
        </w:rPr>
      </w:pPr>
      <w:r w:rsidRPr="004F3915">
        <w:rPr>
          <w:rFonts w:ascii="Times New Roman" w:hAnsi="Times New Roman" w:cs="Times New Roman"/>
          <w:b/>
          <w:sz w:val="28"/>
          <w:szCs w:val="28"/>
        </w:rPr>
        <w:t>Заключение</w:t>
      </w:r>
    </w:p>
    <w:p w:rsidR="004F3915" w:rsidRDefault="00E47AD0" w:rsidP="0095110B">
      <w:pPr>
        <w:pStyle w:val="a4"/>
        <w:spacing w:line="360" w:lineRule="auto"/>
        <w:ind w:firstLine="851"/>
        <w:jc w:val="both"/>
        <w:rPr>
          <w:sz w:val="28"/>
          <w:szCs w:val="28"/>
        </w:rPr>
      </w:pPr>
      <w:r w:rsidRPr="0095110B">
        <w:rPr>
          <w:sz w:val="28"/>
          <w:szCs w:val="28"/>
        </w:rPr>
        <w:lastRenderedPageBreak/>
        <w:t>Таким образом, социально-экономическое прогнозирование – процесс разработки экономических и социальных прогнозов, основанный на научных методах познания экономических и социальных явлениях и использования всей совокупности методов, способов и средств экономической прогностики.</w:t>
      </w:r>
    </w:p>
    <w:p w:rsidR="004F3915" w:rsidRDefault="00E47AD0" w:rsidP="0095110B">
      <w:pPr>
        <w:pStyle w:val="a4"/>
        <w:spacing w:line="360" w:lineRule="auto"/>
        <w:ind w:firstLine="851"/>
        <w:jc w:val="both"/>
        <w:rPr>
          <w:sz w:val="28"/>
          <w:szCs w:val="28"/>
        </w:rPr>
      </w:pPr>
      <w:r w:rsidRPr="0095110B">
        <w:rPr>
          <w:sz w:val="28"/>
          <w:szCs w:val="28"/>
        </w:rPr>
        <w:t>Экономическое прогнозирование имеет своим объектом процесс конкретного расширенного воспроизводства во всем его многообразии. Предметом экономического прогнозирования является познание возможных состояний функционирующих экономических объектов в будущем, исследование закономерностей и способов разработки экономических прогнозов.</w:t>
      </w:r>
    </w:p>
    <w:p w:rsidR="00E47AD0" w:rsidRPr="0095110B" w:rsidRDefault="00E47AD0" w:rsidP="0095110B">
      <w:pPr>
        <w:pStyle w:val="a4"/>
        <w:spacing w:line="360" w:lineRule="auto"/>
        <w:ind w:firstLine="851"/>
        <w:jc w:val="both"/>
        <w:rPr>
          <w:sz w:val="28"/>
          <w:szCs w:val="28"/>
        </w:rPr>
      </w:pPr>
      <w:r w:rsidRPr="0095110B">
        <w:rPr>
          <w:sz w:val="28"/>
          <w:szCs w:val="28"/>
        </w:rPr>
        <w:t xml:space="preserve">Особенность макроэкономического планирования заключается в том, что его объектом является национальная </w:t>
      </w:r>
      <w:r w:rsidRPr="0095110B">
        <w:rPr>
          <w:rStyle w:val="a5"/>
          <w:b w:val="0"/>
          <w:sz w:val="28"/>
          <w:szCs w:val="28"/>
        </w:rPr>
        <w:t>экономика</w:t>
      </w:r>
      <w:r w:rsidRPr="0095110B">
        <w:rPr>
          <w:sz w:val="28"/>
          <w:szCs w:val="28"/>
        </w:rPr>
        <w:t>, а субъектом государство.</w:t>
      </w:r>
    </w:p>
    <w:p w:rsidR="00E47AD0" w:rsidRPr="0095110B" w:rsidRDefault="00E47AD0" w:rsidP="0095110B">
      <w:pPr>
        <w:pStyle w:val="a4"/>
        <w:spacing w:line="360" w:lineRule="auto"/>
        <w:ind w:firstLine="851"/>
        <w:jc w:val="both"/>
        <w:rPr>
          <w:sz w:val="28"/>
          <w:szCs w:val="28"/>
        </w:rPr>
      </w:pPr>
      <w:r w:rsidRPr="0095110B">
        <w:rPr>
          <w:sz w:val="28"/>
          <w:szCs w:val="28"/>
        </w:rPr>
        <w:t>Суть макроэкономического планирования раскрывается следующим образом:</w:t>
      </w:r>
    </w:p>
    <w:p w:rsidR="00E47AD0" w:rsidRPr="0095110B" w:rsidRDefault="00E47AD0" w:rsidP="0095110B">
      <w:pPr>
        <w:pStyle w:val="a4"/>
        <w:numPr>
          <w:ilvl w:val="0"/>
          <w:numId w:val="6"/>
        </w:numPr>
        <w:spacing w:line="360" w:lineRule="auto"/>
        <w:ind w:left="0" w:firstLine="851"/>
        <w:jc w:val="both"/>
        <w:rPr>
          <w:sz w:val="28"/>
          <w:szCs w:val="28"/>
        </w:rPr>
      </w:pPr>
      <w:r w:rsidRPr="0095110B">
        <w:rPr>
          <w:sz w:val="28"/>
          <w:szCs w:val="28"/>
        </w:rPr>
        <w:t>во-первых, это сознательная деятельность государства, направленная на достижение поставленных целей;</w:t>
      </w:r>
    </w:p>
    <w:p w:rsidR="00E47AD0" w:rsidRPr="0095110B" w:rsidRDefault="00E47AD0" w:rsidP="0095110B">
      <w:pPr>
        <w:pStyle w:val="a4"/>
        <w:numPr>
          <w:ilvl w:val="0"/>
          <w:numId w:val="6"/>
        </w:numPr>
        <w:spacing w:line="360" w:lineRule="auto"/>
        <w:ind w:left="0" w:firstLine="851"/>
        <w:jc w:val="both"/>
        <w:rPr>
          <w:sz w:val="28"/>
          <w:szCs w:val="28"/>
        </w:rPr>
      </w:pPr>
      <w:r w:rsidRPr="0095110B">
        <w:rPr>
          <w:sz w:val="28"/>
          <w:szCs w:val="28"/>
        </w:rPr>
        <w:t xml:space="preserve">во-вторых, это разработка модели достижения желаемого и ожидаемого уровня развития национальной </w:t>
      </w:r>
      <w:r w:rsidRPr="0095110B">
        <w:rPr>
          <w:rStyle w:val="a5"/>
          <w:b w:val="0"/>
          <w:sz w:val="28"/>
          <w:szCs w:val="28"/>
        </w:rPr>
        <w:t>экономики</w:t>
      </w:r>
      <w:r w:rsidRPr="0095110B">
        <w:rPr>
          <w:sz w:val="28"/>
          <w:szCs w:val="28"/>
        </w:rPr>
        <w:t xml:space="preserve"> при условии одновременного определения путей, способов и сроков реализации данной модели.</w:t>
      </w:r>
    </w:p>
    <w:p w:rsidR="00E47AD0" w:rsidRDefault="00E47AD0" w:rsidP="0095110B">
      <w:pPr>
        <w:spacing w:after="240" w:line="360" w:lineRule="auto"/>
        <w:jc w:val="both"/>
        <w:rPr>
          <w:rFonts w:ascii="Times New Roman" w:eastAsia="Times New Roman" w:hAnsi="Times New Roman" w:cs="Times New Roman"/>
          <w:b/>
          <w:bCs/>
          <w:sz w:val="28"/>
          <w:szCs w:val="28"/>
          <w:lang w:eastAsia="ru-RU"/>
        </w:rPr>
      </w:pPr>
      <w:r w:rsidRPr="0095110B">
        <w:rPr>
          <w:rFonts w:ascii="Times New Roman" w:eastAsia="Times New Roman" w:hAnsi="Times New Roman" w:cs="Times New Roman"/>
          <w:sz w:val="28"/>
          <w:szCs w:val="28"/>
          <w:lang w:eastAsia="ru-RU"/>
        </w:rPr>
        <w:t>Таким образом, задача экономического прогнозирования и планирования состоит, с одной стороны, в том, чтобы выяснить перспективы ближайшего или более отдаленного будущего в исследуемой области, а с другой стороны, способствовать оптимизации текущего и перспективного планирования и регулирования экономики, опираясь на составленный прогноз.</w:t>
      </w:r>
      <w:r w:rsidRPr="0095110B">
        <w:rPr>
          <w:rFonts w:ascii="Times New Roman" w:eastAsia="Times New Roman" w:hAnsi="Times New Roman" w:cs="Times New Roman"/>
          <w:sz w:val="28"/>
          <w:szCs w:val="28"/>
          <w:lang w:eastAsia="ru-RU"/>
        </w:rPr>
        <w:br/>
      </w: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Default="004F3915" w:rsidP="0095110B">
      <w:pPr>
        <w:spacing w:after="240" w:line="360" w:lineRule="auto"/>
        <w:jc w:val="both"/>
        <w:rPr>
          <w:rFonts w:ascii="Times New Roman" w:eastAsia="Times New Roman" w:hAnsi="Times New Roman" w:cs="Times New Roman"/>
          <w:b/>
          <w:bCs/>
          <w:sz w:val="28"/>
          <w:szCs w:val="28"/>
          <w:lang w:eastAsia="ru-RU"/>
        </w:rPr>
      </w:pPr>
    </w:p>
    <w:p w:rsidR="004F3915" w:rsidRPr="0095110B" w:rsidRDefault="004F3915" w:rsidP="0095110B">
      <w:pPr>
        <w:spacing w:after="240" w:line="360" w:lineRule="auto"/>
        <w:jc w:val="both"/>
        <w:rPr>
          <w:rFonts w:ascii="Times New Roman" w:eastAsia="Times New Roman" w:hAnsi="Times New Roman" w:cs="Times New Roman"/>
          <w:b/>
          <w:bCs/>
          <w:sz w:val="28"/>
          <w:szCs w:val="28"/>
          <w:lang w:eastAsia="ru-RU"/>
        </w:rPr>
      </w:pPr>
    </w:p>
    <w:p w:rsidR="00E47AD0" w:rsidRPr="0095110B" w:rsidRDefault="00E47AD0" w:rsidP="0095110B">
      <w:pPr>
        <w:spacing w:after="240" w:line="360" w:lineRule="auto"/>
        <w:jc w:val="both"/>
        <w:rPr>
          <w:rFonts w:ascii="Times New Roman" w:eastAsia="Times New Roman" w:hAnsi="Times New Roman" w:cs="Times New Roman"/>
          <w:b/>
          <w:bCs/>
          <w:sz w:val="28"/>
          <w:szCs w:val="28"/>
          <w:lang w:eastAsia="ru-RU"/>
        </w:rPr>
      </w:pPr>
    </w:p>
    <w:p w:rsidR="00E47AD0" w:rsidRPr="0095110B" w:rsidRDefault="00E47AD0" w:rsidP="0095110B">
      <w:pPr>
        <w:spacing w:after="240" w:line="360" w:lineRule="auto"/>
        <w:jc w:val="both"/>
        <w:rPr>
          <w:rFonts w:ascii="Times New Roman" w:eastAsia="Times New Roman" w:hAnsi="Times New Roman" w:cs="Times New Roman"/>
          <w:b/>
          <w:bCs/>
          <w:sz w:val="28"/>
          <w:szCs w:val="28"/>
          <w:lang w:eastAsia="ru-RU"/>
        </w:rPr>
      </w:pPr>
    </w:p>
    <w:p w:rsidR="00E47AD0" w:rsidRPr="0095110B" w:rsidRDefault="00E47AD0" w:rsidP="004F3915">
      <w:pPr>
        <w:spacing w:after="240" w:line="360" w:lineRule="auto"/>
        <w:jc w:val="center"/>
        <w:rPr>
          <w:rFonts w:ascii="Times New Roman" w:eastAsia="Times New Roman" w:hAnsi="Times New Roman" w:cs="Times New Roman"/>
          <w:sz w:val="28"/>
          <w:szCs w:val="28"/>
          <w:lang w:eastAsia="ru-RU"/>
        </w:rPr>
      </w:pPr>
      <w:r w:rsidRPr="0095110B">
        <w:rPr>
          <w:rFonts w:ascii="Times New Roman" w:eastAsia="Times New Roman" w:hAnsi="Times New Roman" w:cs="Times New Roman"/>
          <w:b/>
          <w:bCs/>
          <w:sz w:val="28"/>
          <w:szCs w:val="28"/>
          <w:lang w:eastAsia="ru-RU"/>
        </w:rPr>
        <w:t>Список литературы</w:t>
      </w:r>
    </w:p>
    <w:p w:rsidR="00E47AD0" w:rsidRPr="004F3915" w:rsidRDefault="00E47AD0" w:rsidP="00EB49B3">
      <w:pPr>
        <w:pStyle w:val="a3"/>
        <w:numPr>
          <w:ilvl w:val="0"/>
          <w:numId w:val="15"/>
        </w:numPr>
        <w:tabs>
          <w:tab w:val="clear" w:pos="720"/>
          <w:tab w:val="num" w:pos="0"/>
        </w:tabs>
        <w:spacing w:before="100" w:beforeAutospacing="1" w:after="100" w:afterAutospacing="1" w:line="360" w:lineRule="auto"/>
        <w:ind w:left="284" w:hanging="284"/>
        <w:jc w:val="both"/>
        <w:rPr>
          <w:rFonts w:ascii="Times New Roman" w:eastAsia="Times New Roman" w:hAnsi="Times New Roman" w:cs="Times New Roman"/>
          <w:sz w:val="28"/>
          <w:szCs w:val="28"/>
          <w:lang w:eastAsia="ru-RU"/>
        </w:rPr>
      </w:pPr>
      <w:proofErr w:type="spellStart"/>
      <w:r w:rsidRPr="004F3915">
        <w:rPr>
          <w:rFonts w:ascii="Times New Roman" w:eastAsia="Times New Roman" w:hAnsi="Times New Roman" w:cs="Times New Roman"/>
          <w:sz w:val="28"/>
          <w:szCs w:val="28"/>
          <w:lang w:eastAsia="ru-RU"/>
        </w:rPr>
        <w:lastRenderedPageBreak/>
        <w:t>Арженовский</w:t>
      </w:r>
      <w:proofErr w:type="spellEnd"/>
      <w:r w:rsidRPr="004F3915">
        <w:rPr>
          <w:rFonts w:ascii="Times New Roman" w:eastAsia="Times New Roman" w:hAnsi="Times New Roman" w:cs="Times New Roman"/>
          <w:sz w:val="28"/>
          <w:szCs w:val="28"/>
          <w:lang w:eastAsia="ru-RU"/>
        </w:rPr>
        <w:t xml:space="preserve">, С.В. Методы социально-экономического прогнозирования. / С.В. </w:t>
      </w:r>
      <w:proofErr w:type="spellStart"/>
      <w:r w:rsidRPr="004F3915">
        <w:rPr>
          <w:rFonts w:ascii="Times New Roman" w:eastAsia="Times New Roman" w:hAnsi="Times New Roman" w:cs="Times New Roman"/>
          <w:sz w:val="28"/>
          <w:szCs w:val="28"/>
          <w:lang w:eastAsia="ru-RU"/>
        </w:rPr>
        <w:t>Арженовский</w:t>
      </w:r>
      <w:proofErr w:type="spellEnd"/>
      <w:r w:rsidRPr="004F3915">
        <w:rPr>
          <w:rFonts w:ascii="Times New Roman" w:eastAsia="Times New Roman" w:hAnsi="Times New Roman" w:cs="Times New Roman"/>
          <w:sz w:val="28"/>
          <w:szCs w:val="28"/>
          <w:lang w:eastAsia="ru-RU"/>
        </w:rPr>
        <w:t xml:space="preserve">. – М.: Дашков и Ко, 2008. – 236 </w:t>
      </w:r>
      <w:proofErr w:type="gramStart"/>
      <w:r w:rsidRPr="004F3915">
        <w:rPr>
          <w:rFonts w:ascii="Times New Roman" w:eastAsia="Times New Roman" w:hAnsi="Times New Roman" w:cs="Times New Roman"/>
          <w:sz w:val="28"/>
          <w:szCs w:val="28"/>
          <w:lang w:eastAsia="ru-RU"/>
        </w:rPr>
        <w:t>с</w:t>
      </w:r>
      <w:proofErr w:type="gramEnd"/>
      <w:r w:rsidRPr="004F3915">
        <w:rPr>
          <w:rFonts w:ascii="Times New Roman" w:eastAsia="Times New Roman" w:hAnsi="Times New Roman" w:cs="Times New Roman"/>
          <w:sz w:val="28"/>
          <w:szCs w:val="28"/>
          <w:lang w:eastAsia="ru-RU"/>
        </w:rPr>
        <w:t>.</w:t>
      </w:r>
    </w:p>
    <w:p w:rsidR="00E47AD0" w:rsidRPr="004F3915" w:rsidRDefault="004F3915" w:rsidP="00EB49B3">
      <w:pPr>
        <w:numPr>
          <w:ilvl w:val="0"/>
          <w:numId w:val="15"/>
        </w:numPr>
        <w:tabs>
          <w:tab w:val="clear" w:pos="720"/>
          <w:tab w:val="num" w:pos="0"/>
        </w:tabs>
        <w:spacing w:before="100" w:beforeAutospacing="1" w:after="100" w:afterAutospacing="1" w:line="360" w:lineRule="auto"/>
        <w:ind w:left="284" w:hanging="284"/>
        <w:jc w:val="both"/>
        <w:rPr>
          <w:rFonts w:ascii="Times New Roman" w:eastAsia="Times New Roman" w:hAnsi="Times New Roman" w:cs="Times New Roman"/>
          <w:sz w:val="28"/>
          <w:szCs w:val="28"/>
          <w:lang w:eastAsia="ru-RU"/>
        </w:rPr>
      </w:pPr>
      <w:r w:rsidRPr="004F3915">
        <w:rPr>
          <w:rFonts w:ascii="Times New Roman" w:eastAsia="Times New Roman" w:hAnsi="Times New Roman" w:cs="Times New Roman"/>
          <w:sz w:val="28"/>
          <w:szCs w:val="28"/>
          <w:lang w:eastAsia="ru-RU"/>
        </w:rPr>
        <w:t xml:space="preserve"> </w:t>
      </w:r>
      <w:proofErr w:type="spellStart"/>
      <w:r w:rsidR="00E47AD0" w:rsidRPr="004F3915">
        <w:rPr>
          <w:rFonts w:ascii="Times New Roman" w:eastAsia="Times New Roman" w:hAnsi="Times New Roman" w:cs="Times New Roman"/>
          <w:sz w:val="28"/>
          <w:szCs w:val="28"/>
          <w:lang w:eastAsia="ru-RU"/>
        </w:rPr>
        <w:t>Кузык</w:t>
      </w:r>
      <w:proofErr w:type="spellEnd"/>
      <w:r w:rsidR="00E47AD0" w:rsidRPr="004F3915">
        <w:rPr>
          <w:rFonts w:ascii="Times New Roman" w:eastAsia="Times New Roman" w:hAnsi="Times New Roman" w:cs="Times New Roman"/>
          <w:sz w:val="28"/>
          <w:szCs w:val="28"/>
          <w:lang w:eastAsia="ru-RU"/>
        </w:rPr>
        <w:t xml:space="preserve">, Б.Н. Прогнозирование и стратегическое планирование социально-экономического развития. / Б.Н. </w:t>
      </w:r>
      <w:proofErr w:type="spellStart"/>
      <w:r w:rsidR="00E47AD0" w:rsidRPr="004F3915">
        <w:rPr>
          <w:rFonts w:ascii="Times New Roman" w:eastAsia="Times New Roman" w:hAnsi="Times New Roman" w:cs="Times New Roman"/>
          <w:sz w:val="28"/>
          <w:szCs w:val="28"/>
          <w:lang w:eastAsia="ru-RU"/>
        </w:rPr>
        <w:t>Кузык</w:t>
      </w:r>
      <w:proofErr w:type="spellEnd"/>
      <w:r w:rsidR="00E47AD0" w:rsidRPr="004F3915">
        <w:rPr>
          <w:rFonts w:ascii="Times New Roman" w:eastAsia="Times New Roman" w:hAnsi="Times New Roman" w:cs="Times New Roman"/>
          <w:sz w:val="28"/>
          <w:szCs w:val="28"/>
          <w:lang w:eastAsia="ru-RU"/>
        </w:rPr>
        <w:t xml:space="preserve">, В.И. </w:t>
      </w:r>
      <w:proofErr w:type="spellStart"/>
      <w:r w:rsidR="00E47AD0" w:rsidRPr="004F3915">
        <w:rPr>
          <w:rFonts w:ascii="Times New Roman" w:eastAsia="Times New Roman" w:hAnsi="Times New Roman" w:cs="Times New Roman"/>
          <w:sz w:val="28"/>
          <w:szCs w:val="28"/>
          <w:lang w:eastAsia="ru-RU"/>
        </w:rPr>
        <w:t>Кушлин</w:t>
      </w:r>
      <w:proofErr w:type="spellEnd"/>
      <w:r w:rsidR="00E47AD0" w:rsidRPr="004F3915">
        <w:rPr>
          <w:rFonts w:ascii="Times New Roman" w:eastAsia="Times New Roman" w:hAnsi="Times New Roman" w:cs="Times New Roman"/>
          <w:sz w:val="28"/>
          <w:szCs w:val="28"/>
          <w:lang w:eastAsia="ru-RU"/>
        </w:rPr>
        <w:t xml:space="preserve">, Ю.В. </w:t>
      </w:r>
      <w:proofErr w:type="spellStart"/>
      <w:r w:rsidR="00E47AD0" w:rsidRPr="004F3915">
        <w:rPr>
          <w:rFonts w:ascii="Times New Roman" w:eastAsia="Times New Roman" w:hAnsi="Times New Roman" w:cs="Times New Roman"/>
          <w:sz w:val="28"/>
          <w:szCs w:val="28"/>
          <w:lang w:eastAsia="ru-RU"/>
        </w:rPr>
        <w:t>Яковец</w:t>
      </w:r>
      <w:proofErr w:type="spellEnd"/>
      <w:r w:rsidR="00E47AD0" w:rsidRPr="004F3915">
        <w:rPr>
          <w:rFonts w:ascii="Times New Roman" w:eastAsia="Times New Roman" w:hAnsi="Times New Roman" w:cs="Times New Roman"/>
          <w:sz w:val="28"/>
          <w:szCs w:val="28"/>
          <w:lang w:eastAsia="ru-RU"/>
        </w:rPr>
        <w:t xml:space="preserve">. – М.: Экономика, 2006. – 432 </w:t>
      </w:r>
      <w:proofErr w:type="gramStart"/>
      <w:r w:rsidR="00E47AD0" w:rsidRPr="004F3915">
        <w:rPr>
          <w:rFonts w:ascii="Times New Roman" w:eastAsia="Times New Roman" w:hAnsi="Times New Roman" w:cs="Times New Roman"/>
          <w:sz w:val="28"/>
          <w:szCs w:val="28"/>
          <w:lang w:eastAsia="ru-RU"/>
        </w:rPr>
        <w:t>с</w:t>
      </w:r>
      <w:proofErr w:type="gramEnd"/>
      <w:r w:rsidR="00E47AD0" w:rsidRPr="004F3915">
        <w:rPr>
          <w:rFonts w:ascii="Times New Roman" w:eastAsia="Times New Roman" w:hAnsi="Times New Roman" w:cs="Times New Roman"/>
          <w:sz w:val="28"/>
          <w:szCs w:val="28"/>
          <w:lang w:eastAsia="ru-RU"/>
        </w:rPr>
        <w:t>.</w:t>
      </w:r>
    </w:p>
    <w:p w:rsidR="00E47AD0" w:rsidRPr="0095110B" w:rsidRDefault="00E47AD0" w:rsidP="00EB49B3">
      <w:pPr>
        <w:numPr>
          <w:ilvl w:val="0"/>
          <w:numId w:val="15"/>
        </w:numPr>
        <w:tabs>
          <w:tab w:val="num" w:pos="0"/>
        </w:tabs>
        <w:spacing w:before="100" w:beforeAutospacing="1" w:after="100" w:afterAutospacing="1" w:line="360" w:lineRule="auto"/>
        <w:ind w:left="284" w:hanging="284"/>
        <w:jc w:val="both"/>
        <w:rPr>
          <w:rFonts w:ascii="Times New Roman" w:eastAsia="Times New Roman" w:hAnsi="Times New Roman" w:cs="Times New Roman"/>
          <w:sz w:val="28"/>
          <w:szCs w:val="28"/>
          <w:lang w:eastAsia="ru-RU"/>
        </w:rPr>
      </w:pPr>
      <w:r w:rsidRPr="0095110B">
        <w:rPr>
          <w:rFonts w:ascii="Times New Roman" w:eastAsia="Times New Roman" w:hAnsi="Times New Roman" w:cs="Times New Roman"/>
          <w:sz w:val="28"/>
          <w:szCs w:val="28"/>
          <w:lang w:eastAsia="ru-RU"/>
        </w:rPr>
        <w:t>Петрова, М.В. Социально-экономическое прогнозирование: учебное пособие. / М.В. Петрова. – М.: КГТУ, 2004. – 67 с.</w:t>
      </w:r>
    </w:p>
    <w:p w:rsidR="00E47AD0" w:rsidRPr="0095110B" w:rsidRDefault="00E47AD0" w:rsidP="00EB49B3">
      <w:pPr>
        <w:numPr>
          <w:ilvl w:val="0"/>
          <w:numId w:val="15"/>
        </w:numPr>
        <w:tabs>
          <w:tab w:val="num" w:pos="0"/>
        </w:tabs>
        <w:spacing w:before="100" w:beforeAutospacing="1" w:after="100" w:afterAutospacing="1" w:line="360" w:lineRule="auto"/>
        <w:ind w:left="284" w:hanging="284"/>
        <w:jc w:val="both"/>
        <w:rPr>
          <w:rFonts w:ascii="Times New Roman" w:eastAsia="Times New Roman" w:hAnsi="Times New Roman" w:cs="Times New Roman"/>
          <w:sz w:val="28"/>
          <w:szCs w:val="28"/>
          <w:lang w:eastAsia="ru-RU"/>
        </w:rPr>
      </w:pPr>
      <w:proofErr w:type="spellStart"/>
      <w:r w:rsidRPr="0095110B">
        <w:rPr>
          <w:rFonts w:ascii="Times New Roman" w:eastAsia="Times New Roman" w:hAnsi="Times New Roman" w:cs="Times New Roman"/>
          <w:sz w:val="28"/>
          <w:szCs w:val="28"/>
          <w:lang w:eastAsia="ru-RU"/>
        </w:rPr>
        <w:t>Шепитько</w:t>
      </w:r>
      <w:proofErr w:type="spellEnd"/>
      <w:r w:rsidRPr="0095110B">
        <w:rPr>
          <w:rFonts w:ascii="Times New Roman" w:eastAsia="Times New Roman" w:hAnsi="Times New Roman" w:cs="Times New Roman"/>
          <w:sz w:val="28"/>
          <w:szCs w:val="28"/>
          <w:lang w:eastAsia="ru-RU"/>
        </w:rPr>
        <w:t xml:space="preserve"> Г.Е. Социально-экономическое прогнозирование и моделирование. / Г.Е. </w:t>
      </w:r>
      <w:proofErr w:type="spellStart"/>
      <w:r w:rsidRPr="0095110B">
        <w:rPr>
          <w:rFonts w:ascii="Times New Roman" w:eastAsia="Times New Roman" w:hAnsi="Times New Roman" w:cs="Times New Roman"/>
          <w:sz w:val="28"/>
          <w:szCs w:val="28"/>
          <w:lang w:eastAsia="ru-RU"/>
        </w:rPr>
        <w:t>Шепитько</w:t>
      </w:r>
      <w:proofErr w:type="spellEnd"/>
      <w:r w:rsidRPr="0095110B">
        <w:rPr>
          <w:rFonts w:ascii="Times New Roman" w:eastAsia="Times New Roman" w:hAnsi="Times New Roman" w:cs="Times New Roman"/>
          <w:sz w:val="28"/>
          <w:szCs w:val="28"/>
          <w:lang w:eastAsia="ru-RU"/>
        </w:rPr>
        <w:t xml:space="preserve">. – М.: Академия, 2007. – 136 </w:t>
      </w:r>
      <w:proofErr w:type="gramStart"/>
      <w:r w:rsidRPr="0095110B">
        <w:rPr>
          <w:rFonts w:ascii="Times New Roman" w:eastAsia="Times New Roman" w:hAnsi="Times New Roman" w:cs="Times New Roman"/>
          <w:sz w:val="28"/>
          <w:szCs w:val="28"/>
          <w:lang w:eastAsia="ru-RU"/>
        </w:rPr>
        <w:t>с</w:t>
      </w:r>
      <w:proofErr w:type="gramEnd"/>
      <w:r w:rsidRPr="0095110B">
        <w:rPr>
          <w:rFonts w:ascii="Times New Roman" w:eastAsia="Times New Roman" w:hAnsi="Times New Roman" w:cs="Times New Roman"/>
          <w:sz w:val="28"/>
          <w:szCs w:val="28"/>
          <w:lang w:eastAsia="ru-RU"/>
        </w:rPr>
        <w:t>.</w:t>
      </w:r>
    </w:p>
    <w:p w:rsidR="00E47AD0" w:rsidRPr="0095110B" w:rsidRDefault="00E47AD0" w:rsidP="00EB49B3">
      <w:pPr>
        <w:numPr>
          <w:ilvl w:val="0"/>
          <w:numId w:val="15"/>
        </w:numPr>
        <w:tabs>
          <w:tab w:val="num" w:pos="0"/>
        </w:tabs>
        <w:spacing w:before="100" w:beforeAutospacing="1" w:after="100" w:afterAutospacing="1" w:line="360" w:lineRule="auto"/>
        <w:ind w:left="284" w:hanging="284"/>
        <w:jc w:val="both"/>
        <w:rPr>
          <w:rFonts w:ascii="Times New Roman" w:eastAsia="Times New Roman" w:hAnsi="Times New Roman" w:cs="Times New Roman"/>
          <w:sz w:val="28"/>
          <w:szCs w:val="28"/>
          <w:lang w:eastAsia="ru-RU"/>
        </w:rPr>
      </w:pPr>
      <w:proofErr w:type="spellStart"/>
      <w:r w:rsidRPr="0095110B">
        <w:rPr>
          <w:rFonts w:ascii="Times New Roman" w:eastAsia="Times New Roman" w:hAnsi="Times New Roman" w:cs="Times New Roman"/>
          <w:sz w:val="28"/>
          <w:szCs w:val="28"/>
          <w:lang w:eastAsia="ru-RU"/>
        </w:rPr>
        <w:t>Цыгичко</w:t>
      </w:r>
      <w:proofErr w:type="spellEnd"/>
      <w:r w:rsidRPr="0095110B">
        <w:rPr>
          <w:rFonts w:ascii="Times New Roman" w:eastAsia="Times New Roman" w:hAnsi="Times New Roman" w:cs="Times New Roman"/>
          <w:sz w:val="28"/>
          <w:szCs w:val="28"/>
          <w:lang w:eastAsia="ru-RU"/>
        </w:rPr>
        <w:t xml:space="preserve">, В.Н. Прогнозирование социально-экономических процессов. / В.Н. </w:t>
      </w:r>
      <w:proofErr w:type="spellStart"/>
      <w:r w:rsidRPr="0095110B">
        <w:rPr>
          <w:rFonts w:ascii="Times New Roman" w:eastAsia="Times New Roman" w:hAnsi="Times New Roman" w:cs="Times New Roman"/>
          <w:sz w:val="28"/>
          <w:szCs w:val="28"/>
          <w:lang w:eastAsia="ru-RU"/>
        </w:rPr>
        <w:t>Цыгичко</w:t>
      </w:r>
      <w:proofErr w:type="spellEnd"/>
      <w:r w:rsidRPr="0095110B">
        <w:rPr>
          <w:rFonts w:ascii="Times New Roman" w:eastAsia="Times New Roman" w:hAnsi="Times New Roman" w:cs="Times New Roman"/>
          <w:sz w:val="28"/>
          <w:szCs w:val="28"/>
          <w:lang w:eastAsia="ru-RU"/>
        </w:rPr>
        <w:t xml:space="preserve">. – М.: </w:t>
      </w:r>
      <w:proofErr w:type="spellStart"/>
      <w:r w:rsidRPr="0095110B">
        <w:rPr>
          <w:rFonts w:ascii="Times New Roman" w:eastAsia="Times New Roman" w:hAnsi="Times New Roman" w:cs="Times New Roman"/>
          <w:sz w:val="28"/>
          <w:szCs w:val="28"/>
          <w:lang w:eastAsia="ru-RU"/>
        </w:rPr>
        <w:t>Либроком</w:t>
      </w:r>
      <w:proofErr w:type="spellEnd"/>
      <w:r w:rsidRPr="0095110B">
        <w:rPr>
          <w:rFonts w:ascii="Times New Roman" w:eastAsia="Times New Roman" w:hAnsi="Times New Roman" w:cs="Times New Roman"/>
          <w:sz w:val="28"/>
          <w:szCs w:val="28"/>
          <w:lang w:eastAsia="ru-RU"/>
        </w:rPr>
        <w:t>, 2009. – 240 с.</w:t>
      </w:r>
    </w:p>
    <w:p w:rsidR="00E47AD0" w:rsidRPr="0095110B" w:rsidRDefault="00E47AD0" w:rsidP="004F3915">
      <w:pPr>
        <w:spacing w:line="360" w:lineRule="auto"/>
        <w:jc w:val="both"/>
        <w:rPr>
          <w:rFonts w:ascii="Times New Roman" w:hAnsi="Times New Roman" w:cs="Times New Roman"/>
          <w:sz w:val="28"/>
          <w:szCs w:val="28"/>
        </w:rPr>
      </w:pPr>
    </w:p>
    <w:p w:rsidR="00E47AD0" w:rsidRPr="0095110B" w:rsidRDefault="00E47AD0" w:rsidP="0095110B">
      <w:pPr>
        <w:pStyle w:val="a3"/>
        <w:spacing w:line="360" w:lineRule="auto"/>
        <w:jc w:val="both"/>
        <w:rPr>
          <w:rFonts w:ascii="Times New Roman" w:hAnsi="Times New Roman" w:cs="Times New Roman"/>
          <w:sz w:val="28"/>
          <w:szCs w:val="28"/>
        </w:rPr>
      </w:pPr>
    </w:p>
    <w:sectPr w:rsidR="00E47AD0" w:rsidRPr="0095110B" w:rsidSect="0095110B">
      <w:headerReference w:type="default" r:id="rId7"/>
      <w:pgSz w:w="11906" w:h="16838"/>
      <w:pgMar w:top="993"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AFF" w:rsidRDefault="00050AFF" w:rsidP="00677B57">
      <w:pPr>
        <w:spacing w:after="0" w:line="240" w:lineRule="auto"/>
      </w:pPr>
      <w:r>
        <w:separator/>
      </w:r>
    </w:p>
  </w:endnote>
  <w:endnote w:type="continuationSeparator" w:id="0">
    <w:p w:rsidR="00050AFF" w:rsidRDefault="00050AFF" w:rsidP="00677B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AFF" w:rsidRDefault="00050AFF" w:rsidP="00677B57">
      <w:pPr>
        <w:spacing w:after="0" w:line="240" w:lineRule="auto"/>
      </w:pPr>
      <w:r>
        <w:separator/>
      </w:r>
    </w:p>
  </w:footnote>
  <w:footnote w:type="continuationSeparator" w:id="0">
    <w:p w:rsidR="00050AFF" w:rsidRDefault="00050AFF" w:rsidP="00677B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08533"/>
      <w:docPartObj>
        <w:docPartGallery w:val="Page Numbers (Top of Page)"/>
        <w:docPartUnique/>
      </w:docPartObj>
    </w:sdtPr>
    <w:sdtEndPr>
      <w:rPr>
        <w:rFonts w:ascii="Times New Roman" w:hAnsi="Times New Roman" w:cs="Times New Roman"/>
      </w:rPr>
    </w:sdtEndPr>
    <w:sdtContent>
      <w:p w:rsidR="00E47AD0" w:rsidRPr="00677B57" w:rsidRDefault="00CE65F8">
        <w:pPr>
          <w:pStyle w:val="a6"/>
          <w:jc w:val="center"/>
          <w:rPr>
            <w:rFonts w:ascii="Times New Roman" w:hAnsi="Times New Roman" w:cs="Times New Roman"/>
          </w:rPr>
        </w:pPr>
        <w:r w:rsidRPr="00677B57">
          <w:rPr>
            <w:rFonts w:ascii="Times New Roman" w:hAnsi="Times New Roman" w:cs="Times New Roman"/>
          </w:rPr>
          <w:fldChar w:fldCharType="begin"/>
        </w:r>
        <w:r w:rsidR="00E47AD0" w:rsidRPr="00677B57">
          <w:rPr>
            <w:rFonts w:ascii="Times New Roman" w:hAnsi="Times New Roman" w:cs="Times New Roman"/>
          </w:rPr>
          <w:instrText xml:space="preserve"> PAGE   \* MERGEFORMAT </w:instrText>
        </w:r>
        <w:r w:rsidRPr="00677B57">
          <w:rPr>
            <w:rFonts w:ascii="Times New Roman" w:hAnsi="Times New Roman" w:cs="Times New Roman"/>
          </w:rPr>
          <w:fldChar w:fldCharType="separate"/>
        </w:r>
        <w:r w:rsidR="001404C3">
          <w:rPr>
            <w:rFonts w:ascii="Times New Roman" w:hAnsi="Times New Roman" w:cs="Times New Roman"/>
            <w:noProof/>
          </w:rPr>
          <w:t>21</w:t>
        </w:r>
        <w:r w:rsidRPr="00677B57">
          <w:rPr>
            <w:rFonts w:ascii="Times New Roman" w:hAnsi="Times New Roman" w:cs="Times New Roman"/>
          </w:rPr>
          <w:fldChar w:fldCharType="end"/>
        </w:r>
      </w:p>
    </w:sdtContent>
  </w:sdt>
  <w:p w:rsidR="00E47AD0" w:rsidRPr="00677B57" w:rsidRDefault="00E47AD0">
    <w:pPr>
      <w:pStyle w:val="a6"/>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94625"/>
    <w:multiLevelType w:val="hybridMultilevel"/>
    <w:tmpl w:val="462A38FE"/>
    <w:lvl w:ilvl="0" w:tplc="D5689E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88410B"/>
    <w:multiLevelType w:val="hybridMultilevel"/>
    <w:tmpl w:val="FE4A08D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7941DE"/>
    <w:multiLevelType w:val="hybridMultilevel"/>
    <w:tmpl w:val="59883F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00167"/>
    <w:multiLevelType w:val="hybridMultilevel"/>
    <w:tmpl w:val="F5F2E2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D407560"/>
    <w:multiLevelType w:val="hybridMultilevel"/>
    <w:tmpl w:val="32C07480"/>
    <w:lvl w:ilvl="0" w:tplc="10AE48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27B22CA"/>
    <w:multiLevelType w:val="hybridMultilevel"/>
    <w:tmpl w:val="3BA45B1C"/>
    <w:lvl w:ilvl="0" w:tplc="35F440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D451D93"/>
    <w:multiLevelType w:val="hybridMultilevel"/>
    <w:tmpl w:val="918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DA1233"/>
    <w:multiLevelType w:val="hybridMultilevel"/>
    <w:tmpl w:val="C0680D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F333CB"/>
    <w:multiLevelType w:val="hybridMultilevel"/>
    <w:tmpl w:val="DD9057EE"/>
    <w:lvl w:ilvl="0" w:tplc="6A907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8C06551"/>
    <w:multiLevelType w:val="hybridMultilevel"/>
    <w:tmpl w:val="4F446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3F730E"/>
    <w:multiLevelType w:val="multilevel"/>
    <w:tmpl w:val="62D0543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D2D7553"/>
    <w:multiLevelType w:val="multilevel"/>
    <w:tmpl w:val="5F80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F5687D"/>
    <w:multiLevelType w:val="hybridMultilevel"/>
    <w:tmpl w:val="B5C6EDF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56A7F07"/>
    <w:multiLevelType w:val="hybridMultilevel"/>
    <w:tmpl w:val="755A58D8"/>
    <w:lvl w:ilvl="0" w:tplc="5FE657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5E57943"/>
    <w:multiLevelType w:val="hybridMultilevel"/>
    <w:tmpl w:val="5A6C63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26271E"/>
    <w:multiLevelType w:val="hybridMultilevel"/>
    <w:tmpl w:val="53AC8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51670F"/>
    <w:multiLevelType w:val="hybridMultilevel"/>
    <w:tmpl w:val="D1E4A92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5A1C3E4F"/>
    <w:multiLevelType w:val="hybridMultilevel"/>
    <w:tmpl w:val="46F20A4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BAD0997"/>
    <w:multiLevelType w:val="hybridMultilevel"/>
    <w:tmpl w:val="309646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CC5698"/>
    <w:multiLevelType w:val="hybridMultilevel"/>
    <w:tmpl w:val="029A37D0"/>
    <w:lvl w:ilvl="0" w:tplc="762A9688">
      <w:start w:val="1"/>
      <w:numFmt w:val="decimal"/>
      <w:lvlText w:val="%1."/>
      <w:lvlJc w:val="left"/>
      <w:pPr>
        <w:ind w:left="1353"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36F2CA8"/>
    <w:multiLevelType w:val="hybridMultilevel"/>
    <w:tmpl w:val="547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D16706"/>
    <w:multiLevelType w:val="hybridMultilevel"/>
    <w:tmpl w:val="CAE8D18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4"/>
  </w:num>
  <w:num w:numId="3">
    <w:abstractNumId w:val="21"/>
  </w:num>
  <w:num w:numId="4">
    <w:abstractNumId w:val="19"/>
  </w:num>
  <w:num w:numId="5">
    <w:abstractNumId w:val="18"/>
  </w:num>
  <w:num w:numId="6">
    <w:abstractNumId w:val="1"/>
  </w:num>
  <w:num w:numId="7">
    <w:abstractNumId w:val="11"/>
  </w:num>
  <w:num w:numId="8">
    <w:abstractNumId w:val="15"/>
  </w:num>
  <w:num w:numId="9">
    <w:abstractNumId w:val="5"/>
  </w:num>
  <w:num w:numId="10">
    <w:abstractNumId w:val="8"/>
  </w:num>
  <w:num w:numId="11">
    <w:abstractNumId w:val="0"/>
  </w:num>
  <w:num w:numId="12">
    <w:abstractNumId w:val="9"/>
  </w:num>
  <w:num w:numId="13">
    <w:abstractNumId w:val="13"/>
  </w:num>
  <w:num w:numId="14">
    <w:abstractNumId w:val="14"/>
  </w:num>
  <w:num w:numId="15">
    <w:abstractNumId w:val="10"/>
  </w:num>
  <w:num w:numId="16">
    <w:abstractNumId w:val="3"/>
  </w:num>
  <w:num w:numId="17">
    <w:abstractNumId w:val="7"/>
  </w:num>
  <w:num w:numId="18">
    <w:abstractNumId w:val="2"/>
  </w:num>
  <w:num w:numId="19">
    <w:abstractNumId w:val="16"/>
  </w:num>
  <w:num w:numId="20">
    <w:abstractNumId w:val="12"/>
  </w:num>
  <w:num w:numId="21">
    <w:abstractNumId w:val="17"/>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22421"/>
    <w:rsid w:val="000000DB"/>
    <w:rsid w:val="000015C2"/>
    <w:rsid w:val="00001D45"/>
    <w:rsid w:val="000040A7"/>
    <w:rsid w:val="00006508"/>
    <w:rsid w:val="000103E3"/>
    <w:rsid w:val="00010DF3"/>
    <w:rsid w:val="0001209D"/>
    <w:rsid w:val="0001257B"/>
    <w:rsid w:val="00012BF9"/>
    <w:rsid w:val="00016964"/>
    <w:rsid w:val="00016B3D"/>
    <w:rsid w:val="00017076"/>
    <w:rsid w:val="00017522"/>
    <w:rsid w:val="0002258C"/>
    <w:rsid w:val="00022686"/>
    <w:rsid w:val="000243AE"/>
    <w:rsid w:val="00024F9D"/>
    <w:rsid w:val="0002602A"/>
    <w:rsid w:val="00026865"/>
    <w:rsid w:val="00031079"/>
    <w:rsid w:val="00032651"/>
    <w:rsid w:val="00032C10"/>
    <w:rsid w:val="0003499F"/>
    <w:rsid w:val="00034DF9"/>
    <w:rsid w:val="00035BA4"/>
    <w:rsid w:val="00036A56"/>
    <w:rsid w:val="000410DD"/>
    <w:rsid w:val="00041E2B"/>
    <w:rsid w:val="00043EC4"/>
    <w:rsid w:val="00044BA7"/>
    <w:rsid w:val="0004538E"/>
    <w:rsid w:val="00046ADF"/>
    <w:rsid w:val="00050AFF"/>
    <w:rsid w:val="00050E7C"/>
    <w:rsid w:val="00050F2B"/>
    <w:rsid w:val="0005152B"/>
    <w:rsid w:val="00053FA7"/>
    <w:rsid w:val="00054B6B"/>
    <w:rsid w:val="00056EDF"/>
    <w:rsid w:val="000601D5"/>
    <w:rsid w:val="00060BAC"/>
    <w:rsid w:val="00060F61"/>
    <w:rsid w:val="000611F4"/>
    <w:rsid w:val="00062C27"/>
    <w:rsid w:val="0006395B"/>
    <w:rsid w:val="00065C93"/>
    <w:rsid w:val="000674C5"/>
    <w:rsid w:val="00070A04"/>
    <w:rsid w:val="00071E21"/>
    <w:rsid w:val="00073C50"/>
    <w:rsid w:val="00073D93"/>
    <w:rsid w:val="00075975"/>
    <w:rsid w:val="0007632B"/>
    <w:rsid w:val="00077F32"/>
    <w:rsid w:val="00077F3D"/>
    <w:rsid w:val="00082729"/>
    <w:rsid w:val="00082824"/>
    <w:rsid w:val="00086832"/>
    <w:rsid w:val="00090391"/>
    <w:rsid w:val="00090B4D"/>
    <w:rsid w:val="00090B58"/>
    <w:rsid w:val="00090DDF"/>
    <w:rsid w:val="00092C2B"/>
    <w:rsid w:val="0009405E"/>
    <w:rsid w:val="000A1912"/>
    <w:rsid w:val="000A29CC"/>
    <w:rsid w:val="000A3D25"/>
    <w:rsid w:val="000A5DCE"/>
    <w:rsid w:val="000B0AEC"/>
    <w:rsid w:val="000B250D"/>
    <w:rsid w:val="000B31E4"/>
    <w:rsid w:val="000B35FB"/>
    <w:rsid w:val="000B414A"/>
    <w:rsid w:val="000B44C9"/>
    <w:rsid w:val="000B451F"/>
    <w:rsid w:val="000B4F0A"/>
    <w:rsid w:val="000B7F1E"/>
    <w:rsid w:val="000C08C4"/>
    <w:rsid w:val="000C0D14"/>
    <w:rsid w:val="000C1D7E"/>
    <w:rsid w:val="000C2E2D"/>
    <w:rsid w:val="000C300E"/>
    <w:rsid w:val="000C3DAC"/>
    <w:rsid w:val="000D1570"/>
    <w:rsid w:val="000D2F2D"/>
    <w:rsid w:val="000D394B"/>
    <w:rsid w:val="000D3FDA"/>
    <w:rsid w:val="000D4198"/>
    <w:rsid w:val="000D5F18"/>
    <w:rsid w:val="000D6FF2"/>
    <w:rsid w:val="000E27A6"/>
    <w:rsid w:val="000E2F2C"/>
    <w:rsid w:val="000E303F"/>
    <w:rsid w:val="000E42F7"/>
    <w:rsid w:val="000E5D9E"/>
    <w:rsid w:val="000E6E04"/>
    <w:rsid w:val="000E7E13"/>
    <w:rsid w:val="000F1B82"/>
    <w:rsid w:val="000F3405"/>
    <w:rsid w:val="000F3F5C"/>
    <w:rsid w:val="000F412D"/>
    <w:rsid w:val="000F6B74"/>
    <w:rsid w:val="000F77D7"/>
    <w:rsid w:val="000F7E0D"/>
    <w:rsid w:val="001050FA"/>
    <w:rsid w:val="0010559A"/>
    <w:rsid w:val="00105CD4"/>
    <w:rsid w:val="00105E81"/>
    <w:rsid w:val="00106299"/>
    <w:rsid w:val="001070D3"/>
    <w:rsid w:val="00111846"/>
    <w:rsid w:val="001119E9"/>
    <w:rsid w:val="00112278"/>
    <w:rsid w:val="00112536"/>
    <w:rsid w:val="00114CC6"/>
    <w:rsid w:val="00115BBF"/>
    <w:rsid w:val="001179C0"/>
    <w:rsid w:val="00125A4A"/>
    <w:rsid w:val="001269EE"/>
    <w:rsid w:val="0012775B"/>
    <w:rsid w:val="00127C1C"/>
    <w:rsid w:val="001315D8"/>
    <w:rsid w:val="00132659"/>
    <w:rsid w:val="00133CC9"/>
    <w:rsid w:val="00135CD8"/>
    <w:rsid w:val="001362B4"/>
    <w:rsid w:val="00136CC9"/>
    <w:rsid w:val="001370D8"/>
    <w:rsid w:val="00137411"/>
    <w:rsid w:val="001402B2"/>
    <w:rsid w:val="001404C3"/>
    <w:rsid w:val="00141C63"/>
    <w:rsid w:val="001429C5"/>
    <w:rsid w:val="00145A8C"/>
    <w:rsid w:val="00145B8F"/>
    <w:rsid w:val="00147FAC"/>
    <w:rsid w:val="00151D72"/>
    <w:rsid w:val="00154549"/>
    <w:rsid w:val="00160424"/>
    <w:rsid w:val="001613B7"/>
    <w:rsid w:val="00161EC7"/>
    <w:rsid w:val="0016326E"/>
    <w:rsid w:val="00163323"/>
    <w:rsid w:val="00163477"/>
    <w:rsid w:val="0016702D"/>
    <w:rsid w:val="00167095"/>
    <w:rsid w:val="00170398"/>
    <w:rsid w:val="001715E6"/>
    <w:rsid w:val="00173101"/>
    <w:rsid w:val="001747CB"/>
    <w:rsid w:val="00174A31"/>
    <w:rsid w:val="001812E5"/>
    <w:rsid w:val="0018311C"/>
    <w:rsid w:val="0018386C"/>
    <w:rsid w:val="00183F43"/>
    <w:rsid w:val="00192EDB"/>
    <w:rsid w:val="0019398D"/>
    <w:rsid w:val="00197EDC"/>
    <w:rsid w:val="001A0A3B"/>
    <w:rsid w:val="001A47BB"/>
    <w:rsid w:val="001A5B2E"/>
    <w:rsid w:val="001A6FE0"/>
    <w:rsid w:val="001A7F5B"/>
    <w:rsid w:val="001B1790"/>
    <w:rsid w:val="001B191E"/>
    <w:rsid w:val="001B22D0"/>
    <w:rsid w:val="001B25A4"/>
    <w:rsid w:val="001B2E01"/>
    <w:rsid w:val="001B37DF"/>
    <w:rsid w:val="001B55D3"/>
    <w:rsid w:val="001B78F9"/>
    <w:rsid w:val="001B7EC2"/>
    <w:rsid w:val="001C0F1A"/>
    <w:rsid w:val="001C62AB"/>
    <w:rsid w:val="001D024F"/>
    <w:rsid w:val="001D306F"/>
    <w:rsid w:val="001D3C7C"/>
    <w:rsid w:val="001D4A4F"/>
    <w:rsid w:val="001D5C52"/>
    <w:rsid w:val="001D79AE"/>
    <w:rsid w:val="001E08C1"/>
    <w:rsid w:val="001E1478"/>
    <w:rsid w:val="001E1572"/>
    <w:rsid w:val="001E2D67"/>
    <w:rsid w:val="001E39C5"/>
    <w:rsid w:val="001E786B"/>
    <w:rsid w:val="001E7D61"/>
    <w:rsid w:val="001E7F5F"/>
    <w:rsid w:val="001F0B58"/>
    <w:rsid w:val="001F1AD9"/>
    <w:rsid w:val="001F7A93"/>
    <w:rsid w:val="00201B15"/>
    <w:rsid w:val="00204195"/>
    <w:rsid w:val="0020429E"/>
    <w:rsid w:val="002058D9"/>
    <w:rsid w:val="002100F4"/>
    <w:rsid w:val="002111B5"/>
    <w:rsid w:val="00213E4A"/>
    <w:rsid w:val="00215CDA"/>
    <w:rsid w:val="00222421"/>
    <w:rsid w:val="00224694"/>
    <w:rsid w:val="00226FCF"/>
    <w:rsid w:val="0023071A"/>
    <w:rsid w:val="0023190E"/>
    <w:rsid w:val="00231E59"/>
    <w:rsid w:val="00233B96"/>
    <w:rsid w:val="00234A21"/>
    <w:rsid w:val="0023660B"/>
    <w:rsid w:val="00236740"/>
    <w:rsid w:val="00237598"/>
    <w:rsid w:val="00243633"/>
    <w:rsid w:val="00244B62"/>
    <w:rsid w:val="00245501"/>
    <w:rsid w:val="0024601A"/>
    <w:rsid w:val="00246092"/>
    <w:rsid w:val="00246C55"/>
    <w:rsid w:val="00247D96"/>
    <w:rsid w:val="0025033C"/>
    <w:rsid w:val="002509CE"/>
    <w:rsid w:val="0025132B"/>
    <w:rsid w:val="002513E8"/>
    <w:rsid w:val="002516FA"/>
    <w:rsid w:val="00251F0C"/>
    <w:rsid w:val="00252E35"/>
    <w:rsid w:val="00253CC2"/>
    <w:rsid w:val="002545E1"/>
    <w:rsid w:val="00254D77"/>
    <w:rsid w:val="00255F1A"/>
    <w:rsid w:val="0026036B"/>
    <w:rsid w:val="00261A7D"/>
    <w:rsid w:val="00262358"/>
    <w:rsid w:val="00262AC0"/>
    <w:rsid w:val="00264500"/>
    <w:rsid w:val="00270721"/>
    <w:rsid w:val="00272670"/>
    <w:rsid w:val="00274921"/>
    <w:rsid w:val="00280ADB"/>
    <w:rsid w:val="00280B4D"/>
    <w:rsid w:val="00280FAA"/>
    <w:rsid w:val="0028283A"/>
    <w:rsid w:val="00282992"/>
    <w:rsid w:val="002832A2"/>
    <w:rsid w:val="002855B8"/>
    <w:rsid w:val="0029045E"/>
    <w:rsid w:val="00291CF6"/>
    <w:rsid w:val="00295099"/>
    <w:rsid w:val="002971E6"/>
    <w:rsid w:val="002A2C4A"/>
    <w:rsid w:val="002A380D"/>
    <w:rsid w:val="002A3C38"/>
    <w:rsid w:val="002A5632"/>
    <w:rsid w:val="002A744F"/>
    <w:rsid w:val="002A7490"/>
    <w:rsid w:val="002A7D32"/>
    <w:rsid w:val="002B3279"/>
    <w:rsid w:val="002B41FB"/>
    <w:rsid w:val="002B5CBA"/>
    <w:rsid w:val="002B6BC3"/>
    <w:rsid w:val="002B78D6"/>
    <w:rsid w:val="002C0F1F"/>
    <w:rsid w:val="002C1939"/>
    <w:rsid w:val="002C2D26"/>
    <w:rsid w:val="002C3813"/>
    <w:rsid w:val="002C3899"/>
    <w:rsid w:val="002C41C5"/>
    <w:rsid w:val="002C55B3"/>
    <w:rsid w:val="002C5B1B"/>
    <w:rsid w:val="002D30A1"/>
    <w:rsid w:val="002D3B60"/>
    <w:rsid w:val="002D50E1"/>
    <w:rsid w:val="002D569C"/>
    <w:rsid w:val="002D5E32"/>
    <w:rsid w:val="002D68ED"/>
    <w:rsid w:val="002E110F"/>
    <w:rsid w:val="002E5B98"/>
    <w:rsid w:val="002F3772"/>
    <w:rsid w:val="002F4F07"/>
    <w:rsid w:val="002F57A5"/>
    <w:rsid w:val="002F5EAB"/>
    <w:rsid w:val="002F7964"/>
    <w:rsid w:val="0030168D"/>
    <w:rsid w:val="00303E0F"/>
    <w:rsid w:val="00304104"/>
    <w:rsid w:val="00304EB3"/>
    <w:rsid w:val="00305047"/>
    <w:rsid w:val="003106FB"/>
    <w:rsid w:val="0031074F"/>
    <w:rsid w:val="003123BA"/>
    <w:rsid w:val="00312E62"/>
    <w:rsid w:val="00314236"/>
    <w:rsid w:val="0031769B"/>
    <w:rsid w:val="00317A05"/>
    <w:rsid w:val="00317C84"/>
    <w:rsid w:val="0032012A"/>
    <w:rsid w:val="003218F0"/>
    <w:rsid w:val="0032562F"/>
    <w:rsid w:val="00327532"/>
    <w:rsid w:val="0032780F"/>
    <w:rsid w:val="003309EB"/>
    <w:rsid w:val="00331593"/>
    <w:rsid w:val="00331DBE"/>
    <w:rsid w:val="00332A2B"/>
    <w:rsid w:val="0033459F"/>
    <w:rsid w:val="00334DB8"/>
    <w:rsid w:val="0033740B"/>
    <w:rsid w:val="00337BC1"/>
    <w:rsid w:val="00341247"/>
    <w:rsid w:val="00341404"/>
    <w:rsid w:val="0034510D"/>
    <w:rsid w:val="00345121"/>
    <w:rsid w:val="00345F5A"/>
    <w:rsid w:val="003470F0"/>
    <w:rsid w:val="00350708"/>
    <w:rsid w:val="00351F3B"/>
    <w:rsid w:val="0035274B"/>
    <w:rsid w:val="003558BC"/>
    <w:rsid w:val="00356177"/>
    <w:rsid w:val="00357241"/>
    <w:rsid w:val="00360F3C"/>
    <w:rsid w:val="00361EB6"/>
    <w:rsid w:val="00362608"/>
    <w:rsid w:val="00365188"/>
    <w:rsid w:val="003677AE"/>
    <w:rsid w:val="00370D35"/>
    <w:rsid w:val="00372120"/>
    <w:rsid w:val="00372E68"/>
    <w:rsid w:val="003807F6"/>
    <w:rsid w:val="00381D7B"/>
    <w:rsid w:val="003848B5"/>
    <w:rsid w:val="00387ACF"/>
    <w:rsid w:val="003905B6"/>
    <w:rsid w:val="0039494F"/>
    <w:rsid w:val="00394D3F"/>
    <w:rsid w:val="00396909"/>
    <w:rsid w:val="00397663"/>
    <w:rsid w:val="003A3BC7"/>
    <w:rsid w:val="003A4815"/>
    <w:rsid w:val="003A4CA5"/>
    <w:rsid w:val="003A5136"/>
    <w:rsid w:val="003A6A94"/>
    <w:rsid w:val="003A6C51"/>
    <w:rsid w:val="003B6205"/>
    <w:rsid w:val="003B627B"/>
    <w:rsid w:val="003B7809"/>
    <w:rsid w:val="003C0466"/>
    <w:rsid w:val="003C0B1A"/>
    <w:rsid w:val="003C2EB1"/>
    <w:rsid w:val="003C2FEB"/>
    <w:rsid w:val="003C3242"/>
    <w:rsid w:val="003C3A5D"/>
    <w:rsid w:val="003C479E"/>
    <w:rsid w:val="003C4D12"/>
    <w:rsid w:val="003C4F94"/>
    <w:rsid w:val="003C66A1"/>
    <w:rsid w:val="003C6BB8"/>
    <w:rsid w:val="003C6EE8"/>
    <w:rsid w:val="003D0339"/>
    <w:rsid w:val="003D0AD2"/>
    <w:rsid w:val="003D48DB"/>
    <w:rsid w:val="003E3CF8"/>
    <w:rsid w:val="003F0963"/>
    <w:rsid w:val="003F1898"/>
    <w:rsid w:val="003F349A"/>
    <w:rsid w:val="003F430F"/>
    <w:rsid w:val="003F4ACC"/>
    <w:rsid w:val="003F511C"/>
    <w:rsid w:val="004000B1"/>
    <w:rsid w:val="0040172A"/>
    <w:rsid w:val="0040510B"/>
    <w:rsid w:val="00405FA9"/>
    <w:rsid w:val="00407B2D"/>
    <w:rsid w:val="00411392"/>
    <w:rsid w:val="004142FF"/>
    <w:rsid w:val="00416E92"/>
    <w:rsid w:val="00421AF2"/>
    <w:rsid w:val="00421CCE"/>
    <w:rsid w:val="00423C51"/>
    <w:rsid w:val="00427B7D"/>
    <w:rsid w:val="00431A73"/>
    <w:rsid w:val="00434F9F"/>
    <w:rsid w:val="00435CB0"/>
    <w:rsid w:val="0044283C"/>
    <w:rsid w:val="00442B16"/>
    <w:rsid w:val="00442D1F"/>
    <w:rsid w:val="00443A91"/>
    <w:rsid w:val="004440D4"/>
    <w:rsid w:val="00446A46"/>
    <w:rsid w:val="00446A6E"/>
    <w:rsid w:val="0045521C"/>
    <w:rsid w:val="00456435"/>
    <w:rsid w:val="0045741C"/>
    <w:rsid w:val="004574C5"/>
    <w:rsid w:val="00457F31"/>
    <w:rsid w:val="00460332"/>
    <w:rsid w:val="004618A5"/>
    <w:rsid w:val="004619A4"/>
    <w:rsid w:val="00461C3D"/>
    <w:rsid w:val="00464FBF"/>
    <w:rsid w:val="0046682E"/>
    <w:rsid w:val="00467787"/>
    <w:rsid w:val="00471967"/>
    <w:rsid w:val="004724DF"/>
    <w:rsid w:val="00472B63"/>
    <w:rsid w:val="0047612B"/>
    <w:rsid w:val="00476AA0"/>
    <w:rsid w:val="00476E49"/>
    <w:rsid w:val="004807D2"/>
    <w:rsid w:val="004831D6"/>
    <w:rsid w:val="00483981"/>
    <w:rsid w:val="00483A8C"/>
    <w:rsid w:val="00484168"/>
    <w:rsid w:val="0048510B"/>
    <w:rsid w:val="004863B8"/>
    <w:rsid w:val="004964BF"/>
    <w:rsid w:val="00496A92"/>
    <w:rsid w:val="004A070F"/>
    <w:rsid w:val="004A1004"/>
    <w:rsid w:val="004A1310"/>
    <w:rsid w:val="004A143D"/>
    <w:rsid w:val="004A28BA"/>
    <w:rsid w:val="004A34F7"/>
    <w:rsid w:val="004A4AFF"/>
    <w:rsid w:val="004A532C"/>
    <w:rsid w:val="004A74ED"/>
    <w:rsid w:val="004A7874"/>
    <w:rsid w:val="004B3A82"/>
    <w:rsid w:val="004B4E16"/>
    <w:rsid w:val="004B6995"/>
    <w:rsid w:val="004C1143"/>
    <w:rsid w:val="004C1F02"/>
    <w:rsid w:val="004C23DA"/>
    <w:rsid w:val="004C3A17"/>
    <w:rsid w:val="004C54C5"/>
    <w:rsid w:val="004C58EA"/>
    <w:rsid w:val="004C7CF7"/>
    <w:rsid w:val="004D428E"/>
    <w:rsid w:val="004D45AF"/>
    <w:rsid w:val="004D62C5"/>
    <w:rsid w:val="004E1109"/>
    <w:rsid w:val="004E2382"/>
    <w:rsid w:val="004E2760"/>
    <w:rsid w:val="004E6783"/>
    <w:rsid w:val="004F06CF"/>
    <w:rsid w:val="004F0C20"/>
    <w:rsid w:val="004F2A61"/>
    <w:rsid w:val="004F3429"/>
    <w:rsid w:val="004F3915"/>
    <w:rsid w:val="004F58C9"/>
    <w:rsid w:val="005008A8"/>
    <w:rsid w:val="0050300E"/>
    <w:rsid w:val="00503621"/>
    <w:rsid w:val="005036EE"/>
    <w:rsid w:val="005037DD"/>
    <w:rsid w:val="00505B9E"/>
    <w:rsid w:val="0051012B"/>
    <w:rsid w:val="0051405B"/>
    <w:rsid w:val="00514C3D"/>
    <w:rsid w:val="00521817"/>
    <w:rsid w:val="00521EE1"/>
    <w:rsid w:val="00523A42"/>
    <w:rsid w:val="00523B74"/>
    <w:rsid w:val="00527466"/>
    <w:rsid w:val="00531BF7"/>
    <w:rsid w:val="005321CF"/>
    <w:rsid w:val="00532D15"/>
    <w:rsid w:val="00536BF7"/>
    <w:rsid w:val="00540BA7"/>
    <w:rsid w:val="00541438"/>
    <w:rsid w:val="005418BC"/>
    <w:rsid w:val="005435CC"/>
    <w:rsid w:val="0054446A"/>
    <w:rsid w:val="00552818"/>
    <w:rsid w:val="005548DE"/>
    <w:rsid w:val="00555CA3"/>
    <w:rsid w:val="00557278"/>
    <w:rsid w:val="00557449"/>
    <w:rsid w:val="0056146B"/>
    <w:rsid w:val="00561DA9"/>
    <w:rsid w:val="005626CE"/>
    <w:rsid w:val="00565215"/>
    <w:rsid w:val="00570E28"/>
    <w:rsid w:val="00573131"/>
    <w:rsid w:val="005734FB"/>
    <w:rsid w:val="00573572"/>
    <w:rsid w:val="005750F9"/>
    <w:rsid w:val="00575112"/>
    <w:rsid w:val="00575AC0"/>
    <w:rsid w:val="00577F4F"/>
    <w:rsid w:val="00583763"/>
    <w:rsid w:val="0058408D"/>
    <w:rsid w:val="0058471C"/>
    <w:rsid w:val="005854CE"/>
    <w:rsid w:val="00586DA5"/>
    <w:rsid w:val="00587173"/>
    <w:rsid w:val="005905B2"/>
    <w:rsid w:val="005910C7"/>
    <w:rsid w:val="0059130B"/>
    <w:rsid w:val="00592419"/>
    <w:rsid w:val="005A0543"/>
    <w:rsid w:val="005A212E"/>
    <w:rsid w:val="005A497F"/>
    <w:rsid w:val="005B145A"/>
    <w:rsid w:val="005B2132"/>
    <w:rsid w:val="005B2808"/>
    <w:rsid w:val="005B4603"/>
    <w:rsid w:val="005B62C7"/>
    <w:rsid w:val="005C270D"/>
    <w:rsid w:val="005C2D21"/>
    <w:rsid w:val="005C30FC"/>
    <w:rsid w:val="005C420F"/>
    <w:rsid w:val="005C4530"/>
    <w:rsid w:val="005C4D9E"/>
    <w:rsid w:val="005C6A16"/>
    <w:rsid w:val="005C70C3"/>
    <w:rsid w:val="005D1C0B"/>
    <w:rsid w:val="005D1CD2"/>
    <w:rsid w:val="005D23E0"/>
    <w:rsid w:val="005D7427"/>
    <w:rsid w:val="005E159E"/>
    <w:rsid w:val="005E22BB"/>
    <w:rsid w:val="005E33A7"/>
    <w:rsid w:val="005E3814"/>
    <w:rsid w:val="005E3938"/>
    <w:rsid w:val="005E48A1"/>
    <w:rsid w:val="005E59E7"/>
    <w:rsid w:val="005F00FF"/>
    <w:rsid w:val="005F0ABD"/>
    <w:rsid w:val="005F1A4D"/>
    <w:rsid w:val="005F2150"/>
    <w:rsid w:val="005F3CBA"/>
    <w:rsid w:val="005F66D1"/>
    <w:rsid w:val="005F6CBE"/>
    <w:rsid w:val="00602338"/>
    <w:rsid w:val="00602CC5"/>
    <w:rsid w:val="00606807"/>
    <w:rsid w:val="0061108D"/>
    <w:rsid w:val="0061366B"/>
    <w:rsid w:val="00613BDA"/>
    <w:rsid w:val="00614209"/>
    <w:rsid w:val="00616FA2"/>
    <w:rsid w:val="00620620"/>
    <w:rsid w:val="006217E1"/>
    <w:rsid w:val="006222CE"/>
    <w:rsid w:val="00624E99"/>
    <w:rsid w:val="006264C3"/>
    <w:rsid w:val="00627E6E"/>
    <w:rsid w:val="00630F03"/>
    <w:rsid w:val="00632776"/>
    <w:rsid w:val="00632962"/>
    <w:rsid w:val="0063308C"/>
    <w:rsid w:val="00636761"/>
    <w:rsid w:val="006373F3"/>
    <w:rsid w:val="006402C9"/>
    <w:rsid w:val="00640BF1"/>
    <w:rsid w:val="00641209"/>
    <w:rsid w:val="00641AC6"/>
    <w:rsid w:val="00641F02"/>
    <w:rsid w:val="006421AE"/>
    <w:rsid w:val="006432AB"/>
    <w:rsid w:val="00646718"/>
    <w:rsid w:val="006472F3"/>
    <w:rsid w:val="00647A6D"/>
    <w:rsid w:val="006511F2"/>
    <w:rsid w:val="00652029"/>
    <w:rsid w:val="00652FD9"/>
    <w:rsid w:val="00662EE0"/>
    <w:rsid w:val="00664024"/>
    <w:rsid w:val="006654D7"/>
    <w:rsid w:val="0066602A"/>
    <w:rsid w:val="00666587"/>
    <w:rsid w:val="006666AB"/>
    <w:rsid w:val="00667BFB"/>
    <w:rsid w:val="00673B03"/>
    <w:rsid w:val="00674B2B"/>
    <w:rsid w:val="0067519A"/>
    <w:rsid w:val="0067523B"/>
    <w:rsid w:val="00677B57"/>
    <w:rsid w:val="00681C28"/>
    <w:rsid w:val="006841CD"/>
    <w:rsid w:val="00685A31"/>
    <w:rsid w:val="00691498"/>
    <w:rsid w:val="006923F7"/>
    <w:rsid w:val="00693ADA"/>
    <w:rsid w:val="00694E25"/>
    <w:rsid w:val="00695F65"/>
    <w:rsid w:val="00697237"/>
    <w:rsid w:val="0069794F"/>
    <w:rsid w:val="006A005F"/>
    <w:rsid w:val="006A018D"/>
    <w:rsid w:val="006A0EC7"/>
    <w:rsid w:val="006A1A03"/>
    <w:rsid w:val="006A1FCC"/>
    <w:rsid w:val="006A2E6A"/>
    <w:rsid w:val="006A3236"/>
    <w:rsid w:val="006A3B52"/>
    <w:rsid w:val="006A3BEE"/>
    <w:rsid w:val="006A7A60"/>
    <w:rsid w:val="006B2BB3"/>
    <w:rsid w:val="006B33E1"/>
    <w:rsid w:val="006B37CC"/>
    <w:rsid w:val="006B4F9A"/>
    <w:rsid w:val="006B60F7"/>
    <w:rsid w:val="006B7AE7"/>
    <w:rsid w:val="006C17E5"/>
    <w:rsid w:val="006C2D55"/>
    <w:rsid w:val="006D0706"/>
    <w:rsid w:val="006D09A6"/>
    <w:rsid w:val="006D5527"/>
    <w:rsid w:val="006D5BA3"/>
    <w:rsid w:val="006D66B3"/>
    <w:rsid w:val="006E1F3C"/>
    <w:rsid w:val="006E2619"/>
    <w:rsid w:val="006E75AD"/>
    <w:rsid w:val="006F32B5"/>
    <w:rsid w:val="006F5115"/>
    <w:rsid w:val="006F6270"/>
    <w:rsid w:val="007011AA"/>
    <w:rsid w:val="00701381"/>
    <w:rsid w:val="00701535"/>
    <w:rsid w:val="00704378"/>
    <w:rsid w:val="00705A87"/>
    <w:rsid w:val="00710A55"/>
    <w:rsid w:val="00711408"/>
    <w:rsid w:val="0071354F"/>
    <w:rsid w:val="00713D15"/>
    <w:rsid w:val="007154D4"/>
    <w:rsid w:val="00717628"/>
    <w:rsid w:val="00717C1D"/>
    <w:rsid w:val="007209C4"/>
    <w:rsid w:val="00720E0D"/>
    <w:rsid w:val="007219BD"/>
    <w:rsid w:val="00725315"/>
    <w:rsid w:val="00726706"/>
    <w:rsid w:val="00726A6E"/>
    <w:rsid w:val="0072711A"/>
    <w:rsid w:val="0073160B"/>
    <w:rsid w:val="00740263"/>
    <w:rsid w:val="00741099"/>
    <w:rsid w:val="00741173"/>
    <w:rsid w:val="0074173E"/>
    <w:rsid w:val="00743375"/>
    <w:rsid w:val="00743830"/>
    <w:rsid w:val="00744CC1"/>
    <w:rsid w:val="007501F2"/>
    <w:rsid w:val="00750C5F"/>
    <w:rsid w:val="007555F8"/>
    <w:rsid w:val="00755B0B"/>
    <w:rsid w:val="007563D8"/>
    <w:rsid w:val="00764850"/>
    <w:rsid w:val="00772026"/>
    <w:rsid w:val="00772EA6"/>
    <w:rsid w:val="00774390"/>
    <w:rsid w:val="007759A5"/>
    <w:rsid w:val="00775D22"/>
    <w:rsid w:val="00776C11"/>
    <w:rsid w:val="007817CA"/>
    <w:rsid w:val="00782B8F"/>
    <w:rsid w:val="00782BC2"/>
    <w:rsid w:val="00783A21"/>
    <w:rsid w:val="00784E1D"/>
    <w:rsid w:val="0078535B"/>
    <w:rsid w:val="00785DB1"/>
    <w:rsid w:val="007902BB"/>
    <w:rsid w:val="0079063B"/>
    <w:rsid w:val="007916A5"/>
    <w:rsid w:val="0079323D"/>
    <w:rsid w:val="00796F10"/>
    <w:rsid w:val="007A1F21"/>
    <w:rsid w:val="007A4E73"/>
    <w:rsid w:val="007A5C2A"/>
    <w:rsid w:val="007A6D0F"/>
    <w:rsid w:val="007A7AD8"/>
    <w:rsid w:val="007B091C"/>
    <w:rsid w:val="007B16AB"/>
    <w:rsid w:val="007B20EC"/>
    <w:rsid w:val="007B2F6B"/>
    <w:rsid w:val="007B3A57"/>
    <w:rsid w:val="007B56C1"/>
    <w:rsid w:val="007B6142"/>
    <w:rsid w:val="007B70E5"/>
    <w:rsid w:val="007B7DA2"/>
    <w:rsid w:val="007C034B"/>
    <w:rsid w:val="007C137A"/>
    <w:rsid w:val="007C35F1"/>
    <w:rsid w:val="007C3A56"/>
    <w:rsid w:val="007C4C25"/>
    <w:rsid w:val="007C6248"/>
    <w:rsid w:val="007C72C7"/>
    <w:rsid w:val="007C79CF"/>
    <w:rsid w:val="007D08D7"/>
    <w:rsid w:val="007D1CAF"/>
    <w:rsid w:val="007D1DF3"/>
    <w:rsid w:val="007D6FC7"/>
    <w:rsid w:val="007E35DB"/>
    <w:rsid w:val="007E5788"/>
    <w:rsid w:val="007E59CB"/>
    <w:rsid w:val="007E6DBD"/>
    <w:rsid w:val="007F1694"/>
    <w:rsid w:val="007F7008"/>
    <w:rsid w:val="007F7590"/>
    <w:rsid w:val="00801C27"/>
    <w:rsid w:val="0080307B"/>
    <w:rsid w:val="00804AC1"/>
    <w:rsid w:val="0080576C"/>
    <w:rsid w:val="008067F2"/>
    <w:rsid w:val="00806D90"/>
    <w:rsid w:val="00810A7A"/>
    <w:rsid w:val="00810E15"/>
    <w:rsid w:val="00810FEF"/>
    <w:rsid w:val="00811216"/>
    <w:rsid w:val="00816621"/>
    <w:rsid w:val="008171D7"/>
    <w:rsid w:val="00820B4E"/>
    <w:rsid w:val="00821585"/>
    <w:rsid w:val="008232C5"/>
    <w:rsid w:val="00823A34"/>
    <w:rsid w:val="00824B95"/>
    <w:rsid w:val="00830C43"/>
    <w:rsid w:val="00832007"/>
    <w:rsid w:val="0083210F"/>
    <w:rsid w:val="008344C0"/>
    <w:rsid w:val="00834A06"/>
    <w:rsid w:val="00834B30"/>
    <w:rsid w:val="00835CE3"/>
    <w:rsid w:val="0083672E"/>
    <w:rsid w:val="008412B6"/>
    <w:rsid w:val="00842654"/>
    <w:rsid w:val="008438C0"/>
    <w:rsid w:val="00843D37"/>
    <w:rsid w:val="008466F1"/>
    <w:rsid w:val="0084705E"/>
    <w:rsid w:val="00850948"/>
    <w:rsid w:val="00851895"/>
    <w:rsid w:val="00857833"/>
    <w:rsid w:val="00860349"/>
    <w:rsid w:val="008603CE"/>
    <w:rsid w:val="008610E9"/>
    <w:rsid w:val="00861BD9"/>
    <w:rsid w:val="00863445"/>
    <w:rsid w:val="00864896"/>
    <w:rsid w:val="00864C64"/>
    <w:rsid w:val="0086609D"/>
    <w:rsid w:val="008704B2"/>
    <w:rsid w:val="008706E5"/>
    <w:rsid w:val="00871D46"/>
    <w:rsid w:val="0087399B"/>
    <w:rsid w:val="00873F2B"/>
    <w:rsid w:val="00877248"/>
    <w:rsid w:val="00877C43"/>
    <w:rsid w:val="00880BFE"/>
    <w:rsid w:val="008817EE"/>
    <w:rsid w:val="00886D0F"/>
    <w:rsid w:val="00887702"/>
    <w:rsid w:val="0089067E"/>
    <w:rsid w:val="00893642"/>
    <w:rsid w:val="008955FE"/>
    <w:rsid w:val="008956D7"/>
    <w:rsid w:val="008959AF"/>
    <w:rsid w:val="0089681F"/>
    <w:rsid w:val="008971F4"/>
    <w:rsid w:val="008A0AA4"/>
    <w:rsid w:val="008A3071"/>
    <w:rsid w:val="008A5F9E"/>
    <w:rsid w:val="008A6135"/>
    <w:rsid w:val="008A7929"/>
    <w:rsid w:val="008B059D"/>
    <w:rsid w:val="008B10FA"/>
    <w:rsid w:val="008B3909"/>
    <w:rsid w:val="008B3ED5"/>
    <w:rsid w:val="008B472D"/>
    <w:rsid w:val="008B6850"/>
    <w:rsid w:val="008C155B"/>
    <w:rsid w:val="008C2126"/>
    <w:rsid w:val="008C2C00"/>
    <w:rsid w:val="008C3F1E"/>
    <w:rsid w:val="008C5136"/>
    <w:rsid w:val="008C6E53"/>
    <w:rsid w:val="008C7B4F"/>
    <w:rsid w:val="008D0A31"/>
    <w:rsid w:val="008D1337"/>
    <w:rsid w:val="008D2F1B"/>
    <w:rsid w:val="008D42E0"/>
    <w:rsid w:val="008D440D"/>
    <w:rsid w:val="008D5526"/>
    <w:rsid w:val="008D74AC"/>
    <w:rsid w:val="008E051E"/>
    <w:rsid w:val="008E1320"/>
    <w:rsid w:val="008E14B6"/>
    <w:rsid w:val="008E39E3"/>
    <w:rsid w:val="008E6BF6"/>
    <w:rsid w:val="008E6CC7"/>
    <w:rsid w:val="008F031C"/>
    <w:rsid w:val="008F1F3C"/>
    <w:rsid w:val="008F1F4B"/>
    <w:rsid w:val="008F6186"/>
    <w:rsid w:val="008F77D9"/>
    <w:rsid w:val="008F792B"/>
    <w:rsid w:val="00900C46"/>
    <w:rsid w:val="009030AB"/>
    <w:rsid w:val="009102D1"/>
    <w:rsid w:val="00910643"/>
    <w:rsid w:val="00911D18"/>
    <w:rsid w:val="00912184"/>
    <w:rsid w:val="0091579E"/>
    <w:rsid w:val="00921593"/>
    <w:rsid w:val="00925621"/>
    <w:rsid w:val="00925644"/>
    <w:rsid w:val="0093025B"/>
    <w:rsid w:val="0093205C"/>
    <w:rsid w:val="0093264A"/>
    <w:rsid w:val="009329CE"/>
    <w:rsid w:val="0093333E"/>
    <w:rsid w:val="00933602"/>
    <w:rsid w:val="00933B94"/>
    <w:rsid w:val="0093499D"/>
    <w:rsid w:val="0093651E"/>
    <w:rsid w:val="00937A89"/>
    <w:rsid w:val="00942976"/>
    <w:rsid w:val="009440A5"/>
    <w:rsid w:val="009444B7"/>
    <w:rsid w:val="00946C47"/>
    <w:rsid w:val="0094790E"/>
    <w:rsid w:val="0095074A"/>
    <w:rsid w:val="0095110B"/>
    <w:rsid w:val="00952396"/>
    <w:rsid w:val="00954672"/>
    <w:rsid w:val="00954B2B"/>
    <w:rsid w:val="0095501C"/>
    <w:rsid w:val="0095679C"/>
    <w:rsid w:val="0096133E"/>
    <w:rsid w:val="00962C98"/>
    <w:rsid w:val="009714DE"/>
    <w:rsid w:val="009747B4"/>
    <w:rsid w:val="009752E8"/>
    <w:rsid w:val="009766C0"/>
    <w:rsid w:val="00977C03"/>
    <w:rsid w:val="00980CE6"/>
    <w:rsid w:val="009821DD"/>
    <w:rsid w:val="009844DC"/>
    <w:rsid w:val="00984BEE"/>
    <w:rsid w:val="00985E6D"/>
    <w:rsid w:val="00986840"/>
    <w:rsid w:val="00987050"/>
    <w:rsid w:val="0099022D"/>
    <w:rsid w:val="009906AD"/>
    <w:rsid w:val="009932C7"/>
    <w:rsid w:val="00995873"/>
    <w:rsid w:val="00997D55"/>
    <w:rsid w:val="009A06CE"/>
    <w:rsid w:val="009A10CB"/>
    <w:rsid w:val="009A52E9"/>
    <w:rsid w:val="009B127A"/>
    <w:rsid w:val="009B32BD"/>
    <w:rsid w:val="009B4150"/>
    <w:rsid w:val="009B655F"/>
    <w:rsid w:val="009B7EF5"/>
    <w:rsid w:val="009C15CE"/>
    <w:rsid w:val="009C2412"/>
    <w:rsid w:val="009C4E18"/>
    <w:rsid w:val="009C51F7"/>
    <w:rsid w:val="009C7E91"/>
    <w:rsid w:val="009D05EE"/>
    <w:rsid w:val="009D13D4"/>
    <w:rsid w:val="009D26EE"/>
    <w:rsid w:val="009D2CEE"/>
    <w:rsid w:val="009D4D29"/>
    <w:rsid w:val="009D4D2F"/>
    <w:rsid w:val="009D6AC1"/>
    <w:rsid w:val="009D7C2D"/>
    <w:rsid w:val="009E0B7E"/>
    <w:rsid w:val="009E0E02"/>
    <w:rsid w:val="009E23FB"/>
    <w:rsid w:val="009E2F22"/>
    <w:rsid w:val="009E326F"/>
    <w:rsid w:val="009E3F74"/>
    <w:rsid w:val="009E5061"/>
    <w:rsid w:val="009E5128"/>
    <w:rsid w:val="009E524E"/>
    <w:rsid w:val="009F0087"/>
    <w:rsid w:val="009F23C0"/>
    <w:rsid w:val="009F3BCB"/>
    <w:rsid w:val="009F6C22"/>
    <w:rsid w:val="009F6C7C"/>
    <w:rsid w:val="009F7F22"/>
    <w:rsid w:val="00A01FFF"/>
    <w:rsid w:val="00A04A1E"/>
    <w:rsid w:val="00A06062"/>
    <w:rsid w:val="00A104AB"/>
    <w:rsid w:val="00A10884"/>
    <w:rsid w:val="00A114E8"/>
    <w:rsid w:val="00A11AB7"/>
    <w:rsid w:val="00A12C57"/>
    <w:rsid w:val="00A14320"/>
    <w:rsid w:val="00A143E1"/>
    <w:rsid w:val="00A145A6"/>
    <w:rsid w:val="00A15636"/>
    <w:rsid w:val="00A164C8"/>
    <w:rsid w:val="00A177EE"/>
    <w:rsid w:val="00A21398"/>
    <w:rsid w:val="00A2145D"/>
    <w:rsid w:val="00A21985"/>
    <w:rsid w:val="00A21C8C"/>
    <w:rsid w:val="00A22B33"/>
    <w:rsid w:val="00A23CC8"/>
    <w:rsid w:val="00A279F5"/>
    <w:rsid w:val="00A27B50"/>
    <w:rsid w:val="00A315C7"/>
    <w:rsid w:val="00A31E50"/>
    <w:rsid w:val="00A3205C"/>
    <w:rsid w:val="00A32A55"/>
    <w:rsid w:val="00A33EBA"/>
    <w:rsid w:val="00A34A16"/>
    <w:rsid w:val="00A34E6B"/>
    <w:rsid w:val="00A35A7F"/>
    <w:rsid w:val="00A412AF"/>
    <w:rsid w:val="00A42279"/>
    <w:rsid w:val="00A43216"/>
    <w:rsid w:val="00A45221"/>
    <w:rsid w:val="00A47A10"/>
    <w:rsid w:val="00A502CF"/>
    <w:rsid w:val="00A51578"/>
    <w:rsid w:val="00A5160D"/>
    <w:rsid w:val="00A517EC"/>
    <w:rsid w:val="00A5359E"/>
    <w:rsid w:val="00A55ED8"/>
    <w:rsid w:val="00A56D98"/>
    <w:rsid w:val="00A607D2"/>
    <w:rsid w:val="00A60DFB"/>
    <w:rsid w:val="00A625AB"/>
    <w:rsid w:val="00A62E52"/>
    <w:rsid w:val="00A643F1"/>
    <w:rsid w:val="00A65656"/>
    <w:rsid w:val="00A65787"/>
    <w:rsid w:val="00A6661A"/>
    <w:rsid w:val="00A6677B"/>
    <w:rsid w:val="00A66AB9"/>
    <w:rsid w:val="00A66EC5"/>
    <w:rsid w:val="00A67E7D"/>
    <w:rsid w:val="00A722D3"/>
    <w:rsid w:val="00A739FF"/>
    <w:rsid w:val="00A73ED4"/>
    <w:rsid w:val="00A753AD"/>
    <w:rsid w:val="00A77057"/>
    <w:rsid w:val="00A777B3"/>
    <w:rsid w:val="00A80D10"/>
    <w:rsid w:val="00A80DB6"/>
    <w:rsid w:val="00A81CA2"/>
    <w:rsid w:val="00A82ACC"/>
    <w:rsid w:val="00A84682"/>
    <w:rsid w:val="00A846C7"/>
    <w:rsid w:val="00A858EB"/>
    <w:rsid w:val="00A87319"/>
    <w:rsid w:val="00A90439"/>
    <w:rsid w:val="00A91C5B"/>
    <w:rsid w:val="00A944FF"/>
    <w:rsid w:val="00A94DF2"/>
    <w:rsid w:val="00A97E3C"/>
    <w:rsid w:val="00AA179D"/>
    <w:rsid w:val="00AA2087"/>
    <w:rsid w:val="00AA38B0"/>
    <w:rsid w:val="00AA5062"/>
    <w:rsid w:val="00AB05D5"/>
    <w:rsid w:val="00AB14B2"/>
    <w:rsid w:val="00AB1C5A"/>
    <w:rsid w:val="00AB270D"/>
    <w:rsid w:val="00AB4FDA"/>
    <w:rsid w:val="00AB60B0"/>
    <w:rsid w:val="00AB6651"/>
    <w:rsid w:val="00AB68BF"/>
    <w:rsid w:val="00AB6AEB"/>
    <w:rsid w:val="00AC092E"/>
    <w:rsid w:val="00AC0F94"/>
    <w:rsid w:val="00AC123B"/>
    <w:rsid w:val="00AC59FA"/>
    <w:rsid w:val="00AD1DCE"/>
    <w:rsid w:val="00AD2F71"/>
    <w:rsid w:val="00AD3E14"/>
    <w:rsid w:val="00AD770D"/>
    <w:rsid w:val="00AD776E"/>
    <w:rsid w:val="00AE023E"/>
    <w:rsid w:val="00AE22A4"/>
    <w:rsid w:val="00AE2AFD"/>
    <w:rsid w:val="00AE2F80"/>
    <w:rsid w:val="00AE77DB"/>
    <w:rsid w:val="00AF13EF"/>
    <w:rsid w:val="00AF253C"/>
    <w:rsid w:val="00AF378F"/>
    <w:rsid w:val="00AF50A8"/>
    <w:rsid w:val="00B002AC"/>
    <w:rsid w:val="00B0165F"/>
    <w:rsid w:val="00B034D4"/>
    <w:rsid w:val="00B03667"/>
    <w:rsid w:val="00B10CB7"/>
    <w:rsid w:val="00B11AF5"/>
    <w:rsid w:val="00B11D51"/>
    <w:rsid w:val="00B12782"/>
    <w:rsid w:val="00B15658"/>
    <w:rsid w:val="00B175BF"/>
    <w:rsid w:val="00B1771A"/>
    <w:rsid w:val="00B200B1"/>
    <w:rsid w:val="00B2143C"/>
    <w:rsid w:val="00B2148A"/>
    <w:rsid w:val="00B23BEE"/>
    <w:rsid w:val="00B23C0E"/>
    <w:rsid w:val="00B23F27"/>
    <w:rsid w:val="00B26D34"/>
    <w:rsid w:val="00B31CF1"/>
    <w:rsid w:val="00B31D5F"/>
    <w:rsid w:val="00B35C05"/>
    <w:rsid w:val="00B3742E"/>
    <w:rsid w:val="00B37773"/>
    <w:rsid w:val="00B37DCB"/>
    <w:rsid w:val="00B4161E"/>
    <w:rsid w:val="00B4502A"/>
    <w:rsid w:val="00B45087"/>
    <w:rsid w:val="00B472C1"/>
    <w:rsid w:val="00B47367"/>
    <w:rsid w:val="00B47762"/>
    <w:rsid w:val="00B5096A"/>
    <w:rsid w:val="00B50FE6"/>
    <w:rsid w:val="00B52AC0"/>
    <w:rsid w:val="00B52B13"/>
    <w:rsid w:val="00B52B85"/>
    <w:rsid w:val="00B53DC2"/>
    <w:rsid w:val="00B556B5"/>
    <w:rsid w:val="00B614EC"/>
    <w:rsid w:val="00B61672"/>
    <w:rsid w:val="00B64C95"/>
    <w:rsid w:val="00B658C3"/>
    <w:rsid w:val="00B66AE7"/>
    <w:rsid w:val="00B677FA"/>
    <w:rsid w:val="00B70763"/>
    <w:rsid w:val="00B71284"/>
    <w:rsid w:val="00B718CC"/>
    <w:rsid w:val="00B7234E"/>
    <w:rsid w:val="00B73BA0"/>
    <w:rsid w:val="00B7457F"/>
    <w:rsid w:val="00B75630"/>
    <w:rsid w:val="00B82450"/>
    <w:rsid w:val="00B82838"/>
    <w:rsid w:val="00B83DC2"/>
    <w:rsid w:val="00B84606"/>
    <w:rsid w:val="00B84895"/>
    <w:rsid w:val="00B85229"/>
    <w:rsid w:val="00B8632C"/>
    <w:rsid w:val="00B86712"/>
    <w:rsid w:val="00B86793"/>
    <w:rsid w:val="00B9412F"/>
    <w:rsid w:val="00B94208"/>
    <w:rsid w:val="00B95099"/>
    <w:rsid w:val="00B96013"/>
    <w:rsid w:val="00B9733F"/>
    <w:rsid w:val="00BA21E9"/>
    <w:rsid w:val="00BB30D2"/>
    <w:rsid w:val="00BB4723"/>
    <w:rsid w:val="00BC00DB"/>
    <w:rsid w:val="00BC2548"/>
    <w:rsid w:val="00BC30C3"/>
    <w:rsid w:val="00BC424A"/>
    <w:rsid w:val="00BD25B5"/>
    <w:rsid w:val="00BD543D"/>
    <w:rsid w:val="00BD5DC3"/>
    <w:rsid w:val="00BD6549"/>
    <w:rsid w:val="00BE2E3F"/>
    <w:rsid w:val="00BE2F98"/>
    <w:rsid w:val="00BE42BA"/>
    <w:rsid w:val="00BE66CB"/>
    <w:rsid w:val="00BE71F6"/>
    <w:rsid w:val="00BF0B73"/>
    <w:rsid w:val="00BF0ED7"/>
    <w:rsid w:val="00BF14FB"/>
    <w:rsid w:val="00BF1708"/>
    <w:rsid w:val="00BF1CAA"/>
    <w:rsid w:val="00BF2762"/>
    <w:rsid w:val="00BF30D4"/>
    <w:rsid w:val="00BF36F4"/>
    <w:rsid w:val="00BF38D1"/>
    <w:rsid w:val="00BF43FC"/>
    <w:rsid w:val="00C00C49"/>
    <w:rsid w:val="00C01454"/>
    <w:rsid w:val="00C052A8"/>
    <w:rsid w:val="00C05C5B"/>
    <w:rsid w:val="00C07097"/>
    <w:rsid w:val="00C1088C"/>
    <w:rsid w:val="00C1169B"/>
    <w:rsid w:val="00C11E1B"/>
    <w:rsid w:val="00C13289"/>
    <w:rsid w:val="00C13344"/>
    <w:rsid w:val="00C151E3"/>
    <w:rsid w:val="00C15D36"/>
    <w:rsid w:val="00C2017D"/>
    <w:rsid w:val="00C217F9"/>
    <w:rsid w:val="00C218EC"/>
    <w:rsid w:val="00C22ECB"/>
    <w:rsid w:val="00C237BD"/>
    <w:rsid w:val="00C23EDB"/>
    <w:rsid w:val="00C2421D"/>
    <w:rsid w:val="00C26434"/>
    <w:rsid w:val="00C26CCA"/>
    <w:rsid w:val="00C27D85"/>
    <w:rsid w:val="00C31C38"/>
    <w:rsid w:val="00C3316D"/>
    <w:rsid w:val="00C335B5"/>
    <w:rsid w:val="00C41A80"/>
    <w:rsid w:val="00C44B64"/>
    <w:rsid w:val="00C456D1"/>
    <w:rsid w:val="00C45C4A"/>
    <w:rsid w:val="00C52815"/>
    <w:rsid w:val="00C53DAA"/>
    <w:rsid w:val="00C56D8E"/>
    <w:rsid w:val="00C57482"/>
    <w:rsid w:val="00C60536"/>
    <w:rsid w:val="00C61294"/>
    <w:rsid w:val="00C63A28"/>
    <w:rsid w:val="00C65802"/>
    <w:rsid w:val="00C6794C"/>
    <w:rsid w:val="00C6795A"/>
    <w:rsid w:val="00C70918"/>
    <w:rsid w:val="00C70CD7"/>
    <w:rsid w:val="00C73E8D"/>
    <w:rsid w:val="00C73F0B"/>
    <w:rsid w:val="00C7405F"/>
    <w:rsid w:val="00C745B7"/>
    <w:rsid w:val="00C74B4E"/>
    <w:rsid w:val="00C750B5"/>
    <w:rsid w:val="00C80808"/>
    <w:rsid w:val="00C80E2C"/>
    <w:rsid w:val="00C81977"/>
    <w:rsid w:val="00C84AC3"/>
    <w:rsid w:val="00C85B6A"/>
    <w:rsid w:val="00C91AA3"/>
    <w:rsid w:val="00C926CA"/>
    <w:rsid w:val="00C96597"/>
    <w:rsid w:val="00C976C7"/>
    <w:rsid w:val="00CA1DAF"/>
    <w:rsid w:val="00CA21A1"/>
    <w:rsid w:val="00CA4233"/>
    <w:rsid w:val="00CA43C7"/>
    <w:rsid w:val="00CA62F4"/>
    <w:rsid w:val="00CA7730"/>
    <w:rsid w:val="00CA79AB"/>
    <w:rsid w:val="00CB2B2E"/>
    <w:rsid w:val="00CB4182"/>
    <w:rsid w:val="00CB4DD4"/>
    <w:rsid w:val="00CC0C00"/>
    <w:rsid w:val="00CC2759"/>
    <w:rsid w:val="00CC5A1E"/>
    <w:rsid w:val="00CD2915"/>
    <w:rsid w:val="00CD2B4B"/>
    <w:rsid w:val="00CD2BA6"/>
    <w:rsid w:val="00CD3915"/>
    <w:rsid w:val="00CD60B2"/>
    <w:rsid w:val="00CD67F0"/>
    <w:rsid w:val="00CD6DA0"/>
    <w:rsid w:val="00CE0DEA"/>
    <w:rsid w:val="00CE0F6D"/>
    <w:rsid w:val="00CE1837"/>
    <w:rsid w:val="00CE1D99"/>
    <w:rsid w:val="00CE21F9"/>
    <w:rsid w:val="00CE241B"/>
    <w:rsid w:val="00CE2444"/>
    <w:rsid w:val="00CE34B0"/>
    <w:rsid w:val="00CE4C66"/>
    <w:rsid w:val="00CE6434"/>
    <w:rsid w:val="00CE65F8"/>
    <w:rsid w:val="00CF02EF"/>
    <w:rsid w:val="00CF2499"/>
    <w:rsid w:val="00CF2850"/>
    <w:rsid w:val="00CF59D8"/>
    <w:rsid w:val="00CF5DA8"/>
    <w:rsid w:val="00CF635C"/>
    <w:rsid w:val="00D01703"/>
    <w:rsid w:val="00D032C7"/>
    <w:rsid w:val="00D04342"/>
    <w:rsid w:val="00D0618E"/>
    <w:rsid w:val="00D101D8"/>
    <w:rsid w:val="00D11E01"/>
    <w:rsid w:val="00D13054"/>
    <w:rsid w:val="00D157D4"/>
    <w:rsid w:val="00D16817"/>
    <w:rsid w:val="00D17B27"/>
    <w:rsid w:val="00D20702"/>
    <w:rsid w:val="00D21F45"/>
    <w:rsid w:val="00D22957"/>
    <w:rsid w:val="00D229E1"/>
    <w:rsid w:val="00D23164"/>
    <w:rsid w:val="00D24749"/>
    <w:rsid w:val="00D25838"/>
    <w:rsid w:val="00D27FD5"/>
    <w:rsid w:val="00D3141A"/>
    <w:rsid w:val="00D31D3D"/>
    <w:rsid w:val="00D330ED"/>
    <w:rsid w:val="00D35608"/>
    <w:rsid w:val="00D36DEB"/>
    <w:rsid w:val="00D401C8"/>
    <w:rsid w:val="00D40F7B"/>
    <w:rsid w:val="00D4167F"/>
    <w:rsid w:val="00D456E9"/>
    <w:rsid w:val="00D471E0"/>
    <w:rsid w:val="00D53188"/>
    <w:rsid w:val="00D5399A"/>
    <w:rsid w:val="00D540E4"/>
    <w:rsid w:val="00D5415A"/>
    <w:rsid w:val="00D5538A"/>
    <w:rsid w:val="00D578FD"/>
    <w:rsid w:val="00D65EC1"/>
    <w:rsid w:val="00D702AF"/>
    <w:rsid w:val="00D70FA8"/>
    <w:rsid w:val="00D71836"/>
    <w:rsid w:val="00D72344"/>
    <w:rsid w:val="00D72EC8"/>
    <w:rsid w:val="00D80BC7"/>
    <w:rsid w:val="00D8240C"/>
    <w:rsid w:val="00D8269B"/>
    <w:rsid w:val="00D8346C"/>
    <w:rsid w:val="00D83C9E"/>
    <w:rsid w:val="00D84933"/>
    <w:rsid w:val="00D84F70"/>
    <w:rsid w:val="00D85B1F"/>
    <w:rsid w:val="00D9093F"/>
    <w:rsid w:val="00D927D9"/>
    <w:rsid w:val="00D92F1D"/>
    <w:rsid w:val="00D93DED"/>
    <w:rsid w:val="00D96148"/>
    <w:rsid w:val="00D9717E"/>
    <w:rsid w:val="00DA4052"/>
    <w:rsid w:val="00DA713D"/>
    <w:rsid w:val="00DB18FE"/>
    <w:rsid w:val="00DB238E"/>
    <w:rsid w:val="00DB26F9"/>
    <w:rsid w:val="00DB281E"/>
    <w:rsid w:val="00DB63E1"/>
    <w:rsid w:val="00DC088C"/>
    <w:rsid w:val="00DC1312"/>
    <w:rsid w:val="00DC3763"/>
    <w:rsid w:val="00DC4DCA"/>
    <w:rsid w:val="00DD1164"/>
    <w:rsid w:val="00DD148C"/>
    <w:rsid w:val="00DD1F36"/>
    <w:rsid w:val="00DD5021"/>
    <w:rsid w:val="00DD531D"/>
    <w:rsid w:val="00DE2113"/>
    <w:rsid w:val="00DE2A92"/>
    <w:rsid w:val="00DE4C81"/>
    <w:rsid w:val="00DF122C"/>
    <w:rsid w:val="00DF71EF"/>
    <w:rsid w:val="00E00304"/>
    <w:rsid w:val="00E015F5"/>
    <w:rsid w:val="00E01D9D"/>
    <w:rsid w:val="00E0425B"/>
    <w:rsid w:val="00E07B7A"/>
    <w:rsid w:val="00E146BE"/>
    <w:rsid w:val="00E177E5"/>
    <w:rsid w:val="00E179F4"/>
    <w:rsid w:val="00E22099"/>
    <w:rsid w:val="00E221A1"/>
    <w:rsid w:val="00E23D4F"/>
    <w:rsid w:val="00E26B2F"/>
    <w:rsid w:val="00E27512"/>
    <w:rsid w:val="00E27AB1"/>
    <w:rsid w:val="00E3641C"/>
    <w:rsid w:val="00E3760A"/>
    <w:rsid w:val="00E407F3"/>
    <w:rsid w:val="00E414EB"/>
    <w:rsid w:val="00E41561"/>
    <w:rsid w:val="00E415AA"/>
    <w:rsid w:val="00E4564C"/>
    <w:rsid w:val="00E4664B"/>
    <w:rsid w:val="00E4683D"/>
    <w:rsid w:val="00E46DAA"/>
    <w:rsid w:val="00E47AD0"/>
    <w:rsid w:val="00E47DC1"/>
    <w:rsid w:val="00E5093D"/>
    <w:rsid w:val="00E51E9B"/>
    <w:rsid w:val="00E52354"/>
    <w:rsid w:val="00E52C00"/>
    <w:rsid w:val="00E52C24"/>
    <w:rsid w:val="00E5367F"/>
    <w:rsid w:val="00E56357"/>
    <w:rsid w:val="00E57BF8"/>
    <w:rsid w:val="00E618DA"/>
    <w:rsid w:val="00E61FFC"/>
    <w:rsid w:val="00E6694E"/>
    <w:rsid w:val="00E66BF3"/>
    <w:rsid w:val="00E709C2"/>
    <w:rsid w:val="00E71BED"/>
    <w:rsid w:val="00E7200A"/>
    <w:rsid w:val="00E76064"/>
    <w:rsid w:val="00E76A87"/>
    <w:rsid w:val="00E77F85"/>
    <w:rsid w:val="00E80840"/>
    <w:rsid w:val="00E80A70"/>
    <w:rsid w:val="00E82777"/>
    <w:rsid w:val="00E84378"/>
    <w:rsid w:val="00E84699"/>
    <w:rsid w:val="00E865EE"/>
    <w:rsid w:val="00E86C83"/>
    <w:rsid w:val="00E94BAE"/>
    <w:rsid w:val="00E978B8"/>
    <w:rsid w:val="00E97D19"/>
    <w:rsid w:val="00EA0249"/>
    <w:rsid w:val="00EA03EE"/>
    <w:rsid w:val="00EA091A"/>
    <w:rsid w:val="00EA0A34"/>
    <w:rsid w:val="00EA3387"/>
    <w:rsid w:val="00EA33E3"/>
    <w:rsid w:val="00EA6641"/>
    <w:rsid w:val="00EA7B12"/>
    <w:rsid w:val="00EB00DF"/>
    <w:rsid w:val="00EB018A"/>
    <w:rsid w:val="00EB399B"/>
    <w:rsid w:val="00EB40C4"/>
    <w:rsid w:val="00EB49B3"/>
    <w:rsid w:val="00EB50B7"/>
    <w:rsid w:val="00EB6E47"/>
    <w:rsid w:val="00EB7023"/>
    <w:rsid w:val="00EC08AD"/>
    <w:rsid w:val="00EC0C17"/>
    <w:rsid w:val="00EC15C4"/>
    <w:rsid w:val="00EC16AD"/>
    <w:rsid w:val="00EC420A"/>
    <w:rsid w:val="00EC6D2D"/>
    <w:rsid w:val="00EC6F28"/>
    <w:rsid w:val="00EC78E2"/>
    <w:rsid w:val="00ED0DCC"/>
    <w:rsid w:val="00ED119C"/>
    <w:rsid w:val="00ED18A1"/>
    <w:rsid w:val="00ED22D1"/>
    <w:rsid w:val="00ED3B3A"/>
    <w:rsid w:val="00ED6392"/>
    <w:rsid w:val="00EE0018"/>
    <w:rsid w:val="00EE0703"/>
    <w:rsid w:val="00EE15CF"/>
    <w:rsid w:val="00EE1750"/>
    <w:rsid w:val="00EE3D20"/>
    <w:rsid w:val="00EF41F7"/>
    <w:rsid w:val="00EF4978"/>
    <w:rsid w:val="00EF5C00"/>
    <w:rsid w:val="00EF6729"/>
    <w:rsid w:val="00EF684D"/>
    <w:rsid w:val="00EF6A35"/>
    <w:rsid w:val="00EF7CC7"/>
    <w:rsid w:val="00F01747"/>
    <w:rsid w:val="00F01D03"/>
    <w:rsid w:val="00F022B5"/>
    <w:rsid w:val="00F024A4"/>
    <w:rsid w:val="00F054AC"/>
    <w:rsid w:val="00F06BF0"/>
    <w:rsid w:val="00F06C04"/>
    <w:rsid w:val="00F06F86"/>
    <w:rsid w:val="00F07BE8"/>
    <w:rsid w:val="00F10FE8"/>
    <w:rsid w:val="00F12B77"/>
    <w:rsid w:val="00F14ECF"/>
    <w:rsid w:val="00F1544A"/>
    <w:rsid w:val="00F208EF"/>
    <w:rsid w:val="00F2221B"/>
    <w:rsid w:val="00F2338F"/>
    <w:rsid w:val="00F24AFA"/>
    <w:rsid w:val="00F26B25"/>
    <w:rsid w:val="00F300C5"/>
    <w:rsid w:val="00F32BB0"/>
    <w:rsid w:val="00F331C2"/>
    <w:rsid w:val="00F357C1"/>
    <w:rsid w:val="00F4333B"/>
    <w:rsid w:val="00F43ABD"/>
    <w:rsid w:val="00F45178"/>
    <w:rsid w:val="00F45D9E"/>
    <w:rsid w:val="00F50030"/>
    <w:rsid w:val="00F54C15"/>
    <w:rsid w:val="00F550AA"/>
    <w:rsid w:val="00F550B7"/>
    <w:rsid w:val="00F55D1C"/>
    <w:rsid w:val="00F56D37"/>
    <w:rsid w:val="00F5762D"/>
    <w:rsid w:val="00F62429"/>
    <w:rsid w:val="00F62D37"/>
    <w:rsid w:val="00F6310A"/>
    <w:rsid w:val="00F63D00"/>
    <w:rsid w:val="00F64EB5"/>
    <w:rsid w:val="00F67CAD"/>
    <w:rsid w:val="00F727DB"/>
    <w:rsid w:val="00F75141"/>
    <w:rsid w:val="00F75D27"/>
    <w:rsid w:val="00F75DC2"/>
    <w:rsid w:val="00F7698B"/>
    <w:rsid w:val="00F76C63"/>
    <w:rsid w:val="00F77B82"/>
    <w:rsid w:val="00F77E7E"/>
    <w:rsid w:val="00F804CF"/>
    <w:rsid w:val="00F80505"/>
    <w:rsid w:val="00F8376E"/>
    <w:rsid w:val="00F851C3"/>
    <w:rsid w:val="00F865C7"/>
    <w:rsid w:val="00F87F68"/>
    <w:rsid w:val="00F87F92"/>
    <w:rsid w:val="00F90768"/>
    <w:rsid w:val="00F97D76"/>
    <w:rsid w:val="00FA2320"/>
    <w:rsid w:val="00FA3385"/>
    <w:rsid w:val="00FA380F"/>
    <w:rsid w:val="00FA3DB7"/>
    <w:rsid w:val="00FB0339"/>
    <w:rsid w:val="00FB1C7C"/>
    <w:rsid w:val="00FB2114"/>
    <w:rsid w:val="00FB577C"/>
    <w:rsid w:val="00FB6414"/>
    <w:rsid w:val="00FC2158"/>
    <w:rsid w:val="00FC2B5F"/>
    <w:rsid w:val="00FC3A23"/>
    <w:rsid w:val="00FC4705"/>
    <w:rsid w:val="00FC4EC3"/>
    <w:rsid w:val="00FC72B8"/>
    <w:rsid w:val="00FD0A95"/>
    <w:rsid w:val="00FD2B28"/>
    <w:rsid w:val="00FD2F5B"/>
    <w:rsid w:val="00FD67F0"/>
    <w:rsid w:val="00FD7418"/>
    <w:rsid w:val="00FD7675"/>
    <w:rsid w:val="00FE12A2"/>
    <w:rsid w:val="00FE2CF4"/>
    <w:rsid w:val="00FE4B40"/>
    <w:rsid w:val="00FE7028"/>
    <w:rsid w:val="00FF0F9E"/>
    <w:rsid w:val="00FF1D3A"/>
    <w:rsid w:val="00FF2226"/>
    <w:rsid w:val="00FF4394"/>
    <w:rsid w:val="00FF4425"/>
    <w:rsid w:val="00FF452E"/>
    <w:rsid w:val="00FF4814"/>
    <w:rsid w:val="00FF49A2"/>
    <w:rsid w:val="00FF51D7"/>
    <w:rsid w:val="00FF623B"/>
    <w:rsid w:val="00FF6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EC1"/>
  </w:style>
  <w:style w:type="paragraph" w:styleId="1">
    <w:name w:val="heading 1"/>
    <w:basedOn w:val="a"/>
    <w:next w:val="a"/>
    <w:link w:val="10"/>
    <w:qFormat/>
    <w:rsid w:val="00677B57"/>
    <w:pPr>
      <w:keepNext/>
      <w:spacing w:after="0" w:line="240" w:lineRule="auto"/>
      <w:outlineLvl w:val="0"/>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2421"/>
    <w:pPr>
      <w:ind w:left="720"/>
      <w:contextualSpacing/>
    </w:pPr>
  </w:style>
  <w:style w:type="paragraph" w:styleId="a4">
    <w:name w:val="Normal (Web)"/>
    <w:basedOn w:val="a"/>
    <w:uiPriority w:val="99"/>
    <w:semiHidden/>
    <w:unhideWhenUsed/>
    <w:rsid w:val="009E50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E5061"/>
    <w:rPr>
      <w:b/>
      <w:bCs/>
    </w:rPr>
  </w:style>
  <w:style w:type="paragraph" w:styleId="a6">
    <w:name w:val="header"/>
    <w:basedOn w:val="a"/>
    <w:link w:val="a7"/>
    <w:uiPriority w:val="99"/>
    <w:unhideWhenUsed/>
    <w:rsid w:val="00677B5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77B57"/>
  </w:style>
  <w:style w:type="paragraph" w:styleId="a8">
    <w:name w:val="footer"/>
    <w:basedOn w:val="a"/>
    <w:link w:val="a9"/>
    <w:uiPriority w:val="99"/>
    <w:semiHidden/>
    <w:unhideWhenUsed/>
    <w:rsid w:val="00677B5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77B57"/>
  </w:style>
  <w:style w:type="character" w:customStyle="1" w:styleId="10">
    <w:name w:val="Заголовок 1 Знак"/>
    <w:basedOn w:val="a0"/>
    <w:link w:val="1"/>
    <w:rsid w:val="00677B57"/>
    <w:rPr>
      <w:rFonts w:ascii="Times New Roman" w:eastAsia="Times New Roman" w:hAnsi="Times New Roman" w:cs="Times New Roman"/>
      <w:sz w:val="32"/>
      <w:szCs w:val="20"/>
      <w:lang w:eastAsia="ru-RU"/>
    </w:rPr>
  </w:style>
  <w:style w:type="table" w:styleId="aa">
    <w:name w:val="Table Grid"/>
    <w:basedOn w:val="a1"/>
    <w:uiPriority w:val="59"/>
    <w:rsid w:val="00E47A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Pages>
  <Words>3431</Words>
  <Characters>19558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dc:creator>
  <cp:lastModifiedBy>Алекс</cp:lastModifiedBy>
  <cp:revision>8</cp:revision>
  <dcterms:created xsi:type="dcterms:W3CDTF">2014-04-03T12:39:00Z</dcterms:created>
  <dcterms:modified xsi:type="dcterms:W3CDTF">2014-05-02T13:15:00Z</dcterms:modified>
</cp:coreProperties>
</file>