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D7D" w:rsidRDefault="00B36D7D">
      <w:pPr>
        <w:spacing w:after="0" w:line="100" w:lineRule="atLeast"/>
        <w:jc w:val="center"/>
        <w:rPr>
          <w:rFonts w:ascii="Times New Roman" w:eastAsia="BatangChe" w:hAnsi="Times New Roman" w:cs="Times New Roman"/>
          <w:b/>
          <w:lang w:eastAsia="hi-IN" w:bidi="hi-IN"/>
        </w:rPr>
      </w:pPr>
      <w:r>
        <w:rPr>
          <w:rFonts w:ascii="Times New Roman" w:eastAsia="Calibri" w:hAnsi="Times New Roman" w:cs="Times New Roman"/>
          <w:b/>
        </w:rPr>
        <w:t>МИНОБРНАУКИ РОССИИ</w:t>
      </w:r>
    </w:p>
    <w:p w:rsidR="00B36D7D" w:rsidRDefault="00B36D7D">
      <w:pPr>
        <w:spacing w:after="0" w:line="100" w:lineRule="atLeast"/>
        <w:jc w:val="center"/>
        <w:rPr>
          <w:rFonts w:ascii="Times New Roman" w:eastAsia="BatangChe" w:hAnsi="Times New Roman" w:cs="Times New Roman"/>
          <w:b/>
          <w:lang w:eastAsia="hi-IN" w:bidi="hi-IN"/>
        </w:rPr>
      </w:pPr>
      <w:r>
        <w:rPr>
          <w:rFonts w:ascii="Times New Roman" w:eastAsia="BatangChe" w:hAnsi="Times New Roman" w:cs="Times New Roman"/>
          <w:b/>
          <w:lang w:eastAsia="hi-IN" w:bidi="hi-IN"/>
        </w:rPr>
        <w:t>ФЕДЕРАЛЬНОЕ ГОСУДАРСТВЕННОЕ БЮДЖЕТНОЕ ОБРАЗОВАТЕЛЬНОЕ УЧРЕЖДЕНИЕ</w:t>
      </w:r>
    </w:p>
    <w:p w:rsidR="00B36D7D" w:rsidRDefault="00B36D7D">
      <w:pPr>
        <w:spacing w:after="0" w:line="100" w:lineRule="atLeast"/>
        <w:jc w:val="center"/>
        <w:rPr>
          <w:rFonts w:ascii="Times New Roman" w:eastAsia="Calibri" w:hAnsi="Times New Roman" w:cs="Times New Roman"/>
          <w:b/>
        </w:rPr>
      </w:pPr>
      <w:r>
        <w:rPr>
          <w:rFonts w:ascii="Times New Roman" w:eastAsia="BatangChe" w:hAnsi="Times New Roman" w:cs="Times New Roman"/>
          <w:b/>
          <w:lang w:eastAsia="hi-IN" w:bidi="hi-IN"/>
        </w:rPr>
        <w:t>ВЫСШЕГО ПРОФЕССИОНАЛЬНОГО ОБРАЗОВАНИЯ</w:t>
      </w:r>
    </w:p>
    <w:p w:rsidR="00B36D7D" w:rsidRDefault="00B36D7D">
      <w:pPr>
        <w:spacing w:after="0" w:line="100" w:lineRule="atLeast"/>
        <w:jc w:val="center"/>
        <w:rPr>
          <w:rFonts w:ascii="Times New Roman" w:eastAsia="Calibri" w:hAnsi="Times New Roman" w:cs="Times New Roman"/>
          <w:b/>
        </w:rPr>
      </w:pPr>
      <w:r>
        <w:rPr>
          <w:rFonts w:ascii="Times New Roman" w:eastAsia="Calibri" w:hAnsi="Times New Roman" w:cs="Times New Roman"/>
          <w:b/>
        </w:rPr>
        <w:t>«ВОРОНЕЖСКИЙ ГОСУДАРСТВЕННЫЙ УНИВЕРСИТЕТ»</w:t>
      </w:r>
    </w:p>
    <w:p w:rsidR="00B36D7D" w:rsidRDefault="00B36D7D">
      <w:pPr>
        <w:spacing w:after="0" w:line="100" w:lineRule="atLeast"/>
        <w:jc w:val="center"/>
        <w:rPr>
          <w:rFonts w:ascii="Times New Roman" w:eastAsia="Calibri" w:hAnsi="Times New Roman" w:cs="Times New Roman"/>
          <w:b/>
        </w:rPr>
      </w:pPr>
      <w:r>
        <w:rPr>
          <w:rFonts w:ascii="Times New Roman" w:eastAsia="Calibri" w:hAnsi="Times New Roman" w:cs="Times New Roman"/>
          <w:b/>
        </w:rPr>
        <w:t>(ФГБОУ ВПО «ВГУ»)</w:t>
      </w:r>
    </w:p>
    <w:p w:rsidR="00B36D7D" w:rsidRDefault="00B36D7D">
      <w:pPr>
        <w:spacing w:after="0" w:line="100" w:lineRule="atLeast"/>
        <w:jc w:val="center"/>
        <w:rPr>
          <w:rFonts w:ascii="Times New Roman" w:eastAsia="Calibri" w:hAnsi="Times New Roman" w:cs="Times New Roman"/>
          <w:b/>
        </w:rPr>
      </w:pPr>
      <w:r>
        <w:rPr>
          <w:rFonts w:ascii="Times New Roman" w:eastAsia="Calibri" w:hAnsi="Times New Roman" w:cs="Times New Roman"/>
          <w:b/>
        </w:rPr>
        <w:t>ИНСТИТУТ ЗАОЧНОГО ЭКОНОМИЧЕСКОГО ОБРАЗОВАНИЯ</w:t>
      </w:r>
    </w:p>
    <w:p w:rsidR="00B36D7D" w:rsidRDefault="00B36D7D">
      <w:pPr>
        <w:spacing w:after="0" w:line="100" w:lineRule="atLeast"/>
        <w:jc w:val="center"/>
        <w:rPr>
          <w:rFonts w:ascii="Times New Roman" w:eastAsia="Calibri" w:hAnsi="Times New Roman" w:cs="Times New Roman"/>
          <w:b/>
        </w:rPr>
      </w:pPr>
    </w:p>
    <w:p w:rsidR="00B36D7D" w:rsidRDefault="00B36D7D">
      <w:pPr>
        <w:spacing w:after="0" w:line="100" w:lineRule="atLeast"/>
        <w:jc w:val="center"/>
        <w:rPr>
          <w:rFonts w:ascii="Times New Roman" w:eastAsia="Calibri" w:hAnsi="Times New Roman" w:cs="Times New Roman"/>
          <w:b/>
        </w:rPr>
      </w:pPr>
      <w:r>
        <w:rPr>
          <w:rFonts w:ascii="Times New Roman" w:eastAsia="Calibri" w:hAnsi="Times New Roman" w:cs="Times New Roman"/>
          <w:b/>
        </w:rPr>
        <w:t>КАФЕДРА ЭКОНОМИКИ И ФИНАНСОВ</w:t>
      </w:r>
    </w:p>
    <w:p w:rsidR="00B36D7D" w:rsidRDefault="00B36D7D">
      <w:pPr>
        <w:spacing w:after="0" w:line="100" w:lineRule="atLeast"/>
        <w:rPr>
          <w:rFonts w:ascii="Times New Roman" w:eastAsia="Calibri" w:hAnsi="Times New Roman" w:cs="Times New Roman"/>
          <w:b/>
        </w:rPr>
      </w:pPr>
    </w:p>
    <w:p w:rsidR="00B36D7D" w:rsidRDefault="00B36D7D">
      <w:pPr>
        <w:spacing w:after="0" w:line="100" w:lineRule="atLeast"/>
        <w:rPr>
          <w:rFonts w:ascii="Times New Roman" w:eastAsia="Calibri" w:hAnsi="Times New Roman" w:cs="Times New Roman"/>
          <w:b/>
        </w:rPr>
      </w:pPr>
    </w:p>
    <w:p w:rsidR="00B36D7D" w:rsidRDefault="00B36D7D">
      <w:pPr>
        <w:spacing w:after="0" w:line="100" w:lineRule="atLeast"/>
        <w:rPr>
          <w:rFonts w:ascii="Times New Roman" w:eastAsia="Calibri" w:hAnsi="Times New Roman" w:cs="Times New Roman"/>
          <w:sz w:val="28"/>
          <w:szCs w:val="28"/>
        </w:rPr>
      </w:pPr>
    </w:p>
    <w:p w:rsidR="00B36D7D" w:rsidRDefault="00B36D7D">
      <w:pPr>
        <w:spacing w:after="0" w:line="100" w:lineRule="atLeast"/>
        <w:rPr>
          <w:rFonts w:ascii="Times New Roman" w:eastAsia="Calibri" w:hAnsi="Times New Roman" w:cs="Times New Roman"/>
          <w:sz w:val="28"/>
          <w:szCs w:val="28"/>
        </w:rPr>
      </w:pPr>
    </w:p>
    <w:p w:rsidR="00B36D7D" w:rsidRDefault="00B36D7D">
      <w:pPr>
        <w:spacing w:after="0" w:line="100" w:lineRule="atLeast"/>
        <w:rPr>
          <w:rFonts w:ascii="Times New Roman" w:eastAsia="Calibri" w:hAnsi="Times New Roman" w:cs="Times New Roman"/>
          <w:sz w:val="28"/>
          <w:szCs w:val="28"/>
        </w:rPr>
      </w:pPr>
    </w:p>
    <w:p w:rsidR="00B36D7D" w:rsidRDefault="00B36D7D">
      <w:pPr>
        <w:spacing w:after="0" w:line="100" w:lineRule="atLeast"/>
        <w:rPr>
          <w:rFonts w:ascii="Times New Roman" w:eastAsia="Calibri" w:hAnsi="Times New Roman" w:cs="Times New Roman"/>
          <w:sz w:val="28"/>
          <w:szCs w:val="28"/>
        </w:rPr>
      </w:pPr>
    </w:p>
    <w:p w:rsidR="00B36D7D" w:rsidRDefault="00B36D7D">
      <w:pPr>
        <w:pStyle w:val="2"/>
        <w:spacing w:line="100" w:lineRule="atLeast"/>
        <w:jc w:val="center"/>
        <w:rPr>
          <w:rFonts w:eastAsia="Calibri" w:cs="Times New Roman"/>
          <w:szCs w:val="28"/>
        </w:rPr>
      </w:pPr>
      <w:bookmarkStart w:id="0" w:name="__RefHeading__1327_2013717406"/>
      <w:bookmarkStart w:id="1" w:name="_Toc378327648"/>
      <w:bookmarkStart w:id="2" w:name="_Toc378327912"/>
      <w:bookmarkEnd w:id="0"/>
      <w:r>
        <w:rPr>
          <w:rFonts w:eastAsia="Times New Roman" w:cs="Times New Roman"/>
        </w:rPr>
        <w:t>КУРСОВАЯ РАБОТА</w:t>
      </w:r>
      <w:bookmarkEnd w:id="1"/>
      <w:bookmarkEnd w:id="2"/>
    </w:p>
    <w:p w:rsidR="00B36D7D" w:rsidRDefault="00B36D7D">
      <w:pPr>
        <w:spacing w:after="0" w:line="100" w:lineRule="atLeast"/>
        <w:jc w:val="center"/>
        <w:rPr>
          <w:rFonts w:ascii="Times New Roman" w:eastAsia="Calibri" w:hAnsi="Times New Roman" w:cs="Times New Roman"/>
          <w:sz w:val="28"/>
          <w:szCs w:val="28"/>
        </w:rPr>
      </w:pPr>
    </w:p>
    <w:p w:rsidR="00B36D7D" w:rsidRDefault="00B36D7D">
      <w:pPr>
        <w:pStyle w:val="1"/>
        <w:spacing w:line="100" w:lineRule="atLeast"/>
        <w:jc w:val="center"/>
        <w:rPr>
          <w:rFonts w:eastAsia="Calibri" w:cs="Times New Roman"/>
        </w:rPr>
      </w:pPr>
      <w:bookmarkStart w:id="3" w:name="__RefHeading__1329_2013717406"/>
      <w:bookmarkStart w:id="4" w:name="_Toc378327649"/>
      <w:bookmarkStart w:id="5" w:name="_Toc378327913"/>
      <w:bookmarkEnd w:id="3"/>
      <w:r>
        <w:rPr>
          <w:rFonts w:eastAsia="Times New Roman" w:cs="Times New Roman"/>
          <w:b w:val="0"/>
        </w:rPr>
        <w:t>по дисциплине</w:t>
      </w:r>
      <w:r>
        <w:rPr>
          <w:rFonts w:eastAsia="Times New Roman" w:cs="Times New Roman"/>
        </w:rPr>
        <w:t xml:space="preserve">  «</w:t>
      </w:r>
      <w:r>
        <w:rPr>
          <w:rFonts w:cs="Times New Roman"/>
          <w:b w:val="0"/>
          <w:u w:val="single"/>
        </w:rPr>
        <w:t>Бухгалтерский учет и анализ</w:t>
      </w:r>
      <w:r>
        <w:rPr>
          <w:rFonts w:eastAsia="Times New Roman" w:cs="Times New Roman"/>
        </w:rPr>
        <w:t>»</w:t>
      </w:r>
      <w:bookmarkEnd w:id="4"/>
      <w:bookmarkEnd w:id="5"/>
    </w:p>
    <w:p w:rsidR="00B36D7D" w:rsidRDefault="00B36D7D">
      <w:pPr>
        <w:spacing w:after="0" w:line="100" w:lineRule="atLeast"/>
        <w:jc w:val="center"/>
        <w:rPr>
          <w:rFonts w:ascii="Times New Roman" w:eastAsia="Calibri" w:hAnsi="Times New Roman" w:cs="Times New Roman"/>
          <w:sz w:val="28"/>
          <w:szCs w:val="28"/>
        </w:rPr>
      </w:pPr>
      <w:r>
        <w:rPr>
          <w:rFonts w:ascii="Times New Roman" w:eastAsia="Calibri" w:hAnsi="Times New Roman" w:cs="Times New Roman"/>
          <w:b/>
          <w:sz w:val="28"/>
          <w:szCs w:val="28"/>
        </w:rPr>
        <w:t>на тему:</w:t>
      </w:r>
      <w:r>
        <w:rPr>
          <w:rFonts w:ascii="Times New Roman" w:eastAsia="Calibri" w:hAnsi="Times New Roman" w:cs="Times New Roman"/>
          <w:sz w:val="28"/>
          <w:szCs w:val="28"/>
        </w:rPr>
        <w:t xml:space="preserve"> «</w:t>
      </w:r>
      <w:r>
        <w:rPr>
          <w:rFonts w:ascii="Times New Roman" w:hAnsi="Times New Roman" w:cs="Times New Roman"/>
          <w:sz w:val="28"/>
          <w:szCs w:val="28"/>
          <w:u w:val="single"/>
        </w:rPr>
        <w:t>72. Организация бухгалтерского учета, её сущность и содержание</w:t>
      </w:r>
      <w:r>
        <w:rPr>
          <w:rFonts w:ascii="Times New Roman" w:hAnsi="Times New Roman" w:cs="Times New Roman"/>
          <w:sz w:val="28"/>
          <w:szCs w:val="28"/>
        </w:rPr>
        <w:t>»</w:t>
      </w:r>
    </w:p>
    <w:p w:rsidR="00B36D7D" w:rsidRDefault="00B36D7D">
      <w:pPr>
        <w:spacing w:after="0" w:line="100" w:lineRule="atLeast"/>
        <w:jc w:val="center"/>
        <w:rPr>
          <w:rFonts w:ascii="Times New Roman" w:eastAsia="Calibri" w:hAnsi="Times New Roman" w:cs="Times New Roman"/>
          <w:sz w:val="28"/>
          <w:szCs w:val="28"/>
        </w:rPr>
      </w:pPr>
    </w:p>
    <w:p w:rsidR="00B36D7D" w:rsidRDefault="00B36D7D">
      <w:pPr>
        <w:spacing w:after="0" w:line="100" w:lineRule="atLeast"/>
        <w:jc w:val="center"/>
        <w:rPr>
          <w:rFonts w:ascii="Times New Roman" w:eastAsia="Calibri" w:hAnsi="Times New Roman" w:cs="Times New Roman"/>
          <w:sz w:val="28"/>
          <w:szCs w:val="28"/>
        </w:rPr>
      </w:pPr>
    </w:p>
    <w:p w:rsidR="00B36D7D" w:rsidRDefault="00B36D7D">
      <w:pPr>
        <w:spacing w:after="0" w:line="100" w:lineRule="atLeast"/>
        <w:jc w:val="center"/>
        <w:rPr>
          <w:rFonts w:ascii="Times New Roman" w:eastAsia="Calibri" w:hAnsi="Times New Roman" w:cs="Times New Roman"/>
          <w:sz w:val="28"/>
          <w:szCs w:val="28"/>
        </w:rPr>
      </w:pPr>
    </w:p>
    <w:p w:rsidR="00B36D7D" w:rsidRDefault="00B36D7D">
      <w:pPr>
        <w:spacing w:after="0" w:line="100" w:lineRule="atLeast"/>
        <w:jc w:val="center"/>
        <w:rPr>
          <w:rFonts w:ascii="Times New Roman" w:eastAsia="Calibri" w:hAnsi="Times New Roman" w:cs="Times New Roman"/>
          <w:sz w:val="28"/>
          <w:szCs w:val="28"/>
        </w:rPr>
      </w:pPr>
    </w:p>
    <w:p w:rsidR="00B36D7D" w:rsidRDefault="00B36D7D">
      <w:pPr>
        <w:spacing w:after="0" w:line="100" w:lineRule="atLeast"/>
        <w:jc w:val="center"/>
        <w:rPr>
          <w:rFonts w:ascii="Times New Roman" w:eastAsia="Calibri" w:hAnsi="Times New Roman" w:cs="Times New Roman"/>
          <w:sz w:val="28"/>
          <w:szCs w:val="28"/>
        </w:rPr>
      </w:pPr>
    </w:p>
    <w:p w:rsidR="00B36D7D" w:rsidRDefault="00B36D7D">
      <w:pPr>
        <w:spacing w:after="0" w:line="100" w:lineRule="atLeast"/>
        <w:rPr>
          <w:rFonts w:ascii="Times New Roman" w:hAnsi="Times New Roman" w:cs="Times New Roman"/>
          <w:sz w:val="28"/>
          <w:szCs w:val="28"/>
          <w:u w:val="single"/>
        </w:rPr>
      </w:pPr>
      <w:r>
        <w:rPr>
          <w:rFonts w:ascii="Times New Roman" w:eastAsia="Calibri" w:hAnsi="Times New Roman" w:cs="Times New Roman"/>
          <w:b/>
          <w:sz w:val="28"/>
          <w:szCs w:val="28"/>
        </w:rPr>
        <w:t xml:space="preserve">                                                        </w:t>
      </w:r>
      <w:r>
        <w:rPr>
          <w:rFonts w:ascii="Times New Roman" w:hAnsi="Times New Roman" w:cs="Times New Roman"/>
          <w:b/>
          <w:sz w:val="28"/>
          <w:szCs w:val="28"/>
        </w:rPr>
        <w:t xml:space="preserve">                    Выполнила </w:t>
      </w:r>
    </w:p>
    <w:p w:rsidR="00B36D7D" w:rsidRDefault="00B36D7D">
      <w:pPr>
        <w:spacing w:after="0" w:line="100" w:lineRule="atLeast"/>
        <w:ind w:firstLine="5103"/>
        <w:jc w:val="center"/>
        <w:rPr>
          <w:rFonts w:ascii="Times New Roman" w:eastAsia="Calibri" w:hAnsi="Times New Roman" w:cs="Times New Roman"/>
          <w:b/>
          <w:sz w:val="28"/>
          <w:szCs w:val="28"/>
          <w:vertAlign w:val="superscript"/>
        </w:rPr>
      </w:pPr>
      <w:r>
        <w:rPr>
          <w:rFonts w:ascii="Times New Roman" w:hAnsi="Times New Roman" w:cs="Times New Roman"/>
          <w:sz w:val="28"/>
          <w:szCs w:val="28"/>
          <w:u w:val="single"/>
        </w:rPr>
        <w:t>Студентка 3 курса Гусева Ольга</w:t>
      </w:r>
    </w:p>
    <w:p w:rsidR="00B36D7D" w:rsidRDefault="00B36D7D">
      <w:pPr>
        <w:spacing w:after="0" w:line="100" w:lineRule="atLeast"/>
        <w:jc w:val="center"/>
        <w:rPr>
          <w:rFonts w:ascii="Times New Roman" w:eastAsia="Calibri" w:hAnsi="Times New Roman" w:cs="Times New Roman"/>
          <w:sz w:val="28"/>
          <w:szCs w:val="28"/>
        </w:rPr>
      </w:pPr>
      <w:r>
        <w:rPr>
          <w:rFonts w:ascii="Times New Roman" w:eastAsia="Calibri" w:hAnsi="Times New Roman" w:cs="Times New Roman"/>
          <w:b/>
          <w:sz w:val="28"/>
          <w:szCs w:val="28"/>
          <w:vertAlign w:val="superscript"/>
        </w:rPr>
        <w:t xml:space="preserve">                                                                                                                      (фамилия, имя, отчество) </w:t>
      </w:r>
    </w:p>
    <w:p w:rsidR="00B36D7D" w:rsidRDefault="00B36D7D">
      <w:pPr>
        <w:spacing w:after="0" w:line="360" w:lineRule="auto"/>
        <w:ind w:firstLine="2410"/>
        <w:jc w:val="center"/>
        <w:rPr>
          <w:rFonts w:ascii="Times New Roman" w:hAnsi="Times New Roman" w:cs="Times New Roman"/>
          <w:sz w:val="28"/>
          <w:szCs w:val="28"/>
          <w:u w:val="single"/>
        </w:rPr>
      </w:pPr>
      <w:r>
        <w:rPr>
          <w:rFonts w:ascii="Times New Roman" w:eastAsia="Calibri" w:hAnsi="Times New Roman" w:cs="Times New Roman"/>
          <w:sz w:val="28"/>
          <w:szCs w:val="28"/>
        </w:rPr>
        <w:t xml:space="preserve">               </w:t>
      </w:r>
      <w:r>
        <w:rPr>
          <w:rFonts w:ascii="Times New Roman" w:hAnsi="Times New Roman" w:cs="Times New Roman"/>
          <w:sz w:val="28"/>
          <w:szCs w:val="28"/>
        </w:rPr>
        <w:t xml:space="preserve">                        </w:t>
      </w:r>
      <w:r>
        <w:rPr>
          <w:rFonts w:ascii="Times New Roman" w:eastAsia="Calibri" w:hAnsi="Times New Roman" w:cs="Times New Roman"/>
          <w:sz w:val="28"/>
          <w:szCs w:val="28"/>
        </w:rPr>
        <w:t xml:space="preserve">  </w:t>
      </w:r>
      <w:r>
        <w:rPr>
          <w:rFonts w:ascii="Times New Roman" w:hAnsi="Times New Roman" w:cs="Times New Roman"/>
          <w:sz w:val="28"/>
          <w:szCs w:val="28"/>
          <w:u w:val="single"/>
        </w:rPr>
        <w:t>Сергеевна</w:t>
      </w:r>
      <w:r>
        <w:rPr>
          <w:rFonts w:ascii="Times New Roman" w:eastAsia="Calibri" w:hAnsi="Times New Roman" w:cs="Times New Roman"/>
          <w:b/>
          <w:sz w:val="28"/>
          <w:szCs w:val="28"/>
          <w:u w:val="single"/>
          <w:vertAlign w:val="superscript"/>
        </w:rPr>
        <w:t xml:space="preserve">                                                                </w:t>
      </w:r>
    </w:p>
    <w:p w:rsidR="00B36D7D" w:rsidRDefault="00B36D7D">
      <w:pPr>
        <w:spacing w:after="0" w:line="360" w:lineRule="auto"/>
        <w:ind w:firstLine="4536"/>
        <w:jc w:val="center"/>
        <w:rPr>
          <w:rFonts w:ascii="Times New Roman" w:eastAsia="Calibri" w:hAnsi="Times New Roman" w:cs="Times New Roman"/>
          <w:b/>
          <w:sz w:val="28"/>
          <w:szCs w:val="28"/>
          <w:vertAlign w:val="superscript"/>
        </w:rPr>
      </w:pPr>
      <w:r>
        <w:rPr>
          <w:rFonts w:ascii="Times New Roman" w:hAnsi="Times New Roman" w:cs="Times New Roman"/>
          <w:sz w:val="28"/>
          <w:szCs w:val="28"/>
          <w:u w:val="single"/>
        </w:rPr>
        <w:t>ИЗЭО бакалавр экономики</w:t>
      </w:r>
    </w:p>
    <w:p w:rsidR="00B36D7D" w:rsidRDefault="00B36D7D">
      <w:pPr>
        <w:spacing w:after="0" w:line="100" w:lineRule="atLeast"/>
        <w:jc w:val="center"/>
        <w:rPr>
          <w:rFonts w:ascii="Times New Roman" w:eastAsia="Calibri" w:hAnsi="Times New Roman" w:cs="Times New Roman"/>
          <w:sz w:val="28"/>
          <w:szCs w:val="28"/>
        </w:rPr>
      </w:pPr>
      <w:r>
        <w:rPr>
          <w:rFonts w:ascii="Times New Roman" w:eastAsia="Calibri" w:hAnsi="Times New Roman" w:cs="Times New Roman"/>
          <w:b/>
          <w:sz w:val="28"/>
          <w:szCs w:val="28"/>
          <w:vertAlign w:val="superscript"/>
        </w:rPr>
        <w:t xml:space="preserve">                                                                                                                    (факультет)   </w:t>
      </w:r>
    </w:p>
    <w:p w:rsidR="00B36D7D" w:rsidRDefault="00B36D7D">
      <w:pPr>
        <w:spacing w:after="0" w:line="100" w:lineRule="atLeast"/>
        <w:ind w:left="5387" w:hanging="992"/>
        <w:jc w:val="center"/>
        <w:rPr>
          <w:rFonts w:ascii="Times New Roman" w:eastAsia="Calibri" w:hAnsi="Times New Roman" w:cs="Times New Roman"/>
          <w:b/>
          <w:sz w:val="28"/>
          <w:szCs w:val="28"/>
        </w:rPr>
      </w:pPr>
      <w:r>
        <w:rPr>
          <w:rFonts w:ascii="Times New Roman" w:eastAsia="Calibri" w:hAnsi="Times New Roman" w:cs="Times New Roman"/>
          <w:sz w:val="28"/>
          <w:szCs w:val="28"/>
        </w:rPr>
        <w:t>______________________</w:t>
      </w:r>
      <w:r>
        <w:rPr>
          <w:rFonts w:ascii="Times New Roman" w:eastAsia="Calibri" w:hAnsi="Times New Roman" w:cs="Times New Roman"/>
          <w:b/>
          <w:sz w:val="28"/>
          <w:szCs w:val="28"/>
          <w:vertAlign w:val="superscript"/>
        </w:rPr>
        <w:t xml:space="preserve">                                                                                                                                                                   (группа)</w:t>
      </w:r>
    </w:p>
    <w:p w:rsidR="00B36D7D" w:rsidRDefault="00B36D7D">
      <w:pPr>
        <w:spacing w:after="0"/>
        <w:ind w:firstLine="142"/>
        <w:rPr>
          <w:rFonts w:ascii="Times New Roman" w:eastAsia="Calibri" w:hAnsi="Times New Roman" w:cs="Times New Roman"/>
          <w:b/>
          <w:sz w:val="28"/>
          <w:szCs w:val="28"/>
        </w:rPr>
      </w:pPr>
      <w:r>
        <w:rPr>
          <w:rFonts w:ascii="Times New Roman" w:eastAsia="Calibri" w:hAnsi="Times New Roman" w:cs="Times New Roman"/>
          <w:b/>
          <w:sz w:val="28"/>
          <w:szCs w:val="28"/>
        </w:rPr>
        <w:t xml:space="preserve">                                                                          Научный руководитель: </w:t>
      </w:r>
    </w:p>
    <w:p w:rsidR="00B36D7D" w:rsidRDefault="00B36D7D">
      <w:pPr>
        <w:spacing w:after="0"/>
        <w:ind w:firstLine="142"/>
        <w:rPr>
          <w:rFonts w:ascii="Times New Roman" w:eastAsia="Calibri" w:hAnsi="Times New Roman" w:cs="Times New Roman"/>
          <w:b/>
          <w:sz w:val="28"/>
          <w:szCs w:val="28"/>
        </w:rPr>
      </w:pPr>
    </w:p>
    <w:p w:rsidR="00B36D7D" w:rsidRDefault="00B36D7D">
      <w:pPr>
        <w:spacing w:after="0"/>
        <w:ind w:firstLine="4678"/>
        <w:jc w:val="center"/>
        <w:rPr>
          <w:rFonts w:ascii="Times New Roman" w:eastAsia="Calibri" w:hAnsi="Times New Roman" w:cs="Times New Roman"/>
          <w:b/>
          <w:sz w:val="28"/>
          <w:szCs w:val="28"/>
          <w:vertAlign w:val="superscript"/>
        </w:rPr>
      </w:pPr>
      <w:r>
        <w:rPr>
          <w:rFonts w:ascii="Times New Roman" w:hAnsi="Times New Roman" w:cs="Times New Roman"/>
          <w:sz w:val="28"/>
          <w:szCs w:val="28"/>
          <w:u w:val="single"/>
        </w:rPr>
        <w:t>Доцент экономических наук</w:t>
      </w:r>
    </w:p>
    <w:p w:rsidR="00B36D7D" w:rsidRDefault="00B36D7D">
      <w:pPr>
        <w:spacing w:after="0"/>
        <w:rPr>
          <w:rFonts w:ascii="Times New Roman" w:eastAsia="Calibri" w:hAnsi="Times New Roman" w:cs="Times New Roman"/>
          <w:sz w:val="28"/>
          <w:szCs w:val="28"/>
          <w:u w:val="single"/>
        </w:rPr>
      </w:pPr>
      <w:r>
        <w:rPr>
          <w:rFonts w:ascii="Times New Roman" w:eastAsia="Calibri" w:hAnsi="Times New Roman" w:cs="Times New Roman"/>
          <w:b/>
          <w:sz w:val="28"/>
          <w:szCs w:val="28"/>
          <w:vertAlign w:val="superscript"/>
        </w:rPr>
        <w:t xml:space="preserve">                                                                                         </w:t>
      </w:r>
      <w:r>
        <w:rPr>
          <w:rFonts w:ascii="Times New Roman" w:hAnsi="Times New Roman" w:cs="Times New Roman"/>
          <w:b/>
          <w:sz w:val="28"/>
          <w:szCs w:val="28"/>
          <w:vertAlign w:val="superscript"/>
        </w:rPr>
        <w:t xml:space="preserve">                              </w:t>
      </w:r>
      <w:r>
        <w:rPr>
          <w:rFonts w:ascii="Times New Roman" w:eastAsia="Calibri" w:hAnsi="Times New Roman" w:cs="Times New Roman"/>
          <w:b/>
          <w:sz w:val="28"/>
          <w:szCs w:val="28"/>
          <w:vertAlign w:val="superscript"/>
        </w:rPr>
        <w:t xml:space="preserve"> (должность, фамилия, имя, отчество)         </w:t>
      </w:r>
    </w:p>
    <w:p w:rsidR="00B36D7D" w:rsidRDefault="00B36D7D">
      <w:pPr>
        <w:spacing w:after="0"/>
        <w:ind w:firstLine="5245"/>
        <w:jc w:val="center"/>
        <w:rPr>
          <w:rFonts w:ascii="Times New Roman" w:eastAsia="Calibri" w:hAnsi="Times New Roman" w:cs="Times New Roman"/>
          <w:sz w:val="28"/>
          <w:szCs w:val="28"/>
        </w:rPr>
      </w:pPr>
      <w:r>
        <w:rPr>
          <w:rFonts w:ascii="Times New Roman" w:eastAsia="Calibri" w:hAnsi="Times New Roman" w:cs="Times New Roman"/>
          <w:sz w:val="28"/>
          <w:szCs w:val="28"/>
          <w:u w:val="single"/>
        </w:rPr>
        <w:t>Сыроижко Валентина Васильевна</w:t>
      </w:r>
    </w:p>
    <w:p w:rsidR="00B36D7D" w:rsidRDefault="00B36D7D">
      <w:pPr>
        <w:spacing w:after="0" w:line="100" w:lineRule="atLeast"/>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B36D7D" w:rsidRDefault="00B36D7D">
      <w:pPr>
        <w:spacing w:after="0" w:line="100" w:lineRule="atLeast"/>
        <w:jc w:val="center"/>
        <w:rPr>
          <w:rFonts w:ascii="Times New Roman" w:eastAsia="Calibri" w:hAnsi="Times New Roman" w:cs="Times New Roman"/>
          <w:sz w:val="28"/>
          <w:szCs w:val="28"/>
        </w:rPr>
      </w:pPr>
    </w:p>
    <w:p w:rsidR="00B36D7D" w:rsidRDefault="00B36D7D">
      <w:pPr>
        <w:spacing w:after="0" w:line="100" w:lineRule="atLeast"/>
        <w:jc w:val="center"/>
        <w:rPr>
          <w:rFonts w:ascii="Times New Roman" w:eastAsia="Calibri" w:hAnsi="Times New Roman" w:cs="Times New Roman"/>
          <w:sz w:val="28"/>
          <w:szCs w:val="28"/>
        </w:rPr>
      </w:pPr>
    </w:p>
    <w:p w:rsidR="00B36D7D" w:rsidRDefault="00B36D7D">
      <w:pPr>
        <w:spacing w:after="0" w:line="100" w:lineRule="atLeast"/>
        <w:jc w:val="center"/>
        <w:rPr>
          <w:rFonts w:ascii="Times New Roman" w:eastAsia="Calibri" w:hAnsi="Times New Roman" w:cs="Times New Roman"/>
          <w:sz w:val="28"/>
          <w:szCs w:val="28"/>
        </w:rPr>
      </w:pPr>
    </w:p>
    <w:p w:rsidR="009E7CFD" w:rsidRDefault="00B36D7D" w:rsidP="009649B8">
      <w:pPr>
        <w:suppressAutoHyphens w:val="0"/>
        <w:spacing w:after="0" w:line="240" w:lineRule="auto"/>
        <w:jc w:val="center"/>
        <w:rPr>
          <w:rFonts w:ascii="Times New Roman" w:eastAsia="Calibri" w:hAnsi="Times New Roman" w:cs="Times New Roman"/>
          <w:sz w:val="28"/>
          <w:szCs w:val="28"/>
        </w:rPr>
        <w:sectPr w:rsidR="009E7CFD" w:rsidSect="009649B8">
          <w:footerReference w:type="default" r:id="rId8"/>
          <w:type w:val="continuous"/>
          <w:pgSz w:w="11906" w:h="16838"/>
          <w:pgMar w:top="1134" w:right="851" w:bottom="1134" w:left="1701" w:header="720" w:footer="709" w:gutter="0"/>
          <w:cols w:space="720"/>
          <w:titlePg/>
          <w:docGrid w:linePitch="360" w:charSpace="36864"/>
        </w:sectPr>
      </w:pPr>
      <w:r>
        <w:rPr>
          <w:rFonts w:ascii="Times New Roman" w:eastAsia="Calibri" w:hAnsi="Times New Roman" w:cs="Times New Roman"/>
          <w:sz w:val="28"/>
          <w:szCs w:val="28"/>
        </w:rPr>
        <w:t>ВОРОНЕЖ 2014</w:t>
      </w:r>
      <w:r w:rsidR="009649B8">
        <w:rPr>
          <w:rFonts w:ascii="Times New Roman" w:eastAsia="Calibri" w:hAnsi="Times New Roman" w:cs="Times New Roman"/>
          <w:sz w:val="28"/>
          <w:szCs w:val="28"/>
        </w:rPr>
        <w:br w:type="page"/>
      </w:r>
    </w:p>
    <w:p w:rsidR="00B36D7D" w:rsidRDefault="00B36D7D">
      <w:pPr>
        <w:spacing w:after="0" w:line="100" w:lineRule="atLeast"/>
        <w:jc w:val="center"/>
        <w:rPr>
          <w:rFonts w:ascii="Times New Roman" w:eastAsia="BatangChe" w:hAnsi="Times New Roman" w:cs="Times New Roman"/>
          <w:b/>
          <w:sz w:val="28"/>
          <w:szCs w:val="28"/>
          <w:lang w:eastAsia="hi-IN" w:bidi="hi-IN"/>
        </w:rPr>
      </w:pPr>
      <w:r>
        <w:rPr>
          <w:rFonts w:ascii="Times New Roman" w:hAnsi="Times New Roman" w:cs="Times New Roman"/>
          <w:b/>
          <w:sz w:val="28"/>
          <w:szCs w:val="28"/>
        </w:rPr>
        <w:lastRenderedPageBreak/>
        <w:t>МИНОБРНАУКИ РОССИИ</w:t>
      </w:r>
    </w:p>
    <w:p w:rsidR="00B36D7D" w:rsidRDefault="00B36D7D">
      <w:pPr>
        <w:spacing w:after="0" w:line="100" w:lineRule="atLeast"/>
        <w:jc w:val="center"/>
        <w:rPr>
          <w:rFonts w:ascii="Times New Roman" w:eastAsia="BatangChe" w:hAnsi="Times New Roman" w:cs="Times New Roman"/>
          <w:b/>
          <w:sz w:val="28"/>
          <w:szCs w:val="28"/>
          <w:lang w:eastAsia="hi-IN" w:bidi="hi-IN"/>
        </w:rPr>
      </w:pPr>
      <w:r>
        <w:rPr>
          <w:rFonts w:ascii="Times New Roman" w:eastAsia="BatangChe" w:hAnsi="Times New Roman" w:cs="Times New Roman"/>
          <w:b/>
          <w:sz w:val="28"/>
          <w:szCs w:val="28"/>
          <w:lang w:eastAsia="hi-IN" w:bidi="hi-IN"/>
        </w:rPr>
        <w:t>ФЕДЕРАЛЬНОЕ ГОСУДАРСТВЕННОЕ БЮДЖЕТНОЕ ОБРАЗОВАТЕЛЬНОЕ УЧРЕЖДЕНИЕ</w:t>
      </w:r>
    </w:p>
    <w:p w:rsidR="00B36D7D" w:rsidRDefault="00B36D7D">
      <w:pPr>
        <w:spacing w:after="0" w:line="100" w:lineRule="atLeast"/>
        <w:jc w:val="center"/>
        <w:rPr>
          <w:rFonts w:ascii="Times New Roman" w:hAnsi="Times New Roman" w:cs="Times New Roman"/>
          <w:b/>
          <w:sz w:val="28"/>
          <w:szCs w:val="28"/>
        </w:rPr>
      </w:pPr>
      <w:r>
        <w:rPr>
          <w:rFonts w:ascii="Times New Roman" w:eastAsia="BatangChe" w:hAnsi="Times New Roman" w:cs="Times New Roman"/>
          <w:b/>
          <w:sz w:val="28"/>
          <w:szCs w:val="28"/>
          <w:lang w:eastAsia="hi-IN" w:bidi="hi-IN"/>
        </w:rPr>
        <w:t>ВЫСШЕГО ПРОФЕССИОНАЛЬНОГО ОБРАЗОВАНИЯ</w:t>
      </w:r>
    </w:p>
    <w:p w:rsidR="00B36D7D" w:rsidRDefault="00B36D7D">
      <w:pPr>
        <w:spacing w:after="0" w:line="100" w:lineRule="atLeast"/>
        <w:jc w:val="center"/>
        <w:rPr>
          <w:rFonts w:ascii="Times New Roman" w:hAnsi="Times New Roman" w:cs="Times New Roman"/>
          <w:b/>
          <w:sz w:val="28"/>
          <w:szCs w:val="28"/>
        </w:rPr>
      </w:pPr>
      <w:r>
        <w:rPr>
          <w:rFonts w:ascii="Times New Roman" w:hAnsi="Times New Roman" w:cs="Times New Roman"/>
          <w:b/>
          <w:sz w:val="28"/>
          <w:szCs w:val="28"/>
        </w:rPr>
        <w:t>«ВОРОНЕЖСКИЙ ГОСУДАРСТВЕННЫЙ УНИВЕРСИТЕТ»</w:t>
      </w:r>
    </w:p>
    <w:p w:rsidR="00B36D7D" w:rsidRDefault="00B36D7D">
      <w:pPr>
        <w:spacing w:after="0" w:line="100" w:lineRule="atLeast"/>
        <w:jc w:val="center"/>
        <w:rPr>
          <w:rFonts w:ascii="Times New Roman" w:hAnsi="Times New Roman" w:cs="Times New Roman"/>
          <w:b/>
          <w:sz w:val="28"/>
          <w:szCs w:val="28"/>
        </w:rPr>
      </w:pPr>
      <w:r>
        <w:rPr>
          <w:rFonts w:ascii="Times New Roman" w:hAnsi="Times New Roman" w:cs="Times New Roman"/>
          <w:b/>
          <w:sz w:val="28"/>
          <w:szCs w:val="28"/>
        </w:rPr>
        <w:t>(ФГБОУ ВПО «ВГУ»)</w:t>
      </w:r>
    </w:p>
    <w:p w:rsidR="00B36D7D" w:rsidRDefault="00B36D7D">
      <w:pPr>
        <w:spacing w:after="0" w:line="100" w:lineRule="atLeast"/>
        <w:jc w:val="center"/>
        <w:rPr>
          <w:rFonts w:ascii="Times New Roman" w:hAnsi="Times New Roman" w:cs="Times New Roman"/>
          <w:b/>
          <w:sz w:val="28"/>
          <w:szCs w:val="28"/>
        </w:rPr>
      </w:pPr>
      <w:r>
        <w:rPr>
          <w:rFonts w:ascii="Times New Roman" w:hAnsi="Times New Roman" w:cs="Times New Roman"/>
          <w:b/>
          <w:sz w:val="28"/>
          <w:szCs w:val="28"/>
        </w:rPr>
        <w:t>ИНСТИТУТ ЗАОЧНОГО ЭКОНОМИЧЕСКОГО ОБРАЗОВАНИЯ</w:t>
      </w:r>
    </w:p>
    <w:p w:rsidR="00B36D7D" w:rsidRDefault="00B36D7D">
      <w:pPr>
        <w:spacing w:after="0" w:line="100" w:lineRule="atLeast"/>
        <w:jc w:val="center"/>
        <w:rPr>
          <w:rFonts w:ascii="Times New Roman" w:hAnsi="Times New Roman" w:cs="Times New Roman"/>
          <w:b/>
          <w:sz w:val="28"/>
          <w:szCs w:val="28"/>
        </w:rPr>
      </w:pPr>
    </w:p>
    <w:p w:rsidR="00B36D7D" w:rsidRDefault="00B36D7D">
      <w:pPr>
        <w:spacing w:after="0" w:line="100" w:lineRule="atLeast"/>
        <w:jc w:val="center"/>
        <w:rPr>
          <w:rFonts w:ascii="Times New Roman" w:hAnsi="Times New Roman" w:cs="Times New Roman"/>
          <w:b/>
          <w:sz w:val="28"/>
          <w:szCs w:val="28"/>
        </w:rPr>
      </w:pPr>
      <w:r>
        <w:rPr>
          <w:rFonts w:ascii="Times New Roman" w:hAnsi="Times New Roman" w:cs="Times New Roman"/>
          <w:b/>
          <w:sz w:val="28"/>
          <w:szCs w:val="28"/>
        </w:rPr>
        <w:t>КАФЕДРА ЭКОНОМИКИ И ФИНАНСОВ</w:t>
      </w:r>
    </w:p>
    <w:p w:rsidR="00B36D7D" w:rsidRDefault="00B36D7D">
      <w:pPr>
        <w:spacing w:after="0" w:line="360" w:lineRule="auto"/>
        <w:rPr>
          <w:rFonts w:ascii="Times New Roman" w:hAnsi="Times New Roman" w:cs="Times New Roman"/>
          <w:b/>
          <w:sz w:val="28"/>
          <w:szCs w:val="28"/>
        </w:rPr>
      </w:pPr>
    </w:p>
    <w:p w:rsidR="00B36D7D" w:rsidRDefault="00B36D7D">
      <w:pPr>
        <w:spacing w:after="0" w:line="100" w:lineRule="atLeast"/>
        <w:rPr>
          <w:rFonts w:ascii="Times New Roman" w:hAnsi="Times New Roman" w:cs="Times New Roman"/>
          <w:sz w:val="28"/>
          <w:szCs w:val="28"/>
        </w:rPr>
      </w:pPr>
    </w:p>
    <w:p w:rsidR="00B36D7D" w:rsidRDefault="00B36D7D">
      <w:pPr>
        <w:spacing w:after="0" w:line="100" w:lineRule="atLeast"/>
        <w:jc w:val="center"/>
        <w:rPr>
          <w:rFonts w:ascii="Times New Roman" w:hAnsi="Times New Roman" w:cs="Times New Roman"/>
          <w:sz w:val="28"/>
          <w:szCs w:val="28"/>
        </w:rPr>
      </w:pPr>
      <w:r>
        <w:rPr>
          <w:rFonts w:ascii="Times New Roman" w:hAnsi="Times New Roman" w:cs="Times New Roman"/>
          <w:sz w:val="28"/>
          <w:szCs w:val="28"/>
        </w:rPr>
        <w:t xml:space="preserve">                                УТВЕРЖДАЮ</w:t>
      </w:r>
    </w:p>
    <w:p w:rsidR="00B36D7D" w:rsidRDefault="00B36D7D">
      <w:pPr>
        <w:spacing w:after="0" w:line="100" w:lineRule="atLeast"/>
        <w:jc w:val="center"/>
        <w:rPr>
          <w:rFonts w:ascii="Times New Roman" w:hAnsi="Times New Roman" w:cs="Times New Roman"/>
          <w:sz w:val="28"/>
          <w:szCs w:val="28"/>
        </w:rPr>
      </w:pPr>
      <w:r>
        <w:rPr>
          <w:rFonts w:ascii="Times New Roman" w:hAnsi="Times New Roman" w:cs="Times New Roman"/>
          <w:sz w:val="28"/>
          <w:szCs w:val="28"/>
        </w:rPr>
        <w:t xml:space="preserve">                                               Научный руководитель</w:t>
      </w:r>
    </w:p>
    <w:p w:rsidR="00B36D7D" w:rsidRDefault="00B36D7D">
      <w:pPr>
        <w:spacing w:after="0" w:line="100" w:lineRule="atLeast"/>
        <w:jc w:val="right"/>
        <w:rPr>
          <w:rFonts w:ascii="Times New Roman" w:hAnsi="Times New Roman" w:cs="Times New Roman"/>
          <w:sz w:val="28"/>
          <w:szCs w:val="28"/>
          <w:vertAlign w:val="superscript"/>
        </w:rPr>
      </w:pPr>
      <w:r>
        <w:rPr>
          <w:rFonts w:ascii="Times New Roman" w:hAnsi="Times New Roman" w:cs="Times New Roman"/>
          <w:sz w:val="28"/>
          <w:szCs w:val="28"/>
        </w:rPr>
        <w:t>________________________________</w:t>
      </w:r>
    </w:p>
    <w:p w:rsidR="00B36D7D" w:rsidRDefault="00B36D7D">
      <w:pPr>
        <w:spacing w:after="0" w:line="100" w:lineRule="atLeast"/>
        <w:jc w:val="center"/>
        <w:rPr>
          <w:rFonts w:ascii="Times New Roman" w:hAnsi="Times New Roman" w:cs="Times New Roman"/>
          <w:sz w:val="28"/>
          <w:szCs w:val="28"/>
        </w:rPr>
      </w:pPr>
      <w:r>
        <w:rPr>
          <w:rFonts w:ascii="Times New Roman" w:hAnsi="Times New Roman" w:cs="Times New Roman"/>
          <w:sz w:val="28"/>
          <w:szCs w:val="28"/>
          <w:vertAlign w:val="superscript"/>
        </w:rPr>
        <w:t xml:space="preserve">                                                                                                                   (должность, фамилия, имя, отчество)</w:t>
      </w:r>
    </w:p>
    <w:p w:rsidR="00B36D7D" w:rsidRDefault="00B36D7D">
      <w:pPr>
        <w:tabs>
          <w:tab w:val="left" w:pos="4820"/>
        </w:tabs>
        <w:spacing w:after="0" w:line="100" w:lineRule="atLeast"/>
        <w:ind w:left="4820" w:hanging="4962"/>
        <w:jc w:val="center"/>
        <w:rPr>
          <w:rFonts w:ascii="Times New Roman" w:hAnsi="Times New Roman" w:cs="Times New Roman"/>
          <w:sz w:val="28"/>
          <w:szCs w:val="28"/>
          <w:vertAlign w:val="superscript"/>
        </w:rPr>
      </w:pPr>
      <w:r>
        <w:rPr>
          <w:rFonts w:ascii="Times New Roman" w:hAnsi="Times New Roman" w:cs="Times New Roman"/>
          <w:sz w:val="28"/>
          <w:szCs w:val="28"/>
        </w:rPr>
        <w:t xml:space="preserve">                                                                           ________________________________</w:t>
      </w:r>
    </w:p>
    <w:p w:rsidR="00B36D7D" w:rsidRDefault="00B36D7D">
      <w:pPr>
        <w:spacing w:after="0" w:line="100" w:lineRule="atLeast"/>
        <w:jc w:val="center"/>
        <w:rPr>
          <w:rFonts w:ascii="Times New Roman" w:hAnsi="Times New Roman" w:cs="Times New Roman"/>
          <w:sz w:val="28"/>
          <w:szCs w:val="28"/>
        </w:rPr>
      </w:pPr>
      <w:r>
        <w:rPr>
          <w:rFonts w:ascii="Times New Roman" w:hAnsi="Times New Roman" w:cs="Times New Roman"/>
          <w:sz w:val="28"/>
          <w:szCs w:val="28"/>
          <w:vertAlign w:val="superscript"/>
        </w:rPr>
        <w:t xml:space="preserve">                                                                                                                        (подпись)</w:t>
      </w:r>
    </w:p>
    <w:p w:rsidR="00B36D7D" w:rsidRDefault="00B36D7D">
      <w:pPr>
        <w:spacing w:after="0" w:line="100" w:lineRule="atLeast"/>
        <w:jc w:val="right"/>
        <w:rPr>
          <w:rFonts w:ascii="Times New Roman" w:hAnsi="Times New Roman" w:cs="Times New Roman"/>
          <w:sz w:val="28"/>
          <w:szCs w:val="28"/>
        </w:rPr>
      </w:pPr>
      <w:r>
        <w:rPr>
          <w:rFonts w:ascii="Times New Roman" w:hAnsi="Times New Roman" w:cs="Times New Roman"/>
          <w:sz w:val="28"/>
          <w:szCs w:val="28"/>
        </w:rPr>
        <w:t>“____”____________________20__г.</w:t>
      </w:r>
    </w:p>
    <w:p w:rsidR="00B36D7D" w:rsidRDefault="00B36D7D">
      <w:pPr>
        <w:spacing w:after="0" w:line="360" w:lineRule="auto"/>
        <w:jc w:val="right"/>
        <w:rPr>
          <w:rFonts w:ascii="Times New Roman" w:hAnsi="Times New Roman" w:cs="Times New Roman"/>
          <w:sz w:val="28"/>
          <w:szCs w:val="28"/>
        </w:rPr>
      </w:pPr>
    </w:p>
    <w:p w:rsidR="00B36D7D" w:rsidRDefault="00B36D7D">
      <w:pPr>
        <w:pStyle w:val="2"/>
        <w:spacing w:line="360" w:lineRule="auto"/>
        <w:jc w:val="center"/>
        <w:rPr>
          <w:rFonts w:cs="Times New Roman"/>
          <w:szCs w:val="28"/>
        </w:rPr>
      </w:pPr>
      <w:bookmarkStart w:id="6" w:name="__RefHeading__1331_2013717406"/>
      <w:bookmarkStart w:id="7" w:name="_Toc378327650"/>
      <w:bookmarkStart w:id="8" w:name="_Toc378327914"/>
      <w:bookmarkEnd w:id="6"/>
      <w:r>
        <w:rPr>
          <w:rFonts w:cs="Times New Roman"/>
          <w:szCs w:val="28"/>
        </w:rPr>
        <w:t>ПЛАН КУРСОВОЙ РАБОТЫ</w:t>
      </w:r>
      <w:bookmarkEnd w:id="7"/>
      <w:bookmarkEnd w:id="8"/>
    </w:p>
    <w:p w:rsidR="00B36D7D" w:rsidRDefault="00B36D7D">
      <w:pPr>
        <w:spacing w:after="0" w:line="100" w:lineRule="atLeast"/>
        <w:rPr>
          <w:rFonts w:ascii="Times New Roman" w:hAnsi="Times New Roman" w:cs="Times New Roman"/>
          <w:sz w:val="28"/>
          <w:szCs w:val="28"/>
        </w:rPr>
      </w:pPr>
      <w:r>
        <w:rPr>
          <w:rFonts w:ascii="Times New Roman" w:hAnsi="Times New Roman" w:cs="Times New Roman"/>
          <w:sz w:val="28"/>
          <w:szCs w:val="28"/>
        </w:rPr>
        <w:t xml:space="preserve">студентки </w:t>
      </w:r>
      <w:r>
        <w:rPr>
          <w:rFonts w:ascii="Times New Roman" w:hAnsi="Times New Roman" w:cs="Times New Roman"/>
          <w:sz w:val="28"/>
          <w:szCs w:val="28"/>
          <w:u w:val="single"/>
        </w:rPr>
        <w:t>Гусевой Ольги Сергеевны</w:t>
      </w:r>
    </w:p>
    <w:p w:rsidR="00B36D7D" w:rsidRDefault="00B36D7D">
      <w:pPr>
        <w:spacing w:after="0" w:line="360" w:lineRule="auto"/>
        <w:rPr>
          <w:rFonts w:ascii="Times New Roman" w:hAnsi="Times New Roman" w:cs="Times New Roman"/>
          <w:sz w:val="28"/>
          <w:szCs w:val="28"/>
          <w:u w:val="single"/>
        </w:rPr>
      </w:pPr>
      <w:r>
        <w:rPr>
          <w:rFonts w:ascii="Times New Roman" w:hAnsi="Times New Roman" w:cs="Times New Roman"/>
          <w:sz w:val="28"/>
          <w:szCs w:val="28"/>
        </w:rPr>
        <w:t xml:space="preserve">                        </w:t>
      </w:r>
      <w:r>
        <w:rPr>
          <w:rFonts w:ascii="Times New Roman" w:hAnsi="Times New Roman" w:cs="Times New Roman"/>
          <w:sz w:val="28"/>
          <w:szCs w:val="28"/>
          <w:vertAlign w:val="superscript"/>
        </w:rPr>
        <w:t>(фамилия, имя, отчество)</w:t>
      </w:r>
    </w:p>
    <w:p w:rsidR="00B36D7D" w:rsidRDefault="00B36D7D">
      <w:pPr>
        <w:spacing w:after="0" w:line="100" w:lineRule="atLeast"/>
        <w:rPr>
          <w:rFonts w:ascii="Times New Roman" w:hAnsi="Times New Roman" w:cs="Times New Roman"/>
          <w:sz w:val="28"/>
          <w:szCs w:val="28"/>
        </w:rPr>
      </w:pPr>
      <w:r>
        <w:rPr>
          <w:rFonts w:ascii="Times New Roman" w:hAnsi="Times New Roman" w:cs="Times New Roman"/>
          <w:sz w:val="28"/>
          <w:szCs w:val="28"/>
          <w:u w:val="single"/>
        </w:rPr>
        <w:t>ИЗЭО бакалавр экономики</w:t>
      </w:r>
    </w:p>
    <w:p w:rsidR="00B36D7D" w:rsidRDefault="00B36D7D">
      <w:pPr>
        <w:spacing w:after="0" w:line="360" w:lineRule="auto"/>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sz w:val="28"/>
          <w:szCs w:val="28"/>
          <w:vertAlign w:val="superscript"/>
        </w:rPr>
        <w:t>(факультет, группа)</w:t>
      </w:r>
    </w:p>
    <w:p w:rsidR="00B36D7D" w:rsidRDefault="00B36D7D">
      <w:pPr>
        <w:numPr>
          <w:ilvl w:val="0"/>
          <w:numId w:val="6"/>
        </w:numPr>
        <w:spacing w:after="0" w:line="360" w:lineRule="auto"/>
        <w:rPr>
          <w:rFonts w:ascii="Times New Roman" w:hAnsi="Times New Roman" w:cs="Times New Roman"/>
          <w:b/>
          <w:sz w:val="28"/>
          <w:szCs w:val="28"/>
        </w:rPr>
      </w:pPr>
      <w:r>
        <w:rPr>
          <w:rFonts w:ascii="Times New Roman" w:hAnsi="Times New Roman" w:cs="Times New Roman"/>
          <w:b/>
          <w:sz w:val="28"/>
          <w:szCs w:val="28"/>
        </w:rPr>
        <w:t>Тема курсовой работы: «</w:t>
      </w:r>
      <w:r>
        <w:rPr>
          <w:rFonts w:ascii="Times New Roman" w:hAnsi="Times New Roman" w:cs="Times New Roman"/>
          <w:sz w:val="28"/>
          <w:szCs w:val="28"/>
          <w:u w:val="single"/>
        </w:rPr>
        <w:t>72. Организация бухгалтерского учета, её сущность и содержание»</w:t>
      </w:r>
      <w:r>
        <w:rPr>
          <w:rFonts w:ascii="Times New Roman" w:hAnsi="Times New Roman" w:cs="Times New Roman"/>
          <w:b/>
          <w:sz w:val="28"/>
          <w:szCs w:val="28"/>
        </w:rPr>
        <w:t xml:space="preserve"> </w:t>
      </w:r>
    </w:p>
    <w:p w:rsidR="00B36D7D" w:rsidRDefault="00B36D7D">
      <w:pPr>
        <w:numPr>
          <w:ilvl w:val="0"/>
          <w:numId w:val="6"/>
        </w:numPr>
        <w:spacing w:after="0" w:line="360" w:lineRule="auto"/>
        <w:rPr>
          <w:rFonts w:ascii="Times New Roman" w:hAnsi="Times New Roman" w:cs="Times New Roman"/>
          <w:sz w:val="28"/>
          <w:szCs w:val="28"/>
        </w:rPr>
      </w:pPr>
      <w:r>
        <w:rPr>
          <w:rFonts w:ascii="Times New Roman" w:hAnsi="Times New Roman" w:cs="Times New Roman"/>
          <w:b/>
          <w:sz w:val="28"/>
          <w:szCs w:val="28"/>
        </w:rPr>
        <w:t xml:space="preserve"> План курсовой работы:</w:t>
      </w:r>
    </w:p>
    <w:p w:rsidR="00B36D7D" w:rsidRDefault="00B36D7D">
      <w:pPr>
        <w:spacing w:after="0" w:line="360" w:lineRule="auto"/>
        <w:rPr>
          <w:rFonts w:ascii="Times New Roman" w:hAnsi="Times New Roman" w:cs="Times New Roman"/>
          <w:sz w:val="28"/>
          <w:szCs w:val="28"/>
        </w:rPr>
      </w:pPr>
      <w:r>
        <w:rPr>
          <w:rFonts w:ascii="Times New Roman" w:hAnsi="Times New Roman" w:cs="Times New Roman"/>
          <w:sz w:val="28"/>
          <w:szCs w:val="28"/>
        </w:rPr>
        <w:t>ВВЕДЕНИЕ</w:t>
      </w:r>
    </w:p>
    <w:p w:rsidR="00B36D7D" w:rsidRDefault="00B36D7D">
      <w:pPr>
        <w:pStyle w:val="21"/>
        <w:rPr>
          <w:rFonts w:ascii="Times New Roman" w:hAnsi="Times New Roman" w:cs="Times New Roman"/>
          <w:color w:val="00000A"/>
          <w:sz w:val="28"/>
          <w:szCs w:val="28"/>
        </w:rPr>
      </w:pPr>
      <w:r>
        <w:rPr>
          <w:rFonts w:ascii="Times New Roman" w:hAnsi="Times New Roman" w:cs="Times New Roman"/>
          <w:sz w:val="28"/>
          <w:szCs w:val="28"/>
        </w:rPr>
        <w:t xml:space="preserve">ГЛАВА 1. Основы организации бухгалтерского учета в современных условиях хозяйствования </w:t>
      </w:r>
    </w:p>
    <w:p w:rsidR="00B36D7D" w:rsidRDefault="00B36D7D">
      <w:pPr>
        <w:pStyle w:val="21"/>
        <w:rPr>
          <w:rFonts w:ascii="Times New Roman" w:hAnsi="Times New Roman" w:cs="Times New Roman"/>
          <w:sz w:val="28"/>
          <w:szCs w:val="28"/>
        </w:rPr>
      </w:pPr>
      <w:r>
        <w:rPr>
          <w:rFonts w:ascii="Times New Roman" w:hAnsi="Times New Roman" w:cs="Times New Roman"/>
          <w:color w:val="00000A"/>
          <w:sz w:val="28"/>
          <w:szCs w:val="28"/>
        </w:rPr>
        <w:t>1.1</w:t>
      </w:r>
      <w:r>
        <w:rPr>
          <w:rFonts w:ascii="Times New Roman" w:hAnsi="Times New Roman" w:cs="Times New Roman"/>
          <w:sz w:val="28"/>
          <w:szCs w:val="28"/>
        </w:rPr>
        <w:t xml:space="preserve">Сущность и предпосылки рациональной организации бухгалтерского учёта в организации. </w:t>
      </w:r>
    </w:p>
    <w:p w:rsidR="009649B8" w:rsidRDefault="00B36D7D">
      <w:pPr>
        <w:spacing w:after="0" w:line="360" w:lineRule="auto"/>
        <w:rPr>
          <w:rFonts w:ascii="Times New Roman" w:hAnsi="Times New Roman" w:cs="Times New Roman"/>
          <w:sz w:val="28"/>
          <w:szCs w:val="28"/>
        </w:rPr>
        <w:sectPr w:rsidR="009649B8" w:rsidSect="009649B8">
          <w:pgSz w:w="11906" w:h="16838"/>
          <w:pgMar w:top="1134" w:right="851" w:bottom="1134" w:left="1701" w:header="720" w:footer="709" w:gutter="0"/>
          <w:cols w:space="720"/>
          <w:titlePg/>
          <w:docGrid w:linePitch="360" w:charSpace="36864"/>
        </w:sectPr>
      </w:pPr>
      <w:r>
        <w:rPr>
          <w:rFonts w:ascii="Times New Roman" w:hAnsi="Times New Roman" w:cs="Times New Roman"/>
          <w:sz w:val="28"/>
          <w:szCs w:val="28"/>
        </w:rPr>
        <w:t xml:space="preserve">1.2 Планирование организации учётной работы </w:t>
      </w:r>
    </w:p>
    <w:p w:rsidR="001F1162" w:rsidRDefault="00B36D7D">
      <w:pPr>
        <w:pStyle w:val="17"/>
        <w:tabs>
          <w:tab w:val="clear" w:pos="9638"/>
          <w:tab w:val="right" w:leader="dot" w:pos="9345"/>
        </w:tabs>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1.3 Учётная политика организации </w:t>
      </w:r>
    </w:p>
    <w:p w:rsidR="00B36D7D" w:rsidRDefault="00B36D7D">
      <w:pPr>
        <w:pStyle w:val="17"/>
        <w:tabs>
          <w:tab w:val="clear" w:pos="9638"/>
          <w:tab w:val="right" w:leader="dot" w:pos="9345"/>
        </w:tabs>
        <w:spacing w:line="360" w:lineRule="auto"/>
        <w:rPr>
          <w:rFonts w:ascii="Times New Roman" w:hAnsi="Times New Roman" w:cs="Times New Roman"/>
          <w:sz w:val="28"/>
          <w:szCs w:val="28"/>
        </w:rPr>
      </w:pPr>
      <w:r>
        <w:rPr>
          <w:rFonts w:ascii="Times New Roman" w:hAnsi="Times New Roman" w:cs="Times New Roman"/>
          <w:sz w:val="28"/>
          <w:szCs w:val="28"/>
        </w:rPr>
        <w:t xml:space="preserve">ГЛАВА 2. Организационные формы бухгалтерского учета. Структура бухгалтерии. </w:t>
      </w:r>
    </w:p>
    <w:p w:rsidR="00B36D7D" w:rsidRDefault="00B36D7D">
      <w:pPr>
        <w:pStyle w:val="21"/>
        <w:rPr>
          <w:rFonts w:ascii="Times New Roman" w:hAnsi="Times New Roman" w:cs="Times New Roman"/>
          <w:sz w:val="28"/>
          <w:szCs w:val="28"/>
        </w:rPr>
      </w:pPr>
      <w:r>
        <w:rPr>
          <w:rFonts w:ascii="Times New Roman" w:hAnsi="Times New Roman" w:cs="Times New Roman"/>
          <w:sz w:val="28"/>
          <w:szCs w:val="28"/>
        </w:rPr>
        <w:t xml:space="preserve">2.1 Организационные формы бухгалтерского учёта. </w:t>
      </w:r>
    </w:p>
    <w:p w:rsidR="00B36D7D" w:rsidRDefault="00B36D7D">
      <w:pPr>
        <w:pStyle w:val="21"/>
        <w:rPr>
          <w:rFonts w:ascii="Times New Roman" w:hAnsi="Times New Roman" w:cs="Times New Roman"/>
          <w:sz w:val="28"/>
          <w:szCs w:val="28"/>
        </w:rPr>
      </w:pPr>
      <w:r>
        <w:rPr>
          <w:rFonts w:ascii="Times New Roman" w:hAnsi="Times New Roman" w:cs="Times New Roman"/>
          <w:sz w:val="28"/>
          <w:szCs w:val="28"/>
        </w:rPr>
        <w:t>2.2 Структура бухгалтерии и факторы, её определяющие.</w:t>
      </w:r>
    </w:p>
    <w:p w:rsidR="00B36D7D" w:rsidRDefault="00B36D7D">
      <w:pPr>
        <w:pStyle w:val="21"/>
        <w:rPr>
          <w:rFonts w:ascii="Times New Roman" w:hAnsi="Times New Roman" w:cs="Times New Roman"/>
          <w:sz w:val="28"/>
          <w:szCs w:val="28"/>
        </w:rPr>
      </w:pPr>
      <w:r>
        <w:rPr>
          <w:rFonts w:ascii="Times New Roman" w:hAnsi="Times New Roman" w:cs="Times New Roman"/>
          <w:sz w:val="28"/>
          <w:szCs w:val="28"/>
        </w:rPr>
        <w:t xml:space="preserve">2.3 Положение о бухгалтерии, его содержание, порядок разработки и утверждения. </w:t>
      </w:r>
    </w:p>
    <w:p w:rsidR="00B36D7D" w:rsidRDefault="00B36D7D">
      <w:pPr>
        <w:pStyle w:val="17"/>
        <w:tabs>
          <w:tab w:val="clear" w:pos="9638"/>
          <w:tab w:val="right" w:leader="dot" w:pos="9345"/>
        </w:tabs>
        <w:spacing w:line="360" w:lineRule="auto"/>
        <w:rPr>
          <w:rFonts w:ascii="Times New Roman" w:hAnsi="Times New Roman" w:cs="Times New Roman"/>
          <w:sz w:val="28"/>
          <w:szCs w:val="28"/>
        </w:rPr>
      </w:pPr>
      <w:r>
        <w:rPr>
          <w:rFonts w:ascii="Times New Roman" w:hAnsi="Times New Roman" w:cs="Times New Roman"/>
          <w:sz w:val="28"/>
          <w:szCs w:val="28"/>
        </w:rPr>
        <w:t xml:space="preserve">ГЛАВА 3. Организационные работы учётного аппарата и совершенствование бухгалтерского учёта. </w:t>
      </w:r>
    </w:p>
    <w:p w:rsidR="00B36D7D" w:rsidRDefault="00B36D7D">
      <w:pPr>
        <w:pStyle w:val="21"/>
        <w:rPr>
          <w:rFonts w:ascii="Times New Roman" w:hAnsi="Times New Roman" w:cs="Times New Roman"/>
          <w:sz w:val="28"/>
          <w:szCs w:val="28"/>
        </w:rPr>
      </w:pPr>
      <w:r>
        <w:rPr>
          <w:rFonts w:ascii="Times New Roman" w:hAnsi="Times New Roman" w:cs="Times New Roman"/>
          <w:sz w:val="28"/>
          <w:szCs w:val="28"/>
        </w:rPr>
        <w:t xml:space="preserve">3.1. Должностные инструкции. Их содержание, порядок разработки и утверждения. </w:t>
      </w:r>
    </w:p>
    <w:p w:rsidR="00B36D7D" w:rsidRDefault="00B36D7D">
      <w:pPr>
        <w:pStyle w:val="21"/>
        <w:rPr>
          <w:rFonts w:ascii="Times New Roman" w:hAnsi="Times New Roman" w:cs="Times New Roman"/>
          <w:sz w:val="28"/>
          <w:szCs w:val="28"/>
        </w:rPr>
      </w:pPr>
      <w:r>
        <w:rPr>
          <w:rFonts w:ascii="Times New Roman" w:hAnsi="Times New Roman" w:cs="Times New Roman"/>
          <w:sz w:val="28"/>
          <w:szCs w:val="28"/>
        </w:rPr>
        <w:t xml:space="preserve">3.2 Подбор кадров и повышение их квалификации. </w:t>
      </w:r>
    </w:p>
    <w:p w:rsidR="00B36D7D" w:rsidRDefault="00B36D7D">
      <w:pPr>
        <w:pStyle w:val="21"/>
        <w:rPr>
          <w:rFonts w:ascii="Times New Roman" w:hAnsi="Times New Roman" w:cs="Times New Roman"/>
          <w:sz w:val="28"/>
          <w:szCs w:val="28"/>
        </w:rPr>
      </w:pPr>
      <w:r>
        <w:rPr>
          <w:rFonts w:ascii="Times New Roman" w:hAnsi="Times New Roman" w:cs="Times New Roman"/>
          <w:sz w:val="28"/>
          <w:szCs w:val="28"/>
        </w:rPr>
        <w:t xml:space="preserve">3.3 Организация условий труда работников бухгалтерии. </w:t>
      </w:r>
    </w:p>
    <w:p w:rsidR="00B36D7D" w:rsidRDefault="00B36D7D">
      <w:pPr>
        <w:pStyle w:val="21"/>
        <w:rPr>
          <w:rFonts w:ascii="Times New Roman" w:hAnsi="Times New Roman" w:cs="Times New Roman"/>
          <w:sz w:val="28"/>
          <w:szCs w:val="28"/>
        </w:rPr>
      </w:pPr>
      <w:r>
        <w:rPr>
          <w:rFonts w:ascii="Times New Roman" w:hAnsi="Times New Roman" w:cs="Times New Roman"/>
          <w:sz w:val="28"/>
          <w:szCs w:val="28"/>
        </w:rPr>
        <w:t xml:space="preserve">3.4. Совершенствование организации бухгалтерского учёта на современном этапе развития национальной экономики. </w:t>
      </w:r>
    </w:p>
    <w:p w:rsidR="00B36D7D" w:rsidRDefault="00B36D7D">
      <w:pPr>
        <w:pStyle w:val="17"/>
        <w:tabs>
          <w:tab w:val="clear" w:pos="9638"/>
          <w:tab w:val="right" w:leader="dot" w:pos="9345"/>
        </w:tabs>
        <w:spacing w:line="360" w:lineRule="auto"/>
        <w:rPr>
          <w:rFonts w:ascii="Times New Roman" w:hAnsi="Times New Roman" w:cs="Times New Roman"/>
          <w:sz w:val="28"/>
          <w:szCs w:val="28"/>
        </w:rPr>
      </w:pPr>
      <w:r>
        <w:rPr>
          <w:rFonts w:ascii="Times New Roman" w:hAnsi="Times New Roman" w:cs="Times New Roman"/>
          <w:sz w:val="28"/>
          <w:szCs w:val="28"/>
        </w:rPr>
        <w:t>ЗАКЛЮЧЕНИЕ</w:t>
      </w:r>
    </w:p>
    <w:p w:rsidR="00B36D7D" w:rsidRDefault="00B36D7D">
      <w:pPr>
        <w:pStyle w:val="17"/>
        <w:tabs>
          <w:tab w:val="clear" w:pos="9638"/>
          <w:tab w:val="right" w:leader="dot" w:pos="9345"/>
        </w:tabs>
        <w:spacing w:line="360" w:lineRule="auto"/>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w:t>
      </w:r>
    </w:p>
    <w:p w:rsidR="00B36D7D" w:rsidRDefault="00B36D7D">
      <w:pPr>
        <w:pStyle w:val="17"/>
        <w:tabs>
          <w:tab w:val="clear" w:pos="9638"/>
          <w:tab w:val="right" w:leader="dot" w:pos="9345"/>
        </w:tabs>
        <w:spacing w:line="360" w:lineRule="auto"/>
        <w:rPr>
          <w:rFonts w:ascii="Times New Roman" w:hAnsi="Times New Roman" w:cs="Times New Roman"/>
          <w:sz w:val="28"/>
          <w:szCs w:val="28"/>
        </w:rPr>
      </w:pPr>
      <w:r>
        <w:rPr>
          <w:rFonts w:ascii="Times New Roman" w:hAnsi="Times New Roman" w:cs="Times New Roman"/>
          <w:sz w:val="28"/>
          <w:szCs w:val="28"/>
        </w:rPr>
        <w:t>ПРИЛОЖЕНИЯ</w:t>
      </w:r>
    </w:p>
    <w:p w:rsidR="00B36D7D" w:rsidRDefault="00B36D7D">
      <w:pPr>
        <w:spacing w:after="0" w:line="360" w:lineRule="auto"/>
        <w:rPr>
          <w:rFonts w:ascii="Times New Roman" w:hAnsi="Times New Roman" w:cs="Times New Roman"/>
          <w:sz w:val="28"/>
          <w:szCs w:val="28"/>
        </w:rPr>
      </w:pPr>
    </w:p>
    <w:p w:rsidR="00B36D7D" w:rsidRDefault="00B36D7D">
      <w:pPr>
        <w:spacing w:after="0" w:line="360" w:lineRule="auto"/>
        <w:jc w:val="right"/>
        <w:rPr>
          <w:rFonts w:ascii="Times New Roman" w:hAnsi="Times New Roman" w:cs="Times New Roman"/>
          <w:sz w:val="28"/>
          <w:szCs w:val="28"/>
        </w:rPr>
      </w:pPr>
    </w:p>
    <w:p w:rsidR="00B36D7D" w:rsidRDefault="00B36D7D">
      <w:pPr>
        <w:spacing w:after="0" w:line="360" w:lineRule="auto"/>
        <w:jc w:val="right"/>
        <w:rPr>
          <w:rFonts w:ascii="Times New Roman" w:hAnsi="Times New Roman" w:cs="Times New Roman"/>
          <w:sz w:val="28"/>
          <w:szCs w:val="28"/>
        </w:rPr>
      </w:pPr>
    </w:p>
    <w:p w:rsidR="001F1162" w:rsidRDefault="001F1162">
      <w:pPr>
        <w:spacing w:after="0" w:line="360" w:lineRule="auto"/>
        <w:jc w:val="right"/>
        <w:rPr>
          <w:rFonts w:ascii="Times New Roman" w:hAnsi="Times New Roman" w:cs="Times New Roman"/>
          <w:sz w:val="28"/>
          <w:szCs w:val="28"/>
        </w:rPr>
      </w:pPr>
    </w:p>
    <w:p w:rsidR="00B36D7D" w:rsidRDefault="00B36D7D">
      <w:pPr>
        <w:spacing w:after="0" w:line="360" w:lineRule="auto"/>
        <w:rPr>
          <w:rFonts w:ascii="Times New Roman" w:hAnsi="Times New Roman" w:cs="Times New Roman"/>
          <w:sz w:val="28"/>
          <w:szCs w:val="28"/>
        </w:rPr>
      </w:pPr>
    </w:p>
    <w:p w:rsidR="00B36D7D" w:rsidRDefault="00B36D7D">
      <w:pPr>
        <w:spacing w:after="0" w:line="100" w:lineRule="atLeast"/>
        <w:ind w:left="6663" w:hanging="6663"/>
        <w:rPr>
          <w:rFonts w:ascii="Times New Roman" w:hAnsi="Times New Roman" w:cs="Times New Roman"/>
          <w:sz w:val="28"/>
          <w:szCs w:val="28"/>
          <w:vertAlign w:val="superscript"/>
        </w:rPr>
      </w:pPr>
      <w:r>
        <w:rPr>
          <w:rFonts w:ascii="Times New Roman" w:hAnsi="Times New Roman" w:cs="Times New Roman"/>
          <w:sz w:val="28"/>
          <w:szCs w:val="28"/>
        </w:rPr>
        <w:t>Студент                                                                                 ____________</w:t>
      </w:r>
    </w:p>
    <w:p w:rsidR="00B36D7D" w:rsidRDefault="00B36D7D">
      <w:pPr>
        <w:spacing w:after="0" w:line="100" w:lineRule="atLeast"/>
        <w:rPr>
          <w:rFonts w:ascii="Times New Roman" w:hAnsi="Times New Roman" w:cs="Times New Roman"/>
          <w:sz w:val="28"/>
          <w:szCs w:val="28"/>
        </w:rPr>
      </w:pPr>
      <w:r>
        <w:rPr>
          <w:rFonts w:ascii="Times New Roman" w:hAnsi="Times New Roman" w:cs="Times New Roman"/>
          <w:sz w:val="28"/>
          <w:szCs w:val="28"/>
          <w:vertAlign w:val="superscript"/>
        </w:rPr>
        <w:t xml:space="preserve">                                                                                                                                                             (подпись)</w:t>
      </w:r>
    </w:p>
    <w:p w:rsidR="00B36D7D" w:rsidRDefault="00B36D7D">
      <w:pPr>
        <w:spacing w:after="0" w:line="100" w:lineRule="atLeast"/>
        <w:jc w:val="center"/>
        <w:rPr>
          <w:rFonts w:ascii="Times New Roman" w:hAnsi="Times New Roman" w:cs="Times New Roman"/>
          <w:sz w:val="28"/>
          <w:szCs w:val="28"/>
          <w:vertAlign w:val="superscript"/>
        </w:rPr>
      </w:pPr>
      <w:r>
        <w:rPr>
          <w:rFonts w:ascii="Times New Roman" w:hAnsi="Times New Roman" w:cs="Times New Roman"/>
          <w:sz w:val="28"/>
          <w:szCs w:val="28"/>
        </w:rPr>
        <w:t xml:space="preserve">                                                 </w:t>
      </w:r>
      <w:r w:rsidR="001F1162">
        <w:rPr>
          <w:rFonts w:ascii="Times New Roman" w:hAnsi="Times New Roman" w:cs="Times New Roman"/>
          <w:sz w:val="28"/>
          <w:szCs w:val="28"/>
        </w:rPr>
        <w:t xml:space="preserve">                         </w:t>
      </w:r>
      <w:r w:rsidR="005775FF">
        <w:rPr>
          <w:rFonts w:ascii="Times New Roman" w:hAnsi="Times New Roman" w:cs="Times New Roman"/>
          <w:sz w:val="28"/>
          <w:szCs w:val="28"/>
        </w:rPr>
        <w:t xml:space="preserve">       </w:t>
      </w:r>
      <w:r>
        <w:rPr>
          <w:rFonts w:ascii="Times New Roman" w:hAnsi="Times New Roman" w:cs="Times New Roman"/>
          <w:sz w:val="28"/>
          <w:szCs w:val="28"/>
        </w:rPr>
        <w:t xml:space="preserve"> ____________</w:t>
      </w:r>
    </w:p>
    <w:p w:rsidR="00B36D7D" w:rsidRDefault="00B36D7D">
      <w:pPr>
        <w:spacing w:after="0" w:line="360" w:lineRule="auto"/>
        <w:rPr>
          <w:rFonts w:ascii="Times New Roman" w:hAnsi="Times New Roman" w:cs="Times New Roman"/>
          <w:sz w:val="28"/>
          <w:szCs w:val="28"/>
        </w:rPr>
      </w:pPr>
      <w:r>
        <w:rPr>
          <w:rFonts w:ascii="Times New Roman" w:hAnsi="Times New Roman" w:cs="Times New Roman"/>
          <w:sz w:val="28"/>
          <w:szCs w:val="28"/>
          <w:vertAlign w:val="superscript"/>
        </w:rPr>
        <w:t xml:space="preserve">                                                                                                                                                                  (дата)</w:t>
      </w:r>
    </w:p>
    <w:p w:rsidR="009649B8" w:rsidRDefault="009649B8">
      <w:pPr>
        <w:tabs>
          <w:tab w:val="left" w:pos="6991"/>
        </w:tabs>
        <w:spacing w:after="0" w:line="360" w:lineRule="auto"/>
        <w:rPr>
          <w:rFonts w:ascii="Times New Roman" w:hAnsi="Times New Roman" w:cs="Times New Roman"/>
          <w:sz w:val="28"/>
          <w:szCs w:val="28"/>
        </w:rPr>
        <w:sectPr w:rsidR="009649B8" w:rsidSect="009649B8">
          <w:footerReference w:type="default" r:id="rId9"/>
          <w:pgSz w:w="11906" w:h="16838"/>
          <w:pgMar w:top="1134" w:right="851" w:bottom="1134" w:left="1701" w:header="720" w:footer="709" w:gutter="0"/>
          <w:cols w:space="720"/>
          <w:titlePg/>
          <w:docGrid w:linePitch="360" w:charSpace="36864"/>
        </w:sectPr>
      </w:pPr>
    </w:p>
    <w:bookmarkStart w:id="9" w:name="__RefHeading__1333_2013717406" w:displacedByCustomXml="next"/>
    <w:bookmarkEnd w:id="9" w:displacedByCustomXml="next"/>
    <w:bookmarkStart w:id="10" w:name="_Toc378327915" w:displacedByCustomXml="next"/>
    <w:sdt>
      <w:sdtPr>
        <w:rPr>
          <w:rFonts w:ascii="Calibri" w:hAnsi="Calibri" w:cs="Calibri"/>
          <w:b w:val="0"/>
          <w:bCs w:val="0"/>
          <w:sz w:val="22"/>
          <w:szCs w:val="22"/>
        </w:rPr>
        <w:id w:val="10145774"/>
        <w:docPartObj>
          <w:docPartGallery w:val="Table of Contents"/>
          <w:docPartUnique/>
        </w:docPartObj>
      </w:sdtPr>
      <w:sdtContent>
        <w:bookmarkEnd w:id="10" w:displacedByCustomXml="prev"/>
        <w:p w:rsidR="0015303D" w:rsidRPr="0015303D" w:rsidRDefault="0015303D" w:rsidP="0015303D">
          <w:pPr>
            <w:pStyle w:val="af0"/>
            <w:spacing w:before="0"/>
            <w:rPr>
              <w:rFonts w:cs="Times New Roman"/>
              <w:noProof/>
              <w:sz w:val="28"/>
              <w:szCs w:val="28"/>
            </w:rPr>
          </w:pPr>
          <w:r w:rsidRPr="0015303D">
            <w:rPr>
              <w:rFonts w:cs="Times New Roman"/>
              <w:sz w:val="28"/>
              <w:szCs w:val="28"/>
            </w:rPr>
            <w:t>Содержание</w:t>
          </w:r>
          <w:r w:rsidRPr="0015303D">
            <w:rPr>
              <w:rFonts w:cs="Times New Roman"/>
              <w:sz w:val="28"/>
              <w:szCs w:val="28"/>
            </w:rPr>
            <w:fldChar w:fldCharType="begin"/>
          </w:r>
          <w:r w:rsidRPr="0015303D">
            <w:rPr>
              <w:rFonts w:cs="Times New Roman"/>
              <w:sz w:val="28"/>
              <w:szCs w:val="28"/>
            </w:rPr>
            <w:instrText xml:space="preserve"> TOC \o "1-3" \h \z \u </w:instrText>
          </w:r>
          <w:r w:rsidRPr="0015303D">
            <w:rPr>
              <w:rFonts w:cs="Times New Roman"/>
              <w:sz w:val="28"/>
              <w:szCs w:val="28"/>
            </w:rPr>
            <w:fldChar w:fldCharType="separate"/>
          </w:r>
        </w:p>
        <w:p w:rsidR="0015303D" w:rsidRPr="0015303D" w:rsidRDefault="0015303D" w:rsidP="0015303D">
          <w:pPr>
            <w:pStyle w:val="17"/>
            <w:tabs>
              <w:tab w:val="clear" w:pos="9638"/>
              <w:tab w:val="right" w:leader="dot" w:pos="9356"/>
            </w:tabs>
            <w:ind w:right="849"/>
            <w:rPr>
              <w:rFonts w:ascii="Times New Roman" w:eastAsiaTheme="minorEastAsia" w:hAnsi="Times New Roman" w:cs="Times New Roman"/>
              <w:noProof/>
              <w:kern w:val="0"/>
              <w:sz w:val="28"/>
              <w:szCs w:val="28"/>
              <w:lang w:eastAsia="ru-RU"/>
            </w:rPr>
          </w:pPr>
          <w:hyperlink w:anchor="_Toc378327916" w:history="1">
            <w:r w:rsidRPr="0015303D">
              <w:rPr>
                <w:rStyle w:val="a8"/>
                <w:rFonts w:ascii="Times New Roman" w:eastAsia="Times New Roman" w:hAnsi="Times New Roman" w:cs="Times New Roman"/>
                <w:noProof/>
                <w:sz w:val="28"/>
                <w:szCs w:val="28"/>
              </w:rPr>
              <w:t>ВВЕДЕНИЕ</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_Toc378327916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sidRPr="0015303D">
              <w:rPr>
                <w:rFonts w:ascii="Times New Roman" w:hAnsi="Times New Roman" w:cs="Times New Roman"/>
                <w:noProof/>
                <w:webHidden/>
                <w:sz w:val="28"/>
                <w:szCs w:val="28"/>
              </w:rPr>
              <w:fldChar w:fldCharType="end"/>
            </w:r>
          </w:hyperlink>
        </w:p>
        <w:p w:rsidR="0015303D" w:rsidRPr="0015303D" w:rsidRDefault="0015303D" w:rsidP="0015303D">
          <w:pPr>
            <w:pStyle w:val="17"/>
            <w:tabs>
              <w:tab w:val="clear" w:pos="9638"/>
              <w:tab w:val="right" w:leader="dot" w:pos="9356"/>
            </w:tabs>
            <w:ind w:right="140"/>
            <w:rPr>
              <w:rFonts w:ascii="Times New Roman" w:eastAsiaTheme="minorEastAsia" w:hAnsi="Times New Roman" w:cs="Times New Roman"/>
              <w:noProof/>
              <w:kern w:val="0"/>
              <w:sz w:val="28"/>
              <w:szCs w:val="28"/>
              <w:lang w:eastAsia="ru-RU"/>
            </w:rPr>
          </w:pPr>
          <w:hyperlink w:anchor="_Toc378327917" w:history="1">
            <w:r w:rsidRPr="0015303D">
              <w:rPr>
                <w:rStyle w:val="a8"/>
                <w:rFonts w:ascii="Times New Roman" w:hAnsi="Times New Roman" w:cs="Times New Roman"/>
                <w:noProof/>
                <w:sz w:val="28"/>
                <w:szCs w:val="28"/>
              </w:rPr>
              <w:t>ГЛАВ 1. ОСНОВЫ ОРГАНИЗАЦИИ БУХГАЛТЕРСКОГО УЧЁТА В СОВРЕМЕННЫХ УСЛОВИЯХ ХОЗЯЙСТВОВАНИЯ</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_Toc378327917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w:t>
            </w:r>
            <w:r w:rsidRPr="0015303D">
              <w:rPr>
                <w:rFonts w:ascii="Times New Roman" w:hAnsi="Times New Roman" w:cs="Times New Roman"/>
                <w:noProof/>
                <w:webHidden/>
                <w:sz w:val="28"/>
                <w:szCs w:val="28"/>
              </w:rPr>
              <w:fldChar w:fldCharType="end"/>
            </w:r>
          </w:hyperlink>
        </w:p>
        <w:p w:rsidR="0015303D" w:rsidRPr="0015303D" w:rsidRDefault="0015303D" w:rsidP="0015303D">
          <w:pPr>
            <w:pStyle w:val="21"/>
            <w:rPr>
              <w:rFonts w:ascii="Times New Roman" w:eastAsiaTheme="minorEastAsia" w:hAnsi="Times New Roman" w:cs="Times New Roman"/>
              <w:noProof/>
              <w:kern w:val="0"/>
              <w:sz w:val="28"/>
              <w:szCs w:val="28"/>
              <w:lang w:eastAsia="ru-RU"/>
            </w:rPr>
          </w:pPr>
          <w:hyperlink w:anchor="_Toc378327918" w:history="1">
            <w:r w:rsidRPr="0015303D">
              <w:rPr>
                <w:rStyle w:val="a8"/>
                <w:rFonts w:ascii="Times New Roman" w:hAnsi="Times New Roman" w:cs="Times New Roman"/>
                <w:noProof/>
                <w:sz w:val="28"/>
                <w:szCs w:val="28"/>
              </w:rPr>
              <w:t>1.1 Сущность и предпосылки рациональной организации бухгалтерского учёта в организации</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_Toc378327918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w:t>
            </w:r>
            <w:r w:rsidRPr="0015303D">
              <w:rPr>
                <w:rFonts w:ascii="Times New Roman" w:hAnsi="Times New Roman" w:cs="Times New Roman"/>
                <w:noProof/>
                <w:webHidden/>
                <w:sz w:val="28"/>
                <w:szCs w:val="28"/>
              </w:rPr>
              <w:fldChar w:fldCharType="end"/>
            </w:r>
          </w:hyperlink>
        </w:p>
        <w:p w:rsidR="0015303D" w:rsidRPr="0015303D" w:rsidRDefault="0015303D" w:rsidP="0015303D">
          <w:pPr>
            <w:pStyle w:val="21"/>
            <w:rPr>
              <w:rFonts w:ascii="Times New Roman" w:eastAsiaTheme="minorEastAsia" w:hAnsi="Times New Roman" w:cs="Times New Roman"/>
              <w:noProof/>
              <w:kern w:val="0"/>
              <w:sz w:val="28"/>
              <w:szCs w:val="28"/>
              <w:lang w:eastAsia="ru-RU"/>
            </w:rPr>
          </w:pPr>
          <w:hyperlink w:anchor="_Toc378327919" w:history="1">
            <w:r w:rsidRPr="0015303D">
              <w:rPr>
                <w:rStyle w:val="a8"/>
                <w:rFonts w:ascii="Times New Roman" w:hAnsi="Times New Roman" w:cs="Times New Roman"/>
                <w:noProof/>
                <w:sz w:val="28"/>
                <w:szCs w:val="28"/>
              </w:rPr>
              <w:t>1.2  Планирование организации учётной работы</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_Toc378327919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sidRPr="0015303D">
              <w:rPr>
                <w:rFonts w:ascii="Times New Roman" w:hAnsi="Times New Roman" w:cs="Times New Roman"/>
                <w:noProof/>
                <w:webHidden/>
                <w:sz w:val="28"/>
                <w:szCs w:val="28"/>
              </w:rPr>
              <w:fldChar w:fldCharType="end"/>
            </w:r>
          </w:hyperlink>
        </w:p>
        <w:p w:rsidR="0015303D" w:rsidRPr="0015303D" w:rsidRDefault="0015303D" w:rsidP="0015303D">
          <w:pPr>
            <w:pStyle w:val="21"/>
            <w:rPr>
              <w:rFonts w:ascii="Times New Roman" w:eastAsiaTheme="minorEastAsia" w:hAnsi="Times New Roman" w:cs="Times New Roman"/>
              <w:noProof/>
              <w:kern w:val="0"/>
              <w:sz w:val="28"/>
              <w:szCs w:val="28"/>
              <w:lang w:eastAsia="ru-RU"/>
            </w:rPr>
          </w:pPr>
          <w:hyperlink w:anchor="_Toc378327920" w:history="1">
            <w:r w:rsidRPr="0015303D">
              <w:rPr>
                <w:rStyle w:val="a8"/>
                <w:rFonts w:ascii="Times New Roman" w:hAnsi="Times New Roman" w:cs="Times New Roman"/>
                <w:noProof/>
                <w:sz w:val="28"/>
                <w:szCs w:val="28"/>
              </w:rPr>
              <w:t>1.3 Учётная политика организации</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_Toc378327920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w:t>
            </w:r>
            <w:r w:rsidRPr="0015303D">
              <w:rPr>
                <w:rFonts w:ascii="Times New Roman" w:hAnsi="Times New Roman" w:cs="Times New Roman"/>
                <w:noProof/>
                <w:webHidden/>
                <w:sz w:val="28"/>
                <w:szCs w:val="28"/>
              </w:rPr>
              <w:fldChar w:fldCharType="end"/>
            </w:r>
          </w:hyperlink>
        </w:p>
        <w:p w:rsidR="0015303D" w:rsidRPr="0015303D" w:rsidRDefault="0015303D" w:rsidP="0015303D">
          <w:pPr>
            <w:pStyle w:val="17"/>
            <w:tabs>
              <w:tab w:val="clear" w:pos="9638"/>
              <w:tab w:val="right" w:leader="dot" w:pos="9356"/>
            </w:tabs>
            <w:rPr>
              <w:rFonts w:ascii="Times New Roman" w:eastAsiaTheme="minorEastAsia" w:hAnsi="Times New Roman" w:cs="Times New Roman"/>
              <w:noProof/>
              <w:kern w:val="0"/>
              <w:sz w:val="28"/>
              <w:szCs w:val="28"/>
              <w:lang w:eastAsia="ru-RU"/>
            </w:rPr>
          </w:pPr>
          <w:hyperlink w:anchor="_Toc378327921" w:history="1">
            <w:r w:rsidRPr="0015303D">
              <w:rPr>
                <w:rStyle w:val="a8"/>
                <w:rFonts w:ascii="Times New Roman" w:hAnsi="Times New Roman" w:cs="Times New Roman"/>
                <w:noProof/>
                <w:sz w:val="28"/>
                <w:szCs w:val="28"/>
              </w:rPr>
              <w:t>ГЛАВА 2. ОРГАНИЗАЦИОННЫЕ ФОРМЫ БУХГАЛТЕРСКОГО УЧЕТА. СТРУКТУРА БУХГАЛТЕРИИ</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_Toc378327921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13</w:t>
            </w:r>
            <w:r w:rsidRPr="0015303D">
              <w:rPr>
                <w:rFonts w:ascii="Times New Roman" w:hAnsi="Times New Roman" w:cs="Times New Roman"/>
                <w:noProof/>
                <w:webHidden/>
                <w:sz w:val="28"/>
                <w:szCs w:val="28"/>
              </w:rPr>
              <w:fldChar w:fldCharType="end"/>
            </w:r>
          </w:hyperlink>
        </w:p>
        <w:p w:rsidR="0015303D" w:rsidRPr="0015303D" w:rsidRDefault="0015303D" w:rsidP="0015303D">
          <w:pPr>
            <w:pStyle w:val="21"/>
            <w:rPr>
              <w:rFonts w:ascii="Times New Roman" w:eastAsiaTheme="minorEastAsia" w:hAnsi="Times New Roman" w:cs="Times New Roman"/>
              <w:noProof/>
              <w:kern w:val="0"/>
              <w:sz w:val="28"/>
              <w:szCs w:val="28"/>
              <w:lang w:eastAsia="ru-RU"/>
            </w:rPr>
          </w:pPr>
          <w:hyperlink w:anchor="_Toc378327922" w:history="1">
            <w:r w:rsidRPr="0015303D">
              <w:rPr>
                <w:rStyle w:val="a8"/>
                <w:rFonts w:ascii="Times New Roman" w:hAnsi="Times New Roman" w:cs="Times New Roman"/>
                <w:noProof/>
                <w:sz w:val="28"/>
                <w:szCs w:val="28"/>
              </w:rPr>
              <w:t>2.1 Организационные формы бухгалтерского учёта</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_Toc378327922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13</w:t>
            </w:r>
            <w:r w:rsidRPr="0015303D">
              <w:rPr>
                <w:rFonts w:ascii="Times New Roman" w:hAnsi="Times New Roman" w:cs="Times New Roman"/>
                <w:noProof/>
                <w:webHidden/>
                <w:sz w:val="28"/>
                <w:szCs w:val="28"/>
              </w:rPr>
              <w:fldChar w:fldCharType="end"/>
            </w:r>
          </w:hyperlink>
        </w:p>
        <w:p w:rsidR="0015303D" w:rsidRPr="0015303D" w:rsidRDefault="0015303D" w:rsidP="0015303D">
          <w:pPr>
            <w:pStyle w:val="21"/>
            <w:rPr>
              <w:rFonts w:ascii="Times New Roman" w:eastAsiaTheme="minorEastAsia" w:hAnsi="Times New Roman" w:cs="Times New Roman"/>
              <w:noProof/>
              <w:kern w:val="0"/>
              <w:sz w:val="28"/>
              <w:szCs w:val="28"/>
              <w:lang w:eastAsia="ru-RU"/>
            </w:rPr>
          </w:pPr>
          <w:hyperlink w:anchor="_Toc378327923" w:history="1">
            <w:r w:rsidRPr="0015303D">
              <w:rPr>
                <w:rStyle w:val="a8"/>
                <w:rFonts w:ascii="Times New Roman" w:hAnsi="Times New Roman" w:cs="Times New Roman"/>
                <w:noProof/>
                <w:sz w:val="28"/>
                <w:szCs w:val="28"/>
              </w:rPr>
              <w:t>2.2 Структура бухгалтерии и факторы, её определяющие</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_Toc378327923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14</w:t>
            </w:r>
            <w:r w:rsidRPr="0015303D">
              <w:rPr>
                <w:rFonts w:ascii="Times New Roman" w:hAnsi="Times New Roman" w:cs="Times New Roman"/>
                <w:noProof/>
                <w:webHidden/>
                <w:sz w:val="28"/>
                <w:szCs w:val="28"/>
              </w:rPr>
              <w:fldChar w:fldCharType="end"/>
            </w:r>
          </w:hyperlink>
        </w:p>
        <w:p w:rsidR="0015303D" w:rsidRPr="0015303D" w:rsidRDefault="0015303D" w:rsidP="0015303D">
          <w:pPr>
            <w:pStyle w:val="21"/>
            <w:rPr>
              <w:rFonts w:ascii="Times New Roman" w:eastAsiaTheme="minorEastAsia" w:hAnsi="Times New Roman" w:cs="Times New Roman"/>
              <w:noProof/>
              <w:kern w:val="0"/>
              <w:sz w:val="28"/>
              <w:szCs w:val="28"/>
              <w:lang w:eastAsia="ru-RU"/>
            </w:rPr>
          </w:pPr>
          <w:hyperlink w:anchor="_Toc378327924" w:history="1">
            <w:r w:rsidRPr="0015303D">
              <w:rPr>
                <w:rStyle w:val="a8"/>
                <w:rFonts w:ascii="Times New Roman" w:hAnsi="Times New Roman" w:cs="Times New Roman"/>
                <w:noProof/>
                <w:sz w:val="28"/>
                <w:szCs w:val="28"/>
              </w:rPr>
              <w:t>2.3 Положение о бухгалтерии, его содержание, порядок разработки и утверждения</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_Toc378327924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15</w:t>
            </w:r>
            <w:r w:rsidRPr="0015303D">
              <w:rPr>
                <w:rFonts w:ascii="Times New Roman" w:hAnsi="Times New Roman" w:cs="Times New Roman"/>
                <w:noProof/>
                <w:webHidden/>
                <w:sz w:val="28"/>
                <w:szCs w:val="28"/>
              </w:rPr>
              <w:fldChar w:fldCharType="end"/>
            </w:r>
          </w:hyperlink>
        </w:p>
        <w:p w:rsidR="0015303D" w:rsidRPr="0015303D" w:rsidRDefault="0015303D" w:rsidP="0015303D">
          <w:pPr>
            <w:pStyle w:val="17"/>
            <w:tabs>
              <w:tab w:val="clear" w:pos="9638"/>
              <w:tab w:val="right" w:leader="dot" w:pos="9356"/>
            </w:tabs>
            <w:rPr>
              <w:rFonts w:ascii="Times New Roman" w:eastAsiaTheme="minorEastAsia" w:hAnsi="Times New Roman" w:cs="Times New Roman"/>
              <w:noProof/>
              <w:kern w:val="0"/>
              <w:sz w:val="28"/>
              <w:szCs w:val="28"/>
              <w:lang w:eastAsia="ru-RU"/>
            </w:rPr>
          </w:pPr>
          <w:hyperlink w:anchor="_Toc378327925" w:history="1">
            <w:r w:rsidRPr="0015303D">
              <w:rPr>
                <w:rStyle w:val="a8"/>
                <w:rFonts w:ascii="Times New Roman" w:hAnsi="Times New Roman" w:cs="Times New Roman"/>
                <w:noProof/>
                <w:sz w:val="28"/>
                <w:szCs w:val="28"/>
              </w:rPr>
              <w:t>ГЛАВА 3. ОРГАНИЗАЦИОННЫЕ РАБОТЫ УЧЕТНОГО АППАРАТА И СОВЕРШЕНСТВОВАНИЕ БУХГАЛТЕРСКОГО УЧЕТА</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_Toc378327925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19</w:t>
            </w:r>
            <w:r w:rsidRPr="0015303D">
              <w:rPr>
                <w:rFonts w:ascii="Times New Roman" w:hAnsi="Times New Roman" w:cs="Times New Roman"/>
                <w:noProof/>
                <w:webHidden/>
                <w:sz w:val="28"/>
                <w:szCs w:val="28"/>
              </w:rPr>
              <w:fldChar w:fldCharType="end"/>
            </w:r>
          </w:hyperlink>
        </w:p>
        <w:p w:rsidR="0015303D" w:rsidRPr="0015303D" w:rsidRDefault="0015303D" w:rsidP="0015303D">
          <w:pPr>
            <w:pStyle w:val="21"/>
            <w:rPr>
              <w:rFonts w:ascii="Times New Roman" w:eastAsiaTheme="minorEastAsia" w:hAnsi="Times New Roman" w:cs="Times New Roman"/>
              <w:noProof/>
              <w:kern w:val="0"/>
              <w:sz w:val="28"/>
              <w:szCs w:val="28"/>
              <w:lang w:eastAsia="ru-RU"/>
            </w:rPr>
          </w:pPr>
          <w:hyperlink w:anchor="_Toc378327926" w:history="1">
            <w:r w:rsidRPr="0015303D">
              <w:rPr>
                <w:rStyle w:val="a8"/>
                <w:rFonts w:ascii="Times New Roman" w:hAnsi="Times New Roman" w:cs="Times New Roman"/>
                <w:noProof/>
                <w:sz w:val="28"/>
                <w:szCs w:val="28"/>
              </w:rPr>
              <w:t>3.1. Должностные инструкции. Их содержание, порядок разработки и утверждения</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_Toc378327926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19</w:t>
            </w:r>
            <w:r w:rsidRPr="0015303D">
              <w:rPr>
                <w:rFonts w:ascii="Times New Roman" w:hAnsi="Times New Roman" w:cs="Times New Roman"/>
                <w:noProof/>
                <w:webHidden/>
                <w:sz w:val="28"/>
                <w:szCs w:val="28"/>
              </w:rPr>
              <w:fldChar w:fldCharType="end"/>
            </w:r>
          </w:hyperlink>
        </w:p>
        <w:p w:rsidR="0015303D" w:rsidRPr="0015303D" w:rsidRDefault="0015303D" w:rsidP="0015303D">
          <w:pPr>
            <w:pStyle w:val="21"/>
            <w:rPr>
              <w:rFonts w:ascii="Times New Roman" w:eastAsiaTheme="minorEastAsia" w:hAnsi="Times New Roman" w:cs="Times New Roman"/>
              <w:noProof/>
              <w:kern w:val="0"/>
              <w:sz w:val="28"/>
              <w:szCs w:val="28"/>
              <w:lang w:eastAsia="ru-RU"/>
            </w:rPr>
          </w:pPr>
          <w:hyperlink w:anchor="_Toc378327927" w:history="1">
            <w:r w:rsidRPr="0015303D">
              <w:rPr>
                <w:rStyle w:val="a8"/>
                <w:rFonts w:ascii="Times New Roman" w:hAnsi="Times New Roman" w:cs="Times New Roman"/>
                <w:noProof/>
                <w:sz w:val="28"/>
                <w:szCs w:val="28"/>
              </w:rPr>
              <w:t>3.2 Подбор кадров и повышение их квалификации</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_Toc378327927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22</w:t>
            </w:r>
            <w:r w:rsidRPr="0015303D">
              <w:rPr>
                <w:rFonts w:ascii="Times New Roman" w:hAnsi="Times New Roman" w:cs="Times New Roman"/>
                <w:noProof/>
                <w:webHidden/>
                <w:sz w:val="28"/>
                <w:szCs w:val="28"/>
              </w:rPr>
              <w:fldChar w:fldCharType="end"/>
            </w:r>
          </w:hyperlink>
        </w:p>
        <w:p w:rsidR="0015303D" w:rsidRPr="0015303D" w:rsidRDefault="0015303D" w:rsidP="0015303D">
          <w:pPr>
            <w:pStyle w:val="21"/>
            <w:rPr>
              <w:rFonts w:ascii="Times New Roman" w:eastAsiaTheme="minorEastAsia" w:hAnsi="Times New Roman" w:cs="Times New Roman"/>
              <w:noProof/>
              <w:kern w:val="0"/>
              <w:sz w:val="28"/>
              <w:szCs w:val="28"/>
              <w:lang w:eastAsia="ru-RU"/>
            </w:rPr>
          </w:pPr>
          <w:hyperlink w:anchor="_Toc378327928" w:history="1">
            <w:r w:rsidRPr="0015303D">
              <w:rPr>
                <w:rStyle w:val="a8"/>
                <w:rFonts w:ascii="Times New Roman" w:hAnsi="Times New Roman" w:cs="Times New Roman"/>
                <w:noProof/>
                <w:sz w:val="28"/>
                <w:szCs w:val="28"/>
              </w:rPr>
              <w:t>3.3 Организация условий труда работников бухгалтерии</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_Toc378327928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24</w:t>
            </w:r>
            <w:r w:rsidRPr="0015303D">
              <w:rPr>
                <w:rFonts w:ascii="Times New Roman" w:hAnsi="Times New Roman" w:cs="Times New Roman"/>
                <w:noProof/>
                <w:webHidden/>
                <w:sz w:val="28"/>
                <w:szCs w:val="28"/>
              </w:rPr>
              <w:fldChar w:fldCharType="end"/>
            </w:r>
          </w:hyperlink>
        </w:p>
        <w:p w:rsidR="0015303D" w:rsidRPr="0015303D" w:rsidRDefault="0015303D" w:rsidP="0015303D">
          <w:pPr>
            <w:pStyle w:val="21"/>
            <w:rPr>
              <w:rFonts w:ascii="Times New Roman" w:eastAsiaTheme="minorEastAsia" w:hAnsi="Times New Roman" w:cs="Times New Roman"/>
              <w:noProof/>
              <w:kern w:val="0"/>
              <w:sz w:val="28"/>
              <w:szCs w:val="28"/>
              <w:lang w:eastAsia="ru-RU"/>
            </w:rPr>
          </w:pPr>
          <w:hyperlink w:anchor="_Toc378327929" w:history="1">
            <w:r w:rsidRPr="0015303D">
              <w:rPr>
                <w:rStyle w:val="a8"/>
                <w:rFonts w:ascii="Times New Roman" w:hAnsi="Times New Roman" w:cs="Times New Roman"/>
                <w:noProof/>
                <w:sz w:val="28"/>
                <w:szCs w:val="28"/>
              </w:rPr>
              <w:t>3.4. Совершенствование организации бухгалтерского учёта на современном этапе развития национальной экономики</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_Toc378327929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27</w:t>
            </w:r>
            <w:r w:rsidRPr="0015303D">
              <w:rPr>
                <w:rFonts w:ascii="Times New Roman" w:hAnsi="Times New Roman" w:cs="Times New Roman"/>
                <w:noProof/>
                <w:webHidden/>
                <w:sz w:val="28"/>
                <w:szCs w:val="28"/>
              </w:rPr>
              <w:fldChar w:fldCharType="end"/>
            </w:r>
          </w:hyperlink>
        </w:p>
        <w:p w:rsidR="0015303D" w:rsidRPr="0015303D" w:rsidRDefault="0015303D" w:rsidP="0015303D">
          <w:pPr>
            <w:pStyle w:val="17"/>
            <w:tabs>
              <w:tab w:val="clear" w:pos="9638"/>
              <w:tab w:val="right" w:leader="dot" w:pos="9356"/>
            </w:tabs>
            <w:rPr>
              <w:rFonts w:ascii="Times New Roman" w:eastAsiaTheme="minorEastAsia" w:hAnsi="Times New Roman" w:cs="Times New Roman"/>
              <w:noProof/>
              <w:kern w:val="0"/>
              <w:sz w:val="28"/>
              <w:szCs w:val="28"/>
              <w:lang w:eastAsia="ru-RU"/>
            </w:rPr>
          </w:pPr>
          <w:hyperlink w:anchor="_Toc378327930" w:history="1">
            <w:r w:rsidRPr="0015303D">
              <w:rPr>
                <w:rStyle w:val="a8"/>
                <w:rFonts w:ascii="Times New Roman" w:hAnsi="Times New Roman" w:cs="Times New Roman"/>
                <w:noProof/>
                <w:sz w:val="28"/>
                <w:szCs w:val="28"/>
              </w:rPr>
              <w:t>ЗАКЛЮЧЕНИЕ</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_Toc378327930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31</w:t>
            </w:r>
            <w:r w:rsidRPr="0015303D">
              <w:rPr>
                <w:rFonts w:ascii="Times New Roman" w:hAnsi="Times New Roman" w:cs="Times New Roman"/>
                <w:noProof/>
                <w:webHidden/>
                <w:sz w:val="28"/>
                <w:szCs w:val="28"/>
              </w:rPr>
              <w:fldChar w:fldCharType="end"/>
            </w:r>
          </w:hyperlink>
        </w:p>
        <w:p w:rsidR="0015303D" w:rsidRPr="0015303D" w:rsidRDefault="0015303D" w:rsidP="0015303D">
          <w:pPr>
            <w:pStyle w:val="17"/>
            <w:tabs>
              <w:tab w:val="clear" w:pos="9638"/>
              <w:tab w:val="right" w:leader="dot" w:pos="9356"/>
            </w:tabs>
            <w:rPr>
              <w:rFonts w:ascii="Times New Roman" w:eastAsiaTheme="minorEastAsia" w:hAnsi="Times New Roman" w:cs="Times New Roman"/>
              <w:noProof/>
              <w:kern w:val="0"/>
              <w:sz w:val="28"/>
              <w:szCs w:val="28"/>
              <w:lang w:eastAsia="ru-RU"/>
            </w:rPr>
          </w:pPr>
          <w:hyperlink w:anchor="_Toc378327931" w:history="1">
            <w:r w:rsidRPr="0015303D">
              <w:rPr>
                <w:rStyle w:val="a8"/>
                <w:rFonts w:ascii="Times New Roman" w:hAnsi="Times New Roman" w:cs="Times New Roman"/>
                <w:noProof/>
                <w:sz w:val="28"/>
                <w:szCs w:val="28"/>
              </w:rPr>
              <w:t>СПИСОК ИСПОЛЬЗОВАННЫХ ИСТОЧНИКОВ</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_Toc378327931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33</w:t>
            </w:r>
            <w:r w:rsidRPr="0015303D">
              <w:rPr>
                <w:rFonts w:ascii="Times New Roman" w:hAnsi="Times New Roman" w:cs="Times New Roman"/>
                <w:noProof/>
                <w:webHidden/>
                <w:sz w:val="28"/>
                <w:szCs w:val="28"/>
              </w:rPr>
              <w:fldChar w:fldCharType="end"/>
            </w:r>
          </w:hyperlink>
        </w:p>
        <w:p w:rsidR="0015303D" w:rsidRPr="0015303D" w:rsidRDefault="0015303D" w:rsidP="0015303D">
          <w:pPr>
            <w:pStyle w:val="17"/>
            <w:tabs>
              <w:tab w:val="clear" w:pos="9638"/>
              <w:tab w:val="right" w:leader="dot" w:pos="9356"/>
            </w:tabs>
            <w:rPr>
              <w:rFonts w:ascii="Times New Roman" w:eastAsiaTheme="minorEastAsia" w:hAnsi="Times New Roman" w:cs="Times New Roman"/>
              <w:noProof/>
              <w:kern w:val="0"/>
              <w:sz w:val="28"/>
              <w:szCs w:val="28"/>
              <w:lang w:eastAsia="ru-RU"/>
            </w:rPr>
          </w:pPr>
          <w:hyperlink w:anchor="_Toc378327932" w:history="1">
            <w:r w:rsidRPr="0015303D">
              <w:rPr>
                <w:rStyle w:val="a8"/>
                <w:rFonts w:ascii="Times New Roman" w:hAnsi="Times New Roman" w:cs="Times New Roman"/>
                <w:noProof/>
                <w:sz w:val="28"/>
                <w:szCs w:val="28"/>
              </w:rPr>
              <w:t>ПРИЛОЖЕНИЯ</w:t>
            </w:r>
            <w:r w:rsidRPr="0015303D">
              <w:rPr>
                <w:rFonts w:ascii="Times New Roman" w:hAnsi="Times New Roman" w:cs="Times New Roman"/>
                <w:noProof/>
                <w:webHidden/>
                <w:sz w:val="28"/>
                <w:szCs w:val="28"/>
              </w:rPr>
              <w:tab/>
            </w:r>
            <w:r w:rsidRPr="0015303D">
              <w:rPr>
                <w:rFonts w:ascii="Times New Roman" w:hAnsi="Times New Roman" w:cs="Times New Roman"/>
                <w:noProof/>
                <w:webHidden/>
                <w:sz w:val="28"/>
                <w:szCs w:val="28"/>
              </w:rPr>
              <w:fldChar w:fldCharType="begin"/>
            </w:r>
            <w:r w:rsidRPr="0015303D">
              <w:rPr>
                <w:rFonts w:ascii="Times New Roman" w:hAnsi="Times New Roman" w:cs="Times New Roman"/>
                <w:noProof/>
                <w:webHidden/>
                <w:sz w:val="28"/>
                <w:szCs w:val="28"/>
              </w:rPr>
              <w:instrText xml:space="preserve"> PAGEREF _Toc378327932 \h </w:instrText>
            </w:r>
            <w:r w:rsidRPr="0015303D">
              <w:rPr>
                <w:rFonts w:ascii="Times New Roman" w:hAnsi="Times New Roman" w:cs="Times New Roman"/>
                <w:noProof/>
                <w:webHidden/>
                <w:sz w:val="28"/>
                <w:szCs w:val="28"/>
              </w:rPr>
            </w:r>
            <w:r w:rsidRPr="0015303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34</w:t>
            </w:r>
            <w:r w:rsidRPr="0015303D">
              <w:rPr>
                <w:rFonts w:ascii="Times New Roman" w:hAnsi="Times New Roman" w:cs="Times New Roman"/>
                <w:noProof/>
                <w:webHidden/>
                <w:sz w:val="28"/>
                <w:szCs w:val="28"/>
              </w:rPr>
              <w:fldChar w:fldCharType="end"/>
            </w:r>
          </w:hyperlink>
        </w:p>
        <w:p w:rsidR="0015303D" w:rsidRDefault="0015303D" w:rsidP="0015303D">
          <w:r w:rsidRPr="0015303D">
            <w:rPr>
              <w:rFonts w:ascii="Times New Roman" w:hAnsi="Times New Roman" w:cs="Times New Roman"/>
              <w:sz w:val="28"/>
              <w:szCs w:val="28"/>
            </w:rPr>
            <w:fldChar w:fldCharType="end"/>
          </w:r>
        </w:p>
      </w:sdtContent>
    </w:sdt>
    <w:p w:rsidR="00FE651F" w:rsidRDefault="00FE651F" w:rsidP="0015303D">
      <w:pPr>
        <w:pStyle w:val="af0"/>
        <w:spacing w:before="0"/>
      </w:pPr>
    </w:p>
    <w:p w:rsidR="009649B8" w:rsidRDefault="00B45316">
      <w:pPr>
        <w:suppressAutoHyphens w:val="0"/>
        <w:spacing w:after="0" w:line="240" w:lineRule="auto"/>
        <w:rPr>
          <w:rFonts w:eastAsia="Times New Roman" w:cs="Times New Roman"/>
        </w:rPr>
        <w:sectPr w:rsidR="009649B8" w:rsidSect="009649B8">
          <w:footerReference w:type="default" r:id="rId10"/>
          <w:pgSz w:w="11906" w:h="16838"/>
          <w:pgMar w:top="1134" w:right="851" w:bottom="1134" w:left="1701" w:header="720" w:footer="709" w:gutter="0"/>
          <w:cols w:space="720"/>
          <w:titlePg/>
          <w:docGrid w:linePitch="360" w:charSpace="36864"/>
        </w:sectPr>
      </w:pPr>
      <w:r>
        <w:rPr>
          <w:rFonts w:eastAsia="Times New Roman" w:cs="Times New Roman"/>
        </w:rPr>
        <w:br w:type="page"/>
      </w:r>
    </w:p>
    <w:p w:rsidR="00B36D7D" w:rsidRDefault="00B36D7D" w:rsidP="009649B8">
      <w:pPr>
        <w:pStyle w:val="1"/>
        <w:spacing w:before="0"/>
        <w:jc w:val="center"/>
        <w:rPr>
          <w:rFonts w:eastAsia="Times New Roman" w:cs="Times New Roman"/>
        </w:rPr>
      </w:pPr>
      <w:bookmarkStart w:id="11" w:name="_Toc378327652"/>
      <w:bookmarkStart w:id="12" w:name="_Toc378327916"/>
      <w:r>
        <w:rPr>
          <w:rFonts w:eastAsia="Times New Roman" w:cs="Times New Roman"/>
        </w:rPr>
        <w:lastRenderedPageBreak/>
        <w:t>ВВЕДЕНИЕ</w:t>
      </w:r>
      <w:bookmarkEnd w:id="11"/>
      <w:bookmarkEnd w:id="12"/>
    </w:p>
    <w:p w:rsidR="00194E98" w:rsidRPr="00194E98" w:rsidRDefault="00194E98" w:rsidP="00194E98">
      <w:pPr>
        <w:pStyle w:val="a0"/>
        <w:spacing w:line="240" w:lineRule="auto"/>
      </w:pPr>
    </w:p>
    <w:p w:rsidR="00B36D7D" w:rsidRDefault="00B36D7D">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Каждое предприятие или организация, для достижения своих целей должна следить за получением и переработкой достоверной информации. Если сведения о производстве точны и получены в самые ранние сроки, то и управление предприятием будет более эффективное. Бухгалтерский учет  дает наиболее достоверную систематически-экономическую информацию. Различные данные становятся основой для принятия управленческих решений в процессе учета, где их систематизируют и обрабатывают. </w:t>
      </w:r>
    </w:p>
    <w:p w:rsidR="00B36D7D" w:rsidRDefault="00B36D7D">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Бухгалтерский учёт представляет собой упорядоченную систему сбора, </w:t>
      </w:r>
      <w:r>
        <w:rPr>
          <w:rFonts w:ascii="Times New Roman" w:eastAsia="Calibri" w:hAnsi="Times New Roman" w:cs="Times New Roman"/>
          <w:color w:val="000000"/>
          <w:sz w:val="28"/>
          <w:szCs w:val="28"/>
        </w:rPr>
        <w:t xml:space="preserve">регистрации </w:t>
      </w:r>
      <w:r>
        <w:rPr>
          <w:rFonts w:ascii="Times New Roman" w:eastAsia="Times New Roman" w:hAnsi="Times New Roman" w:cs="Times New Roman"/>
          <w:color w:val="000000"/>
          <w:sz w:val="28"/>
          <w:szCs w:val="28"/>
        </w:rPr>
        <w:t xml:space="preserve">и </w:t>
      </w:r>
      <w:r>
        <w:rPr>
          <w:rFonts w:ascii="Times New Roman" w:eastAsia="Calibri" w:hAnsi="Times New Roman" w:cs="Times New Roman"/>
          <w:color w:val="000000"/>
          <w:sz w:val="28"/>
          <w:szCs w:val="28"/>
        </w:rPr>
        <w:t xml:space="preserve">обобщения информации </w:t>
      </w:r>
      <w:r>
        <w:rPr>
          <w:rFonts w:ascii="Times New Roman" w:eastAsia="Times New Roman" w:hAnsi="Times New Roman" w:cs="Times New Roman"/>
          <w:color w:val="000000"/>
          <w:sz w:val="28"/>
          <w:szCs w:val="28"/>
        </w:rPr>
        <w:t xml:space="preserve">в </w:t>
      </w:r>
      <w:r>
        <w:rPr>
          <w:rFonts w:ascii="Times New Roman" w:eastAsia="Calibri" w:hAnsi="Times New Roman" w:cs="Times New Roman"/>
          <w:color w:val="000000"/>
          <w:sz w:val="28"/>
          <w:szCs w:val="28"/>
        </w:rPr>
        <w:t xml:space="preserve">денежном выражении </w:t>
      </w:r>
      <w:r>
        <w:rPr>
          <w:rFonts w:ascii="Times New Roman" w:eastAsia="Times New Roman" w:hAnsi="Times New Roman" w:cs="Times New Roman"/>
          <w:color w:val="000000"/>
          <w:sz w:val="28"/>
          <w:szCs w:val="28"/>
        </w:rPr>
        <w:t xml:space="preserve">о состоянии </w:t>
      </w:r>
      <w:r>
        <w:rPr>
          <w:rFonts w:ascii="Times New Roman" w:eastAsia="Calibri" w:hAnsi="Times New Roman" w:cs="Times New Roman"/>
        </w:rPr>
        <w:t>имущества</w:t>
      </w:r>
      <w:r>
        <w:rPr>
          <w:rFonts w:ascii="Times New Roman" w:eastAsia="Times New Roman" w:hAnsi="Times New Roman" w:cs="Times New Roman"/>
          <w:color w:val="000000"/>
          <w:sz w:val="28"/>
          <w:szCs w:val="28"/>
        </w:rPr>
        <w:t xml:space="preserve">, </w:t>
      </w:r>
      <w:r>
        <w:rPr>
          <w:rFonts w:ascii="Times New Roman" w:eastAsia="Calibri" w:hAnsi="Times New Roman" w:cs="Times New Roman"/>
          <w:color w:val="000000"/>
          <w:sz w:val="28"/>
          <w:szCs w:val="28"/>
        </w:rPr>
        <w:t xml:space="preserve">обязательств организации </w:t>
      </w:r>
      <w:r>
        <w:rPr>
          <w:rFonts w:ascii="Times New Roman" w:eastAsia="Times New Roman" w:hAnsi="Times New Roman" w:cs="Times New Roman"/>
          <w:color w:val="000000"/>
          <w:sz w:val="28"/>
          <w:szCs w:val="28"/>
        </w:rPr>
        <w:t xml:space="preserve">и их изменениях путём сплошного, непрерывного и документального </w:t>
      </w:r>
      <w:r>
        <w:rPr>
          <w:rFonts w:ascii="Times New Roman" w:eastAsia="Calibri" w:hAnsi="Times New Roman" w:cs="Times New Roman"/>
          <w:color w:val="000000"/>
          <w:sz w:val="28"/>
          <w:szCs w:val="28"/>
        </w:rPr>
        <w:t xml:space="preserve">учёта </w:t>
      </w:r>
      <w:r>
        <w:rPr>
          <w:rFonts w:ascii="Times New Roman" w:eastAsia="Times New Roman" w:hAnsi="Times New Roman" w:cs="Times New Roman"/>
          <w:color w:val="000000"/>
          <w:sz w:val="28"/>
          <w:szCs w:val="28"/>
        </w:rPr>
        <w:t xml:space="preserve">всех </w:t>
      </w:r>
      <w:r>
        <w:rPr>
          <w:rFonts w:ascii="Times New Roman" w:eastAsia="Calibri" w:hAnsi="Times New Roman" w:cs="Times New Roman"/>
          <w:color w:val="000000"/>
          <w:sz w:val="28"/>
          <w:szCs w:val="28"/>
        </w:rPr>
        <w:t>хозяйственных операций</w:t>
      </w:r>
      <w:r>
        <w:rPr>
          <w:rFonts w:ascii="Times New Roman" w:eastAsia="Times New Roman" w:hAnsi="Times New Roman" w:cs="Times New Roman"/>
          <w:color w:val="000000"/>
          <w:sz w:val="28"/>
          <w:szCs w:val="28"/>
        </w:rPr>
        <w:t>.</w:t>
      </w:r>
    </w:p>
    <w:p w:rsidR="00B36D7D" w:rsidRDefault="00B36D7D">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Имея длительную историю, бухгалтерский учет применяется во всем мире и присущ всем социальным системам. </w:t>
      </w:r>
    </w:p>
    <w:p w:rsidR="00B36D7D" w:rsidRDefault="00B36D7D">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Руководители  предприятий и различные юридические лица (налоговые органы, Министерство статистики и анализа, банки) используют д</w:t>
      </w:r>
      <w:r>
        <w:rPr>
          <w:rFonts w:ascii="Times New Roman" w:eastAsia="Times New Roman" w:hAnsi="Times New Roman" w:cs="Times New Roman"/>
          <w:color w:val="000000"/>
          <w:sz w:val="28"/>
          <w:szCs w:val="28"/>
        </w:rPr>
        <w:t>анные бухгалтерского учета</w:t>
      </w:r>
      <w:r>
        <w:rPr>
          <w:rFonts w:ascii="Times New Roman" w:eastAsia="Times New Roman" w:hAnsi="Times New Roman" w:cs="Times New Roman"/>
          <w:sz w:val="28"/>
          <w:szCs w:val="28"/>
        </w:rPr>
        <w:t xml:space="preserve"> .</w:t>
      </w:r>
    </w:p>
    <w:p w:rsidR="00B36D7D" w:rsidRDefault="00B36D7D">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Эффективность бухгалтерского учета во многом зависит от его правильной организации на предприятии.</w:t>
      </w:r>
    </w:p>
    <w:p w:rsidR="00B36D7D" w:rsidRDefault="00B36D7D">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часто меняющихся условиях рыночной экономики бухгалтерский учет должен быть оперативным, достоверным и максимально результативным, а также, необходимо, чтобы его организация  соответствовала всем существующим современным требованиям. </w:t>
      </w:r>
    </w:p>
    <w:p w:rsidR="00B36D7D" w:rsidRDefault="00B36D7D">
      <w:pPr>
        <w:shd w:val="clear" w:color="auto" w:fill="FFFFFF"/>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Целью изучения данной курсовой работы является организация бухгалтерского учета. Для этого я должна рассмотреть её сущность и содержание. Чтобы раскрыть суть данного вопроса, я должна ознакомиться  с рядом задач:</w:t>
      </w:r>
    </w:p>
    <w:p w:rsidR="009649B8" w:rsidRDefault="00B36D7D" w:rsidP="009649B8">
      <w:pPr>
        <w:suppressAutoHyphens w:val="0"/>
        <w:spacing w:after="0" w:line="240" w:lineRule="auto"/>
        <w:rPr>
          <w:rFonts w:ascii="Times New Roman" w:hAnsi="Times New Roman" w:cs="Times New Roman"/>
          <w:sz w:val="28"/>
          <w:szCs w:val="28"/>
        </w:rPr>
        <w:sectPr w:rsidR="009649B8" w:rsidSect="009649B8">
          <w:pgSz w:w="11906" w:h="16838"/>
          <w:pgMar w:top="1134" w:right="851" w:bottom="1134" w:left="1701" w:header="720" w:footer="709" w:gutter="0"/>
          <w:cols w:space="720"/>
          <w:titlePg/>
          <w:docGrid w:linePitch="360" w:charSpace="36864"/>
        </w:sectPr>
      </w:pPr>
      <w:r>
        <w:rPr>
          <w:rFonts w:ascii="Times New Roman" w:hAnsi="Times New Roman" w:cs="Times New Roman"/>
          <w:sz w:val="28"/>
          <w:szCs w:val="28"/>
        </w:rPr>
        <w:t xml:space="preserve">С организацией бухгалтерского учета в целом. </w:t>
      </w:r>
    </w:p>
    <w:p w:rsidR="006C069B" w:rsidRDefault="00B36D7D" w:rsidP="006C069B">
      <w:pPr>
        <w:pStyle w:val="18"/>
        <w:numPr>
          <w:ilvl w:val="0"/>
          <w:numId w:val="25"/>
        </w:num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основы организации бухгалтерского учета в современных условиях;</w:t>
      </w:r>
    </w:p>
    <w:p w:rsidR="00B36D7D" w:rsidRPr="006C069B" w:rsidRDefault="00B36D7D" w:rsidP="006C069B">
      <w:pPr>
        <w:pStyle w:val="18"/>
        <w:numPr>
          <w:ilvl w:val="0"/>
          <w:numId w:val="25"/>
        </w:numPr>
        <w:shd w:val="clear" w:color="auto" w:fill="FFFFFF"/>
        <w:spacing w:after="0" w:line="360" w:lineRule="auto"/>
        <w:jc w:val="both"/>
        <w:rPr>
          <w:rFonts w:ascii="Times New Roman" w:hAnsi="Times New Roman" w:cs="Times New Roman"/>
          <w:sz w:val="28"/>
          <w:szCs w:val="28"/>
        </w:rPr>
      </w:pPr>
      <w:r w:rsidRPr="006C069B">
        <w:rPr>
          <w:rFonts w:ascii="Times New Roman" w:hAnsi="Times New Roman" w:cs="Times New Roman"/>
          <w:sz w:val="28"/>
          <w:szCs w:val="28"/>
        </w:rPr>
        <w:t>положение о бухгалтерии, его содержание, порядок разработки и утверждения и т.д.);</w:t>
      </w:r>
    </w:p>
    <w:p w:rsidR="006C069B" w:rsidRDefault="00B36D7D" w:rsidP="006C069B">
      <w:pPr>
        <w:pStyle w:val="18"/>
        <w:numPr>
          <w:ilvl w:val="0"/>
          <w:numId w:val="24"/>
        </w:num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С работой учетного аппарата.</w:t>
      </w:r>
    </w:p>
    <w:p w:rsidR="006C069B" w:rsidRDefault="00B36D7D" w:rsidP="006C069B">
      <w:pPr>
        <w:pStyle w:val="18"/>
        <w:numPr>
          <w:ilvl w:val="0"/>
          <w:numId w:val="26"/>
        </w:numPr>
        <w:shd w:val="clear" w:color="auto" w:fill="FFFFFF"/>
        <w:spacing w:after="0" w:line="360" w:lineRule="auto"/>
        <w:jc w:val="both"/>
        <w:rPr>
          <w:rFonts w:ascii="Times New Roman" w:hAnsi="Times New Roman" w:cs="Times New Roman"/>
          <w:sz w:val="28"/>
          <w:szCs w:val="28"/>
        </w:rPr>
      </w:pPr>
      <w:r w:rsidRPr="006C069B">
        <w:rPr>
          <w:rFonts w:ascii="Times New Roman" w:hAnsi="Times New Roman" w:cs="Times New Roman"/>
          <w:sz w:val="28"/>
          <w:szCs w:val="28"/>
        </w:rPr>
        <w:t>подбор кадров;</w:t>
      </w:r>
    </w:p>
    <w:p w:rsidR="00B36D7D" w:rsidRPr="006C069B" w:rsidRDefault="00B36D7D" w:rsidP="006C069B">
      <w:pPr>
        <w:pStyle w:val="18"/>
        <w:numPr>
          <w:ilvl w:val="0"/>
          <w:numId w:val="26"/>
        </w:numPr>
        <w:shd w:val="clear" w:color="auto" w:fill="FFFFFF"/>
        <w:spacing w:after="0" w:line="360" w:lineRule="auto"/>
        <w:jc w:val="both"/>
        <w:rPr>
          <w:rFonts w:ascii="Times New Roman" w:hAnsi="Times New Roman" w:cs="Times New Roman"/>
          <w:sz w:val="28"/>
          <w:szCs w:val="28"/>
        </w:rPr>
      </w:pPr>
      <w:r w:rsidRPr="006C069B">
        <w:rPr>
          <w:rFonts w:ascii="Times New Roman" w:hAnsi="Times New Roman" w:cs="Times New Roman"/>
          <w:sz w:val="28"/>
          <w:szCs w:val="28"/>
        </w:rPr>
        <w:t>должностные инструкции;</w:t>
      </w:r>
    </w:p>
    <w:p w:rsidR="00B36D7D" w:rsidRDefault="00B36D7D" w:rsidP="006C069B">
      <w:pPr>
        <w:numPr>
          <w:ilvl w:val="1"/>
          <w:numId w:val="24"/>
        </w:numPr>
        <w:spacing w:line="360" w:lineRule="auto"/>
        <w:jc w:val="both"/>
        <w:rPr>
          <w:rFonts w:ascii="Times New Roman" w:hAnsi="Times New Roman" w:cs="Times New Roman"/>
          <w:sz w:val="28"/>
          <w:szCs w:val="28"/>
        </w:rPr>
      </w:pPr>
      <w:r>
        <w:rPr>
          <w:rFonts w:ascii="Times New Roman" w:eastAsia="Calibri" w:hAnsi="Times New Roman" w:cs="Times New Roman"/>
          <w:sz w:val="28"/>
          <w:szCs w:val="28"/>
        </w:rPr>
        <w:t>совершенствование организации бухгалтерского учета и т.д.)</w:t>
      </w:r>
    </w:p>
    <w:p w:rsidR="00B36D7D" w:rsidRDefault="00B36D7D">
      <w:pPr>
        <w:spacing w:line="360" w:lineRule="auto"/>
        <w:ind w:firstLine="709"/>
        <w:jc w:val="both"/>
        <w:rPr>
          <w:rFonts w:ascii="Times New Roman" w:hAnsi="Times New Roman" w:cs="Times New Roman"/>
          <w:sz w:val="28"/>
          <w:szCs w:val="28"/>
        </w:rPr>
      </w:pPr>
    </w:p>
    <w:p w:rsidR="00B36D7D" w:rsidRDefault="00B36D7D">
      <w:pPr>
        <w:spacing w:line="360" w:lineRule="auto"/>
        <w:ind w:firstLine="709"/>
        <w:jc w:val="both"/>
        <w:rPr>
          <w:rFonts w:ascii="Times New Roman" w:hAnsi="Times New Roman" w:cs="Times New Roman"/>
          <w:sz w:val="28"/>
          <w:szCs w:val="28"/>
        </w:rPr>
      </w:pPr>
    </w:p>
    <w:p w:rsidR="00B36D7D" w:rsidRDefault="00B36D7D">
      <w:pPr>
        <w:spacing w:line="360" w:lineRule="auto"/>
        <w:ind w:firstLine="709"/>
        <w:jc w:val="both"/>
        <w:rPr>
          <w:rFonts w:ascii="Times New Roman" w:hAnsi="Times New Roman" w:cs="Times New Roman"/>
          <w:sz w:val="28"/>
          <w:szCs w:val="28"/>
        </w:rPr>
      </w:pPr>
    </w:p>
    <w:p w:rsidR="00B36D7D" w:rsidRDefault="00B36D7D">
      <w:pPr>
        <w:spacing w:line="360" w:lineRule="auto"/>
        <w:ind w:firstLine="709"/>
        <w:jc w:val="both"/>
        <w:rPr>
          <w:rFonts w:ascii="Times New Roman" w:hAnsi="Times New Roman" w:cs="Times New Roman"/>
          <w:sz w:val="28"/>
          <w:szCs w:val="28"/>
        </w:rPr>
      </w:pPr>
    </w:p>
    <w:p w:rsidR="00B36D7D" w:rsidRDefault="00B36D7D">
      <w:pPr>
        <w:spacing w:line="360" w:lineRule="auto"/>
        <w:ind w:firstLine="709"/>
        <w:jc w:val="both"/>
        <w:rPr>
          <w:rFonts w:ascii="Times New Roman" w:hAnsi="Times New Roman" w:cs="Times New Roman"/>
          <w:sz w:val="28"/>
          <w:szCs w:val="28"/>
        </w:rPr>
      </w:pPr>
    </w:p>
    <w:p w:rsidR="00B36D7D" w:rsidRDefault="00B36D7D">
      <w:pPr>
        <w:spacing w:line="360" w:lineRule="auto"/>
        <w:ind w:firstLine="709"/>
        <w:jc w:val="both"/>
        <w:rPr>
          <w:rFonts w:ascii="Times New Roman" w:hAnsi="Times New Roman" w:cs="Times New Roman"/>
          <w:sz w:val="28"/>
          <w:szCs w:val="28"/>
        </w:rPr>
      </w:pPr>
    </w:p>
    <w:p w:rsidR="00B36D7D" w:rsidRDefault="00B36D7D">
      <w:pPr>
        <w:spacing w:line="360" w:lineRule="auto"/>
        <w:ind w:firstLine="709"/>
        <w:jc w:val="both"/>
        <w:rPr>
          <w:rFonts w:ascii="Times New Roman" w:hAnsi="Times New Roman" w:cs="Times New Roman"/>
          <w:sz w:val="28"/>
          <w:szCs w:val="28"/>
        </w:rPr>
      </w:pPr>
    </w:p>
    <w:p w:rsidR="00B36D7D" w:rsidRDefault="00B36D7D">
      <w:pPr>
        <w:spacing w:line="360" w:lineRule="auto"/>
        <w:ind w:firstLine="709"/>
        <w:jc w:val="both"/>
        <w:rPr>
          <w:rFonts w:ascii="Times New Roman" w:hAnsi="Times New Roman" w:cs="Times New Roman"/>
          <w:sz w:val="28"/>
          <w:szCs w:val="28"/>
        </w:rPr>
      </w:pPr>
    </w:p>
    <w:p w:rsidR="00B36D7D" w:rsidRDefault="00B36D7D">
      <w:pPr>
        <w:spacing w:line="360" w:lineRule="auto"/>
        <w:ind w:firstLine="709"/>
        <w:jc w:val="both"/>
        <w:rPr>
          <w:rFonts w:ascii="Times New Roman" w:hAnsi="Times New Roman" w:cs="Times New Roman"/>
          <w:sz w:val="28"/>
          <w:szCs w:val="28"/>
        </w:rPr>
      </w:pPr>
    </w:p>
    <w:p w:rsidR="00B36D7D" w:rsidRDefault="00B36D7D">
      <w:pPr>
        <w:spacing w:line="360" w:lineRule="auto"/>
        <w:ind w:firstLine="709"/>
        <w:jc w:val="both"/>
        <w:rPr>
          <w:rFonts w:ascii="Times New Roman" w:hAnsi="Times New Roman" w:cs="Times New Roman"/>
          <w:sz w:val="28"/>
          <w:szCs w:val="28"/>
        </w:rPr>
      </w:pPr>
    </w:p>
    <w:p w:rsidR="00B36D7D" w:rsidRDefault="00B36D7D">
      <w:pPr>
        <w:spacing w:line="360" w:lineRule="auto"/>
        <w:ind w:firstLine="709"/>
        <w:jc w:val="both"/>
        <w:rPr>
          <w:rFonts w:ascii="Times New Roman" w:hAnsi="Times New Roman" w:cs="Times New Roman"/>
          <w:sz w:val="28"/>
          <w:szCs w:val="28"/>
        </w:rPr>
      </w:pPr>
    </w:p>
    <w:p w:rsidR="00B36D7D" w:rsidRDefault="00B36D7D">
      <w:pPr>
        <w:spacing w:line="360" w:lineRule="auto"/>
        <w:ind w:firstLine="709"/>
        <w:jc w:val="both"/>
        <w:rPr>
          <w:rFonts w:ascii="Times New Roman" w:hAnsi="Times New Roman" w:cs="Times New Roman"/>
          <w:sz w:val="28"/>
          <w:szCs w:val="28"/>
        </w:rPr>
      </w:pPr>
    </w:p>
    <w:p w:rsidR="00B36D7D" w:rsidRDefault="00B36D7D">
      <w:pPr>
        <w:spacing w:line="360" w:lineRule="auto"/>
        <w:ind w:firstLine="709"/>
        <w:jc w:val="both"/>
        <w:rPr>
          <w:rFonts w:ascii="Times New Roman" w:hAnsi="Times New Roman" w:cs="Times New Roman"/>
          <w:sz w:val="28"/>
          <w:szCs w:val="28"/>
        </w:rPr>
      </w:pPr>
    </w:p>
    <w:p w:rsidR="00B36D7D" w:rsidRDefault="00B36D7D">
      <w:pPr>
        <w:spacing w:line="360" w:lineRule="auto"/>
        <w:ind w:firstLine="709"/>
        <w:rPr>
          <w:rFonts w:ascii="Times New Roman" w:hAnsi="Times New Roman" w:cs="Times New Roman"/>
          <w:b/>
          <w:sz w:val="28"/>
          <w:szCs w:val="28"/>
        </w:rPr>
      </w:pPr>
    </w:p>
    <w:p w:rsidR="00B36D7D" w:rsidRDefault="00B36D7D" w:rsidP="00B45316">
      <w:pPr>
        <w:pStyle w:val="1"/>
        <w:jc w:val="center"/>
        <w:rPr>
          <w:rFonts w:cs="Times New Roman"/>
        </w:rPr>
      </w:pPr>
      <w:bookmarkStart w:id="13" w:name="__RefHeading__1335_2013717406"/>
      <w:bookmarkStart w:id="14" w:name="_Toc378327653"/>
      <w:bookmarkStart w:id="15" w:name="_Toc378327917"/>
      <w:bookmarkEnd w:id="13"/>
      <w:r>
        <w:rPr>
          <w:rFonts w:cs="Times New Roman"/>
        </w:rPr>
        <w:lastRenderedPageBreak/>
        <w:t>ГЛАВ 1. ОСНОВЫ ОРГАНИЗАЦИИ БУХГАЛТЕРСКОГО УЧЁТА В СОВР</w:t>
      </w:r>
      <w:r w:rsidR="00A404A3">
        <w:rPr>
          <w:rFonts w:cs="Times New Roman"/>
        </w:rPr>
        <w:t>ЕМЕННЫХ УСЛОВИЯХ ХОЗЯЙСТВОВАНИЯ</w:t>
      </w:r>
      <w:bookmarkEnd w:id="14"/>
      <w:bookmarkEnd w:id="15"/>
    </w:p>
    <w:p w:rsidR="00194E98" w:rsidRPr="00194E98" w:rsidRDefault="00194E98" w:rsidP="00194E98">
      <w:pPr>
        <w:pStyle w:val="a0"/>
        <w:spacing w:line="240" w:lineRule="auto"/>
      </w:pPr>
    </w:p>
    <w:p w:rsidR="00B36D7D" w:rsidRDefault="00223A2E" w:rsidP="00223A2E">
      <w:pPr>
        <w:pStyle w:val="2"/>
        <w:jc w:val="center"/>
        <w:rPr>
          <w:rFonts w:cs="Times New Roman"/>
          <w:szCs w:val="28"/>
        </w:rPr>
      </w:pPr>
      <w:bookmarkStart w:id="16" w:name="__RefHeading__1337_2013717406"/>
      <w:bookmarkStart w:id="17" w:name="_Toc378327654"/>
      <w:bookmarkStart w:id="18" w:name="_Toc378327918"/>
      <w:bookmarkEnd w:id="16"/>
      <w:r>
        <w:rPr>
          <w:rFonts w:cs="Times New Roman"/>
          <w:szCs w:val="28"/>
        </w:rPr>
        <w:t xml:space="preserve">1.1 </w:t>
      </w:r>
      <w:r w:rsidR="00B36D7D">
        <w:rPr>
          <w:rFonts w:cs="Times New Roman"/>
          <w:szCs w:val="28"/>
        </w:rPr>
        <w:t>Сущность и предпосылки рациональной организации бухгалтер</w:t>
      </w:r>
      <w:r w:rsidR="00FD4B36">
        <w:rPr>
          <w:rFonts w:cs="Times New Roman"/>
          <w:szCs w:val="28"/>
        </w:rPr>
        <w:t>ского учёта в организации</w:t>
      </w:r>
      <w:bookmarkEnd w:id="17"/>
      <w:bookmarkEnd w:id="18"/>
    </w:p>
    <w:p w:rsidR="00194E98" w:rsidRPr="00194E98" w:rsidRDefault="00194E98" w:rsidP="00194E98">
      <w:pPr>
        <w:pStyle w:val="a0"/>
        <w:spacing w:line="240" w:lineRule="auto"/>
      </w:pPr>
    </w:p>
    <w:p w:rsidR="00B36D7D" w:rsidRDefault="00B36D7D">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Бухгалтерский учет является основой бизнеса, без которого он не смог бы существовать в современных условиях рыночной экономики.</w:t>
      </w:r>
    </w:p>
    <w:p w:rsidR="00B36D7D" w:rsidRDefault="00B36D7D">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Бухгалтерский учет — это учет хозяйственной деятельности предприятия, организации, учреждения во всем ее многообразии.</w:t>
      </w:r>
      <w:r>
        <w:rPr>
          <w:rFonts w:ascii="Times New Roman" w:eastAsia="Times New Roman" w:hAnsi="Times New Roman" w:cs="Times New Roman"/>
          <w:sz w:val="28"/>
          <w:szCs w:val="28"/>
        </w:rPr>
        <w:t xml:space="preserve"> Он дает точную информацию о кругообороте средств организации (предприятия), которую используют его работники для того чтобы принимать обоснованные и эффективные управленческие решения, которые обеспечивают увеличение доходов и рентабельности предприятия, а также показывает все изменения в производственной, снабженческой и коммерческой деятельности предприятия.</w:t>
      </w:r>
    </w:p>
    <w:p w:rsidR="00B36D7D" w:rsidRDefault="00B36D7D">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Руководитель предприятия принимает действенные управленческие решения, акцентируя свое внимание на реальных финансовых возможностях, и учитывая ответы на следующие вопросы: </w:t>
      </w:r>
    </w:p>
    <w:p w:rsidR="00B36D7D" w:rsidRDefault="00B36D7D" w:rsidP="00175E73">
      <w:pPr>
        <w:pStyle w:val="14"/>
        <w:numPr>
          <w:ilvl w:val="0"/>
          <w:numId w:val="19"/>
        </w:numPr>
        <w:shd w:val="clear" w:color="auto" w:fill="FFFFFF"/>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сможет ли организация (предприятие) выполнить взятые на себя обязательства?; </w:t>
      </w:r>
    </w:p>
    <w:p w:rsidR="00B36D7D" w:rsidRDefault="00B36D7D" w:rsidP="00175E73">
      <w:pPr>
        <w:pStyle w:val="14"/>
        <w:numPr>
          <w:ilvl w:val="0"/>
          <w:numId w:val="19"/>
        </w:numPr>
        <w:shd w:val="clear" w:color="auto" w:fill="FFFFFF"/>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будет ли давать его производство доход, и какого уровня рентабельности оно достигнет?; </w:t>
      </w:r>
    </w:p>
    <w:p w:rsidR="00B36D7D" w:rsidRDefault="00B36D7D" w:rsidP="00175E73">
      <w:pPr>
        <w:pStyle w:val="14"/>
        <w:numPr>
          <w:ilvl w:val="0"/>
          <w:numId w:val="19"/>
        </w:numPr>
        <w:shd w:val="clear" w:color="auto" w:fill="FFFFFF"/>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нужно ли делать финансовые вложения в другие производства или привлекать инвестиции?</w:t>
      </w:r>
    </w:p>
    <w:p w:rsidR="00B36D7D" w:rsidRDefault="00B36D7D">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Ответить на вышеизложенные и другие вопросы можно только при условии, что информация будет достоверной и вовремя полученной. Управляющий предприятием, при качественном использовании учетной информации выбирает наилучший вариант действий при принятии ответственного управленческого решения.[</w:t>
      </w:r>
      <w:r w:rsidR="003956EB" w:rsidRPr="003956EB">
        <w:rPr>
          <w:rFonts w:ascii="Times New Roman" w:eastAsia="Times New Roman" w:hAnsi="Times New Roman" w:cs="Times New Roman"/>
          <w:sz w:val="28"/>
          <w:szCs w:val="28"/>
          <w:shd w:val="clear" w:color="auto" w:fill="FFFF00"/>
        </w:rPr>
        <w:t>6</w:t>
      </w:r>
      <w:r>
        <w:rPr>
          <w:rFonts w:ascii="Times New Roman" w:eastAsia="Times New Roman" w:hAnsi="Times New Roman" w:cs="Times New Roman"/>
          <w:sz w:val="28"/>
          <w:szCs w:val="28"/>
          <w:shd w:val="clear" w:color="auto" w:fill="FFFF00"/>
        </w:rPr>
        <w:t>, с 11]</w:t>
      </w:r>
    </w:p>
    <w:p w:rsidR="00B36D7D" w:rsidRDefault="00B36D7D">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Только в условиях рациональной организации бухгалтерского учета достигается своевременное формирование объективной учетной информации во всех аспектах деятельности предприятия.</w:t>
      </w:r>
    </w:p>
    <w:p w:rsidR="00B36D7D" w:rsidRDefault="00B36D7D">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Основными предпосылками рациональной организации бухгалтерского учета на предприятии являются:</w:t>
      </w:r>
    </w:p>
    <w:p w:rsidR="00B36D7D" w:rsidRDefault="00B36D7D" w:rsidP="00175E73">
      <w:pPr>
        <w:pStyle w:val="14"/>
        <w:numPr>
          <w:ilvl w:val="0"/>
          <w:numId w:val="18"/>
        </w:numPr>
        <w:shd w:val="clear" w:color="auto" w:fill="FFFFFF"/>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принятие оптимальных объемов и сроков получения учетной информации, которая необходима для оперативного управления производством и составления бухгалтерской и статистической отчетности;</w:t>
      </w:r>
    </w:p>
    <w:p w:rsidR="00B36D7D" w:rsidRDefault="00B36D7D" w:rsidP="00175E73">
      <w:pPr>
        <w:pStyle w:val="14"/>
        <w:numPr>
          <w:ilvl w:val="0"/>
          <w:numId w:val="18"/>
        </w:numPr>
        <w:shd w:val="clear" w:color="auto" w:fill="FFFFFF"/>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высокий уровень общеэкономической и специальной подготовки работников учетной службы;</w:t>
      </w:r>
    </w:p>
    <w:p w:rsidR="00B36D7D" w:rsidRDefault="00B36D7D" w:rsidP="00175E73">
      <w:pPr>
        <w:pStyle w:val="14"/>
        <w:numPr>
          <w:ilvl w:val="0"/>
          <w:numId w:val="18"/>
        </w:numPr>
        <w:shd w:val="clear" w:color="auto" w:fill="FFFFFF"/>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рациональная организация технологии и управления производством;</w:t>
      </w:r>
    </w:p>
    <w:p w:rsidR="00B36D7D" w:rsidRDefault="00B36D7D" w:rsidP="00175E73">
      <w:pPr>
        <w:pStyle w:val="14"/>
        <w:numPr>
          <w:ilvl w:val="0"/>
          <w:numId w:val="18"/>
        </w:numPr>
        <w:shd w:val="clear" w:color="auto" w:fill="FFFFFF"/>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корректное решение вопроса о характере учетных взаимоотношений между центральной бухгалтерией и структурными подразделениями предприятия;</w:t>
      </w:r>
    </w:p>
    <w:p w:rsidR="00B36D7D" w:rsidRDefault="00B36D7D" w:rsidP="00175E73">
      <w:pPr>
        <w:pStyle w:val="14"/>
        <w:numPr>
          <w:ilvl w:val="0"/>
          <w:numId w:val="18"/>
        </w:numPr>
        <w:shd w:val="clear" w:color="auto" w:fill="FFFFFF"/>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использование в учете современной вычислительной техники (компьютеров).</w:t>
      </w:r>
    </w:p>
    <w:p w:rsidR="00B36D7D" w:rsidRDefault="00B36D7D" w:rsidP="00175E73">
      <w:pPr>
        <w:pStyle w:val="14"/>
        <w:numPr>
          <w:ilvl w:val="0"/>
          <w:numId w:val="18"/>
        </w:numPr>
        <w:shd w:val="clear" w:color="auto" w:fill="FFFFFF"/>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планирование организации учетного процесса.</w:t>
      </w:r>
    </w:p>
    <w:p w:rsidR="00B36D7D" w:rsidRDefault="00B36D7D">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Значит, рациональная организация бухгалтерского учета – это построение бухгалтерского учета, обеспечивающее полное, своевременное и достоверное отражение, в учете и отчетности, всех хозяйственных операций, а также оперативный контроль над рациональным использованием трудовых, финансовых и материальных ресурсов, результативностью работы предприятия, и его отдельных формирований при оптимальных затратах труда и средств на ведение учета.</w:t>
      </w:r>
    </w:p>
    <w:p w:rsidR="00B36D7D" w:rsidRDefault="00B36D7D">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Рациональной организации бухгалтерского учета необходимо обеспечить:</w:t>
      </w:r>
    </w:p>
    <w:p w:rsidR="00B36D7D" w:rsidRDefault="00B36D7D" w:rsidP="00175E73">
      <w:pPr>
        <w:pStyle w:val="14"/>
        <w:numPr>
          <w:ilvl w:val="0"/>
          <w:numId w:val="20"/>
        </w:numPr>
        <w:shd w:val="clear" w:color="auto" w:fill="FFFFFF"/>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передачу достоверной отчетности в определенные сроки;</w:t>
      </w:r>
    </w:p>
    <w:p w:rsidR="00B36D7D" w:rsidRDefault="00B36D7D" w:rsidP="00175E73">
      <w:pPr>
        <w:pStyle w:val="14"/>
        <w:numPr>
          <w:ilvl w:val="0"/>
          <w:numId w:val="20"/>
        </w:numPr>
        <w:shd w:val="clear" w:color="auto" w:fill="FFFFFF"/>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точное и своевременное указание всех хозяйственных операций в отчетности и учете;</w:t>
      </w:r>
    </w:p>
    <w:p w:rsidR="00B36D7D" w:rsidRDefault="00B36D7D" w:rsidP="00175E73">
      <w:pPr>
        <w:pStyle w:val="14"/>
        <w:numPr>
          <w:ilvl w:val="0"/>
          <w:numId w:val="20"/>
        </w:numPr>
        <w:shd w:val="clear" w:color="auto" w:fill="FFFFFF"/>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результативный контроль за эффективной работой предприятия и его внутрихозяйственных подразделений;</w:t>
      </w:r>
    </w:p>
    <w:p w:rsidR="00B36D7D" w:rsidRDefault="00B36D7D" w:rsidP="00175E73">
      <w:pPr>
        <w:pStyle w:val="14"/>
        <w:numPr>
          <w:ilvl w:val="0"/>
          <w:numId w:val="20"/>
        </w:numPr>
        <w:shd w:val="clear" w:color="auto" w:fill="FFFFFF"/>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наиболее действенное использование персональной электронно-вычислительной техники (ПЭВМ) и высокую производительность труда учетного персонала.</w:t>
      </w:r>
    </w:p>
    <w:p w:rsidR="00B36D7D" w:rsidRDefault="00B36D7D" w:rsidP="00175E73">
      <w:pPr>
        <w:pStyle w:val="14"/>
        <w:numPr>
          <w:ilvl w:val="0"/>
          <w:numId w:val="20"/>
        </w:numPr>
        <w:shd w:val="clear" w:color="auto" w:fill="FFFFFF"/>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эффективное контролирование экономичного и рационального использования трудовых, материальных и финансовых ресурсов;</w:t>
      </w:r>
    </w:p>
    <w:p w:rsidR="00B36D7D" w:rsidRDefault="00B36D7D">
      <w:pPr>
        <w:shd w:val="clear" w:color="auto" w:fill="FFFFFF"/>
        <w:spacing w:after="0" w:line="360" w:lineRule="auto"/>
        <w:ind w:firstLine="709"/>
        <w:jc w:val="both"/>
        <w:rPr>
          <w:rFonts w:ascii="Times New Roman" w:eastAsia="Times New Roman" w:hAnsi="Times New Roman" w:cs="Times New Roman"/>
          <w:sz w:val="28"/>
          <w:szCs w:val="28"/>
          <w:shd w:val="clear" w:color="auto" w:fill="FFFF00"/>
        </w:rPr>
      </w:pPr>
      <w:r>
        <w:rPr>
          <w:rFonts w:ascii="Times New Roman" w:eastAsia="Times New Roman" w:hAnsi="Times New Roman" w:cs="Times New Roman"/>
          <w:sz w:val="28"/>
          <w:szCs w:val="28"/>
        </w:rPr>
        <w:t xml:space="preserve">Главными составляющими и средствами системы организации бухгалтерского учета являются: регистры; рабочий план счетов; структура и организация учетного аппарата и определение выполняемых им функций; первичные учетные документы; внутренняя бухгалтерская отчетность; документооборот; использование средств механизации и автоматизации учета; </w:t>
      </w:r>
      <w:r w:rsidR="003956EB">
        <w:rPr>
          <w:rFonts w:ascii="Times New Roman" w:eastAsia="Times New Roman" w:hAnsi="Times New Roman" w:cs="Times New Roman"/>
          <w:sz w:val="28"/>
          <w:szCs w:val="28"/>
          <w:shd w:val="clear" w:color="auto" w:fill="FFFF00"/>
        </w:rPr>
        <w:t>[</w:t>
      </w:r>
      <w:r w:rsidR="003956EB" w:rsidRPr="003956EB">
        <w:rPr>
          <w:rFonts w:ascii="Times New Roman" w:eastAsia="Times New Roman" w:hAnsi="Times New Roman" w:cs="Times New Roman"/>
          <w:sz w:val="28"/>
          <w:szCs w:val="28"/>
          <w:shd w:val="clear" w:color="auto" w:fill="FFFF00"/>
        </w:rPr>
        <w:t>6</w:t>
      </w:r>
      <w:r>
        <w:rPr>
          <w:rFonts w:ascii="Times New Roman" w:eastAsia="Times New Roman" w:hAnsi="Times New Roman" w:cs="Times New Roman"/>
          <w:sz w:val="28"/>
          <w:szCs w:val="28"/>
          <w:shd w:val="clear" w:color="auto" w:fill="FFFF00"/>
        </w:rPr>
        <w:t>, 103 с.]</w:t>
      </w:r>
      <w:r w:rsidR="00194E98">
        <w:rPr>
          <w:rFonts w:ascii="Times New Roman" w:eastAsia="Times New Roman" w:hAnsi="Times New Roman" w:cs="Times New Roman"/>
          <w:sz w:val="28"/>
          <w:szCs w:val="28"/>
          <w:shd w:val="clear" w:color="auto" w:fill="FFFF00"/>
        </w:rPr>
        <w:t xml:space="preserve">  </w:t>
      </w:r>
    </w:p>
    <w:p w:rsidR="00412BC0" w:rsidRDefault="00412BC0" w:rsidP="00412BC0">
      <w:pPr>
        <w:shd w:val="clear" w:color="auto" w:fill="FFFFFF"/>
        <w:spacing w:after="0" w:line="240" w:lineRule="auto"/>
        <w:ind w:firstLine="709"/>
        <w:jc w:val="both"/>
        <w:rPr>
          <w:rFonts w:cs="Times New Roman"/>
          <w:szCs w:val="28"/>
        </w:rPr>
      </w:pPr>
    </w:p>
    <w:p w:rsidR="00B36D7D" w:rsidRDefault="00223A2E" w:rsidP="00223A2E">
      <w:pPr>
        <w:pStyle w:val="2"/>
        <w:jc w:val="center"/>
        <w:rPr>
          <w:rFonts w:cs="Times New Roman"/>
          <w:szCs w:val="28"/>
        </w:rPr>
      </w:pPr>
      <w:bookmarkStart w:id="19" w:name="__RefHeading__1339_2013717406"/>
      <w:bookmarkStart w:id="20" w:name="_Toc378327919"/>
      <w:bookmarkEnd w:id="19"/>
      <w:r>
        <w:rPr>
          <w:rFonts w:cs="Times New Roman"/>
          <w:szCs w:val="28"/>
        </w:rPr>
        <w:t xml:space="preserve">1.2 </w:t>
      </w:r>
      <w:r w:rsidR="00B45316">
        <w:rPr>
          <w:rFonts w:cs="Times New Roman"/>
          <w:szCs w:val="28"/>
        </w:rPr>
        <w:t xml:space="preserve"> </w:t>
      </w:r>
      <w:bookmarkStart w:id="21" w:name="_Toc378327655"/>
      <w:r w:rsidR="00B36D7D">
        <w:rPr>
          <w:rFonts w:cs="Times New Roman"/>
          <w:szCs w:val="28"/>
        </w:rPr>
        <w:t>Планиров</w:t>
      </w:r>
      <w:r w:rsidR="00FD4B36">
        <w:rPr>
          <w:rFonts w:cs="Times New Roman"/>
          <w:szCs w:val="28"/>
        </w:rPr>
        <w:t>ание организации учётной работы</w:t>
      </w:r>
      <w:bookmarkEnd w:id="20"/>
      <w:bookmarkEnd w:id="21"/>
    </w:p>
    <w:p w:rsidR="00412BC0" w:rsidRPr="00412BC0" w:rsidRDefault="00412BC0" w:rsidP="00194E98">
      <w:pPr>
        <w:pStyle w:val="a0"/>
        <w:spacing w:line="240" w:lineRule="auto"/>
      </w:pPr>
    </w:p>
    <w:p w:rsidR="00B36D7D" w:rsidRDefault="00B36D7D">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На практике бухгалтерский учет ведет бухгалтерия или бухгалтер, и за редким исключением лично руководитель. Поэтому руководителю необходимо создать нужные условия для правильного ведения бухгалтерского учета, организовать обязательное выполнение требований главного бухгалтера, по оформлению и предоставлению документов и сведений для учета, всеми подразделениями и службами, а также работниками, имеющими отношение к учету.</w:t>
      </w:r>
    </w:p>
    <w:p w:rsidR="00B36D7D" w:rsidRDefault="00B36D7D">
      <w:pPr>
        <w:spacing w:after="0" w:line="360" w:lineRule="auto"/>
        <w:ind w:firstLine="709"/>
        <w:jc w:val="both"/>
        <w:rPr>
          <w:rFonts w:ascii="Times New Roman" w:eastAsia="TimesNewRomanPSMT" w:hAnsi="Times New Roman" w:cs="Times New Roman"/>
          <w:b/>
          <w:bCs/>
          <w:i/>
          <w:iCs/>
          <w:sz w:val="28"/>
          <w:szCs w:val="28"/>
        </w:rPr>
      </w:pPr>
      <w:r>
        <w:rPr>
          <w:rFonts w:ascii="Times New Roman" w:eastAsia="TimesNewRomanPSMT" w:hAnsi="Times New Roman" w:cs="Times New Roman"/>
          <w:sz w:val="28"/>
          <w:szCs w:val="28"/>
        </w:rPr>
        <w:t xml:space="preserve">Для того чтобы организация бухгалтерского учета была наиболее рациональной, необходимо разработать план его организации. </w:t>
      </w:r>
    </w:p>
    <w:p w:rsidR="00B36D7D" w:rsidRDefault="00B36D7D">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b/>
          <w:bCs/>
          <w:i/>
          <w:iCs/>
          <w:sz w:val="28"/>
          <w:szCs w:val="28"/>
        </w:rPr>
        <w:t xml:space="preserve">План организации бухгалтерского учета </w:t>
      </w:r>
      <w:r>
        <w:rPr>
          <w:rFonts w:ascii="Times New Roman" w:eastAsia="TimesNewRomanPSMT" w:hAnsi="Times New Roman" w:cs="Times New Roman"/>
          <w:sz w:val="28"/>
          <w:szCs w:val="28"/>
        </w:rPr>
        <w:t xml:space="preserve">включает в себя: </w:t>
      </w:r>
    </w:p>
    <w:p w:rsidR="00B36D7D" w:rsidRDefault="00B36D7D" w:rsidP="00414450">
      <w:pPr>
        <w:numPr>
          <w:ilvl w:val="0"/>
          <w:numId w:val="21"/>
        </w:numPr>
        <w:spacing w:after="0" w:line="360"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план инвентаризации; </w:t>
      </w:r>
    </w:p>
    <w:p w:rsidR="00B36D7D" w:rsidRDefault="00B36D7D" w:rsidP="00414450">
      <w:pPr>
        <w:numPr>
          <w:ilvl w:val="0"/>
          <w:numId w:val="21"/>
        </w:numPr>
        <w:spacing w:after="0" w:line="360"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график документооборота и план документации; </w:t>
      </w:r>
    </w:p>
    <w:p w:rsidR="00B36D7D" w:rsidRDefault="00B36D7D" w:rsidP="00414450">
      <w:pPr>
        <w:numPr>
          <w:ilvl w:val="0"/>
          <w:numId w:val="21"/>
        </w:numPr>
        <w:spacing w:after="0" w:line="360"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lastRenderedPageBreak/>
        <w:t xml:space="preserve">план отчетности; </w:t>
      </w:r>
    </w:p>
    <w:p w:rsidR="00B36D7D" w:rsidRDefault="00B36D7D" w:rsidP="00414450">
      <w:pPr>
        <w:numPr>
          <w:ilvl w:val="0"/>
          <w:numId w:val="21"/>
        </w:numPr>
        <w:spacing w:after="0" w:line="360"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план счетов и их корреспонденции; </w:t>
      </w:r>
    </w:p>
    <w:p w:rsidR="00B36D7D" w:rsidRDefault="00B36D7D" w:rsidP="00414450">
      <w:pPr>
        <w:numPr>
          <w:ilvl w:val="0"/>
          <w:numId w:val="21"/>
        </w:numPr>
        <w:spacing w:after="0" w:line="360"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план организации труда работников бухгалтерии; </w:t>
      </w:r>
    </w:p>
    <w:p w:rsidR="00B36D7D" w:rsidRDefault="00B36D7D">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-план технического оформления учета. </w:t>
      </w:r>
    </w:p>
    <w:p w:rsidR="00B36D7D" w:rsidRDefault="00B36D7D">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Формы, сроки и порядок проведения инвентаризации (плановой и внеплановой) должны быть прописаны в </w:t>
      </w:r>
      <w:r>
        <w:rPr>
          <w:rFonts w:ascii="Times New Roman" w:eastAsia="TimesNewRomanPSMT" w:hAnsi="Times New Roman" w:cs="Times New Roman"/>
          <w:iCs/>
          <w:sz w:val="28"/>
          <w:szCs w:val="28"/>
          <w:u w:val="single"/>
        </w:rPr>
        <w:t>плане инвентаризации.</w:t>
      </w:r>
      <w:r>
        <w:rPr>
          <w:rFonts w:ascii="Times New Roman" w:eastAsia="TimesNewRomanPSMT" w:hAnsi="Times New Roman" w:cs="Times New Roman"/>
          <w:i/>
          <w:iCs/>
          <w:sz w:val="28"/>
          <w:szCs w:val="28"/>
        </w:rPr>
        <w:t xml:space="preserve"> </w:t>
      </w:r>
      <w:r>
        <w:rPr>
          <w:rFonts w:ascii="Times New Roman" w:eastAsia="TimesNewRomanPSMT" w:hAnsi="Times New Roman" w:cs="Times New Roman"/>
          <w:sz w:val="28"/>
          <w:szCs w:val="28"/>
        </w:rPr>
        <w:t xml:space="preserve">Его составляют таким образом, что проверка наличия ценностей никак не влияет на адекватную работу предприятия. А также материально ответственные лица не должны быть в курсе сроков проведения внеплановых инвентаризаций. </w:t>
      </w:r>
    </w:p>
    <w:p w:rsidR="00B36D7D" w:rsidRDefault="00B36D7D">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В </w:t>
      </w:r>
      <w:r>
        <w:rPr>
          <w:rFonts w:ascii="Times New Roman" w:eastAsia="TimesNewRomanPSMT" w:hAnsi="Times New Roman" w:cs="Times New Roman"/>
          <w:iCs/>
          <w:sz w:val="28"/>
          <w:szCs w:val="28"/>
          <w:u w:val="single"/>
        </w:rPr>
        <w:t>плане документации</w:t>
      </w:r>
      <w:r>
        <w:rPr>
          <w:rFonts w:ascii="Times New Roman" w:eastAsia="TimesNewRomanPSMT" w:hAnsi="Times New Roman" w:cs="Times New Roman"/>
          <w:i/>
          <w:iCs/>
          <w:sz w:val="28"/>
          <w:szCs w:val="28"/>
        </w:rPr>
        <w:t xml:space="preserve"> </w:t>
      </w:r>
      <w:r>
        <w:rPr>
          <w:rFonts w:ascii="Times New Roman" w:eastAsia="TimesNewRomanPSMT" w:hAnsi="Times New Roman" w:cs="Times New Roman"/>
          <w:sz w:val="28"/>
          <w:szCs w:val="28"/>
        </w:rPr>
        <w:t>указывают перечень документов для учета различных хозяйственных операций, а также проставляют в бланках расчеты потребности. Организации имеют право на применение форм документов, которые сами разработают или же на использование типовых форм первичных учетных документов. После выбора формы бланков делают заявку на их приобретение или же делают заказ в типографии на их напечатание, а при централизованном снабжении необходимо сделать  заявку для получения их от вышестоящей организации.</w:t>
      </w:r>
    </w:p>
    <w:p w:rsidR="00B36D7D" w:rsidRDefault="00B36D7D">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В </w:t>
      </w:r>
      <w:r>
        <w:rPr>
          <w:rFonts w:ascii="Times New Roman" w:eastAsia="TimesNewRomanPSMT" w:hAnsi="Times New Roman" w:cs="Times New Roman"/>
          <w:iCs/>
          <w:sz w:val="28"/>
          <w:szCs w:val="28"/>
          <w:u w:val="single"/>
        </w:rPr>
        <w:t>плане отчетности</w:t>
      </w:r>
      <w:r>
        <w:rPr>
          <w:rFonts w:ascii="Times New Roman" w:eastAsia="TimesNewRomanPSMT" w:hAnsi="Times New Roman" w:cs="Times New Roman"/>
          <w:i/>
          <w:iCs/>
          <w:sz w:val="28"/>
          <w:szCs w:val="28"/>
        </w:rPr>
        <w:t xml:space="preserve"> </w:t>
      </w:r>
      <w:r>
        <w:rPr>
          <w:rFonts w:ascii="Times New Roman" w:eastAsia="TimesNewRomanPSMT" w:hAnsi="Times New Roman" w:cs="Times New Roman"/>
          <w:sz w:val="28"/>
          <w:szCs w:val="28"/>
        </w:rPr>
        <w:t>указывается список отчетных форм, сроки представления отчетности, период, за который составляется определенная форма отчета, адреса учреждений и организаций, наименования, фамилии должностных лиц, получающих отчеты, способ представления отчетов, и фамилии работников, которые ответственны за составление отчетности, с указанием перечня работ, которые они выполнили. Первая часть  плана отчетности содержит необходимые сведения по отчетности, представляемой внешним пользователем, а вторая – сведения по отчетности, которую получает от отдельных подразделений предприятия.</w:t>
      </w:r>
    </w:p>
    <w:p w:rsidR="00B36D7D" w:rsidRDefault="00B36D7D">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В </w:t>
      </w:r>
      <w:r>
        <w:rPr>
          <w:rFonts w:ascii="Times New Roman" w:eastAsia="TimesNewRomanPSMT" w:hAnsi="Times New Roman" w:cs="Times New Roman"/>
          <w:iCs/>
          <w:sz w:val="28"/>
          <w:szCs w:val="28"/>
          <w:u w:val="single"/>
        </w:rPr>
        <w:t>плане технического оформления</w:t>
      </w:r>
      <w:r>
        <w:rPr>
          <w:rFonts w:ascii="Times New Roman" w:eastAsia="TimesNewRomanPSMT" w:hAnsi="Times New Roman" w:cs="Times New Roman"/>
          <w:i/>
          <w:iCs/>
          <w:sz w:val="28"/>
          <w:szCs w:val="28"/>
        </w:rPr>
        <w:t xml:space="preserve"> </w:t>
      </w:r>
      <w:r>
        <w:rPr>
          <w:rFonts w:ascii="Times New Roman" w:eastAsia="TimesNewRomanPSMT" w:hAnsi="Times New Roman" w:cs="Times New Roman"/>
          <w:sz w:val="28"/>
          <w:szCs w:val="28"/>
        </w:rPr>
        <w:t>учета приводится детальное описание формы учета, применяемой на донном предприятии, а также указываются, приборы. Устройства и вычислительные машины, использованные в организации.</w:t>
      </w:r>
    </w:p>
    <w:p w:rsidR="00B36D7D" w:rsidRDefault="00B36D7D">
      <w:pPr>
        <w:spacing w:after="0" w:line="360" w:lineRule="auto"/>
        <w:ind w:firstLine="709"/>
        <w:jc w:val="both"/>
        <w:rPr>
          <w:rFonts w:ascii="Times New Roman" w:eastAsia="TimesNewRomanPSMT" w:hAnsi="Times New Roman" w:cs="Times New Roman"/>
          <w:sz w:val="28"/>
          <w:szCs w:val="28"/>
          <w:shd w:val="clear" w:color="auto" w:fill="FFFF00"/>
        </w:rPr>
      </w:pPr>
      <w:r>
        <w:rPr>
          <w:rFonts w:ascii="Times New Roman" w:eastAsia="TimesNewRomanPSMT" w:hAnsi="Times New Roman" w:cs="Times New Roman"/>
          <w:sz w:val="28"/>
          <w:szCs w:val="28"/>
        </w:rPr>
        <w:lastRenderedPageBreak/>
        <w:t xml:space="preserve">В </w:t>
      </w:r>
      <w:r>
        <w:rPr>
          <w:rFonts w:ascii="Times New Roman" w:eastAsia="TimesNewRomanPSMT" w:hAnsi="Times New Roman" w:cs="Times New Roman"/>
          <w:iCs/>
          <w:sz w:val="28"/>
          <w:szCs w:val="28"/>
          <w:u w:val="single"/>
        </w:rPr>
        <w:t>плане организации труда работников</w:t>
      </w:r>
      <w:r>
        <w:rPr>
          <w:rFonts w:ascii="Times New Roman" w:eastAsia="TimesNewRomanPSMT" w:hAnsi="Times New Roman" w:cs="Times New Roman"/>
          <w:i/>
          <w:iCs/>
          <w:sz w:val="28"/>
          <w:szCs w:val="28"/>
        </w:rPr>
        <w:t xml:space="preserve"> </w:t>
      </w:r>
      <w:r>
        <w:rPr>
          <w:rFonts w:ascii="Times New Roman" w:eastAsia="TimesNewRomanPSMT" w:hAnsi="Times New Roman" w:cs="Times New Roman"/>
          <w:sz w:val="28"/>
          <w:szCs w:val="28"/>
        </w:rPr>
        <w:t>бухгалтерии определяется штат бухгалтерии и структура аппарата бухгалтерии, прописывается должностная характеристика каждого работника, обозначаются мероприятия по повышению их квалификации, составляются графики учетных работ</w:t>
      </w:r>
      <w:r w:rsidR="003956EB">
        <w:rPr>
          <w:rFonts w:ascii="Times New Roman" w:eastAsia="TimesNewRomanPSMT" w:hAnsi="Times New Roman" w:cs="Times New Roman"/>
          <w:sz w:val="28"/>
          <w:szCs w:val="28"/>
          <w:shd w:val="clear" w:color="auto" w:fill="FFFF00"/>
        </w:rPr>
        <w:t>.[</w:t>
      </w:r>
      <w:r w:rsidR="003956EB" w:rsidRPr="003956EB">
        <w:rPr>
          <w:rFonts w:ascii="Times New Roman" w:eastAsia="TimesNewRomanPSMT" w:hAnsi="Times New Roman" w:cs="Times New Roman"/>
          <w:sz w:val="28"/>
          <w:szCs w:val="28"/>
          <w:shd w:val="clear" w:color="auto" w:fill="FFFF00"/>
        </w:rPr>
        <w:t>3</w:t>
      </w:r>
      <w:r>
        <w:rPr>
          <w:rFonts w:ascii="Times New Roman" w:eastAsia="TimesNewRomanPSMT" w:hAnsi="Times New Roman" w:cs="Times New Roman"/>
          <w:sz w:val="28"/>
          <w:szCs w:val="28"/>
          <w:shd w:val="clear" w:color="auto" w:fill="FFFF00"/>
        </w:rPr>
        <w:t>, 215 с.]</w:t>
      </w:r>
    </w:p>
    <w:p w:rsidR="00412BC0" w:rsidRDefault="00412BC0" w:rsidP="00AD2ADB">
      <w:pPr>
        <w:spacing w:after="0" w:line="240" w:lineRule="auto"/>
        <w:ind w:firstLine="709"/>
        <w:jc w:val="both"/>
        <w:rPr>
          <w:rFonts w:cs="Times New Roman"/>
          <w:szCs w:val="28"/>
        </w:rPr>
      </w:pPr>
    </w:p>
    <w:p w:rsidR="00B36D7D" w:rsidRDefault="00223A2E" w:rsidP="00223A2E">
      <w:pPr>
        <w:pStyle w:val="2"/>
        <w:jc w:val="center"/>
        <w:rPr>
          <w:rFonts w:cs="Times New Roman"/>
          <w:szCs w:val="28"/>
        </w:rPr>
      </w:pPr>
      <w:bookmarkStart w:id="22" w:name="__RefHeading__1341_2013717406"/>
      <w:bookmarkStart w:id="23" w:name="_Toc378327656"/>
      <w:bookmarkStart w:id="24" w:name="_Toc378327920"/>
      <w:bookmarkEnd w:id="22"/>
      <w:r>
        <w:rPr>
          <w:rFonts w:cs="Times New Roman"/>
          <w:szCs w:val="28"/>
        </w:rPr>
        <w:t xml:space="preserve">1.3 </w:t>
      </w:r>
      <w:r w:rsidR="00FD4B36">
        <w:rPr>
          <w:rFonts w:cs="Times New Roman"/>
          <w:szCs w:val="28"/>
        </w:rPr>
        <w:t>Учётная политика организации</w:t>
      </w:r>
      <w:bookmarkEnd w:id="23"/>
      <w:bookmarkEnd w:id="24"/>
    </w:p>
    <w:p w:rsidR="00412BC0" w:rsidRPr="00412BC0" w:rsidRDefault="00412BC0" w:rsidP="00AD2ADB">
      <w:pPr>
        <w:pStyle w:val="a0"/>
        <w:spacing w:line="240" w:lineRule="auto"/>
      </w:pPr>
    </w:p>
    <w:p w:rsidR="00B36D7D" w:rsidRDefault="00B36D7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Бухгалтерский учет определяется большим количеством нормативных документов. Но это не значит, что он имеет единую форму, а лишь устанавливает главные моменты в построении системы учета.</w:t>
      </w:r>
    </w:p>
    <w:p w:rsidR="00B36D7D" w:rsidRDefault="00B36D7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Нормативные документы дают возможность выбрать вариант ведения учета по определенным объектам. Ведь государство не может предписывать всем, кто участвует в хозяйственных отношениях одинаковые учетные схемы. Схемы бухгалтерского учета должны отражать особенности деятельности каждой из организаций, так как условия хозяйствования и задачи каждой из них сугубо индивидуальны.</w:t>
      </w:r>
      <w:r>
        <w:rPr>
          <w:rFonts w:ascii="Times New Roman" w:hAnsi="Times New Roman" w:cs="Times New Roman"/>
          <w:i/>
          <w:iCs/>
          <w:sz w:val="28"/>
          <w:szCs w:val="28"/>
        </w:rPr>
        <w:t xml:space="preserve"> Учетная политика предприятия</w:t>
      </w:r>
      <w:r>
        <w:rPr>
          <w:rStyle w:val="apple-converted-space"/>
          <w:rFonts w:ascii="Times New Roman" w:hAnsi="Times New Roman" w:cs="Times New Roman"/>
          <w:sz w:val="28"/>
          <w:szCs w:val="28"/>
        </w:rPr>
        <w:t> </w:t>
      </w:r>
      <w:r>
        <w:rPr>
          <w:rFonts w:ascii="Times New Roman" w:hAnsi="Times New Roman" w:cs="Times New Roman"/>
          <w:sz w:val="28"/>
          <w:szCs w:val="28"/>
        </w:rPr>
        <w:t xml:space="preserve">– состоит из определенных методов и форм ведения бухгалтерского учета, принятых предприятием, исходя из особенностей своей деятельности и общепринятых правил. </w:t>
      </w:r>
    </w:p>
    <w:p w:rsidR="00B36D7D" w:rsidRDefault="00B36D7D" w:rsidP="00942D52">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изменения условий хозяйственной деятельности;</w:t>
      </w:r>
    </w:p>
    <w:p w:rsidR="00B36D7D" w:rsidRDefault="00B36D7D" w:rsidP="00942D52">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при изменении законодательства;</w:t>
      </w:r>
    </w:p>
    <w:p w:rsidR="00B36D7D" w:rsidRDefault="00B36D7D" w:rsidP="00942D52">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реорганизации предприятия (слияния, присоединения, разделения, выделения, преобразования).</w:t>
      </w:r>
    </w:p>
    <w:p w:rsidR="00B36D7D" w:rsidRDefault="00B36D7D" w:rsidP="00942D52">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Когда формируется учетная политика необходимо соблюдать определенные требования: полноту, осмотрительность, приоритет содержания над формой, непротиворечивость и рациональность. Причем исходить следует из того, что: </w:t>
      </w:r>
    </w:p>
    <w:p w:rsidR="00B36D7D" w:rsidRDefault="00B36D7D" w:rsidP="00942D52">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по времени деятельность организации непрерывна;</w:t>
      </w:r>
    </w:p>
    <w:p w:rsidR="00B36D7D" w:rsidRDefault="00B36D7D" w:rsidP="00942D52">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lastRenderedPageBreak/>
        <w:t>–         учет обязательств и имущества организации осуществляется отдельно от обязательств и имущества других юридических и физических лиц;</w:t>
      </w:r>
    </w:p>
    <w:p w:rsidR="00B36D7D" w:rsidRDefault="00B36D7D" w:rsidP="00942D52">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не беря в расчет реальное время поступления или выплаты денежных средств, все хозяйственные операции на производстве относятся к тому отчетному периоду, в котором они имели место.</w:t>
      </w:r>
    </w:p>
    <w:p w:rsidR="00B36D7D" w:rsidRDefault="00B36D7D" w:rsidP="00942D52">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учетную политику предприятия применяют последовательно из года в год;</w:t>
      </w:r>
      <w:r w:rsidR="006D128C" w:rsidRPr="006D128C">
        <w:rPr>
          <w:rFonts w:ascii="Times New Roman" w:hAnsi="Times New Roman" w:cs="Times New Roman"/>
          <w:sz w:val="28"/>
          <w:szCs w:val="28"/>
          <w:shd w:val="clear" w:color="auto" w:fill="FFFF00"/>
        </w:rPr>
        <w:t xml:space="preserve"> </w:t>
      </w:r>
      <w:r w:rsidR="006D128C">
        <w:rPr>
          <w:rFonts w:ascii="Times New Roman" w:hAnsi="Times New Roman" w:cs="Times New Roman"/>
          <w:sz w:val="28"/>
          <w:szCs w:val="28"/>
          <w:shd w:val="clear" w:color="auto" w:fill="FFFF00"/>
        </w:rPr>
        <w:t>[5, 336с.]</w:t>
      </w:r>
    </w:p>
    <w:p w:rsidR="00AC6AEF" w:rsidRDefault="00B36D7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Приказ по учетной политике должен отображать методические, организационные и технические стороны бухгалтерского учета. Учетная политика формируется при условии обоснования и выбора способов ведения бухгалтерского учета, в соответствии с действующим законодательством. </w:t>
      </w:r>
    </w:p>
    <w:p w:rsidR="00B36D7D" w:rsidRDefault="00B36D7D">
      <w:pPr>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В налоговый орган вместе со сдачей годового отчета представляется учетная политика предприятия. Она основывается на конкретных общепринятых нормах ведения бухгалтерского учета, которые обеспечивают единую систему формирования экономических показателей деятельности субъектов хозяйствования. В результате этого, получив достоверную информацию о результатах деятельности предприятий, и реальном финансовом положении, потребители финансовой информации (государственные органы управления, банки, страховые компании, инвесторы, кредиторы) сводят к минимуму предпринимательский риск благодаря уменьшению до приемлемого уровня информационного риска для пользователей финансовой отчетности.[</w:t>
      </w:r>
      <w:r>
        <w:rPr>
          <w:rFonts w:ascii="Times New Roman" w:hAnsi="Times New Roman" w:cs="Times New Roman"/>
          <w:sz w:val="28"/>
          <w:szCs w:val="28"/>
          <w:shd w:val="clear" w:color="auto" w:fill="FFFF00"/>
        </w:rPr>
        <w:t>2, 568 с.]</w:t>
      </w:r>
    </w:p>
    <w:p w:rsidR="00B36D7D" w:rsidRDefault="00B36D7D">
      <w:pPr>
        <w:rPr>
          <w:rFonts w:ascii="Times New Roman" w:hAnsi="Times New Roman" w:cs="Times New Roman"/>
          <w:b/>
          <w:bCs/>
          <w:sz w:val="28"/>
          <w:szCs w:val="28"/>
        </w:rPr>
      </w:pPr>
    </w:p>
    <w:p w:rsidR="00B45316" w:rsidRDefault="00B45316">
      <w:pPr>
        <w:suppressAutoHyphens w:val="0"/>
        <w:spacing w:after="0" w:line="240" w:lineRule="auto"/>
        <w:rPr>
          <w:rFonts w:ascii="Times New Roman" w:hAnsi="Times New Roman" w:cs="Times New Roman"/>
          <w:b/>
          <w:bCs/>
          <w:sz w:val="28"/>
          <w:szCs w:val="28"/>
        </w:rPr>
      </w:pPr>
      <w:bookmarkStart w:id="25" w:name="__RefHeading__1343_2013717406"/>
      <w:r>
        <w:rPr>
          <w:rFonts w:cs="Times New Roman"/>
        </w:rPr>
        <w:br w:type="page"/>
      </w:r>
    </w:p>
    <w:p w:rsidR="00B36D7D" w:rsidRDefault="00B36D7D" w:rsidP="00B45316">
      <w:pPr>
        <w:pStyle w:val="1"/>
        <w:jc w:val="center"/>
        <w:rPr>
          <w:rFonts w:cs="Times New Roman"/>
        </w:rPr>
      </w:pPr>
      <w:bookmarkStart w:id="26" w:name="_Toc378327657"/>
      <w:bookmarkStart w:id="27" w:name="_Toc378327921"/>
      <w:r>
        <w:rPr>
          <w:rFonts w:cs="Times New Roman"/>
        </w:rPr>
        <w:lastRenderedPageBreak/>
        <w:t>Г</w:t>
      </w:r>
      <w:r w:rsidR="009D0C84">
        <w:rPr>
          <w:rFonts w:cs="Times New Roman"/>
        </w:rPr>
        <w:t>ЛАВА</w:t>
      </w:r>
      <w:r>
        <w:rPr>
          <w:rFonts w:cs="Times New Roman"/>
        </w:rPr>
        <w:t xml:space="preserve"> 2. </w:t>
      </w:r>
      <w:r w:rsidR="009D0C84">
        <w:rPr>
          <w:rFonts w:cs="Times New Roman"/>
        </w:rPr>
        <w:t>ОРГАНИЗАЦИОННЫЕ ФОРМЫ</w:t>
      </w:r>
      <w:r>
        <w:rPr>
          <w:rFonts w:cs="Times New Roman"/>
        </w:rPr>
        <w:t xml:space="preserve"> </w:t>
      </w:r>
      <w:r w:rsidR="009D0C84">
        <w:rPr>
          <w:rFonts w:cs="Times New Roman"/>
        </w:rPr>
        <w:t>БУХГАЛТЕРСКОГО УЧЕТА. СТРУКТУРА БУХГАЛТЕРИИ</w:t>
      </w:r>
      <w:bookmarkEnd w:id="26"/>
      <w:bookmarkEnd w:id="27"/>
    </w:p>
    <w:p w:rsidR="00AC6AEF" w:rsidRPr="00AC6AEF" w:rsidRDefault="00AC6AEF" w:rsidP="00AD2ADB">
      <w:pPr>
        <w:pStyle w:val="a0"/>
        <w:spacing w:line="240" w:lineRule="auto"/>
      </w:pPr>
    </w:p>
    <w:p w:rsidR="00AC6AEF" w:rsidRPr="004B4A42" w:rsidRDefault="00B36D7D" w:rsidP="00223A2E">
      <w:pPr>
        <w:pStyle w:val="2"/>
        <w:jc w:val="center"/>
        <w:rPr>
          <w:rFonts w:cs="Times New Roman"/>
          <w:szCs w:val="28"/>
        </w:rPr>
      </w:pPr>
      <w:bookmarkStart w:id="28" w:name="_Toc378327658"/>
      <w:bookmarkStart w:id="29" w:name="_Toc378327922"/>
      <w:bookmarkStart w:id="30" w:name="__RefHeading__1345_2013717406"/>
      <w:r>
        <w:rPr>
          <w:rFonts w:cs="Times New Roman"/>
          <w:szCs w:val="28"/>
        </w:rPr>
        <w:t>2.1 Организацио</w:t>
      </w:r>
      <w:r w:rsidR="00FD4B36">
        <w:rPr>
          <w:rFonts w:cs="Times New Roman"/>
          <w:szCs w:val="28"/>
        </w:rPr>
        <w:t>нные формы бухгалтерского учёта</w:t>
      </w:r>
      <w:bookmarkEnd w:id="28"/>
      <w:bookmarkEnd w:id="29"/>
    </w:p>
    <w:p w:rsidR="00AC6AEF" w:rsidRPr="00AC6AEF" w:rsidRDefault="00AC6AEF" w:rsidP="00AD2ADB">
      <w:pPr>
        <w:pStyle w:val="a0"/>
        <w:spacing w:line="240" w:lineRule="auto"/>
      </w:pP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На данный момент существует две формы организации бухгалтерского учета – это централизованная и децентрализованная форма.</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Когда организация бухгалтерского учета ведется по </w:t>
      </w:r>
      <w:r>
        <w:rPr>
          <w:rFonts w:ascii="Times New Roman" w:hAnsi="Times New Roman" w:cs="Times New Roman"/>
          <w:color w:val="000000"/>
          <w:sz w:val="28"/>
          <w:szCs w:val="28"/>
          <w:u w:val="single"/>
        </w:rPr>
        <w:t>децентрализованной</w:t>
      </w:r>
      <w:r>
        <w:rPr>
          <w:rFonts w:ascii="Times New Roman" w:hAnsi="Times New Roman" w:cs="Times New Roman"/>
          <w:color w:val="000000"/>
          <w:sz w:val="28"/>
          <w:szCs w:val="28"/>
        </w:rPr>
        <w:t xml:space="preserve"> форме, учетный аппарат не сосредоточен в одном месте, а  рассредоточен по отдельным производственным подразделениям организации, в которых ведется аналитический и синтетический учет, составляются отчетность и балансы хозяйства, подразделений. В таком случае главная бухгалтерия ведет контроль за постановкой учета на отдельных участках организации, а также составляет сводный баланс и отчеты по организации. При такой форме организации самые важные  функции учета и внутреннего аудита осуществляют бухгалтерии структурных подразделений организации. </w:t>
      </w:r>
      <w:r>
        <w:rPr>
          <w:rFonts w:ascii="Times New Roman" w:hAnsi="Times New Roman" w:cs="Times New Roman"/>
          <w:color w:val="000000"/>
          <w:sz w:val="28"/>
          <w:szCs w:val="28"/>
          <w:shd w:val="clear" w:color="auto" w:fill="FFFF00"/>
        </w:rPr>
        <w:t>[</w:t>
      </w:r>
      <w:r w:rsidR="008B439B">
        <w:rPr>
          <w:rFonts w:ascii="Times New Roman" w:hAnsi="Times New Roman" w:cs="Times New Roman"/>
          <w:color w:val="000000"/>
          <w:sz w:val="28"/>
          <w:szCs w:val="28"/>
          <w:shd w:val="clear" w:color="auto" w:fill="FFFF00"/>
        </w:rPr>
        <w:t xml:space="preserve">см. </w:t>
      </w:r>
      <w:r>
        <w:rPr>
          <w:rFonts w:ascii="Times New Roman" w:hAnsi="Times New Roman" w:cs="Times New Roman"/>
          <w:color w:val="000000"/>
          <w:sz w:val="28"/>
          <w:szCs w:val="28"/>
          <w:shd w:val="clear" w:color="auto" w:fill="FFFF00"/>
        </w:rPr>
        <w:t>Приложение 1]</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Когда организация бухгалтерского учета ведется по </w:t>
      </w:r>
      <w:r>
        <w:rPr>
          <w:rFonts w:ascii="Times New Roman" w:hAnsi="Times New Roman" w:cs="Times New Roman"/>
          <w:color w:val="000000"/>
          <w:sz w:val="28"/>
          <w:szCs w:val="28"/>
          <w:u w:val="single"/>
        </w:rPr>
        <w:t>централизованной</w:t>
      </w:r>
      <w:r>
        <w:rPr>
          <w:rFonts w:ascii="Times New Roman" w:hAnsi="Times New Roman" w:cs="Times New Roman"/>
          <w:color w:val="000000"/>
          <w:sz w:val="28"/>
          <w:szCs w:val="28"/>
        </w:rPr>
        <w:t xml:space="preserve"> форме, весь учетный аппарат организации сосредоточен в главной бухгалтерии, и в ней на основании первичных и сводных документов, поступающих из отдельных подразделений организации, ведется весь аналитический и синтетический учет. В этих подразделениях осуществляется лишь первичная регистрация хозяйственных операций</w:t>
      </w:r>
      <w:r w:rsidR="00CB4E27">
        <w:rPr>
          <w:rFonts w:ascii="Times New Roman" w:hAnsi="Times New Roman" w:cs="Times New Roman"/>
          <w:color w:val="000000"/>
          <w:sz w:val="28"/>
          <w:szCs w:val="28"/>
          <w:shd w:val="clear" w:color="auto" w:fill="FFFF00"/>
        </w:rPr>
        <w:t>.[6</w:t>
      </w:r>
      <w:r w:rsidR="00CB4E27" w:rsidRPr="00CB4E27">
        <w:rPr>
          <w:rFonts w:ascii="Times New Roman" w:hAnsi="Times New Roman" w:cs="Times New Roman"/>
          <w:color w:val="000000"/>
          <w:sz w:val="28"/>
          <w:szCs w:val="28"/>
          <w:shd w:val="clear" w:color="auto" w:fill="FFFF00"/>
        </w:rPr>
        <w:t>, 36</w:t>
      </w:r>
      <w:r>
        <w:rPr>
          <w:rFonts w:ascii="Times New Roman" w:hAnsi="Times New Roman" w:cs="Times New Roman"/>
          <w:color w:val="000000"/>
          <w:sz w:val="28"/>
          <w:szCs w:val="28"/>
          <w:shd w:val="clear" w:color="auto" w:fill="FFFF00"/>
        </w:rPr>
        <w:t>]</w:t>
      </w:r>
      <w:r w:rsidRPr="001F1162">
        <w:rPr>
          <w:rFonts w:ascii="Times New Roman" w:hAnsi="Times New Roman" w:cs="Times New Roman"/>
          <w:color w:val="000000"/>
          <w:sz w:val="28"/>
          <w:szCs w:val="28"/>
          <w:shd w:val="clear" w:color="auto" w:fill="FFFF00"/>
        </w:rPr>
        <w:t>[</w:t>
      </w:r>
      <w:r w:rsidR="008B439B">
        <w:rPr>
          <w:rFonts w:ascii="Times New Roman" w:hAnsi="Times New Roman" w:cs="Times New Roman"/>
          <w:color w:val="000000"/>
          <w:sz w:val="28"/>
          <w:szCs w:val="28"/>
          <w:shd w:val="clear" w:color="auto" w:fill="FFFF00"/>
        </w:rPr>
        <w:t xml:space="preserve">см. </w:t>
      </w:r>
      <w:r w:rsidRPr="001F1162">
        <w:rPr>
          <w:rFonts w:ascii="Times New Roman" w:hAnsi="Times New Roman" w:cs="Times New Roman"/>
          <w:color w:val="000000"/>
          <w:sz w:val="28"/>
          <w:szCs w:val="28"/>
          <w:shd w:val="clear" w:color="auto" w:fill="FFFF00"/>
        </w:rPr>
        <w:t xml:space="preserve">Приложение </w:t>
      </w:r>
      <w:r>
        <w:rPr>
          <w:rFonts w:ascii="Times New Roman" w:hAnsi="Times New Roman" w:cs="Times New Roman"/>
          <w:color w:val="000000"/>
          <w:sz w:val="28"/>
          <w:szCs w:val="28"/>
          <w:shd w:val="clear" w:color="auto" w:fill="FFFF00"/>
        </w:rPr>
        <w:t>2</w:t>
      </w:r>
      <w:r w:rsidRPr="001F1162">
        <w:rPr>
          <w:rFonts w:ascii="Times New Roman" w:hAnsi="Times New Roman" w:cs="Times New Roman"/>
          <w:color w:val="000000"/>
          <w:sz w:val="28"/>
          <w:szCs w:val="28"/>
          <w:shd w:val="clear" w:color="auto" w:fill="FFFF00"/>
        </w:rPr>
        <w:t>]</w:t>
      </w:r>
    </w:p>
    <w:p w:rsidR="00B36D7D" w:rsidRDefault="00B36D7D">
      <w:pPr>
        <w:spacing w:after="0" w:line="360" w:lineRule="auto"/>
        <w:ind w:firstLine="709"/>
        <w:jc w:val="both"/>
      </w:pPr>
      <w:r>
        <w:rPr>
          <w:rFonts w:ascii="Times New Roman" w:hAnsi="Times New Roman" w:cs="Times New Roman"/>
          <w:color w:val="000000"/>
          <w:sz w:val="28"/>
          <w:szCs w:val="28"/>
        </w:rPr>
        <w:t xml:space="preserve">На практике стало очевидно, что централизованная форма организации бухгалтерского учета дает наиболее эффективное руководство, и контролирует со стороны действия главного бухгалтера, позволяет лучше распределять труд между работниками учета и как можно эффективнее использовать персональные электронно-вычислительные машины. Именно поэтому большинстве организаций применяют централизованную форму </w:t>
      </w:r>
      <w:r>
        <w:rPr>
          <w:rFonts w:ascii="Times New Roman" w:hAnsi="Times New Roman" w:cs="Times New Roman"/>
          <w:color w:val="000000"/>
          <w:sz w:val="28"/>
          <w:szCs w:val="28"/>
        </w:rPr>
        <w:lastRenderedPageBreak/>
        <w:t>бухгалтерского учета, а децентрализация учета допускается только в очень крупных организациях.[</w:t>
      </w:r>
      <w:r w:rsidR="00CB4E27">
        <w:rPr>
          <w:rFonts w:ascii="Times New Roman" w:hAnsi="Times New Roman" w:cs="Times New Roman"/>
          <w:color w:val="000000"/>
          <w:sz w:val="28"/>
          <w:szCs w:val="28"/>
          <w:shd w:val="clear" w:color="auto" w:fill="FFFF00"/>
        </w:rPr>
        <w:t>2, 56</w:t>
      </w:r>
      <w:r w:rsidR="006D128C">
        <w:rPr>
          <w:rFonts w:ascii="Times New Roman" w:hAnsi="Times New Roman" w:cs="Times New Roman"/>
          <w:color w:val="000000"/>
          <w:sz w:val="28"/>
          <w:szCs w:val="28"/>
          <w:shd w:val="clear" w:color="auto" w:fill="FFFF00"/>
        </w:rPr>
        <w:t>8</w:t>
      </w:r>
      <w:r>
        <w:rPr>
          <w:rFonts w:ascii="Times New Roman" w:hAnsi="Times New Roman" w:cs="Times New Roman"/>
          <w:color w:val="000000"/>
          <w:sz w:val="28"/>
          <w:szCs w:val="28"/>
          <w:shd w:val="clear" w:color="auto" w:fill="FFFF00"/>
        </w:rPr>
        <w:t> с.]</w:t>
      </w:r>
      <w:r>
        <w:t xml:space="preserve"> </w:t>
      </w:r>
    </w:p>
    <w:p w:rsidR="00AC6AEF" w:rsidRDefault="00AC6AEF" w:rsidP="00AD2ADB">
      <w:pPr>
        <w:spacing w:after="0" w:line="240" w:lineRule="auto"/>
        <w:jc w:val="both"/>
        <w:rPr>
          <w:rFonts w:ascii="Times New Roman" w:hAnsi="Times New Roman" w:cs="Times New Roman"/>
          <w:color w:val="000000"/>
          <w:sz w:val="28"/>
          <w:szCs w:val="28"/>
        </w:rPr>
      </w:pPr>
    </w:p>
    <w:p w:rsidR="00AC6AEF" w:rsidRDefault="00B36D7D" w:rsidP="00223A2E">
      <w:pPr>
        <w:pStyle w:val="2"/>
        <w:jc w:val="center"/>
        <w:rPr>
          <w:rFonts w:cs="Times New Roman"/>
          <w:szCs w:val="28"/>
        </w:rPr>
      </w:pPr>
      <w:bookmarkStart w:id="31" w:name="_Toc378327659"/>
      <w:bookmarkStart w:id="32" w:name="_Toc378327923"/>
      <w:bookmarkStart w:id="33" w:name="__RefHeading__1347_2013717406"/>
      <w:r>
        <w:rPr>
          <w:rFonts w:cs="Times New Roman"/>
          <w:szCs w:val="28"/>
        </w:rPr>
        <w:t>2.2 Структура бухгалт</w:t>
      </w:r>
      <w:r w:rsidR="00C72662">
        <w:rPr>
          <w:rFonts w:cs="Times New Roman"/>
          <w:szCs w:val="28"/>
        </w:rPr>
        <w:t>ерии и факторы, её определяющие</w:t>
      </w:r>
      <w:bookmarkEnd w:id="31"/>
      <w:bookmarkEnd w:id="32"/>
    </w:p>
    <w:p w:rsidR="00C72662" w:rsidRPr="00C72662" w:rsidRDefault="00C72662" w:rsidP="00AD2ADB">
      <w:pPr>
        <w:pStyle w:val="a0"/>
        <w:spacing w:line="240" w:lineRule="auto"/>
      </w:pP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Структура бухгалтерии состоит из работников бухгалтерского аппарата, которые выполняют учетные функции на основе принципов разделения труда.</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Такие факторы как технические средства учета и объем учетной работы, во многом влияют на структуру бухгалтерского аппарата.</w:t>
      </w:r>
    </w:p>
    <w:p w:rsidR="00B36D7D" w:rsidRDefault="00B36D7D">
      <w:pPr>
        <w:spacing w:after="0" w:line="360" w:lineRule="auto"/>
        <w:ind w:firstLine="709"/>
        <w:jc w:val="both"/>
        <w:rPr>
          <w:rFonts w:ascii="Times New Roman" w:hAnsi="Times New Roman" w:cs="Times New Roman"/>
          <w:color w:val="000000"/>
          <w:sz w:val="28"/>
          <w:szCs w:val="28"/>
          <w:u w:val="single"/>
        </w:rPr>
      </w:pPr>
      <w:r>
        <w:rPr>
          <w:rFonts w:ascii="Times New Roman" w:hAnsi="Times New Roman" w:cs="Times New Roman"/>
          <w:color w:val="000000"/>
          <w:sz w:val="28"/>
          <w:szCs w:val="28"/>
        </w:rPr>
        <w:t>Все работники бухгалтерии подчиняются напрямую главному бухгалтеру при линейной. Эта структура бухгалтерии может применяться  в небольших организациях, где  численность аппарата  не превышает 10 человек.</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u w:val="single"/>
        </w:rPr>
        <w:t>При вертикальной организации бухгалтерского учета создают промежуточные группы управления (отделы,секторы, бюро)</w:t>
      </w:r>
      <w:r>
        <w:rPr>
          <w:rFonts w:ascii="Times New Roman" w:hAnsi="Times New Roman" w:cs="Times New Roman"/>
          <w:color w:val="000000"/>
          <w:sz w:val="28"/>
          <w:szCs w:val="28"/>
        </w:rPr>
        <w:t>:</w:t>
      </w:r>
    </w:p>
    <w:p w:rsidR="00B36D7D" w:rsidRDefault="00B36D7D" w:rsidP="00942D52">
      <w:pPr>
        <w:numPr>
          <w:ilvl w:val="0"/>
          <w:numId w:val="13"/>
        </w:numPr>
        <w:tabs>
          <w:tab w:val="clear" w:pos="720"/>
          <w:tab w:val="num" w:pos="0"/>
        </w:tabs>
        <w:spacing w:after="0" w:line="360" w:lineRule="auto"/>
        <w:ind w:left="0"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производственно-калькуляционная, осуществляющая учет издержек производства, вычисляющая себестоимость продукции, составляет отчетность о производстве, определяя результаты внутрихозяйственного расчета; </w:t>
      </w:r>
    </w:p>
    <w:p w:rsidR="00B36D7D" w:rsidRDefault="00B36D7D" w:rsidP="00942D52">
      <w:pPr>
        <w:numPr>
          <w:ilvl w:val="0"/>
          <w:numId w:val="13"/>
        </w:numPr>
        <w:tabs>
          <w:tab w:val="clear" w:pos="720"/>
          <w:tab w:val="num" w:pos="0"/>
        </w:tabs>
        <w:spacing w:after="0" w:line="360" w:lineRule="auto"/>
        <w:ind w:left="0"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группа учета готовой продукции, которая ведет учет готовой продукции на складах и, осуществляющая ее реализацию;</w:t>
      </w:r>
    </w:p>
    <w:p w:rsidR="00B36D7D" w:rsidRDefault="00B36D7D" w:rsidP="00942D52">
      <w:pPr>
        <w:numPr>
          <w:ilvl w:val="0"/>
          <w:numId w:val="13"/>
        </w:numPr>
        <w:tabs>
          <w:tab w:val="clear" w:pos="720"/>
          <w:tab w:val="num" w:pos="0"/>
        </w:tabs>
        <w:spacing w:after="0" w:line="360" w:lineRule="auto"/>
        <w:ind w:left="0"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материальная группа управления, контролирующая учет приобретения материальных ценностей, их поступления и расходования. Обычно именно в этой группе осуществляется учет основных средств;</w:t>
      </w:r>
    </w:p>
    <w:p w:rsidR="00B36D7D" w:rsidRDefault="00B36D7D" w:rsidP="00942D52">
      <w:pPr>
        <w:numPr>
          <w:ilvl w:val="0"/>
          <w:numId w:val="13"/>
        </w:numPr>
        <w:tabs>
          <w:tab w:val="clear" w:pos="720"/>
          <w:tab w:val="num" w:pos="0"/>
        </w:tabs>
        <w:spacing w:after="0" w:line="360" w:lineRule="auto"/>
        <w:ind w:left="0"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группа учета оплаты труда, которая ведет учет затрат труда рабочих, начисляет зарплату работникам, контролирует использование фонда оплаты труда, учет всех расчетов с бюджетом, работниками организаций, фондом социальной защиты населения и другими различными ведомствами, связанными с оплатой труда;</w:t>
      </w:r>
    </w:p>
    <w:p w:rsidR="00B36D7D" w:rsidRDefault="00B36D7D" w:rsidP="00942D52">
      <w:pPr>
        <w:numPr>
          <w:ilvl w:val="0"/>
          <w:numId w:val="13"/>
        </w:numPr>
        <w:tabs>
          <w:tab w:val="clear" w:pos="720"/>
          <w:tab w:val="num" w:pos="0"/>
        </w:tabs>
        <w:spacing w:after="0" w:line="360" w:lineRule="auto"/>
        <w:ind w:left="0"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общая группа, состоящая из работников ведущих учет остальных операций и Главную книгу, составляющих бухгалтерский баланс и другие формы финансовой отчетности.</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Помимо этого, в составе бухгалтерии есть бухгалтеры группы (отделы) капитального строительства и жилищно-коммунального хозяйства.</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Обычно в крупных организациях, за исключение перечисленных, бывают группы (отделы) учета основных средств, тары, расчетная (в которой работники  осуществляют учет денежных средств и расчетов с организациями и лицами), сводная-аналитическая, подготовки и технической обработки информации, и др.</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Штаты и структура бухгалтерии зависят от объема работ, которые она выполняет, и уровня автоматизированной обработки учетной информации. Организация сама определяет общую численность учетных работников, их квалифицированный и профессиональный состав. Руководитель организации утверждает штатное расписание, в котором закрепляется должностной состав работников бухгалтерии.</w:t>
      </w:r>
    </w:p>
    <w:p w:rsidR="00B36D7D" w:rsidRDefault="00B36D7D">
      <w:pPr>
        <w:spacing w:after="0" w:line="360" w:lineRule="auto"/>
        <w:ind w:firstLine="709"/>
        <w:jc w:val="both"/>
        <w:rPr>
          <w:rFonts w:ascii="Times New Roman" w:hAnsi="Times New Roman" w:cs="Times New Roman"/>
          <w:color w:val="000000"/>
          <w:sz w:val="28"/>
          <w:szCs w:val="28"/>
          <w:shd w:val="clear" w:color="auto" w:fill="FFFF00"/>
        </w:rPr>
      </w:pPr>
      <w:r>
        <w:rPr>
          <w:rFonts w:ascii="Times New Roman" w:hAnsi="Times New Roman" w:cs="Times New Roman"/>
          <w:color w:val="000000"/>
          <w:sz w:val="28"/>
          <w:szCs w:val="28"/>
        </w:rPr>
        <w:t xml:space="preserve"> Правильная организация работы учетного аппарата регламентирована Положением о бухгалтерии, в котором определены правовое положение, функциональная и административная подчиненность бухгалтерии.</w:t>
      </w:r>
      <w:r w:rsidR="00CB4E27">
        <w:rPr>
          <w:rFonts w:ascii="Times New Roman" w:hAnsi="Times New Roman" w:cs="Times New Roman"/>
          <w:color w:val="000000"/>
          <w:sz w:val="28"/>
          <w:szCs w:val="28"/>
          <w:shd w:val="clear" w:color="auto" w:fill="FFFF00"/>
        </w:rPr>
        <w:t>[</w:t>
      </w:r>
      <w:r w:rsidR="00CB4E27" w:rsidRPr="00AC3DAE">
        <w:rPr>
          <w:rFonts w:ascii="Times New Roman" w:hAnsi="Times New Roman" w:cs="Times New Roman"/>
          <w:color w:val="000000"/>
          <w:sz w:val="28"/>
          <w:szCs w:val="28"/>
          <w:shd w:val="clear" w:color="auto" w:fill="FFFF00"/>
        </w:rPr>
        <w:t>10</w:t>
      </w:r>
      <w:r>
        <w:rPr>
          <w:rFonts w:ascii="Times New Roman" w:hAnsi="Times New Roman" w:cs="Times New Roman"/>
          <w:color w:val="000000"/>
          <w:sz w:val="28"/>
          <w:szCs w:val="28"/>
          <w:shd w:val="clear" w:color="auto" w:fill="FFFF00"/>
        </w:rPr>
        <w:t>, 385 с.]</w:t>
      </w:r>
    </w:p>
    <w:p w:rsidR="00194E98" w:rsidRDefault="00194E98" w:rsidP="00194E98">
      <w:pPr>
        <w:spacing w:after="0" w:line="240" w:lineRule="auto"/>
        <w:ind w:firstLine="709"/>
        <w:jc w:val="both"/>
        <w:rPr>
          <w:rFonts w:cs="Times New Roman"/>
          <w:szCs w:val="28"/>
        </w:rPr>
      </w:pPr>
    </w:p>
    <w:p w:rsidR="00B36D7D" w:rsidRDefault="00B36D7D" w:rsidP="00223A2E">
      <w:pPr>
        <w:pStyle w:val="2"/>
        <w:jc w:val="center"/>
        <w:rPr>
          <w:rFonts w:cs="Times New Roman"/>
          <w:szCs w:val="28"/>
        </w:rPr>
      </w:pPr>
      <w:bookmarkStart w:id="34" w:name="_Toc378327660"/>
      <w:bookmarkStart w:id="35" w:name="_Toc378327924"/>
      <w:bookmarkStart w:id="36" w:name="__RefHeading__1349_2013717406"/>
      <w:r>
        <w:rPr>
          <w:rFonts w:cs="Times New Roman"/>
          <w:szCs w:val="28"/>
        </w:rPr>
        <w:t>2.3 Положение о бухгалтерии, его содержание, п</w:t>
      </w:r>
      <w:r w:rsidR="00FD4B36">
        <w:rPr>
          <w:rFonts w:cs="Times New Roman"/>
          <w:szCs w:val="28"/>
        </w:rPr>
        <w:t>орядок разработки и утверждения</w:t>
      </w:r>
      <w:bookmarkEnd w:id="34"/>
      <w:bookmarkEnd w:id="35"/>
    </w:p>
    <w:p w:rsidR="00194E98" w:rsidRPr="00194E98" w:rsidRDefault="00194E98" w:rsidP="00AD2ADB">
      <w:pPr>
        <w:pStyle w:val="a0"/>
        <w:spacing w:line="240" w:lineRule="auto"/>
      </w:pPr>
    </w:p>
    <w:p w:rsidR="00B36D7D" w:rsidRDefault="00B36D7D">
      <w:pPr>
        <w:pStyle w:val="a0"/>
        <w:spacing w:line="36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Положение о бухгалтерии — это правовой акт, определяющий порядок образования, права, обязанности и организацию работы учреждения, структурного подразделения</w:t>
      </w:r>
      <w:r>
        <w:rPr>
          <w:rFonts w:ascii="Times New Roman" w:hAnsi="Times New Roman" w:cs="Times New Roman"/>
          <w:sz w:val="28"/>
          <w:szCs w:val="28"/>
        </w:rPr>
        <w:t xml:space="preserve"> </w:t>
      </w:r>
    </w:p>
    <w:p w:rsidR="00B36D7D" w:rsidRDefault="00B36D7D">
      <w:pPr>
        <w:shd w:val="clear" w:color="auto" w:fill="FFFFFF"/>
        <w:spacing w:after="0" w:line="36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Положение о бухгалтерии включает в себя следующие разделы:</w:t>
      </w:r>
      <w:r>
        <w:rPr>
          <w:rFonts w:ascii="Times New Roman" w:hAnsi="Times New Roman" w:cs="Times New Roman"/>
          <w:color w:val="000000"/>
          <w:sz w:val="28"/>
          <w:szCs w:val="28"/>
        </w:rPr>
        <w:br/>
        <w:t>1. Общие положения.</w:t>
      </w:r>
      <w:r>
        <w:rPr>
          <w:rFonts w:ascii="Times New Roman" w:hAnsi="Times New Roman" w:cs="Times New Roman"/>
          <w:color w:val="000000"/>
          <w:sz w:val="28"/>
          <w:szCs w:val="28"/>
        </w:rPr>
        <w:br/>
        <w:t>2. Структура.</w:t>
      </w:r>
      <w:r>
        <w:rPr>
          <w:rFonts w:ascii="Times New Roman" w:hAnsi="Times New Roman" w:cs="Times New Roman"/>
          <w:color w:val="000000"/>
          <w:sz w:val="28"/>
          <w:szCs w:val="28"/>
        </w:rPr>
        <w:br/>
        <w:t>3. Задачи.</w:t>
      </w:r>
      <w:r>
        <w:rPr>
          <w:rFonts w:ascii="Times New Roman" w:hAnsi="Times New Roman" w:cs="Times New Roman"/>
          <w:color w:val="000000"/>
          <w:sz w:val="28"/>
          <w:szCs w:val="28"/>
        </w:rPr>
        <w:br/>
      </w:r>
      <w:r>
        <w:rPr>
          <w:rFonts w:ascii="Times New Roman" w:hAnsi="Times New Roman" w:cs="Times New Roman"/>
          <w:color w:val="000000"/>
          <w:sz w:val="28"/>
          <w:szCs w:val="28"/>
        </w:rPr>
        <w:lastRenderedPageBreak/>
        <w:t>4. Функции.</w:t>
      </w:r>
      <w:r>
        <w:rPr>
          <w:rFonts w:ascii="Times New Roman" w:hAnsi="Times New Roman" w:cs="Times New Roman"/>
          <w:color w:val="000000"/>
          <w:sz w:val="28"/>
          <w:szCs w:val="28"/>
        </w:rPr>
        <w:br/>
        <w:t>5. Права.</w:t>
      </w:r>
      <w:r>
        <w:rPr>
          <w:rFonts w:ascii="Times New Roman" w:hAnsi="Times New Roman" w:cs="Times New Roman"/>
          <w:color w:val="000000"/>
          <w:sz w:val="28"/>
          <w:szCs w:val="28"/>
        </w:rPr>
        <w:br/>
        <w:t>6. Взаимоотношения (служебные связи).</w:t>
      </w:r>
      <w:r>
        <w:rPr>
          <w:rFonts w:ascii="Times New Roman" w:hAnsi="Times New Roman" w:cs="Times New Roman"/>
          <w:color w:val="000000"/>
          <w:sz w:val="28"/>
          <w:szCs w:val="28"/>
        </w:rPr>
        <w:br/>
        <w:t>7. Ответственность.</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Раздел «Общие положения» содержит  общие данные о бухгалтерии: порядок назначения и увольнения главного бухгалтера; степень подчиненности и независимости;  список наиболее важных директивных, правовых и нормативных документов, которые бухгалтерия использует в своей работе.</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Раздел «Структура» перечисляет список наименований подразделений бухгалтерии, указывает штатную численность главной бухгалтерии.</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разделе «Задачи» приводится перечень общих и конкретных задач, которые должна выполнять бухгалтерия. Например, организация бухгалтерского учета хозяйственно-финансовой деятельности и контролирование экономного использования материальных, трудовых и финансовых ресурсов, безопасности хранения собственности организации.</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Раздел «Функции» содержит перечень главных функций бухгалтерии: формирование учетной политики ; подготовка и принятие рабочего плана счетов, форм первичной учетной документации;  контролирование  проведения хозяйственных операций; технология обработки бухгалтерской информации и порядка документооборота; конкретный порядок проведения инвентаризации; формирование полной бухгалтерской информации о деятельности, которую ведет организация; организация бухгалтерского учета и отчетности в организации на основе применения технических средств и информационных технологий и максимальной централизации учетно-вычислительных работ;  разработка и проведение различных мероприятий, которые способствуют укреплению финансовой дисциплины и др.</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разделе «Права» отмечают права бухгалтерии, реализующихся в процессе выполнения ее задач и функций, а также указывается, что бухгалтерия разрабатывает положения и указания по внутрихозяйственной </w:t>
      </w:r>
      <w:r>
        <w:rPr>
          <w:rFonts w:ascii="Times New Roman" w:hAnsi="Times New Roman" w:cs="Times New Roman"/>
          <w:color w:val="000000"/>
          <w:sz w:val="28"/>
          <w:szCs w:val="28"/>
        </w:rPr>
        <w:lastRenderedPageBreak/>
        <w:t>организации бухгалтерского учета, контроля и отчетности, которые являются обязательными для всех кто связан с ведением учета.</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случае, если документы по операциям противоречат действующему законодательству, то работники бухгалтерии имеют право не принимать их к оформлению и исполнению; приглашать  специалистов в области бухгалтерского дела для консультаций,  только в согласовании с руководителем; при обнаружении совершения незаконных действий должностными лицами необходимо доложить руководству организации для принятия определенных мер и др.</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Подразделениям организации, всем без исключения, необходимо оформлять операции и представлять необходимые документы и сведения в определенном порядке. Бухгалтерия может контролировать  нормы расхода основных средств производства и других норм, организацией приемки, хранения материальных ценностей.</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Раздел «Взаимоотношения (служебные связи)» дает описание взаимосвязей бухгалтерии со всеми службами (производственные и технические подразделения, планово–экономический отдел,   отдел материально–технического снабжения, отделы контроля качества, отдел сбыта,  отдел организации и оплаты труда, отдел маркетинга) по формированию  входящей,  и исходящей  учетной информации.</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разделе «Ответственность» перечисляются основные позиции, по которым бухгалтерия несет ответственность. На главного бухгалтера возлагается ответственность за правильное и своевременное исполнение всех функций бухгалтерии. Именно он  несет персональную ответственность:  при некорректном ведении бухгалтерского учета; при принятии документов, противоречащих установленному порядку; при несвоевременном и неверном исполнении операций по расчетному и другим счетам в банках, расчетам с дебиторами и кредиторами; при нарушении порядка списания с бухгалтерского баланса недостачи и других потерь; при несвоевременном </w:t>
      </w:r>
      <w:r>
        <w:rPr>
          <w:rFonts w:ascii="Times New Roman" w:hAnsi="Times New Roman" w:cs="Times New Roman"/>
          <w:color w:val="000000"/>
          <w:sz w:val="28"/>
          <w:szCs w:val="28"/>
        </w:rPr>
        <w:lastRenderedPageBreak/>
        <w:t>проведении проверок и документальных ревизий; при составлении не точной бухгалтерской отчетности по вине бухгалтерии и др.</w:t>
      </w:r>
    </w:p>
    <w:p w:rsidR="00B36D7D" w:rsidRDefault="00B36D7D" w:rsidP="008B439B">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color w:val="000000"/>
          <w:sz w:val="28"/>
          <w:szCs w:val="28"/>
        </w:rPr>
        <w:t>Возможно образование единых планово-учетных отделов на основе объединения планово-экономических и учетно-финансовых служб с целью совершенствования экономической работы в организациях.</w:t>
      </w:r>
      <w:r w:rsidR="00AC3DAE">
        <w:rPr>
          <w:rFonts w:ascii="Times New Roman" w:hAnsi="Times New Roman" w:cs="Times New Roman"/>
          <w:color w:val="000000"/>
          <w:sz w:val="28"/>
          <w:szCs w:val="28"/>
          <w:shd w:val="clear" w:color="auto" w:fill="FFFF00"/>
        </w:rPr>
        <w:t>[</w:t>
      </w:r>
      <w:r w:rsidR="00AC3DAE" w:rsidRPr="00AC3DAE">
        <w:rPr>
          <w:rFonts w:ascii="Times New Roman" w:hAnsi="Times New Roman" w:cs="Times New Roman"/>
          <w:color w:val="000000"/>
          <w:sz w:val="28"/>
          <w:szCs w:val="28"/>
          <w:shd w:val="clear" w:color="auto" w:fill="FFFF00"/>
        </w:rPr>
        <w:t>4</w:t>
      </w:r>
      <w:r>
        <w:rPr>
          <w:rFonts w:ascii="Times New Roman" w:hAnsi="Times New Roman" w:cs="Times New Roman"/>
          <w:color w:val="000000"/>
          <w:sz w:val="28"/>
          <w:szCs w:val="28"/>
          <w:shd w:val="clear" w:color="auto" w:fill="FFFF00"/>
        </w:rPr>
        <w:t>]</w:t>
      </w:r>
    </w:p>
    <w:p w:rsidR="00B45316" w:rsidRDefault="00B45316">
      <w:pPr>
        <w:suppressAutoHyphens w:val="0"/>
        <w:spacing w:after="0" w:line="240" w:lineRule="auto"/>
        <w:rPr>
          <w:rFonts w:ascii="Times New Roman" w:hAnsi="Times New Roman" w:cs="Times New Roman"/>
          <w:b/>
          <w:bCs/>
          <w:sz w:val="28"/>
          <w:szCs w:val="28"/>
        </w:rPr>
      </w:pPr>
      <w:bookmarkStart w:id="37" w:name="__RefHeading__1351_2013717406"/>
      <w:r>
        <w:rPr>
          <w:rFonts w:cs="Times New Roman"/>
        </w:rPr>
        <w:br w:type="page"/>
      </w:r>
    </w:p>
    <w:p w:rsidR="00B36D7D" w:rsidRDefault="00B36D7D" w:rsidP="00B45316">
      <w:pPr>
        <w:pStyle w:val="1"/>
        <w:jc w:val="center"/>
        <w:rPr>
          <w:rFonts w:cs="Times New Roman"/>
        </w:rPr>
      </w:pPr>
      <w:bookmarkStart w:id="38" w:name="_Toc378327661"/>
      <w:bookmarkStart w:id="39" w:name="_Toc378327925"/>
      <w:r>
        <w:rPr>
          <w:rFonts w:cs="Times New Roman"/>
        </w:rPr>
        <w:lastRenderedPageBreak/>
        <w:t>Г</w:t>
      </w:r>
      <w:r w:rsidR="009D0C84">
        <w:rPr>
          <w:rFonts w:cs="Times New Roman"/>
        </w:rPr>
        <w:t>ЛАВА</w:t>
      </w:r>
      <w:r>
        <w:rPr>
          <w:rFonts w:cs="Times New Roman"/>
        </w:rPr>
        <w:t xml:space="preserve"> 3. </w:t>
      </w:r>
      <w:r w:rsidR="009D0C84">
        <w:rPr>
          <w:rFonts w:cs="Times New Roman"/>
        </w:rPr>
        <w:t>ОРГАНИЗАЦИОННЫЕ РАБОТЫ УЧЕТНОГО АППАРАТА</w:t>
      </w:r>
      <w:r>
        <w:rPr>
          <w:rFonts w:cs="Times New Roman"/>
        </w:rPr>
        <w:t xml:space="preserve"> </w:t>
      </w:r>
      <w:r w:rsidR="009D0C84">
        <w:rPr>
          <w:rFonts w:cs="Times New Roman"/>
        </w:rPr>
        <w:t>И СОВЕРШЕНСТВОВАНИЕ БУХГАЛТЕРСКОГО УЧЕТА</w:t>
      </w:r>
      <w:bookmarkEnd w:id="38"/>
      <w:bookmarkEnd w:id="39"/>
    </w:p>
    <w:p w:rsidR="00194E98" w:rsidRPr="00194E98" w:rsidRDefault="00194E98" w:rsidP="009D0C84">
      <w:pPr>
        <w:pStyle w:val="a0"/>
        <w:spacing w:line="240" w:lineRule="auto"/>
        <w:jc w:val="center"/>
      </w:pPr>
    </w:p>
    <w:p w:rsidR="00B36D7D" w:rsidRDefault="00B36D7D" w:rsidP="00FE651F">
      <w:pPr>
        <w:pStyle w:val="2"/>
        <w:jc w:val="center"/>
        <w:rPr>
          <w:rFonts w:cs="Times New Roman"/>
          <w:szCs w:val="28"/>
        </w:rPr>
      </w:pPr>
      <w:bookmarkStart w:id="40" w:name="_Toc378327662"/>
      <w:bookmarkStart w:id="41" w:name="_Toc378327926"/>
      <w:bookmarkStart w:id="42" w:name="__RefHeading__1353_2013717406"/>
      <w:r>
        <w:rPr>
          <w:rFonts w:cs="Times New Roman"/>
          <w:szCs w:val="28"/>
        </w:rPr>
        <w:t>3.1. Должностные инструкции. Их содержание, п</w:t>
      </w:r>
      <w:r w:rsidR="00FD4B36">
        <w:rPr>
          <w:rFonts w:cs="Times New Roman"/>
          <w:szCs w:val="28"/>
        </w:rPr>
        <w:t>орядок разработки и утверждения</w:t>
      </w:r>
      <w:bookmarkEnd w:id="40"/>
      <w:bookmarkEnd w:id="41"/>
    </w:p>
    <w:p w:rsidR="00194E98" w:rsidRPr="00194E98" w:rsidRDefault="00194E98" w:rsidP="00AD2ADB">
      <w:pPr>
        <w:pStyle w:val="a0"/>
        <w:spacing w:line="240" w:lineRule="auto"/>
      </w:pP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Формирование системы должностей, которые зависят от характера, состава и количества учетных работ в организации, является одним из основных этапов разработки структуры бухгалтерии. Для адекватной работы учетного аппарата требуется  правильно распределить и использовать ее служащих, которым необходимо четко выполнять свои обязанности.</w:t>
      </w:r>
    </w:p>
    <w:p w:rsidR="00B36D7D" w:rsidRDefault="00B36D7D">
      <w:pPr>
        <w:shd w:val="clear" w:color="auto" w:fill="FFFFFF"/>
        <w:spacing w:after="0" w:line="360" w:lineRule="auto"/>
        <w:ind w:firstLine="709"/>
        <w:jc w:val="both"/>
        <w:rPr>
          <w:rStyle w:val="a7"/>
          <w:rFonts w:ascii="Times New Roman" w:hAnsi="Times New Roman" w:cs="Times New Roman"/>
          <w:b w:val="0"/>
          <w:bCs w:val="0"/>
          <w:color w:val="000000"/>
          <w:sz w:val="28"/>
          <w:szCs w:val="28"/>
        </w:rPr>
      </w:pPr>
      <w:r>
        <w:rPr>
          <w:rFonts w:ascii="Times New Roman" w:hAnsi="Times New Roman" w:cs="Times New Roman"/>
          <w:color w:val="000000"/>
          <w:sz w:val="28"/>
          <w:szCs w:val="28"/>
        </w:rPr>
        <w:t xml:space="preserve">Должностные обязанности работников бухгалтерии,  определяются  путем формирования должностных инструкций. </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Style w:val="a7"/>
          <w:rFonts w:ascii="Times New Roman" w:hAnsi="Times New Roman" w:cs="Times New Roman"/>
          <w:b w:val="0"/>
          <w:bCs w:val="0"/>
          <w:color w:val="000000"/>
          <w:sz w:val="28"/>
          <w:szCs w:val="28"/>
        </w:rPr>
        <w:t>Должностная инструкция</w:t>
      </w:r>
      <w:r>
        <w:rPr>
          <w:rFonts w:ascii="Times New Roman" w:hAnsi="Times New Roman" w:cs="Times New Roman"/>
          <w:color w:val="000000"/>
          <w:sz w:val="28"/>
          <w:szCs w:val="28"/>
        </w:rPr>
        <w:t xml:space="preserve"> — это организационно-правовой документ, в котором определяются главные функции, обязанности, права и ответственность сотрудника организации при осуществлении им деятельности в определенной должности. </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Существование этих инструкций позволяет обоснованно осуществлять подбор и расстановку кадров, улучшение их квалификации, мероприятия по улучшению условий труда, укреплению </w:t>
      </w:r>
      <w:r w:rsidR="004D711E">
        <w:rPr>
          <w:rFonts w:ascii="Times New Roman" w:hAnsi="Times New Roman" w:cs="Times New Roman"/>
          <w:color w:val="000000"/>
          <w:sz w:val="28"/>
          <w:szCs w:val="28"/>
        </w:rPr>
        <w:t>трудовой дисциплины. При наличи</w:t>
      </w:r>
      <w:r w:rsidR="000D2F18">
        <w:rPr>
          <w:rFonts w:ascii="Times New Roman" w:hAnsi="Times New Roman" w:cs="Times New Roman"/>
          <w:color w:val="000000"/>
          <w:sz w:val="28"/>
          <w:szCs w:val="28"/>
        </w:rPr>
        <w:t>и</w:t>
      </w:r>
      <w:r>
        <w:rPr>
          <w:rFonts w:ascii="Times New Roman" w:hAnsi="Times New Roman" w:cs="Times New Roman"/>
          <w:color w:val="000000"/>
          <w:sz w:val="28"/>
          <w:szCs w:val="28"/>
        </w:rPr>
        <w:t xml:space="preserve"> должностных инструкций можно объективно оценивать результаты работы  любого служащего или всего коллектива в целом, материально и морально стимулировать работников или применять меры дисциплинарного и морального воздействия в зависимости от количества и качества вложенного ими труда.</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формирования должностных инструкций </w:t>
      </w:r>
      <w:r w:rsidR="000D2F18">
        <w:rPr>
          <w:rFonts w:ascii="Times New Roman" w:hAnsi="Times New Roman" w:cs="Times New Roman"/>
          <w:color w:val="000000"/>
          <w:sz w:val="28"/>
          <w:szCs w:val="28"/>
        </w:rPr>
        <w:t>необходима глобальная подготовка</w:t>
      </w:r>
      <w:r>
        <w:rPr>
          <w:rFonts w:ascii="Times New Roman" w:hAnsi="Times New Roman" w:cs="Times New Roman"/>
          <w:color w:val="000000"/>
          <w:sz w:val="28"/>
          <w:szCs w:val="28"/>
        </w:rPr>
        <w:t xml:space="preserve"> и активн</w:t>
      </w:r>
      <w:r w:rsidR="000D2F18">
        <w:rPr>
          <w:rFonts w:ascii="Times New Roman" w:hAnsi="Times New Roman" w:cs="Times New Roman"/>
          <w:color w:val="000000"/>
          <w:sz w:val="28"/>
          <w:szCs w:val="28"/>
        </w:rPr>
        <w:t>ое участие</w:t>
      </w:r>
      <w:r>
        <w:rPr>
          <w:rFonts w:ascii="Times New Roman" w:hAnsi="Times New Roman" w:cs="Times New Roman"/>
          <w:color w:val="000000"/>
          <w:sz w:val="28"/>
          <w:szCs w:val="28"/>
        </w:rPr>
        <w:t xml:space="preserve"> в ней все</w:t>
      </w:r>
      <w:r w:rsidR="000D2F18">
        <w:rPr>
          <w:rFonts w:ascii="Times New Roman" w:hAnsi="Times New Roman" w:cs="Times New Roman"/>
          <w:color w:val="000000"/>
          <w:sz w:val="28"/>
          <w:szCs w:val="28"/>
        </w:rPr>
        <w:t>го</w:t>
      </w:r>
      <w:r>
        <w:rPr>
          <w:rFonts w:ascii="Times New Roman" w:hAnsi="Times New Roman" w:cs="Times New Roman"/>
          <w:color w:val="000000"/>
          <w:sz w:val="28"/>
          <w:szCs w:val="28"/>
        </w:rPr>
        <w:t xml:space="preserve"> </w:t>
      </w:r>
      <w:r w:rsidR="000D2F18">
        <w:rPr>
          <w:rFonts w:ascii="Times New Roman" w:hAnsi="Times New Roman" w:cs="Times New Roman"/>
          <w:color w:val="000000"/>
          <w:sz w:val="28"/>
          <w:szCs w:val="28"/>
        </w:rPr>
        <w:t>коллектива</w:t>
      </w:r>
      <w:r>
        <w:rPr>
          <w:rFonts w:ascii="Times New Roman" w:hAnsi="Times New Roman" w:cs="Times New Roman"/>
          <w:color w:val="000000"/>
          <w:sz w:val="28"/>
          <w:szCs w:val="28"/>
        </w:rPr>
        <w:t xml:space="preserve">. В первую очередь, осуществляется классификация учетных работ по уровню их сложности, позволяющее равномерно распределить обязанности между отдельными работниками. Самые важные  участки работы нужно поручать высококвалифицированным работникам. Очень важно определить список </w:t>
      </w:r>
      <w:r>
        <w:rPr>
          <w:rFonts w:ascii="Times New Roman" w:hAnsi="Times New Roman" w:cs="Times New Roman"/>
          <w:color w:val="000000"/>
          <w:sz w:val="28"/>
          <w:szCs w:val="28"/>
        </w:rPr>
        <w:lastRenderedPageBreak/>
        <w:t>должностных лиц и руководителей производственных подразделений, которые должны заниматься оформлением первичных документов по учету труда и выполненных работ, на поступление из производства готовой продукции, расходование материальных ресурсов.</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Главный бухгалтер совместно с юридической службой разрабатывают  должностные инструкции для работников бухгалтерии. Если в бухгалтерии организационную основу составляют секторы, тогда должностные инструкции  разрабатывают руководители этих секторов.</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Должностная инструкция включает в себя несколько разделов: общие положения; обязанности работника; права работника; ответственность.</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Раздел «Общие положения» определяет степень подчиненности служащего, порядок его назначения и увольнения, в нем указывается перечень законодательных, нормативных и инструктивных материалов, которыми работник должен руководствоваться при выполнении своих должностных обязанностей.</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Раздел «Обязанности» содержит перечень работ, которые выполняет работник. Например, оформление, прием, контроль и обработка соответствующих первичных документов,  ведение регистров синтетического и аналитического учета, составление отчетности, оформление документации для дальнейшей сдачи её в архив.</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разделе «Права» описываются права работника, которые необходимы ему для выполнения возложенных на него обязанностей. Эти права определяются необходимостью взаимодействия с другими работниками бухгалтерии, службами и производственными подразделениями организации и утверждаются действующим законодательством, при помощи  норм и инструкций.</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Раздел «Ответственность» перечисляет функции, за выполнение которых работник лично несет ответственность. Определенная разработка этого раздела способствует лучшему выполнению требований технологии и организации учетного процесса и финансовой деятельности, строгому </w:t>
      </w:r>
      <w:r>
        <w:rPr>
          <w:rFonts w:ascii="Times New Roman" w:hAnsi="Times New Roman" w:cs="Times New Roman"/>
          <w:color w:val="000000"/>
          <w:sz w:val="28"/>
          <w:szCs w:val="28"/>
        </w:rPr>
        <w:lastRenderedPageBreak/>
        <w:t xml:space="preserve">соблюдению нормативных актов, усилению бухгалтерского контроля за производственной и хозяйственно-финансовой деятельностью организации, воспитывает в каждом работнике чувство ответственности и помогает осознать всю общественную значимость занимаемой должности. </w:t>
      </w:r>
      <w:r>
        <w:rPr>
          <w:rFonts w:ascii="Times New Roman" w:hAnsi="Times New Roman" w:cs="Times New Roman"/>
          <w:color w:val="000000"/>
          <w:sz w:val="28"/>
          <w:szCs w:val="28"/>
        </w:rPr>
        <w:br/>
        <w:t>Должностные инструкции принято составлять в двух экземплярах, после чего они утверждаются руководителем организации. Один экземпляр передается  служащему под расписку,  а другой находится в делах бухгалтерии.</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Должностные инструкции работников бухгалтерии периодически уточняются  для того чтобы учесть в них все изменения, которые произошли в организации и управлении производством, технологии учетного процесса, других факторов.</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Разработка индивидуального графика для выполнения учетных работ является важным этапом организации работы учетного аппарата. Его    составляет главный бухгалтер (руководитель группы, отдела, сектора) для каждого должностного лица. В графике ведется перечень всех типов работ, которые были предусмотрены должностной инструкцией определенного служащего бухгалтерии, обозначаются сроки выполнения каждой операции. Для примера индивидуальный график работы кассира указан в таблице 2</w:t>
      </w:r>
      <w:r w:rsidR="008B439B">
        <w:rPr>
          <w:rFonts w:ascii="Times New Roman" w:hAnsi="Times New Roman" w:cs="Times New Roman"/>
          <w:color w:val="000000"/>
          <w:sz w:val="28"/>
          <w:szCs w:val="28"/>
          <w:shd w:val="clear" w:color="auto" w:fill="00FF00"/>
        </w:rPr>
        <w:t>[см. Приложение 3</w:t>
      </w:r>
      <w:r>
        <w:rPr>
          <w:rFonts w:ascii="Times New Roman" w:hAnsi="Times New Roman" w:cs="Times New Roman"/>
          <w:color w:val="000000"/>
          <w:sz w:val="28"/>
          <w:szCs w:val="28"/>
          <w:shd w:val="clear" w:color="auto" w:fill="00FF00"/>
        </w:rPr>
        <w:t>].</w:t>
      </w:r>
    </w:p>
    <w:p w:rsidR="00B36D7D" w:rsidRDefault="00B36D7D">
      <w:pPr>
        <w:shd w:val="clear" w:color="auto" w:fill="FFFFFF"/>
        <w:spacing w:after="0" w:line="36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Индивидуальные графики  отдельных работников учетного аппарата согласуются между собой, в результате чего недостатки работы одного исполнителя  не будут влиять на работы других служащих бухгалтерии.</w:t>
      </w:r>
    </w:p>
    <w:p w:rsidR="00B36D7D" w:rsidRDefault="00B36D7D">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Индивидуальные графики позволяют более эффективно использовать рабочее время учетных работников, увеличивают чувство ответственности служащих за порученную им работу, и делают работу учетного аппарата  более четкой и организованной.</w:t>
      </w:r>
    </w:p>
    <w:p w:rsidR="009D0C84" w:rsidRPr="00B45316" w:rsidRDefault="00B36D7D" w:rsidP="00B45316">
      <w:pPr>
        <w:shd w:val="clear" w:color="auto" w:fill="FFFFFF"/>
        <w:spacing w:after="0" w:line="360" w:lineRule="auto"/>
        <w:ind w:firstLine="709"/>
        <w:jc w:val="both"/>
        <w:rPr>
          <w:rFonts w:ascii="Times New Roman" w:hAnsi="Times New Roman" w:cs="Times New Roman"/>
          <w:color w:val="000000"/>
          <w:sz w:val="28"/>
          <w:szCs w:val="28"/>
          <w:shd w:val="clear" w:color="auto" w:fill="FFFF00"/>
        </w:rPr>
      </w:pPr>
      <w:r>
        <w:rPr>
          <w:rFonts w:ascii="Times New Roman" w:hAnsi="Times New Roman" w:cs="Times New Roman"/>
          <w:color w:val="000000"/>
          <w:sz w:val="28"/>
          <w:szCs w:val="28"/>
        </w:rPr>
        <w:t>Составляется два экземпляра индивидуальных графиков. Один передается исполнителю и хранится на его рабочем месте, а другой экземпляр находится у главного бухгалтера в отдельной папке, в которой собраны копии всех индивидуальных графиков</w:t>
      </w:r>
      <w:r>
        <w:rPr>
          <w:rFonts w:ascii="Times New Roman" w:hAnsi="Times New Roman" w:cs="Times New Roman"/>
          <w:color w:val="000000"/>
          <w:sz w:val="28"/>
          <w:szCs w:val="28"/>
          <w:shd w:val="clear" w:color="auto" w:fill="FFFF00"/>
        </w:rPr>
        <w:t>.[2, 109 с.]</w:t>
      </w:r>
    </w:p>
    <w:p w:rsidR="00B36D7D" w:rsidRDefault="00B36D7D" w:rsidP="00B45316">
      <w:pPr>
        <w:pStyle w:val="2"/>
        <w:jc w:val="center"/>
        <w:rPr>
          <w:rFonts w:cs="Times New Roman"/>
          <w:szCs w:val="28"/>
        </w:rPr>
      </w:pPr>
      <w:bookmarkStart w:id="43" w:name="_Toc378327663"/>
      <w:bookmarkStart w:id="44" w:name="_Toc378327927"/>
      <w:bookmarkStart w:id="45" w:name="__RefHeading__1355_2013717406"/>
      <w:r>
        <w:rPr>
          <w:rFonts w:cs="Times New Roman"/>
          <w:szCs w:val="28"/>
        </w:rPr>
        <w:lastRenderedPageBreak/>
        <w:t>3.2 Подбор кад</w:t>
      </w:r>
      <w:r w:rsidR="00E110D6">
        <w:rPr>
          <w:rFonts w:cs="Times New Roman"/>
          <w:szCs w:val="28"/>
        </w:rPr>
        <w:t>ров и повышение их квалификации</w:t>
      </w:r>
      <w:bookmarkEnd w:id="43"/>
      <w:bookmarkEnd w:id="44"/>
    </w:p>
    <w:p w:rsidR="00E110D6" w:rsidRPr="00E110D6" w:rsidRDefault="00E110D6" w:rsidP="009D0C84">
      <w:pPr>
        <w:pStyle w:val="a0"/>
        <w:spacing w:line="240" w:lineRule="auto"/>
      </w:pP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В бухгалтерии правильный подбор кадров, их расстановка,  а также повышение квалификации являются очень важными элементами организации работы учетного аппарата.</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Главный бухгалтер организации назначается на должность и освобождается от занимаемой должности руководителем организации. Других служащих бухгалтерии выбирает главный бухгалтер, но  назначаются они тоже руководителем организации.</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При выборе работников учетного аппарата необходимо брать во внимание должностные обязанности и уровень квалификационных требований, которые предъявляют к специалистам положением о должности.</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Главный бухгалтер – это высококвалифицированный специалист,  который обладает широким спектром знаний в области бухгалтерского дела, организаторскими и коммуникабельными способностями. На эту должность  необходимо назначать лица, которые имеют высшее экономическое образование и стаж практической работы бухгалтера.</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Иногда, при крайней необходимости, на должность главного бухгалтера  назначают человека, у которого нет  высшего образования, но только при условии, что он отработал по этой специальности не менее 5 лет.  Заместителем главного бухгалтера также должен быть человек, у которого есть высшее экономическое образование и страж практической работы.</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 должности бухгалтера возможно установление должностного наименования «ведущий». Должностные обязанности «ведущих» бухгалтеров в квалификационных справочниках не прописаны, они формируются на основе описания соответствующих должностей специалистов: они выполняют функции руководителя и ответственного исполнителя работ по одному из направлений деятельности организации или его структурного подразделения. «Ведущие» бухгалтеры могут выполнять обязанности по согласованию и руководству группами служащих, </w:t>
      </w:r>
      <w:r>
        <w:rPr>
          <w:rFonts w:ascii="Times New Roman" w:hAnsi="Times New Roman" w:cs="Times New Roman"/>
          <w:color w:val="000000"/>
          <w:sz w:val="28"/>
          <w:szCs w:val="28"/>
        </w:rPr>
        <w:lastRenderedPageBreak/>
        <w:t>создаваемыми в отделах, бюро. «Ведущие» бухгалтеры должны иметь стаж работы больше на 2-3 года чем у специалистов I квалификационной категории.</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Заработная плата «ведущего бухгалтера» начисляется по единой тарифной системе в диапазоне с 6-го по 15-й разряд в зависимости от группы ставок руководителей и специалистов.</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При подборе работников нужно обращать внимание на их умение запоминать и правильно интерпретировать цифровую информацию, наличие хорошей зрительной памяти, усидчивости, точности и т. п.</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Для таких должностей как главный бухгалтер, заместитель главного бухгалтера и бухгалтеры I категории нужно создавать резерв кадров, формирующийся путем повышения квалификации каждого работника бухгалтерии.</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Повышение квалификации могут обеспечить высшие и средние специальные учебные заведения, курсы повышения квалификации,  и т.д.</w:t>
      </w:r>
    </w:p>
    <w:p w:rsidR="00B36D7D" w:rsidRDefault="0035181A">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Только закончив обучение, с</w:t>
      </w:r>
      <w:r w:rsidR="00B36D7D">
        <w:rPr>
          <w:rFonts w:ascii="Times New Roman" w:hAnsi="Times New Roman" w:cs="Times New Roman"/>
          <w:color w:val="000000"/>
          <w:sz w:val="28"/>
          <w:szCs w:val="28"/>
        </w:rPr>
        <w:t>пециалисты</w:t>
      </w:r>
      <w:r>
        <w:rPr>
          <w:rFonts w:ascii="Times New Roman" w:hAnsi="Times New Roman" w:cs="Times New Roman"/>
          <w:color w:val="000000"/>
          <w:sz w:val="28"/>
          <w:szCs w:val="28"/>
        </w:rPr>
        <w:t xml:space="preserve"> не имеют</w:t>
      </w:r>
      <w:r w:rsidR="00B36D7D">
        <w:rPr>
          <w:rFonts w:ascii="Times New Roman" w:hAnsi="Times New Roman" w:cs="Times New Roman"/>
          <w:color w:val="000000"/>
          <w:sz w:val="28"/>
          <w:szCs w:val="28"/>
        </w:rPr>
        <w:t xml:space="preserve"> опыта практической работы, </w:t>
      </w:r>
      <w:r w:rsidR="00A21A41">
        <w:rPr>
          <w:rFonts w:ascii="Times New Roman" w:hAnsi="Times New Roman" w:cs="Times New Roman"/>
          <w:color w:val="000000"/>
          <w:sz w:val="28"/>
          <w:szCs w:val="28"/>
        </w:rPr>
        <w:t xml:space="preserve"> но они </w:t>
      </w:r>
      <w:r w:rsidR="00B36D7D">
        <w:rPr>
          <w:rFonts w:ascii="Times New Roman" w:hAnsi="Times New Roman" w:cs="Times New Roman"/>
          <w:color w:val="000000"/>
          <w:sz w:val="28"/>
          <w:szCs w:val="28"/>
        </w:rPr>
        <w:t>могут повы</w:t>
      </w:r>
      <w:r w:rsidR="00A21A41">
        <w:rPr>
          <w:rFonts w:ascii="Times New Roman" w:hAnsi="Times New Roman" w:cs="Times New Roman"/>
          <w:color w:val="000000"/>
          <w:sz w:val="28"/>
          <w:szCs w:val="28"/>
        </w:rPr>
        <w:t xml:space="preserve">сить </w:t>
      </w:r>
      <w:r w:rsidR="00B36D7D">
        <w:rPr>
          <w:rFonts w:ascii="Times New Roman" w:hAnsi="Times New Roman" w:cs="Times New Roman"/>
          <w:color w:val="000000"/>
          <w:sz w:val="28"/>
          <w:szCs w:val="28"/>
        </w:rPr>
        <w:t>свою квалификацию, проходя стажировку сроком до одного года, целю которой является более широкое изучение и закрепление основных теоретических знаний, приобретение необходимых для работы навыков. Стажируясь, молодой специалист под наблюдением квалифицированных работников бухгалтерии самостоятельно выполняет практическую работу по каждому участку бухгалтерского учета в соответствии с программой стажировки и индивидуальным графиком ее прохождения.</w:t>
      </w:r>
    </w:p>
    <w:p w:rsidR="00A5710E"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Каждые пять лет всем работникам учетной службы необходимо повышать свою квалификацию. Важную функцию в процессе повышения квалификации выполняет аттестация. </w:t>
      </w:r>
    </w:p>
    <w:p w:rsidR="00A5710E" w:rsidRPr="00A5710E" w:rsidRDefault="00A5710E">
      <w:pPr>
        <w:spacing w:after="0" w:line="360" w:lineRule="auto"/>
        <w:ind w:firstLine="709"/>
        <w:jc w:val="both"/>
        <w:rPr>
          <w:rFonts w:ascii="Times New Roman" w:hAnsi="Times New Roman" w:cs="Times New Roman"/>
          <w:color w:val="000000"/>
          <w:sz w:val="28"/>
          <w:szCs w:val="28"/>
          <w:shd w:val="clear" w:color="auto" w:fill="FFFFFF"/>
        </w:rPr>
      </w:pPr>
      <w:r w:rsidRPr="00A5710E">
        <w:rPr>
          <w:rFonts w:ascii="Times New Roman" w:hAnsi="Times New Roman" w:cs="Times New Roman"/>
          <w:bCs/>
          <w:color w:val="000000"/>
          <w:sz w:val="28"/>
          <w:szCs w:val="28"/>
          <w:shd w:val="clear" w:color="auto" w:fill="FFFFFF"/>
        </w:rPr>
        <w:t>Аттестация</w:t>
      </w:r>
      <w:r w:rsidRPr="00A5710E">
        <w:rPr>
          <w:rStyle w:val="apple-converted-space"/>
          <w:rFonts w:ascii="Times New Roman" w:hAnsi="Times New Roman" w:cs="Times New Roman"/>
          <w:color w:val="000000"/>
          <w:sz w:val="28"/>
          <w:szCs w:val="28"/>
          <w:shd w:val="clear" w:color="auto" w:fill="FFFFFF"/>
        </w:rPr>
        <w:t>,</w:t>
      </w:r>
      <w:r w:rsidRPr="00A5710E">
        <w:rPr>
          <w:rFonts w:ascii="Times New Roman" w:hAnsi="Times New Roman" w:cs="Times New Roman"/>
          <w:bCs/>
          <w:color w:val="000000"/>
          <w:sz w:val="28"/>
          <w:szCs w:val="28"/>
          <w:shd w:val="clear" w:color="auto" w:fill="FFFFFF"/>
        </w:rPr>
        <w:t xml:space="preserve"> определяет</w:t>
      </w:r>
      <w:r w:rsidRPr="00A5710E">
        <w:rPr>
          <w:rStyle w:val="apple-converted-space"/>
          <w:rFonts w:ascii="Times New Roman" w:hAnsi="Times New Roman" w:cs="Times New Roman"/>
          <w:color w:val="000000"/>
          <w:sz w:val="28"/>
          <w:szCs w:val="28"/>
          <w:shd w:val="clear" w:color="auto" w:fill="FFFFFF"/>
        </w:rPr>
        <w:t> </w:t>
      </w:r>
      <w:r w:rsidRPr="00A5710E">
        <w:rPr>
          <w:rFonts w:ascii="Times New Roman" w:hAnsi="Times New Roman" w:cs="Times New Roman"/>
          <w:color w:val="000000"/>
          <w:sz w:val="28"/>
          <w:szCs w:val="28"/>
          <w:shd w:val="clear" w:color="auto" w:fill="FFFFFF"/>
        </w:rPr>
        <w:t>квалификацию работника, провер</w:t>
      </w:r>
      <w:r>
        <w:rPr>
          <w:rFonts w:ascii="Times New Roman" w:hAnsi="Times New Roman" w:cs="Times New Roman"/>
          <w:color w:val="000000"/>
          <w:sz w:val="28"/>
          <w:szCs w:val="28"/>
          <w:shd w:val="clear" w:color="auto" w:fill="FFFFFF"/>
        </w:rPr>
        <w:t>яя</w:t>
      </w:r>
      <w:r w:rsidRPr="00A5710E">
        <w:rPr>
          <w:rFonts w:ascii="Times New Roman" w:hAnsi="Times New Roman" w:cs="Times New Roman"/>
          <w:color w:val="000000"/>
          <w:sz w:val="28"/>
          <w:szCs w:val="28"/>
          <w:shd w:val="clear" w:color="auto" w:fill="FFFFFF"/>
        </w:rPr>
        <w:t xml:space="preserve"> соответствие занимаемой должности.</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В государственных организациях аттестация главных бухгалтеров проводится вышестоящими органами, а при других формах собственности аттестация   проходит в самих организациях. Сейчас разрабатывается Положение об аттестации главных бухгалтеров,  которое будет определять, как будет  происходить порядок проведения аттестации главных бухгалтеров организаций всех форм собственности.</w:t>
      </w:r>
    </w:p>
    <w:p w:rsidR="00B36D7D" w:rsidRDefault="00B36D7D">
      <w:pPr>
        <w:spacing w:after="0" w:line="360" w:lineRule="auto"/>
        <w:ind w:firstLine="709"/>
        <w:jc w:val="both"/>
        <w:rPr>
          <w:rFonts w:ascii="Times New Roman" w:hAnsi="Times New Roman" w:cs="Times New Roman"/>
          <w:color w:val="000000"/>
          <w:sz w:val="28"/>
          <w:szCs w:val="28"/>
          <w:shd w:val="clear" w:color="auto" w:fill="FFFF00"/>
        </w:rPr>
      </w:pPr>
      <w:r>
        <w:rPr>
          <w:rFonts w:ascii="Times New Roman" w:hAnsi="Times New Roman" w:cs="Times New Roman"/>
          <w:color w:val="000000"/>
          <w:sz w:val="28"/>
          <w:szCs w:val="28"/>
        </w:rPr>
        <w:t xml:space="preserve"> Для того чтобы улучшить организацию бухгалтерского учета и обеспечить рост профессиональных знаний учетных работников, необходимо оперативное планирование работы с учетными кадрами и материально ответственными лицами по повышению их профессиональной подготовки и исполнительской дисциплины. Главному бухгалтеру нужно периодически проводить инструктивные совещания с материально ответственными лицами, специалистами, руководителями структурных подразделений и работниками бухгалтерии о нормах оформления документов, приема и отпуска в производство материальных ценностей; с материально ответственными лицами, бухгалтерами и членами рабочих инвентаризационных комиссий – о порядке проведения инвентаризации основных средств, малоценных и быстроизнашивающихся предметов, сырья, материалов и других материальных ценностей.[</w:t>
      </w:r>
      <w:r w:rsidR="00AC3DAE" w:rsidRPr="00AC3DAE">
        <w:rPr>
          <w:rFonts w:ascii="Times New Roman" w:hAnsi="Times New Roman" w:cs="Times New Roman"/>
          <w:color w:val="000000"/>
          <w:sz w:val="28"/>
          <w:szCs w:val="28"/>
          <w:shd w:val="clear" w:color="auto" w:fill="FFFF00"/>
        </w:rPr>
        <w:t>9</w:t>
      </w:r>
      <w:r>
        <w:rPr>
          <w:rFonts w:ascii="Times New Roman" w:hAnsi="Times New Roman" w:cs="Times New Roman"/>
          <w:color w:val="000000"/>
          <w:sz w:val="28"/>
          <w:szCs w:val="28"/>
          <w:shd w:val="clear" w:color="auto" w:fill="FFFF00"/>
        </w:rPr>
        <w:t>, 319 с.]</w:t>
      </w:r>
    </w:p>
    <w:p w:rsidR="00FD4B36" w:rsidRDefault="00FD4B36" w:rsidP="00AD2ADB">
      <w:pPr>
        <w:spacing w:after="0" w:line="240" w:lineRule="auto"/>
        <w:ind w:firstLine="709"/>
        <w:jc w:val="both"/>
        <w:rPr>
          <w:rFonts w:cs="Times New Roman"/>
          <w:szCs w:val="28"/>
        </w:rPr>
      </w:pPr>
    </w:p>
    <w:p w:rsidR="00B36D7D" w:rsidRDefault="00B36D7D" w:rsidP="00B45316">
      <w:pPr>
        <w:pStyle w:val="2"/>
        <w:jc w:val="center"/>
        <w:rPr>
          <w:rFonts w:cs="Times New Roman"/>
          <w:szCs w:val="28"/>
        </w:rPr>
      </w:pPr>
      <w:bookmarkStart w:id="46" w:name="_Toc378327664"/>
      <w:bookmarkStart w:id="47" w:name="_Toc378327928"/>
      <w:bookmarkStart w:id="48" w:name="__RefHeading__1357_2013717406"/>
      <w:r>
        <w:rPr>
          <w:rFonts w:cs="Times New Roman"/>
          <w:szCs w:val="28"/>
        </w:rPr>
        <w:t>3.3 Организация услов</w:t>
      </w:r>
      <w:r w:rsidR="009D0C84">
        <w:rPr>
          <w:rFonts w:cs="Times New Roman"/>
          <w:szCs w:val="28"/>
        </w:rPr>
        <w:t>ий труда работников бухгалтерии</w:t>
      </w:r>
      <w:bookmarkEnd w:id="46"/>
      <w:bookmarkEnd w:id="47"/>
    </w:p>
    <w:p w:rsidR="00FD4B36" w:rsidRPr="00FD4B36" w:rsidRDefault="00FD4B36" w:rsidP="00AD2ADB">
      <w:pPr>
        <w:pStyle w:val="a0"/>
        <w:spacing w:line="240" w:lineRule="auto"/>
      </w:pP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Физиологические и социально-психологические факторы, формируют условия труда и конкретно влияют на работоспособность сотрудников бухгалтерии. Эти факторы нужно учитывать в первую очередь при желании повысить производительность труда каждого работника в коллективе.</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Физиологические факторы — это факторы, которые влияют на организацию служебного помещения, где размещаются  рабочие места всех работников.</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В предприятиях, где штат учетного аппарата небольшой, бухгалтерия может занимать одну комнату. При более высокой численности сотрудников бухгалтерии лучше разбить их на группы (отделы, секторы) и разместить  в нескольких комнатах. Рабочее место главного бухгалтера рекомендуется размещать в отдельной комнате.</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Необходимо, чтобы помещение бухгалтерии было хорошо освещенным и сухим, хорошо отапливалось и регулярно проветривалось, температура – в пределах 18 – 20°С. В помещениях, где окна выходят на север стены рекомендуется окрашивать в желтый цвет, который создает иллюзию  солнечного света, который  будто «согревает» помещение. А такие цвета как голубой и светло-зеленый цвета, наоборот, «холодят» помещение, поэтому их следует использовать в комнатах, где  окна выходят на юг. Озеленение комнат  улучшает состав воздуха, снижает нервно-психическое и зрительное утомление, а также создает уют интерьера.</w:t>
      </w:r>
    </w:p>
    <w:p w:rsidR="00B36D7D" w:rsidRPr="0027491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Рациональная организация рабочих мест способствует повышению производительности труда служащих бухгалтерии и старается организовать  наилучшие условий для каждого сотрудника: оснащение средствами связи,  шкафами, полками или стеллажами; выбор размера и формы мебели  для обеспечения удобного положения тела при работе; оснащение современной вычислительной техникой, необходимыми нормативно–справочными материалами; создание благоприятных санитарно-гигиенических, эстетических и психологических условий труда.</w:t>
      </w:r>
      <w:r w:rsidR="0027491D" w:rsidRPr="0027491D">
        <w:rPr>
          <w:rFonts w:ascii="Times New Roman" w:hAnsi="Times New Roman" w:cs="Times New Roman"/>
          <w:color w:val="000000"/>
          <w:sz w:val="28"/>
          <w:szCs w:val="28"/>
        </w:rPr>
        <w:t>[</w:t>
      </w:r>
      <w:r w:rsidR="0027491D">
        <w:rPr>
          <w:rFonts w:ascii="Times New Roman" w:hAnsi="Times New Roman" w:cs="Times New Roman"/>
          <w:color w:val="000000"/>
          <w:sz w:val="28"/>
          <w:szCs w:val="28"/>
        </w:rPr>
        <w:t>7, 126 с.</w:t>
      </w:r>
      <w:r w:rsidR="0027491D" w:rsidRPr="0027491D">
        <w:rPr>
          <w:rFonts w:ascii="Times New Roman" w:hAnsi="Times New Roman" w:cs="Times New Roman"/>
          <w:color w:val="000000"/>
          <w:sz w:val="28"/>
          <w:szCs w:val="28"/>
        </w:rPr>
        <w:t>]</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Существует два типа организации рабочих мест, которые определяются по степени применения вычислительной техники: механизированные и автоматизированные рабочие места.</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Механизированное рабочее место (МРМ) служащего учетного аппарата оснащено столом, стулом, картотекой, нормативно-справочными материалами, таблицами, счетной техникой и т.п. </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Автоматизированное рабочее место (АРМ) бухгалтера позволяет использовать персональную электронно-вычислительную технику (ПЭВМ),  </w:t>
      </w:r>
      <w:r>
        <w:rPr>
          <w:rFonts w:ascii="Times New Roman" w:hAnsi="Times New Roman" w:cs="Times New Roman"/>
          <w:color w:val="000000"/>
          <w:sz w:val="28"/>
          <w:szCs w:val="28"/>
        </w:rPr>
        <w:lastRenderedPageBreak/>
        <w:t>с помощью которой работник сможет автоматически обрабатывать учетную информацию.</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Рабочие места сотрудников бухгалтерии, принимающих документы и выдающих справки, лучше разместить так, чтобы не ограничивать доступ посетителей и обеспечить нормальную работу остальных работников. </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Социально–психологические факторы очень сильно влияют на условия труда учетных служащих. Например, система отношений в коллективе, психологический климат, режим работы и др.</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Взаимоотношения в коллективе должны основываться на объективности, доброжелательности и взаимопомощи. Доброжелательная атмосфера способствует повышению производительности труда, но если отношения в коллективе будут неприязненными или даже враждебными, то  работоспособность коллектива резко снизится.</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Качественное выполнение полученной работы влияет на отношения в коллективе. Недобросовестное выполнение работы одним из сотрудников  возлагает нагрузку на других, и тем самым, усугубляет обстановку между работниками.</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Работоспособность сотрудников зависит и от сложившегося в коллективе психологического климата. Психологический климат – это эмоциональная окраска психологических связей членов коллектива, которая возникает  на основе их симпатии, совпадения характеров и интересов.   Здоровый психологический климат характеризуется доброжелательными отношениями, основанными на высокой требовательности, принципиальности, взаимопомощи.</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здорового психологического климата во  многом зависит от действий главного бухгалтера. Ему необходимо иметь такие качества как  объективность, толерантность,  ответственность, коммуникабельность, и требовательность к себе и подчиненным. Главный бухгалтер должен делать конкретные замечания объективно оценивая ситуацию, и не задевая </w:t>
      </w:r>
      <w:r>
        <w:rPr>
          <w:rFonts w:ascii="Times New Roman" w:hAnsi="Times New Roman" w:cs="Times New Roman"/>
          <w:color w:val="000000"/>
          <w:sz w:val="28"/>
          <w:szCs w:val="28"/>
        </w:rPr>
        <w:lastRenderedPageBreak/>
        <w:t>достоинства сотрудников бухгалтерии. Налагаемые на служащих взыскания должны быть обоснованными.</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 также на социально-психологический климат между работниками можно влиять с помощью системы материального и морального стимулирования работников.</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Режим работы учетного аппарата является важнейшим элементом организации труда, трактующийся нормами внутреннего распорядка работы организации и включающий время начала и окончания работы, перерывы, сменность, график отпусков и т.д., установленными в соответствии с интересами производства и членов коллектива. Режим работы бухгалтерии устанавливается таким образом, что рабочие двух смен могут обращаться в бухгалтерию в нерабочее время. </w:t>
      </w:r>
    </w:p>
    <w:p w:rsidR="00B36D7D" w:rsidRDefault="00B36D7D">
      <w:pPr>
        <w:spacing w:after="0" w:line="360" w:lineRule="auto"/>
        <w:ind w:firstLine="709"/>
        <w:jc w:val="both"/>
        <w:rPr>
          <w:rFonts w:ascii="Times New Roman" w:hAnsi="Times New Roman" w:cs="Times New Roman"/>
          <w:color w:val="000000"/>
          <w:sz w:val="28"/>
          <w:szCs w:val="28"/>
          <w:shd w:val="clear" w:color="auto" w:fill="FFFF00"/>
        </w:rPr>
      </w:pPr>
      <w:r>
        <w:rPr>
          <w:rFonts w:ascii="Times New Roman" w:hAnsi="Times New Roman" w:cs="Times New Roman"/>
          <w:color w:val="000000"/>
          <w:sz w:val="28"/>
          <w:szCs w:val="28"/>
        </w:rPr>
        <w:t>Очередные отпуска сотрудников учетного аппарата планируются с учетом своевременного составления периодической (месячной, квартальной) и годовой отчетности.</w:t>
      </w:r>
      <w:r>
        <w:rPr>
          <w:rFonts w:ascii="Times New Roman" w:hAnsi="Times New Roman" w:cs="Times New Roman"/>
          <w:color w:val="000000"/>
          <w:sz w:val="28"/>
          <w:szCs w:val="28"/>
          <w:shd w:val="clear" w:color="auto" w:fill="FFFF00"/>
        </w:rPr>
        <w:t>[2, 105 с.]</w:t>
      </w:r>
    </w:p>
    <w:p w:rsidR="00FD4B36" w:rsidRDefault="00FD4B36" w:rsidP="00FD4B36">
      <w:pPr>
        <w:spacing w:after="0" w:line="240" w:lineRule="auto"/>
        <w:ind w:firstLine="709"/>
        <w:jc w:val="both"/>
        <w:rPr>
          <w:rFonts w:cs="Times New Roman"/>
          <w:szCs w:val="28"/>
        </w:rPr>
      </w:pPr>
    </w:p>
    <w:p w:rsidR="00B36D7D" w:rsidRDefault="00B36D7D" w:rsidP="00B45316">
      <w:pPr>
        <w:pStyle w:val="2"/>
        <w:jc w:val="center"/>
        <w:rPr>
          <w:rFonts w:cs="Times New Roman"/>
          <w:szCs w:val="28"/>
        </w:rPr>
      </w:pPr>
      <w:bookmarkStart w:id="49" w:name="_Toc378327665"/>
      <w:bookmarkStart w:id="50" w:name="_Toc378327929"/>
      <w:bookmarkStart w:id="51" w:name="__RefHeading__1359_2013717406"/>
      <w:r>
        <w:rPr>
          <w:rFonts w:cs="Times New Roman"/>
          <w:szCs w:val="28"/>
        </w:rPr>
        <w:t xml:space="preserve">3.4. Совершенствование организации бухгалтерского учёта на современном этапе </w:t>
      </w:r>
      <w:r w:rsidR="009D0C84">
        <w:rPr>
          <w:rFonts w:cs="Times New Roman"/>
          <w:szCs w:val="28"/>
        </w:rPr>
        <w:t>развития национальной экономики</w:t>
      </w:r>
      <w:bookmarkEnd w:id="49"/>
      <w:bookmarkEnd w:id="50"/>
    </w:p>
    <w:p w:rsidR="00FD4B36" w:rsidRPr="00FD4B36" w:rsidRDefault="00FD4B36" w:rsidP="00FD4B36">
      <w:pPr>
        <w:pStyle w:val="a0"/>
        <w:spacing w:line="240" w:lineRule="auto"/>
      </w:pP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При улучшении качества и эффективности бухгалтерского учета важную роль играет не только знание и следование его методологии, но и научная организация труда работников бухгалтерии. Она включает в себя решение таких вопросов, которые связанны с планировкой помещений, организацией рабочего места, режимами труда и отдыха и т.п.</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Важнейшим направлением совершенствования организации бухгалтерского учета является перевод его на международные стандарты.</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Международные стандарты учета и отчетности разрабатываются для того чтобы унифицировать основные принципы, понятия и подходы к построению форм и толкованию показателей бухгалтерского учета.</w:t>
      </w:r>
    </w:p>
    <w:p w:rsidR="00B36D7D" w:rsidRPr="00544939"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Внедрение и использование международных стандартов</w:t>
      </w:r>
      <w:r w:rsidR="008B439B">
        <w:rPr>
          <w:rFonts w:ascii="Times New Roman" w:hAnsi="Times New Roman" w:cs="Times New Roman"/>
          <w:color w:val="000000"/>
          <w:sz w:val="28"/>
          <w:szCs w:val="28"/>
        </w:rPr>
        <w:t xml:space="preserve"> позволяет: сформировать </w:t>
      </w:r>
      <w:r>
        <w:rPr>
          <w:rFonts w:ascii="Times New Roman" w:hAnsi="Times New Roman" w:cs="Times New Roman"/>
          <w:color w:val="000000"/>
          <w:sz w:val="28"/>
          <w:szCs w:val="28"/>
        </w:rPr>
        <w:t>информативную и значимую отчетность для пользователей,  открывающую отечественным предприятиям возможность приобщения к международным рынкам капитала; уменьшить время и ресурсы, затрачиваемые на разработку нового комплекта национальных норм учета и отчетности; участвовать в  укреплении бухгалтерской профессии, потому что в условиях рыночной экономики бухгалтер должен преобразиться из счетовода, который учитывает события хозяйственной жизни и производящего их последующий анализ, в высококвалифицированного экономиста, которому необходимо понимать и оценивать любое явление хозяйственной жизни, а также предусматривать его возникновение, и предлагать пути развития событий</w:t>
      </w:r>
      <w:r w:rsidRPr="00544939">
        <w:rPr>
          <w:rFonts w:ascii="Times New Roman" w:hAnsi="Times New Roman" w:cs="Times New Roman"/>
          <w:color w:val="000000"/>
          <w:sz w:val="28"/>
          <w:szCs w:val="28"/>
          <w:highlight w:val="yellow"/>
        </w:rPr>
        <w:t>.</w:t>
      </w:r>
      <w:r w:rsidR="00423192" w:rsidRPr="00544939">
        <w:rPr>
          <w:rFonts w:ascii="Times New Roman" w:hAnsi="Times New Roman" w:cs="Times New Roman"/>
          <w:color w:val="000000"/>
          <w:sz w:val="28"/>
          <w:szCs w:val="28"/>
          <w:highlight w:val="yellow"/>
        </w:rPr>
        <w:t>[8, 215 с]</w:t>
      </w:r>
    </w:p>
    <w:p w:rsidR="00B36D7D" w:rsidRDefault="00B36D7D">
      <w:pPr>
        <w:spacing w:after="0" w:line="360" w:lineRule="auto"/>
        <w:ind w:firstLine="709"/>
        <w:jc w:val="both"/>
        <w:rPr>
          <w:rFonts w:ascii="Times New Roman" w:hAnsi="Times New Roman" w:cs="Times New Roman"/>
          <w:iCs/>
          <w:color w:val="000000"/>
          <w:sz w:val="28"/>
          <w:szCs w:val="28"/>
          <w:u w:val="single"/>
        </w:rPr>
      </w:pPr>
      <w:r>
        <w:rPr>
          <w:rFonts w:ascii="Times New Roman" w:hAnsi="Times New Roman" w:cs="Times New Roman"/>
          <w:color w:val="000000"/>
          <w:sz w:val="28"/>
          <w:szCs w:val="28"/>
        </w:rPr>
        <w:t xml:space="preserve"> Для совершенствования организации бухгалтерского учета важную роль играет: сокращение и упрощение документов, разработка их рациональных форм, унификация и стандартизация документов, упрощение на этой основе документооборота.</w:t>
      </w:r>
    </w:p>
    <w:p w:rsidR="00B36D7D" w:rsidRDefault="00B36D7D">
      <w:pPr>
        <w:spacing w:after="0" w:line="360" w:lineRule="auto"/>
        <w:ind w:firstLine="709"/>
        <w:jc w:val="both"/>
        <w:rPr>
          <w:rFonts w:ascii="Times New Roman" w:hAnsi="Times New Roman" w:cs="Times New Roman"/>
          <w:iCs/>
          <w:color w:val="000000"/>
          <w:sz w:val="28"/>
          <w:szCs w:val="28"/>
          <w:u w:val="single"/>
        </w:rPr>
      </w:pPr>
      <w:r>
        <w:rPr>
          <w:rFonts w:ascii="Times New Roman" w:hAnsi="Times New Roman" w:cs="Times New Roman"/>
          <w:iCs/>
          <w:color w:val="000000"/>
          <w:sz w:val="28"/>
          <w:szCs w:val="28"/>
          <w:u w:val="single"/>
        </w:rPr>
        <w:t>Унификация документов</w:t>
      </w:r>
      <w:r>
        <w:rPr>
          <w:rStyle w:val="apple-converted-space"/>
          <w:rFonts w:ascii="Times New Roman" w:hAnsi="Times New Roman" w:cs="Times New Roman"/>
          <w:i/>
          <w:iCs/>
          <w:color w:val="000000"/>
          <w:sz w:val="28"/>
          <w:szCs w:val="28"/>
        </w:rPr>
        <w:t> </w:t>
      </w:r>
      <w:r>
        <w:rPr>
          <w:rFonts w:ascii="Times New Roman" w:hAnsi="Times New Roman" w:cs="Times New Roman"/>
          <w:color w:val="000000"/>
          <w:sz w:val="28"/>
          <w:szCs w:val="28"/>
        </w:rPr>
        <w:t>– это процесс разработки единых форм документов для определения схожих операций, которые осуществляются в организациях различных отраслей экономики. Формирование унифицированных документов упрощает их составление, разработку программного обеспечения для ПЭВМ, и позволяет централизовать изготовление бланков документов.</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iCs/>
          <w:color w:val="000000"/>
          <w:sz w:val="28"/>
          <w:szCs w:val="28"/>
          <w:u w:val="single"/>
        </w:rPr>
        <w:t>Стандартизация документов</w:t>
      </w:r>
      <w:r>
        <w:rPr>
          <w:rFonts w:ascii="Times New Roman" w:hAnsi="Times New Roman" w:cs="Times New Roman"/>
          <w:iCs/>
          <w:color w:val="000000"/>
          <w:sz w:val="28"/>
          <w:szCs w:val="28"/>
        </w:rPr>
        <w:t xml:space="preserve"> </w:t>
      </w:r>
      <w:r>
        <w:rPr>
          <w:rFonts w:ascii="Times New Roman" w:hAnsi="Times New Roman" w:cs="Times New Roman"/>
          <w:color w:val="000000"/>
          <w:sz w:val="28"/>
          <w:szCs w:val="28"/>
        </w:rPr>
        <w:t>устанавливает одинаковые стандартны размеров бланков для документов одного типа, которые применяются в различных отраслях экономики.</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Стандартные размеры бланков улучшают использование бумаги при печатании документов, и уменьшают ее отходы. Стандартизация также упрощает учетную обработку документов и последующее их хранение. Чтобы сэкономить время при заполнении документов в них печатаются </w:t>
      </w:r>
      <w:r>
        <w:rPr>
          <w:rFonts w:ascii="Times New Roman" w:hAnsi="Times New Roman" w:cs="Times New Roman"/>
          <w:color w:val="000000"/>
          <w:sz w:val="28"/>
          <w:szCs w:val="28"/>
        </w:rPr>
        <w:lastRenderedPageBreak/>
        <w:t>постоянные реквизиты типографским способом. Переменные реквизиты пишут от руки или на компьютере.</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Одним из важнейших направлений совершенствования организации бухгалтерского учета, повышения его роли в управлении производством является использование в бухгалтерском учете персональных ЭВМ и прогрессивных технологий обработки учетной информации и создание на этой основе АРМ бухгалтера.</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Такое емкое применение персональных компьютеров в управлении производством дает возможность создать в организации сеть АРМ работников, которые участвуют в  оформлении документов хозяйственных операций, подлежащих отражению в бухгалтерском учете. В данном случае регистрация информации и ее первичная обработка осуществляется техническими средствами АРМ. Нужные данные автоматически, передаются по каналам связи в центральную бухгалтерию на АРМ бухгалтера.</w:t>
      </w:r>
    </w:p>
    <w:p w:rsidR="00B36D7D" w:rsidRPr="004C5EC8"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 применением ПЭВМ увеличиваются возможности предоставления необходимой информации руководителям и специалистам организации. Эта задача успешно решается в условиях компьютеризации благодаря интеграции различных видов хозяйственного учета и всей экономической информации о деятельности предприятия</w:t>
      </w:r>
      <w:r w:rsidRPr="00AC3DAE">
        <w:rPr>
          <w:rFonts w:ascii="Times New Roman" w:hAnsi="Times New Roman" w:cs="Times New Roman"/>
          <w:color w:val="000000"/>
          <w:sz w:val="28"/>
          <w:szCs w:val="28"/>
          <w:highlight w:val="yellow"/>
        </w:rPr>
        <w:t>.</w:t>
      </w:r>
      <w:r w:rsidR="00AC3DAE" w:rsidRPr="00AC3DAE">
        <w:rPr>
          <w:rFonts w:ascii="Times New Roman" w:hAnsi="Times New Roman" w:cs="Times New Roman"/>
          <w:color w:val="000000"/>
          <w:sz w:val="28"/>
          <w:szCs w:val="28"/>
          <w:highlight w:val="yellow"/>
        </w:rPr>
        <w:t>[1</w:t>
      </w:r>
      <w:r w:rsidR="00AC3DAE">
        <w:rPr>
          <w:rFonts w:ascii="Times New Roman" w:hAnsi="Times New Roman" w:cs="Times New Roman"/>
          <w:color w:val="000000"/>
          <w:sz w:val="28"/>
          <w:szCs w:val="28"/>
          <w:highlight w:val="yellow"/>
        </w:rPr>
        <w:t>,</w:t>
      </w:r>
      <w:r w:rsidR="00AC3DAE" w:rsidRPr="00423192">
        <w:rPr>
          <w:rFonts w:ascii="Times New Roman" w:hAnsi="Times New Roman" w:cs="Times New Roman"/>
          <w:color w:val="000000"/>
          <w:sz w:val="28"/>
          <w:szCs w:val="28"/>
          <w:highlight w:val="yellow"/>
        </w:rPr>
        <w:t xml:space="preserve"> 105 </w:t>
      </w:r>
      <w:r w:rsidR="00AC3DAE">
        <w:rPr>
          <w:rFonts w:ascii="Times New Roman" w:hAnsi="Times New Roman" w:cs="Times New Roman"/>
          <w:color w:val="000000"/>
          <w:sz w:val="28"/>
          <w:szCs w:val="28"/>
          <w:highlight w:val="yellow"/>
          <w:lang w:val="en-US"/>
        </w:rPr>
        <w:t>c</w:t>
      </w:r>
      <w:r w:rsidR="00AC3DAE" w:rsidRPr="00423192">
        <w:rPr>
          <w:rFonts w:ascii="Times New Roman" w:hAnsi="Times New Roman" w:cs="Times New Roman"/>
          <w:color w:val="000000"/>
          <w:sz w:val="28"/>
          <w:szCs w:val="28"/>
          <w:highlight w:val="yellow"/>
        </w:rPr>
        <w:t>.</w:t>
      </w:r>
      <w:r w:rsidR="004C5EC8" w:rsidRPr="00AC3DAE">
        <w:rPr>
          <w:rFonts w:ascii="Times New Roman" w:hAnsi="Times New Roman" w:cs="Times New Roman"/>
          <w:color w:val="000000"/>
          <w:sz w:val="28"/>
          <w:szCs w:val="28"/>
          <w:highlight w:val="yellow"/>
        </w:rPr>
        <w:t>]</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Автоматизированная обработка учетной информации на основе персональных ЭВМ существенно меняет должностные функции работников бухгалтерии и других специалистов предприятия.</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Сейчас сотрудники бухгалтерии пользуясь возможностями ПЭВМ не выполняют сложных и монотонных вычислений по обработке первичной документации, составлении журналов-ордеров и других учетных регистров.  В итоге труд бухгалтеров становится более производительным, приобретая при этом, творческий характер, а контрольно-аналитические функции учетной информации существенно повышаются.</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Компьютерные технологии дают возможность переложить сложные операции по обработке, хранению, передаче информации на </w:t>
      </w:r>
      <w:r>
        <w:rPr>
          <w:rFonts w:ascii="Times New Roman" w:hAnsi="Times New Roman" w:cs="Times New Roman"/>
          <w:color w:val="000000"/>
          <w:sz w:val="28"/>
          <w:szCs w:val="28"/>
        </w:rPr>
        <w:lastRenderedPageBreak/>
        <w:t>автоматизированные устройства. В результате улучшается активная работа учета, сокращаются сроки выполнения учетных работ, документация и документооборот переходят на новый уровень, формируется безбумажная технология учета, повышается достоверность учетных данных, изменяются  условия труда бухгалтеров, повышается производительность их труда.  Компьютеризация учета увеличивает эффективность управленческих решений и обеспечивает более успешную работу организации в целом.</w:t>
      </w:r>
    </w:p>
    <w:p w:rsidR="00B36D7D" w:rsidRPr="00AC3DAE" w:rsidRDefault="00B36D7D">
      <w:pPr>
        <w:spacing w:after="0" w:line="360" w:lineRule="auto"/>
        <w:ind w:firstLine="709"/>
        <w:jc w:val="both"/>
      </w:pPr>
      <w:r>
        <w:rPr>
          <w:rFonts w:ascii="Times New Roman" w:hAnsi="Times New Roman" w:cs="Times New Roman"/>
          <w:color w:val="000000"/>
          <w:sz w:val="28"/>
          <w:szCs w:val="28"/>
        </w:rPr>
        <w:t xml:space="preserve">Таким образом, будущее бухгалтерского учета напрямую связано с новыми технологиями, которые изменят способы хозяйствования и всю человеческую жизнь. </w:t>
      </w:r>
      <w:r>
        <w:rPr>
          <w:rFonts w:ascii="Times New Roman" w:hAnsi="Times New Roman" w:cs="Times New Roman"/>
          <w:color w:val="000000"/>
          <w:sz w:val="28"/>
          <w:szCs w:val="28"/>
          <w:shd w:val="clear" w:color="auto" w:fill="FFFF00"/>
        </w:rPr>
        <w:t>[</w:t>
      </w:r>
      <w:r w:rsidR="00AC3DAE" w:rsidRPr="00AC3DAE">
        <w:rPr>
          <w:rFonts w:ascii="Times New Roman" w:hAnsi="Times New Roman" w:cs="Times New Roman"/>
          <w:color w:val="000000"/>
          <w:sz w:val="28"/>
          <w:szCs w:val="28"/>
          <w:shd w:val="clear" w:color="auto" w:fill="FFFF00"/>
        </w:rPr>
        <w:t>9</w:t>
      </w:r>
      <w:r w:rsidR="00AC3DAE">
        <w:rPr>
          <w:rFonts w:ascii="Times New Roman" w:hAnsi="Times New Roman" w:cs="Times New Roman"/>
          <w:color w:val="000000"/>
          <w:sz w:val="28"/>
          <w:szCs w:val="28"/>
          <w:shd w:val="clear" w:color="auto" w:fill="FFFF00"/>
          <w:lang w:val="en-US"/>
        </w:rPr>
        <w:t xml:space="preserve">, </w:t>
      </w:r>
      <w:r>
        <w:rPr>
          <w:rFonts w:ascii="Times New Roman" w:hAnsi="Times New Roman" w:cs="Times New Roman"/>
          <w:color w:val="000000"/>
          <w:sz w:val="28"/>
          <w:szCs w:val="28"/>
          <w:shd w:val="clear" w:color="auto" w:fill="FFFF00"/>
        </w:rPr>
        <w:t>302 с.</w:t>
      </w:r>
      <w:r w:rsidR="004C5EC8" w:rsidRPr="00AC3DAE">
        <w:rPr>
          <w:rFonts w:ascii="Times New Roman" w:hAnsi="Times New Roman" w:cs="Times New Roman"/>
          <w:color w:val="000000"/>
          <w:sz w:val="28"/>
          <w:szCs w:val="28"/>
          <w:shd w:val="clear" w:color="auto" w:fill="FFFF00"/>
        </w:rPr>
        <w:t>]</w:t>
      </w:r>
    </w:p>
    <w:p w:rsidR="00B36D7D" w:rsidRDefault="00B36D7D">
      <w:pPr>
        <w:spacing w:after="0" w:line="360" w:lineRule="auto"/>
        <w:ind w:firstLine="709"/>
        <w:jc w:val="both"/>
      </w:pPr>
    </w:p>
    <w:p w:rsidR="00B45316" w:rsidRDefault="00B45316">
      <w:pPr>
        <w:suppressAutoHyphens w:val="0"/>
        <w:spacing w:after="0" w:line="240" w:lineRule="auto"/>
        <w:rPr>
          <w:rFonts w:ascii="Times New Roman" w:hAnsi="Times New Roman" w:cs="Times New Roman"/>
          <w:b/>
          <w:bCs/>
          <w:sz w:val="28"/>
          <w:szCs w:val="28"/>
        </w:rPr>
      </w:pPr>
      <w:bookmarkStart w:id="52" w:name="__RefHeading__1361_2013717406"/>
      <w:r>
        <w:rPr>
          <w:rFonts w:cs="Times New Roman"/>
        </w:rPr>
        <w:br w:type="page"/>
      </w:r>
    </w:p>
    <w:p w:rsidR="00B36D7D" w:rsidRDefault="00B36D7D" w:rsidP="00B45316">
      <w:pPr>
        <w:pStyle w:val="1"/>
        <w:jc w:val="center"/>
        <w:rPr>
          <w:rFonts w:cs="Times New Roman"/>
        </w:rPr>
      </w:pPr>
      <w:bookmarkStart w:id="53" w:name="_Toc378327666"/>
      <w:bookmarkStart w:id="54" w:name="_Toc378327930"/>
      <w:r>
        <w:rPr>
          <w:rFonts w:cs="Times New Roman"/>
        </w:rPr>
        <w:lastRenderedPageBreak/>
        <w:t>ЗАКЛЮЧЕНИЕ</w:t>
      </w:r>
      <w:bookmarkEnd w:id="53"/>
      <w:bookmarkEnd w:id="54"/>
    </w:p>
    <w:p w:rsidR="00FD4B36" w:rsidRPr="00FD4B36" w:rsidRDefault="00FD4B36" w:rsidP="00FD4B36">
      <w:pPr>
        <w:pStyle w:val="a0"/>
        <w:spacing w:line="240" w:lineRule="auto"/>
      </w:pP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Таким образом, можно сделать вывод, что организация бухгалтерского учета — это  ряд действий, которые совершают лица, осуществляющие учет, направленных на достижение целей, поставленных перед учетом.</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Сейчас можно сказать о  начале нового этапа в развитии бухгалтерского учета, связанного с появлением компьютерных и сетевых технологий, а также глобализации мировой экономики и, как следствие, стандартизации бухгалтерского учета и отчетности в мировом масштабе.</w:t>
      </w:r>
    </w:p>
    <w:p w:rsidR="00B36D7D" w:rsidRDefault="00B36D7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данной курсовой работе, ознакомившись с организацией бухгалтерского учета, её сущностью и содержанием, я изучила:</w:t>
      </w:r>
    </w:p>
    <w:p w:rsidR="00B36D7D" w:rsidRDefault="00B36D7D" w:rsidP="009D7860">
      <w:pPr>
        <w:pStyle w:val="14"/>
        <w:numPr>
          <w:ilvl w:val="0"/>
          <w:numId w:val="4"/>
        </w:numPr>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рациональную организацию бухгалтерского учета, планирование, учетную политику организации. </w:t>
      </w:r>
    </w:p>
    <w:p w:rsidR="00B36D7D" w:rsidRDefault="00B36D7D" w:rsidP="009D7860">
      <w:pPr>
        <w:pStyle w:val="14"/>
        <w:numPr>
          <w:ilvl w:val="0"/>
          <w:numId w:val="4"/>
        </w:numPr>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организационные формы бухгалтерского учета, структура бухгалтерии;</w:t>
      </w:r>
    </w:p>
    <w:p w:rsidR="00B36D7D" w:rsidRDefault="00B36D7D" w:rsidP="009D7860">
      <w:pPr>
        <w:pStyle w:val="14"/>
        <w:numPr>
          <w:ilvl w:val="0"/>
          <w:numId w:val="4"/>
        </w:numPr>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учетный аппарат, его организационные работы и совершенствование бухгалтерского учета.</w:t>
      </w:r>
    </w:p>
    <w:p w:rsidR="00B36D7D" w:rsidRDefault="00B36D7D" w:rsidP="009D7860">
      <w:pPr>
        <w:pStyle w:val="14"/>
        <w:tabs>
          <w:tab w:val="num" w:pos="0"/>
        </w:tabs>
        <w:spacing w:after="0" w:line="360" w:lineRule="auto"/>
        <w:ind w:left="0" w:firstLine="709"/>
        <w:jc w:val="both"/>
        <w:rPr>
          <w:rFonts w:ascii="Times New Roman" w:eastAsia="Times New Roman" w:hAnsi="Times New Roman" w:cs="Times New Roman"/>
          <w:color w:val="000000"/>
          <w:sz w:val="28"/>
          <w:szCs w:val="28"/>
          <w:shd w:val="clear" w:color="auto" w:fill="FFFFFF"/>
        </w:rPr>
      </w:pPr>
      <w:r>
        <w:rPr>
          <w:rFonts w:ascii="Times New Roman" w:hAnsi="Times New Roman" w:cs="Times New Roman"/>
          <w:color w:val="000000"/>
          <w:sz w:val="28"/>
          <w:szCs w:val="28"/>
        </w:rPr>
        <w:t>И сделала вывод:</w:t>
      </w:r>
    </w:p>
    <w:p w:rsidR="00B36D7D" w:rsidRDefault="00B36D7D" w:rsidP="009D7860">
      <w:pPr>
        <w:pStyle w:val="14"/>
        <w:numPr>
          <w:ilvl w:val="0"/>
          <w:numId w:val="15"/>
        </w:numPr>
        <w:tabs>
          <w:tab w:val="num" w:pos="0"/>
        </w:tabs>
        <w:spacing w:after="0" w:line="360" w:lineRule="auto"/>
        <w:ind w:left="0" w:firstLine="709"/>
        <w:jc w:val="both"/>
        <w:rPr>
          <w:rFonts w:ascii="Times New Roman" w:eastAsia="TimesNewRomanPSMT" w:hAnsi="Times New Roman" w:cs="Times New Roman"/>
          <w:color w:val="000000"/>
          <w:sz w:val="28"/>
          <w:szCs w:val="28"/>
          <w:shd w:val="clear" w:color="auto" w:fill="FFFFFF"/>
        </w:rPr>
        <w:sectPr w:rsidR="00B36D7D" w:rsidSect="009649B8">
          <w:footerReference w:type="default" r:id="rId11"/>
          <w:pgSz w:w="11906" w:h="16838"/>
          <w:pgMar w:top="1134" w:right="851" w:bottom="1134" w:left="1701" w:header="720" w:footer="709" w:gutter="0"/>
          <w:cols w:space="720"/>
          <w:docGrid w:linePitch="360" w:charSpace="36864"/>
        </w:sectPr>
      </w:pPr>
      <w:r>
        <w:rPr>
          <w:rFonts w:ascii="Times New Roman" w:eastAsia="Times New Roman" w:hAnsi="Times New Roman" w:cs="Times New Roman"/>
          <w:color w:val="000000"/>
          <w:sz w:val="28"/>
          <w:szCs w:val="28"/>
          <w:shd w:val="clear" w:color="auto" w:fill="FFFFFF"/>
        </w:rPr>
        <w:t>Только в условиях рациональной организации бухгалтерского учета достигается своевременное формирование объективной учетной информации во всех аспектах деятельности предприятия.</w:t>
      </w:r>
      <w:r w:rsidR="00754905">
        <w:rPr>
          <w:rFonts w:ascii="Times New Roman" w:eastAsia="Times New Roman" w:hAnsi="Times New Roman" w:cs="Times New Roman"/>
          <w:color w:val="000000"/>
          <w:sz w:val="28"/>
          <w:szCs w:val="28"/>
          <w:shd w:val="clear" w:color="auto" w:fill="FFFFFF"/>
        </w:rPr>
        <w:t xml:space="preserve"> </w:t>
      </w:r>
      <w:r>
        <w:rPr>
          <w:rFonts w:ascii="Times New Roman" w:eastAsia="TimesNewRomanPSMT" w:hAnsi="Times New Roman" w:cs="Times New Roman"/>
          <w:color w:val="000000"/>
          <w:sz w:val="28"/>
          <w:szCs w:val="28"/>
          <w:shd w:val="clear" w:color="auto" w:fill="FFFFFF"/>
        </w:rPr>
        <w:t>Для того чтобы организация бухгалтерского учета была наиболее рациональной, необходимо разрабатывать план его организации.</w:t>
      </w:r>
      <w:r w:rsidR="00754905">
        <w:rPr>
          <w:rFonts w:ascii="Times New Roman" w:eastAsia="TimesNewRomanPSMT" w:hAnsi="Times New Roman" w:cs="Times New Roman"/>
          <w:color w:val="000000"/>
          <w:sz w:val="28"/>
          <w:szCs w:val="28"/>
          <w:shd w:val="clear" w:color="auto" w:fill="FFFFFF"/>
        </w:rPr>
        <w:t xml:space="preserve"> </w:t>
      </w:r>
      <w:r>
        <w:rPr>
          <w:rFonts w:ascii="Times New Roman" w:eastAsia="TimesNewRomanPSMT" w:hAnsi="Times New Roman" w:cs="Times New Roman"/>
          <w:color w:val="000000"/>
          <w:sz w:val="28"/>
          <w:szCs w:val="28"/>
          <w:shd w:val="clear" w:color="auto" w:fill="FFFFFF"/>
        </w:rPr>
        <w:t>Учетная политика формируется при условии обоснования и выбора способов ведения бухга</w:t>
      </w:r>
      <w:r w:rsidR="00754905">
        <w:rPr>
          <w:rFonts w:ascii="Times New Roman" w:eastAsia="TimesNewRomanPSMT" w:hAnsi="Times New Roman" w:cs="Times New Roman"/>
          <w:color w:val="000000"/>
          <w:sz w:val="28"/>
          <w:szCs w:val="28"/>
          <w:shd w:val="clear" w:color="auto" w:fill="FFFFFF"/>
        </w:rPr>
        <w:t>лтерского учета, в соответствии с действующим </w:t>
      </w:r>
      <w:r>
        <w:rPr>
          <w:rFonts w:ascii="Times New Roman" w:eastAsia="TimesNewRomanPSMT" w:hAnsi="Times New Roman" w:cs="Times New Roman"/>
          <w:color w:val="000000"/>
          <w:sz w:val="28"/>
          <w:szCs w:val="28"/>
          <w:shd w:val="clear" w:color="auto" w:fill="FFFFFF"/>
        </w:rPr>
        <w:t xml:space="preserve">законодательством. </w:t>
      </w:r>
    </w:p>
    <w:p w:rsidR="00B36D7D" w:rsidRDefault="00754905" w:rsidP="009D7860">
      <w:pPr>
        <w:numPr>
          <w:ilvl w:val="0"/>
          <w:numId w:val="14"/>
        </w:numPr>
        <w:shd w:val="clear" w:color="auto" w:fill="FFFFFF"/>
        <w:tabs>
          <w:tab w:val="num" w:pos="0"/>
        </w:tabs>
        <w:spacing w:after="0" w:line="360" w:lineRule="auto"/>
        <w:ind w:left="0" w:firstLine="709"/>
        <w:jc w:val="both"/>
        <w:rPr>
          <w:rFonts w:ascii="Times New Roman" w:hAnsi="Times New Roman" w:cs="Times New Roman"/>
          <w:color w:val="000000"/>
          <w:sz w:val="28"/>
          <w:szCs w:val="28"/>
        </w:rPr>
      </w:pPr>
      <w:r>
        <w:rPr>
          <w:rFonts w:ascii="Times New Roman" w:eastAsia="TimesNewRomanPSMT" w:hAnsi="Times New Roman" w:cs="Times New Roman"/>
          <w:color w:val="000000"/>
          <w:sz w:val="28"/>
          <w:szCs w:val="28"/>
          <w:shd w:val="clear" w:color="auto" w:fill="FFFFFF"/>
        </w:rPr>
        <w:lastRenderedPageBreak/>
        <w:t>С</w:t>
      </w:r>
      <w:r w:rsidR="00B36D7D">
        <w:rPr>
          <w:rFonts w:ascii="Times New Roman" w:eastAsia="TimesNewRomanPSMT" w:hAnsi="Times New Roman" w:cs="Times New Roman"/>
          <w:color w:val="000000"/>
          <w:sz w:val="28"/>
          <w:szCs w:val="28"/>
          <w:shd w:val="clear" w:color="auto" w:fill="FFFFFF"/>
        </w:rPr>
        <w:t>уществует две формы организации бухгалтерского учета – это централизованная и децентрализованная форма. В большинстве организаций применяют централизованную форму бухгалтерского учета, а децентрализация учета допускается только в очень крупных организациях.</w:t>
      </w:r>
    </w:p>
    <w:p w:rsidR="00B36D7D" w:rsidRDefault="00B36D7D" w:rsidP="009D7860">
      <w:pPr>
        <w:shd w:val="clear" w:color="auto" w:fill="FFFFFF"/>
        <w:tabs>
          <w:tab w:val="num" w:pos="0"/>
        </w:tabs>
        <w:spacing w:after="0" w:line="360" w:lineRule="auto"/>
        <w:ind w:firstLine="709"/>
        <w:jc w:val="both"/>
        <w:rPr>
          <w:rFonts w:ascii="Times New Roman" w:eastAsia="TimesNewRomanPSMT" w:hAnsi="Times New Roman" w:cs="Times New Roman"/>
          <w:color w:val="000000"/>
          <w:sz w:val="28"/>
          <w:szCs w:val="28"/>
          <w:shd w:val="clear" w:color="auto" w:fill="FFFFFF"/>
        </w:rPr>
      </w:pPr>
      <w:r>
        <w:rPr>
          <w:rFonts w:ascii="Times New Roman" w:hAnsi="Times New Roman" w:cs="Times New Roman"/>
          <w:color w:val="000000"/>
          <w:sz w:val="28"/>
          <w:szCs w:val="28"/>
        </w:rPr>
        <w:lastRenderedPageBreak/>
        <w:t xml:space="preserve">Структура бухгалтерии состоит из работников бухгалтерского аппарата, которые выполняют учетные функции на основе принципов разделения труда. </w:t>
      </w:r>
      <w:r>
        <w:rPr>
          <w:rFonts w:ascii="Times New Roman" w:eastAsia="TimesNewRomanPSMT" w:hAnsi="Times New Roman" w:cs="Times New Roman"/>
          <w:color w:val="000000"/>
          <w:sz w:val="28"/>
          <w:szCs w:val="28"/>
          <w:shd w:val="clear" w:color="auto" w:fill="FFFFFF"/>
        </w:rPr>
        <w:t xml:space="preserve">Важными факторами, которые влияют на структуру бухгалтерского аппарата, являются технические средства учета и объем учетной работы. </w:t>
      </w:r>
    </w:p>
    <w:p w:rsidR="00B36D7D" w:rsidRDefault="00B36D7D" w:rsidP="009D7860">
      <w:pPr>
        <w:tabs>
          <w:tab w:val="num" w:pos="0"/>
        </w:tabs>
        <w:spacing w:after="0" w:line="360" w:lineRule="auto"/>
        <w:ind w:firstLine="709"/>
        <w:jc w:val="both"/>
        <w:rPr>
          <w:rFonts w:ascii="Times New Roman" w:eastAsia="TimesNewRomanPSMT" w:hAnsi="Times New Roman" w:cs="Times New Roman"/>
          <w:color w:val="000000"/>
          <w:sz w:val="28"/>
          <w:szCs w:val="28"/>
          <w:shd w:val="clear" w:color="auto" w:fill="FFFFFF"/>
        </w:rPr>
      </w:pPr>
      <w:r>
        <w:rPr>
          <w:rFonts w:ascii="Times New Roman" w:eastAsia="TimesNewRomanPSMT" w:hAnsi="Times New Roman" w:cs="Times New Roman"/>
          <w:color w:val="000000"/>
          <w:sz w:val="28"/>
          <w:szCs w:val="28"/>
          <w:shd w:val="clear" w:color="auto" w:fill="FFFFFF"/>
        </w:rPr>
        <w:t>Правильная организация работы учетного аппарата регламентирована Положением о бухгалтерии, в котором определены правовое положение, функциональная и административная подчиненность бухгалтерии.</w:t>
      </w:r>
    </w:p>
    <w:p w:rsidR="00B36D7D" w:rsidRDefault="00B36D7D" w:rsidP="009D7860">
      <w:pPr>
        <w:numPr>
          <w:ilvl w:val="0"/>
          <w:numId w:val="14"/>
        </w:numPr>
        <w:shd w:val="clear" w:color="auto" w:fill="FFFFFF"/>
        <w:tabs>
          <w:tab w:val="num" w:pos="0"/>
        </w:tabs>
        <w:spacing w:after="0" w:line="360" w:lineRule="auto"/>
        <w:ind w:left="0" w:firstLine="709"/>
        <w:jc w:val="both"/>
        <w:rPr>
          <w:rFonts w:ascii="Times New Roman" w:eastAsia="TimesNewRomanPSMT" w:hAnsi="Times New Roman" w:cs="Times New Roman"/>
          <w:color w:val="000000"/>
          <w:sz w:val="28"/>
          <w:szCs w:val="28"/>
          <w:shd w:val="clear" w:color="auto" w:fill="FFFFFF"/>
        </w:rPr>
      </w:pPr>
      <w:r>
        <w:rPr>
          <w:rFonts w:ascii="Times New Roman" w:eastAsia="TimesNewRomanPSMT" w:hAnsi="Times New Roman" w:cs="Times New Roman"/>
          <w:color w:val="000000"/>
          <w:sz w:val="28"/>
          <w:szCs w:val="28"/>
          <w:shd w:val="clear" w:color="auto" w:fill="FFFFFF"/>
        </w:rPr>
        <w:t xml:space="preserve">Для адекватной работы учетного аппарата требуется  правильно распределить и использовать ее служащих, которым необходимо четко выполнять свои обязанности. Для этого разрабатываются должностные инструкции. </w:t>
      </w:r>
    </w:p>
    <w:p w:rsidR="00B36D7D" w:rsidRDefault="00B36D7D" w:rsidP="009D7860">
      <w:pPr>
        <w:shd w:val="clear" w:color="auto" w:fill="FFFFFF"/>
        <w:tabs>
          <w:tab w:val="num" w:pos="0"/>
        </w:tabs>
        <w:spacing w:after="0" w:line="360" w:lineRule="auto"/>
        <w:ind w:firstLine="709"/>
        <w:jc w:val="both"/>
        <w:rPr>
          <w:rFonts w:ascii="Times New Roman" w:eastAsia="TimesNewRomanPSMT" w:hAnsi="Times New Roman" w:cs="Times New Roman"/>
          <w:color w:val="000000"/>
          <w:sz w:val="28"/>
          <w:szCs w:val="28"/>
          <w:shd w:val="clear" w:color="auto" w:fill="FFFFFF"/>
        </w:rPr>
      </w:pPr>
      <w:r>
        <w:rPr>
          <w:rFonts w:ascii="Times New Roman" w:eastAsia="TimesNewRomanPSMT" w:hAnsi="Times New Roman" w:cs="Times New Roman"/>
          <w:color w:val="000000"/>
          <w:sz w:val="28"/>
          <w:szCs w:val="28"/>
          <w:shd w:val="clear" w:color="auto" w:fill="FFFFFF"/>
        </w:rPr>
        <w:t>В бухгалтерии правильный подбор кадров, их расстановка,  а также повышение квалификации являются очень важными элементами организации работы учетного аппарата.</w:t>
      </w:r>
    </w:p>
    <w:p w:rsidR="00B36D7D" w:rsidRDefault="00B36D7D" w:rsidP="009D7860">
      <w:pPr>
        <w:shd w:val="clear" w:color="auto" w:fill="FFFFFF"/>
        <w:tabs>
          <w:tab w:val="num" w:pos="0"/>
        </w:tabs>
        <w:spacing w:after="0" w:line="360" w:lineRule="auto"/>
        <w:ind w:firstLine="709"/>
        <w:jc w:val="both"/>
        <w:rPr>
          <w:rFonts w:ascii="Times New Roman" w:eastAsia="TimesNewRomanPSMT" w:hAnsi="Times New Roman" w:cs="Times New Roman"/>
          <w:color w:val="000000"/>
          <w:sz w:val="28"/>
          <w:szCs w:val="28"/>
          <w:shd w:val="clear" w:color="auto" w:fill="FFFFFF"/>
        </w:rPr>
      </w:pPr>
      <w:r>
        <w:rPr>
          <w:rFonts w:ascii="Times New Roman" w:eastAsia="TimesNewRomanPSMT" w:hAnsi="Times New Roman" w:cs="Times New Roman"/>
          <w:color w:val="000000"/>
          <w:sz w:val="28"/>
          <w:szCs w:val="28"/>
          <w:shd w:val="clear" w:color="auto" w:fill="FFFFFF"/>
        </w:rPr>
        <w:t>Физиологические и социально-психологические факторы, формируют условия труда и конкретно влияют на работоспособность сотрудников бухгалтерии.</w:t>
      </w:r>
    </w:p>
    <w:p w:rsidR="00754905" w:rsidRDefault="00B36D7D" w:rsidP="00B45316">
      <w:pPr>
        <w:shd w:val="clear" w:color="auto" w:fill="FFFFFF"/>
        <w:tabs>
          <w:tab w:val="num" w:pos="0"/>
        </w:tabs>
        <w:spacing w:after="0" w:line="360" w:lineRule="auto"/>
        <w:ind w:firstLine="709"/>
        <w:jc w:val="both"/>
        <w:rPr>
          <w:rFonts w:ascii="Times New Roman" w:eastAsia="TimesNewRomanPSMT" w:hAnsi="Times New Roman" w:cs="Times New Roman"/>
          <w:color w:val="000000"/>
          <w:sz w:val="28"/>
          <w:szCs w:val="28"/>
          <w:shd w:val="clear" w:color="auto" w:fill="FFFFFF"/>
        </w:rPr>
      </w:pPr>
      <w:r>
        <w:rPr>
          <w:rFonts w:ascii="Times New Roman" w:eastAsia="TimesNewRomanPSMT" w:hAnsi="Times New Roman" w:cs="Times New Roman"/>
          <w:color w:val="000000"/>
          <w:sz w:val="28"/>
          <w:szCs w:val="28"/>
          <w:shd w:val="clear" w:color="auto" w:fill="FFFFFF"/>
        </w:rPr>
        <w:t>Одним из важнейших направлений совершенствования организации бухгалтерского учета, является использование в бухгалтерском учете персональных ЭВМ и прогрессивных технологий обработки учетной информации. Таким образом, будущее бухгалтерского учета напрямую связано с новыми технологиями, которые изменят способы хозяйствования и всю человеческую жизнь.</w:t>
      </w:r>
    </w:p>
    <w:p w:rsidR="00754905" w:rsidRDefault="00754905">
      <w:pPr>
        <w:pStyle w:val="14"/>
        <w:spacing w:after="0" w:line="360" w:lineRule="auto"/>
        <w:jc w:val="both"/>
        <w:rPr>
          <w:rFonts w:ascii="Times New Roman" w:eastAsia="TimesNewRomanPSMT" w:hAnsi="Times New Roman" w:cs="Times New Roman"/>
          <w:color w:val="000000"/>
          <w:sz w:val="28"/>
          <w:szCs w:val="28"/>
          <w:shd w:val="clear" w:color="auto" w:fill="FFFFFF"/>
        </w:rPr>
      </w:pPr>
    </w:p>
    <w:p w:rsidR="00B36D7D" w:rsidRDefault="00B36D7D">
      <w:pPr>
        <w:spacing w:after="0" w:line="360" w:lineRule="auto"/>
        <w:ind w:firstLine="709"/>
        <w:jc w:val="both"/>
        <w:rPr>
          <w:rFonts w:ascii="Times New Roman" w:hAnsi="Times New Roman" w:cs="Times New Roman"/>
          <w:sz w:val="28"/>
          <w:szCs w:val="28"/>
        </w:rPr>
      </w:pPr>
    </w:p>
    <w:p w:rsidR="00B36D7D" w:rsidRDefault="00B36D7D">
      <w:pPr>
        <w:spacing w:line="360" w:lineRule="auto"/>
        <w:jc w:val="both"/>
        <w:rPr>
          <w:rFonts w:ascii="Times New Roman" w:hAnsi="Times New Roman" w:cs="Times New Roman"/>
          <w:b/>
          <w:sz w:val="28"/>
          <w:szCs w:val="28"/>
        </w:rPr>
      </w:pPr>
      <w:r>
        <w:rPr>
          <w:rFonts w:ascii="Times New Roman" w:hAnsi="Times New Roman" w:cs="Times New Roman"/>
          <w:b/>
          <w:sz w:val="28"/>
          <w:szCs w:val="28"/>
        </w:rPr>
        <w:t>Дата _____________                                           Подпись ______________</w:t>
      </w:r>
    </w:p>
    <w:p w:rsidR="00B45316" w:rsidRDefault="00B45316">
      <w:pPr>
        <w:suppressAutoHyphens w:val="0"/>
        <w:spacing w:after="0" w:line="240" w:lineRule="auto"/>
        <w:rPr>
          <w:rFonts w:ascii="Times New Roman" w:hAnsi="Times New Roman" w:cs="Times New Roman"/>
          <w:b/>
          <w:bCs/>
          <w:sz w:val="28"/>
          <w:szCs w:val="28"/>
        </w:rPr>
      </w:pPr>
      <w:bookmarkStart w:id="55" w:name="__RefHeading__1363_2013717406"/>
      <w:r>
        <w:rPr>
          <w:rFonts w:cs="Times New Roman"/>
        </w:rPr>
        <w:br w:type="page"/>
      </w:r>
    </w:p>
    <w:p w:rsidR="00B36D7D" w:rsidRDefault="00B36D7D" w:rsidP="00B45316">
      <w:pPr>
        <w:pStyle w:val="1"/>
        <w:jc w:val="center"/>
        <w:rPr>
          <w:rStyle w:val="a8"/>
          <w:rFonts w:cs="Times New Roman"/>
          <w:color w:val="000000"/>
          <w:u w:val="none"/>
        </w:rPr>
      </w:pPr>
      <w:bookmarkStart w:id="56" w:name="_Toc378327667"/>
      <w:bookmarkStart w:id="57" w:name="_Toc378327931"/>
      <w:r>
        <w:rPr>
          <w:rFonts w:cs="Times New Roman"/>
        </w:rPr>
        <w:lastRenderedPageBreak/>
        <w:t>СПИСОК ИСПОЛЬЗОВАННЫХ ИСТОЧНИКОВ</w:t>
      </w:r>
      <w:bookmarkEnd w:id="56"/>
      <w:bookmarkEnd w:id="57"/>
    </w:p>
    <w:p w:rsidR="003956EB" w:rsidRPr="004C5EC8" w:rsidRDefault="003956EB" w:rsidP="00BC626C">
      <w:pPr>
        <w:numPr>
          <w:ilvl w:val="0"/>
          <w:numId w:val="5"/>
        </w:numPr>
        <w:spacing w:after="0" w:line="360" w:lineRule="auto"/>
        <w:ind w:left="0" w:firstLine="709"/>
        <w:jc w:val="both"/>
        <w:rPr>
          <w:rFonts w:ascii="Times New Roman" w:hAnsi="Times New Roman" w:cs="Times New Roman"/>
          <w:sz w:val="28"/>
          <w:szCs w:val="28"/>
        </w:rPr>
      </w:pPr>
      <w:r w:rsidRPr="004C5EC8">
        <w:rPr>
          <w:rFonts w:ascii="Times New Roman" w:hAnsi="Times New Roman" w:cs="Times New Roman"/>
          <w:sz w:val="28"/>
          <w:szCs w:val="28"/>
        </w:rPr>
        <w:t xml:space="preserve">Баканов М.И., Шеремет А.Д. Теория анализа хозяйственной деятельности: Учебник. М.: Финансы и статистика, 2008. </w:t>
      </w:r>
      <w:r w:rsidRPr="00BC626C">
        <w:rPr>
          <w:rFonts w:ascii="Times New Roman" w:hAnsi="Times New Roman" w:cs="Times New Roman"/>
          <w:sz w:val="28"/>
          <w:szCs w:val="28"/>
        </w:rPr>
        <w:t xml:space="preserve">-536 </w:t>
      </w:r>
      <w:r>
        <w:rPr>
          <w:rFonts w:ascii="Times New Roman" w:hAnsi="Times New Roman" w:cs="Times New Roman"/>
          <w:sz w:val="28"/>
          <w:szCs w:val="28"/>
          <w:lang w:val="en-US"/>
        </w:rPr>
        <w:t>c</w:t>
      </w:r>
      <w:r w:rsidRPr="00BC626C">
        <w:rPr>
          <w:rFonts w:ascii="Times New Roman" w:hAnsi="Times New Roman" w:cs="Times New Roman"/>
          <w:sz w:val="28"/>
          <w:szCs w:val="28"/>
        </w:rPr>
        <w:t>.</w:t>
      </w:r>
    </w:p>
    <w:p w:rsidR="003956EB" w:rsidRDefault="003956EB">
      <w:pPr>
        <w:pStyle w:val="14"/>
        <w:numPr>
          <w:ilvl w:val="0"/>
          <w:numId w:val="5"/>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Бухгалтерский учет: Учебник / Н.П. Кондраков. - 2-e изд., перераб. и доп. - М.: ИНФРА-М, 2008. - 720 с</w:t>
      </w:r>
    </w:p>
    <w:p w:rsidR="003956EB" w:rsidRDefault="003956EB" w:rsidP="004C5EC8">
      <w:pPr>
        <w:pStyle w:val="14"/>
        <w:numPr>
          <w:ilvl w:val="0"/>
          <w:numId w:val="5"/>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Бухгалтерское дело: учеб. пособие / Под ред. Р.Б. Шахбанова. - Изд. с обновл. - М.: Магистр: ИНФРА-М, 2011. - 384 с</w:t>
      </w:r>
    </w:p>
    <w:p w:rsidR="003956EB" w:rsidRPr="006D128C" w:rsidRDefault="003956EB">
      <w:pPr>
        <w:pStyle w:val="14"/>
        <w:numPr>
          <w:ilvl w:val="0"/>
          <w:numId w:val="5"/>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Все положения по бухгалтерскому учету: действующие, принятые, проекты к реформе. – М.: Эксмо. 2011. – 240 с. – (Законы и кодексы).</w:t>
      </w:r>
    </w:p>
    <w:p w:rsidR="006D128C" w:rsidRPr="006D128C" w:rsidRDefault="006D128C">
      <w:pPr>
        <w:pStyle w:val="14"/>
        <w:numPr>
          <w:ilvl w:val="0"/>
          <w:numId w:val="5"/>
        </w:numPr>
        <w:spacing w:line="360" w:lineRule="auto"/>
        <w:ind w:left="0" w:firstLine="709"/>
        <w:jc w:val="both"/>
        <w:rPr>
          <w:rStyle w:val="a8"/>
          <w:rFonts w:ascii="Times New Roman" w:hAnsi="Times New Roman" w:cs="Times New Roman"/>
          <w:color w:val="auto"/>
          <w:sz w:val="28"/>
          <w:szCs w:val="28"/>
          <w:u w:val="none"/>
        </w:rPr>
      </w:pPr>
      <w:r w:rsidRPr="006D128C">
        <w:rPr>
          <w:rFonts w:ascii="Times New Roman" w:hAnsi="Times New Roman" w:cs="Times New Roman"/>
          <w:sz w:val="28"/>
          <w:szCs w:val="28"/>
        </w:rPr>
        <w:t xml:space="preserve">Гомола А.И. </w:t>
      </w:r>
      <w:r w:rsidRPr="006D128C">
        <w:rPr>
          <w:rFonts w:ascii="Times New Roman" w:hAnsi="Times New Roman" w:cs="Times New Roman"/>
          <w:bCs/>
          <w:sz w:val="28"/>
          <w:szCs w:val="28"/>
        </w:rPr>
        <w:t>Бухгалтерск</w:t>
      </w:r>
      <w:r w:rsidRPr="006D128C">
        <w:rPr>
          <w:rFonts w:ascii="Times New Roman" w:hAnsi="Times New Roman" w:cs="Times New Roman"/>
          <w:sz w:val="28"/>
          <w:szCs w:val="28"/>
        </w:rPr>
        <w:t>ий учёт: учебник / А. И. Гомола, В. Е. Кириллов, С. В. Кириллов. - 4-е изд., испр. - М.: Академия, 2008. –    382 с</w:t>
      </w:r>
      <w:r w:rsidRPr="006D128C">
        <w:rPr>
          <w:rStyle w:val="a8"/>
          <w:rFonts w:ascii="Times New Roman" w:hAnsi="Times New Roman" w:cs="Times New Roman"/>
          <w:color w:val="000000"/>
          <w:sz w:val="28"/>
          <w:szCs w:val="28"/>
          <w:u w:val="none"/>
        </w:rPr>
        <w:t xml:space="preserve"> </w:t>
      </w:r>
    </w:p>
    <w:p w:rsidR="003956EB" w:rsidRDefault="003956EB">
      <w:pPr>
        <w:pStyle w:val="14"/>
        <w:numPr>
          <w:ilvl w:val="0"/>
          <w:numId w:val="5"/>
        </w:numPr>
        <w:spacing w:line="360" w:lineRule="auto"/>
        <w:ind w:left="0" w:firstLine="709"/>
        <w:jc w:val="both"/>
        <w:rPr>
          <w:rFonts w:ascii="Times New Roman" w:hAnsi="Times New Roman" w:cs="Times New Roman"/>
          <w:sz w:val="28"/>
          <w:szCs w:val="28"/>
        </w:rPr>
      </w:pPr>
      <w:r>
        <w:rPr>
          <w:rStyle w:val="a8"/>
          <w:rFonts w:ascii="Times New Roman" w:hAnsi="Times New Roman" w:cs="Times New Roman"/>
          <w:color w:val="000000"/>
          <w:sz w:val="28"/>
          <w:szCs w:val="28"/>
          <w:u w:val="none"/>
        </w:rPr>
        <w:t xml:space="preserve">Зонова </w:t>
      </w:r>
      <w:r>
        <w:rPr>
          <w:rFonts w:ascii="Times New Roman" w:hAnsi="Times New Roman" w:cs="Times New Roman"/>
          <w:sz w:val="28"/>
          <w:szCs w:val="28"/>
        </w:rPr>
        <w:t xml:space="preserve">А.В.   </w:t>
      </w:r>
      <w:r>
        <w:rPr>
          <w:rFonts w:ascii="Times New Roman" w:hAnsi="Times New Roman" w:cs="Times New Roman"/>
          <w:bCs/>
          <w:sz w:val="28"/>
          <w:szCs w:val="28"/>
        </w:rPr>
        <w:t>Бухгалтерск</w:t>
      </w:r>
      <w:r>
        <w:rPr>
          <w:rFonts w:ascii="Times New Roman" w:hAnsi="Times New Roman" w:cs="Times New Roman"/>
          <w:sz w:val="28"/>
          <w:szCs w:val="28"/>
        </w:rPr>
        <w:t xml:space="preserve">ий </w:t>
      </w:r>
      <w:r>
        <w:rPr>
          <w:rFonts w:ascii="Times New Roman" w:hAnsi="Times New Roman" w:cs="Times New Roman"/>
          <w:bCs/>
          <w:sz w:val="28"/>
          <w:szCs w:val="28"/>
        </w:rPr>
        <w:t>учет</w:t>
      </w:r>
      <w:r>
        <w:rPr>
          <w:rFonts w:ascii="Times New Roman" w:hAnsi="Times New Roman" w:cs="Times New Roman"/>
          <w:sz w:val="28"/>
          <w:szCs w:val="28"/>
        </w:rPr>
        <w:t xml:space="preserve"> и анализ: учеб. пособие / А. В. Зонова, Л. А. Адамайтис, И. Н. Бачуринская ; под ред. А. В. Зоновой. - М.: Эксмо, 2009. - 503 с</w:t>
      </w:r>
    </w:p>
    <w:p w:rsidR="003956EB" w:rsidRPr="00BC626C" w:rsidRDefault="003956EB" w:rsidP="00BC626C">
      <w:pPr>
        <w:pStyle w:val="14"/>
        <w:numPr>
          <w:ilvl w:val="0"/>
          <w:numId w:val="5"/>
        </w:numPr>
        <w:spacing w:line="360" w:lineRule="auto"/>
        <w:ind w:left="0" w:firstLine="709"/>
        <w:jc w:val="both"/>
        <w:rPr>
          <w:rFonts w:ascii="Times New Roman" w:hAnsi="Times New Roman" w:cs="Times New Roman"/>
          <w:sz w:val="28"/>
          <w:szCs w:val="28"/>
        </w:rPr>
      </w:pPr>
      <w:r w:rsidRPr="004C5EC8">
        <w:rPr>
          <w:rFonts w:ascii="Times New Roman" w:hAnsi="Times New Roman" w:cs="Times New Roman"/>
          <w:sz w:val="28"/>
          <w:szCs w:val="28"/>
        </w:rPr>
        <w:t>Савицкая Г.В. Анализ хозяйственной деятельности предприятия: Учебник. – М.: ИНФРА-М, 20</w:t>
      </w:r>
      <w:r w:rsidR="0027491D">
        <w:rPr>
          <w:rFonts w:ascii="Times New Roman" w:hAnsi="Times New Roman" w:cs="Times New Roman"/>
          <w:sz w:val="28"/>
          <w:szCs w:val="28"/>
        </w:rPr>
        <w:t>11</w:t>
      </w:r>
      <w:r w:rsidRPr="004C5EC8">
        <w:rPr>
          <w:rFonts w:ascii="Times New Roman" w:hAnsi="Times New Roman" w:cs="Times New Roman"/>
          <w:sz w:val="28"/>
          <w:szCs w:val="28"/>
        </w:rPr>
        <w:t xml:space="preserve">. – </w:t>
      </w:r>
      <w:r w:rsidR="0027491D">
        <w:rPr>
          <w:rFonts w:ascii="Times New Roman" w:hAnsi="Times New Roman" w:cs="Times New Roman"/>
          <w:sz w:val="28"/>
          <w:szCs w:val="28"/>
        </w:rPr>
        <w:t>654</w:t>
      </w:r>
      <w:r w:rsidRPr="004C5EC8">
        <w:rPr>
          <w:rFonts w:ascii="Times New Roman" w:hAnsi="Times New Roman" w:cs="Times New Roman"/>
          <w:sz w:val="28"/>
          <w:szCs w:val="28"/>
        </w:rPr>
        <w:t xml:space="preserve"> с.</w:t>
      </w:r>
    </w:p>
    <w:p w:rsidR="003956EB" w:rsidRPr="004C5EC8" w:rsidRDefault="00A77AFB" w:rsidP="004C5EC8">
      <w:pPr>
        <w:pStyle w:val="14"/>
        <w:numPr>
          <w:ilvl w:val="0"/>
          <w:numId w:val="5"/>
        </w:numPr>
        <w:spacing w:line="360" w:lineRule="auto"/>
        <w:ind w:left="0" w:firstLine="709"/>
        <w:jc w:val="both"/>
        <w:rPr>
          <w:rFonts w:ascii="Times New Roman" w:hAnsi="Times New Roman" w:cs="Times New Roman"/>
          <w:sz w:val="28"/>
          <w:szCs w:val="28"/>
        </w:rPr>
      </w:pPr>
      <w:hyperlink r:id="rId12" w:history="1">
        <w:r w:rsidR="003956EB" w:rsidRPr="004C5EC8">
          <w:rPr>
            <w:rStyle w:val="a8"/>
            <w:rFonts w:ascii="Times New Roman" w:hAnsi="Times New Roman" w:cs="Times New Roman"/>
            <w:color w:val="auto"/>
            <w:sz w:val="28"/>
            <w:szCs w:val="28"/>
            <w:u w:val="none"/>
          </w:rPr>
          <w:t xml:space="preserve">Соснаускене </w:t>
        </w:r>
      </w:hyperlink>
      <w:r w:rsidR="003956EB" w:rsidRPr="004C5EC8">
        <w:rPr>
          <w:rFonts w:ascii="Times New Roman" w:hAnsi="Times New Roman" w:cs="Times New Roman"/>
          <w:sz w:val="28"/>
          <w:szCs w:val="28"/>
        </w:rPr>
        <w:t>О.И. Как перевести российскую отчётность в международный стандарт / О. И. Соснаускене. - М.: ГроссМедиа: РОСБУХ, 2008. – 270 с.</w:t>
      </w:r>
    </w:p>
    <w:p w:rsidR="003956EB" w:rsidRDefault="003956EB">
      <w:pPr>
        <w:pStyle w:val="14"/>
        <w:numPr>
          <w:ilvl w:val="0"/>
          <w:numId w:val="5"/>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Теория бухгалтерского учета: Учебник / В.И. Щербакова. - М.: ИД ФОРУМ: НИЦ Инфра-М, 2013. - 352 с</w:t>
      </w:r>
    </w:p>
    <w:p w:rsidR="003956EB" w:rsidRDefault="003956EB">
      <w:pPr>
        <w:pStyle w:val="14"/>
        <w:numPr>
          <w:ilvl w:val="0"/>
          <w:numId w:val="5"/>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Теория бухгалтерского учета: Учебное пособие / В.П. Астахов. - 12-e изд. - М.: Вузовский учебник: ИНФРА-М, 2010. - 397 с.</w:t>
      </w:r>
    </w:p>
    <w:p w:rsidR="004C5EC8" w:rsidRPr="004C5EC8" w:rsidRDefault="004C5EC8" w:rsidP="004C5EC8">
      <w:pPr>
        <w:pStyle w:val="14"/>
        <w:spacing w:line="360" w:lineRule="auto"/>
        <w:ind w:left="709"/>
        <w:jc w:val="both"/>
        <w:rPr>
          <w:rFonts w:ascii="Times New Roman" w:hAnsi="Times New Roman" w:cs="Times New Roman"/>
          <w:sz w:val="28"/>
          <w:szCs w:val="28"/>
        </w:rPr>
      </w:pPr>
    </w:p>
    <w:p w:rsidR="00B36D7D" w:rsidRDefault="00B36D7D">
      <w:pPr>
        <w:spacing w:line="360" w:lineRule="auto"/>
        <w:ind w:firstLine="709"/>
        <w:rPr>
          <w:rFonts w:ascii="Times New Roman" w:hAnsi="Times New Roman" w:cs="Times New Roman"/>
          <w:sz w:val="28"/>
          <w:szCs w:val="28"/>
        </w:rPr>
      </w:pPr>
    </w:p>
    <w:p w:rsidR="00B36D7D" w:rsidRDefault="00B45316" w:rsidP="00B45316">
      <w:pPr>
        <w:pStyle w:val="1"/>
        <w:jc w:val="center"/>
      </w:pPr>
      <w:bookmarkStart w:id="58" w:name="__RefHeading__1365_2013717406"/>
      <w:r>
        <w:br w:type="page"/>
      </w:r>
      <w:bookmarkStart w:id="59" w:name="_Toc378327668"/>
      <w:bookmarkStart w:id="60" w:name="_Toc378327932"/>
      <w:r w:rsidR="00B36D7D">
        <w:lastRenderedPageBreak/>
        <w:t>ПРИЛОЖЕНИЯ</w:t>
      </w:r>
      <w:bookmarkEnd w:id="59"/>
      <w:bookmarkEnd w:id="60"/>
    </w:p>
    <w:p w:rsidR="00B36D7D" w:rsidRPr="00F6220E" w:rsidRDefault="00B36D7D">
      <w:pPr>
        <w:spacing w:line="360" w:lineRule="auto"/>
        <w:ind w:firstLine="709"/>
        <w:jc w:val="right"/>
        <w:rPr>
          <w:rFonts w:ascii="Times New Roman" w:hAnsi="Times New Roman" w:cs="Times New Roman"/>
          <w:b/>
          <w:bCs/>
          <w:color w:val="000000"/>
          <w:sz w:val="28"/>
          <w:szCs w:val="28"/>
        </w:rPr>
      </w:pPr>
      <w:r w:rsidRPr="00F6220E">
        <w:rPr>
          <w:rFonts w:ascii="Times New Roman" w:hAnsi="Times New Roman" w:cs="Times New Roman"/>
          <w:b/>
          <w:bCs/>
          <w:sz w:val="28"/>
          <w:szCs w:val="28"/>
        </w:rPr>
        <w:t>Приложение 1</w:t>
      </w:r>
    </w:p>
    <w:p w:rsidR="00B36D7D" w:rsidRDefault="00B36D7D">
      <w:pPr>
        <w:spacing w:after="0" w:line="360" w:lineRule="auto"/>
        <w:ind w:firstLine="709"/>
        <w:jc w:val="center"/>
        <w:rPr>
          <w:rFonts w:ascii="Times New Roman" w:hAnsi="Times New Roman" w:cs="Times New Roman"/>
          <w:bCs/>
          <w:color w:val="000000"/>
          <w:sz w:val="28"/>
          <w:szCs w:val="28"/>
        </w:rPr>
      </w:pPr>
      <w:r w:rsidRPr="00F6220E">
        <w:rPr>
          <w:rFonts w:ascii="Times New Roman" w:hAnsi="Times New Roman" w:cs="Times New Roman"/>
          <w:b/>
          <w:bCs/>
          <w:color w:val="000000"/>
          <w:sz w:val="28"/>
          <w:szCs w:val="28"/>
        </w:rPr>
        <w:t>Схема децентрализованной формы организации бухгалтерского</w:t>
      </w:r>
      <w:r w:rsidR="006E0136" w:rsidRPr="00F6220E">
        <w:rPr>
          <w:rFonts w:ascii="Times New Roman" w:hAnsi="Times New Roman" w:cs="Times New Roman"/>
          <w:b/>
          <w:bCs/>
          <w:color w:val="000000"/>
          <w:sz w:val="28"/>
          <w:szCs w:val="28"/>
        </w:rPr>
        <w:t xml:space="preserve"> учета.</w:t>
      </w:r>
      <w:r>
        <w:rPr>
          <w:rFonts w:ascii="Times New Roman" w:hAnsi="Times New Roman" w:cs="Times New Roman"/>
          <w:bCs/>
          <w:color w:val="000000"/>
          <w:sz w:val="28"/>
          <w:szCs w:val="28"/>
        </w:rPr>
        <w:t xml:space="preserve"> </w:t>
      </w:r>
    </w:p>
    <w:p w:rsidR="00FD4B36" w:rsidRDefault="00FD4B36">
      <w:pPr>
        <w:spacing w:after="0" w:line="360" w:lineRule="auto"/>
        <w:ind w:firstLine="709"/>
        <w:jc w:val="center"/>
        <w:rPr>
          <w:rFonts w:ascii="Times New Roman" w:hAnsi="Times New Roman" w:cs="Times New Roman"/>
          <w:bCs/>
          <w:color w:val="000000"/>
          <w:sz w:val="28"/>
          <w:szCs w:val="28"/>
        </w:rPr>
      </w:pPr>
    </w:p>
    <w:p w:rsidR="00F6220E" w:rsidRDefault="006C069B">
      <w:pPr>
        <w:spacing w:after="0" w:line="360" w:lineRule="auto"/>
        <w:ind w:firstLine="709"/>
        <w:jc w:val="center"/>
      </w:pPr>
      <w:r>
        <w:rPr>
          <w:rFonts w:ascii="Times New Roman" w:hAnsi="Times New Roman" w:cs="Times New Roman"/>
          <w:bCs/>
          <w:noProof/>
          <w:color w:val="000000"/>
          <w:sz w:val="28"/>
          <w:szCs w:val="28"/>
          <w:lang w:eastAsia="ru-RU"/>
        </w:rPr>
        <w:drawing>
          <wp:inline distT="0" distB="0" distL="0" distR="0">
            <wp:extent cx="4855845" cy="2475230"/>
            <wp:effectExtent l="1905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4855845" cy="2475230"/>
                    </a:xfrm>
                    <a:prstGeom prst="rect">
                      <a:avLst/>
                    </a:prstGeom>
                    <a:solidFill>
                      <a:srgbClr val="FFFFFF"/>
                    </a:solidFill>
                    <a:ln w="9525">
                      <a:noFill/>
                      <a:miter lim="800000"/>
                      <a:headEnd/>
                      <a:tailEnd/>
                    </a:ln>
                  </pic:spPr>
                </pic:pic>
              </a:graphicData>
            </a:graphic>
          </wp:inline>
        </w:drawing>
      </w:r>
    </w:p>
    <w:p w:rsidR="00B36D7D" w:rsidRDefault="00B36D7D">
      <w:pPr>
        <w:spacing w:after="0" w:line="360" w:lineRule="auto"/>
        <w:ind w:firstLine="709"/>
        <w:jc w:val="center"/>
      </w:pPr>
    </w:p>
    <w:p w:rsidR="00B36D7D" w:rsidRDefault="00B36D7D">
      <w:pPr>
        <w:spacing w:after="0" w:line="360" w:lineRule="auto"/>
        <w:ind w:firstLine="709"/>
        <w:jc w:val="center"/>
        <w:rPr>
          <w:rFonts w:ascii="Times New Roman" w:hAnsi="Times New Roman" w:cs="Times New Roman"/>
          <w:color w:val="000000"/>
          <w:sz w:val="28"/>
          <w:szCs w:val="28"/>
        </w:rPr>
      </w:pPr>
    </w:p>
    <w:p w:rsidR="00B36D7D" w:rsidRDefault="00B36D7D" w:rsidP="006E0136">
      <w:pPr>
        <w:pageBreakBefore/>
        <w:spacing w:after="0" w:line="360" w:lineRule="auto"/>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Приложение 2</w:t>
      </w:r>
    </w:p>
    <w:p w:rsidR="00B36D7D" w:rsidRPr="00F6220E" w:rsidRDefault="00B36D7D">
      <w:pPr>
        <w:spacing w:after="0" w:line="360" w:lineRule="auto"/>
        <w:ind w:firstLine="709"/>
        <w:jc w:val="center"/>
        <w:rPr>
          <w:rFonts w:ascii="Times New Roman" w:hAnsi="Times New Roman" w:cs="Times New Roman"/>
          <w:b/>
          <w:color w:val="000000"/>
          <w:sz w:val="28"/>
          <w:szCs w:val="28"/>
        </w:rPr>
      </w:pPr>
      <w:r w:rsidRPr="00F6220E">
        <w:rPr>
          <w:rFonts w:ascii="Times New Roman" w:hAnsi="Times New Roman" w:cs="Times New Roman"/>
          <w:b/>
          <w:color w:val="000000"/>
          <w:sz w:val="28"/>
          <w:szCs w:val="28"/>
        </w:rPr>
        <w:t>Схема централизованной формы организации бухгалтерского учета.</w:t>
      </w:r>
    </w:p>
    <w:p w:rsidR="00B36D7D" w:rsidRDefault="00B36D7D">
      <w:pPr>
        <w:spacing w:after="0" w:line="360" w:lineRule="auto"/>
        <w:ind w:firstLine="709"/>
        <w:jc w:val="right"/>
        <w:rPr>
          <w:rFonts w:ascii="Times New Roman" w:hAnsi="Times New Roman" w:cs="Times New Roman"/>
          <w:color w:val="000000"/>
          <w:sz w:val="28"/>
          <w:szCs w:val="28"/>
        </w:rPr>
      </w:pPr>
    </w:p>
    <w:p w:rsidR="00B36D7D" w:rsidRDefault="006C069B">
      <w:pPr>
        <w:spacing w:after="0" w:line="360" w:lineRule="auto"/>
        <w:ind w:firstLine="709"/>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w:drawing>
          <wp:inline distT="0" distB="0" distL="0" distR="0">
            <wp:extent cx="2427605" cy="22860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2427605" cy="2286000"/>
                    </a:xfrm>
                    <a:prstGeom prst="rect">
                      <a:avLst/>
                    </a:prstGeom>
                    <a:solidFill>
                      <a:srgbClr val="FFFFFF"/>
                    </a:solidFill>
                    <a:ln w="9525">
                      <a:noFill/>
                      <a:miter lim="800000"/>
                      <a:headEnd/>
                      <a:tailEnd/>
                    </a:ln>
                  </pic:spPr>
                </pic:pic>
              </a:graphicData>
            </a:graphic>
          </wp:inline>
        </w:drawing>
      </w:r>
    </w:p>
    <w:p w:rsidR="00B36D7D" w:rsidRDefault="00B36D7D">
      <w:pPr>
        <w:spacing w:after="0" w:line="360" w:lineRule="auto"/>
        <w:ind w:firstLine="709"/>
        <w:jc w:val="right"/>
        <w:rPr>
          <w:rFonts w:ascii="Times New Roman" w:hAnsi="Times New Roman" w:cs="Times New Roman"/>
          <w:color w:val="000000"/>
          <w:sz w:val="28"/>
          <w:szCs w:val="28"/>
        </w:rPr>
      </w:pPr>
    </w:p>
    <w:p w:rsidR="00B36D7D" w:rsidRDefault="00B36D7D">
      <w:pPr>
        <w:pageBreakBefore/>
        <w:shd w:val="clear" w:color="auto" w:fill="FFFFFF"/>
        <w:spacing w:after="0" w:line="360" w:lineRule="auto"/>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Приложение </w:t>
      </w:r>
      <w:r w:rsidRPr="001F1162">
        <w:rPr>
          <w:rFonts w:ascii="Times New Roman" w:hAnsi="Times New Roman" w:cs="Times New Roman"/>
          <w:color w:val="000000"/>
          <w:sz w:val="28"/>
          <w:szCs w:val="28"/>
        </w:rPr>
        <w:t>3</w:t>
      </w:r>
    </w:p>
    <w:p w:rsidR="00B36D7D" w:rsidRDefault="00B36D7D">
      <w:pPr>
        <w:shd w:val="clear" w:color="auto" w:fill="FFFFFF"/>
        <w:spacing w:after="0" w:line="360" w:lineRule="auto"/>
        <w:ind w:firstLine="709"/>
        <w:rPr>
          <w:rFonts w:ascii="Times New Roman" w:hAnsi="Times New Roman" w:cs="Times New Roman"/>
          <w:b/>
          <w:color w:val="000000"/>
          <w:sz w:val="28"/>
          <w:szCs w:val="28"/>
        </w:rPr>
      </w:pPr>
      <w:r w:rsidRPr="009D7860">
        <w:rPr>
          <w:rFonts w:ascii="Times New Roman" w:hAnsi="Times New Roman" w:cs="Times New Roman"/>
          <w:b/>
          <w:color w:val="000000"/>
          <w:sz w:val="28"/>
          <w:szCs w:val="28"/>
        </w:rPr>
        <w:t>Таблица 2– Индивидуальный график работы кассира</w:t>
      </w:r>
    </w:p>
    <w:p w:rsidR="00FD4B36" w:rsidRPr="009D7860" w:rsidRDefault="00FD4B36">
      <w:pPr>
        <w:shd w:val="clear" w:color="auto" w:fill="FFFFFF"/>
        <w:spacing w:after="0" w:line="360" w:lineRule="auto"/>
        <w:ind w:firstLine="709"/>
        <w:rPr>
          <w:rFonts w:ascii="Times New Roman" w:hAnsi="Times New Roman" w:cs="Times New Roman"/>
          <w:b/>
          <w:color w:val="000000"/>
          <w:szCs w:val="28"/>
        </w:rPr>
      </w:pPr>
    </w:p>
    <w:tbl>
      <w:tblPr>
        <w:tblW w:w="0" w:type="auto"/>
        <w:tblInd w:w="-40" w:type="dxa"/>
        <w:tblLayout w:type="fixed"/>
        <w:tblLook w:val="0000"/>
      </w:tblPr>
      <w:tblGrid>
        <w:gridCol w:w="958"/>
        <w:gridCol w:w="8691"/>
      </w:tblGrid>
      <w:tr w:rsidR="00B36D7D">
        <w:tc>
          <w:tcPr>
            <w:tcW w:w="958" w:type="dxa"/>
            <w:tcBorders>
              <w:top w:val="single" w:sz="4" w:space="0" w:color="000000"/>
              <w:left w:val="single" w:sz="4" w:space="0" w:color="000000"/>
              <w:bottom w:val="single" w:sz="4" w:space="0" w:color="000000"/>
            </w:tcBorders>
            <w:shd w:val="clear" w:color="auto" w:fill="auto"/>
          </w:tcPr>
          <w:p w:rsidR="00B36D7D" w:rsidRDefault="00B36D7D">
            <w:pPr>
              <w:spacing w:after="0" w:line="100" w:lineRule="atLeast"/>
              <w:rPr>
                <w:rFonts w:ascii="Times New Roman" w:hAnsi="Times New Roman" w:cs="Times New Roman"/>
                <w:color w:val="000000"/>
                <w:szCs w:val="28"/>
              </w:rPr>
            </w:pPr>
            <w:r>
              <w:rPr>
                <w:rFonts w:ascii="Times New Roman" w:hAnsi="Times New Roman" w:cs="Times New Roman"/>
                <w:color w:val="000000"/>
                <w:szCs w:val="28"/>
              </w:rPr>
              <w:t>№ п/п</w:t>
            </w:r>
          </w:p>
        </w:tc>
        <w:tc>
          <w:tcPr>
            <w:tcW w:w="8691" w:type="dxa"/>
            <w:tcBorders>
              <w:top w:val="single" w:sz="4" w:space="0" w:color="000000"/>
              <w:left w:val="single" w:sz="4" w:space="0" w:color="000000"/>
              <w:bottom w:val="single" w:sz="4" w:space="0" w:color="000000"/>
              <w:right w:val="single" w:sz="4" w:space="0" w:color="000000"/>
            </w:tcBorders>
            <w:shd w:val="clear" w:color="auto" w:fill="auto"/>
          </w:tcPr>
          <w:p w:rsidR="00B36D7D" w:rsidRDefault="00B36D7D">
            <w:pPr>
              <w:spacing w:after="0" w:line="100" w:lineRule="atLeast"/>
              <w:rPr>
                <w:rFonts w:ascii="Times New Roman" w:hAnsi="Times New Roman" w:cs="Times New Roman"/>
                <w:color w:val="000000"/>
                <w:szCs w:val="28"/>
              </w:rPr>
            </w:pPr>
            <w:r>
              <w:rPr>
                <w:rFonts w:ascii="Times New Roman" w:hAnsi="Times New Roman" w:cs="Times New Roman"/>
                <w:color w:val="000000"/>
                <w:szCs w:val="28"/>
              </w:rPr>
              <w:t>Наименование работы Срок исполнения</w:t>
            </w:r>
          </w:p>
        </w:tc>
      </w:tr>
      <w:tr w:rsidR="00B36D7D">
        <w:tc>
          <w:tcPr>
            <w:tcW w:w="958" w:type="dxa"/>
            <w:tcBorders>
              <w:top w:val="single" w:sz="4" w:space="0" w:color="000000"/>
              <w:left w:val="single" w:sz="4" w:space="0" w:color="000000"/>
              <w:bottom w:val="single" w:sz="4" w:space="0" w:color="000000"/>
            </w:tcBorders>
            <w:shd w:val="clear" w:color="auto" w:fill="auto"/>
          </w:tcPr>
          <w:p w:rsidR="00B36D7D" w:rsidRDefault="00B36D7D">
            <w:pPr>
              <w:spacing w:after="0" w:line="100" w:lineRule="atLeast"/>
              <w:rPr>
                <w:rFonts w:ascii="Times New Roman" w:hAnsi="Times New Roman" w:cs="Times New Roman"/>
                <w:szCs w:val="28"/>
              </w:rPr>
            </w:pPr>
            <w:r>
              <w:rPr>
                <w:rFonts w:ascii="Times New Roman" w:hAnsi="Times New Roman" w:cs="Times New Roman"/>
                <w:color w:val="000000"/>
                <w:szCs w:val="28"/>
              </w:rPr>
              <w:t>1.</w:t>
            </w:r>
          </w:p>
        </w:tc>
        <w:tc>
          <w:tcPr>
            <w:tcW w:w="8691" w:type="dxa"/>
            <w:tcBorders>
              <w:top w:val="single" w:sz="4" w:space="0" w:color="000000"/>
              <w:left w:val="single" w:sz="4" w:space="0" w:color="000000"/>
              <w:bottom w:val="single" w:sz="4" w:space="0" w:color="000000"/>
              <w:right w:val="single" w:sz="4" w:space="0" w:color="000000"/>
            </w:tcBorders>
            <w:shd w:val="clear" w:color="auto" w:fill="auto"/>
          </w:tcPr>
          <w:p w:rsidR="00B36D7D" w:rsidRDefault="00B36D7D">
            <w:pPr>
              <w:spacing w:after="0" w:line="100" w:lineRule="atLeast"/>
              <w:rPr>
                <w:rFonts w:ascii="Times New Roman" w:hAnsi="Times New Roman" w:cs="Times New Roman"/>
                <w:color w:val="000000"/>
                <w:szCs w:val="28"/>
              </w:rPr>
            </w:pPr>
            <w:r>
              <w:rPr>
                <w:rFonts w:ascii="Times New Roman" w:hAnsi="Times New Roman" w:cs="Times New Roman"/>
                <w:szCs w:val="28"/>
              </w:rPr>
              <w:t>Проведение операций в банке</w:t>
            </w:r>
            <w:r>
              <w:rPr>
                <w:rFonts w:ascii="Times New Roman" w:hAnsi="Times New Roman" w:cs="Times New Roman"/>
                <w:color w:val="000000"/>
                <w:szCs w:val="28"/>
              </w:rPr>
              <w:t xml:space="preserve"> (получение и сдача денег, получение выписок со счетов организации, сдача платежных поручений и других документов) Ежедневно 9.00–10.00</w:t>
            </w:r>
          </w:p>
        </w:tc>
      </w:tr>
      <w:tr w:rsidR="00B36D7D">
        <w:tc>
          <w:tcPr>
            <w:tcW w:w="958" w:type="dxa"/>
            <w:tcBorders>
              <w:top w:val="single" w:sz="4" w:space="0" w:color="000000"/>
              <w:left w:val="single" w:sz="4" w:space="0" w:color="000000"/>
              <w:bottom w:val="single" w:sz="4" w:space="0" w:color="000000"/>
            </w:tcBorders>
            <w:shd w:val="clear" w:color="auto" w:fill="auto"/>
          </w:tcPr>
          <w:p w:rsidR="00B36D7D" w:rsidRDefault="00B36D7D">
            <w:pPr>
              <w:spacing w:after="0" w:line="100" w:lineRule="atLeast"/>
              <w:rPr>
                <w:rFonts w:ascii="Times New Roman" w:hAnsi="Times New Roman" w:cs="Times New Roman"/>
                <w:color w:val="000000"/>
                <w:szCs w:val="28"/>
              </w:rPr>
            </w:pPr>
            <w:r>
              <w:rPr>
                <w:rFonts w:ascii="Times New Roman" w:hAnsi="Times New Roman" w:cs="Times New Roman"/>
                <w:color w:val="000000"/>
                <w:szCs w:val="28"/>
              </w:rPr>
              <w:t>2.</w:t>
            </w:r>
          </w:p>
        </w:tc>
        <w:tc>
          <w:tcPr>
            <w:tcW w:w="8691" w:type="dxa"/>
            <w:tcBorders>
              <w:top w:val="single" w:sz="4" w:space="0" w:color="000000"/>
              <w:left w:val="single" w:sz="4" w:space="0" w:color="000000"/>
              <w:bottom w:val="single" w:sz="4" w:space="0" w:color="000000"/>
              <w:right w:val="single" w:sz="4" w:space="0" w:color="000000"/>
            </w:tcBorders>
            <w:shd w:val="clear" w:color="auto" w:fill="auto"/>
          </w:tcPr>
          <w:p w:rsidR="00B36D7D" w:rsidRDefault="00B36D7D">
            <w:pPr>
              <w:spacing w:after="0" w:line="100" w:lineRule="atLeast"/>
              <w:rPr>
                <w:rFonts w:ascii="Times New Roman" w:hAnsi="Times New Roman" w:cs="Times New Roman"/>
                <w:color w:val="000000"/>
                <w:szCs w:val="28"/>
              </w:rPr>
            </w:pPr>
            <w:r>
              <w:rPr>
                <w:rFonts w:ascii="Times New Roman" w:hAnsi="Times New Roman" w:cs="Times New Roman"/>
                <w:color w:val="000000"/>
                <w:szCs w:val="28"/>
              </w:rPr>
              <w:t>Сдача в бухгалтерию организации выписок с расчетных счетов организации (с приложениями к ним) 10.00–10.30</w:t>
            </w:r>
          </w:p>
        </w:tc>
      </w:tr>
      <w:tr w:rsidR="00B36D7D">
        <w:tc>
          <w:tcPr>
            <w:tcW w:w="958" w:type="dxa"/>
            <w:tcBorders>
              <w:top w:val="single" w:sz="4" w:space="0" w:color="000000"/>
              <w:left w:val="single" w:sz="4" w:space="0" w:color="000000"/>
              <w:bottom w:val="single" w:sz="4" w:space="0" w:color="000000"/>
            </w:tcBorders>
            <w:shd w:val="clear" w:color="auto" w:fill="auto"/>
          </w:tcPr>
          <w:p w:rsidR="00B36D7D" w:rsidRDefault="00B36D7D">
            <w:pPr>
              <w:spacing w:after="0" w:line="100" w:lineRule="atLeast"/>
              <w:rPr>
                <w:rFonts w:ascii="Times New Roman" w:hAnsi="Times New Roman" w:cs="Times New Roman"/>
                <w:color w:val="000000"/>
                <w:szCs w:val="28"/>
              </w:rPr>
            </w:pPr>
            <w:r>
              <w:rPr>
                <w:rFonts w:ascii="Times New Roman" w:hAnsi="Times New Roman" w:cs="Times New Roman"/>
                <w:color w:val="000000"/>
                <w:szCs w:val="28"/>
              </w:rPr>
              <w:t>3.</w:t>
            </w:r>
          </w:p>
        </w:tc>
        <w:tc>
          <w:tcPr>
            <w:tcW w:w="8691" w:type="dxa"/>
            <w:tcBorders>
              <w:top w:val="single" w:sz="4" w:space="0" w:color="000000"/>
              <w:left w:val="single" w:sz="4" w:space="0" w:color="000000"/>
              <w:bottom w:val="single" w:sz="4" w:space="0" w:color="000000"/>
              <w:right w:val="single" w:sz="4" w:space="0" w:color="000000"/>
            </w:tcBorders>
            <w:shd w:val="clear" w:color="auto" w:fill="auto"/>
          </w:tcPr>
          <w:p w:rsidR="00B36D7D" w:rsidRDefault="00B36D7D">
            <w:pPr>
              <w:spacing w:after="0" w:line="100" w:lineRule="atLeast"/>
              <w:rPr>
                <w:rFonts w:ascii="Times New Roman" w:hAnsi="Times New Roman" w:cs="Times New Roman"/>
                <w:color w:val="000000"/>
                <w:szCs w:val="28"/>
              </w:rPr>
            </w:pPr>
            <w:r>
              <w:rPr>
                <w:rFonts w:ascii="Times New Roman" w:hAnsi="Times New Roman" w:cs="Times New Roman"/>
                <w:color w:val="000000"/>
                <w:szCs w:val="28"/>
              </w:rPr>
              <w:t>Оформление кассовыми ордерами получения денег по чекам и сдачи наличных денег по объявлениям 10.30–11.00</w:t>
            </w:r>
          </w:p>
        </w:tc>
      </w:tr>
      <w:tr w:rsidR="00B36D7D">
        <w:tc>
          <w:tcPr>
            <w:tcW w:w="958" w:type="dxa"/>
            <w:tcBorders>
              <w:top w:val="single" w:sz="4" w:space="0" w:color="000000"/>
              <w:left w:val="single" w:sz="4" w:space="0" w:color="000000"/>
              <w:bottom w:val="single" w:sz="4" w:space="0" w:color="000000"/>
            </w:tcBorders>
            <w:shd w:val="clear" w:color="auto" w:fill="auto"/>
          </w:tcPr>
          <w:p w:rsidR="00B36D7D" w:rsidRDefault="00B36D7D">
            <w:pPr>
              <w:spacing w:after="0" w:line="100" w:lineRule="atLeast"/>
              <w:rPr>
                <w:rFonts w:ascii="Times New Roman" w:hAnsi="Times New Roman" w:cs="Times New Roman"/>
                <w:color w:val="000000"/>
                <w:szCs w:val="28"/>
              </w:rPr>
            </w:pPr>
            <w:r>
              <w:rPr>
                <w:rFonts w:ascii="Times New Roman" w:hAnsi="Times New Roman" w:cs="Times New Roman"/>
                <w:color w:val="000000"/>
                <w:szCs w:val="28"/>
              </w:rPr>
              <w:t>4.</w:t>
            </w:r>
          </w:p>
        </w:tc>
        <w:tc>
          <w:tcPr>
            <w:tcW w:w="8691" w:type="dxa"/>
            <w:tcBorders>
              <w:top w:val="single" w:sz="4" w:space="0" w:color="000000"/>
              <w:left w:val="single" w:sz="4" w:space="0" w:color="000000"/>
              <w:bottom w:val="single" w:sz="4" w:space="0" w:color="000000"/>
              <w:right w:val="single" w:sz="4" w:space="0" w:color="000000"/>
            </w:tcBorders>
            <w:shd w:val="clear" w:color="auto" w:fill="auto"/>
          </w:tcPr>
          <w:p w:rsidR="00B36D7D" w:rsidRDefault="00B36D7D">
            <w:pPr>
              <w:spacing w:after="0" w:line="100" w:lineRule="atLeast"/>
              <w:rPr>
                <w:rFonts w:ascii="Times New Roman" w:hAnsi="Times New Roman" w:cs="Times New Roman"/>
                <w:color w:val="000000"/>
                <w:szCs w:val="28"/>
              </w:rPr>
            </w:pPr>
            <w:r>
              <w:rPr>
                <w:rFonts w:ascii="Times New Roman" w:hAnsi="Times New Roman" w:cs="Times New Roman"/>
                <w:color w:val="000000"/>
                <w:szCs w:val="28"/>
              </w:rPr>
              <w:t>Прием и выдача наличных денег работникам организации 11.00–13.00</w:t>
            </w:r>
          </w:p>
        </w:tc>
      </w:tr>
      <w:tr w:rsidR="00B36D7D">
        <w:tc>
          <w:tcPr>
            <w:tcW w:w="958" w:type="dxa"/>
            <w:tcBorders>
              <w:top w:val="single" w:sz="4" w:space="0" w:color="000000"/>
              <w:left w:val="single" w:sz="4" w:space="0" w:color="000000"/>
              <w:bottom w:val="single" w:sz="4" w:space="0" w:color="000000"/>
            </w:tcBorders>
            <w:shd w:val="clear" w:color="auto" w:fill="auto"/>
          </w:tcPr>
          <w:p w:rsidR="00B36D7D" w:rsidRDefault="00B36D7D">
            <w:pPr>
              <w:spacing w:after="0" w:line="100" w:lineRule="atLeast"/>
              <w:rPr>
                <w:rFonts w:ascii="Times New Roman" w:hAnsi="Times New Roman" w:cs="Times New Roman"/>
                <w:color w:val="000000"/>
                <w:szCs w:val="28"/>
              </w:rPr>
            </w:pPr>
            <w:r>
              <w:rPr>
                <w:rFonts w:ascii="Times New Roman" w:hAnsi="Times New Roman" w:cs="Times New Roman"/>
                <w:color w:val="000000"/>
                <w:szCs w:val="28"/>
              </w:rPr>
              <w:t>5.</w:t>
            </w:r>
          </w:p>
        </w:tc>
        <w:tc>
          <w:tcPr>
            <w:tcW w:w="8691" w:type="dxa"/>
            <w:tcBorders>
              <w:top w:val="single" w:sz="4" w:space="0" w:color="000000"/>
              <w:left w:val="single" w:sz="4" w:space="0" w:color="000000"/>
              <w:bottom w:val="single" w:sz="4" w:space="0" w:color="000000"/>
              <w:right w:val="single" w:sz="4" w:space="0" w:color="000000"/>
            </w:tcBorders>
            <w:shd w:val="clear" w:color="auto" w:fill="auto"/>
          </w:tcPr>
          <w:p w:rsidR="00B36D7D" w:rsidRDefault="00B36D7D">
            <w:pPr>
              <w:spacing w:after="0" w:line="100" w:lineRule="atLeast"/>
              <w:rPr>
                <w:rFonts w:ascii="Times New Roman" w:hAnsi="Times New Roman" w:cs="Times New Roman"/>
                <w:color w:val="000000"/>
                <w:szCs w:val="28"/>
              </w:rPr>
            </w:pPr>
            <w:r>
              <w:rPr>
                <w:rFonts w:ascii="Times New Roman" w:hAnsi="Times New Roman" w:cs="Times New Roman"/>
                <w:color w:val="000000"/>
                <w:szCs w:val="28"/>
              </w:rPr>
              <w:t>Обед 13.00–14.00</w:t>
            </w:r>
          </w:p>
        </w:tc>
      </w:tr>
      <w:tr w:rsidR="00B36D7D">
        <w:tc>
          <w:tcPr>
            <w:tcW w:w="958" w:type="dxa"/>
            <w:tcBorders>
              <w:top w:val="single" w:sz="4" w:space="0" w:color="000000"/>
              <w:left w:val="single" w:sz="4" w:space="0" w:color="000000"/>
              <w:bottom w:val="single" w:sz="4" w:space="0" w:color="000000"/>
            </w:tcBorders>
            <w:shd w:val="clear" w:color="auto" w:fill="auto"/>
          </w:tcPr>
          <w:p w:rsidR="00B36D7D" w:rsidRDefault="00B36D7D">
            <w:pPr>
              <w:spacing w:after="0" w:line="100" w:lineRule="atLeast"/>
              <w:rPr>
                <w:rFonts w:ascii="Times New Roman" w:hAnsi="Times New Roman" w:cs="Times New Roman"/>
                <w:color w:val="000000"/>
                <w:szCs w:val="28"/>
              </w:rPr>
            </w:pPr>
            <w:r>
              <w:rPr>
                <w:rFonts w:ascii="Times New Roman" w:hAnsi="Times New Roman" w:cs="Times New Roman"/>
                <w:color w:val="000000"/>
                <w:szCs w:val="28"/>
              </w:rPr>
              <w:t>6.</w:t>
            </w:r>
          </w:p>
        </w:tc>
        <w:tc>
          <w:tcPr>
            <w:tcW w:w="8691" w:type="dxa"/>
            <w:tcBorders>
              <w:top w:val="single" w:sz="4" w:space="0" w:color="000000"/>
              <w:left w:val="single" w:sz="4" w:space="0" w:color="000000"/>
              <w:bottom w:val="single" w:sz="4" w:space="0" w:color="000000"/>
              <w:right w:val="single" w:sz="4" w:space="0" w:color="000000"/>
            </w:tcBorders>
            <w:shd w:val="clear" w:color="auto" w:fill="auto"/>
          </w:tcPr>
          <w:p w:rsidR="00B36D7D" w:rsidRDefault="00B36D7D">
            <w:pPr>
              <w:spacing w:after="0" w:line="100" w:lineRule="atLeast"/>
              <w:rPr>
                <w:rFonts w:ascii="Times New Roman" w:hAnsi="Times New Roman" w:cs="Times New Roman"/>
                <w:color w:val="000000"/>
                <w:szCs w:val="28"/>
              </w:rPr>
            </w:pPr>
            <w:r>
              <w:rPr>
                <w:rFonts w:ascii="Times New Roman" w:hAnsi="Times New Roman" w:cs="Times New Roman"/>
                <w:color w:val="000000"/>
                <w:szCs w:val="28"/>
              </w:rPr>
              <w:t>Прием и выдача наличных денег работникам организации 14.00–17.00</w:t>
            </w:r>
          </w:p>
        </w:tc>
      </w:tr>
      <w:tr w:rsidR="00B36D7D">
        <w:tc>
          <w:tcPr>
            <w:tcW w:w="958" w:type="dxa"/>
            <w:tcBorders>
              <w:top w:val="single" w:sz="4" w:space="0" w:color="000000"/>
              <w:left w:val="single" w:sz="4" w:space="0" w:color="000000"/>
              <w:bottom w:val="single" w:sz="4" w:space="0" w:color="000000"/>
            </w:tcBorders>
            <w:shd w:val="clear" w:color="auto" w:fill="auto"/>
          </w:tcPr>
          <w:p w:rsidR="00B36D7D" w:rsidRDefault="00B36D7D">
            <w:pPr>
              <w:spacing w:after="0" w:line="100" w:lineRule="atLeast"/>
              <w:rPr>
                <w:rFonts w:ascii="Times New Roman" w:hAnsi="Times New Roman" w:cs="Times New Roman"/>
                <w:color w:val="000000"/>
                <w:szCs w:val="28"/>
              </w:rPr>
            </w:pPr>
            <w:r>
              <w:rPr>
                <w:rFonts w:ascii="Times New Roman" w:hAnsi="Times New Roman" w:cs="Times New Roman"/>
                <w:color w:val="000000"/>
                <w:szCs w:val="28"/>
              </w:rPr>
              <w:t>7.</w:t>
            </w:r>
          </w:p>
        </w:tc>
        <w:tc>
          <w:tcPr>
            <w:tcW w:w="8691" w:type="dxa"/>
            <w:tcBorders>
              <w:top w:val="single" w:sz="4" w:space="0" w:color="000000"/>
              <w:left w:val="single" w:sz="4" w:space="0" w:color="000000"/>
              <w:bottom w:val="single" w:sz="4" w:space="0" w:color="000000"/>
              <w:right w:val="single" w:sz="4" w:space="0" w:color="000000"/>
            </w:tcBorders>
            <w:shd w:val="clear" w:color="auto" w:fill="auto"/>
          </w:tcPr>
          <w:p w:rsidR="00B36D7D" w:rsidRDefault="00B36D7D">
            <w:pPr>
              <w:spacing w:after="0" w:line="100" w:lineRule="atLeast"/>
              <w:rPr>
                <w:rFonts w:ascii="Times New Roman" w:hAnsi="Times New Roman" w:cs="Times New Roman"/>
                <w:color w:val="000000"/>
                <w:sz w:val="28"/>
                <w:szCs w:val="28"/>
                <w:shd w:val="clear" w:color="auto" w:fill="FFFF00"/>
              </w:rPr>
            </w:pPr>
            <w:r>
              <w:rPr>
                <w:rFonts w:ascii="Times New Roman" w:hAnsi="Times New Roman" w:cs="Times New Roman"/>
                <w:color w:val="000000"/>
                <w:szCs w:val="28"/>
              </w:rPr>
              <w:t>Составление отчета по кассе и сдача его в бухгалтерию 17.00 – 18.00</w:t>
            </w:r>
          </w:p>
        </w:tc>
      </w:tr>
    </w:tbl>
    <w:p w:rsidR="00B36D7D" w:rsidRDefault="00B36D7D">
      <w:pPr>
        <w:shd w:val="clear" w:color="auto" w:fill="FFFFFF"/>
        <w:spacing w:after="0" w:line="360" w:lineRule="auto"/>
        <w:ind w:firstLine="709"/>
        <w:rPr>
          <w:rFonts w:ascii="Times New Roman" w:hAnsi="Times New Roman" w:cs="Times New Roman"/>
          <w:sz w:val="28"/>
          <w:szCs w:val="28"/>
        </w:rPr>
      </w:pPr>
      <w:r>
        <w:rPr>
          <w:rFonts w:ascii="Times New Roman" w:hAnsi="Times New Roman" w:cs="Times New Roman"/>
          <w:color w:val="000000"/>
          <w:sz w:val="28"/>
          <w:szCs w:val="28"/>
          <w:shd w:val="clear" w:color="auto" w:fill="FFFF00"/>
        </w:rPr>
        <w:br/>
      </w:r>
    </w:p>
    <w:p w:rsidR="00B36D7D" w:rsidRDefault="00B36D7D">
      <w:pPr>
        <w:spacing w:line="360" w:lineRule="auto"/>
        <w:ind w:firstLine="709"/>
        <w:jc w:val="both"/>
        <w:rPr>
          <w:rFonts w:ascii="Times New Roman" w:hAnsi="Times New Roman" w:cs="Times New Roman"/>
          <w:sz w:val="28"/>
          <w:szCs w:val="28"/>
        </w:rPr>
      </w:pPr>
    </w:p>
    <w:p w:rsidR="00B36D7D" w:rsidRDefault="00B36D7D">
      <w:pPr>
        <w:ind w:firstLine="709"/>
        <w:jc w:val="both"/>
        <w:rPr>
          <w:rFonts w:ascii="Times New Roman" w:hAnsi="Times New Roman" w:cs="Times New Roman"/>
          <w:b/>
          <w:sz w:val="28"/>
          <w:szCs w:val="28"/>
        </w:rPr>
      </w:pPr>
    </w:p>
    <w:p w:rsidR="00B36D7D" w:rsidRDefault="00B36D7D">
      <w:pPr>
        <w:ind w:firstLine="709"/>
        <w:jc w:val="both"/>
        <w:rPr>
          <w:rFonts w:ascii="Times New Roman" w:hAnsi="Times New Roman" w:cs="Times New Roman"/>
          <w:sz w:val="28"/>
          <w:szCs w:val="28"/>
        </w:rPr>
      </w:pPr>
    </w:p>
    <w:p w:rsidR="00B36D7D" w:rsidRDefault="00B36D7D">
      <w:pPr>
        <w:ind w:firstLine="709"/>
        <w:jc w:val="both"/>
        <w:rPr>
          <w:rFonts w:ascii="Times New Roman" w:hAnsi="Times New Roman" w:cs="Times New Roman"/>
          <w:sz w:val="28"/>
          <w:szCs w:val="28"/>
        </w:rPr>
      </w:pPr>
    </w:p>
    <w:p w:rsidR="00B36D7D" w:rsidRDefault="00B36D7D">
      <w:pPr>
        <w:spacing w:line="360" w:lineRule="auto"/>
        <w:ind w:firstLine="709"/>
        <w:jc w:val="both"/>
        <w:rPr>
          <w:rFonts w:ascii="Times New Roman" w:hAnsi="Times New Roman" w:cs="Times New Roman"/>
          <w:b/>
          <w:sz w:val="28"/>
          <w:szCs w:val="28"/>
        </w:rPr>
      </w:pPr>
    </w:p>
    <w:p w:rsidR="00B36D7D" w:rsidRDefault="00B36D7D">
      <w:pPr>
        <w:shd w:val="clear" w:color="auto" w:fill="FFFFFF"/>
        <w:spacing w:after="360" w:line="360" w:lineRule="auto"/>
        <w:ind w:firstLine="709"/>
        <w:jc w:val="both"/>
        <w:rPr>
          <w:rFonts w:ascii="Times New Roman" w:eastAsia="Times New Roman" w:hAnsi="Times New Roman" w:cs="Times New Roman"/>
          <w:sz w:val="28"/>
          <w:szCs w:val="28"/>
        </w:rPr>
      </w:pPr>
    </w:p>
    <w:p w:rsidR="00B36D7D" w:rsidRDefault="00B36D7D">
      <w:pPr>
        <w:spacing w:line="360" w:lineRule="auto"/>
        <w:ind w:firstLine="709"/>
        <w:jc w:val="both"/>
        <w:rPr>
          <w:rFonts w:ascii="Times New Roman" w:hAnsi="Times New Roman" w:cs="Times New Roman"/>
          <w:sz w:val="28"/>
          <w:szCs w:val="28"/>
        </w:rPr>
      </w:pPr>
    </w:p>
    <w:bookmarkEnd w:id="25"/>
    <w:bookmarkEnd w:id="30"/>
    <w:bookmarkEnd w:id="33"/>
    <w:bookmarkEnd w:id="36"/>
    <w:bookmarkEnd w:id="37"/>
    <w:bookmarkEnd w:id="42"/>
    <w:bookmarkEnd w:id="45"/>
    <w:bookmarkEnd w:id="48"/>
    <w:bookmarkEnd w:id="51"/>
    <w:bookmarkEnd w:id="52"/>
    <w:bookmarkEnd w:id="55"/>
    <w:bookmarkEnd w:id="58"/>
    <w:p w:rsidR="00B36D7D" w:rsidRDefault="00B36D7D">
      <w:pPr>
        <w:spacing w:after="0" w:line="360" w:lineRule="auto"/>
        <w:ind w:firstLine="709"/>
        <w:jc w:val="both"/>
      </w:pPr>
    </w:p>
    <w:sectPr w:rsidR="00B36D7D" w:rsidSect="001477F1">
      <w:type w:val="continuous"/>
      <w:pgSz w:w="11906" w:h="16838"/>
      <w:pgMar w:top="1134" w:right="851" w:bottom="1134" w:left="1701" w:header="720" w:footer="709" w:gutter="0"/>
      <w:cols w:space="720"/>
      <w:docGrid w:linePitch="36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5A8F" w:rsidRDefault="00805A8F">
      <w:pPr>
        <w:spacing w:after="0" w:line="240" w:lineRule="auto"/>
      </w:pPr>
      <w:r>
        <w:separator/>
      </w:r>
    </w:p>
  </w:endnote>
  <w:endnote w:type="continuationSeparator" w:id="1">
    <w:p w:rsidR="00805A8F" w:rsidRDefault="00805A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CC"/>
    <w:family w:val="auto"/>
    <w:pitch w:val="variable"/>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font73">
    <w:altName w:val="Times New Roman"/>
    <w:charset w:val="CC"/>
    <w:family w:val="auto"/>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TimesNewRomanPSMT">
    <w:charset w:val="CC"/>
    <w:family w:val="auto"/>
    <w:pitch w:val="variable"/>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Microsoft YaHei">
    <w:charset w:val="CC"/>
    <w:family w:val="auto"/>
    <w:pitch w:val="variable"/>
    <w:sig w:usb0="00000000" w:usb1="00000000" w:usb2="00000000" w:usb3="00000000" w:csb0="00000000" w:csb1="00000000"/>
  </w:font>
  <w:font w:name="Mangal">
    <w:panose1 w:val="00000400000000000000"/>
    <w:charset w:val="00"/>
    <w:family w:val="auto"/>
    <w:pitch w:val="variable"/>
    <w:sig w:usb0="00008003" w:usb1="00000000" w:usb2="00000000" w:usb3="00000000" w:csb0="00000001" w:csb1="00000000"/>
  </w:font>
  <w:font w:name="BatangChe">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45813"/>
      <w:docPartObj>
        <w:docPartGallery w:val="Page Numbers (Bottom of Page)"/>
        <w:docPartUnique/>
      </w:docPartObj>
    </w:sdtPr>
    <w:sdtContent>
      <w:p w:rsidR="009649B8" w:rsidRDefault="00A77AFB">
        <w:pPr>
          <w:pStyle w:val="ae"/>
          <w:jc w:val="center"/>
        </w:pPr>
        <w:fldSimple w:instr=" PAGE   \* MERGEFORMAT ">
          <w:r w:rsidR="009649B8">
            <w:rPr>
              <w:noProof/>
            </w:rPr>
            <w:t>4</w:t>
          </w:r>
        </w:fldSimple>
      </w:p>
    </w:sdtContent>
  </w:sdt>
  <w:p w:rsidR="00B36D7D" w:rsidRDefault="00B36D7D">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45825"/>
      <w:docPartObj>
        <w:docPartGallery w:val="Page Numbers (Bottom of Page)"/>
        <w:docPartUnique/>
      </w:docPartObj>
    </w:sdtPr>
    <w:sdtContent>
      <w:p w:rsidR="009649B8" w:rsidRDefault="00A77AFB">
        <w:pPr>
          <w:pStyle w:val="ae"/>
          <w:jc w:val="center"/>
        </w:pPr>
        <w:fldSimple w:instr=" PAGE   \* MERGEFORMAT ">
          <w:r w:rsidR="009649B8">
            <w:rPr>
              <w:noProof/>
            </w:rPr>
            <w:t>5</w:t>
          </w:r>
        </w:fldSimple>
      </w:p>
    </w:sdtContent>
  </w:sdt>
  <w:p w:rsidR="009649B8" w:rsidRDefault="009649B8">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45834"/>
      <w:docPartObj>
        <w:docPartGallery w:val="Page Numbers (Bottom of Page)"/>
        <w:docPartUnique/>
      </w:docPartObj>
    </w:sdtPr>
    <w:sdtContent>
      <w:p w:rsidR="009649B8" w:rsidRDefault="00A77AFB">
        <w:pPr>
          <w:pStyle w:val="ae"/>
          <w:jc w:val="center"/>
        </w:pPr>
        <w:fldSimple w:instr=" PAGE   \* MERGEFORMAT ">
          <w:r w:rsidR="009649B8">
            <w:rPr>
              <w:noProof/>
            </w:rPr>
            <w:t>5</w:t>
          </w:r>
        </w:fldSimple>
      </w:p>
    </w:sdtContent>
  </w:sdt>
  <w:p w:rsidR="009649B8" w:rsidRDefault="009649B8">
    <w:pPr>
      <w:pStyle w:val="a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45831"/>
      <w:docPartObj>
        <w:docPartGallery w:val="Page Numbers (Bottom of Page)"/>
        <w:docPartUnique/>
      </w:docPartObj>
    </w:sdtPr>
    <w:sdtContent>
      <w:p w:rsidR="009649B8" w:rsidRDefault="00A77AFB">
        <w:pPr>
          <w:pStyle w:val="ae"/>
          <w:jc w:val="center"/>
        </w:pPr>
        <w:fldSimple w:instr=" PAGE   \* MERGEFORMAT ">
          <w:r w:rsidR="0015303D">
            <w:rPr>
              <w:noProof/>
            </w:rPr>
            <w:t>34</w:t>
          </w:r>
        </w:fldSimple>
      </w:p>
    </w:sdtContent>
  </w:sdt>
  <w:p w:rsidR="009649B8" w:rsidRDefault="009649B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5A8F" w:rsidRDefault="00805A8F">
      <w:pPr>
        <w:spacing w:after="0" w:line="240" w:lineRule="auto"/>
      </w:pPr>
      <w:r>
        <w:separator/>
      </w:r>
    </w:p>
  </w:footnote>
  <w:footnote w:type="continuationSeparator" w:id="1">
    <w:p w:rsidR="00805A8F" w:rsidRDefault="00805A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3"/>
    <w:multiLevelType w:val="multilevel"/>
    <w:tmpl w:val="00000003"/>
    <w:name w:val="WW8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4"/>
    <w:multiLevelType w:val="multilevel"/>
    <w:tmpl w:val="00000004"/>
    <w:name w:val="WW8Num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nsid w:val="00000005"/>
    <w:multiLevelType w:val="multilevel"/>
    <w:tmpl w:val="00000005"/>
    <w:name w:val="WW8Num5"/>
    <w:lvl w:ilvl="0">
      <w:start w:val="1"/>
      <w:numFmt w:val="decimal"/>
      <w:lvlText w:val="%1."/>
      <w:lvlJc w:val="left"/>
      <w:pPr>
        <w:tabs>
          <w:tab w:val="num" w:pos="0"/>
        </w:tabs>
        <w:ind w:left="3577" w:hanging="360"/>
      </w:pPr>
    </w:lvl>
    <w:lvl w:ilvl="1">
      <w:start w:val="1"/>
      <w:numFmt w:val="lowerLetter"/>
      <w:lvlText w:val="%2."/>
      <w:lvlJc w:val="left"/>
      <w:pPr>
        <w:tabs>
          <w:tab w:val="num" w:pos="0"/>
        </w:tabs>
        <w:ind w:left="4297" w:hanging="360"/>
      </w:pPr>
    </w:lvl>
    <w:lvl w:ilvl="2">
      <w:start w:val="1"/>
      <w:numFmt w:val="lowerRoman"/>
      <w:lvlText w:val="%2.%3."/>
      <w:lvlJc w:val="right"/>
      <w:pPr>
        <w:tabs>
          <w:tab w:val="num" w:pos="0"/>
        </w:tabs>
        <w:ind w:left="5017" w:hanging="180"/>
      </w:pPr>
    </w:lvl>
    <w:lvl w:ilvl="3">
      <w:start w:val="1"/>
      <w:numFmt w:val="decimal"/>
      <w:lvlText w:val="%2.%3.%4."/>
      <w:lvlJc w:val="left"/>
      <w:pPr>
        <w:tabs>
          <w:tab w:val="num" w:pos="0"/>
        </w:tabs>
        <w:ind w:left="5737" w:hanging="360"/>
      </w:pPr>
    </w:lvl>
    <w:lvl w:ilvl="4">
      <w:start w:val="1"/>
      <w:numFmt w:val="lowerLetter"/>
      <w:lvlText w:val="%2.%3.%4.%5."/>
      <w:lvlJc w:val="left"/>
      <w:pPr>
        <w:tabs>
          <w:tab w:val="num" w:pos="0"/>
        </w:tabs>
        <w:ind w:left="6457" w:hanging="360"/>
      </w:pPr>
    </w:lvl>
    <w:lvl w:ilvl="5">
      <w:start w:val="1"/>
      <w:numFmt w:val="lowerRoman"/>
      <w:lvlText w:val="%2.%3.%4.%5.%6."/>
      <w:lvlJc w:val="right"/>
      <w:pPr>
        <w:tabs>
          <w:tab w:val="num" w:pos="0"/>
        </w:tabs>
        <w:ind w:left="7177" w:hanging="180"/>
      </w:pPr>
    </w:lvl>
    <w:lvl w:ilvl="6">
      <w:start w:val="1"/>
      <w:numFmt w:val="decimal"/>
      <w:lvlText w:val="%2.%3.%4.%5.%6.%7."/>
      <w:lvlJc w:val="left"/>
      <w:pPr>
        <w:tabs>
          <w:tab w:val="num" w:pos="0"/>
        </w:tabs>
        <w:ind w:left="7897" w:hanging="360"/>
      </w:pPr>
    </w:lvl>
    <w:lvl w:ilvl="7">
      <w:start w:val="1"/>
      <w:numFmt w:val="lowerLetter"/>
      <w:lvlText w:val="%2.%3.%4.%5.%6.%7.%8."/>
      <w:lvlJc w:val="left"/>
      <w:pPr>
        <w:tabs>
          <w:tab w:val="num" w:pos="0"/>
        </w:tabs>
        <w:ind w:left="8617" w:hanging="360"/>
      </w:pPr>
    </w:lvl>
    <w:lvl w:ilvl="8">
      <w:start w:val="1"/>
      <w:numFmt w:val="lowerRoman"/>
      <w:lvlText w:val="%2.%3.%4.%5.%6.%7.%8.%9."/>
      <w:lvlJc w:val="right"/>
      <w:pPr>
        <w:tabs>
          <w:tab w:val="num" w:pos="0"/>
        </w:tabs>
        <w:ind w:left="9337" w:hanging="180"/>
      </w:pPr>
    </w:lvl>
  </w:abstractNum>
  <w:abstractNum w:abstractNumId="5">
    <w:nsid w:val="00000006"/>
    <w:multiLevelType w:val="multilevel"/>
    <w:tmpl w:val="00000006"/>
    <w:name w:val="WW8Num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bullet"/>
      <w:lvlText w:val=""/>
      <w:lvlJc w:val="left"/>
      <w:pPr>
        <w:tabs>
          <w:tab w:val="num" w:pos="0"/>
        </w:tabs>
        <w:ind w:left="1429" w:hanging="360"/>
      </w:pPr>
      <w:rPr>
        <w:rFonts w:ascii="Symbol" w:hAnsi="Symbol" w:cs="Symbol"/>
      </w:rPr>
    </w:lvl>
    <w:lvl w:ilvl="1">
      <w:start w:val="1"/>
      <w:numFmt w:val="bullet"/>
      <w:lvlText w:val="o"/>
      <w:lvlJc w:val="left"/>
      <w:pPr>
        <w:tabs>
          <w:tab w:val="num" w:pos="0"/>
        </w:tabs>
        <w:ind w:left="2149" w:hanging="360"/>
      </w:pPr>
      <w:rPr>
        <w:rFonts w:ascii="Courier New" w:hAnsi="Courier New" w:cs="Courier New"/>
      </w:rPr>
    </w:lvl>
    <w:lvl w:ilvl="2">
      <w:start w:val="1"/>
      <w:numFmt w:val="bullet"/>
      <w:lvlText w:val=""/>
      <w:lvlJc w:val="left"/>
      <w:pPr>
        <w:tabs>
          <w:tab w:val="num" w:pos="0"/>
        </w:tabs>
        <w:ind w:left="2869" w:hanging="360"/>
      </w:pPr>
      <w:rPr>
        <w:rFonts w:ascii="Wingdings" w:hAnsi="Wingdings" w:cs="Wingdings"/>
      </w:rPr>
    </w:lvl>
    <w:lvl w:ilvl="3">
      <w:start w:val="1"/>
      <w:numFmt w:val="bullet"/>
      <w:lvlText w:val=""/>
      <w:lvlJc w:val="left"/>
      <w:pPr>
        <w:tabs>
          <w:tab w:val="num" w:pos="0"/>
        </w:tabs>
        <w:ind w:left="3589" w:hanging="360"/>
      </w:pPr>
      <w:rPr>
        <w:rFonts w:ascii="Symbol" w:hAnsi="Symbol" w:cs="Symbol"/>
      </w:rPr>
    </w:lvl>
    <w:lvl w:ilvl="4">
      <w:start w:val="1"/>
      <w:numFmt w:val="bullet"/>
      <w:lvlText w:val="o"/>
      <w:lvlJc w:val="left"/>
      <w:pPr>
        <w:tabs>
          <w:tab w:val="num" w:pos="0"/>
        </w:tabs>
        <w:ind w:left="4309" w:hanging="360"/>
      </w:pPr>
      <w:rPr>
        <w:rFonts w:ascii="Courier New" w:hAnsi="Courier New" w:cs="Courier New"/>
      </w:rPr>
    </w:lvl>
    <w:lvl w:ilvl="5">
      <w:start w:val="1"/>
      <w:numFmt w:val="bullet"/>
      <w:lvlText w:val=""/>
      <w:lvlJc w:val="left"/>
      <w:pPr>
        <w:tabs>
          <w:tab w:val="num" w:pos="0"/>
        </w:tabs>
        <w:ind w:left="5029" w:hanging="360"/>
      </w:pPr>
      <w:rPr>
        <w:rFonts w:ascii="Wingdings" w:hAnsi="Wingdings" w:cs="Wingdings"/>
      </w:rPr>
    </w:lvl>
    <w:lvl w:ilvl="6">
      <w:start w:val="1"/>
      <w:numFmt w:val="bullet"/>
      <w:lvlText w:val=""/>
      <w:lvlJc w:val="left"/>
      <w:pPr>
        <w:tabs>
          <w:tab w:val="num" w:pos="0"/>
        </w:tabs>
        <w:ind w:left="5749" w:hanging="360"/>
      </w:pPr>
      <w:rPr>
        <w:rFonts w:ascii="Symbol" w:hAnsi="Symbol" w:cs="Symbol"/>
      </w:rPr>
    </w:lvl>
    <w:lvl w:ilvl="7">
      <w:start w:val="1"/>
      <w:numFmt w:val="bullet"/>
      <w:lvlText w:val="o"/>
      <w:lvlJc w:val="left"/>
      <w:pPr>
        <w:tabs>
          <w:tab w:val="num" w:pos="0"/>
        </w:tabs>
        <w:ind w:left="6469" w:hanging="360"/>
      </w:pPr>
      <w:rPr>
        <w:rFonts w:ascii="Courier New" w:hAnsi="Courier New" w:cs="Courier New"/>
      </w:rPr>
    </w:lvl>
    <w:lvl w:ilvl="8">
      <w:start w:val="1"/>
      <w:numFmt w:val="bullet"/>
      <w:lvlText w:val=""/>
      <w:lvlJc w:val="left"/>
      <w:pPr>
        <w:tabs>
          <w:tab w:val="num" w:pos="0"/>
        </w:tabs>
        <w:ind w:left="7189" w:hanging="360"/>
      </w:pPr>
      <w:rPr>
        <w:rFonts w:ascii="Wingdings" w:hAnsi="Wingdings" w:cs="Wingdings"/>
      </w:r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8">
    <w:nsid w:val="00000009"/>
    <w:multiLevelType w:val="multilevel"/>
    <w:tmpl w:val="00000009"/>
    <w:name w:val="WW8Num9"/>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9">
    <w:nsid w:val="0000000A"/>
    <w:multiLevelType w:val="multilevel"/>
    <w:tmpl w:val="0000000A"/>
    <w:name w:val="WW8Num10"/>
    <w:lvl w:ilvl="0">
      <w:start w:val="1"/>
      <w:numFmt w:val="bullet"/>
      <w:lvlText w:val=""/>
      <w:lvlJc w:val="left"/>
      <w:pPr>
        <w:tabs>
          <w:tab w:val="num" w:pos="1359"/>
        </w:tabs>
        <w:ind w:left="1359" w:hanging="360"/>
      </w:pPr>
      <w:rPr>
        <w:rFonts w:ascii="Symbol" w:hAnsi="Symbol" w:cs="OpenSymbol"/>
      </w:rPr>
    </w:lvl>
    <w:lvl w:ilvl="1">
      <w:start w:val="1"/>
      <w:numFmt w:val="bullet"/>
      <w:lvlText w:val="◦"/>
      <w:lvlJc w:val="left"/>
      <w:pPr>
        <w:tabs>
          <w:tab w:val="num" w:pos="1719"/>
        </w:tabs>
        <w:ind w:left="1719" w:hanging="360"/>
      </w:pPr>
      <w:rPr>
        <w:rFonts w:ascii="OpenSymbol" w:hAnsi="OpenSymbol" w:cs="OpenSymbol"/>
      </w:rPr>
    </w:lvl>
    <w:lvl w:ilvl="2">
      <w:start w:val="1"/>
      <w:numFmt w:val="bullet"/>
      <w:lvlText w:val="▪"/>
      <w:lvlJc w:val="left"/>
      <w:pPr>
        <w:tabs>
          <w:tab w:val="num" w:pos="2079"/>
        </w:tabs>
        <w:ind w:left="2079" w:hanging="360"/>
      </w:pPr>
      <w:rPr>
        <w:rFonts w:ascii="OpenSymbol" w:hAnsi="OpenSymbol" w:cs="OpenSymbol"/>
      </w:rPr>
    </w:lvl>
    <w:lvl w:ilvl="3">
      <w:start w:val="1"/>
      <w:numFmt w:val="bullet"/>
      <w:lvlText w:val=""/>
      <w:lvlJc w:val="left"/>
      <w:pPr>
        <w:tabs>
          <w:tab w:val="num" w:pos="2439"/>
        </w:tabs>
        <w:ind w:left="2439" w:hanging="360"/>
      </w:pPr>
      <w:rPr>
        <w:rFonts w:ascii="Symbol" w:hAnsi="Symbol" w:cs="OpenSymbol"/>
      </w:rPr>
    </w:lvl>
    <w:lvl w:ilvl="4">
      <w:start w:val="1"/>
      <w:numFmt w:val="bullet"/>
      <w:lvlText w:val="◦"/>
      <w:lvlJc w:val="left"/>
      <w:pPr>
        <w:tabs>
          <w:tab w:val="num" w:pos="2799"/>
        </w:tabs>
        <w:ind w:left="2799" w:hanging="360"/>
      </w:pPr>
      <w:rPr>
        <w:rFonts w:ascii="OpenSymbol" w:hAnsi="OpenSymbol" w:cs="OpenSymbol"/>
      </w:rPr>
    </w:lvl>
    <w:lvl w:ilvl="5">
      <w:start w:val="1"/>
      <w:numFmt w:val="bullet"/>
      <w:lvlText w:val="▪"/>
      <w:lvlJc w:val="left"/>
      <w:pPr>
        <w:tabs>
          <w:tab w:val="num" w:pos="3159"/>
        </w:tabs>
        <w:ind w:left="3159" w:hanging="360"/>
      </w:pPr>
      <w:rPr>
        <w:rFonts w:ascii="OpenSymbol" w:hAnsi="OpenSymbol" w:cs="OpenSymbol"/>
      </w:rPr>
    </w:lvl>
    <w:lvl w:ilvl="6">
      <w:start w:val="1"/>
      <w:numFmt w:val="bullet"/>
      <w:lvlText w:val=""/>
      <w:lvlJc w:val="left"/>
      <w:pPr>
        <w:tabs>
          <w:tab w:val="num" w:pos="3519"/>
        </w:tabs>
        <w:ind w:left="3519" w:hanging="360"/>
      </w:pPr>
      <w:rPr>
        <w:rFonts w:ascii="Symbol" w:hAnsi="Symbol" w:cs="OpenSymbol"/>
      </w:rPr>
    </w:lvl>
    <w:lvl w:ilvl="7">
      <w:start w:val="1"/>
      <w:numFmt w:val="bullet"/>
      <w:lvlText w:val="◦"/>
      <w:lvlJc w:val="left"/>
      <w:pPr>
        <w:tabs>
          <w:tab w:val="num" w:pos="3879"/>
        </w:tabs>
        <w:ind w:left="3879" w:hanging="360"/>
      </w:pPr>
      <w:rPr>
        <w:rFonts w:ascii="OpenSymbol" w:hAnsi="OpenSymbol" w:cs="OpenSymbol"/>
      </w:rPr>
    </w:lvl>
    <w:lvl w:ilvl="8">
      <w:start w:val="1"/>
      <w:numFmt w:val="bullet"/>
      <w:lvlText w:val="▪"/>
      <w:lvlJc w:val="left"/>
      <w:pPr>
        <w:tabs>
          <w:tab w:val="num" w:pos="4239"/>
        </w:tabs>
        <w:ind w:left="4239" w:hanging="360"/>
      </w:pPr>
      <w:rPr>
        <w:rFonts w:ascii="OpenSymbol" w:hAnsi="OpenSymbol" w:cs="OpenSymbol"/>
      </w:rPr>
    </w:lvl>
  </w:abstractNum>
  <w:abstractNum w:abstractNumId="10">
    <w:nsid w:val="0000000B"/>
    <w:multiLevelType w:val="multilevel"/>
    <w:tmpl w:val="0000000B"/>
    <w:lvl w:ilvl="0">
      <w:start w:val="1"/>
      <w:numFmt w:val="decimal"/>
      <w:lvlText w:val="%1"/>
      <w:lvlJc w:val="left"/>
      <w:pPr>
        <w:tabs>
          <w:tab w:val="num" w:pos="0"/>
        </w:tabs>
        <w:ind w:left="375" w:hanging="375"/>
      </w:pPr>
    </w:lvl>
    <w:lvl w:ilvl="1">
      <w:start w:val="1"/>
      <w:numFmt w:val="decimal"/>
      <w:lvlText w:val="%1.%2"/>
      <w:lvlJc w:val="left"/>
      <w:pPr>
        <w:tabs>
          <w:tab w:val="num" w:pos="0"/>
        </w:tabs>
        <w:ind w:left="1804" w:hanging="375"/>
      </w:pPr>
    </w:lvl>
    <w:lvl w:ilvl="2">
      <w:start w:val="1"/>
      <w:numFmt w:val="decimal"/>
      <w:lvlText w:val="%1.%2.%3"/>
      <w:lvlJc w:val="left"/>
      <w:pPr>
        <w:tabs>
          <w:tab w:val="num" w:pos="0"/>
        </w:tabs>
        <w:ind w:left="3578" w:hanging="720"/>
      </w:pPr>
    </w:lvl>
    <w:lvl w:ilvl="3">
      <w:start w:val="1"/>
      <w:numFmt w:val="decimal"/>
      <w:lvlText w:val="%1.%2.%3.%4"/>
      <w:lvlJc w:val="left"/>
      <w:pPr>
        <w:tabs>
          <w:tab w:val="num" w:pos="0"/>
        </w:tabs>
        <w:ind w:left="5367" w:hanging="1080"/>
      </w:pPr>
    </w:lvl>
    <w:lvl w:ilvl="4">
      <w:start w:val="1"/>
      <w:numFmt w:val="decimal"/>
      <w:lvlText w:val="%1.%2.%3.%4.%5"/>
      <w:lvlJc w:val="left"/>
      <w:pPr>
        <w:tabs>
          <w:tab w:val="num" w:pos="0"/>
        </w:tabs>
        <w:ind w:left="6796" w:hanging="1080"/>
      </w:pPr>
    </w:lvl>
    <w:lvl w:ilvl="5">
      <w:start w:val="1"/>
      <w:numFmt w:val="decimal"/>
      <w:lvlText w:val="%1.%2.%3.%4.%5.%6"/>
      <w:lvlJc w:val="left"/>
      <w:pPr>
        <w:tabs>
          <w:tab w:val="num" w:pos="0"/>
        </w:tabs>
        <w:ind w:left="8585" w:hanging="1440"/>
      </w:pPr>
    </w:lvl>
    <w:lvl w:ilvl="6">
      <w:start w:val="1"/>
      <w:numFmt w:val="decimal"/>
      <w:lvlText w:val="%1.%2.%3.%4.%5.%6.%7"/>
      <w:lvlJc w:val="left"/>
      <w:pPr>
        <w:tabs>
          <w:tab w:val="num" w:pos="0"/>
        </w:tabs>
        <w:ind w:left="10014" w:hanging="1440"/>
      </w:pPr>
    </w:lvl>
    <w:lvl w:ilvl="7">
      <w:start w:val="1"/>
      <w:numFmt w:val="decimal"/>
      <w:lvlText w:val="%1.%2.%3.%4.%5.%6.%7.%8"/>
      <w:lvlJc w:val="left"/>
      <w:pPr>
        <w:tabs>
          <w:tab w:val="num" w:pos="0"/>
        </w:tabs>
        <w:ind w:left="11803" w:hanging="1800"/>
      </w:pPr>
    </w:lvl>
    <w:lvl w:ilvl="8">
      <w:start w:val="1"/>
      <w:numFmt w:val="decimal"/>
      <w:lvlText w:val="%1.%2.%3.%4.%5.%6.%7.%8.%9"/>
      <w:lvlJc w:val="left"/>
      <w:pPr>
        <w:tabs>
          <w:tab w:val="num" w:pos="0"/>
        </w:tabs>
        <w:ind w:left="13592" w:hanging="2160"/>
      </w:pPr>
    </w:lvl>
  </w:abstractNum>
  <w:abstractNum w:abstractNumId="11">
    <w:nsid w:val="0000000C"/>
    <w:multiLevelType w:val="multilevel"/>
    <w:tmpl w:val="0000000C"/>
    <w:name w:val="WW8Num12"/>
    <w:lvl w:ilvl="0">
      <w:start w:val="1"/>
      <w:numFmt w:val="bullet"/>
      <w:lvlText w:val=""/>
      <w:lvlJc w:val="left"/>
      <w:pPr>
        <w:tabs>
          <w:tab w:val="num" w:pos="0"/>
        </w:tabs>
        <w:ind w:left="1429" w:hanging="360"/>
      </w:pPr>
      <w:rPr>
        <w:rFonts w:ascii="Symbol" w:hAnsi="Symbol" w:cs="Symbol"/>
      </w:rPr>
    </w:lvl>
    <w:lvl w:ilvl="1">
      <w:start w:val="1"/>
      <w:numFmt w:val="bullet"/>
      <w:lvlText w:val="o"/>
      <w:lvlJc w:val="left"/>
      <w:pPr>
        <w:tabs>
          <w:tab w:val="num" w:pos="0"/>
        </w:tabs>
        <w:ind w:left="2149" w:hanging="360"/>
      </w:pPr>
      <w:rPr>
        <w:rFonts w:ascii="Courier New" w:hAnsi="Courier New" w:cs="Courier New"/>
      </w:rPr>
    </w:lvl>
    <w:lvl w:ilvl="2">
      <w:start w:val="1"/>
      <w:numFmt w:val="bullet"/>
      <w:lvlText w:val=""/>
      <w:lvlJc w:val="left"/>
      <w:pPr>
        <w:tabs>
          <w:tab w:val="num" w:pos="0"/>
        </w:tabs>
        <w:ind w:left="2869" w:hanging="360"/>
      </w:pPr>
      <w:rPr>
        <w:rFonts w:ascii="Wingdings" w:hAnsi="Wingdings" w:cs="Wingdings"/>
      </w:rPr>
    </w:lvl>
    <w:lvl w:ilvl="3">
      <w:start w:val="1"/>
      <w:numFmt w:val="bullet"/>
      <w:lvlText w:val=""/>
      <w:lvlJc w:val="left"/>
      <w:pPr>
        <w:tabs>
          <w:tab w:val="num" w:pos="0"/>
        </w:tabs>
        <w:ind w:left="3589" w:hanging="360"/>
      </w:pPr>
      <w:rPr>
        <w:rFonts w:ascii="Symbol" w:hAnsi="Symbol" w:cs="Symbol"/>
      </w:rPr>
    </w:lvl>
    <w:lvl w:ilvl="4">
      <w:start w:val="1"/>
      <w:numFmt w:val="bullet"/>
      <w:lvlText w:val="o"/>
      <w:lvlJc w:val="left"/>
      <w:pPr>
        <w:tabs>
          <w:tab w:val="num" w:pos="0"/>
        </w:tabs>
        <w:ind w:left="4309" w:hanging="360"/>
      </w:pPr>
      <w:rPr>
        <w:rFonts w:ascii="Courier New" w:hAnsi="Courier New" w:cs="Courier New"/>
      </w:rPr>
    </w:lvl>
    <w:lvl w:ilvl="5">
      <w:start w:val="1"/>
      <w:numFmt w:val="bullet"/>
      <w:lvlText w:val=""/>
      <w:lvlJc w:val="left"/>
      <w:pPr>
        <w:tabs>
          <w:tab w:val="num" w:pos="0"/>
        </w:tabs>
        <w:ind w:left="5029" w:hanging="360"/>
      </w:pPr>
      <w:rPr>
        <w:rFonts w:ascii="Wingdings" w:hAnsi="Wingdings" w:cs="Wingdings"/>
      </w:rPr>
    </w:lvl>
    <w:lvl w:ilvl="6">
      <w:start w:val="1"/>
      <w:numFmt w:val="bullet"/>
      <w:lvlText w:val=""/>
      <w:lvlJc w:val="left"/>
      <w:pPr>
        <w:tabs>
          <w:tab w:val="num" w:pos="0"/>
        </w:tabs>
        <w:ind w:left="5749" w:hanging="360"/>
      </w:pPr>
      <w:rPr>
        <w:rFonts w:ascii="Symbol" w:hAnsi="Symbol" w:cs="Symbol"/>
      </w:rPr>
    </w:lvl>
    <w:lvl w:ilvl="7">
      <w:start w:val="1"/>
      <w:numFmt w:val="bullet"/>
      <w:lvlText w:val="o"/>
      <w:lvlJc w:val="left"/>
      <w:pPr>
        <w:tabs>
          <w:tab w:val="num" w:pos="0"/>
        </w:tabs>
        <w:ind w:left="6469" w:hanging="360"/>
      </w:pPr>
      <w:rPr>
        <w:rFonts w:ascii="Courier New" w:hAnsi="Courier New" w:cs="Courier New"/>
      </w:rPr>
    </w:lvl>
    <w:lvl w:ilvl="8">
      <w:start w:val="1"/>
      <w:numFmt w:val="bullet"/>
      <w:lvlText w:val=""/>
      <w:lvlJc w:val="left"/>
      <w:pPr>
        <w:tabs>
          <w:tab w:val="num" w:pos="0"/>
        </w:tabs>
        <w:ind w:left="7189" w:hanging="360"/>
      </w:pPr>
      <w:rPr>
        <w:rFonts w:ascii="Wingdings" w:hAnsi="Wingdings" w:cs="Wingdings"/>
      </w:rPr>
    </w:lvl>
  </w:abstractNum>
  <w:abstractNum w:abstractNumId="12">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nsid w:val="0000000F"/>
    <w:multiLevelType w:val="multilevel"/>
    <w:tmpl w:val="0000000F"/>
    <w:lvl w:ilvl="0">
      <w:start w:val="1"/>
      <w:numFmt w:val="bullet"/>
      <w:lvlText w:val=""/>
      <w:lvlJc w:val="left"/>
      <w:pPr>
        <w:tabs>
          <w:tab w:val="num" w:pos="1440"/>
        </w:tabs>
        <w:ind w:left="1440" w:hanging="360"/>
      </w:pPr>
      <w:rPr>
        <w:rFonts w:ascii="Symbol" w:hAnsi="Symbol" w:cs="OpenSymbol"/>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OpenSymbol"/>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OpenSymbol"/>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15">
    <w:nsid w:val="12272701"/>
    <w:multiLevelType w:val="multilevel"/>
    <w:tmpl w:val="1A1AADF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6">
    <w:nsid w:val="20941651"/>
    <w:multiLevelType w:val="multilevel"/>
    <w:tmpl w:val="EB9EB6B2"/>
    <w:lvl w:ilvl="0">
      <w:start w:val="1"/>
      <w:numFmt w:val="bullet"/>
      <w:lvlText w:val=""/>
      <w:lvlJc w:val="left"/>
      <w:pPr>
        <w:tabs>
          <w:tab w:val="num" w:pos="0"/>
        </w:tabs>
        <w:ind w:left="1429" w:hanging="360"/>
      </w:pPr>
      <w:rPr>
        <w:rFonts w:ascii="Symbol" w:hAnsi="Symbol" w:hint="default"/>
      </w:rPr>
    </w:lvl>
    <w:lvl w:ilvl="1">
      <w:start w:val="1"/>
      <w:numFmt w:val="bullet"/>
      <w:lvlText w:val="o"/>
      <w:lvlJc w:val="left"/>
      <w:pPr>
        <w:tabs>
          <w:tab w:val="num" w:pos="0"/>
        </w:tabs>
        <w:ind w:left="2149" w:hanging="360"/>
      </w:pPr>
      <w:rPr>
        <w:rFonts w:ascii="Courier New" w:hAnsi="Courier New" w:cs="Courier New"/>
      </w:rPr>
    </w:lvl>
    <w:lvl w:ilvl="2">
      <w:start w:val="1"/>
      <w:numFmt w:val="bullet"/>
      <w:lvlText w:val=""/>
      <w:lvlJc w:val="left"/>
      <w:pPr>
        <w:tabs>
          <w:tab w:val="num" w:pos="0"/>
        </w:tabs>
        <w:ind w:left="2869" w:hanging="360"/>
      </w:pPr>
      <w:rPr>
        <w:rFonts w:ascii="Wingdings" w:hAnsi="Wingdings" w:cs="Wingdings"/>
      </w:rPr>
    </w:lvl>
    <w:lvl w:ilvl="3">
      <w:start w:val="1"/>
      <w:numFmt w:val="bullet"/>
      <w:lvlText w:val=""/>
      <w:lvlJc w:val="left"/>
      <w:pPr>
        <w:tabs>
          <w:tab w:val="num" w:pos="0"/>
        </w:tabs>
        <w:ind w:left="3589" w:hanging="360"/>
      </w:pPr>
      <w:rPr>
        <w:rFonts w:ascii="Symbol" w:hAnsi="Symbol" w:cs="Symbol"/>
      </w:rPr>
    </w:lvl>
    <w:lvl w:ilvl="4">
      <w:start w:val="1"/>
      <w:numFmt w:val="bullet"/>
      <w:lvlText w:val="o"/>
      <w:lvlJc w:val="left"/>
      <w:pPr>
        <w:tabs>
          <w:tab w:val="num" w:pos="0"/>
        </w:tabs>
        <w:ind w:left="4309" w:hanging="360"/>
      </w:pPr>
      <w:rPr>
        <w:rFonts w:ascii="Courier New" w:hAnsi="Courier New" w:cs="Courier New"/>
      </w:rPr>
    </w:lvl>
    <w:lvl w:ilvl="5">
      <w:start w:val="1"/>
      <w:numFmt w:val="bullet"/>
      <w:lvlText w:val=""/>
      <w:lvlJc w:val="left"/>
      <w:pPr>
        <w:tabs>
          <w:tab w:val="num" w:pos="0"/>
        </w:tabs>
        <w:ind w:left="5029" w:hanging="360"/>
      </w:pPr>
      <w:rPr>
        <w:rFonts w:ascii="Wingdings" w:hAnsi="Wingdings" w:cs="Wingdings"/>
      </w:rPr>
    </w:lvl>
    <w:lvl w:ilvl="6">
      <w:start w:val="1"/>
      <w:numFmt w:val="bullet"/>
      <w:lvlText w:val=""/>
      <w:lvlJc w:val="left"/>
      <w:pPr>
        <w:tabs>
          <w:tab w:val="num" w:pos="0"/>
        </w:tabs>
        <w:ind w:left="5749" w:hanging="360"/>
      </w:pPr>
      <w:rPr>
        <w:rFonts w:ascii="Symbol" w:hAnsi="Symbol" w:cs="Symbol"/>
      </w:rPr>
    </w:lvl>
    <w:lvl w:ilvl="7">
      <w:start w:val="1"/>
      <w:numFmt w:val="bullet"/>
      <w:lvlText w:val="o"/>
      <w:lvlJc w:val="left"/>
      <w:pPr>
        <w:tabs>
          <w:tab w:val="num" w:pos="0"/>
        </w:tabs>
        <w:ind w:left="6469" w:hanging="360"/>
      </w:pPr>
      <w:rPr>
        <w:rFonts w:ascii="Courier New" w:hAnsi="Courier New" w:cs="Courier New"/>
      </w:rPr>
    </w:lvl>
    <w:lvl w:ilvl="8">
      <w:start w:val="1"/>
      <w:numFmt w:val="bullet"/>
      <w:lvlText w:val=""/>
      <w:lvlJc w:val="left"/>
      <w:pPr>
        <w:tabs>
          <w:tab w:val="num" w:pos="0"/>
        </w:tabs>
        <w:ind w:left="7189" w:hanging="360"/>
      </w:pPr>
      <w:rPr>
        <w:rFonts w:ascii="Wingdings" w:hAnsi="Wingdings" w:cs="Wingdings"/>
      </w:rPr>
    </w:lvl>
  </w:abstractNum>
  <w:abstractNum w:abstractNumId="17">
    <w:nsid w:val="24852B06"/>
    <w:multiLevelType w:val="hybridMultilevel"/>
    <w:tmpl w:val="8C7266B8"/>
    <w:lvl w:ilvl="0" w:tplc="3CF278C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90148C4"/>
    <w:multiLevelType w:val="hybridMultilevel"/>
    <w:tmpl w:val="76564A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B505D8B"/>
    <w:multiLevelType w:val="multilevel"/>
    <w:tmpl w:val="EB9EB6B2"/>
    <w:lvl w:ilvl="0">
      <w:start w:val="1"/>
      <w:numFmt w:val="bullet"/>
      <w:lvlText w:val=""/>
      <w:lvlJc w:val="left"/>
      <w:pPr>
        <w:tabs>
          <w:tab w:val="num" w:pos="0"/>
        </w:tabs>
        <w:ind w:left="1429" w:hanging="360"/>
      </w:pPr>
      <w:rPr>
        <w:rFonts w:ascii="Symbol" w:hAnsi="Symbol" w:hint="default"/>
      </w:rPr>
    </w:lvl>
    <w:lvl w:ilvl="1">
      <w:start w:val="1"/>
      <w:numFmt w:val="bullet"/>
      <w:lvlText w:val="o"/>
      <w:lvlJc w:val="left"/>
      <w:pPr>
        <w:tabs>
          <w:tab w:val="num" w:pos="0"/>
        </w:tabs>
        <w:ind w:left="2149" w:hanging="360"/>
      </w:pPr>
      <w:rPr>
        <w:rFonts w:ascii="Courier New" w:hAnsi="Courier New" w:cs="Courier New"/>
      </w:rPr>
    </w:lvl>
    <w:lvl w:ilvl="2">
      <w:start w:val="1"/>
      <w:numFmt w:val="bullet"/>
      <w:lvlText w:val=""/>
      <w:lvlJc w:val="left"/>
      <w:pPr>
        <w:tabs>
          <w:tab w:val="num" w:pos="0"/>
        </w:tabs>
        <w:ind w:left="2869" w:hanging="360"/>
      </w:pPr>
      <w:rPr>
        <w:rFonts w:ascii="Wingdings" w:hAnsi="Wingdings" w:cs="Wingdings"/>
      </w:rPr>
    </w:lvl>
    <w:lvl w:ilvl="3">
      <w:start w:val="1"/>
      <w:numFmt w:val="bullet"/>
      <w:lvlText w:val=""/>
      <w:lvlJc w:val="left"/>
      <w:pPr>
        <w:tabs>
          <w:tab w:val="num" w:pos="0"/>
        </w:tabs>
        <w:ind w:left="3589" w:hanging="360"/>
      </w:pPr>
      <w:rPr>
        <w:rFonts w:ascii="Symbol" w:hAnsi="Symbol" w:cs="Symbol"/>
      </w:rPr>
    </w:lvl>
    <w:lvl w:ilvl="4">
      <w:start w:val="1"/>
      <w:numFmt w:val="bullet"/>
      <w:lvlText w:val="o"/>
      <w:lvlJc w:val="left"/>
      <w:pPr>
        <w:tabs>
          <w:tab w:val="num" w:pos="0"/>
        </w:tabs>
        <w:ind w:left="4309" w:hanging="360"/>
      </w:pPr>
      <w:rPr>
        <w:rFonts w:ascii="Courier New" w:hAnsi="Courier New" w:cs="Courier New"/>
      </w:rPr>
    </w:lvl>
    <w:lvl w:ilvl="5">
      <w:start w:val="1"/>
      <w:numFmt w:val="bullet"/>
      <w:lvlText w:val=""/>
      <w:lvlJc w:val="left"/>
      <w:pPr>
        <w:tabs>
          <w:tab w:val="num" w:pos="0"/>
        </w:tabs>
        <w:ind w:left="5029" w:hanging="360"/>
      </w:pPr>
      <w:rPr>
        <w:rFonts w:ascii="Wingdings" w:hAnsi="Wingdings" w:cs="Wingdings"/>
      </w:rPr>
    </w:lvl>
    <w:lvl w:ilvl="6">
      <w:start w:val="1"/>
      <w:numFmt w:val="bullet"/>
      <w:lvlText w:val=""/>
      <w:lvlJc w:val="left"/>
      <w:pPr>
        <w:tabs>
          <w:tab w:val="num" w:pos="0"/>
        </w:tabs>
        <w:ind w:left="5749" w:hanging="360"/>
      </w:pPr>
      <w:rPr>
        <w:rFonts w:ascii="Symbol" w:hAnsi="Symbol" w:cs="Symbol"/>
      </w:rPr>
    </w:lvl>
    <w:lvl w:ilvl="7">
      <w:start w:val="1"/>
      <w:numFmt w:val="bullet"/>
      <w:lvlText w:val="o"/>
      <w:lvlJc w:val="left"/>
      <w:pPr>
        <w:tabs>
          <w:tab w:val="num" w:pos="0"/>
        </w:tabs>
        <w:ind w:left="6469" w:hanging="360"/>
      </w:pPr>
      <w:rPr>
        <w:rFonts w:ascii="Courier New" w:hAnsi="Courier New" w:cs="Courier New"/>
      </w:rPr>
    </w:lvl>
    <w:lvl w:ilvl="8">
      <w:start w:val="1"/>
      <w:numFmt w:val="bullet"/>
      <w:lvlText w:val=""/>
      <w:lvlJc w:val="left"/>
      <w:pPr>
        <w:tabs>
          <w:tab w:val="num" w:pos="0"/>
        </w:tabs>
        <w:ind w:left="7189" w:hanging="360"/>
      </w:pPr>
      <w:rPr>
        <w:rFonts w:ascii="Wingdings" w:hAnsi="Wingdings" w:cs="Wingdings"/>
      </w:rPr>
    </w:lvl>
  </w:abstractNum>
  <w:abstractNum w:abstractNumId="20">
    <w:nsid w:val="32151917"/>
    <w:multiLevelType w:val="hybridMultilevel"/>
    <w:tmpl w:val="612068F6"/>
    <w:lvl w:ilvl="0" w:tplc="3CF278C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348A3D08"/>
    <w:multiLevelType w:val="hybridMultilevel"/>
    <w:tmpl w:val="150E0C86"/>
    <w:lvl w:ilvl="0" w:tplc="3CF278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EB740C2"/>
    <w:multiLevelType w:val="multilevel"/>
    <w:tmpl w:val="4D7CF11A"/>
    <w:lvl w:ilvl="0">
      <w:start w:val="1"/>
      <w:numFmt w:val="bullet"/>
      <w:lvlText w:val=""/>
      <w:lvlJc w:val="left"/>
      <w:pPr>
        <w:tabs>
          <w:tab w:val="num" w:pos="0"/>
        </w:tabs>
        <w:ind w:left="1429" w:hanging="360"/>
      </w:pPr>
      <w:rPr>
        <w:rFonts w:ascii="Wingdings" w:hAnsi="Wingdings" w:hint="default"/>
      </w:rPr>
    </w:lvl>
    <w:lvl w:ilvl="1">
      <w:start w:val="1"/>
      <w:numFmt w:val="bullet"/>
      <w:lvlText w:val="o"/>
      <w:lvlJc w:val="left"/>
      <w:pPr>
        <w:tabs>
          <w:tab w:val="num" w:pos="0"/>
        </w:tabs>
        <w:ind w:left="2149" w:hanging="360"/>
      </w:pPr>
      <w:rPr>
        <w:rFonts w:ascii="Courier New" w:hAnsi="Courier New" w:cs="Courier New"/>
      </w:rPr>
    </w:lvl>
    <w:lvl w:ilvl="2">
      <w:start w:val="1"/>
      <w:numFmt w:val="bullet"/>
      <w:lvlText w:val=""/>
      <w:lvlJc w:val="left"/>
      <w:pPr>
        <w:tabs>
          <w:tab w:val="num" w:pos="0"/>
        </w:tabs>
        <w:ind w:left="2869" w:hanging="360"/>
      </w:pPr>
      <w:rPr>
        <w:rFonts w:ascii="Wingdings" w:hAnsi="Wingdings" w:cs="Wingdings"/>
      </w:rPr>
    </w:lvl>
    <w:lvl w:ilvl="3">
      <w:start w:val="1"/>
      <w:numFmt w:val="bullet"/>
      <w:lvlText w:val=""/>
      <w:lvlJc w:val="left"/>
      <w:pPr>
        <w:tabs>
          <w:tab w:val="num" w:pos="0"/>
        </w:tabs>
        <w:ind w:left="3589" w:hanging="360"/>
      </w:pPr>
      <w:rPr>
        <w:rFonts w:ascii="Symbol" w:hAnsi="Symbol" w:cs="Symbol"/>
      </w:rPr>
    </w:lvl>
    <w:lvl w:ilvl="4">
      <w:start w:val="1"/>
      <w:numFmt w:val="bullet"/>
      <w:lvlText w:val="o"/>
      <w:lvlJc w:val="left"/>
      <w:pPr>
        <w:tabs>
          <w:tab w:val="num" w:pos="0"/>
        </w:tabs>
        <w:ind w:left="4309" w:hanging="360"/>
      </w:pPr>
      <w:rPr>
        <w:rFonts w:ascii="Courier New" w:hAnsi="Courier New" w:cs="Courier New"/>
      </w:rPr>
    </w:lvl>
    <w:lvl w:ilvl="5">
      <w:start w:val="1"/>
      <w:numFmt w:val="bullet"/>
      <w:lvlText w:val=""/>
      <w:lvlJc w:val="left"/>
      <w:pPr>
        <w:tabs>
          <w:tab w:val="num" w:pos="0"/>
        </w:tabs>
        <w:ind w:left="5029" w:hanging="360"/>
      </w:pPr>
      <w:rPr>
        <w:rFonts w:ascii="Wingdings" w:hAnsi="Wingdings" w:cs="Wingdings"/>
      </w:rPr>
    </w:lvl>
    <w:lvl w:ilvl="6">
      <w:start w:val="1"/>
      <w:numFmt w:val="bullet"/>
      <w:lvlText w:val=""/>
      <w:lvlJc w:val="left"/>
      <w:pPr>
        <w:tabs>
          <w:tab w:val="num" w:pos="0"/>
        </w:tabs>
        <w:ind w:left="5749" w:hanging="360"/>
      </w:pPr>
      <w:rPr>
        <w:rFonts w:ascii="Symbol" w:hAnsi="Symbol" w:cs="Symbol"/>
      </w:rPr>
    </w:lvl>
    <w:lvl w:ilvl="7">
      <w:start w:val="1"/>
      <w:numFmt w:val="bullet"/>
      <w:lvlText w:val="o"/>
      <w:lvlJc w:val="left"/>
      <w:pPr>
        <w:tabs>
          <w:tab w:val="num" w:pos="0"/>
        </w:tabs>
        <w:ind w:left="6469" w:hanging="360"/>
      </w:pPr>
      <w:rPr>
        <w:rFonts w:ascii="Courier New" w:hAnsi="Courier New" w:cs="Courier New"/>
      </w:rPr>
    </w:lvl>
    <w:lvl w:ilvl="8">
      <w:start w:val="1"/>
      <w:numFmt w:val="bullet"/>
      <w:lvlText w:val=""/>
      <w:lvlJc w:val="left"/>
      <w:pPr>
        <w:tabs>
          <w:tab w:val="num" w:pos="0"/>
        </w:tabs>
        <w:ind w:left="7189" w:hanging="360"/>
      </w:pPr>
      <w:rPr>
        <w:rFonts w:ascii="Wingdings" w:hAnsi="Wingdings" w:cs="Wingdings"/>
      </w:rPr>
    </w:lvl>
  </w:abstractNum>
  <w:abstractNum w:abstractNumId="23">
    <w:nsid w:val="4AC22975"/>
    <w:multiLevelType w:val="hybridMultilevel"/>
    <w:tmpl w:val="5AAA8C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D174981"/>
    <w:multiLevelType w:val="multilevel"/>
    <w:tmpl w:val="33629446"/>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5">
    <w:nsid w:val="7BD26A5D"/>
    <w:multiLevelType w:val="hybridMultilevel"/>
    <w:tmpl w:val="72A0FF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22"/>
  </w:num>
  <w:num w:numId="17">
    <w:abstractNumId w:val="24"/>
  </w:num>
  <w:num w:numId="18">
    <w:abstractNumId w:val="15"/>
  </w:num>
  <w:num w:numId="19">
    <w:abstractNumId w:val="19"/>
  </w:num>
  <w:num w:numId="20">
    <w:abstractNumId w:val="16"/>
  </w:num>
  <w:num w:numId="21">
    <w:abstractNumId w:val="21"/>
  </w:num>
  <w:num w:numId="22">
    <w:abstractNumId w:val="25"/>
  </w:num>
  <w:num w:numId="23">
    <w:abstractNumId w:val="18"/>
  </w:num>
  <w:num w:numId="24">
    <w:abstractNumId w:val="23"/>
  </w:num>
  <w:num w:numId="25">
    <w:abstractNumId w:val="17"/>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embedSystemFont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218"/>
  </w:hdrShapeDefaults>
  <w:footnotePr>
    <w:footnote w:id="0"/>
    <w:footnote w:id="1"/>
  </w:footnotePr>
  <w:endnotePr>
    <w:endnote w:id="0"/>
    <w:endnote w:id="1"/>
  </w:endnotePr>
  <w:compat>
    <w:spaceForUL/>
    <w:balanceSingleByteDoubleByteWidth/>
    <w:doNotLeaveBackslashAlone/>
    <w:ulTrailSpace/>
    <w:adjustLineHeightInTable/>
  </w:compat>
  <w:rsids>
    <w:rsidRoot w:val="001F1162"/>
    <w:rsid w:val="00001EA7"/>
    <w:rsid w:val="00094BC0"/>
    <w:rsid w:val="000D2F18"/>
    <w:rsid w:val="001477F1"/>
    <w:rsid w:val="0015303D"/>
    <w:rsid w:val="00175E73"/>
    <w:rsid w:val="00194E98"/>
    <w:rsid w:val="001F1162"/>
    <w:rsid w:val="00223A2E"/>
    <w:rsid w:val="0023210E"/>
    <w:rsid w:val="0027491D"/>
    <w:rsid w:val="002A2EB5"/>
    <w:rsid w:val="0035181A"/>
    <w:rsid w:val="003956EB"/>
    <w:rsid w:val="00412035"/>
    <w:rsid w:val="00412BC0"/>
    <w:rsid w:val="00414450"/>
    <w:rsid w:val="00423192"/>
    <w:rsid w:val="004B4A42"/>
    <w:rsid w:val="004C5EC8"/>
    <w:rsid w:val="004D711E"/>
    <w:rsid w:val="004E0BBC"/>
    <w:rsid w:val="00544939"/>
    <w:rsid w:val="005775FF"/>
    <w:rsid w:val="006C069B"/>
    <w:rsid w:val="006C6DE9"/>
    <w:rsid w:val="006D128C"/>
    <w:rsid w:val="006E0136"/>
    <w:rsid w:val="00754905"/>
    <w:rsid w:val="00805A8F"/>
    <w:rsid w:val="008B439B"/>
    <w:rsid w:val="00942D52"/>
    <w:rsid w:val="009649B8"/>
    <w:rsid w:val="009D0C84"/>
    <w:rsid w:val="009D7860"/>
    <w:rsid w:val="009E7CFD"/>
    <w:rsid w:val="00A21A41"/>
    <w:rsid w:val="00A404A3"/>
    <w:rsid w:val="00A5710E"/>
    <w:rsid w:val="00A77AFB"/>
    <w:rsid w:val="00AC3DAE"/>
    <w:rsid w:val="00AC6AEF"/>
    <w:rsid w:val="00AD2ADB"/>
    <w:rsid w:val="00B36D7D"/>
    <w:rsid w:val="00B45316"/>
    <w:rsid w:val="00BC626C"/>
    <w:rsid w:val="00C72662"/>
    <w:rsid w:val="00CB4E27"/>
    <w:rsid w:val="00DE46D8"/>
    <w:rsid w:val="00E110D6"/>
    <w:rsid w:val="00F6220E"/>
    <w:rsid w:val="00FD4B36"/>
    <w:rsid w:val="00FE65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477F1"/>
    <w:pPr>
      <w:suppressAutoHyphens/>
      <w:spacing w:after="200" w:line="276" w:lineRule="auto"/>
    </w:pPr>
    <w:rPr>
      <w:rFonts w:ascii="Calibri" w:eastAsia="SimSun" w:hAnsi="Calibri" w:cs="Calibri"/>
      <w:kern w:val="1"/>
      <w:sz w:val="22"/>
      <w:szCs w:val="22"/>
      <w:lang w:eastAsia="ar-SA"/>
    </w:rPr>
  </w:style>
  <w:style w:type="paragraph" w:styleId="1">
    <w:name w:val="heading 1"/>
    <w:basedOn w:val="a"/>
    <w:next w:val="a0"/>
    <w:qFormat/>
    <w:rsid w:val="001477F1"/>
    <w:pPr>
      <w:keepNext/>
      <w:keepLines/>
      <w:spacing w:before="480" w:after="0"/>
      <w:outlineLvl w:val="0"/>
    </w:pPr>
    <w:rPr>
      <w:rFonts w:ascii="Times New Roman" w:hAnsi="Times New Roman" w:cs="font73"/>
      <w:b/>
      <w:bCs/>
      <w:sz w:val="28"/>
      <w:szCs w:val="28"/>
    </w:rPr>
  </w:style>
  <w:style w:type="paragraph" w:styleId="2">
    <w:name w:val="heading 2"/>
    <w:basedOn w:val="a"/>
    <w:next w:val="a0"/>
    <w:qFormat/>
    <w:rsid w:val="001477F1"/>
    <w:pPr>
      <w:keepNext/>
      <w:keepLines/>
      <w:tabs>
        <w:tab w:val="num" w:pos="0"/>
      </w:tabs>
      <w:spacing w:before="200" w:after="0"/>
      <w:ind w:left="576" w:hanging="576"/>
      <w:outlineLvl w:val="1"/>
    </w:pPr>
    <w:rPr>
      <w:rFonts w:ascii="Times New Roman" w:hAnsi="Times New Roman" w:cs="font73"/>
      <w:b/>
      <w:bCs/>
      <w:sz w:val="28"/>
      <w:szCs w:val="26"/>
    </w:rPr>
  </w:style>
  <w:style w:type="paragraph" w:styleId="3">
    <w:name w:val="heading 3"/>
    <w:basedOn w:val="a"/>
    <w:next w:val="a0"/>
    <w:qFormat/>
    <w:rsid w:val="001477F1"/>
    <w:pPr>
      <w:tabs>
        <w:tab w:val="num" w:pos="0"/>
      </w:tabs>
      <w:spacing w:before="28" w:after="28" w:line="100" w:lineRule="atLeast"/>
      <w:ind w:left="720" w:hanging="720"/>
      <w:outlineLvl w:val="2"/>
    </w:pPr>
    <w:rPr>
      <w:rFonts w:ascii="Times New Roman" w:eastAsia="Times New Roman" w:hAnsi="Times New Roman" w:cs="Times New Roman"/>
      <w:b/>
      <w:bCs/>
      <w:sz w:val="27"/>
      <w:szCs w:val="27"/>
    </w:rPr>
  </w:style>
  <w:style w:type="paragraph" w:styleId="4">
    <w:name w:val="heading 4"/>
    <w:basedOn w:val="a"/>
    <w:next w:val="a0"/>
    <w:qFormat/>
    <w:rsid w:val="00AD2ADB"/>
    <w:pPr>
      <w:keepNext/>
      <w:keepLines/>
      <w:tabs>
        <w:tab w:val="num" w:pos="0"/>
      </w:tabs>
      <w:spacing w:before="200" w:after="0"/>
      <w:ind w:left="864" w:hanging="864"/>
      <w:outlineLvl w:val="3"/>
    </w:pPr>
    <w:rPr>
      <w:rFonts w:ascii="Times New Roman" w:hAnsi="Times New Roman" w:cs="font73"/>
      <w:b/>
      <w:bCs/>
      <w:iCs/>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1477F1"/>
    <w:rPr>
      <w:rFonts w:ascii="Symbol" w:hAnsi="Symbol" w:cs="Symbol"/>
    </w:rPr>
  </w:style>
  <w:style w:type="character" w:customStyle="1" w:styleId="WW8Num2z1">
    <w:name w:val="WW8Num2z1"/>
    <w:rsid w:val="001477F1"/>
    <w:rPr>
      <w:rFonts w:ascii="Courier New" w:hAnsi="Courier New" w:cs="Courier New"/>
    </w:rPr>
  </w:style>
  <w:style w:type="character" w:customStyle="1" w:styleId="WW8Num2z2">
    <w:name w:val="WW8Num2z2"/>
    <w:rsid w:val="001477F1"/>
    <w:rPr>
      <w:rFonts w:ascii="Wingdings" w:hAnsi="Wingdings" w:cs="Wingdings"/>
    </w:rPr>
  </w:style>
  <w:style w:type="character" w:customStyle="1" w:styleId="WW8Num3z0">
    <w:name w:val="WW8Num3z0"/>
    <w:rsid w:val="001477F1"/>
    <w:rPr>
      <w:rFonts w:ascii="Symbol" w:hAnsi="Symbol" w:cs="Symbol"/>
    </w:rPr>
  </w:style>
  <w:style w:type="character" w:customStyle="1" w:styleId="WW8Num3z1">
    <w:name w:val="WW8Num3z1"/>
    <w:rsid w:val="001477F1"/>
    <w:rPr>
      <w:rFonts w:ascii="Courier New" w:hAnsi="Courier New" w:cs="Courier New"/>
    </w:rPr>
  </w:style>
  <w:style w:type="character" w:customStyle="1" w:styleId="WW8Num3z2">
    <w:name w:val="WW8Num3z2"/>
    <w:rsid w:val="001477F1"/>
    <w:rPr>
      <w:rFonts w:ascii="Wingdings" w:hAnsi="Wingdings" w:cs="Wingdings"/>
    </w:rPr>
  </w:style>
  <w:style w:type="character" w:customStyle="1" w:styleId="WW8Num4z0">
    <w:name w:val="WW8Num4z0"/>
    <w:rsid w:val="001477F1"/>
    <w:rPr>
      <w:rFonts w:ascii="Symbol" w:hAnsi="Symbol" w:cs="Symbol"/>
    </w:rPr>
  </w:style>
  <w:style w:type="character" w:customStyle="1" w:styleId="WW8Num4z1">
    <w:name w:val="WW8Num4z1"/>
    <w:rsid w:val="001477F1"/>
    <w:rPr>
      <w:rFonts w:ascii="Courier New" w:hAnsi="Courier New" w:cs="Courier New"/>
    </w:rPr>
  </w:style>
  <w:style w:type="character" w:customStyle="1" w:styleId="WW8Num4z2">
    <w:name w:val="WW8Num4z2"/>
    <w:rsid w:val="001477F1"/>
    <w:rPr>
      <w:rFonts w:ascii="Wingdings" w:hAnsi="Wingdings" w:cs="Wingdings"/>
    </w:rPr>
  </w:style>
  <w:style w:type="character" w:customStyle="1" w:styleId="WW8Num7z0">
    <w:name w:val="WW8Num7z0"/>
    <w:rsid w:val="001477F1"/>
    <w:rPr>
      <w:rFonts w:ascii="Symbol" w:hAnsi="Symbol" w:cs="Symbol"/>
    </w:rPr>
  </w:style>
  <w:style w:type="character" w:customStyle="1" w:styleId="WW8Num7z1">
    <w:name w:val="WW8Num7z1"/>
    <w:rsid w:val="001477F1"/>
    <w:rPr>
      <w:rFonts w:ascii="Courier New" w:hAnsi="Courier New" w:cs="Courier New"/>
    </w:rPr>
  </w:style>
  <w:style w:type="character" w:customStyle="1" w:styleId="WW8Num7z2">
    <w:name w:val="WW8Num7z2"/>
    <w:rsid w:val="001477F1"/>
    <w:rPr>
      <w:rFonts w:ascii="Wingdings" w:hAnsi="Wingdings" w:cs="Wingdings"/>
    </w:rPr>
  </w:style>
  <w:style w:type="character" w:customStyle="1" w:styleId="WW8Num10z0">
    <w:name w:val="WW8Num10z0"/>
    <w:rsid w:val="001477F1"/>
    <w:rPr>
      <w:rFonts w:ascii="Symbol" w:hAnsi="Symbol" w:cs="OpenSymbol"/>
    </w:rPr>
  </w:style>
  <w:style w:type="character" w:customStyle="1" w:styleId="WW8Num10z1">
    <w:name w:val="WW8Num10z1"/>
    <w:rsid w:val="001477F1"/>
    <w:rPr>
      <w:rFonts w:ascii="OpenSymbol" w:hAnsi="OpenSymbol" w:cs="OpenSymbol"/>
    </w:rPr>
  </w:style>
  <w:style w:type="character" w:customStyle="1" w:styleId="WW8Num12z0">
    <w:name w:val="WW8Num12z0"/>
    <w:rsid w:val="001477F1"/>
    <w:rPr>
      <w:rFonts w:ascii="Symbol" w:hAnsi="Symbol" w:cs="Symbol"/>
    </w:rPr>
  </w:style>
  <w:style w:type="character" w:customStyle="1" w:styleId="WW8Num12z1">
    <w:name w:val="WW8Num12z1"/>
    <w:rsid w:val="001477F1"/>
    <w:rPr>
      <w:rFonts w:ascii="Courier New" w:hAnsi="Courier New" w:cs="Courier New"/>
    </w:rPr>
  </w:style>
  <w:style w:type="character" w:customStyle="1" w:styleId="WW8Num12z2">
    <w:name w:val="WW8Num12z2"/>
    <w:rsid w:val="001477F1"/>
    <w:rPr>
      <w:rFonts w:ascii="Wingdings" w:hAnsi="Wingdings" w:cs="Wingdings"/>
    </w:rPr>
  </w:style>
  <w:style w:type="character" w:customStyle="1" w:styleId="WW8Num13z0">
    <w:name w:val="WW8Num13z0"/>
    <w:rsid w:val="001477F1"/>
    <w:rPr>
      <w:rFonts w:ascii="Symbol" w:hAnsi="Symbol" w:cs="OpenSymbol"/>
    </w:rPr>
  </w:style>
  <w:style w:type="character" w:customStyle="1" w:styleId="WW8Num13z1">
    <w:name w:val="WW8Num13z1"/>
    <w:rsid w:val="001477F1"/>
    <w:rPr>
      <w:rFonts w:ascii="OpenSymbol" w:hAnsi="OpenSymbol" w:cs="OpenSymbol"/>
    </w:rPr>
  </w:style>
  <w:style w:type="character" w:customStyle="1" w:styleId="WW8Num14z0">
    <w:name w:val="WW8Num14z0"/>
    <w:rsid w:val="001477F1"/>
    <w:rPr>
      <w:rFonts w:ascii="Symbol" w:hAnsi="Symbol" w:cs="OpenSymbol"/>
    </w:rPr>
  </w:style>
  <w:style w:type="character" w:customStyle="1" w:styleId="WW8Num14z1">
    <w:name w:val="WW8Num14z1"/>
    <w:rsid w:val="001477F1"/>
    <w:rPr>
      <w:rFonts w:ascii="OpenSymbol" w:hAnsi="OpenSymbol" w:cs="OpenSymbol"/>
    </w:rPr>
  </w:style>
  <w:style w:type="character" w:customStyle="1" w:styleId="10">
    <w:name w:val="Основной шрифт абзаца1"/>
    <w:rsid w:val="001477F1"/>
  </w:style>
  <w:style w:type="character" w:customStyle="1" w:styleId="a4">
    <w:name w:val="Верхний колонтитул Знак"/>
    <w:basedOn w:val="10"/>
    <w:rsid w:val="001477F1"/>
  </w:style>
  <w:style w:type="character" w:customStyle="1" w:styleId="a5">
    <w:name w:val="Нижний колонтитул Знак"/>
    <w:basedOn w:val="10"/>
    <w:uiPriority w:val="99"/>
    <w:rsid w:val="001477F1"/>
  </w:style>
  <w:style w:type="character" w:customStyle="1" w:styleId="apple-converted-space">
    <w:name w:val="apple-converted-space"/>
    <w:basedOn w:val="10"/>
    <w:rsid w:val="001477F1"/>
  </w:style>
  <w:style w:type="character" w:customStyle="1" w:styleId="a6">
    <w:name w:val="Текст выноски Знак"/>
    <w:basedOn w:val="10"/>
    <w:rsid w:val="001477F1"/>
    <w:rPr>
      <w:rFonts w:ascii="Tahoma" w:hAnsi="Tahoma" w:cs="Tahoma"/>
      <w:sz w:val="16"/>
      <w:szCs w:val="16"/>
    </w:rPr>
  </w:style>
  <w:style w:type="character" w:styleId="a7">
    <w:name w:val="Strong"/>
    <w:basedOn w:val="10"/>
    <w:qFormat/>
    <w:rsid w:val="001477F1"/>
    <w:rPr>
      <w:b/>
      <w:bCs/>
    </w:rPr>
  </w:style>
  <w:style w:type="character" w:customStyle="1" w:styleId="30">
    <w:name w:val="Заголовок 3 Знак"/>
    <w:basedOn w:val="10"/>
    <w:rsid w:val="001477F1"/>
    <w:rPr>
      <w:rFonts w:ascii="Times New Roman" w:eastAsia="Times New Roman" w:hAnsi="Times New Roman" w:cs="Times New Roman"/>
      <w:b/>
      <w:bCs/>
      <w:sz w:val="27"/>
      <w:szCs w:val="27"/>
    </w:rPr>
  </w:style>
  <w:style w:type="character" w:styleId="a8">
    <w:name w:val="Hyperlink"/>
    <w:basedOn w:val="10"/>
    <w:uiPriority w:val="99"/>
    <w:rsid w:val="001477F1"/>
    <w:rPr>
      <w:color w:val="0000FF"/>
      <w:u w:val="single"/>
    </w:rPr>
  </w:style>
  <w:style w:type="character" w:customStyle="1" w:styleId="11">
    <w:name w:val="Заголовок 1 Знак"/>
    <w:basedOn w:val="10"/>
    <w:rsid w:val="001477F1"/>
    <w:rPr>
      <w:rFonts w:ascii="Times New Roman" w:hAnsi="Times New Roman" w:cs="font73"/>
      <w:b/>
      <w:bCs/>
      <w:sz w:val="28"/>
      <w:szCs w:val="28"/>
    </w:rPr>
  </w:style>
  <w:style w:type="character" w:customStyle="1" w:styleId="20">
    <w:name w:val="Заголовок 2 Знак"/>
    <w:basedOn w:val="10"/>
    <w:rsid w:val="001477F1"/>
    <w:rPr>
      <w:rFonts w:ascii="Times New Roman" w:hAnsi="Times New Roman" w:cs="font73"/>
      <w:b/>
      <w:bCs/>
      <w:sz w:val="28"/>
      <w:szCs w:val="26"/>
    </w:rPr>
  </w:style>
  <w:style w:type="character" w:customStyle="1" w:styleId="40">
    <w:name w:val="Заголовок 4 Знак"/>
    <w:basedOn w:val="10"/>
    <w:rsid w:val="001477F1"/>
    <w:rPr>
      <w:rFonts w:ascii="Cambria" w:hAnsi="Cambria" w:cs="font73"/>
      <w:b/>
      <w:bCs/>
      <w:i/>
      <w:iCs/>
      <w:color w:val="4F81BD"/>
    </w:rPr>
  </w:style>
  <w:style w:type="character" w:customStyle="1" w:styleId="ListLabel1">
    <w:name w:val="ListLabel 1"/>
    <w:rsid w:val="001477F1"/>
    <w:rPr>
      <w:sz w:val="20"/>
    </w:rPr>
  </w:style>
  <w:style w:type="character" w:customStyle="1" w:styleId="ListLabel2">
    <w:name w:val="ListLabel 2"/>
    <w:rsid w:val="001477F1"/>
    <w:rPr>
      <w:rFonts w:cs="Courier New"/>
    </w:rPr>
  </w:style>
  <w:style w:type="character" w:customStyle="1" w:styleId="ListLabel3">
    <w:name w:val="ListLabel 3"/>
    <w:rsid w:val="001477F1"/>
    <w:rPr>
      <w:rFonts w:eastAsia="TimesNewRomanPSMT"/>
      <w:b/>
      <w:color w:val="00000A"/>
    </w:rPr>
  </w:style>
  <w:style w:type="character" w:customStyle="1" w:styleId="ListLabel4">
    <w:name w:val="ListLabel 4"/>
    <w:rsid w:val="001477F1"/>
    <w:rPr>
      <w:b/>
    </w:rPr>
  </w:style>
  <w:style w:type="character" w:customStyle="1" w:styleId="ListLabel5">
    <w:name w:val="ListLabel 5"/>
    <w:rsid w:val="001477F1"/>
    <w:rPr>
      <w:rFonts w:cs="OpenSymbol"/>
    </w:rPr>
  </w:style>
  <w:style w:type="character" w:customStyle="1" w:styleId="a9">
    <w:name w:val="Маркеры списка"/>
    <w:rsid w:val="001477F1"/>
    <w:rPr>
      <w:rFonts w:ascii="OpenSymbol" w:eastAsia="OpenSymbol" w:hAnsi="OpenSymbol" w:cs="OpenSymbol"/>
    </w:rPr>
  </w:style>
  <w:style w:type="character" w:customStyle="1" w:styleId="aa">
    <w:name w:val="Символ нумерации"/>
    <w:rsid w:val="001477F1"/>
  </w:style>
  <w:style w:type="paragraph" w:customStyle="1" w:styleId="ab">
    <w:name w:val="Заголовок"/>
    <w:basedOn w:val="a"/>
    <w:next w:val="a0"/>
    <w:rsid w:val="001477F1"/>
    <w:pPr>
      <w:keepNext/>
      <w:spacing w:before="240" w:after="120"/>
    </w:pPr>
    <w:rPr>
      <w:rFonts w:ascii="Arial" w:eastAsia="Microsoft YaHei" w:hAnsi="Arial" w:cs="Mangal"/>
      <w:sz w:val="28"/>
      <w:szCs w:val="28"/>
    </w:rPr>
  </w:style>
  <w:style w:type="paragraph" w:styleId="a0">
    <w:name w:val="Body Text"/>
    <w:basedOn w:val="a"/>
    <w:rsid w:val="001477F1"/>
    <w:pPr>
      <w:spacing w:after="120"/>
    </w:pPr>
  </w:style>
  <w:style w:type="paragraph" w:styleId="ac">
    <w:name w:val="List"/>
    <w:basedOn w:val="a0"/>
    <w:rsid w:val="001477F1"/>
    <w:rPr>
      <w:rFonts w:cs="Mangal"/>
    </w:rPr>
  </w:style>
  <w:style w:type="paragraph" w:customStyle="1" w:styleId="12">
    <w:name w:val="Название1"/>
    <w:basedOn w:val="a"/>
    <w:rsid w:val="001477F1"/>
    <w:pPr>
      <w:suppressLineNumbers/>
      <w:spacing w:before="120" w:after="120"/>
    </w:pPr>
    <w:rPr>
      <w:rFonts w:cs="Mangal"/>
      <w:i/>
      <w:iCs/>
      <w:sz w:val="24"/>
      <w:szCs w:val="24"/>
    </w:rPr>
  </w:style>
  <w:style w:type="paragraph" w:customStyle="1" w:styleId="13">
    <w:name w:val="Указатель1"/>
    <w:basedOn w:val="a"/>
    <w:rsid w:val="001477F1"/>
    <w:pPr>
      <w:suppressLineNumbers/>
    </w:pPr>
    <w:rPr>
      <w:rFonts w:cs="Mangal"/>
    </w:rPr>
  </w:style>
  <w:style w:type="paragraph" w:styleId="ad">
    <w:name w:val="header"/>
    <w:basedOn w:val="a"/>
    <w:rsid w:val="001477F1"/>
    <w:pPr>
      <w:suppressLineNumbers/>
      <w:tabs>
        <w:tab w:val="center" w:pos="4677"/>
        <w:tab w:val="right" w:pos="9355"/>
      </w:tabs>
      <w:spacing w:after="0" w:line="100" w:lineRule="atLeast"/>
    </w:pPr>
  </w:style>
  <w:style w:type="paragraph" w:styleId="ae">
    <w:name w:val="footer"/>
    <w:basedOn w:val="a"/>
    <w:uiPriority w:val="99"/>
    <w:rsid w:val="001477F1"/>
    <w:pPr>
      <w:suppressLineNumbers/>
      <w:tabs>
        <w:tab w:val="center" w:pos="4677"/>
        <w:tab w:val="right" w:pos="9355"/>
      </w:tabs>
      <w:spacing w:after="0" w:line="100" w:lineRule="atLeast"/>
    </w:pPr>
  </w:style>
  <w:style w:type="paragraph" w:customStyle="1" w:styleId="14">
    <w:name w:val="Абзац списка1"/>
    <w:basedOn w:val="a"/>
    <w:rsid w:val="001477F1"/>
    <w:pPr>
      <w:ind w:left="720"/>
    </w:pPr>
  </w:style>
  <w:style w:type="paragraph" w:customStyle="1" w:styleId="15">
    <w:name w:val="Текст выноски1"/>
    <w:basedOn w:val="a"/>
    <w:rsid w:val="001477F1"/>
    <w:pPr>
      <w:spacing w:after="0" w:line="100" w:lineRule="atLeast"/>
    </w:pPr>
    <w:rPr>
      <w:rFonts w:ascii="Tahoma" w:hAnsi="Tahoma" w:cs="Tahoma"/>
      <w:sz w:val="16"/>
      <w:szCs w:val="16"/>
    </w:rPr>
  </w:style>
  <w:style w:type="paragraph" w:customStyle="1" w:styleId="af">
    <w:name w:val="Стиль"/>
    <w:rsid w:val="001477F1"/>
    <w:pPr>
      <w:widowControl w:val="0"/>
      <w:suppressAutoHyphens/>
      <w:spacing w:line="100" w:lineRule="atLeast"/>
    </w:pPr>
    <w:rPr>
      <w:kern w:val="1"/>
      <w:sz w:val="24"/>
      <w:szCs w:val="24"/>
      <w:lang w:eastAsia="ar-SA"/>
    </w:rPr>
  </w:style>
  <w:style w:type="paragraph" w:customStyle="1" w:styleId="16">
    <w:name w:val="Обычный (веб)1"/>
    <w:basedOn w:val="a"/>
    <w:rsid w:val="001477F1"/>
    <w:pPr>
      <w:spacing w:before="28" w:after="28" w:line="100" w:lineRule="atLeast"/>
    </w:pPr>
    <w:rPr>
      <w:rFonts w:ascii="Times New Roman" w:eastAsia="Times New Roman" w:hAnsi="Times New Roman" w:cs="Times New Roman"/>
      <w:sz w:val="24"/>
      <w:szCs w:val="24"/>
    </w:rPr>
  </w:style>
  <w:style w:type="paragraph" w:styleId="af0">
    <w:name w:val="TOC Heading"/>
    <w:basedOn w:val="1"/>
    <w:uiPriority w:val="39"/>
    <w:qFormat/>
    <w:rsid w:val="00AD2ADB"/>
    <w:pPr>
      <w:suppressLineNumbers/>
    </w:pPr>
    <w:rPr>
      <w:rFonts w:cs="Cambria"/>
      <w:sz w:val="32"/>
      <w:szCs w:val="32"/>
    </w:rPr>
  </w:style>
  <w:style w:type="paragraph" w:styleId="17">
    <w:name w:val="toc 1"/>
    <w:basedOn w:val="a"/>
    <w:uiPriority w:val="39"/>
    <w:rsid w:val="001477F1"/>
    <w:pPr>
      <w:tabs>
        <w:tab w:val="right" w:leader="dot" w:pos="9638"/>
      </w:tabs>
      <w:spacing w:after="100"/>
    </w:pPr>
  </w:style>
  <w:style w:type="paragraph" w:styleId="21">
    <w:name w:val="toc 2"/>
    <w:basedOn w:val="a"/>
    <w:uiPriority w:val="39"/>
    <w:rsid w:val="001477F1"/>
    <w:pPr>
      <w:tabs>
        <w:tab w:val="right" w:leader="dot" w:pos="9345"/>
      </w:tabs>
      <w:spacing w:after="100" w:line="360" w:lineRule="auto"/>
      <w:ind w:left="283"/>
    </w:pPr>
  </w:style>
  <w:style w:type="paragraph" w:customStyle="1" w:styleId="18">
    <w:name w:val="Абзац списка1"/>
    <w:basedOn w:val="a"/>
    <w:rsid w:val="001477F1"/>
    <w:pPr>
      <w:ind w:left="720"/>
    </w:pPr>
  </w:style>
  <w:style w:type="paragraph" w:styleId="31">
    <w:name w:val="toc 3"/>
    <w:basedOn w:val="13"/>
    <w:rsid w:val="001477F1"/>
    <w:pPr>
      <w:tabs>
        <w:tab w:val="right" w:leader="dot" w:pos="9072"/>
      </w:tabs>
      <w:ind w:left="566"/>
    </w:pPr>
  </w:style>
  <w:style w:type="paragraph" w:styleId="41">
    <w:name w:val="toc 4"/>
    <w:basedOn w:val="13"/>
    <w:rsid w:val="001477F1"/>
    <w:pPr>
      <w:tabs>
        <w:tab w:val="right" w:leader="dot" w:pos="8789"/>
      </w:tabs>
      <w:ind w:left="849"/>
    </w:pPr>
  </w:style>
  <w:style w:type="paragraph" w:styleId="5">
    <w:name w:val="toc 5"/>
    <w:basedOn w:val="13"/>
    <w:rsid w:val="001477F1"/>
    <w:pPr>
      <w:tabs>
        <w:tab w:val="right" w:leader="dot" w:pos="8506"/>
      </w:tabs>
      <w:ind w:left="1132"/>
    </w:pPr>
  </w:style>
  <w:style w:type="paragraph" w:styleId="6">
    <w:name w:val="toc 6"/>
    <w:basedOn w:val="13"/>
    <w:rsid w:val="001477F1"/>
    <w:pPr>
      <w:tabs>
        <w:tab w:val="right" w:leader="dot" w:pos="8223"/>
      </w:tabs>
      <w:ind w:left="1415"/>
    </w:pPr>
  </w:style>
  <w:style w:type="paragraph" w:styleId="7">
    <w:name w:val="toc 7"/>
    <w:basedOn w:val="13"/>
    <w:rsid w:val="001477F1"/>
    <w:pPr>
      <w:tabs>
        <w:tab w:val="right" w:leader="dot" w:pos="7940"/>
      </w:tabs>
      <w:ind w:left="1698"/>
    </w:pPr>
  </w:style>
  <w:style w:type="paragraph" w:styleId="8">
    <w:name w:val="toc 8"/>
    <w:basedOn w:val="13"/>
    <w:rsid w:val="001477F1"/>
    <w:pPr>
      <w:tabs>
        <w:tab w:val="right" w:leader="dot" w:pos="7657"/>
      </w:tabs>
      <w:ind w:left="1981"/>
    </w:pPr>
  </w:style>
  <w:style w:type="paragraph" w:styleId="9">
    <w:name w:val="toc 9"/>
    <w:basedOn w:val="13"/>
    <w:rsid w:val="001477F1"/>
    <w:pPr>
      <w:tabs>
        <w:tab w:val="right" w:leader="dot" w:pos="7374"/>
      </w:tabs>
      <w:ind w:left="2264"/>
    </w:pPr>
  </w:style>
  <w:style w:type="paragraph" w:customStyle="1" w:styleId="100">
    <w:name w:val="Оглавление 10"/>
    <w:basedOn w:val="13"/>
    <w:rsid w:val="001477F1"/>
    <w:pPr>
      <w:tabs>
        <w:tab w:val="right" w:leader="dot" w:pos="7091"/>
      </w:tabs>
      <w:ind w:left="2547"/>
    </w:pPr>
  </w:style>
  <w:style w:type="paragraph" w:customStyle="1" w:styleId="af1">
    <w:name w:val="Содержимое таблицы"/>
    <w:basedOn w:val="a"/>
    <w:rsid w:val="001477F1"/>
    <w:pPr>
      <w:suppressLineNumbers/>
    </w:pPr>
  </w:style>
  <w:style w:type="paragraph" w:customStyle="1" w:styleId="af2">
    <w:name w:val="Заголовок таблицы"/>
    <w:basedOn w:val="af1"/>
    <w:rsid w:val="001477F1"/>
    <w:pPr>
      <w:jc w:val="center"/>
    </w:pPr>
    <w:rPr>
      <w:b/>
      <w:bCs/>
    </w:rPr>
  </w:style>
  <w:style w:type="paragraph" w:styleId="af3">
    <w:name w:val="Balloon Text"/>
    <w:basedOn w:val="a"/>
    <w:link w:val="19"/>
    <w:uiPriority w:val="99"/>
    <w:semiHidden/>
    <w:unhideWhenUsed/>
    <w:rsid w:val="00FD4B36"/>
    <w:pPr>
      <w:spacing w:after="0" w:line="240" w:lineRule="auto"/>
    </w:pPr>
    <w:rPr>
      <w:rFonts w:ascii="Tahoma" w:hAnsi="Tahoma" w:cs="Tahoma"/>
      <w:sz w:val="16"/>
      <w:szCs w:val="16"/>
    </w:rPr>
  </w:style>
  <w:style w:type="character" w:customStyle="1" w:styleId="19">
    <w:name w:val="Текст выноски Знак1"/>
    <w:basedOn w:val="a1"/>
    <w:link w:val="af3"/>
    <w:uiPriority w:val="99"/>
    <w:semiHidden/>
    <w:rsid w:val="00FD4B36"/>
    <w:rPr>
      <w:rFonts w:ascii="Tahoma" w:eastAsia="SimSun" w:hAnsi="Tahoma" w:cs="Tahoma"/>
      <w:kern w:val="1"/>
      <w:sz w:val="16"/>
      <w:szCs w:val="16"/>
      <w:lang w:eastAsia="ar-SA"/>
    </w:rPr>
  </w:style>
  <w:style w:type="paragraph" w:styleId="af4">
    <w:name w:val="footnote text"/>
    <w:basedOn w:val="a"/>
    <w:link w:val="af5"/>
    <w:uiPriority w:val="99"/>
    <w:semiHidden/>
    <w:unhideWhenUsed/>
    <w:rsid w:val="00AD2ADB"/>
    <w:pPr>
      <w:spacing w:after="0" w:line="240" w:lineRule="auto"/>
    </w:pPr>
    <w:rPr>
      <w:sz w:val="20"/>
      <w:szCs w:val="20"/>
    </w:rPr>
  </w:style>
  <w:style w:type="character" w:customStyle="1" w:styleId="af5">
    <w:name w:val="Текст сноски Знак"/>
    <w:basedOn w:val="a1"/>
    <w:link w:val="af4"/>
    <w:uiPriority w:val="99"/>
    <w:semiHidden/>
    <w:rsid w:val="00AD2ADB"/>
    <w:rPr>
      <w:rFonts w:ascii="Calibri" w:eastAsia="SimSun" w:hAnsi="Calibri" w:cs="Calibri"/>
      <w:kern w:val="1"/>
      <w:lang w:eastAsia="ar-SA"/>
    </w:rPr>
  </w:style>
  <w:style w:type="character" w:styleId="af6">
    <w:name w:val="footnote reference"/>
    <w:basedOn w:val="a1"/>
    <w:uiPriority w:val="99"/>
    <w:semiHidden/>
    <w:unhideWhenUsed/>
    <w:rsid w:val="00AD2ADB"/>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rary.sgu.ru/cgi-bin/irbis64r_91/cgiirbis_64.exe?Z21ID=&amp;I21DBN=NIKA&amp;P21DBN=NIKA&amp;S21STN=1&amp;S21REF=1&amp;S21FMT=fullwebr&amp;C21COM=S&amp;S21CNR=20&amp;S21P01=0&amp;S21P02=1&amp;S21P03=A=&amp;S21STR=&#1057;&#1086;&#1089;&#1085;&#1072;&#1091;&#1089;&#1082;&#1077;&#1085;&#1077;,%20&#1054;&#1083;&#1100;&#1075;&#1072;%20&#1048;&#1074;&#1072;&#1085;&#1086;&#1074;&#1085;&#107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2AD4F-28C8-49D1-A278-40641AD4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7630</Words>
  <Characters>43492</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51020</CharactersWithSpaces>
  <SharedDoc>false</SharedDoc>
  <HLinks>
    <vt:vector size="6" baseType="variant">
      <vt:variant>
        <vt:i4>1507383</vt:i4>
      </vt:variant>
      <vt:variant>
        <vt:i4>0</vt:i4>
      </vt:variant>
      <vt:variant>
        <vt:i4>0</vt:i4>
      </vt:variant>
      <vt:variant>
        <vt:i4>5</vt:i4>
      </vt:variant>
      <vt:variant>
        <vt:lpwstr/>
      </vt:variant>
      <vt:variant>
        <vt:lpwstr>_Toc375738284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28</cp:revision>
  <cp:lastPrinted>2014-01-25T09:20:00Z</cp:lastPrinted>
  <dcterms:created xsi:type="dcterms:W3CDTF">2014-01-21T09:20:00Z</dcterms:created>
  <dcterms:modified xsi:type="dcterms:W3CDTF">2014-01-25T09:27:00Z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