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A0" w:rsidRPr="0061516D" w:rsidRDefault="002A01A0" w:rsidP="00A32364">
      <w:pPr>
        <w:suppressAutoHyphens/>
        <w:spacing w:line="276" w:lineRule="auto"/>
        <w:jc w:val="center"/>
        <w:rPr>
          <w:bCs/>
          <w:szCs w:val="20"/>
        </w:rPr>
      </w:pPr>
      <w:r w:rsidRPr="0061516D">
        <w:rPr>
          <w:bCs/>
          <w:szCs w:val="20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2A01A0" w:rsidRPr="0061516D" w:rsidRDefault="006C5905" w:rsidP="00A32364">
      <w:pPr>
        <w:spacing w:line="276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«</w:t>
      </w:r>
      <w:r w:rsidR="002A01A0" w:rsidRPr="0061516D">
        <w:rPr>
          <w:b/>
          <w:bCs/>
          <w:sz w:val="32"/>
          <w:szCs w:val="28"/>
        </w:rPr>
        <w:t xml:space="preserve">ФИНАНСОВЫЙ УНИВЕРСИТЕТ </w:t>
      </w:r>
      <w:r w:rsidR="002A01A0" w:rsidRPr="0061516D">
        <w:rPr>
          <w:b/>
          <w:bCs/>
          <w:sz w:val="32"/>
          <w:szCs w:val="28"/>
        </w:rPr>
        <w:br/>
        <w:t>ПРИ ПРАВИТЕЛЬСТВЕ РОССИЙСКОЙ ФЕДЕРАЦИИ</w:t>
      </w:r>
      <w:r>
        <w:rPr>
          <w:b/>
          <w:bCs/>
          <w:sz w:val="32"/>
          <w:szCs w:val="28"/>
        </w:rPr>
        <w:t>»</w:t>
      </w:r>
    </w:p>
    <w:p w:rsidR="002A01A0" w:rsidRPr="0061516D" w:rsidRDefault="002A01A0" w:rsidP="00A32364">
      <w:pPr>
        <w:spacing w:after="120" w:line="276" w:lineRule="auto"/>
        <w:jc w:val="center"/>
        <w:rPr>
          <w:b/>
          <w:bCs/>
          <w:sz w:val="32"/>
          <w:szCs w:val="28"/>
        </w:rPr>
      </w:pPr>
      <w:r w:rsidRPr="0061516D">
        <w:rPr>
          <w:b/>
          <w:bCs/>
          <w:sz w:val="32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2A01A0" w:rsidRPr="0061516D" w:rsidTr="00395AF0">
        <w:trPr>
          <w:trHeight w:val="211"/>
          <w:jc w:val="center"/>
        </w:trPr>
        <w:tc>
          <w:tcPr>
            <w:tcW w:w="9571" w:type="dxa"/>
          </w:tcPr>
          <w:p w:rsidR="002A01A0" w:rsidRPr="0061516D" w:rsidRDefault="002A01A0" w:rsidP="00A32364">
            <w:pPr>
              <w:spacing w:line="276" w:lineRule="auto"/>
              <w:jc w:val="center"/>
              <w:rPr>
                <w:sz w:val="32"/>
              </w:rPr>
            </w:pPr>
          </w:p>
        </w:tc>
      </w:tr>
    </w:tbl>
    <w:p w:rsidR="002A01A0" w:rsidRDefault="00D23DD9" w:rsidP="00A32364">
      <w:pPr>
        <w:spacing w:after="120" w:line="276" w:lineRule="auto"/>
        <w:jc w:val="center"/>
        <w:rPr>
          <w:sz w:val="32"/>
        </w:rPr>
      </w:pPr>
      <w:r>
        <w:rPr>
          <w:sz w:val="32"/>
        </w:rPr>
        <w:t>Брянский филиал</w:t>
      </w:r>
    </w:p>
    <w:p w:rsidR="00B17165" w:rsidRPr="0061516D" w:rsidRDefault="00B17165" w:rsidP="00A32364">
      <w:pPr>
        <w:spacing w:after="120" w:line="276" w:lineRule="auto"/>
        <w:jc w:val="center"/>
        <w:rPr>
          <w:sz w:val="32"/>
        </w:rPr>
      </w:pPr>
      <w:r>
        <w:rPr>
          <w:sz w:val="32"/>
        </w:rPr>
        <w:t>Кафедра «Математика и информатика»</w:t>
      </w: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240806" w:rsidRPr="00E26ADE" w:rsidRDefault="00240806" w:rsidP="00A32364">
      <w:pPr>
        <w:widowControl w:val="0"/>
        <w:spacing w:line="360" w:lineRule="auto"/>
        <w:jc w:val="center"/>
        <w:rPr>
          <w:b/>
          <w:sz w:val="48"/>
          <w:szCs w:val="48"/>
        </w:rPr>
      </w:pPr>
      <w:r w:rsidRPr="00E26ADE">
        <w:rPr>
          <w:b/>
          <w:sz w:val="48"/>
          <w:szCs w:val="48"/>
        </w:rPr>
        <w:t xml:space="preserve">КОНТРОЛЬНАЯ </w:t>
      </w:r>
      <w:r w:rsidR="00E26ADE" w:rsidRPr="00E26ADE">
        <w:rPr>
          <w:b/>
          <w:sz w:val="48"/>
          <w:szCs w:val="48"/>
        </w:rPr>
        <w:t>РАБОТА</w:t>
      </w:r>
    </w:p>
    <w:p w:rsidR="00240806" w:rsidRPr="00BC523A" w:rsidRDefault="004022C5" w:rsidP="00A32364">
      <w:pPr>
        <w:widowControl w:val="0"/>
        <w:spacing w:line="360" w:lineRule="auto"/>
        <w:jc w:val="center"/>
        <w:rPr>
          <w:b/>
          <w:sz w:val="40"/>
          <w:szCs w:val="40"/>
        </w:rPr>
      </w:pPr>
      <w:r w:rsidRPr="00BC523A">
        <w:rPr>
          <w:b/>
          <w:sz w:val="40"/>
          <w:szCs w:val="40"/>
        </w:rPr>
        <w:t>по дисциплине</w:t>
      </w:r>
    </w:p>
    <w:p w:rsidR="007C567B" w:rsidRPr="00BC523A" w:rsidRDefault="00BA03D5" w:rsidP="00A32364">
      <w:pPr>
        <w:widowControl w:val="0"/>
        <w:spacing w:line="360" w:lineRule="auto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«</w:t>
      </w:r>
      <w:r w:rsidR="00A31FA9">
        <w:rPr>
          <w:b/>
          <w:i/>
          <w:sz w:val="44"/>
          <w:szCs w:val="44"/>
        </w:rPr>
        <w:t>ОСНОВЫ ФИНАНСОВЫХ ВЫЧИСЛЕНИЙ</w:t>
      </w:r>
      <w:r>
        <w:rPr>
          <w:b/>
          <w:i/>
          <w:sz w:val="44"/>
          <w:szCs w:val="44"/>
        </w:rPr>
        <w:t>»</w:t>
      </w:r>
    </w:p>
    <w:p w:rsidR="002B33F8" w:rsidRPr="007E3554" w:rsidRDefault="002B33F8" w:rsidP="00A32364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W w:w="3866" w:type="pct"/>
        <w:jc w:val="right"/>
        <w:tblInd w:w="39" w:type="dxa"/>
        <w:tblLook w:val="01E0"/>
      </w:tblPr>
      <w:tblGrid>
        <w:gridCol w:w="3117"/>
        <w:gridCol w:w="4501"/>
      </w:tblGrid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СТУДЕНТ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2954" w:type="pct"/>
            <w:tcBorders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КУРС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НАПРАВЛЕНИЕ:</w:t>
            </w:r>
            <w:r w:rsidR="002A01A0"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D23DD9" w:rsidRPr="00364A64" w:rsidTr="006C5905">
        <w:trPr>
          <w:jc w:val="right"/>
        </w:trPr>
        <w:tc>
          <w:tcPr>
            <w:tcW w:w="2046" w:type="pct"/>
            <w:vAlign w:val="bottom"/>
          </w:tcPr>
          <w:p w:rsidR="00D23DD9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ПРОФИЛЬ: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3DD9" w:rsidRPr="00364A64" w:rsidRDefault="00D23DD9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ГРУППЫ / ПОТОК: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№ ЗАЧ. КНИЖКИ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6C5905">
        <w:trPr>
          <w:jc w:val="right"/>
        </w:trPr>
        <w:tc>
          <w:tcPr>
            <w:tcW w:w="2046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ПРЕПОДАВАТЕЛЬ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29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</w:tbl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B33F8" w:rsidRPr="007E3554" w:rsidRDefault="002B33F8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7C567B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A01A0" w:rsidRDefault="002A01A0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32364" w:rsidRDefault="00A32364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7C567B" w:rsidRPr="007E3554" w:rsidRDefault="00BC5913" w:rsidP="00A32364">
      <w:pPr>
        <w:widowControl w:val="0"/>
        <w:spacing w:line="276" w:lineRule="auto"/>
        <w:jc w:val="center"/>
        <w:rPr>
          <w:sz w:val="32"/>
          <w:szCs w:val="32"/>
        </w:rPr>
      </w:pPr>
      <w:r w:rsidRPr="007E3554">
        <w:rPr>
          <w:sz w:val="32"/>
          <w:szCs w:val="32"/>
        </w:rPr>
        <w:t>Брянск 20</w:t>
      </w:r>
      <w:r w:rsidR="0051112E">
        <w:rPr>
          <w:sz w:val="32"/>
          <w:szCs w:val="32"/>
        </w:rPr>
        <w:t>1</w:t>
      </w:r>
      <w:r w:rsidR="00A31FA9">
        <w:rPr>
          <w:sz w:val="32"/>
          <w:szCs w:val="32"/>
        </w:rPr>
        <w:t>4</w:t>
      </w:r>
    </w:p>
    <w:p w:rsidR="00226987" w:rsidRDefault="00226987" w:rsidP="00A32364">
      <w:pPr>
        <w:pStyle w:val="ad"/>
        <w:spacing w:line="276" w:lineRule="auto"/>
        <w:rPr>
          <w:b/>
        </w:rPr>
      </w:pPr>
    </w:p>
    <w:p w:rsidR="00DA76B3" w:rsidRPr="00BA2F63" w:rsidRDefault="00DA76B3" w:rsidP="00DA76B3">
      <w:pPr>
        <w:pageBreakBefore/>
        <w:widowControl w:val="0"/>
        <w:spacing w:line="276" w:lineRule="auto"/>
        <w:jc w:val="center"/>
        <w:rPr>
          <w:b/>
          <w:bCs/>
          <w:iCs/>
          <w:sz w:val="32"/>
          <w:szCs w:val="32"/>
        </w:rPr>
      </w:pPr>
      <w:r w:rsidRPr="007E3554">
        <w:rPr>
          <w:b/>
          <w:bCs/>
          <w:iCs/>
          <w:sz w:val="32"/>
          <w:szCs w:val="32"/>
        </w:rPr>
        <w:lastRenderedPageBreak/>
        <w:t>ЗАД</w:t>
      </w:r>
      <w:r>
        <w:rPr>
          <w:b/>
          <w:bCs/>
          <w:iCs/>
          <w:sz w:val="32"/>
          <w:szCs w:val="32"/>
        </w:rPr>
        <w:t>АНИЕ 1</w:t>
      </w:r>
    </w:p>
    <w:p w:rsidR="00DA76B3" w:rsidRDefault="00DA76B3" w:rsidP="00DA76B3">
      <w:pPr>
        <w:widowControl w:val="0"/>
        <w:spacing w:after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Выполнить</w:t>
      </w:r>
      <w:r>
        <w:rPr>
          <w:bCs/>
          <w:iCs/>
          <w:sz w:val="28"/>
          <w:szCs w:val="28"/>
        </w:rPr>
        <w:t xml:space="preserve"> различные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финансовые</w:t>
      </w:r>
      <w:r w:rsidRPr="007E3554">
        <w:rPr>
          <w:bCs/>
          <w:iCs/>
          <w:sz w:val="28"/>
          <w:szCs w:val="28"/>
        </w:rPr>
        <w:t xml:space="preserve"> расчеты, используя</w:t>
      </w:r>
      <w:r>
        <w:rPr>
          <w:bCs/>
          <w:iCs/>
          <w:sz w:val="28"/>
          <w:szCs w:val="28"/>
        </w:rPr>
        <w:t xml:space="preserve"> следующие и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ходные</w:t>
      </w:r>
      <w:r w:rsidRPr="007E3554">
        <w:rPr>
          <w:bCs/>
          <w:iCs/>
          <w:sz w:val="28"/>
          <w:szCs w:val="28"/>
        </w:rPr>
        <w:t xml:space="preserve"> данные:</w:t>
      </w:r>
    </w:p>
    <w:tbl>
      <w:tblPr>
        <w:tblW w:w="5000" w:type="pct"/>
        <w:tblLayout w:type="fixed"/>
        <w:tblLook w:val="0000"/>
      </w:tblPr>
      <w:tblGrid>
        <w:gridCol w:w="816"/>
        <w:gridCol w:w="1419"/>
        <w:gridCol w:w="1561"/>
        <w:gridCol w:w="1561"/>
        <w:gridCol w:w="952"/>
        <w:gridCol w:w="952"/>
        <w:gridCol w:w="1019"/>
        <w:gridCol w:w="1573"/>
      </w:tblGrid>
      <w:tr w:rsidR="00DA76B3" w:rsidTr="00406A96">
        <w:trPr>
          <w:trHeight w:val="187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ант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Pr="00E071E2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или</w:t>
            </w:r>
            <w:r w:rsidRPr="00E071E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начальная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конечная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днях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 w:rsidRPr="00E071E2">
              <w:rPr>
                <w:sz w:val="28"/>
                <w:szCs w:val="28"/>
                <w:vertAlign w:val="subscript"/>
              </w:rPr>
              <w:t>дн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годах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vertAlign w:val="subscript"/>
              </w:rPr>
              <w:t>лет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Pr="00E071E2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br/>
            </w:r>
            <w:r w:rsidRPr="00E071E2">
              <w:rPr>
                <w:i/>
                <w:sz w:val="28"/>
                <w:szCs w:val="28"/>
                <w:lang w:val="en-US"/>
              </w:rPr>
              <w:t>i</w:t>
            </w:r>
            <w:r w:rsidRPr="001E05A4">
              <w:rPr>
                <w:sz w:val="28"/>
                <w:szCs w:val="28"/>
              </w:rPr>
              <w:t>,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</w:rPr>
              <w:t xml:space="preserve"> или </w:t>
            </w:r>
            <w:r w:rsidRPr="00F4232C">
              <w:rPr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7E3554">
              <w:rPr>
                <w:bCs/>
                <w:iCs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DA76B3" w:rsidRDefault="00DA76B3" w:rsidP="00406A9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числений процентов</w:t>
            </w:r>
            <w:r w:rsidRPr="00E071E2">
              <w:rPr>
                <w:i/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или 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тежей в году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p</w:t>
            </w:r>
          </w:p>
        </w:tc>
      </w:tr>
      <w:tr w:rsidR="00DA76B3" w:rsidTr="00406A96">
        <w:trPr>
          <w:trHeight w:val="375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26.05.2013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14.11.2013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3" w:rsidRDefault="00DA76B3" w:rsidP="00406A9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DA76B3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DA76B3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Расчеты выполнить вручную и с использованием табличного процессора </w:t>
      </w:r>
      <w:r>
        <w:rPr>
          <w:bCs/>
          <w:iCs/>
          <w:sz w:val="28"/>
          <w:szCs w:val="28"/>
          <w:lang w:val="en-US"/>
        </w:rPr>
        <w:t>Microsoft</w:t>
      </w:r>
      <w:r w:rsidRPr="00F70E5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Excel</w:t>
      </w:r>
      <w:r>
        <w:rPr>
          <w:bCs/>
          <w:iCs/>
          <w:sz w:val="28"/>
          <w:szCs w:val="28"/>
        </w:rPr>
        <w:t>.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44180D">
        <w:rPr>
          <w:b/>
          <w:bCs/>
          <w:iCs/>
          <w:sz w:val="28"/>
          <w:szCs w:val="28"/>
        </w:rPr>
        <w:t>1.</w:t>
      </w:r>
      <w:r w:rsidRPr="007E3554">
        <w:rPr>
          <w:bCs/>
          <w:iCs/>
          <w:sz w:val="28"/>
          <w:szCs w:val="28"/>
        </w:rPr>
        <w:t xml:space="preserve"> Банк выдал ссуду размером </w:t>
      </w:r>
      <w:r w:rsidRPr="007751BA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Дата выдачи сс</w:t>
      </w:r>
      <w:r w:rsidRPr="007E3554">
        <w:rPr>
          <w:bCs/>
          <w:iCs/>
          <w:sz w:val="28"/>
          <w:szCs w:val="28"/>
        </w:rPr>
        <w:t>у</w:t>
      </w:r>
      <w:r w:rsidRPr="007E3554">
        <w:rPr>
          <w:bCs/>
          <w:iCs/>
          <w:sz w:val="28"/>
          <w:szCs w:val="28"/>
        </w:rPr>
        <w:t xml:space="preserve">ды — </w:t>
      </w:r>
      <w:r>
        <w:rPr>
          <w:sz w:val="28"/>
          <w:szCs w:val="28"/>
        </w:rPr>
        <w:t>26.05.2013</w:t>
      </w:r>
      <w:r w:rsidRPr="007E3554">
        <w:rPr>
          <w:bCs/>
          <w:iCs/>
          <w:sz w:val="28"/>
          <w:szCs w:val="28"/>
        </w:rPr>
        <w:t xml:space="preserve">г., возврата — </w:t>
      </w:r>
      <w:r>
        <w:rPr>
          <w:sz w:val="28"/>
          <w:szCs w:val="28"/>
        </w:rPr>
        <w:t>14.11.2013</w:t>
      </w:r>
      <w:r w:rsidRPr="007E3554">
        <w:rPr>
          <w:bCs/>
          <w:iCs/>
          <w:sz w:val="28"/>
          <w:szCs w:val="28"/>
        </w:rPr>
        <w:t>г. День выдачи и день возврата сч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тать за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день. </w:t>
      </w:r>
      <w:r>
        <w:rPr>
          <w:bCs/>
          <w:iCs/>
          <w:sz w:val="28"/>
          <w:szCs w:val="28"/>
        </w:rPr>
        <w:t>Простые п</w:t>
      </w:r>
      <w:r w:rsidRPr="007E3554">
        <w:rPr>
          <w:bCs/>
          <w:iCs/>
          <w:sz w:val="28"/>
          <w:szCs w:val="28"/>
        </w:rPr>
        <w:t>ро</w:t>
      </w:r>
      <w:r w:rsidRPr="007E3554">
        <w:rPr>
          <w:bCs/>
          <w:iCs/>
          <w:sz w:val="28"/>
          <w:szCs w:val="28"/>
        </w:rPr>
        <w:softHyphen/>
        <w:t xml:space="preserve">центы рассчитываются по ставке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вых. Найти проценты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: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1) точные с точным числом дней ссуды;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Pr="007E3554">
        <w:rPr>
          <w:bCs/>
          <w:iCs/>
          <w:sz w:val="28"/>
          <w:szCs w:val="28"/>
        </w:rPr>
        <w:t>) обыкновенные с точным числом дней ссуды;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3) обыкновенные с приближенным числом дней ссу</w:t>
      </w:r>
      <w:r w:rsidRPr="007E3554">
        <w:rPr>
          <w:bCs/>
          <w:iCs/>
          <w:sz w:val="28"/>
          <w:szCs w:val="28"/>
        </w:rPr>
        <w:softHyphen/>
        <w:t>ды.</w:t>
      </w:r>
    </w:p>
    <w:p w:rsidR="00DA76B3" w:rsidRDefault="00DA76B3" w:rsidP="00DA76B3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Определим число дней ссуды: </w:t>
      </w:r>
    </w:p>
    <w:p w:rsidR="00DA76B3" w:rsidRPr="00C22D96" w:rsidRDefault="00DA76B3" w:rsidP="00DA76B3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  <w:rPr>
          <w:sz w:val="32"/>
        </w:rPr>
      </w:pPr>
      <w:r w:rsidRPr="007E3554">
        <w:t>точное</w:t>
      </w:r>
      <w:r>
        <w:t xml:space="preserve"> —</w:t>
      </w:r>
    </w:p>
    <w:p w:rsidR="00DA76B3" w:rsidRPr="00C22D96" w:rsidRDefault="00DA76B3" w:rsidP="00DA76B3">
      <w:pPr>
        <w:pStyle w:val="ab"/>
        <w:spacing w:line="276" w:lineRule="auto"/>
        <w:jc w:val="center"/>
        <w:rPr>
          <w:sz w:val="32"/>
        </w:rPr>
      </w:pPr>
      <w:r w:rsidRPr="00C22D96">
        <w:rPr>
          <w:position w:val="-6"/>
          <w:sz w:val="32"/>
        </w:rPr>
        <w:object w:dxaOrig="38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15.75pt" o:ole="">
            <v:imagedata r:id="rId7" o:title=""/>
          </v:shape>
          <o:OLEObject Type="Embed" ProgID="Equation.3" ShapeID="_x0000_i1025" DrawAspect="Content" ObjectID="_1460308955" r:id="rId8"/>
        </w:object>
      </w:r>
      <w:r w:rsidRPr="00C22D96">
        <w:rPr>
          <w:sz w:val="32"/>
        </w:rPr>
        <w:t>;</w:t>
      </w:r>
    </w:p>
    <w:p w:rsidR="00DA76B3" w:rsidRDefault="00DA76B3" w:rsidP="00DA76B3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приближенное</w:t>
      </w:r>
      <w:r>
        <w:t xml:space="preserve"> —</w:t>
      </w:r>
    </w:p>
    <w:p w:rsidR="00DA76B3" w:rsidRDefault="00DA76B3" w:rsidP="00DA76B3">
      <w:pPr>
        <w:pStyle w:val="ab"/>
        <w:spacing w:line="276" w:lineRule="auto"/>
        <w:jc w:val="center"/>
      </w:pPr>
      <w:r w:rsidRPr="00532E66">
        <w:rPr>
          <w:position w:val="-6"/>
        </w:rPr>
        <w:object w:dxaOrig="3400" w:dyaOrig="279">
          <v:shape id="_x0000_i1026" type="#_x0000_t75" style="width:190.5pt;height:15.75pt" o:ole="">
            <v:imagedata r:id="rId9" o:title=""/>
          </v:shape>
          <o:OLEObject Type="Embed" ProgID="Equation.3" ShapeID="_x0000_i1026" DrawAspect="Content" ObjectID="_1460308956" r:id="rId10"/>
        </w:object>
      </w:r>
      <w:r w:rsidRPr="007E3554">
        <w:t>.</w:t>
      </w:r>
    </w:p>
    <w:p w:rsidR="00DA76B3" w:rsidRPr="007E3554" w:rsidRDefault="00DA76B3" w:rsidP="00DA76B3">
      <w:pPr>
        <w:pStyle w:val="ab"/>
        <w:spacing w:line="276" w:lineRule="auto"/>
      </w:pPr>
      <w:r>
        <w:tab/>
        <w:t>Д</w:t>
      </w:r>
      <w:r w:rsidRPr="007E3554">
        <w:t xml:space="preserve">ействительное число дней в </w:t>
      </w:r>
      <w:r>
        <w:t>2013</w:t>
      </w:r>
      <w:r w:rsidRPr="007E3554">
        <w:t xml:space="preserve"> году — 365 (год невисокосный).</w:t>
      </w:r>
    </w:p>
    <w:p w:rsidR="00DA76B3" w:rsidRDefault="00DA76B3" w:rsidP="00DA76B3">
      <w:pPr>
        <w:pStyle w:val="ab"/>
        <w:spacing w:line="276" w:lineRule="auto"/>
      </w:pPr>
      <w:r w:rsidRPr="007E3554">
        <w:tab/>
        <w:t>1. Точные проценты с точным числом дней ссуды (</w:t>
      </w:r>
      <w:r>
        <w:t>«</w:t>
      </w:r>
      <w:r w:rsidRPr="00F70E5C">
        <w:t>365</w:t>
      </w:r>
      <w:r w:rsidRPr="007E3554">
        <w:t>/</w:t>
      </w:r>
      <w:r w:rsidRPr="00F70E5C">
        <w:t>365</w:t>
      </w:r>
      <w:r>
        <w:t>»</w:t>
      </w:r>
      <w:r w:rsidRPr="007E3554">
        <w:t>):</w:t>
      </w:r>
    </w:p>
    <w:p w:rsidR="00DA76B3" w:rsidRDefault="00DA76B3" w:rsidP="00DA76B3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780" w:dyaOrig="620">
          <v:shape id="_x0000_i1027" type="#_x0000_t75" style="width:268.5pt;height:34.5pt" o:ole="">
            <v:imagedata r:id="rId11" o:title=""/>
          </v:shape>
          <o:OLEObject Type="Embed" ProgID="Equation.3" ShapeID="_x0000_i1027" DrawAspect="Content" ObjectID="_1460308957" r:id="rId12"/>
        </w:object>
      </w:r>
      <w:r w:rsidRPr="007E3554">
        <w:t xml:space="preserve"> руб.</w:t>
      </w:r>
    </w:p>
    <w:p w:rsidR="00DA76B3" w:rsidRPr="007E3554" w:rsidRDefault="00DA76B3" w:rsidP="00DA76B3">
      <w:pPr>
        <w:pStyle w:val="ab"/>
        <w:spacing w:line="276" w:lineRule="auto"/>
      </w:pPr>
      <w:r w:rsidRPr="007E3554">
        <w:tab/>
        <w:t>2. Обыкновенные проценты с точным числом дней ссуды (</w:t>
      </w:r>
      <w:r>
        <w:t>«</w:t>
      </w:r>
      <w:r w:rsidRPr="00F70E5C">
        <w:t>365</w:t>
      </w:r>
      <w:r w:rsidRPr="007E3554">
        <w:t>/360</w:t>
      </w:r>
      <w:r>
        <w:t>»</w:t>
      </w:r>
      <w:r w:rsidRPr="007E3554">
        <w:t>):</w:t>
      </w:r>
    </w:p>
    <w:p w:rsidR="00DA76B3" w:rsidRDefault="00DA76B3" w:rsidP="00DA76B3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740" w:dyaOrig="620">
          <v:shape id="_x0000_i1028" type="#_x0000_t75" style="width:264pt;height:34.5pt" o:ole="">
            <v:imagedata r:id="rId13" o:title=""/>
          </v:shape>
          <o:OLEObject Type="Embed" ProgID="Equation.3" ShapeID="_x0000_i1028" DrawAspect="Content" ObjectID="_1460308958" r:id="rId14"/>
        </w:object>
      </w:r>
      <w:r w:rsidRPr="007E3554">
        <w:t xml:space="preserve"> руб.</w:t>
      </w:r>
    </w:p>
    <w:p w:rsidR="00DA76B3" w:rsidRPr="007E3554" w:rsidRDefault="00DA76B3" w:rsidP="00DA76B3">
      <w:pPr>
        <w:pStyle w:val="ab"/>
        <w:spacing w:line="276" w:lineRule="auto"/>
      </w:pPr>
      <w:r w:rsidRPr="007E3554">
        <w:tab/>
        <w:t>3. Обыкновенные проценты с приближенным числом дней ссуды (</w:t>
      </w:r>
      <w:r>
        <w:t>«3</w:t>
      </w:r>
      <w:r w:rsidRPr="00F70E5C">
        <w:t>6</w:t>
      </w:r>
      <w:r>
        <w:t>0</w:t>
      </w:r>
      <w:r w:rsidRPr="007E3554">
        <w:t>/360</w:t>
      </w:r>
      <w:r>
        <w:t>»</w:t>
      </w:r>
      <w:r w:rsidRPr="007E3554">
        <w:t>):</w:t>
      </w:r>
    </w:p>
    <w:p w:rsidR="00DA76B3" w:rsidRPr="007E3554" w:rsidRDefault="00DA76B3" w:rsidP="00DA76B3">
      <w:pPr>
        <w:pStyle w:val="ab"/>
        <w:spacing w:line="276" w:lineRule="auto"/>
        <w:jc w:val="center"/>
      </w:pPr>
      <w:r w:rsidRPr="00C22D96">
        <w:rPr>
          <w:position w:val="-24"/>
          <w:lang w:val="en-US"/>
        </w:rPr>
        <w:object w:dxaOrig="4800" w:dyaOrig="620">
          <v:shape id="_x0000_i1029" type="#_x0000_t75" style="width:276.75pt;height:35.25pt" o:ole="">
            <v:imagedata r:id="rId15" o:title=""/>
          </v:shape>
          <o:OLEObject Type="Embed" ProgID="Equation.3" ShapeID="_x0000_i1029" DrawAspect="Content" ObjectID="_1460308959" r:id="rId16"/>
        </w:object>
      </w:r>
      <w:r w:rsidRPr="007E3554">
        <w:t xml:space="preserve"> руб.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lastRenderedPageBreak/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2.</w:t>
      </w:r>
      <w:r w:rsidRPr="007E3554">
        <w:rPr>
          <w:bCs/>
          <w:iCs/>
          <w:sz w:val="28"/>
          <w:szCs w:val="28"/>
        </w:rPr>
        <w:t xml:space="preserve"> Через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 xml:space="preserve">=90 дней после подписания договора должник уплатит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Кредит выдан под </w:t>
      </w:r>
      <w:r w:rsidRPr="00DB44B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 (проценты простые</w:t>
      </w:r>
      <w:r>
        <w:rPr>
          <w:bCs/>
          <w:iCs/>
          <w:sz w:val="28"/>
          <w:szCs w:val="28"/>
        </w:rPr>
        <w:t>,</w:t>
      </w:r>
      <w:r w:rsidRPr="007E3554">
        <w:rPr>
          <w:bCs/>
          <w:iCs/>
          <w:sz w:val="28"/>
          <w:szCs w:val="28"/>
        </w:rPr>
        <w:t xml:space="preserve"> обы</w:t>
      </w:r>
      <w:r w:rsidRPr="007E3554">
        <w:rPr>
          <w:bCs/>
          <w:iCs/>
          <w:sz w:val="28"/>
          <w:szCs w:val="28"/>
        </w:rPr>
        <w:t>к</w:t>
      </w:r>
      <w:r w:rsidRPr="007E3554">
        <w:rPr>
          <w:bCs/>
          <w:iCs/>
          <w:sz w:val="28"/>
          <w:szCs w:val="28"/>
        </w:rPr>
        <w:t>новенные). Ка</w:t>
      </w:r>
      <w:r w:rsidRPr="007E3554">
        <w:rPr>
          <w:bCs/>
          <w:iCs/>
          <w:sz w:val="28"/>
          <w:szCs w:val="28"/>
        </w:rPr>
        <w:softHyphen/>
        <w:t>кова первоначальная сумма</w:t>
      </w:r>
      <w:r>
        <w:rPr>
          <w:bCs/>
          <w:iCs/>
          <w:sz w:val="28"/>
          <w:szCs w:val="28"/>
        </w:rPr>
        <w:t xml:space="preserve"> ссуды</w:t>
      </w:r>
      <w:r w:rsidRPr="007E3554">
        <w:rPr>
          <w:bCs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</w:rPr>
        <w:t>Р</w:t>
      </w:r>
      <w:r w:rsidRPr="007E3554">
        <w:rPr>
          <w:bCs/>
          <w:iCs/>
          <w:sz w:val="28"/>
          <w:szCs w:val="28"/>
        </w:rPr>
        <w:t>?</w:t>
      </w:r>
    </w:p>
    <w:p w:rsidR="00DA76B3" w:rsidRPr="007E3554" w:rsidRDefault="00DA76B3" w:rsidP="00DA76B3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 xml:space="preserve">Так как проценты обыкновенные, </w:t>
      </w:r>
      <w:r w:rsidRPr="007E3554">
        <w:t>временная база</w:t>
      </w:r>
      <w:r>
        <w:t xml:space="preserve"> составляет</w:t>
      </w:r>
      <w:r w:rsidRPr="007E3554">
        <w:t xml:space="preserve"> </w:t>
      </w:r>
      <w:r w:rsidRPr="007751BA">
        <w:rPr>
          <w:i/>
          <w:lang w:val="en-US"/>
        </w:rPr>
        <w:t>K</w:t>
      </w:r>
      <w:r w:rsidRPr="007E3554">
        <w:t>=36</w:t>
      </w:r>
      <w:r>
        <w:t>0</w:t>
      </w:r>
      <w:r w:rsidRPr="007E3554">
        <w:t xml:space="preserve"> дней</w:t>
      </w:r>
      <w:r>
        <w:t>.</w:t>
      </w:r>
      <w:r w:rsidRPr="007E3554">
        <w:t xml:space="preserve"> Первоначальная сумма</w:t>
      </w:r>
      <w:r>
        <w:t xml:space="preserve"> ссуды</w:t>
      </w:r>
      <w:r w:rsidRPr="007E3554">
        <w:t xml:space="preserve"> </w:t>
      </w:r>
      <w:r w:rsidRPr="00DB44B2">
        <w:rPr>
          <w:i/>
        </w:rPr>
        <w:t>Р</w:t>
      </w:r>
      <w:r w:rsidRPr="009D417B">
        <w:t xml:space="preserve"> </w:t>
      </w:r>
      <w:r>
        <w:t xml:space="preserve">или, что одно и тоже, </w:t>
      </w:r>
      <w:r w:rsidRPr="007E3554">
        <w:t xml:space="preserve">современная стоимость выплачиваемой в будущем суммы </w:t>
      </w:r>
      <w:r w:rsidRPr="00DB44B2">
        <w:rPr>
          <w:i/>
          <w:lang w:val="en-US"/>
        </w:rPr>
        <w:t>S</w:t>
      </w:r>
      <w:r w:rsidRPr="007E3554">
        <w:t>, определяется</w:t>
      </w:r>
      <w:r>
        <w:t xml:space="preserve"> ее математич</w:t>
      </w:r>
      <w:r>
        <w:t>е</w:t>
      </w:r>
      <w:r>
        <w:t xml:space="preserve">ским дисконтированием </w:t>
      </w:r>
      <w:r w:rsidRPr="007E3554">
        <w:t xml:space="preserve">по </w:t>
      </w:r>
      <w:r>
        <w:t>ставке простых процентов:</w:t>
      </w:r>
    </w:p>
    <w:p w:rsidR="00DA76B3" w:rsidRDefault="00DA76B3" w:rsidP="00DA76B3">
      <w:pPr>
        <w:widowControl w:val="0"/>
        <w:spacing w:line="276" w:lineRule="auto"/>
        <w:jc w:val="center"/>
        <w:rPr>
          <w:sz w:val="28"/>
          <w:szCs w:val="28"/>
        </w:rPr>
      </w:pPr>
      <w:r w:rsidRPr="00D14324">
        <w:rPr>
          <w:position w:val="-56"/>
          <w:sz w:val="28"/>
          <w:szCs w:val="28"/>
          <w:lang w:val="en-US"/>
        </w:rPr>
        <w:object w:dxaOrig="5200" w:dyaOrig="940">
          <v:shape id="_x0000_i1030" type="#_x0000_t75" style="width:283.5pt;height:51.75pt" o:ole="">
            <v:imagedata r:id="rId17" o:title=""/>
          </v:shape>
          <o:OLEObject Type="Embed" ProgID="Equation.3" ShapeID="_x0000_i1030" DrawAspect="Content" ObjectID="_1460308960" r:id="rId18"/>
        </w:object>
      </w:r>
      <w:r w:rsidRPr="007E3554">
        <w:rPr>
          <w:sz w:val="28"/>
          <w:szCs w:val="28"/>
        </w:rPr>
        <w:t xml:space="preserve"> руб.</w:t>
      </w:r>
    </w:p>
    <w:p w:rsidR="00DA76B3" w:rsidRPr="00DB44B2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3.</w:t>
      </w:r>
      <w:r w:rsidRPr="007E3554">
        <w:rPr>
          <w:bCs/>
          <w:iCs/>
          <w:sz w:val="28"/>
          <w:szCs w:val="28"/>
        </w:rPr>
        <w:t> Через</w:t>
      </w:r>
      <w:r w:rsidRPr="00DB44B2">
        <w:rPr>
          <w:bCs/>
          <w:i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 xml:space="preserve">=90 дней предприятие должно получить по векселю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Банк приобрел этот вексель с дисконтом</w:t>
      </w:r>
      <w:r>
        <w:rPr>
          <w:bCs/>
          <w:iCs/>
          <w:sz w:val="28"/>
          <w:szCs w:val="28"/>
        </w:rPr>
        <w:t xml:space="preserve"> и</w:t>
      </w:r>
      <w:r w:rsidRPr="007E3554">
        <w:rPr>
          <w:bCs/>
          <w:iCs/>
          <w:sz w:val="28"/>
          <w:szCs w:val="28"/>
        </w:rPr>
        <w:t xml:space="preserve"> учел </w:t>
      </w:r>
      <w:r>
        <w:rPr>
          <w:bCs/>
          <w:iCs/>
          <w:sz w:val="28"/>
          <w:szCs w:val="28"/>
        </w:rPr>
        <w:t>его</w:t>
      </w:r>
      <w:r w:rsidRPr="007E3554">
        <w:rPr>
          <w:bCs/>
          <w:iCs/>
          <w:sz w:val="28"/>
          <w:szCs w:val="28"/>
        </w:rPr>
        <w:t xml:space="preserve"> по</w:t>
      </w:r>
      <w:r>
        <w:rPr>
          <w:bCs/>
          <w:iCs/>
          <w:sz w:val="28"/>
          <w:szCs w:val="28"/>
        </w:rPr>
        <w:t xml:space="preserve"> простой</w:t>
      </w:r>
      <w:r w:rsidRPr="007E3554">
        <w:rPr>
          <w:bCs/>
          <w:iCs/>
          <w:sz w:val="28"/>
          <w:szCs w:val="28"/>
        </w:rPr>
        <w:t xml:space="preserve"> учетной ставке </w:t>
      </w:r>
      <w:r w:rsidRPr="00DB44B2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</w:t>
      </w:r>
      <w:r w:rsidRPr="00EB457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(временная база равна 360 дням)</w:t>
      </w:r>
      <w:r w:rsidRPr="007E3554">
        <w:rPr>
          <w:bCs/>
          <w:iCs/>
          <w:sz w:val="28"/>
          <w:szCs w:val="28"/>
        </w:rPr>
        <w:t>. Определить полу</w:t>
      </w:r>
      <w:r w:rsidRPr="007E3554">
        <w:rPr>
          <w:bCs/>
          <w:iCs/>
          <w:sz w:val="28"/>
          <w:szCs w:val="28"/>
        </w:rPr>
        <w:softHyphen/>
        <w:t xml:space="preserve">ченную предприятием сумму </w:t>
      </w:r>
      <w:r w:rsidRPr="00D4166F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DB44B2">
        <w:rPr>
          <w:bCs/>
          <w:iCs/>
          <w:sz w:val="28"/>
          <w:szCs w:val="28"/>
        </w:rPr>
        <w:t xml:space="preserve"> </w:t>
      </w:r>
      <w:r w:rsidRPr="00D4166F">
        <w:rPr>
          <w:bCs/>
          <w:i/>
          <w:iCs/>
          <w:sz w:val="28"/>
          <w:szCs w:val="28"/>
          <w:lang w:val="en-US"/>
        </w:rPr>
        <w:t>D</w:t>
      </w:r>
      <w:r>
        <w:rPr>
          <w:bCs/>
          <w:iCs/>
          <w:sz w:val="28"/>
          <w:szCs w:val="28"/>
        </w:rPr>
        <w:t>.</w:t>
      </w:r>
    </w:p>
    <w:p w:rsidR="00DA76B3" w:rsidRPr="007E3554" w:rsidRDefault="00DA76B3" w:rsidP="00DA76B3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За</w:t>
      </w:r>
      <w:r w:rsidRPr="007E3554">
        <w:t xml:space="preserve"> вексел</w:t>
      </w:r>
      <w:r>
        <w:t>ь</w:t>
      </w:r>
      <w:r w:rsidRPr="008C2471">
        <w:t xml:space="preserve"> </w:t>
      </w:r>
      <w:r w:rsidRPr="007E3554">
        <w:t>предприятие</w:t>
      </w:r>
      <w:r>
        <w:t xml:space="preserve"> получило в банке</w:t>
      </w:r>
    </w:p>
    <w:p w:rsidR="00DA76B3" w:rsidRDefault="00DA76B3" w:rsidP="00DA76B3">
      <w:pPr>
        <w:pStyle w:val="ad"/>
        <w:spacing w:line="276" w:lineRule="auto"/>
        <w:jc w:val="center"/>
      </w:pPr>
      <w:r w:rsidRPr="002B59CD">
        <w:rPr>
          <w:position w:val="-28"/>
          <w:lang w:val="en-US"/>
        </w:rPr>
        <w:object w:dxaOrig="5899" w:dyaOrig="680">
          <v:shape id="_x0000_i1031" type="#_x0000_t75" style="width:328.5pt;height:37.5pt" o:ole="">
            <v:imagedata r:id="rId19" o:title=""/>
          </v:shape>
          <o:OLEObject Type="Embed" ProgID="Equation.3" ShapeID="_x0000_i1031" DrawAspect="Content" ObjectID="_1460308961" r:id="rId20"/>
        </w:object>
      </w:r>
      <w:r w:rsidRPr="007E3554">
        <w:t xml:space="preserve"> руб.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Доход банка в виде дисконта составил</w:t>
      </w:r>
    </w:p>
    <w:p w:rsidR="00DA76B3" w:rsidRPr="00356AA6" w:rsidRDefault="00DA76B3" w:rsidP="00DA76B3">
      <w:pPr>
        <w:pStyle w:val="ad"/>
        <w:spacing w:line="276" w:lineRule="auto"/>
        <w:jc w:val="center"/>
      </w:pPr>
      <w:r w:rsidRPr="00356AA6">
        <w:rPr>
          <w:b/>
          <w:position w:val="-10"/>
          <w:sz w:val="36"/>
          <w:lang w:val="en-US"/>
        </w:rPr>
        <w:object w:dxaOrig="4860" w:dyaOrig="320">
          <v:shape id="_x0000_i1032" type="#_x0000_t75" style="width:291.75pt;height:18pt" o:ole="">
            <v:imagedata r:id="rId21" o:title=""/>
          </v:shape>
          <o:OLEObject Type="Embed" ProgID="Equation.3" ShapeID="_x0000_i1032" DrawAspect="Content" ObjectID="_1460308962" r:id="rId22"/>
        </w:object>
      </w:r>
      <w:r w:rsidRPr="00356AA6">
        <w:t xml:space="preserve"> руб.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4.</w:t>
      </w:r>
      <w:r w:rsidRPr="007E3554">
        <w:rPr>
          <w:bCs/>
          <w:iCs/>
          <w:sz w:val="28"/>
          <w:szCs w:val="28"/>
        </w:rPr>
        <w:t xml:space="preserve"> В кредитном договоре на сумму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и сроком на </w:t>
      </w:r>
      <w:r w:rsidRPr="00E60BF2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года зафиксирована ставка сложных процентов </w:t>
      </w:r>
      <w:r w:rsidRPr="00E60BF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годовых. Опре</w:t>
      </w:r>
      <w:r w:rsidRPr="007E3554">
        <w:rPr>
          <w:bCs/>
          <w:iCs/>
          <w:sz w:val="28"/>
          <w:szCs w:val="28"/>
        </w:rPr>
        <w:softHyphen/>
        <w:t xml:space="preserve">делить наращенную сумму </w:t>
      </w:r>
      <w:r w:rsidRPr="00E60BF2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DA76B3" w:rsidRPr="007E3554" w:rsidRDefault="00DA76B3" w:rsidP="00DA76B3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Н</w:t>
      </w:r>
      <w:r w:rsidRPr="007E3554">
        <w:t xml:space="preserve">аращенная сумма </w:t>
      </w:r>
      <w:r>
        <w:t>к</w:t>
      </w:r>
      <w:r w:rsidRPr="007E3554">
        <w:t xml:space="preserve"> концу срока ссуды </w:t>
      </w:r>
      <w:r>
        <w:t>составит</w:t>
      </w:r>
    </w:p>
    <w:p w:rsidR="00DA76B3" w:rsidRPr="007E3554" w:rsidRDefault="00DA76B3" w:rsidP="00DA76B3">
      <w:pPr>
        <w:pStyle w:val="ad"/>
        <w:spacing w:line="276" w:lineRule="auto"/>
        <w:jc w:val="center"/>
      </w:pPr>
      <w:r w:rsidRPr="00B14672">
        <w:rPr>
          <w:position w:val="-10"/>
          <w:lang w:val="en-US"/>
        </w:rPr>
        <w:object w:dxaOrig="5200" w:dyaOrig="360">
          <v:shape id="_x0000_i1033" type="#_x0000_t75" style="width:296.25pt;height:20.25pt" o:ole="">
            <v:imagedata r:id="rId23" o:title=""/>
          </v:shape>
          <o:OLEObject Type="Embed" ProgID="Equation.3" ShapeID="_x0000_i1033" DrawAspect="Content" ObjectID="_1460308963" r:id="rId24"/>
        </w:object>
      </w:r>
      <w:r w:rsidRPr="007E3554">
        <w:t xml:space="preserve"> руб.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5.</w:t>
      </w:r>
      <w:r w:rsidRPr="007E3554">
        <w:rPr>
          <w:bCs/>
          <w:iCs/>
          <w:sz w:val="28"/>
          <w:szCs w:val="28"/>
        </w:rPr>
        <w:t xml:space="preserve"> Ссуда размером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предоставлена на </w:t>
      </w:r>
      <w:r w:rsidRPr="00B04599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года. </w:t>
      </w:r>
      <w:r>
        <w:rPr>
          <w:bCs/>
          <w:iCs/>
          <w:sz w:val="28"/>
          <w:szCs w:val="28"/>
        </w:rPr>
        <w:t>Сложные п</w:t>
      </w:r>
      <w:r w:rsidRPr="007E3554">
        <w:rPr>
          <w:bCs/>
          <w:iCs/>
          <w:sz w:val="28"/>
          <w:szCs w:val="28"/>
        </w:rPr>
        <w:t>роценты начисляются</w:t>
      </w:r>
      <w:r>
        <w:rPr>
          <w:bCs/>
          <w:iCs/>
          <w:sz w:val="28"/>
          <w:szCs w:val="28"/>
        </w:rPr>
        <w:t xml:space="preserve"> и капитализируются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</w:t>
      </w:r>
      <w:r>
        <w:rPr>
          <w:bCs/>
          <w:iCs/>
          <w:sz w:val="28"/>
          <w:szCs w:val="28"/>
        </w:rPr>
        <w:t xml:space="preserve"> в году, исходя из</w:t>
      </w:r>
      <w:r w:rsidRPr="007E3554">
        <w:rPr>
          <w:bCs/>
          <w:iCs/>
          <w:sz w:val="28"/>
          <w:szCs w:val="28"/>
        </w:rPr>
        <w:t xml:space="preserve"> номинальн</w:t>
      </w:r>
      <w:r>
        <w:rPr>
          <w:bCs/>
          <w:iCs/>
          <w:sz w:val="28"/>
          <w:szCs w:val="28"/>
        </w:rPr>
        <w:t xml:space="preserve">ой </w:t>
      </w:r>
      <w:r w:rsidRPr="007E3554">
        <w:rPr>
          <w:bCs/>
          <w:iCs/>
          <w:sz w:val="28"/>
          <w:szCs w:val="28"/>
        </w:rPr>
        <w:t>ставк</w:t>
      </w:r>
      <w:r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годовых. Вычислить наращенную сумму</w:t>
      </w:r>
      <w:r w:rsidRPr="005474B0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sz w:val="28"/>
          <w:szCs w:val="28"/>
        </w:rPr>
      </w:pPr>
      <w:r w:rsidRPr="007E3554">
        <w:rPr>
          <w:sz w:val="28"/>
          <w:szCs w:val="28"/>
        </w:rPr>
        <w:tab/>
      </w:r>
      <w:r w:rsidRPr="007E3554">
        <w:rPr>
          <w:b/>
          <w:sz w:val="28"/>
          <w:szCs w:val="28"/>
        </w:rPr>
        <w:t>Решение</w:t>
      </w:r>
      <w:r w:rsidRPr="007E3554">
        <w:rPr>
          <w:sz w:val="28"/>
          <w:szCs w:val="28"/>
        </w:rPr>
        <w:t>. Наращенная сумма к концу срока ссуды составит</w:t>
      </w:r>
    </w:p>
    <w:p w:rsidR="00DA76B3" w:rsidRPr="007E3554" w:rsidRDefault="00DA76B3" w:rsidP="00DA76B3">
      <w:pPr>
        <w:pStyle w:val="ad"/>
        <w:spacing w:line="276" w:lineRule="auto"/>
        <w:jc w:val="center"/>
        <w:rPr>
          <w:szCs w:val="28"/>
        </w:rPr>
      </w:pPr>
      <w:r w:rsidRPr="00356AA6">
        <w:rPr>
          <w:position w:val="-28"/>
          <w:szCs w:val="28"/>
          <w:lang w:val="en-US"/>
        </w:rPr>
        <w:object w:dxaOrig="5880" w:dyaOrig="740">
          <v:shape id="_x0000_i1034" type="#_x0000_t75" style="width:324pt;height:40.5pt" o:ole="">
            <v:imagedata r:id="rId25" o:title=""/>
          </v:shape>
          <o:OLEObject Type="Embed" ProgID="Equation.3" ShapeID="_x0000_i1034" DrawAspect="Content" ObjectID="_1460308964" r:id="rId26"/>
        </w:object>
      </w:r>
      <w:r w:rsidRPr="007E3554">
        <w:rPr>
          <w:szCs w:val="28"/>
        </w:rPr>
        <w:t xml:space="preserve"> руб.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6.</w:t>
      </w:r>
      <w:r w:rsidRPr="007E3554">
        <w:rPr>
          <w:bCs/>
          <w:iCs/>
          <w:sz w:val="28"/>
          <w:szCs w:val="28"/>
        </w:rPr>
        <w:t xml:space="preserve"> Вычислить эффективную </w:t>
      </w:r>
      <w:r>
        <w:rPr>
          <w:bCs/>
          <w:iCs/>
          <w:sz w:val="28"/>
          <w:szCs w:val="28"/>
        </w:rPr>
        <w:t xml:space="preserve">годовую </w:t>
      </w:r>
      <w:r w:rsidRPr="007E3554">
        <w:rPr>
          <w:bCs/>
          <w:iCs/>
          <w:sz w:val="28"/>
          <w:szCs w:val="28"/>
        </w:rPr>
        <w:t xml:space="preserve">процентную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, если банк начис</w:t>
      </w:r>
      <w:r w:rsidRPr="007E3554">
        <w:rPr>
          <w:bCs/>
          <w:iCs/>
          <w:sz w:val="28"/>
          <w:szCs w:val="28"/>
        </w:rPr>
        <w:softHyphen/>
        <w:t>ляет</w:t>
      </w:r>
      <w:r>
        <w:rPr>
          <w:bCs/>
          <w:iCs/>
          <w:sz w:val="28"/>
          <w:szCs w:val="28"/>
        </w:rPr>
        <w:t xml:space="preserve"> и капитализирует</w:t>
      </w:r>
      <w:r w:rsidRPr="007E3554">
        <w:rPr>
          <w:bCs/>
          <w:iCs/>
          <w:sz w:val="28"/>
          <w:szCs w:val="28"/>
        </w:rPr>
        <w:t xml:space="preserve"> проценты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году, исходя из ном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нальной ставки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</w:t>
      </w:r>
      <w:r w:rsidRPr="00A64B6B"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</w:t>
      </w:r>
      <w:r w:rsidRPr="007E3554">
        <w:rPr>
          <w:bCs/>
          <w:iCs/>
          <w:sz w:val="28"/>
          <w:szCs w:val="28"/>
        </w:rPr>
        <w:softHyphen/>
        <w:t>вых.</w:t>
      </w:r>
    </w:p>
    <w:p w:rsidR="00DA76B3" w:rsidRPr="007E3554" w:rsidRDefault="00DA76B3" w:rsidP="00DA76B3">
      <w:pPr>
        <w:pStyle w:val="ad"/>
        <w:spacing w:line="276" w:lineRule="auto"/>
        <w:rPr>
          <w:szCs w:val="28"/>
        </w:rPr>
      </w:pPr>
      <w:r w:rsidRPr="007E3554">
        <w:tab/>
      </w:r>
      <w:r w:rsidRPr="007E3554">
        <w:rPr>
          <w:b/>
        </w:rPr>
        <w:t>Решение</w:t>
      </w:r>
      <w:r w:rsidRPr="007E3554">
        <w:t>. Э</w:t>
      </w:r>
      <w:r w:rsidRPr="007E3554">
        <w:rPr>
          <w:szCs w:val="28"/>
        </w:rPr>
        <w:t xml:space="preserve">ффективная процентная ставка </w:t>
      </w:r>
      <w:r>
        <w:rPr>
          <w:szCs w:val="28"/>
        </w:rPr>
        <w:t>составляет</w:t>
      </w:r>
    </w:p>
    <w:p w:rsidR="00DA76B3" w:rsidRPr="007E3554" w:rsidRDefault="00DA76B3" w:rsidP="00DA76B3">
      <w:pPr>
        <w:pStyle w:val="ad"/>
        <w:spacing w:line="276" w:lineRule="auto"/>
        <w:jc w:val="center"/>
      </w:pPr>
      <w:r w:rsidRPr="00356AA6">
        <w:rPr>
          <w:position w:val="-28"/>
          <w:lang w:val="en-US"/>
        </w:rPr>
        <w:object w:dxaOrig="4320" w:dyaOrig="740">
          <v:shape id="_x0000_i1035" type="#_x0000_t75" style="width:238.5pt;height:40.5pt" o:ole="">
            <v:imagedata r:id="rId27" o:title=""/>
          </v:shape>
          <o:OLEObject Type="Embed" ProgID="Equation.3" ShapeID="_x0000_i1035" DrawAspect="Content" ObjectID="_1460308965" r:id="rId28"/>
        </w:object>
      </w:r>
      <w:r w:rsidRPr="007E3554">
        <w:t xml:space="preserve"> или </w:t>
      </w:r>
      <w:r>
        <w:t>13,10%</w:t>
      </w:r>
      <w:r w:rsidRPr="007E3554">
        <w:t xml:space="preserve"> годовых.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7.</w:t>
      </w:r>
      <w:r w:rsidRPr="007E3554">
        <w:rPr>
          <w:bCs/>
          <w:iCs/>
          <w:sz w:val="28"/>
          <w:szCs w:val="28"/>
        </w:rPr>
        <w:t> Определить, какой должна быть номинальная</w:t>
      </w:r>
      <w:r>
        <w:rPr>
          <w:bCs/>
          <w:iCs/>
          <w:sz w:val="28"/>
          <w:szCs w:val="28"/>
        </w:rPr>
        <w:t xml:space="preserve"> годовая процен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ная</w:t>
      </w:r>
      <w:r w:rsidRPr="007E3554">
        <w:rPr>
          <w:bCs/>
          <w:iCs/>
          <w:sz w:val="28"/>
          <w:szCs w:val="28"/>
        </w:rPr>
        <w:t xml:space="preserve"> ставка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 xml:space="preserve"> при на</w:t>
      </w:r>
      <w:r w:rsidRPr="007E3554">
        <w:rPr>
          <w:bCs/>
          <w:iCs/>
          <w:sz w:val="28"/>
          <w:szCs w:val="28"/>
        </w:rPr>
        <w:softHyphen/>
        <w:t>числении</w:t>
      </w:r>
      <w:r>
        <w:rPr>
          <w:bCs/>
          <w:iCs/>
          <w:sz w:val="28"/>
          <w:szCs w:val="28"/>
        </w:rPr>
        <w:t xml:space="preserve"> и капитализации</w:t>
      </w:r>
      <w:r w:rsidRPr="007E3554">
        <w:rPr>
          <w:bCs/>
          <w:iCs/>
          <w:sz w:val="28"/>
          <w:szCs w:val="28"/>
        </w:rPr>
        <w:t xml:space="preserve"> процентов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году, чтобы обеспечить эффективную</w:t>
      </w:r>
      <w:r>
        <w:rPr>
          <w:bCs/>
          <w:iCs/>
          <w:sz w:val="28"/>
          <w:szCs w:val="28"/>
        </w:rPr>
        <w:t xml:space="preserve"> процентную</w:t>
      </w:r>
      <w:r w:rsidRPr="007E3554">
        <w:rPr>
          <w:bCs/>
          <w:iCs/>
          <w:sz w:val="28"/>
          <w:szCs w:val="28"/>
        </w:rPr>
        <w:t xml:space="preserve">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=1</w:t>
      </w:r>
      <w:r>
        <w:rPr>
          <w:bCs/>
          <w:iCs/>
          <w:sz w:val="28"/>
          <w:szCs w:val="28"/>
        </w:rPr>
        <w:t>2,5%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/>
          <w:sz w:val="28"/>
          <w:szCs w:val="28"/>
        </w:rPr>
        <w:tab/>
        <w:t>Решение</w:t>
      </w:r>
      <w:r w:rsidRPr="007E3554">
        <w:rPr>
          <w:sz w:val="28"/>
          <w:szCs w:val="28"/>
        </w:rPr>
        <w:t>. Номинальная процентная ставка должна быть равн</w:t>
      </w:r>
      <w:r>
        <w:rPr>
          <w:sz w:val="28"/>
          <w:szCs w:val="28"/>
        </w:rPr>
        <w:t>ой</w:t>
      </w:r>
    </w:p>
    <w:p w:rsidR="00DA76B3" w:rsidRPr="007E3554" w:rsidRDefault="00DA76B3" w:rsidP="00DA76B3">
      <w:pPr>
        <w:widowControl w:val="0"/>
        <w:spacing w:line="276" w:lineRule="auto"/>
        <w:jc w:val="center"/>
        <w:rPr>
          <w:bCs/>
          <w:iCs/>
          <w:sz w:val="28"/>
          <w:szCs w:val="28"/>
        </w:rPr>
      </w:pPr>
      <w:r w:rsidRPr="007E3554">
        <w:rPr>
          <w:position w:val="-12"/>
          <w:sz w:val="28"/>
          <w:szCs w:val="28"/>
          <w:lang w:val="en-US"/>
        </w:rPr>
        <w:object w:dxaOrig="5200" w:dyaOrig="380">
          <v:shape id="_x0000_i1036" type="#_x0000_t75" style="width:285.75pt;height:21pt" o:ole="">
            <v:imagedata r:id="rId29" o:title=""/>
          </v:shape>
          <o:OLEObject Type="Embed" ProgID="Equation.3" ShapeID="_x0000_i1036" DrawAspect="Content" ObjectID="_1460308966" r:id="rId30"/>
        </w:object>
      </w:r>
      <w:r w:rsidRPr="007E3554">
        <w:rPr>
          <w:sz w:val="28"/>
          <w:szCs w:val="28"/>
        </w:rPr>
        <w:t xml:space="preserve"> или </w:t>
      </w:r>
      <w:r>
        <w:rPr>
          <w:sz w:val="28"/>
          <w:szCs w:val="28"/>
        </w:rPr>
        <w:t>11,95%</w:t>
      </w:r>
      <w:r w:rsidRPr="007E3554">
        <w:rPr>
          <w:sz w:val="28"/>
          <w:szCs w:val="28"/>
        </w:rPr>
        <w:t xml:space="preserve"> годовых.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8.</w:t>
      </w:r>
      <w:r w:rsidRPr="007E3554">
        <w:rPr>
          <w:bCs/>
          <w:iCs/>
          <w:sz w:val="28"/>
          <w:szCs w:val="28"/>
        </w:rPr>
        <w:t xml:space="preserve"> Через </w:t>
      </w:r>
      <w:r w:rsidRPr="00F4232C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года предприятию будет выплачена сумма </w:t>
      </w:r>
      <w:r w:rsidRPr="00F4232C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Опре</w:t>
      </w:r>
      <w:r w:rsidRPr="007E3554">
        <w:rPr>
          <w:bCs/>
          <w:iCs/>
          <w:sz w:val="28"/>
          <w:szCs w:val="28"/>
        </w:rPr>
        <w:softHyphen/>
        <w:t xml:space="preserve">делить ее современную стоимость </w:t>
      </w:r>
      <w:r w:rsidRPr="00F4232C">
        <w:rPr>
          <w:bCs/>
          <w:i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</w:rPr>
        <w:t xml:space="preserve"> при условии, что применяется </w:t>
      </w:r>
      <w:r w:rsidRPr="007E3554">
        <w:rPr>
          <w:bCs/>
          <w:iCs/>
          <w:sz w:val="28"/>
          <w:szCs w:val="28"/>
        </w:rPr>
        <w:t>ставка</w:t>
      </w:r>
      <w:r>
        <w:rPr>
          <w:bCs/>
          <w:iCs/>
          <w:sz w:val="28"/>
          <w:szCs w:val="28"/>
        </w:rPr>
        <w:t xml:space="preserve"> сложных процентов</w:t>
      </w:r>
      <w:r w:rsidRPr="007E3554">
        <w:rPr>
          <w:bCs/>
          <w:iCs/>
          <w:sz w:val="28"/>
          <w:szCs w:val="28"/>
        </w:rPr>
        <w:t xml:space="preserve">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DA76B3" w:rsidRPr="00205945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205945">
        <w:rPr>
          <w:b/>
          <w:sz w:val="28"/>
          <w:szCs w:val="28"/>
        </w:rPr>
        <w:tab/>
        <w:t>Решение</w:t>
      </w:r>
      <w:r w:rsidRPr="00205945">
        <w:rPr>
          <w:sz w:val="28"/>
          <w:szCs w:val="28"/>
        </w:rPr>
        <w:t>. Современная стоимость</w:t>
      </w:r>
      <w:r>
        <w:rPr>
          <w:sz w:val="28"/>
          <w:szCs w:val="28"/>
        </w:rPr>
        <w:t xml:space="preserve"> </w:t>
      </w:r>
      <w:r w:rsidRPr="00B267B6">
        <w:rPr>
          <w:i/>
          <w:sz w:val="28"/>
          <w:szCs w:val="28"/>
          <w:lang w:val="en-US"/>
        </w:rPr>
        <w:t>P</w:t>
      </w:r>
      <w:r w:rsidRPr="00205945">
        <w:rPr>
          <w:sz w:val="28"/>
          <w:szCs w:val="28"/>
        </w:rPr>
        <w:t xml:space="preserve"> будущей суммы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205945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>000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 xml:space="preserve">000 руб. </w:t>
      </w:r>
      <w:r w:rsidRPr="00205945">
        <w:rPr>
          <w:sz w:val="28"/>
          <w:szCs w:val="28"/>
        </w:rPr>
        <w:t>о</w:t>
      </w:r>
      <w:r w:rsidRPr="00205945">
        <w:rPr>
          <w:sz w:val="28"/>
          <w:szCs w:val="28"/>
        </w:rPr>
        <w:t>п</w:t>
      </w:r>
      <w:r w:rsidRPr="00205945">
        <w:rPr>
          <w:sz w:val="28"/>
          <w:szCs w:val="28"/>
        </w:rPr>
        <w:t xml:space="preserve">ределяется математическим дисконтированием по ставке </w:t>
      </w:r>
      <w:r>
        <w:rPr>
          <w:sz w:val="28"/>
          <w:szCs w:val="28"/>
        </w:rPr>
        <w:t>сложных</w:t>
      </w:r>
      <w:r w:rsidRPr="00205945">
        <w:rPr>
          <w:sz w:val="28"/>
          <w:szCs w:val="28"/>
        </w:rPr>
        <w:t xml:space="preserve"> процентов:</w:t>
      </w:r>
    </w:p>
    <w:p w:rsidR="00DA76B3" w:rsidRPr="007E3554" w:rsidRDefault="00DA76B3" w:rsidP="00DA76B3">
      <w:pPr>
        <w:widowControl w:val="0"/>
        <w:spacing w:line="276" w:lineRule="auto"/>
        <w:jc w:val="center"/>
        <w:rPr>
          <w:sz w:val="28"/>
          <w:szCs w:val="28"/>
        </w:rPr>
      </w:pPr>
      <w:r w:rsidRPr="0075707E">
        <w:rPr>
          <w:position w:val="-30"/>
          <w:sz w:val="28"/>
          <w:szCs w:val="28"/>
          <w:lang w:val="en-US"/>
        </w:rPr>
        <w:object w:dxaOrig="4040" w:dyaOrig="680">
          <v:shape id="_x0000_i1037" type="#_x0000_t75" style="width:225pt;height:37.5pt" o:ole="">
            <v:imagedata r:id="rId31" o:title=""/>
          </v:shape>
          <o:OLEObject Type="Embed" ProgID="Equation.3" ShapeID="_x0000_i1037" DrawAspect="Content" ObjectID="_1460308967" r:id="rId32"/>
        </w:object>
      </w:r>
      <w:r w:rsidRPr="007E3554">
        <w:rPr>
          <w:sz w:val="28"/>
          <w:szCs w:val="28"/>
        </w:rPr>
        <w:t xml:space="preserve"> руб.</w:t>
      </w:r>
    </w:p>
    <w:p w:rsidR="00DA76B3" w:rsidRPr="007E3554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9.</w:t>
      </w:r>
      <w:r w:rsidRPr="007E3554">
        <w:rPr>
          <w:bCs/>
          <w:iCs/>
          <w:sz w:val="28"/>
          <w:szCs w:val="28"/>
        </w:rPr>
        <w:t xml:space="preserve"> Через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года по векселю должна быть выплачена сумма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 xml:space="preserve">5 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Банк учел вексель по сложной учетной ставке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</w:t>
      </w:r>
      <w:r w:rsidRPr="007E3554">
        <w:rPr>
          <w:bCs/>
          <w:iCs/>
          <w:sz w:val="28"/>
          <w:szCs w:val="28"/>
        </w:rPr>
        <w:t xml:space="preserve"> годовых. Определить полу</w:t>
      </w:r>
      <w:r w:rsidRPr="007E3554">
        <w:rPr>
          <w:bCs/>
          <w:iCs/>
          <w:sz w:val="28"/>
          <w:szCs w:val="28"/>
        </w:rPr>
        <w:softHyphen/>
        <w:t>ченную</w:t>
      </w:r>
      <w:r>
        <w:rPr>
          <w:bCs/>
          <w:iCs/>
          <w:sz w:val="28"/>
          <w:szCs w:val="28"/>
        </w:rPr>
        <w:t xml:space="preserve"> векселедержателем</w:t>
      </w:r>
      <w:r w:rsidRPr="007E3554">
        <w:rPr>
          <w:bCs/>
          <w:iCs/>
          <w:sz w:val="28"/>
          <w:szCs w:val="28"/>
        </w:rPr>
        <w:t xml:space="preserve"> сумму</w:t>
      </w:r>
      <w:r w:rsidRPr="00226987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226987">
        <w:rPr>
          <w:bCs/>
          <w:i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.</w:t>
      </w:r>
    </w:p>
    <w:p w:rsidR="00DA76B3" w:rsidRPr="007E3554" w:rsidRDefault="00DA76B3" w:rsidP="00DA76B3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П</w:t>
      </w:r>
      <w:r w:rsidRPr="007E3554">
        <w:t>ри учете векселя</w:t>
      </w:r>
      <w:r w:rsidRPr="0078199E">
        <w:t xml:space="preserve"> </w:t>
      </w:r>
      <w:r>
        <w:t>векселедержатель получит</w:t>
      </w:r>
    </w:p>
    <w:p w:rsidR="00DA76B3" w:rsidRDefault="00DA76B3" w:rsidP="00DA76B3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5300" w:dyaOrig="360">
          <v:shape id="_x0000_i1038" type="#_x0000_t75" style="width:309pt;height:21pt" o:ole="">
            <v:imagedata r:id="rId33" o:title=""/>
          </v:shape>
          <o:OLEObject Type="Embed" ProgID="Equation.3" ShapeID="_x0000_i1038" DrawAspect="Content" ObjectID="_1460308968" r:id="rId34"/>
        </w:object>
      </w:r>
      <w:r w:rsidRPr="007E3554">
        <w:t xml:space="preserve"> руб.</w:t>
      </w:r>
    </w:p>
    <w:p w:rsidR="00DA76B3" w:rsidRPr="007E3554" w:rsidRDefault="00DA76B3" w:rsidP="00DA76B3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Размер дисконта</w:t>
      </w:r>
      <w:r>
        <w:rPr>
          <w:bCs/>
          <w:iCs/>
          <w:sz w:val="28"/>
          <w:szCs w:val="28"/>
        </w:rPr>
        <w:t xml:space="preserve"> равен</w:t>
      </w:r>
    </w:p>
    <w:p w:rsidR="00DA76B3" w:rsidRPr="007E3554" w:rsidRDefault="00DA76B3" w:rsidP="00DA76B3">
      <w:pPr>
        <w:pStyle w:val="ad"/>
        <w:spacing w:line="276" w:lineRule="auto"/>
        <w:jc w:val="center"/>
      </w:pPr>
      <w:r w:rsidRPr="0075707E">
        <w:rPr>
          <w:position w:val="-10"/>
          <w:lang w:val="en-US"/>
        </w:rPr>
        <w:object w:dxaOrig="4980" w:dyaOrig="320">
          <v:shape id="_x0000_i1039" type="#_x0000_t75" style="width:300.75pt;height:18.75pt" o:ole="">
            <v:imagedata r:id="rId35" o:title=""/>
          </v:shape>
          <o:OLEObject Type="Embed" ProgID="Equation.3" ShapeID="_x0000_i1039" DrawAspect="Content" ObjectID="_1460308969" r:id="rId36"/>
        </w:object>
      </w:r>
      <w:r w:rsidRPr="007E3554">
        <w:t xml:space="preserve"> руб.</w:t>
      </w:r>
    </w:p>
    <w:p w:rsidR="00DA76B3" w:rsidRDefault="00DA76B3" w:rsidP="00DA76B3">
      <w:pPr>
        <w:widowControl w:val="0"/>
        <w:spacing w:before="240" w:line="276" w:lineRule="auto"/>
        <w:jc w:val="both"/>
        <w:rPr>
          <w:b/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конце кажд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 xml:space="preserve">го года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 w:rsidRPr="001A08F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раз в год начисляются</w:t>
      </w:r>
      <w:r>
        <w:rPr>
          <w:bCs/>
          <w:iCs/>
          <w:sz w:val="28"/>
          <w:szCs w:val="28"/>
        </w:rPr>
        <w:t xml:space="preserve"> сложные</w:t>
      </w:r>
      <w:r w:rsidRPr="007E3554">
        <w:rPr>
          <w:bCs/>
          <w:iCs/>
          <w:sz w:val="28"/>
          <w:szCs w:val="28"/>
        </w:rPr>
        <w:t xml:space="preserve"> проценты по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12,5%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сумму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DA76B3" w:rsidRDefault="00DA76B3" w:rsidP="00DA76B3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r w:rsidRPr="007E3554">
        <w:rPr>
          <w:szCs w:val="28"/>
        </w:rPr>
        <w:t>Данный поток платежей является</w:t>
      </w:r>
      <w:r w:rsidRPr="007263F1">
        <w:rPr>
          <w:szCs w:val="28"/>
        </w:rPr>
        <w:t xml:space="preserve"> обычной годовой рентой</w:t>
      </w:r>
      <w:r>
        <w:rPr>
          <w:szCs w:val="28"/>
        </w:rPr>
        <w:t xml:space="preserve"> с параметрами</w:t>
      </w:r>
      <w:r w:rsidRPr="007E3554">
        <w:rPr>
          <w:szCs w:val="28"/>
        </w:rPr>
        <w:t>:</w:t>
      </w:r>
    </w:p>
    <w:p w:rsidR="00DA76B3" w:rsidRPr="00AF1317" w:rsidRDefault="00DA76B3" w:rsidP="00DA76B3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>
        <w:rPr>
          <w:szCs w:val="28"/>
        </w:rPr>
        <w:t>5</w:t>
      </w:r>
      <w:r w:rsidRPr="00AF1317">
        <w:rPr>
          <w:szCs w:val="28"/>
        </w:rPr>
        <w:t xml:space="preserve"> 000 000 руб.; </w:t>
      </w:r>
    </w:p>
    <w:p w:rsidR="00DA76B3" w:rsidRDefault="00DA76B3" w:rsidP="00DA76B3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процентная ставка </w:t>
      </w:r>
      <w:r>
        <w:rPr>
          <w:bCs/>
          <w:i/>
          <w:iCs/>
          <w:szCs w:val="28"/>
          <w:lang w:val="en-US"/>
        </w:rPr>
        <w:t>i</w:t>
      </w:r>
      <w:r w:rsidRPr="007E3554">
        <w:rPr>
          <w:bCs/>
          <w:iCs/>
          <w:szCs w:val="28"/>
        </w:rPr>
        <w:t>=1</w:t>
      </w:r>
      <w:r>
        <w:rPr>
          <w:bCs/>
          <w:iCs/>
          <w:szCs w:val="28"/>
        </w:rPr>
        <w:t>2,5% годовых</w:t>
      </w:r>
      <w:r w:rsidRPr="007E3554">
        <w:rPr>
          <w:szCs w:val="28"/>
        </w:rPr>
        <w:t xml:space="preserve">; </w:t>
      </w:r>
    </w:p>
    <w:p w:rsidR="00DA76B3" w:rsidRPr="007E3554" w:rsidRDefault="00DA76B3" w:rsidP="00DA76B3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>
        <w:rPr>
          <w:szCs w:val="28"/>
        </w:rPr>
        <w:t>6</w:t>
      </w:r>
      <w:r w:rsidRPr="007E3554">
        <w:rPr>
          <w:szCs w:val="28"/>
        </w:rPr>
        <w:t xml:space="preserve"> </w:t>
      </w:r>
      <w:r>
        <w:rPr>
          <w:szCs w:val="28"/>
        </w:rPr>
        <w:t>лет</w:t>
      </w:r>
      <w:r w:rsidRPr="007E3554">
        <w:rPr>
          <w:szCs w:val="28"/>
        </w:rPr>
        <w:t>.</w:t>
      </w:r>
      <w:r w:rsidRPr="007E3554">
        <w:t xml:space="preserve"> </w:t>
      </w:r>
    </w:p>
    <w:p w:rsidR="00DA76B3" w:rsidRPr="00226987" w:rsidRDefault="00DA76B3" w:rsidP="00DA76B3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DA76B3" w:rsidRPr="007263F1" w:rsidRDefault="00DA76B3" w:rsidP="00DA76B3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6000" w:dyaOrig="700">
          <v:shape id="_x0000_i1040" type="#_x0000_t75" style="width:336.75pt;height:39pt" o:ole="">
            <v:imagedata r:id="rId37" o:title=""/>
          </v:shape>
          <o:OLEObject Type="Embed" ProgID="Equation.3" ShapeID="_x0000_i1040" DrawAspect="Content" ObjectID="_1460308970" r:id="rId38"/>
        </w:object>
      </w:r>
      <w:r w:rsidRPr="007E3554">
        <w:t xml:space="preserve"> руб.</w:t>
      </w:r>
    </w:p>
    <w:p w:rsidR="00DA76B3" w:rsidRPr="00197E3B" w:rsidRDefault="00DA76B3" w:rsidP="00DA76B3">
      <w:pPr>
        <w:pStyle w:val="ad"/>
        <w:spacing w:line="276" w:lineRule="auto"/>
      </w:pPr>
      <w:r>
        <w:tab/>
        <w:t>Современная стоимость ренты равна</w:t>
      </w:r>
    </w:p>
    <w:p w:rsidR="00DA76B3" w:rsidRDefault="00DA76B3" w:rsidP="00DA76B3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6220" w:dyaOrig="700">
          <v:shape id="_x0000_i1041" type="#_x0000_t75" style="width:344.25pt;height:38.25pt" o:ole="">
            <v:imagedata r:id="rId39" o:title=""/>
          </v:shape>
          <o:OLEObject Type="Embed" ProgID="Equation.3" ShapeID="_x0000_i1041" DrawAspect="Content" ObjectID="_1460308971" r:id="rId40"/>
        </w:object>
      </w:r>
      <w:r>
        <w:t xml:space="preserve"> руб.</w:t>
      </w:r>
    </w:p>
    <w:p w:rsidR="00DA76B3" w:rsidRDefault="00DA76B3" w:rsidP="00DA76B3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>1</w:t>
      </w:r>
      <w:r w:rsidRPr="007E3554">
        <w:rPr>
          <w:b/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6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через равные интервалы времени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</w:t>
      </w:r>
      <w:r>
        <w:rPr>
          <w:bCs/>
          <w:iCs/>
          <w:sz w:val="28"/>
          <w:szCs w:val="28"/>
        </w:rPr>
        <w:t>а</w:t>
      </w:r>
      <w:r w:rsidRPr="007E3554">
        <w:rPr>
          <w:bCs/>
          <w:iCs/>
          <w:sz w:val="28"/>
          <w:szCs w:val="28"/>
        </w:rPr>
        <w:t xml:space="preserve"> в год</w:t>
      </w:r>
      <w:r>
        <w:rPr>
          <w:bCs/>
          <w:iCs/>
          <w:sz w:val="28"/>
          <w:szCs w:val="28"/>
        </w:rPr>
        <w:t>у</w:t>
      </w:r>
      <w:r w:rsidRPr="0048307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конце каждого периода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</w:t>
      </w:r>
      <w:r>
        <w:rPr>
          <w:bCs/>
          <w:iCs/>
          <w:sz w:val="28"/>
          <w:szCs w:val="28"/>
        </w:rPr>
        <w:t>4</w:t>
      </w:r>
      <w:r w:rsidRPr="007E3554">
        <w:rPr>
          <w:bCs/>
          <w:iCs/>
          <w:sz w:val="28"/>
          <w:szCs w:val="28"/>
        </w:rPr>
        <w:t xml:space="preserve"> раза в году</w:t>
      </w:r>
      <w:r w:rsidRPr="001D434F">
        <w:rPr>
          <w:bCs/>
          <w:iCs/>
          <w:sz w:val="28"/>
          <w:szCs w:val="28"/>
        </w:rPr>
        <w:t xml:space="preserve"> (</w:t>
      </w:r>
      <w:r w:rsidRPr="001D434F">
        <w:rPr>
          <w:bCs/>
          <w:i/>
          <w:iCs/>
          <w:sz w:val="28"/>
          <w:szCs w:val="28"/>
          <w:lang w:val="en-US"/>
        </w:rPr>
        <w:t>m</w:t>
      </w:r>
      <w:r w:rsidRPr="001D434F">
        <w:rPr>
          <w:bCs/>
          <w:iCs/>
          <w:sz w:val="28"/>
          <w:szCs w:val="28"/>
        </w:rPr>
        <w:t>=</w:t>
      </w:r>
      <w:r w:rsidRPr="001D434F">
        <w:rPr>
          <w:bCs/>
          <w:i/>
          <w:iCs/>
          <w:sz w:val="28"/>
          <w:szCs w:val="28"/>
          <w:lang w:val="en-US"/>
        </w:rPr>
        <w:t>p</w:t>
      </w:r>
      <w:r w:rsidRPr="001D434F">
        <w:rPr>
          <w:bCs/>
          <w:iCs/>
          <w:sz w:val="28"/>
          <w:szCs w:val="28"/>
        </w:rPr>
        <w:t>)</w:t>
      </w:r>
      <w:r w:rsidRPr="007E3554">
        <w:rPr>
          <w:bCs/>
          <w:iCs/>
          <w:sz w:val="28"/>
          <w:szCs w:val="28"/>
        </w:rPr>
        <w:t xml:space="preserve"> начисляются</w:t>
      </w:r>
      <w:r w:rsidRPr="007573E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сложные</w:t>
      </w:r>
      <w:r w:rsidRPr="007E3554">
        <w:rPr>
          <w:bCs/>
          <w:iCs/>
          <w:sz w:val="28"/>
          <w:szCs w:val="28"/>
        </w:rPr>
        <w:t xml:space="preserve"> пр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центы по </w:t>
      </w:r>
      <w:r>
        <w:rPr>
          <w:bCs/>
          <w:iCs/>
          <w:sz w:val="28"/>
          <w:szCs w:val="28"/>
        </w:rPr>
        <w:t>номинальной</w:t>
      </w:r>
      <w:r w:rsidRPr="007E3554">
        <w:rPr>
          <w:bCs/>
          <w:iCs/>
          <w:sz w:val="28"/>
          <w:szCs w:val="28"/>
        </w:rPr>
        <w:t xml:space="preserve">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=1</w:t>
      </w:r>
      <w:r>
        <w:rPr>
          <w:bCs/>
          <w:iCs/>
          <w:sz w:val="28"/>
          <w:szCs w:val="28"/>
        </w:rPr>
        <w:t>2,5%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</w:t>
      </w:r>
      <w:r w:rsidRPr="007E3554">
        <w:rPr>
          <w:bCs/>
          <w:iCs/>
          <w:sz w:val="28"/>
          <w:szCs w:val="28"/>
        </w:rPr>
        <w:t>м</w:t>
      </w:r>
      <w:r w:rsidRPr="007E3554">
        <w:rPr>
          <w:bCs/>
          <w:iCs/>
          <w:sz w:val="28"/>
          <w:szCs w:val="28"/>
        </w:rPr>
        <w:t>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DA76B3" w:rsidRDefault="00DA76B3" w:rsidP="00DA76B3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bookmarkStart w:id="0" w:name="_Toc78544494"/>
      <w:r w:rsidRPr="007E3554">
        <w:rPr>
          <w:szCs w:val="28"/>
        </w:rPr>
        <w:t xml:space="preserve">Данный поток платежей является </w:t>
      </w:r>
      <w:r w:rsidRPr="001A6E1B">
        <w:rPr>
          <w:i/>
          <w:szCs w:val="28"/>
        </w:rPr>
        <w:t>р</w:t>
      </w:r>
      <w:r>
        <w:rPr>
          <w:szCs w:val="28"/>
        </w:rPr>
        <w:t xml:space="preserve">-срочной </w:t>
      </w:r>
      <w:r w:rsidRPr="007E3554">
        <w:rPr>
          <w:szCs w:val="28"/>
        </w:rPr>
        <w:t>рентой постнум</w:t>
      </w:r>
      <w:r w:rsidRPr="007E3554">
        <w:rPr>
          <w:szCs w:val="28"/>
        </w:rPr>
        <w:t>е</w:t>
      </w:r>
      <w:r w:rsidRPr="007E3554">
        <w:rPr>
          <w:szCs w:val="28"/>
        </w:rPr>
        <w:t>радо с начислением</w:t>
      </w:r>
      <w:r>
        <w:rPr>
          <w:szCs w:val="28"/>
        </w:rPr>
        <w:t xml:space="preserve"> и капитализацией</w:t>
      </w:r>
      <w:r w:rsidRPr="007E3554">
        <w:rPr>
          <w:szCs w:val="28"/>
        </w:rPr>
        <w:t xml:space="preserve"> процентов</w:t>
      </w:r>
      <w:bookmarkEnd w:id="0"/>
      <w:r>
        <w:rPr>
          <w:szCs w:val="28"/>
        </w:rPr>
        <w:t xml:space="preserve"> </w:t>
      </w:r>
      <w:r w:rsidRPr="007D1A8A">
        <w:rPr>
          <w:i/>
          <w:szCs w:val="28"/>
          <w:lang w:val="en-US"/>
        </w:rPr>
        <w:t>m</w:t>
      </w:r>
      <w:r>
        <w:rPr>
          <w:szCs w:val="28"/>
        </w:rPr>
        <w:t xml:space="preserve"> раз в году (</w:t>
      </w:r>
      <w:r>
        <w:rPr>
          <w:bCs/>
          <w:i/>
          <w:iCs/>
          <w:szCs w:val="28"/>
          <w:lang w:val="en-US"/>
        </w:rPr>
        <w:t>p</w:t>
      </w:r>
      <w:r w:rsidRPr="007E3554">
        <w:rPr>
          <w:bCs/>
          <w:iCs/>
          <w:szCs w:val="28"/>
        </w:rPr>
        <w:t>=</w:t>
      </w:r>
      <w:r w:rsidRPr="001A6E1B">
        <w:rPr>
          <w:i/>
          <w:szCs w:val="28"/>
          <w:lang w:val="en-US"/>
        </w:rPr>
        <w:t>m</w:t>
      </w:r>
      <w:r>
        <w:rPr>
          <w:szCs w:val="28"/>
        </w:rPr>
        <w:t>). Рента им</w:t>
      </w:r>
      <w:r>
        <w:rPr>
          <w:szCs w:val="28"/>
        </w:rPr>
        <w:t>е</w:t>
      </w:r>
      <w:r>
        <w:rPr>
          <w:szCs w:val="28"/>
        </w:rPr>
        <w:t>ет следующие</w:t>
      </w:r>
      <w:r w:rsidRPr="007E3554">
        <w:rPr>
          <w:szCs w:val="28"/>
        </w:rPr>
        <w:t xml:space="preserve"> параметр</w:t>
      </w:r>
      <w:r>
        <w:rPr>
          <w:szCs w:val="28"/>
        </w:rPr>
        <w:t>ы</w:t>
      </w:r>
      <w:r w:rsidRPr="007E3554">
        <w:rPr>
          <w:szCs w:val="28"/>
        </w:rPr>
        <w:t>:</w:t>
      </w:r>
    </w:p>
    <w:p w:rsidR="00DA76B3" w:rsidRPr="00AF1317" w:rsidRDefault="00DA76B3" w:rsidP="00DA76B3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>
        <w:rPr>
          <w:szCs w:val="28"/>
        </w:rPr>
        <w:t>5</w:t>
      </w:r>
      <w:r>
        <w:rPr>
          <w:szCs w:val="28"/>
          <w:lang w:val="en-US"/>
        </w:rPr>
        <w:t> </w:t>
      </w:r>
      <w:r w:rsidRPr="00AF1317">
        <w:rPr>
          <w:szCs w:val="28"/>
        </w:rPr>
        <w:t>000</w:t>
      </w:r>
      <w:r>
        <w:rPr>
          <w:szCs w:val="28"/>
          <w:lang w:val="en-US"/>
        </w:rPr>
        <w:t> </w:t>
      </w:r>
      <w:r w:rsidRPr="00AF1317">
        <w:rPr>
          <w:szCs w:val="28"/>
        </w:rPr>
        <w:t xml:space="preserve">000 руб.; </w:t>
      </w:r>
    </w:p>
    <w:p w:rsidR="00DA76B3" w:rsidRDefault="00DA76B3" w:rsidP="00DA76B3">
      <w:pPr>
        <w:pStyle w:val="ad"/>
        <w:numPr>
          <w:ilvl w:val="0"/>
          <w:numId w:val="17"/>
        </w:numPr>
        <w:spacing w:line="276" w:lineRule="auto"/>
        <w:rPr>
          <w:bCs/>
          <w:iCs/>
          <w:szCs w:val="28"/>
        </w:rPr>
      </w:pPr>
      <w:r w:rsidRPr="008D6081">
        <w:rPr>
          <w:szCs w:val="28"/>
        </w:rPr>
        <w:t>число платежей в году</w:t>
      </w:r>
      <w:r>
        <w:rPr>
          <w:szCs w:val="28"/>
        </w:rPr>
        <w:t xml:space="preserve"> </w:t>
      </w:r>
      <w:r w:rsidRPr="009258C4">
        <w:rPr>
          <w:i/>
          <w:szCs w:val="28"/>
        </w:rPr>
        <w:t>р</w:t>
      </w:r>
      <w:r w:rsidRPr="008D6081">
        <w:rPr>
          <w:szCs w:val="28"/>
        </w:rPr>
        <w:t>=</w:t>
      </w:r>
      <w:r>
        <w:rPr>
          <w:szCs w:val="28"/>
        </w:rPr>
        <w:t>4</w:t>
      </w:r>
      <w:r>
        <w:rPr>
          <w:i/>
          <w:szCs w:val="28"/>
        </w:rPr>
        <w:t>;</w:t>
      </w:r>
      <w:r w:rsidRPr="001A6E1B">
        <w:rPr>
          <w:bCs/>
          <w:iCs/>
          <w:szCs w:val="28"/>
        </w:rPr>
        <w:t xml:space="preserve"> </w:t>
      </w:r>
    </w:p>
    <w:p w:rsidR="00DA76B3" w:rsidRDefault="00DA76B3" w:rsidP="00DA76B3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>номинальная ставка</w:t>
      </w:r>
      <w:r>
        <w:rPr>
          <w:szCs w:val="28"/>
        </w:rPr>
        <w:t xml:space="preserve"> </w:t>
      </w:r>
      <w:r>
        <w:rPr>
          <w:bCs/>
          <w:i/>
          <w:iCs/>
          <w:szCs w:val="28"/>
          <w:lang w:val="en-US"/>
        </w:rPr>
        <w:t>j</w:t>
      </w:r>
      <w:r w:rsidRPr="007E3554">
        <w:rPr>
          <w:bCs/>
          <w:iCs/>
          <w:szCs w:val="28"/>
        </w:rPr>
        <w:t>=</w:t>
      </w:r>
      <w:r>
        <w:rPr>
          <w:bCs/>
          <w:iCs/>
          <w:szCs w:val="28"/>
        </w:rPr>
        <w:t>12,5% годовых</w:t>
      </w:r>
      <w:r w:rsidRPr="007E3554">
        <w:rPr>
          <w:szCs w:val="28"/>
        </w:rPr>
        <w:t xml:space="preserve">; </w:t>
      </w:r>
    </w:p>
    <w:p w:rsidR="00DA76B3" w:rsidRDefault="00DA76B3" w:rsidP="00DA76B3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число периодов начисления процентов в году </w:t>
      </w:r>
      <w:r w:rsidRPr="0054661B">
        <w:rPr>
          <w:i/>
          <w:szCs w:val="28"/>
          <w:lang w:val="en-US"/>
        </w:rPr>
        <w:t>m</w:t>
      </w:r>
      <w:r w:rsidRPr="007E3554">
        <w:rPr>
          <w:szCs w:val="28"/>
        </w:rPr>
        <w:t>=</w:t>
      </w:r>
      <w:r>
        <w:rPr>
          <w:szCs w:val="28"/>
        </w:rPr>
        <w:t>4;</w:t>
      </w:r>
      <w:r w:rsidRPr="007E3554">
        <w:rPr>
          <w:szCs w:val="28"/>
        </w:rPr>
        <w:t xml:space="preserve"> </w:t>
      </w:r>
    </w:p>
    <w:p w:rsidR="00DA76B3" w:rsidRPr="007E3554" w:rsidRDefault="00DA76B3" w:rsidP="00DA76B3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>
        <w:rPr>
          <w:szCs w:val="28"/>
        </w:rPr>
        <w:t>6</w:t>
      </w:r>
      <w:r w:rsidRPr="007E3554">
        <w:rPr>
          <w:szCs w:val="28"/>
        </w:rPr>
        <w:t xml:space="preserve"> года.</w:t>
      </w:r>
      <w:r w:rsidRPr="007E3554">
        <w:t xml:space="preserve"> </w:t>
      </w:r>
    </w:p>
    <w:p w:rsidR="00DA76B3" w:rsidRPr="00226987" w:rsidRDefault="00DA76B3" w:rsidP="00DA76B3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DA76B3" w:rsidRPr="00BB0F7C" w:rsidRDefault="00DA76B3" w:rsidP="00DA76B3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7040" w:dyaOrig="700">
          <v:shape id="_x0000_i1042" type="#_x0000_t75" style="width:387.75pt;height:38.25pt" o:ole="">
            <v:imagedata r:id="rId41" o:title=""/>
          </v:shape>
          <o:OLEObject Type="Embed" ProgID="Equation.3" ShapeID="_x0000_i1042" DrawAspect="Content" ObjectID="_1460308972" r:id="rId42"/>
        </w:object>
      </w:r>
      <w:r w:rsidRPr="00BB0F7C">
        <w:rPr>
          <w:szCs w:val="28"/>
        </w:rPr>
        <w:t xml:space="preserve"> </w:t>
      </w:r>
      <w:r w:rsidRPr="007E3554">
        <w:t>руб.</w:t>
      </w:r>
    </w:p>
    <w:p w:rsidR="00DA76B3" w:rsidRDefault="00DA76B3" w:rsidP="00DA76B3">
      <w:pPr>
        <w:pStyle w:val="ad"/>
        <w:spacing w:line="276" w:lineRule="auto"/>
      </w:pPr>
      <w:r>
        <w:tab/>
        <w:t>Современная стоимость ренты равна</w:t>
      </w:r>
    </w:p>
    <w:p w:rsidR="00DA76B3" w:rsidRDefault="00DA76B3" w:rsidP="00DA76B3">
      <w:pPr>
        <w:pStyle w:val="ad"/>
        <w:spacing w:line="276" w:lineRule="auto"/>
        <w:jc w:val="center"/>
      </w:pPr>
      <w:r w:rsidRPr="003772E0">
        <w:rPr>
          <w:position w:val="-28"/>
          <w:szCs w:val="28"/>
          <w:lang w:val="en-US"/>
        </w:rPr>
        <w:object w:dxaOrig="7119" w:dyaOrig="700">
          <v:shape id="_x0000_i1043" type="#_x0000_t75" style="width:392.25pt;height:38.25pt" o:ole="">
            <v:imagedata r:id="rId43" o:title=""/>
          </v:shape>
          <o:OLEObject Type="Embed" ProgID="Equation.3" ShapeID="_x0000_i1043" DrawAspect="Content" ObjectID="_1460308973" r:id="rId44"/>
        </w:object>
      </w:r>
      <w:r>
        <w:t xml:space="preserve"> руб.</w:t>
      </w: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  <w:r w:rsidRPr="004B7CE7">
        <w:rPr>
          <w:b/>
        </w:rPr>
        <w:lastRenderedPageBreak/>
        <w:t>ПРИЛОЖЕНИЕ:</w:t>
      </w: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5940425" cy="5524500"/>
            <wp:effectExtent l="19050" t="0" r="3175" b="0"/>
            <wp:wrapNone/>
            <wp:docPr id="2" name="Рисунок 1" descr="Image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bmp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Pr="004B7CE7" w:rsidRDefault="00DA76B3" w:rsidP="00DA76B3">
      <w:pPr>
        <w:pStyle w:val="ad"/>
        <w:spacing w:line="276" w:lineRule="auto"/>
        <w:rPr>
          <w:b/>
        </w:rPr>
      </w:pPr>
    </w:p>
    <w:p w:rsidR="00DA76B3" w:rsidRPr="009265D8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3810</wp:posOffset>
            </wp:positionV>
            <wp:extent cx="6148070" cy="4524375"/>
            <wp:effectExtent l="19050" t="0" r="5080" b="0"/>
            <wp:wrapNone/>
            <wp:docPr id="3" name="Рисунок 2" descr="Image10,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,2.bmp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807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>
      <w:pPr>
        <w:pStyle w:val="ad"/>
        <w:spacing w:line="276" w:lineRule="auto"/>
        <w:rPr>
          <w:b/>
        </w:rPr>
      </w:pPr>
    </w:p>
    <w:p w:rsidR="00DA76B3" w:rsidRDefault="00DA76B3" w:rsidP="00DA76B3"/>
    <w:p w:rsidR="006C5905" w:rsidRPr="007E3554" w:rsidRDefault="00A32364" w:rsidP="00A32364">
      <w:pPr>
        <w:keepNext/>
        <w:pageBreakBefore/>
        <w:widowControl w:val="0"/>
        <w:spacing w:after="120" w:line="276" w:lineRule="auto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lastRenderedPageBreak/>
        <w:t>ЗАДАНИЕ</w:t>
      </w:r>
      <w:r w:rsidR="006C5905">
        <w:rPr>
          <w:b/>
          <w:bCs/>
          <w:iCs/>
          <w:sz w:val="32"/>
          <w:szCs w:val="32"/>
        </w:rPr>
        <w:t xml:space="preserve"> </w:t>
      </w:r>
      <w:r>
        <w:rPr>
          <w:b/>
          <w:bCs/>
          <w:iCs/>
          <w:sz w:val="32"/>
          <w:szCs w:val="32"/>
        </w:rPr>
        <w:t>2</w:t>
      </w:r>
    </w:p>
    <w:p w:rsidR="006C5905" w:rsidRDefault="006C5905" w:rsidP="00A32364">
      <w:pPr>
        <w:shd w:val="clear" w:color="auto" w:fill="FFFFFF"/>
        <w:spacing w:after="120" w:line="276" w:lineRule="auto"/>
        <w:ind w:firstLine="539"/>
        <w:jc w:val="both"/>
        <w:rPr>
          <w:bCs/>
          <w:color w:val="000000"/>
          <w:sz w:val="28"/>
          <w:szCs w:val="28"/>
        </w:rPr>
      </w:pPr>
      <w:r w:rsidRPr="000314F3">
        <w:rPr>
          <w:bCs/>
          <w:color w:val="000000"/>
          <w:sz w:val="28"/>
          <w:szCs w:val="28"/>
        </w:rPr>
        <w:t xml:space="preserve">В таблице приведена информация </w:t>
      </w:r>
      <w:r>
        <w:rPr>
          <w:bCs/>
          <w:color w:val="000000"/>
          <w:sz w:val="28"/>
          <w:szCs w:val="28"/>
        </w:rPr>
        <w:t>по месячным доходностям за 20</w:t>
      </w:r>
      <w:r w:rsidR="00A32364">
        <w:rPr>
          <w:bCs/>
          <w:color w:val="000000"/>
          <w:sz w:val="28"/>
          <w:szCs w:val="28"/>
        </w:rPr>
        <w:t>13</w:t>
      </w:r>
      <w:r>
        <w:rPr>
          <w:bCs/>
          <w:color w:val="000000"/>
          <w:sz w:val="28"/>
          <w:szCs w:val="28"/>
        </w:rPr>
        <w:t xml:space="preserve"> год: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8"/>
        <w:gridCol w:w="2304"/>
        <w:gridCol w:w="1988"/>
        <w:gridCol w:w="2213"/>
      </w:tblGrid>
      <w:tr w:rsidR="006C5905" w:rsidRPr="00857AC4" w:rsidTr="00D051A8">
        <w:trPr>
          <w:trHeight w:val="20"/>
        </w:trPr>
        <w:tc>
          <w:tcPr>
            <w:tcW w:w="3348" w:type="dxa"/>
            <w:vMerge w:val="restart"/>
            <w:shd w:val="clear" w:color="auto" w:fill="C0C0C0"/>
            <w:vAlign w:val="center"/>
          </w:tcPr>
          <w:p w:rsidR="006C5905" w:rsidRPr="00857AC4" w:rsidRDefault="006C5905" w:rsidP="00A3236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57AC4">
              <w:rPr>
                <w:b/>
                <w:sz w:val="28"/>
                <w:szCs w:val="28"/>
              </w:rPr>
              <w:t>Месяц</w:t>
            </w:r>
          </w:p>
        </w:tc>
        <w:tc>
          <w:tcPr>
            <w:tcW w:w="6505" w:type="dxa"/>
            <w:gridSpan w:val="3"/>
            <w:shd w:val="clear" w:color="auto" w:fill="C0C0C0"/>
          </w:tcPr>
          <w:p w:rsidR="006C5905" w:rsidRPr="00857AC4" w:rsidRDefault="006C5905" w:rsidP="007B460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857AC4">
              <w:rPr>
                <w:b/>
                <w:sz w:val="28"/>
                <w:szCs w:val="28"/>
              </w:rPr>
              <w:t>Доходност</w:t>
            </w:r>
            <w:r w:rsidR="007B4603">
              <w:rPr>
                <w:b/>
                <w:sz w:val="28"/>
                <w:szCs w:val="28"/>
              </w:rPr>
              <w:t>ь</w:t>
            </w:r>
            <w:r w:rsidRPr="00857AC4">
              <w:rPr>
                <w:b/>
                <w:sz w:val="28"/>
                <w:szCs w:val="28"/>
              </w:rPr>
              <w:t xml:space="preserve"> за месяц (%)</w:t>
            </w:r>
          </w:p>
        </w:tc>
      </w:tr>
      <w:tr w:rsidR="006C5905" w:rsidRPr="00857AC4" w:rsidTr="00D051A8">
        <w:trPr>
          <w:trHeight w:val="20"/>
        </w:trPr>
        <w:tc>
          <w:tcPr>
            <w:tcW w:w="3348" w:type="dxa"/>
            <w:vMerge/>
            <w:vAlign w:val="center"/>
          </w:tcPr>
          <w:p w:rsidR="006C5905" w:rsidRPr="00857AC4" w:rsidRDefault="006C5905" w:rsidP="00A32364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2304" w:type="dxa"/>
            <w:shd w:val="clear" w:color="auto" w:fill="C0C0C0"/>
            <w:vAlign w:val="center"/>
          </w:tcPr>
          <w:p w:rsidR="006C5905" w:rsidRPr="007B4603" w:rsidRDefault="007B4603" w:rsidP="00A3236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Рынок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6C5905" w:rsidRPr="007B4603" w:rsidRDefault="007B4603" w:rsidP="007B460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Акция 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C5905" w:rsidRPr="007B4603" w:rsidRDefault="007B4603" w:rsidP="007B460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Акция 2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январь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857AC4">
              <w:rPr>
                <w:bCs/>
                <w:sz w:val="28"/>
                <w:szCs w:val="28"/>
              </w:rPr>
              <w:t>-5,055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-1,511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9,360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февраль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4,456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4,212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7,660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март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1,555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9,241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9,332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апрель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-0,011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2,595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-3,013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май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-8,018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-4,965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-4,490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июнь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6,593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4,553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6,897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июль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5,072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3,406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-0,714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август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-3,715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-2,282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-6,487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сентябрь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7,912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0,700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2,514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октябрь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7,301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5,521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3,915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ноябрь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-0,133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0,778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-0,580</w:t>
            </w:r>
          </w:p>
        </w:tc>
      </w:tr>
      <w:tr w:rsidR="00DA34C3" w:rsidRPr="00857AC4" w:rsidTr="00D051A8">
        <w:trPr>
          <w:trHeight w:val="20"/>
        </w:trPr>
        <w:tc>
          <w:tcPr>
            <w:tcW w:w="3348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 xml:space="preserve">декабрь </w:t>
            </w:r>
            <w:r>
              <w:rPr>
                <w:bCs/>
                <w:sz w:val="28"/>
                <w:szCs w:val="28"/>
              </w:rPr>
              <w:t>2013</w:t>
            </w:r>
          </w:p>
        </w:tc>
        <w:tc>
          <w:tcPr>
            <w:tcW w:w="2304" w:type="dxa"/>
            <w:shd w:val="clear" w:color="auto" w:fill="C0C0C0"/>
            <w:vAlign w:val="center"/>
          </w:tcPr>
          <w:p w:rsidR="00DA34C3" w:rsidRPr="00857AC4" w:rsidRDefault="00DA34C3" w:rsidP="00A32364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857AC4">
              <w:rPr>
                <w:bCs/>
                <w:sz w:val="28"/>
                <w:szCs w:val="28"/>
              </w:rPr>
              <w:t>3,171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4,491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A34C3" w:rsidRPr="00E9469F" w:rsidRDefault="00DA34C3" w:rsidP="00D512A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9469F">
              <w:rPr>
                <w:sz w:val="28"/>
                <w:szCs w:val="28"/>
              </w:rPr>
              <w:t>5,218</w:t>
            </w:r>
          </w:p>
        </w:tc>
      </w:tr>
    </w:tbl>
    <w:p w:rsidR="006C5905" w:rsidRPr="003F7F66" w:rsidRDefault="006C5905" w:rsidP="00A32364">
      <w:pPr>
        <w:keepNext/>
        <w:shd w:val="clear" w:color="auto" w:fill="FFFFFF"/>
        <w:spacing w:before="120" w:line="276" w:lineRule="auto"/>
        <w:ind w:firstLine="539"/>
        <w:jc w:val="both"/>
        <w:rPr>
          <w:b/>
          <w:i/>
          <w:sz w:val="28"/>
          <w:szCs w:val="28"/>
        </w:rPr>
      </w:pPr>
      <w:r w:rsidRPr="003F7F66">
        <w:rPr>
          <w:b/>
          <w:i/>
          <w:iCs/>
          <w:color w:val="000000"/>
          <w:sz w:val="28"/>
          <w:szCs w:val="28"/>
        </w:rPr>
        <w:t>Требуется:</w:t>
      </w:r>
    </w:p>
    <w:p w:rsidR="006C5905" w:rsidRPr="000314F3" w:rsidRDefault="006C5905" w:rsidP="00A32364">
      <w:pPr>
        <w:widowControl w:val="0"/>
        <w:numPr>
          <w:ilvl w:val="0"/>
          <w:numId w:val="22"/>
        </w:numPr>
        <w:shd w:val="clear" w:color="auto" w:fill="FFFFFF"/>
        <w:tabs>
          <w:tab w:val="clear" w:pos="126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Pr="000314F3">
        <w:rPr>
          <w:bCs/>
          <w:color w:val="000000"/>
          <w:sz w:val="28"/>
          <w:szCs w:val="28"/>
        </w:rPr>
        <w:t>пределить характеристики кажд</w:t>
      </w:r>
      <w:r w:rsidRPr="006741F1">
        <w:rPr>
          <w:bCs/>
          <w:color w:val="000000"/>
          <w:sz w:val="28"/>
          <w:szCs w:val="28"/>
        </w:rPr>
        <w:t>о</w:t>
      </w:r>
      <w:r w:rsidR="007B4603">
        <w:rPr>
          <w:bCs/>
          <w:color w:val="000000"/>
          <w:sz w:val="28"/>
          <w:szCs w:val="28"/>
        </w:rPr>
        <w:t>й акции</w:t>
      </w:r>
      <w:r w:rsidRPr="000314F3">
        <w:rPr>
          <w:bCs/>
          <w:color w:val="000000"/>
          <w:sz w:val="28"/>
          <w:szCs w:val="28"/>
        </w:rPr>
        <w:t xml:space="preserve">: </w:t>
      </w:r>
      <w:r w:rsidRPr="000314F3">
        <w:rPr>
          <w:bCs/>
          <w:iCs/>
          <w:color w:val="000000"/>
          <w:sz w:val="28"/>
          <w:szCs w:val="28"/>
        </w:rPr>
        <w:t>коэффициент смещения</w:t>
      </w:r>
      <w:r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sym w:font="Symbol" w:char="F061"/>
      </w:r>
      <w:r w:rsidRPr="000314F3">
        <w:rPr>
          <w:bCs/>
          <w:iCs/>
          <w:color w:val="000000"/>
          <w:sz w:val="28"/>
          <w:szCs w:val="28"/>
        </w:rPr>
        <w:t>, коэ</w:t>
      </w:r>
      <w:r w:rsidRPr="000314F3">
        <w:rPr>
          <w:bCs/>
          <w:iCs/>
          <w:color w:val="000000"/>
          <w:sz w:val="28"/>
          <w:szCs w:val="28"/>
        </w:rPr>
        <w:t>ф</w:t>
      </w:r>
      <w:r w:rsidRPr="000314F3">
        <w:rPr>
          <w:bCs/>
          <w:iCs/>
          <w:color w:val="000000"/>
          <w:sz w:val="28"/>
          <w:szCs w:val="28"/>
        </w:rPr>
        <w:t>фициент чувствительности</w:t>
      </w:r>
      <w:r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sym w:font="Symbol" w:char="F062"/>
      </w:r>
      <w:r w:rsidRPr="000314F3">
        <w:rPr>
          <w:bCs/>
          <w:iCs/>
          <w:color w:val="000000"/>
          <w:sz w:val="28"/>
          <w:szCs w:val="28"/>
        </w:rPr>
        <w:t xml:space="preserve">, </w:t>
      </w:r>
      <w:r w:rsidRPr="000314F3">
        <w:rPr>
          <w:bCs/>
          <w:color w:val="000000"/>
          <w:sz w:val="28"/>
          <w:szCs w:val="28"/>
        </w:rPr>
        <w:t>ры</w:t>
      </w:r>
      <w:r w:rsidRPr="000314F3">
        <w:rPr>
          <w:bCs/>
          <w:color w:val="000000"/>
          <w:sz w:val="28"/>
          <w:szCs w:val="28"/>
        </w:rPr>
        <w:softHyphen/>
        <w:t>ночный</w:t>
      </w:r>
      <w:r>
        <w:rPr>
          <w:bCs/>
          <w:color w:val="000000"/>
          <w:sz w:val="28"/>
          <w:szCs w:val="28"/>
        </w:rPr>
        <w:t xml:space="preserve"> (систематический)</w:t>
      </w:r>
      <w:r w:rsidRPr="000314F3">
        <w:rPr>
          <w:bCs/>
          <w:color w:val="000000"/>
          <w:sz w:val="28"/>
          <w:szCs w:val="28"/>
        </w:rPr>
        <w:t xml:space="preserve"> риск, собстве</w:t>
      </w:r>
      <w:r w:rsidRPr="000314F3">
        <w:rPr>
          <w:bCs/>
          <w:color w:val="000000"/>
          <w:sz w:val="28"/>
          <w:szCs w:val="28"/>
        </w:rPr>
        <w:t>н</w:t>
      </w:r>
      <w:r w:rsidRPr="000314F3">
        <w:rPr>
          <w:bCs/>
          <w:color w:val="000000"/>
          <w:sz w:val="28"/>
          <w:szCs w:val="28"/>
        </w:rPr>
        <w:t>ный</w:t>
      </w:r>
      <w:r>
        <w:rPr>
          <w:bCs/>
          <w:color w:val="000000"/>
          <w:sz w:val="28"/>
          <w:szCs w:val="28"/>
        </w:rPr>
        <w:t xml:space="preserve"> (несистематический)</w:t>
      </w:r>
      <w:r w:rsidRPr="000314F3">
        <w:rPr>
          <w:bCs/>
          <w:color w:val="000000"/>
          <w:sz w:val="28"/>
          <w:szCs w:val="28"/>
        </w:rPr>
        <w:t xml:space="preserve"> риск, коэффициент детерминации</w:t>
      </w:r>
      <w:r>
        <w:rPr>
          <w:bCs/>
          <w:color w:val="000000"/>
          <w:sz w:val="28"/>
          <w:szCs w:val="28"/>
        </w:rPr>
        <w:t xml:space="preserve"> </w:t>
      </w:r>
      <w:r w:rsidRPr="00465343">
        <w:rPr>
          <w:bCs/>
          <w:i/>
          <w:color w:val="000000"/>
          <w:sz w:val="28"/>
          <w:szCs w:val="28"/>
        </w:rPr>
        <w:t>R</w:t>
      </w:r>
      <w:r w:rsidRPr="00465343">
        <w:rPr>
          <w:bCs/>
          <w:color w:val="000000"/>
          <w:sz w:val="28"/>
          <w:szCs w:val="28"/>
          <w:vertAlign w:val="superscript"/>
        </w:rPr>
        <w:t>2</w:t>
      </w:r>
      <w:r>
        <w:rPr>
          <w:bCs/>
          <w:color w:val="000000"/>
          <w:sz w:val="28"/>
          <w:szCs w:val="28"/>
        </w:rPr>
        <w:t>.</w:t>
      </w:r>
    </w:p>
    <w:p w:rsidR="006C5905" w:rsidRPr="000314F3" w:rsidRDefault="006C5905" w:rsidP="00A32364">
      <w:pPr>
        <w:widowControl w:val="0"/>
        <w:numPr>
          <w:ilvl w:val="0"/>
          <w:numId w:val="22"/>
        </w:numPr>
        <w:shd w:val="clear" w:color="auto" w:fill="FFFFFF"/>
        <w:tabs>
          <w:tab w:val="clear" w:pos="126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</w:t>
      </w:r>
      <w:r w:rsidRPr="000314F3">
        <w:rPr>
          <w:bCs/>
          <w:color w:val="000000"/>
          <w:sz w:val="28"/>
          <w:szCs w:val="28"/>
        </w:rPr>
        <w:t xml:space="preserve">формировать портфель минимального риска из </w:t>
      </w:r>
      <w:r w:rsidRPr="00F83BC8">
        <w:rPr>
          <w:bCs/>
          <w:color w:val="000000"/>
          <w:sz w:val="28"/>
          <w:szCs w:val="28"/>
        </w:rPr>
        <w:t xml:space="preserve">двух видов </w:t>
      </w:r>
      <w:r w:rsidR="007B4603">
        <w:rPr>
          <w:bCs/>
          <w:color w:val="000000"/>
          <w:sz w:val="28"/>
          <w:szCs w:val="28"/>
        </w:rPr>
        <w:t>акций</w:t>
      </w:r>
      <w:r w:rsidRPr="000314F3">
        <w:rPr>
          <w:bCs/>
          <w:color w:val="000000"/>
          <w:sz w:val="28"/>
          <w:szCs w:val="28"/>
        </w:rPr>
        <w:t xml:space="preserve"> при усл</w:t>
      </w:r>
      <w:r w:rsidRPr="000314F3">
        <w:rPr>
          <w:bCs/>
          <w:color w:val="000000"/>
          <w:sz w:val="28"/>
          <w:szCs w:val="28"/>
        </w:rPr>
        <w:t>о</w:t>
      </w:r>
      <w:r w:rsidRPr="000314F3">
        <w:rPr>
          <w:bCs/>
          <w:color w:val="000000"/>
          <w:sz w:val="28"/>
          <w:szCs w:val="28"/>
        </w:rPr>
        <w:t>вии, что обеспечива</w:t>
      </w:r>
      <w:r>
        <w:rPr>
          <w:bCs/>
          <w:color w:val="000000"/>
          <w:sz w:val="28"/>
          <w:szCs w:val="28"/>
        </w:rPr>
        <w:t>ется</w:t>
      </w:r>
      <w:r w:rsidRPr="000314F3">
        <w:rPr>
          <w:bCs/>
          <w:color w:val="000000"/>
          <w:sz w:val="28"/>
          <w:szCs w:val="28"/>
        </w:rPr>
        <w:t xml:space="preserve"> доходность портфеля</w:t>
      </w:r>
      <w:r>
        <w:rPr>
          <w:bCs/>
          <w:color w:val="000000"/>
          <w:sz w:val="28"/>
          <w:szCs w:val="28"/>
        </w:rPr>
        <w:t xml:space="preserve"> (</w:t>
      </w:r>
      <w:r w:rsidRPr="00F83BC8">
        <w:rPr>
          <w:bCs/>
          <w:i/>
          <w:color w:val="000000"/>
          <w:sz w:val="28"/>
          <w:szCs w:val="28"/>
          <w:lang w:val="en-US"/>
        </w:rPr>
        <w:t>m</w:t>
      </w:r>
      <w:r w:rsidRPr="00F83BC8">
        <w:rPr>
          <w:bCs/>
          <w:i/>
          <w:color w:val="000000"/>
          <w:sz w:val="28"/>
          <w:szCs w:val="28"/>
          <w:vertAlign w:val="subscript"/>
          <w:lang w:val="en-US"/>
        </w:rPr>
        <w:t>p</w:t>
      </w:r>
      <w:r>
        <w:rPr>
          <w:bCs/>
          <w:color w:val="000000"/>
          <w:sz w:val="28"/>
          <w:szCs w:val="28"/>
        </w:rPr>
        <w:t>)</w:t>
      </w:r>
      <w:r w:rsidRPr="000314F3">
        <w:rPr>
          <w:bCs/>
          <w:color w:val="000000"/>
          <w:sz w:val="28"/>
          <w:szCs w:val="28"/>
        </w:rPr>
        <w:t xml:space="preserve"> не </w:t>
      </w:r>
      <w:r w:rsidRPr="00F83BC8">
        <w:rPr>
          <w:bCs/>
          <w:color w:val="000000"/>
          <w:sz w:val="28"/>
          <w:szCs w:val="28"/>
        </w:rPr>
        <w:t>менее,</w:t>
      </w:r>
      <w:r w:rsidRPr="000314F3">
        <w:rPr>
          <w:bCs/>
          <w:color w:val="000000"/>
          <w:sz w:val="28"/>
          <w:szCs w:val="28"/>
        </w:rPr>
        <w:t xml:space="preserve"> чем по безри</w:t>
      </w:r>
      <w:r w:rsidRPr="000314F3">
        <w:rPr>
          <w:bCs/>
          <w:color w:val="000000"/>
          <w:sz w:val="28"/>
          <w:szCs w:val="28"/>
        </w:rPr>
        <w:t>с</w:t>
      </w:r>
      <w:r w:rsidRPr="000314F3">
        <w:rPr>
          <w:bCs/>
          <w:color w:val="000000"/>
          <w:sz w:val="28"/>
          <w:szCs w:val="28"/>
        </w:rPr>
        <w:t>ковым ценным бумагам (обли</w:t>
      </w:r>
      <w:r w:rsidRPr="000314F3">
        <w:rPr>
          <w:bCs/>
          <w:color w:val="000000"/>
          <w:sz w:val="28"/>
          <w:szCs w:val="28"/>
        </w:rPr>
        <w:softHyphen/>
      </w:r>
      <w:r>
        <w:rPr>
          <w:bCs/>
          <w:color w:val="000000"/>
          <w:sz w:val="28"/>
          <w:szCs w:val="28"/>
        </w:rPr>
        <w:t xml:space="preserve">гациям) — 0,5%, с учетом </w:t>
      </w:r>
      <w:r w:rsidR="006D78A7">
        <w:rPr>
          <w:bCs/>
          <w:color w:val="000000"/>
          <w:sz w:val="28"/>
          <w:szCs w:val="28"/>
        </w:rPr>
        <w:t>доходности рынка</w:t>
      </w:r>
      <w:r>
        <w:rPr>
          <w:bCs/>
          <w:color w:val="000000"/>
          <w:sz w:val="28"/>
          <w:szCs w:val="28"/>
        </w:rPr>
        <w:t>.</w:t>
      </w:r>
    </w:p>
    <w:p w:rsidR="006C5905" w:rsidRPr="000314F3" w:rsidRDefault="006C5905" w:rsidP="00A32364">
      <w:pPr>
        <w:widowControl w:val="0"/>
        <w:numPr>
          <w:ilvl w:val="0"/>
          <w:numId w:val="22"/>
        </w:numPr>
        <w:shd w:val="clear" w:color="auto" w:fill="FFFFFF"/>
        <w:tabs>
          <w:tab w:val="clear" w:pos="126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0314F3">
        <w:rPr>
          <w:bCs/>
          <w:color w:val="000000"/>
          <w:sz w:val="28"/>
          <w:szCs w:val="28"/>
        </w:rPr>
        <w:t xml:space="preserve">остроить линию рынка ценных бумаг </w:t>
      </w:r>
      <w:r>
        <w:rPr>
          <w:bCs/>
          <w:color w:val="000000"/>
          <w:sz w:val="28"/>
          <w:szCs w:val="28"/>
        </w:rPr>
        <w:t>(</w:t>
      </w:r>
      <w:r w:rsidRPr="000314F3">
        <w:rPr>
          <w:bCs/>
          <w:color w:val="000000"/>
          <w:sz w:val="28"/>
          <w:szCs w:val="28"/>
        </w:rPr>
        <w:t>SM</w:t>
      </w:r>
      <w:r>
        <w:rPr>
          <w:bCs/>
          <w:color w:val="000000"/>
          <w:sz w:val="28"/>
          <w:szCs w:val="28"/>
        </w:rPr>
        <w:t>L).</w:t>
      </w:r>
    </w:p>
    <w:p w:rsidR="006C5905" w:rsidRPr="000314F3" w:rsidRDefault="006C5905" w:rsidP="00A32364">
      <w:pPr>
        <w:widowControl w:val="0"/>
        <w:numPr>
          <w:ilvl w:val="0"/>
          <w:numId w:val="22"/>
        </w:numPr>
        <w:shd w:val="clear" w:color="auto" w:fill="FFFFFF"/>
        <w:tabs>
          <w:tab w:val="clear" w:pos="126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0314F3">
        <w:rPr>
          <w:bCs/>
          <w:color w:val="000000"/>
          <w:sz w:val="28"/>
          <w:szCs w:val="28"/>
        </w:rPr>
        <w:t xml:space="preserve">остроить линию рынка капитала </w:t>
      </w:r>
      <w:r>
        <w:rPr>
          <w:bCs/>
          <w:color w:val="000000"/>
          <w:sz w:val="28"/>
          <w:szCs w:val="28"/>
        </w:rPr>
        <w:t>(</w:t>
      </w:r>
      <w:r w:rsidRPr="000314F3">
        <w:rPr>
          <w:bCs/>
          <w:color w:val="000000"/>
          <w:sz w:val="28"/>
          <w:szCs w:val="28"/>
        </w:rPr>
        <w:t>CML</w:t>
      </w:r>
      <w:r>
        <w:rPr>
          <w:bCs/>
          <w:color w:val="000000"/>
          <w:sz w:val="28"/>
          <w:szCs w:val="28"/>
        </w:rPr>
        <w:t>)</w:t>
      </w:r>
      <w:r w:rsidRPr="000314F3">
        <w:rPr>
          <w:bCs/>
          <w:color w:val="000000"/>
          <w:sz w:val="28"/>
          <w:szCs w:val="28"/>
        </w:rPr>
        <w:t>.</w:t>
      </w:r>
    </w:p>
    <w:p w:rsidR="006C5905" w:rsidRPr="004A04D8" w:rsidRDefault="006C5905" w:rsidP="00A32364">
      <w:pPr>
        <w:keepNext/>
        <w:widowControl w:val="0"/>
        <w:spacing w:line="276" w:lineRule="auto"/>
        <w:jc w:val="center"/>
        <w:rPr>
          <w:b/>
          <w:sz w:val="28"/>
          <w:szCs w:val="28"/>
        </w:rPr>
      </w:pPr>
      <w:r w:rsidRPr="004A04D8">
        <w:rPr>
          <w:b/>
          <w:sz w:val="28"/>
          <w:szCs w:val="28"/>
        </w:rPr>
        <w:t>РЕШЕНИЕ</w:t>
      </w:r>
    </w:p>
    <w:p w:rsidR="006C5905" w:rsidRPr="00233388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 С помощью встроенных функций «</w:t>
      </w:r>
      <w:r w:rsidRPr="003E5BC8">
        <w:rPr>
          <w:sz w:val="28"/>
          <w:szCs w:val="28"/>
        </w:rPr>
        <w:t>ОТРЕЗОК</w:t>
      </w:r>
      <w:r>
        <w:rPr>
          <w:sz w:val="28"/>
          <w:szCs w:val="28"/>
        </w:rPr>
        <w:t>» и «</w:t>
      </w:r>
      <w:r w:rsidRPr="003E5BC8">
        <w:rPr>
          <w:sz w:val="28"/>
          <w:szCs w:val="28"/>
        </w:rPr>
        <w:t>НАКЛОН</w:t>
      </w:r>
      <w:r>
        <w:rPr>
          <w:sz w:val="28"/>
          <w:szCs w:val="28"/>
        </w:rPr>
        <w:t>» табли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ного процессора </w:t>
      </w:r>
      <w:r>
        <w:rPr>
          <w:sz w:val="28"/>
          <w:szCs w:val="28"/>
          <w:lang w:val="en-US"/>
        </w:rPr>
        <w:t>Excel</w:t>
      </w:r>
      <w:r w:rsidRPr="00D10A32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определяем д</w:t>
      </w:r>
      <w:r w:rsidRPr="000D5858">
        <w:rPr>
          <w:sz w:val="28"/>
          <w:szCs w:val="28"/>
        </w:rPr>
        <w:t>ля кажд</w:t>
      </w:r>
      <w:r>
        <w:rPr>
          <w:sz w:val="28"/>
          <w:szCs w:val="28"/>
        </w:rPr>
        <w:t>о</w:t>
      </w:r>
      <w:r w:rsidR="007B4603">
        <w:rPr>
          <w:sz w:val="28"/>
          <w:szCs w:val="28"/>
        </w:rPr>
        <w:t>й акции</w:t>
      </w:r>
      <w:r>
        <w:rPr>
          <w:sz w:val="28"/>
          <w:szCs w:val="28"/>
        </w:rPr>
        <w:t xml:space="preserve"> оценки</w:t>
      </w:r>
      <w:r w:rsidRPr="000D5858">
        <w:rPr>
          <w:bCs/>
          <w:iCs/>
          <w:sz w:val="28"/>
          <w:szCs w:val="28"/>
        </w:rPr>
        <w:t xml:space="preserve"> коэффициент</w:t>
      </w:r>
      <w:r>
        <w:rPr>
          <w:bCs/>
          <w:iCs/>
          <w:sz w:val="28"/>
          <w:szCs w:val="28"/>
        </w:rPr>
        <w:t>ов</w:t>
      </w:r>
      <w:r w:rsidRPr="000D5858">
        <w:rPr>
          <w:bCs/>
          <w:iCs/>
          <w:sz w:val="28"/>
          <w:szCs w:val="28"/>
        </w:rPr>
        <w:t xml:space="preserve"> </w:t>
      </w:r>
      <w:r w:rsidRPr="00233388">
        <w:rPr>
          <w:bCs/>
          <w:iCs/>
          <w:sz w:val="28"/>
          <w:szCs w:val="28"/>
        </w:rPr>
        <w:t xml:space="preserve">смещения </w:t>
      </w:r>
      <w:r w:rsidRPr="00233388">
        <w:rPr>
          <w:position w:val="-6"/>
          <w:sz w:val="28"/>
          <w:szCs w:val="28"/>
          <w:lang w:val="en-US"/>
        </w:rPr>
        <w:object w:dxaOrig="260" w:dyaOrig="320">
          <v:shape id="_x0000_i1044" type="#_x0000_t75" style="width:12.75pt;height:15.75pt" o:ole="">
            <v:imagedata r:id="rId47" o:title=""/>
          </v:shape>
          <o:OLEObject Type="Embed" ProgID="Equation.3" ShapeID="_x0000_i1044" DrawAspect="Content" ObjectID="_1460308974" r:id="rId48"/>
        </w:object>
      </w:r>
      <w:r w:rsidRPr="00233388">
        <w:rPr>
          <w:bCs/>
          <w:iCs/>
          <w:sz w:val="28"/>
          <w:szCs w:val="28"/>
        </w:rPr>
        <w:t xml:space="preserve"> и чувствительности</w:t>
      </w:r>
      <w:r w:rsidRPr="00233388">
        <w:rPr>
          <w:sz w:val="28"/>
          <w:szCs w:val="28"/>
        </w:rPr>
        <w:t xml:space="preserve"> </w:t>
      </w:r>
      <w:r w:rsidRPr="00233388">
        <w:rPr>
          <w:position w:val="-10"/>
          <w:sz w:val="28"/>
          <w:szCs w:val="28"/>
          <w:lang w:val="en-US"/>
        </w:rPr>
        <w:object w:dxaOrig="220" w:dyaOrig="420">
          <v:shape id="_x0000_i1045" type="#_x0000_t75" style="width:11.25pt;height:21pt" o:ole="">
            <v:imagedata r:id="rId49" o:title=""/>
          </v:shape>
          <o:OLEObject Type="Embed" ProgID="Equation.3" ShapeID="_x0000_i1045" DrawAspect="Content" ObjectID="_1460308975" r:id="rId50"/>
        </w:object>
      </w:r>
      <w:r w:rsidRPr="00233388">
        <w:rPr>
          <w:sz w:val="28"/>
          <w:szCs w:val="28"/>
        </w:rPr>
        <w:t>:</w:t>
      </w:r>
    </w:p>
    <w:p w:rsidR="006C5905" w:rsidRPr="004A04D8" w:rsidRDefault="007B4603" w:rsidP="00A32364">
      <w:pPr>
        <w:widowControl w:val="0"/>
        <w:numPr>
          <w:ilvl w:val="0"/>
          <w:numId w:val="2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акция</w:t>
      </w:r>
      <w:r w:rsidR="006C5905" w:rsidRPr="004A04D8">
        <w:rPr>
          <w:bCs/>
          <w:iCs/>
          <w:sz w:val="28"/>
          <w:szCs w:val="28"/>
        </w:rPr>
        <w:t xml:space="preserve"> 1: </w:t>
      </w:r>
      <w:r w:rsidR="004B7594" w:rsidRPr="00D512A4">
        <w:rPr>
          <w:bCs/>
          <w:iCs/>
          <w:position w:val="-10"/>
          <w:sz w:val="28"/>
          <w:szCs w:val="28"/>
        </w:rPr>
        <w:object w:dxaOrig="940" w:dyaOrig="340">
          <v:shape id="_x0000_i1046" type="#_x0000_t75" style="width:54.75pt;height:18.75pt" o:ole="">
            <v:imagedata r:id="rId51" o:title=""/>
          </v:shape>
          <o:OLEObject Type="Embed" ProgID="Equation.3" ShapeID="_x0000_i1046" DrawAspect="Content" ObjectID="_1460308976" r:id="rId52"/>
        </w:object>
      </w:r>
      <w:r w:rsidR="006C5905" w:rsidRPr="004A04D8">
        <w:rPr>
          <w:bCs/>
          <w:iCs/>
          <w:sz w:val="28"/>
          <w:szCs w:val="28"/>
        </w:rPr>
        <w:t xml:space="preserve">; </w:t>
      </w:r>
      <w:r w:rsidR="004B7594" w:rsidRPr="00D512A4">
        <w:rPr>
          <w:bCs/>
          <w:iCs/>
          <w:position w:val="-10"/>
          <w:sz w:val="28"/>
          <w:szCs w:val="28"/>
        </w:rPr>
        <w:object w:dxaOrig="960" w:dyaOrig="380">
          <v:shape id="_x0000_i1047" type="#_x0000_t75" style="width:54pt;height:21.75pt" o:ole="">
            <v:imagedata r:id="rId53" o:title=""/>
          </v:shape>
          <o:OLEObject Type="Embed" ProgID="Equation.3" ShapeID="_x0000_i1047" DrawAspect="Content" ObjectID="_1460308977" r:id="rId54"/>
        </w:object>
      </w:r>
      <w:r w:rsidR="006C5905" w:rsidRPr="004A04D8">
        <w:rPr>
          <w:bCs/>
          <w:iCs/>
          <w:sz w:val="28"/>
          <w:szCs w:val="28"/>
        </w:rPr>
        <w:t>;</w:t>
      </w:r>
    </w:p>
    <w:p w:rsidR="006C5905" w:rsidRPr="004A04D8" w:rsidRDefault="007B4603" w:rsidP="00A32364">
      <w:pPr>
        <w:widowControl w:val="0"/>
        <w:numPr>
          <w:ilvl w:val="0"/>
          <w:numId w:val="2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акция</w:t>
      </w:r>
      <w:r w:rsidR="006C5905" w:rsidRPr="004A04D8">
        <w:rPr>
          <w:bCs/>
          <w:iCs/>
          <w:sz w:val="28"/>
          <w:szCs w:val="28"/>
        </w:rPr>
        <w:t xml:space="preserve"> </w:t>
      </w:r>
      <w:r w:rsidR="006C5905" w:rsidRPr="004A04D8">
        <w:rPr>
          <w:sz w:val="28"/>
          <w:szCs w:val="28"/>
        </w:rPr>
        <w:t>2</w:t>
      </w:r>
      <w:r w:rsidR="006C5905" w:rsidRPr="004A04D8">
        <w:rPr>
          <w:bCs/>
          <w:iCs/>
          <w:sz w:val="28"/>
          <w:szCs w:val="28"/>
        </w:rPr>
        <w:t xml:space="preserve">: </w:t>
      </w:r>
      <w:r w:rsidR="004B7594" w:rsidRPr="00D512A4">
        <w:rPr>
          <w:bCs/>
          <w:iCs/>
          <w:position w:val="-10"/>
          <w:sz w:val="28"/>
          <w:szCs w:val="28"/>
        </w:rPr>
        <w:object w:dxaOrig="960" w:dyaOrig="340">
          <v:shape id="_x0000_i1048" type="#_x0000_t75" style="width:54.75pt;height:18.75pt" o:ole="">
            <v:imagedata r:id="rId55" o:title=""/>
          </v:shape>
          <o:OLEObject Type="Embed" ProgID="Equation.3" ShapeID="_x0000_i1048" DrawAspect="Content" ObjectID="_1460308978" r:id="rId56"/>
        </w:object>
      </w:r>
      <w:r w:rsidR="006C5905" w:rsidRPr="004A04D8">
        <w:rPr>
          <w:bCs/>
          <w:iCs/>
          <w:sz w:val="28"/>
          <w:szCs w:val="28"/>
        </w:rPr>
        <w:t xml:space="preserve">; </w:t>
      </w:r>
      <w:r w:rsidR="004B7594" w:rsidRPr="00D512A4">
        <w:rPr>
          <w:bCs/>
          <w:iCs/>
          <w:position w:val="-10"/>
          <w:sz w:val="28"/>
          <w:szCs w:val="28"/>
        </w:rPr>
        <w:object w:dxaOrig="999" w:dyaOrig="380">
          <v:shape id="_x0000_i1049" type="#_x0000_t75" style="width:58.5pt;height:21.75pt" o:ole="">
            <v:imagedata r:id="rId57" o:title=""/>
          </v:shape>
          <o:OLEObject Type="Embed" ProgID="Equation.3" ShapeID="_x0000_i1049" DrawAspect="Content" ObjectID="_1460308979" r:id="rId58"/>
        </w:object>
      </w:r>
      <w:r w:rsidR="006C5905" w:rsidRPr="004A04D8">
        <w:rPr>
          <w:bCs/>
          <w:iCs/>
          <w:sz w:val="28"/>
          <w:szCs w:val="28"/>
        </w:rPr>
        <w:t>.</w:t>
      </w:r>
    </w:p>
    <w:p w:rsidR="006C5905" w:rsidRPr="000D5858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0D5858">
        <w:rPr>
          <w:sz w:val="28"/>
          <w:szCs w:val="28"/>
        </w:rPr>
        <w:tab/>
        <w:t xml:space="preserve">Уравнения регрессии </w:t>
      </w:r>
      <w:r w:rsidRPr="000D5858">
        <w:rPr>
          <w:bCs/>
          <w:iCs/>
          <w:sz w:val="28"/>
          <w:szCs w:val="28"/>
        </w:rPr>
        <w:t>рыночных моделей имеют</w:t>
      </w:r>
      <w:r w:rsidRPr="000D5858">
        <w:rPr>
          <w:sz w:val="28"/>
          <w:szCs w:val="28"/>
        </w:rPr>
        <w:t xml:space="preserve"> вид:</w:t>
      </w:r>
    </w:p>
    <w:p w:rsidR="006C5905" w:rsidRPr="00067533" w:rsidRDefault="004B7594" w:rsidP="00A32364">
      <w:pPr>
        <w:pStyle w:val="ab"/>
        <w:spacing w:line="276" w:lineRule="auto"/>
        <w:jc w:val="center"/>
      </w:pPr>
      <w:r w:rsidRPr="00D512A4">
        <w:rPr>
          <w:position w:val="-10"/>
          <w:lang w:val="en-US"/>
        </w:rPr>
        <w:object w:dxaOrig="1960" w:dyaOrig="340">
          <v:shape id="_x0000_i1050" type="#_x0000_t75" style="width:114.75pt;height:19.5pt" o:ole="">
            <v:imagedata r:id="rId59" o:title=""/>
          </v:shape>
          <o:OLEObject Type="Embed" ProgID="Equation.3" ShapeID="_x0000_i1050" DrawAspect="Content" ObjectID="_1460308980" r:id="rId60"/>
        </w:object>
      </w:r>
      <w:r w:rsidR="006C5905" w:rsidRPr="00067533">
        <w:t>;</w:t>
      </w:r>
    </w:p>
    <w:p w:rsidR="006C5905" w:rsidRDefault="004B7594" w:rsidP="00A32364">
      <w:pPr>
        <w:pStyle w:val="ab"/>
        <w:spacing w:line="276" w:lineRule="auto"/>
        <w:jc w:val="center"/>
      </w:pPr>
      <w:r w:rsidRPr="00D512A4">
        <w:rPr>
          <w:position w:val="-10"/>
          <w:lang w:val="en-US"/>
        </w:rPr>
        <w:object w:dxaOrig="2000" w:dyaOrig="340">
          <v:shape id="_x0000_i1051" type="#_x0000_t75" style="width:115.5pt;height:18.75pt" o:ole="">
            <v:imagedata r:id="rId61" o:title=""/>
          </v:shape>
          <o:OLEObject Type="Embed" ProgID="Equation.3" ShapeID="_x0000_i1051" DrawAspect="Content" ObjectID="_1460308981" r:id="rId62"/>
        </w:object>
      </w:r>
      <w:r w:rsidR="006C5905">
        <w:t>,</w:t>
      </w:r>
    </w:p>
    <w:p w:rsidR="006C5905" w:rsidRPr="00067533" w:rsidRDefault="006C5905" w:rsidP="00A32364">
      <w:pPr>
        <w:pStyle w:val="ab"/>
        <w:spacing w:line="276" w:lineRule="auto"/>
      </w:pPr>
      <w:r>
        <w:t xml:space="preserve">где </w:t>
      </w:r>
      <w:r w:rsidRPr="00A17937">
        <w:rPr>
          <w:i/>
        </w:rPr>
        <w:t>m</w:t>
      </w:r>
      <w:r w:rsidRPr="00A17937">
        <w:rPr>
          <w:i/>
          <w:vertAlign w:val="subscript"/>
        </w:rPr>
        <w:t>r</w:t>
      </w:r>
      <w:r>
        <w:t xml:space="preserve"> — доходность </w:t>
      </w:r>
      <w:r>
        <w:rPr>
          <w:szCs w:val="28"/>
        </w:rPr>
        <w:t>рынка</w:t>
      </w:r>
      <w:r>
        <w:t>.</w:t>
      </w:r>
    </w:p>
    <w:p w:rsidR="006C5905" w:rsidRPr="00A17937" w:rsidRDefault="006C5905" w:rsidP="00A32364">
      <w:pPr>
        <w:pStyle w:val="ab"/>
        <w:spacing w:line="276" w:lineRule="auto"/>
      </w:pPr>
      <w:r w:rsidRPr="000D5858">
        <w:tab/>
      </w:r>
      <w:r>
        <w:t>Коэффициенты смещения (</w:t>
      </w:r>
      <w:r>
        <w:sym w:font="Symbol" w:char="F061"/>
      </w:r>
      <w:r>
        <w:t>-коэффициенты) показывают, что при нул</w:t>
      </w:r>
      <w:r>
        <w:t>е</w:t>
      </w:r>
      <w:r>
        <w:t>вой доходности рынка средняя доходность</w:t>
      </w:r>
      <w:r w:rsidRPr="00A17937">
        <w:rPr>
          <w:bCs/>
          <w:iCs/>
          <w:szCs w:val="28"/>
        </w:rPr>
        <w:t xml:space="preserve"> </w:t>
      </w:r>
      <w:r w:rsidR="007B4603">
        <w:rPr>
          <w:bCs/>
          <w:iCs/>
          <w:szCs w:val="28"/>
        </w:rPr>
        <w:t>акции</w:t>
      </w:r>
      <w:r w:rsidRPr="00A1793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1</w:t>
      </w:r>
      <w:r>
        <w:t xml:space="preserve"> составляет </w:t>
      </w:r>
      <w:r w:rsidR="00146B0B">
        <w:t>1,39</w:t>
      </w:r>
      <w:r>
        <w:t xml:space="preserve">%, </w:t>
      </w:r>
      <w:r w:rsidR="007B4603">
        <w:rPr>
          <w:bCs/>
          <w:iCs/>
          <w:szCs w:val="28"/>
        </w:rPr>
        <w:t>акции</w:t>
      </w:r>
      <w:r w:rsidRPr="00A17937">
        <w:rPr>
          <w:bCs/>
          <w:iCs/>
          <w:szCs w:val="28"/>
        </w:rPr>
        <w:t xml:space="preserve"> </w:t>
      </w:r>
      <w:r w:rsidR="00146B0B">
        <w:rPr>
          <w:szCs w:val="28"/>
        </w:rPr>
        <w:t>2 — (</w:t>
      </w:r>
      <w:r>
        <w:rPr>
          <w:szCs w:val="28"/>
        </w:rPr>
        <w:t>0,</w:t>
      </w:r>
      <w:r w:rsidR="00146B0B">
        <w:rPr>
          <w:szCs w:val="28"/>
        </w:rPr>
        <w:t>53</w:t>
      </w:r>
      <w:r>
        <w:rPr>
          <w:szCs w:val="28"/>
        </w:rPr>
        <w:t>)%.</w:t>
      </w:r>
    </w:p>
    <w:p w:rsidR="006C5905" w:rsidRPr="000D5858" w:rsidRDefault="006C5905" w:rsidP="00A32364">
      <w:pPr>
        <w:pStyle w:val="ab"/>
        <w:spacing w:line="276" w:lineRule="auto"/>
      </w:pPr>
      <w:r>
        <w:tab/>
        <w:t>К</w:t>
      </w:r>
      <w:r w:rsidRPr="000D5858">
        <w:t>оэффициент</w:t>
      </w:r>
      <w:r>
        <w:t>ы</w:t>
      </w:r>
      <w:r w:rsidRPr="000D5858">
        <w:t xml:space="preserve"> чувствительности</w:t>
      </w:r>
      <w:r>
        <w:t xml:space="preserve"> (</w:t>
      </w:r>
      <w:r>
        <w:sym w:font="Symbol" w:char="F062"/>
      </w:r>
      <w:r>
        <w:t xml:space="preserve">-коэффициенты) </w:t>
      </w:r>
      <w:r w:rsidRPr="000D5858">
        <w:t xml:space="preserve">показывают, что при увеличении доходности </w:t>
      </w:r>
      <w:r>
        <w:t>рынка</w:t>
      </w:r>
      <w:r w:rsidRPr="000D5858">
        <w:t xml:space="preserve"> на 1</w:t>
      </w:r>
      <w:r w:rsidR="00A32364">
        <w:t xml:space="preserve"> процентный пункт</w:t>
      </w:r>
      <w:r w:rsidRPr="000D5858">
        <w:t xml:space="preserve"> доходность </w:t>
      </w:r>
      <w:r w:rsidR="007B4603">
        <w:rPr>
          <w:bCs/>
          <w:iCs/>
          <w:szCs w:val="28"/>
        </w:rPr>
        <w:t>акции</w:t>
      </w:r>
      <w:r w:rsidRPr="00A17937">
        <w:rPr>
          <w:bCs/>
          <w:iCs/>
          <w:szCs w:val="28"/>
        </w:rPr>
        <w:t xml:space="preserve"> </w:t>
      </w:r>
      <w:r>
        <w:rPr>
          <w:bCs/>
          <w:iCs/>
          <w:szCs w:val="28"/>
        </w:rPr>
        <w:t>1</w:t>
      </w:r>
      <w:r w:rsidRPr="000D5858">
        <w:t xml:space="preserve"> </w:t>
      </w:r>
      <w:r>
        <w:t>во</w:t>
      </w:r>
      <w:r>
        <w:t>з</w:t>
      </w:r>
      <w:r>
        <w:t>растает</w:t>
      </w:r>
      <w:r w:rsidRPr="000D5858">
        <w:t xml:space="preserve"> в среднем на </w:t>
      </w:r>
      <w:r>
        <w:t>1</w:t>
      </w:r>
      <w:r w:rsidR="00146B0B">
        <w:t>,80</w:t>
      </w:r>
      <w:r w:rsidR="00A32364">
        <w:t xml:space="preserve"> процентных пункта</w:t>
      </w:r>
      <w:r w:rsidRPr="000D5858">
        <w:t xml:space="preserve">, </w:t>
      </w:r>
      <w:r w:rsidR="007B4603">
        <w:rPr>
          <w:bCs/>
          <w:iCs/>
          <w:szCs w:val="28"/>
        </w:rPr>
        <w:t>акции</w:t>
      </w:r>
      <w:r w:rsidRPr="00A17937">
        <w:rPr>
          <w:bCs/>
          <w:iCs/>
          <w:szCs w:val="28"/>
        </w:rPr>
        <w:t xml:space="preserve"> </w:t>
      </w:r>
      <w:r>
        <w:rPr>
          <w:szCs w:val="28"/>
        </w:rPr>
        <w:t>2</w:t>
      </w:r>
      <w:r w:rsidRPr="000D5858">
        <w:t xml:space="preserve"> — </w:t>
      </w:r>
      <w:r>
        <w:t xml:space="preserve">в среднем </w:t>
      </w:r>
      <w:r w:rsidRPr="000D5858">
        <w:t xml:space="preserve">на </w:t>
      </w:r>
      <w:r w:rsidR="00146B0B">
        <w:t>0,42</w:t>
      </w:r>
      <w:r w:rsidR="00A32364">
        <w:t xml:space="preserve"> процентных пункта</w:t>
      </w:r>
      <w:r w:rsidRPr="000D5858">
        <w:t xml:space="preserve">. </w:t>
      </w:r>
      <w:r>
        <w:t xml:space="preserve">Положительные значения </w:t>
      </w:r>
      <w:r>
        <w:sym w:font="Symbol" w:char="F062"/>
      </w:r>
      <w:r>
        <w:noBreakHyphen/>
        <w:t>коэффициентов свидетельс</w:t>
      </w:r>
      <w:r>
        <w:t>т</w:t>
      </w:r>
      <w:r>
        <w:t>вуют о том, что д</w:t>
      </w:r>
      <w:r w:rsidRPr="000D5858">
        <w:t xml:space="preserve">инамика доходности </w:t>
      </w:r>
      <w:r w:rsidR="007B4603">
        <w:t>обеих акций</w:t>
      </w:r>
      <w:r w:rsidRPr="000D5858">
        <w:t xml:space="preserve"> в </w:t>
      </w:r>
      <w:r>
        <w:t>целом</w:t>
      </w:r>
      <w:r w:rsidRPr="000D5858">
        <w:t xml:space="preserve"> </w:t>
      </w:r>
      <w:r>
        <w:t>соответствует</w:t>
      </w:r>
      <w:r w:rsidRPr="000D5858">
        <w:t xml:space="preserve"> д</w:t>
      </w:r>
      <w:r w:rsidRPr="000D5858">
        <w:t>и</w:t>
      </w:r>
      <w:r w:rsidRPr="000D5858">
        <w:t xml:space="preserve">намике рынка. </w:t>
      </w:r>
      <w:r>
        <w:t xml:space="preserve">Изменение </w:t>
      </w:r>
      <w:r w:rsidR="007B4603">
        <w:t>доходности акции</w:t>
      </w:r>
      <w:r>
        <w:t xml:space="preserve"> </w:t>
      </w:r>
      <w:r>
        <w:rPr>
          <w:bCs/>
          <w:iCs/>
          <w:szCs w:val="28"/>
        </w:rPr>
        <w:t xml:space="preserve">1 оказалось «агрессивнее» рынка, тогда как изменение </w:t>
      </w:r>
      <w:r w:rsidR="007B4603">
        <w:rPr>
          <w:bCs/>
          <w:iCs/>
          <w:szCs w:val="28"/>
        </w:rPr>
        <w:t>доходности акции</w:t>
      </w:r>
      <w:r>
        <w:rPr>
          <w:bCs/>
          <w:iCs/>
          <w:szCs w:val="28"/>
        </w:rPr>
        <w:t xml:space="preserve"> </w:t>
      </w:r>
      <w:r>
        <w:rPr>
          <w:szCs w:val="28"/>
        </w:rPr>
        <w:t>2 является «оборонительным»</w:t>
      </w:r>
      <w:r w:rsidRPr="000D5858">
        <w:t xml:space="preserve">. </w:t>
      </w:r>
    </w:p>
    <w:p w:rsidR="006C5905" w:rsidRPr="004B616F" w:rsidRDefault="006C5905" w:rsidP="00A32364">
      <w:pPr>
        <w:pStyle w:val="ab"/>
        <w:spacing w:line="276" w:lineRule="auto"/>
      </w:pPr>
      <w:r w:rsidRPr="004B616F">
        <w:tab/>
        <w:t xml:space="preserve">Линии регрессии доходности </w:t>
      </w:r>
      <w:r w:rsidR="007B4603">
        <w:t>акций</w:t>
      </w:r>
      <w:r w:rsidRPr="004B616F">
        <w:t xml:space="preserve"> по</w:t>
      </w:r>
      <w:r>
        <w:t xml:space="preserve"> </w:t>
      </w:r>
      <w:r w:rsidR="007B4603">
        <w:t>доходности</w:t>
      </w:r>
      <w:r w:rsidRPr="004B616F">
        <w:t xml:space="preserve"> рынка показаны на графиках (см. </w:t>
      </w:r>
      <w:r w:rsidRPr="00F91FC3">
        <w:rPr>
          <w:b/>
          <w:i/>
        </w:rPr>
        <w:t>приложени</w:t>
      </w:r>
      <w:r>
        <w:rPr>
          <w:b/>
          <w:i/>
        </w:rPr>
        <w:t>я</w:t>
      </w:r>
      <w:r w:rsidRPr="004B616F">
        <w:t>).</w:t>
      </w:r>
    </w:p>
    <w:p w:rsidR="006C5905" w:rsidRDefault="006C5905" w:rsidP="00A32364">
      <w:pPr>
        <w:pStyle w:val="ab"/>
        <w:spacing w:line="276" w:lineRule="auto"/>
      </w:pPr>
      <w:r>
        <w:tab/>
        <w:t xml:space="preserve">Средняя доходность </w:t>
      </w:r>
      <w:r w:rsidR="007B4603">
        <w:t>акций</w:t>
      </w:r>
      <w:r>
        <w:t xml:space="preserve"> определяется с помощью встроенной функции «</w:t>
      </w:r>
      <w:r w:rsidRPr="003E5BC8">
        <w:t>СРЗНАЧ</w:t>
      </w:r>
      <w:r>
        <w:t>»:</w:t>
      </w:r>
    </w:p>
    <w:p w:rsidR="006C5905" w:rsidRPr="000D5858" w:rsidRDefault="004B7594" w:rsidP="00A32364">
      <w:pPr>
        <w:pStyle w:val="ab"/>
        <w:spacing w:line="276" w:lineRule="auto"/>
        <w:jc w:val="center"/>
      </w:pPr>
      <w:r w:rsidRPr="00D512A4">
        <w:rPr>
          <w:position w:val="-28"/>
          <w:lang w:val="en-US"/>
        </w:rPr>
        <w:object w:dxaOrig="2120" w:dyaOrig="680">
          <v:shape id="_x0000_i1052" type="#_x0000_t75" style="width:118.5pt;height:38.25pt" o:ole="">
            <v:imagedata r:id="rId63" o:title=""/>
          </v:shape>
          <o:OLEObject Type="Embed" ProgID="Equation.3" ShapeID="_x0000_i1052" DrawAspect="Content" ObjectID="_1460308982" r:id="rId64"/>
        </w:object>
      </w:r>
      <w:r w:rsidR="006C5905">
        <w:t>%;</w:t>
      </w:r>
    </w:p>
    <w:p w:rsidR="006C5905" w:rsidRPr="000D5858" w:rsidRDefault="004B7594" w:rsidP="00A32364">
      <w:pPr>
        <w:pStyle w:val="ab"/>
        <w:spacing w:line="276" w:lineRule="auto"/>
        <w:jc w:val="center"/>
      </w:pPr>
      <w:r w:rsidRPr="00D512A4">
        <w:rPr>
          <w:position w:val="-28"/>
          <w:lang w:val="en-US"/>
        </w:rPr>
        <w:object w:dxaOrig="2200" w:dyaOrig="680">
          <v:shape id="_x0000_i1053" type="#_x0000_t75" style="width:122.25pt;height:37.5pt" o:ole="">
            <v:imagedata r:id="rId65" o:title=""/>
          </v:shape>
          <o:OLEObject Type="Embed" ProgID="Equation.3" ShapeID="_x0000_i1053" DrawAspect="Content" ObjectID="_1460308983" r:id="rId66"/>
        </w:object>
      </w:r>
      <w:r w:rsidR="006C5905">
        <w:t>%</w:t>
      </w:r>
      <w:r w:rsidR="006C5905" w:rsidRPr="000D5858">
        <w:t>.</w:t>
      </w:r>
    </w:p>
    <w:p w:rsidR="006C5905" w:rsidRPr="000D5858" w:rsidRDefault="006C5905" w:rsidP="00A32364">
      <w:pPr>
        <w:pStyle w:val="ab"/>
        <w:spacing w:line="276" w:lineRule="auto"/>
      </w:pPr>
      <w:r w:rsidRPr="000D5858">
        <w:tab/>
        <w:t>Общий риск</w:t>
      </w:r>
      <w:r>
        <w:t xml:space="preserve"> (дисперсия доходности)</w:t>
      </w:r>
      <w:r w:rsidRPr="000D5858">
        <w:t xml:space="preserve"> </w:t>
      </w:r>
      <w:r w:rsidR="007B4603">
        <w:t>акций</w:t>
      </w:r>
      <w:r>
        <w:t xml:space="preserve"> рассчитывается с помощью встроенной функции «</w:t>
      </w:r>
      <w:r w:rsidRPr="003E5BC8">
        <w:t>ДИСП</w:t>
      </w:r>
      <w:r>
        <w:t>»:</w:t>
      </w:r>
    </w:p>
    <w:p w:rsidR="006C5905" w:rsidRPr="000D5858" w:rsidRDefault="004B7594" w:rsidP="00A32364">
      <w:pPr>
        <w:pStyle w:val="ab"/>
        <w:spacing w:line="276" w:lineRule="auto"/>
        <w:jc w:val="center"/>
        <w:rPr>
          <w:szCs w:val="28"/>
        </w:rPr>
      </w:pPr>
      <w:r w:rsidRPr="00D512A4">
        <w:rPr>
          <w:position w:val="-28"/>
          <w:szCs w:val="28"/>
        </w:rPr>
        <w:object w:dxaOrig="3159" w:dyaOrig="680">
          <v:shape id="_x0000_i1054" type="#_x0000_t75" style="width:180.75pt;height:38.25pt" o:ole="">
            <v:imagedata r:id="rId67" o:title=""/>
          </v:shape>
          <o:OLEObject Type="Embed" ProgID="Equation.3" ShapeID="_x0000_i1054" DrawAspect="Content" ObjectID="_1460308984" r:id="rId68"/>
        </w:object>
      </w:r>
      <w:r w:rsidR="006C5905" w:rsidRPr="000D5858">
        <w:rPr>
          <w:szCs w:val="28"/>
        </w:rPr>
        <w:t>;</w:t>
      </w:r>
    </w:p>
    <w:p w:rsidR="006C5905" w:rsidRPr="000D5858" w:rsidRDefault="004B7594" w:rsidP="00A32364">
      <w:pPr>
        <w:pStyle w:val="ab"/>
        <w:spacing w:line="276" w:lineRule="auto"/>
        <w:jc w:val="center"/>
        <w:rPr>
          <w:szCs w:val="28"/>
        </w:rPr>
      </w:pPr>
      <w:r w:rsidRPr="00D512A4">
        <w:rPr>
          <w:position w:val="-28"/>
          <w:szCs w:val="28"/>
        </w:rPr>
        <w:object w:dxaOrig="3280" w:dyaOrig="680">
          <v:shape id="_x0000_i1055" type="#_x0000_t75" style="width:182.25pt;height:37.5pt" o:ole="">
            <v:imagedata r:id="rId69" o:title=""/>
          </v:shape>
          <o:OLEObject Type="Embed" ProgID="Equation.3" ShapeID="_x0000_i1055" DrawAspect="Content" ObjectID="_1460308985" r:id="rId70"/>
        </w:object>
      </w:r>
      <w:r w:rsidR="006C5905" w:rsidRPr="000D5858">
        <w:rPr>
          <w:szCs w:val="28"/>
        </w:rPr>
        <w:t>.</w:t>
      </w:r>
    </w:p>
    <w:p w:rsidR="006C5905" w:rsidRPr="000D5858" w:rsidRDefault="006C5905" w:rsidP="00A32364">
      <w:pPr>
        <w:pStyle w:val="ab"/>
        <w:spacing w:line="276" w:lineRule="auto"/>
      </w:pPr>
      <w:r w:rsidRPr="000D5858">
        <w:tab/>
        <w:t xml:space="preserve">Общий риск </w:t>
      </w:r>
      <w:r w:rsidR="007B4603">
        <w:t>акции</w:t>
      </w:r>
      <w:r w:rsidRPr="000D5858">
        <w:t xml:space="preserve"> </w:t>
      </w:r>
      <w:r>
        <w:t>2</w:t>
      </w:r>
      <w:r w:rsidRPr="000D5858">
        <w:t xml:space="preserve"> выше, чем </w:t>
      </w:r>
      <w:r w:rsidR="007B4603">
        <w:t>акции</w:t>
      </w:r>
      <w:r>
        <w:t xml:space="preserve"> 1</w:t>
      </w:r>
      <w:r w:rsidRPr="000D5858">
        <w:t>.</w:t>
      </w:r>
    </w:p>
    <w:p w:rsidR="006C5905" w:rsidRPr="000D5858" w:rsidRDefault="006C5905" w:rsidP="00A32364">
      <w:pPr>
        <w:pStyle w:val="ab"/>
        <w:spacing w:line="276" w:lineRule="auto"/>
      </w:pPr>
      <w:r w:rsidRPr="000D5858">
        <w:tab/>
        <w:t>Дисперсия доходности рынка</w:t>
      </w:r>
      <w:r>
        <w:t xml:space="preserve"> также определяется с помощью функции «</w:t>
      </w:r>
      <w:r w:rsidRPr="003E5BC8">
        <w:t>ДИСП</w:t>
      </w:r>
      <w:r>
        <w:t>»:</w:t>
      </w:r>
    </w:p>
    <w:p w:rsidR="006C5905" w:rsidRPr="000D5858" w:rsidRDefault="006C5905" w:rsidP="00A32364">
      <w:pPr>
        <w:pStyle w:val="ab"/>
        <w:spacing w:line="276" w:lineRule="auto"/>
        <w:jc w:val="center"/>
      </w:pPr>
      <w:r w:rsidRPr="00B43A3D">
        <w:rPr>
          <w:position w:val="-32"/>
          <w:lang w:val="en-US"/>
        </w:rPr>
        <w:object w:dxaOrig="3700" w:dyaOrig="780">
          <v:shape id="_x0000_i1056" type="#_x0000_t75" style="width:185.25pt;height:39pt" o:ole="">
            <v:imagedata r:id="rId71" o:title=""/>
          </v:shape>
          <o:OLEObject Type="Embed" ProgID="Equation.3" ShapeID="_x0000_i1056" DrawAspect="Content" ObjectID="_1460308986" r:id="rId72"/>
        </w:object>
      </w:r>
      <w:r w:rsidRPr="000D5858">
        <w:t>.</w:t>
      </w:r>
    </w:p>
    <w:p w:rsidR="006C5905" w:rsidRPr="00023BA0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023BA0">
        <w:rPr>
          <w:sz w:val="28"/>
          <w:szCs w:val="28"/>
        </w:rPr>
        <w:tab/>
        <w:t xml:space="preserve">Определяем рыночный </w:t>
      </w:r>
      <w:r w:rsidRPr="00023BA0">
        <w:rPr>
          <w:position w:val="-12"/>
          <w:sz w:val="28"/>
          <w:szCs w:val="28"/>
          <w:lang w:val="en-US"/>
        </w:rPr>
        <w:object w:dxaOrig="780" w:dyaOrig="440">
          <v:shape id="_x0000_i1057" type="#_x0000_t75" style="width:39pt;height:21.75pt" o:ole="">
            <v:imagedata r:id="rId73" o:title=""/>
          </v:shape>
          <o:OLEObject Type="Embed" ProgID="Equation.3" ShapeID="_x0000_i1057" DrawAspect="Content" ObjectID="_1460308987" r:id="rId74"/>
        </w:object>
      </w:r>
      <w:r w:rsidRPr="00023BA0">
        <w:rPr>
          <w:sz w:val="28"/>
          <w:szCs w:val="28"/>
        </w:rPr>
        <w:t xml:space="preserve"> и собственный </w:t>
      </w:r>
      <w:r w:rsidRPr="00023BA0">
        <w:rPr>
          <w:position w:val="-12"/>
          <w:sz w:val="28"/>
          <w:szCs w:val="28"/>
          <w:lang w:val="en-US"/>
        </w:rPr>
        <w:object w:dxaOrig="340" w:dyaOrig="440">
          <v:shape id="_x0000_i1058" type="#_x0000_t75" style="width:17.25pt;height:21.75pt" o:ole="">
            <v:imagedata r:id="rId75" o:title=""/>
          </v:shape>
          <o:OLEObject Type="Embed" ProgID="Equation.3" ShapeID="_x0000_i1058" DrawAspect="Content" ObjectID="_1460308988" r:id="rId76"/>
        </w:object>
      </w:r>
      <w:r w:rsidRPr="00023BA0">
        <w:rPr>
          <w:sz w:val="28"/>
          <w:szCs w:val="28"/>
        </w:rPr>
        <w:t xml:space="preserve"> риски </w:t>
      </w:r>
      <w:r w:rsidR="007B4603">
        <w:rPr>
          <w:sz w:val="28"/>
          <w:szCs w:val="28"/>
        </w:rPr>
        <w:t>акций</w:t>
      </w:r>
      <w:r w:rsidRPr="00023BA0">
        <w:rPr>
          <w:sz w:val="28"/>
          <w:szCs w:val="28"/>
        </w:rPr>
        <w:t>, а также к</w:t>
      </w:r>
      <w:r w:rsidRPr="00023BA0">
        <w:rPr>
          <w:sz w:val="28"/>
          <w:szCs w:val="28"/>
        </w:rPr>
        <w:t>о</w:t>
      </w:r>
      <w:r w:rsidRPr="00023BA0">
        <w:rPr>
          <w:sz w:val="28"/>
          <w:szCs w:val="28"/>
        </w:rPr>
        <w:t>эффициент</w:t>
      </w:r>
      <w:r>
        <w:rPr>
          <w:sz w:val="28"/>
          <w:szCs w:val="28"/>
        </w:rPr>
        <w:t>ы</w:t>
      </w:r>
      <w:r w:rsidRPr="00023BA0">
        <w:rPr>
          <w:sz w:val="28"/>
          <w:szCs w:val="28"/>
        </w:rPr>
        <w:t xml:space="preserve"> детерминации </w:t>
      </w:r>
      <w:r w:rsidRPr="00023BA0">
        <w:rPr>
          <w:i/>
          <w:sz w:val="28"/>
          <w:szCs w:val="28"/>
          <w:lang w:val="en-US"/>
        </w:rPr>
        <w:t>R</w:t>
      </w:r>
      <w:r w:rsidRPr="00023BA0">
        <w:rPr>
          <w:sz w:val="28"/>
          <w:szCs w:val="28"/>
          <w:vertAlign w:val="superscript"/>
        </w:rPr>
        <w:t>2</w:t>
      </w:r>
      <w:r w:rsidRPr="00023B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их </w:t>
      </w:r>
      <w:r w:rsidRPr="00023BA0">
        <w:rPr>
          <w:sz w:val="28"/>
          <w:szCs w:val="28"/>
        </w:rPr>
        <w:t>доходност</w:t>
      </w:r>
      <w:r>
        <w:rPr>
          <w:sz w:val="28"/>
          <w:szCs w:val="28"/>
        </w:rPr>
        <w:t>ей</w:t>
      </w:r>
      <w:r w:rsidRPr="00023BA0">
        <w:rPr>
          <w:sz w:val="28"/>
          <w:szCs w:val="28"/>
        </w:rPr>
        <w:t xml:space="preserve"> по отношению к </w:t>
      </w:r>
      <w:r>
        <w:rPr>
          <w:sz w:val="28"/>
          <w:szCs w:val="28"/>
        </w:rPr>
        <w:t xml:space="preserve">доходности </w:t>
      </w:r>
      <w:r w:rsidRPr="00023BA0">
        <w:rPr>
          <w:sz w:val="28"/>
          <w:szCs w:val="28"/>
        </w:rPr>
        <w:t>рынк</w:t>
      </w:r>
      <w:r>
        <w:rPr>
          <w:sz w:val="28"/>
          <w:szCs w:val="28"/>
        </w:rPr>
        <w:t>а</w:t>
      </w:r>
      <w:r w:rsidRPr="00023BA0">
        <w:rPr>
          <w:sz w:val="28"/>
          <w:szCs w:val="28"/>
        </w:rPr>
        <w:t>:</w:t>
      </w:r>
    </w:p>
    <w:p w:rsidR="006C5905" w:rsidRPr="003E5BC8" w:rsidRDefault="006D78A7" w:rsidP="00A32364">
      <w:pPr>
        <w:widowControl w:val="0"/>
        <w:numPr>
          <w:ilvl w:val="0"/>
          <w:numId w:val="2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акции</w:t>
      </w:r>
      <w:r w:rsidR="006C5905" w:rsidRPr="003E5BC8">
        <w:rPr>
          <w:bCs/>
          <w:iCs/>
          <w:sz w:val="28"/>
          <w:szCs w:val="28"/>
        </w:rPr>
        <w:t xml:space="preserve"> 1:</w:t>
      </w:r>
      <w:r w:rsidR="006C5905" w:rsidRPr="003E5BC8">
        <w:rPr>
          <w:bCs/>
          <w:iCs/>
          <w:sz w:val="28"/>
          <w:szCs w:val="28"/>
        </w:rPr>
        <w:tab/>
      </w:r>
      <w:r w:rsidR="006C5905" w:rsidRPr="003E5BC8">
        <w:rPr>
          <w:bCs/>
          <w:iCs/>
          <w:sz w:val="28"/>
          <w:szCs w:val="28"/>
        </w:rPr>
        <w:tab/>
      </w:r>
      <w:r w:rsidR="006C5905" w:rsidRPr="003E5BC8">
        <w:rPr>
          <w:bCs/>
          <w:iCs/>
          <w:sz w:val="28"/>
          <w:szCs w:val="28"/>
        </w:rPr>
        <w:tab/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D512A4">
        <w:rPr>
          <w:position w:val="-10"/>
          <w:sz w:val="28"/>
          <w:szCs w:val="28"/>
        </w:rPr>
        <w:object w:dxaOrig="2659" w:dyaOrig="380">
          <v:shape id="_x0000_i1059" type="#_x0000_t75" style="width:156.75pt;height:22.5pt" o:ole="">
            <v:imagedata r:id="rId77" o:title=""/>
          </v:shape>
          <o:OLEObject Type="Embed" ProgID="Equation.3" ShapeID="_x0000_i1059" DrawAspect="Content" ObjectID="_1460308989" r:id="rId78"/>
        </w:object>
      </w:r>
      <w:r w:rsidR="006C5905" w:rsidRPr="00F04292">
        <w:rPr>
          <w:sz w:val="28"/>
          <w:szCs w:val="28"/>
        </w:rPr>
        <w:t>;</w:t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F04292">
        <w:rPr>
          <w:position w:val="-12"/>
          <w:sz w:val="28"/>
          <w:szCs w:val="28"/>
        </w:rPr>
        <w:object w:dxaOrig="3560" w:dyaOrig="400">
          <v:shape id="_x0000_i1060" type="#_x0000_t75" style="width:213pt;height:23.25pt" o:ole="">
            <v:imagedata r:id="rId79" o:title=""/>
          </v:shape>
          <o:OLEObject Type="Embed" ProgID="Equation.3" ShapeID="_x0000_i1060" DrawAspect="Content" ObjectID="_1460308990" r:id="rId80"/>
        </w:object>
      </w:r>
      <w:r w:rsidR="006C5905" w:rsidRPr="00F04292">
        <w:rPr>
          <w:sz w:val="28"/>
          <w:szCs w:val="28"/>
        </w:rPr>
        <w:t>;</w:t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D512A4">
        <w:rPr>
          <w:position w:val="-30"/>
          <w:sz w:val="28"/>
          <w:szCs w:val="28"/>
        </w:rPr>
        <w:object w:dxaOrig="2680" w:dyaOrig="740">
          <v:shape id="_x0000_i1061" type="#_x0000_t75" style="width:154.5pt;height:42.75pt" o:ole="">
            <v:imagedata r:id="rId81" o:title=""/>
          </v:shape>
          <o:OLEObject Type="Embed" ProgID="Equation.3" ShapeID="_x0000_i1061" DrawAspect="Content" ObjectID="_1460308991" r:id="rId82"/>
        </w:object>
      </w:r>
      <w:r w:rsidR="006C5905" w:rsidRPr="00F04292">
        <w:rPr>
          <w:sz w:val="28"/>
          <w:szCs w:val="28"/>
        </w:rPr>
        <w:t>;</w:t>
      </w:r>
    </w:p>
    <w:p w:rsidR="006C5905" w:rsidRPr="003E5BC8" w:rsidRDefault="006D78A7" w:rsidP="00A32364">
      <w:pPr>
        <w:widowControl w:val="0"/>
        <w:numPr>
          <w:ilvl w:val="0"/>
          <w:numId w:val="2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акции</w:t>
      </w:r>
      <w:r w:rsidR="006C5905" w:rsidRPr="003E5BC8">
        <w:rPr>
          <w:bCs/>
          <w:iCs/>
          <w:sz w:val="28"/>
          <w:szCs w:val="28"/>
        </w:rPr>
        <w:t xml:space="preserve"> 2:</w:t>
      </w:r>
      <w:r w:rsidR="006C5905" w:rsidRPr="003E5BC8">
        <w:rPr>
          <w:bCs/>
          <w:iCs/>
          <w:sz w:val="28"/>
          <w:szCs w:val="28"/>
        </w:rPr>
        <w:tab/>
      </w:r>
      <w:r w:rsidR="006C5905" w:rsidRPr="003E5BC8">
        <w:rPr>
          <w:bCs/>
          <w:iCs/>
          <w:sz w:val="28"/>
          <w:szCs w:val="28"/>
        </w:rPr>
        <w:tab/>
      </w:r>
      <w:r w:rsidR="006C5905" w:rsidRPr="003E5BC8">
        <w:rPr>
          <w:bCs/>
          <w:iCs/>
          <w:sz w:val="28"/>
          <w:szCs w:val="28"/>
        </w:rPr>
        <w:tab/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146B0B">
        <w:rPr>
          <w:position w:val="-10"/>
          <w:sz w:val="28"/>
          <w:szCs w:val="28"/>
        </w:rPr>
        <w:object w:dxaOrig="2680" w:dyaOrig="380">
          <v:shape id="_x0000_i1062" type="#_x0000_t75" style="width:150pt;height:21pt" o:ole="">
            <v:imagedata r:id="rId83" o:title=""/>
          </v:shape>
          <o:OLEObject Type="Embed" ProgID="Equation.3" ShapeID="_x0000_i1062" DrawAspect="Content" ObjectID="_1460308992" r:id="rId84"/>
        </w:object>
      </w:r>
      <w:r w:rsidR="006C5905" w:rsidRPr="00F04292">
        <w:rPr>
          <w:sz w:val="28"/>
          <w:szCs w:val="28"/>
        </w:rPr>
        <w:t>;</w:t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F04292">
        <w:rPr>
          <w:position w:val="-12"/>
          <w:sz w:val="28"/>
          <w:szCs w:val="28"/>
        </w:rPr>
        <w:object w:dxaOrig="3739" w:dyaOrig="400">
          <v:shape id="_x0000_i1063" type="#_x0000_t75" style="width:215.25pt;height:22.5pt" o:ole="">
            <v:imagedata r:id="rId85" o:title=""/>
          </v:shape>
          <o:OLEObject Type="Embed" ProgID="Equation.3" ShapeID="_x0000_i1063" DrawAspect="Content" ObjectID="_1460308993" r:id="rId86"/>
        </w:object>
      </w:r>
      <w:r w:rsidR="006C5905" w:rsidRPr="00F04292">
        <w:rPr>
          <w:sz w:val="28"/>
          <w:szCs w:val="28"/>
        </w:rPr>
        <w:t>;</w:t>
      </w:r>
    </w:p>
    <w:p w:rsidR="006C5905" w:rsidRPr="00F04292" w:rsidRDefault="004B7594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146B0B">
        <w:rPr>
          <w:position w:val="-30"/>
          <w:sz w:val="28"/>
          <w:szCs w:val="28"/>
        </w:rPr>
        <w:object w:dxaOrig="2600" w:dyaOrig="740">
          <v:shape id="_x0000_i1064" type="#_x0000_t75" style="width:142.5pt;height:40.5pt" o:ole="">
            <v:imagedata r:id="rId87" o:title=""/>
          </v:shape>
          <o:OLEObject Type="Embed" ProgID="Equation.3" ShapeID="_x0000_i1064" DrawAspect="Content" ObjectID="_1460308994" r:id="rId88"/>
        </w:object>
      </w:r>
      <w:r w:rsidR="006C5905" w:rsidRPr="00F04292">
        <w:rPr>
          <w:sz w:val="28"/>
          <w:szCs w:val="28"/>
        </w:rPr>
        <w:t>.</w:t>
      </w:r>
    </w:p>
    <w:p w:rsidR="006C5905" w:rsidRPr="00211936" w:rsidRDefault="006C5905" w:rsidP="00A32364">
      <w:pPr>
        <w:pStyle w:val="ab"/>
        <w:spacing w:line="276" w:lineRule="auto"/>
        <w:rPr>
          <w:szCs w:val="28"/>
        </w:rPr>
      </w:pPr>
      <w:r w:rsidRPr="00211936">
        <w:rPr>
          <w:szCs w:val="28"/>
        </w:rPr>
        <w:tab/>
      </w:r>
      <w:r w:rsidRPr="00281DE9">
        <w:rPr>
          <w:szCs w:val="28"/>
        </w:rPr>
        <w:t>Коэффициенты детерминации</w:t>
      </w:r>
      <w:r w:rsidRPr="00281DE9">
        <w:rPr>
          <w:i/>
          <w:szCs w:val="28"/>
        </w:rPr>
        <w:t xml:space="preserve"> </w:t>
      </w:r>
      <w:r w:rsidRPr="00281DE9">
        <w:rPr>
          <w:i/>
          <w:szCs w:val="28"/>
          <w:lang w:val="en-US"/>
        </w:rPr>
        <w:t>R</w:t>
      </w:r>
      <w:r w:rsidRPr="00281DE9">
        <w:rPr>
          <w:szCs w:val="28"/>
          <w:vertAlign w:val="superscript"/>
        </w:rPr>
        <w:t>2</w:t>
      </w:r>
      <w:r w:rsidRPr="00281DE9">
        <w:rPr>
          <w:szCs w:val="28"/>
        </w:rPr>
        <w:t xml:space="preserve"> показывают, что поведение </w:t>
      </w:r>
      <w:r w:rsidR="007B4603" w:rsidRPr="00281DE9">
        <w:rPr>
          <w:szCs w:val="28"/>
        </w:rPr>
        <w:t>акции</w:t>
      </w:r>
      <w:r w:rsidRPr="00281DE9">
        <w:rPr>
          <w:szCs w:val="28"/>
        </w:rPr>
        <w:t xml:space="preserve"> 1 на 67% предсказуемо с помощью </w:t>
      </w:r>
      <w:r w:rsidR="007B4603" w:rsidRPr="00281DE9">
        <w:rPr>
          <w:szCs w:val="28"/>
        </w:rPr>
        <w:t>поведения</w:t>
      </w:r>
      <w:r w:rsidRPr="00281DE9">
        <w:rPr>
          <w:szCs w:val="28"/>
        </w:rPr>
        <w:t xml:space="preserve"> рынка, поведение </w:t>
      </w:r>
      <w:r w:rsidR="007B4603" w:rsidRPr="00281DE9">
        <w:rPr>
          <w:szCs w:val="28"/>
        </w:rPr>
        <w:t>акции</w:t>
      </w:r>
      <w:r w:rsidRPr="00281DE9">
        <w:rPr>
          <w:szCs w:val="28"/>
        </w:rPr>
        <w:t xml:space="preserve"> 2 предск</w:t>
      </w:r>
      <w:r w:rsidRPr="00281DE9">
        <w:rPr>
          <w:szCs w:val="28"/>
        </w:rPr>
        <w:t>а</w:t>
      </w:r>
      <w:r w:rsidRPr="00281DE9">
        <w:rPr>
          <w:szCs w:val="28"/>
        </w:rPr>
        <w:t>зуемо на 50%.</w:t>
      </w:r>
    </w:p>
    <w:p w:rsidR="007B4603" w:rsidRDefault="006C5905" w:rsidP="00A32364">
      <w:pPr>
        <w:pStyle w:val="ab"/>
        <w:spacing w:line="276" w:lineRule="auto"/>
      </w:pPr>
      <w:r w:rsidRPr="00FD4D9F">
        <w:tab/>
      </w:r>
    </w:p>
    <w:p w:rsidR="006C5905" w:rsidRPr="00FD4D9F" w:rsidRDefault="007B4603" w:rsidP="00A32364">
      <w:pPr>
        <w:pStyle w:val="ab"/>
        <w:spacing w:line="276" w:lineRule="auto"/>
        <w:rPr>
          <w:szCs w:val="28"/>
        </w:rPr>
      </w:pPr>
      <w:r>
        <w:tab/>
      </w:r>
      <w:r w:rsidR="006C5905">
        <w:t>2</w:t>
      </w:r>
      <w:r w:rsidR="006C5905" w:rsidRPr="00FD4D9F">
        <w:t>. </w:t>
      </w:r>
      <w:r w:rsidR="006C5905" w:rsidRPr="00FD4D9F">
        <w:rPr>
          <w:szCs w:val="28"/>
        </w:rPr>
        <w:t>Если портфель</w:t>
      </w:r>
      <w:r w:rsidR="006C5905">
        <w:rPr>
          <w:szCs w:val="28"/>
        </w:rPr>
        <w:t xml:space="preserve"> ценных бумаг</w:t>
      </w:r>
      <w:r w:rsidR="006C5905" w:rsidRPr="00FD4D9F">
        <w:rPr>
          <w:szCs w:val="28"/>
        </w:rPr>
        <w:t xml:space="preserve"> </w:t>
      </w:r>
      <w:r w:rsidR="006C5905">
        <w:rPr>
          <w:szCs w:val="28"/>
        </w:rPr>
        <w:t>образуется</w:t>
      </w:r>
      <w:r w:rsidR="006C5905" w:rsidRPr="00FD4D9F">
        <w:rPr>
          <w:szCs w:val="28"/>
        </w:rPr>
        <w:t xml:space="preserve"> из </w:t>
      </w:r>
      <w:r>
        <w:rPr>
          <w:szCs w:val="28"/>
        </w:rPr>
        <w:t>акций</w:t>
      </w:r>
      <w:r w:rsidR="006C5905" w:rsidRPr="00FD4D9F">
        <w:rPr>
          <w:szCs w:val="28"/>
        </w:rPr>
        <w:t xml:space="preserve"> 1 и 2, то задача</w:t>
      </w:r>
      <w:r w:rsidR="006C5905">
        <w:rPr>
          <w:szCs w:val="28"/>
        </w:rPr>
        <w:t xml:space="preserve"> его</w:t>
      </w:r>
      <w:r w:rsidR="006C5905" w:rsidRPr="00FD4D9F">
        <w:rPr>
          <w:szCs w:val="28"/>
        </w:rPr>
        <w:t xml:space="preserve"> </w:t>
      </w:r>
      <w:r w:rsidR="006C5905">
        <w:rPr>
          <w:szCs w:val="28"/>
        </w:rPr>
        <w:t>формирования может быть представлена как задача нелинейного программир</w:t>
      </w:r>
      <w:r w:rsidR="006C5905">
        <w:rPr>
          <w:szCs w:val="28"/>
        </w:rPr>
        <w:t>о</w:t>
      </w:r>
      <w:r w:rsidR="006C5905">
        <w:rPr>
          <w:szCs w:val="28"/>
        </w:rPr>
        <w:t>вания:</w:t>
      </w:r>
    </w:p>
    <w:p w:rsidR="006C5905" w:rsidRPr="00FD4D9F" w:rsidRDefault="006C5905" w:rsidP="00A32364">
      <w:pPr>
        <w:pStyle w:val="ab"/>
        <w:spacing w:line="276" w:lineRule="auto"/>
        <w:jc w:val="center"/>
        <w:rPr>
          <w:szCs w:val="28"/>
        </w:rPr>
      </w:pPr>
      <w:r w:rsidRPr="0098406D">
        <w:rPr>
          <w:position w:val="-90"/>
          <w:szCs w:val="28"/>
          <w:lang w:val="en-US"/>
        </w:rPr>
        <w:object w:dxaOrig="6600" w:dyaOrig="1939">
          <v:shape id="_x0000_i1065" type="#_x0000_t75" style="width:330pt;height:96.75pt" o:ole="">
            <v:imagedata r:id="rId89" o:title=""/>
          </v:shape>
          <o:OLEObject Type="Embed" ProgID="Equation.3" ShapeID="_x0000_i1065" DrawAspect="Content" ObjectID="_1460308995" r:id="rId90"/>
        </w:object>
      </w:r>
    </w:p>
    <w:p w:rsidR="006C5905" w:rsidRDefault="006C5905" w:rsidP="00A32364">
      <w:pPr>
        <w:pStyle w:val="ab"/>
        <w:spacing w:line="276" w:lineRule="auto"/>
        <w:rPr>
          <w:szCs w:val="28"/>
        </w:rPr>
      </w:pPr>
      <w:r w:rsidRPr="00007A97">
        <w:rPr>
          <w:szCs w:val="28"/>
        </w:rPr>
        <w:t>где</w:t>
      </w:r>
      <w:r>
        <w:rPr>
          <w:szCs w:val="28"/>
        </w:rPr>
        <w:t xml:space="preserve"> </w:t>
      </w:r>
      <w:r w:rsidRPr="00007A97">
        <w:rPr>
          <w:position w:val="-16"/>
          <w:szCs w:val="28"/>
          <w:lang w:val="en-US"/>
        </w:rPr>
        <w:object w:dxaOrig="999" w:dyaOrig="420">
          <v:shape id="_x0000_i1066" type="#_x0000_t75" style="width:50.25pt;height:21pt" o:ole="">
            <v:imagedata r:id="rId91" o:title=""/>
          </v:shape>
          <o:OLEObject Type="Embed" ProgID="Equation.3" ShapeID="_x0000_i1066" DrawAspect="Content" ObjectID="_1460308996" r:id="rId92"/>
        </w:object>
      </w:r>
      <w:r>
        <w:rPr>
          <w:szCs w:val="28"/>
        </w:rPr>
        <w:t>% — доходность безрисковых ценных бумаг (облигаций).</w:t>
      </w:r>
    </w:p>
    <w:p w:rsidR="006C5905" w:rsidRPr="00FD4D9F" w:rsidRDefault="006C5905" w:rsidP="00A32364">
      <w:pPr>
        <w:pStyle w:val="ab"/>
        <w:spacing w:line="276" w:lineRule="auto"/>
        <w:rPr>
          <w:szCs w:val="28"/>
        </w:rPr>
      </w:pPr>
      <w:r>
        <w:rPr>
          <w:szCs w:val="28"/>
        </w:rPr>
        <w:tab/>
        <w:t>В</w:t>
      </w:r>
      <w:r w:rsidRPr="00FD4D9F">
        <w:rPr>
          <w:szCs w:val="28"/>
        </w:rPr>
        <w:t xml:space="preserve"> числовом виде</w:t>
      </w:r>
      <w:r>
        <w:rPr>
          <w:szCs w:val="28"/>
        </w:rPr>
        <w:t xml:space="preserve"> задача оптимизации имеет вид</w:t>
      </w:r>
      <w:r w:rsidRPr="00FD4D9F">
        <w:rPr>
          <w:szCs w:val="28"/>
        </w:rPr>
        <w:t>:</w:t>
      </w:r>
    </w:p>
    <w:p w:rsidR="006C5905" w:rsidRPr="00FD4D9F" w:rsidRDefault="004B7594" w:rsidP="00A32364">
      <w:pPr>
        <w:pStyle w:val="ab"/>
        <w:spacing w:line="276" w:lineRule="auto"/>
        <w:jc w:val="center"/>
        <w:rPr>
          <w:szCs w:val="28"/>
        </w:rPr>
      </w:pPr>
      <w:r w:rsidRPr="00061CB9">
        <w:rPr>
          <w:i/>
          <w:position w:val="-72"/>
          <w:szCs w:val="28"/>
          <w:lang w:val="en-US"/>
        </w:rPr>
        <w:object w:dxaOrig="5700" w:dyaOrig="1560">
          <v:shape id="_x0000_i1067" type="#_x0000_t75" style="width:320.25pt;height:87.75pt" o:ole="">
            <v:imagedata r:id="rId93" o:title=""/>
          </v:shape>
          <o:OLEObject Type="Embed" ProgID="Equation.3" ShapeID="_x0000_i1067" DrawAspect="Content" ObjectID="_1460308997" r:id="rId94"/>
        </w:object>
      </w:r>
    </w:p>
    <w:p w:rsidR="006C5905" w:rsidRDefault="006C5905" w:rsidP="00A32364">
      <w:pPr>
        <w:pStyle w:val="ab"/>
        <w:spacing w:line="276" w:lineRule="auto"/>
        <w:rPr>
          <w:szCs w:val="28"/>
        </w:rPr>
      </w:pPr>
      <w:r>
        <w:rPr>
          <w:szCs w:val="28"/>
        </w:rPr>
        <w:tab/>
        <w:t>Для ее решения используется надстройка «</w:t>
      </w:r>
      <w:r w:rsidRPr="003E5BC8">
        <w:rPr>
          <w:szCs w:val="28"/>
        </w:rPr>
        <w:t>Поиск решения</w:t>
      </w:r>
      <w:r>
        <w:rPr>
          <w:szCs w:val="28"/>
        </w:rPr>
        <w:t>»</w:t>
      </w:r>
      <w:r w:rsidRPr="00FD4D9F">
        <w:rPr>
          <w:szCs w:val="28"/>
        </w:rPr>
        <w:t xml:space="preserve"> </w:t>
      </w:r>
      <w:r w:rsidRPr="00FD4D9F">
        <w:rPr>
          <w:szCs w:val="28"/>
          <w:lang w:val="en-US"/>
        </w:rPr>
        <w:t>Excel</w:t>
      </w:r>
      <w:r>
        <w:rPr>
          <w:szCs w:val="28"/>
        </w:rPr>
        <w:t xml:space="preserve"> (меню «</w:t>
      </w:r>
      <w:r w:rsidRPr="003E5BC8">
        <w:rPr>
          <w:szCs w:val="28"/>
        </w:rPr>
        <w:t>Сервис</w:t>
      </w:r>
      <w:r>
        <w:rPr>
          <w:szCs w:val="28"/>
        </w:rPr>
        <w:t xml:space="preserve">» </w:t>
      </w:r>
      <w:r>
        <w:rPr>
          <w:szCs w:val="28"/>
        </w:rPr>
        <w:sym w:font="Symbol" w:char="F0DE"/>
      </w:r>
      <w:r>
        <w:rPr>
          <w:szCs w:val="28"/>
        </w:rPr>
        <w:t xml:space="preserve"> «</w:t>
      </w:r>
      <w:r w:rsidRPr="003E5BC8">
        <w:rPr>
          <w:szCs w:val="28"/>
        </w:rPr>
        <w:t>Поиск решения</w:t>
      </w:r>
      <w:r>
        <w:rPr>
          <w:szCs w:val="28"/>
        </w:rPr>
        <w:t>…»):</w:t>
      </w:r>
    </w:p>
    <w:p w:rsidR="006C5905" w:rsidRDefault="00BE5FCF" w:rsidP="00A32364">
      <w:pPr>
        <w:pStyle w:val="ab"/>
        <w:spacing w:line="276" w:lineRule="auto"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4762500" cy="274320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05" w:rsidRDefault="00BE5FCF" w:rsidP="00A32364">
      <w:pPr>
        <w:pStyle w:val="ab"/>
        <w:spacing w:line="276" w:lineRule="auto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295775" cy="2876550"/>
            <wp:effectExtent l="1905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05" w:rsidRDefault="006C5905" w:rsidP="00A32364">
      <w:pPr>
        <w:pStyle w:val="ab"/>
        <w:spacing w:line="276" w:lineRule="auto"/>
        <w:jc w:val="center"/>
        <w:rPr>
          <w:szCs w:val="28"/>
        </w:rPr>
      </w:pPr>
    </w:p>
    <w:p w:rsidR="006C5905" w:rsidRDefault="00BE5FCF" w:rsidP="00A32364">
      <w:pPr>
        <w:pStyle w:val="ab"/>
        <w:spacing w:line="276" w:lineRule="auto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162425" cy="1676400"/>
            <wp:effectExtent l="19050" t="0" r="9525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905" w:rsidRDefault="006C5905" w:rsidP="00A32364">
      <w:pPr>
        <w:pStyle w:val="ab"/>
        <w:spacing w:line="276" w:lineRule="auto"/>
        <w:jc w:val="center"/>
        <w:rPr>
          <w:szCs w:val="28"/>
        </w:rPr>
      </w:pPr>
    </w:p>
    <w:p w:rsidR="006C5905" w:rsidRPr="00FD4D9F" w:rsidRDefault="006C5905" w:rsidP="00A32364">
      <w:pPr>
        <w:pStyle w:val="ab"/>
        <w:spacing w:line="276" w:lineRule="auto"/>
        <w:rPr>
          <w:szCs w:val="28"/>
        </w:rPr>
      </w:pPr>
      <w:r>
        <w:rPr>
          <w:szCs w:val="28"/>
        </w:rPr>
        <w:tab/>
        <w:t xml:space="preserve">После запуска надстройки на выполнение </w:t>
      </w:r>
      <w:r w:rsidRPr="00FD4D9F">
        <w:rPr>
          <w:szCs w:val="28"/>
        </w:rPr>
        <w:t>было получено оптимальное решение</w:t>
      </w:r>
      <w:r>
        <w:rPr>
          <w:szCs w:val="28"/>
        </w:rPr>
        <w:t xml:space="preserve"> задачи</w:t>
      </w:r>
      <w:r w:rsidRPr="00FD4D9F">
        <w:rPr>
          <w:szCs w:val="28"/>
        </w:rPr>
        <w:t xml:space="preserve">: </w:t>
      </w:r>
      <w:r w:rsidRPr="00EF179E">
        <w:rPr>
          <w:i/>
          <w:szCs w:val="28"/>
          <w:lang w:val="en-US"/>
        </w:rPr>
        <w:t>x</w:t>
      </w:r>
      <w:r w:rsidRPr="00FD4D9F">
        <w:rPr>
          <w:szCs w:val="28"/>
          <w:vertAlign w:val="subscript"/>
        </w:rPr>
        <w:t>1</w:t>
      </w:r>
      <w:r w:rsidRPr="00FD4D9F">
        <w:rPr>
          <w:szCs w:val="28"/>
        </w:rPr>
        <w:t>=0,</w:t>
      </w:r>
      <w:r>
        <w:rPr>
          <w:szCs w:val="28"/>
        </w:rPr>
        <w:t>535</w:t>
      </w:r>
      <w:r w:rsidRPr="00FD4D9F">
        <w:rPr>
          <w:szCs w:val="28"/>
        </w:rPr>
        <w:t xml:space="preserve">; </w:t>
      </w:r>
      <w:r w:rsidRPr="00EF179E">
        <w:rPr>
          <w:i/>
          <w:szCs w:val="28"/>
          <w:lang w:val="en-US"/>
        </w:rPr>
        <w:t>x</w:t>
      </w:r>
      <w:r w:rsidRPr="00FD4D9F">
        <w:rPr>
          <w:szCs w:val="28"/>
          <w:vertAlign w:val="subscript"/>
        </w:rPr>
        <w:t>2</w:t>
      </w:r>
      <w:r w:rsidRPr="00FD4D9F">
        <w:rPr>
          <w:szCs w:val="28"/>
        </w:rPr>
        <w:t>=0,</w:t>
      </w:r>
      <w:r>
        <w:rPr>
          <w:szCs w:val="28"/>
        </w:rPr>
        <w:t>465</w:t>
      </w:r>
      <w:r w:rsidRPr="00FD4D9F">
        <w:rPr>
          <w:szCs w:val="28"/>
        </w:rPr>
        <w:t xml:space="preserve">. Это означает, что </w:t>
      </w:r>
      <w:r>
        <w:rPr>
          <w:szCs w:val="28"/>
        </w:rPr>
        <w:t>при заданной нижней границе доходности 0,5%</w:t>
      </w:r>
      <w:r w:rsidRPr="007D0B9E">
        <w:rPr>
          <w:szCs w:val="28"/>
        </w:rPr>
        <w:t xml:space="preserve"> </w:t>
      </w:r>
      <w:r w:rsidRPr="00FD4D9F">
        <w:rPr>
          <w:szCs w:val="28"/>
        </w:rPr>
        <w:t>наименьший риск портфеля будет достигнут, е</w:t>
      </w:r>
      <w:r>
        <w:rPr>
          <w:szCs w:val="28"/>
        </w:rPr>
        <w:t xml:space="preserve">сли доля </w:t>
      </w:r>
      <w:r w:rsidR="007B4603">
        <w:rPr>
          <w:szCs w:val="28"/>
        </w:rPr>
        <w:t>акций</w:t>
      </w:r>
      <w:r w:rsidRPr="00FD4D9F">
        <w:rPr>
          <w:szCs w:val="28"/>
        </w:rPr>
        <w:t xml:space="preserve"> 1 </w:t>
      </w:r>
      <w:r w:rsidR="007B4603">
        <w:rPr>
          <w:szCs w:val="28"/>
        </w:rPr>
        <w:t xml:space="preserve">в нём </w:t>
      </w:r>
      <w:r>
        <w:rPr>
          <w:szCs w:val="28"/>
        </w:rPr>
        <w:t>составит</w:t>
      </w:r>
      <w:r w:rsidRPr="00FD4D9F">
        <w:rPr>
          <w:szCs w:val="28"/>
        </w:rPr>
        <w:t xml:space="preserve"> </w:t>
      </w:r>
      <w:r>
        <w:rPr>
          <w:szCs w:val="28"/>
        </w:rPr>
        <w:t>53</w:t>
      </w:r>
      <w:r w:rsidRPr="00FD4D9F">
        <w:rPr>
          <w:szCs w:val="28"/>
        </w:rPr>
        <w:t>,5</w:t>
      </w:r>
      <w:r>
        <w:rPr>
          <w:szCs w:val="28"/>
        </w:rPr>
        <w:t>%</w:t>
      </w:r>
      <w:r w:rsidRPr="00FD4D9F">
        <w:rPr>
          <w:szCs w:val="28"/>
        </w:rPr>
        <w:t xml:space="preserve">, а </w:t>
      </w:r>
      <w:r>
        <w:rPr>
          <w:szCs w:val="28"/>
        </w:rPr>
        <w:t xml:space="preserve">доля </w:t>
      </w:r>
      <w:r w:rsidR="007B4603">
        <w:rPr>
          <w:szCs w:val="28"/>
        </w:rPr>
        <w:t>акций</w:t>
      </w:r>
      <w:r w:rsidRPr="00FD4D9F">
        <w:rPr>
          <w:szCs w:val="28"/>
        </w:rPr>
        <w:t xml:space="preserve"> 2 — </w:t>
      </w:r>
      <w:r>
        <w:rPr>
          <w:szCs w:val="28"/>
        </w:rPr>
        <w:t>46</w:t>
      </w:r>
      <w:r w:rsidRPr="00FD4D9F">
        <w:rPr>
          <w:szCs w:val="28"/>
        </w:rPr>
        <w:t>,5</w:t>
      </w:r>
      <w:r>
        <w:rPr>
          <w:szCs w:val="28"/>
        </w:rPr>
        <w:t>%</w:t>
      </w:r>
      <w:r w:rsidRPr="00FD4D9F">
        <w:rPr>
          <w:szCs w:val="28"/>
        </w:rPr>
        <w:t>.</w:t>
      </w:r>
    </w:p>
    <w:p w:rsidR="006C5905" w:rsidRPr="00FD4D9F" w:rsidRDefault="006C5905" w:rsidP="00A32364">
      <w:pPr>
        <w:pStyle w:val="ab"/>
        <w:spacing w:line="276" w:lineRule="auto"/>
        <w:ind w:firstLine="360"/>
        <w:rPr>
          <w:szCs w:val="28"/>
        </w:rPr>
      </w:pPr>
      <w:r w:rsidRPr="00FD4D9F">
        <w:rPr>
          <w:szCs w:val="28"/>
        </w:rPr>
        <w:tab/>
        <w:t>Оптимальный портфель имеет следующие характеристики:</w:t>
      </w:r>
    </w:p>
    <w:p w:rsidR="006C5905" w:rsidRPr="00FD4D9F" w:rsidRDefault="006C5905" w:rsidP="00A32364">
      <w:pPr>
        <w:pStyle w:val="ab"/>
        <w:numPr>
          <w:ilvl w:val="1"/>
          <w:numId w:val="27"/>
        </w:numPr>
        <w:tabs>
          <w:tab w:val="clear" w:pos="1440"/>
          <w:tab w:val="num" w:pos="360"/>
        </w:tabs>
        <w:spacing w:line="276" w:lineRule="auto"/>
        <w:ind w:left="360"/>
        <w:rPr>
          <w:szCs w:val="28"/>
        </w:rPr>
      </w:pPr>
      <w:r>
        <w:rPr>
          <w:szCs w:val="28"/>
        </w:rPr>
        <w:lastRenderedPageBreak/>
        <w:t xml:space="preserve">средняя </w:t>
      </w:r>
      <w:r w:rsidRPr="00FD4D9F">
        <w:rPr>
          <w:szCs w:val="28"/>
        </w:rPr>
        <w:t>доходность</w:t>
      </w:r>
      <w:r>
        <w:rPr>
          <w:szCs w:val="28"/>
        </w:rPr>
        <w:t>:</w:t>
      </w:r>
    </w:p>
    <w:p w:rsidR="006C5905" w:rsidRPr="00FD4D9F" w:rsidRDefault="004B7594" w:rsidP="00A32364">
      <w:pPr>
        <w:pStyle w:val="ab"/>
        <w:spacing w:line="276" w:lineRule="auto"/>
        <w:jc w:val="center"/>
        <w:rPr>
          <w:szCs w:val="28"/>
        </w:rPr>
      </w:pPr>
      <w:r w:rsidRPr="00061CB9">
        <w:rPr>
          <w:position w:val="-14"/>
          <w:szCs w:val="28"/>
        </w:rPr>
        <w:object w:dxaOrig="5360" w:dyaOrig="380">
          <v:shape id="_x0000_i1068" type="#_x0000_t75" style="width:300.75pt;height:21pt" o:ole="">
            <v:imagedata r:id="rId98" o:title=""/>
          </v:shape>
          <o:OLEObject Type="Embed" ProgID="Equation.3" ShapeID="_x0000_i1068" DrawAspect="Content" ObjectID="_1460308998" r:id="rId99"/>
        </w:object>
      </w:r>
      <w:r w:rsidR="006C5905">
        <w:rPr>
          <w:szCs w:val="28"/>
        </w:rPr>
        <w:t>%</w:t>
      </w:r>
      <w:r w:rsidR="006C5905" w:rsidRPr="00FD4D9F">
        <w:rPr>
          <w:szCs w:val="28"/>
        </w:rPr>
        <w:t>;</w:t>
      </w:r>
    </w:p>
    <w:p w:rsidR="006C5905" w:rsidRPr="00FD4D9F" w:rsidRDefault="006C5905" w:rsidP="00A32364">
      <w:pPr>
        <w:pStyle w:val="ab"/>
        <w:numPr>
          <w:ilvl w:val="1"/>
          <w:numId w:val="27"/>
        </w:numPr>
        <w:tabs>
          <w:tab w:val="clear" w:pos="1440"/>
          <w:tab w:val="num" w:pos="360"/>
        </w:tabs>
        <w:spacing w:line="276" w:lineRule="auto"/>
        <w:ind w:left="360"/>
        <w:rPr>
          <w:szCs w:val="28"/>
        </w:rPr>
      </w:pPr>
      <w:r w:rsidRPr="00FD4D9F">
        <w:rPr>
          <w:szCs w:val="28"/>
        </w:rPr>
        <w:t>риск (стандартное отклонение)</w:t>
      </w:r>
      <w:r>
        <w:rPr>
          <w:szCs w:val="28"/>
        </w:rPr>
        <w:t>:</w:t>
      </w:r>
    </w:p>
    <w:p w:rsidR="006C5905" w:rsidRPr="00FD4D9F" w:rsidRDefault="004B7594" w:rsidP="00A32364">
      <w:pPr>
        <w:pStyle w:val="ab"/>
        <w:spacing w:line="276" w:lineRule="auto"/>
        <w:jc w:val="center"/>
        <w:rPr>
          <w:szCs w:val="28"/>
        </w:rPr>
      </w:pPr>
      <w:r w:rsidRPr="00061CB9">
        <w:rPr>
          <w:i/>
          <w:position w:val="-40"/>
          <w:szCs w:val="28"/>
        </w:rPr>
        <w:object w:dxaOrig="7520" w:dyaOrig="920">
          <v:shape id="_x0000_i1069" type="#_x0000_t75" style="width:423.75pt;height:52.5pt" o:ole="">
            <v:imagedata r:id="rId100" o:title=""/>
          </v:shape>
          <o:OLEObject Type="Embed" ProgID="Equation.3" ShapeID="_x0000_i1069" DrawAspect="Content" ObjectID="_1460308999" r:id="rId101"/>
        </w:object>
      </w:r>
    </w:p>
    <w:p w:rsidR="006C5905" w:rsidRPr="00FD4D9F" w:rsidRDefault="006C5905" w:rsidP="00A32364">
      <w:pPr>
        <w:pStyle w:val="ab"/>
        <w:numPr>
          <w:ilvl w:val="1"/>
          <w:numId w:val="27"/>
        </w:numPr>
        <w:tabs>
          <w:tab w:val="clear" w:pos="1440"/>
          <w:tab w:val="num" w:pos="360"/>
        </w:tabs>
        <w:spacing w:line="276" w:lineRule="auto"/>
        <w:ind w:left="360"/>
        <w:rPr>
          <w:szCs w:val="28"/>
        </w:rPr>
      </w:pPr>
      <w:r w:rsidRPr="00FD4D9F">
        <w:rPr>
          <w:szCs w:val="28"/>
        </w:rPr>
        <w:t>коэффициент чувствительности</w:t>
      </w:r>
      <w:r>
        <w:rPr>
          <w:szCs w:val="28"/>
        </w:rPr>
        <w:t>:</w:t>
      </w:r>
    </w:p>
    <w:p w:rsidR="006C5905" w:rsidRPr="00FD4D9F" w:rsidRDefault="004B7594" w:rsidP="00A32364">
      <w:pPr>
        <w:pStyle w:val="ab"/>
        <w:spacing w:line="276" w:lineRule="auto"/>
        <w:jc w:val="center"/>
        <w:rPr>
          <w:szCs w:val="28"/>
        </w:rPr>
      </w:pPr>
      <w:r w:rsidRPr="00061CB9">
        <w:rPr>
          <w:position w:val="-14"/>
          <w:szCs w:val="28"/>
          <w:lang w:val="en-US"/>
        </w:rPr>
        <w:object w:dxaOrig="5300" w:dyaOrig="420">
          <v:shape id="_x0000_i1070" type="#_x0000_t75" style="width:303.75pt;height:24pt" o:ole="">
            <v:imagedata r:id="rId102" o:title=""/>
          </v:shape>
          <o:OLEObject Type="Embed" ProgID="Equation.3" ShapeID="_x0000_i1070" DrawAspect="Content" ObjectID="_1460309000" r:id="rId103"/>
        </w:object>
      </w:r>
      <w:r w:rsidR="006C5905" w:rsidRPr="00FD4D9F">
        <w:rPr>
          <w:szCs w:val="28"/>
        </w:rPr>
        <w:t>.</w:t>
      </w:r>
    </w:p>
    <w:p w:rsidR="007B4603" w:rsidRDefault="007B4603" w:rsidP="00A32364">
      <w:pPr>
        <w:pStyle w:val="ab"/>
        <w:spacing w:line="276" w:lineRule="auto"/>
        <w:rPr>
          <w:szCs w:val="28"/>
        </w:rPr>
      </w:pPr>
    </w:p>
    <w:p w:rsidR="006C5905" w:rsidRPr="00007A97" w:rsidRDefault="006C5905" w:rsidP="00A32364">
      <w:pPr>
        <w:pStyle w:val="ab"/>
        <w:spacing w:line="276" w:lineRule="auto"/>
        <w:rPr>
          <w:szCs w:val="28"/>
        </w:rPr>
      </w:pPr>
      <w:r w:rsidRPr="00FD4D9F">
        <w:rPr>
          <w:szCs w:val="28"/>
        </w:rPr>
        <w:tab/>
      </w:r>
      <w:r>
        <w:rPr>
          <w:szCs w:val="28"/>
        </w:rPr>
        <w:t>3. </w:t>
      </w:r>
      <w:r w:rsidRPr="00007A97">
        <w:rPr>
          <w:szCs w:val="28"/>
        </w:rPr>
        <w:t>Уравнение линии рынка ценных бумаг (</w:t>
      </w:r>
      <w:r w:rsidRPr="00007A97">
        <w:rPr>
          <w:szCs w:val="28"/>
          <w:lang w:val="en-US"/>
        </w:rPr>
        <w:t>SML</w:t>
      </w:r>
      <w:r w:rsidRPr="00007A97">
        <w:rPr>
          <w:szCs w:val="28"/>
        </w:rPr>
        <w:t>) имеет вид:</w:t>
      </w:r>
    </w:p>
    <w:p w:rsidR="006C5905" w:rsidRPr="005828D0" w:rsidRDefault="006C5905" w:rsidP="00A32364">
      <w:pPr>
        <w:pStyle w:val="ab"/>
        <w:spacing w:line="276" w:lineRule="auto"/>
        <w:jc w:val="center"/>
        <w:rPr>
          <w:i/>
          <w:szCs w:val="28"/>
        </w:rPr>
      </w:pPr>
      <w:r w:rsidRPr="005828D0">
        <w:rPr>
          <w:i/>
          <w:position w:val="-16"/>
          <w:szCs w:val="28"/>
          <w:lang w:val="en-US"/>
        </w:rPr>
        <w:object w:dxaOrig="4160" w:dyaOrig="420">
          <v:shape id="_x0000_i1071" type="#_x0000_t75" style="width:207.75pt;height:21pt" o:ole="">
            <v:imagedata r:id="rId104" o:title=""/>
          </v:shape>
          <o:OLEObject Type="Embed" ProgID="Equation.3" ShapeID="_x0000_i1071" DrawAspect="Content" ObjectID="_1460309001" r:id="rId105"/>
        </w:object>
      </w:r>
      <w:r w:rsidRPr="005828D0">
        <w:rPr>
          <w:i/>
          <w:szCs w:val="28"/>
        </w:rPr>
        <w:t xml:space="preserve">, </w:t>
      </w:r>
    </w:p>
    <w:p w:rsidR="006C5905" w:rsidRPr="00007A97" w:rsidRDefault="006C5905" w:rsidP="00A32364">
      <w:pPr>
        <w:pStyle w:val="ab"/>
        <w:spacing w:line="276" w:lineRule="auto"/>
        <w:rPr>
          <w:szCs w:val="28"/>
        </w:rPr>
      </w:pPr>
      <w:r w:rsidRPr="00007A97">
        <w:rPr>
          <w:szCs w:val="28"/>
        </w:rPr>
        <w:t>где</w:t>
      </w:r>
      <w:r>
        <w:rPr>
          <w:szCs w:val="28"/>
        </w:rPr>
        <w:t xml:space="preserve"> </w:t>
      </w:r>
      <w:r w:rsidRPr="00007A97">
        <w:rPr>
          <w:position w:val="-16"/>
          <w:szCs w:val="28"/>
          <w:lang w:val="en-US"/>
        </w:rPr>
        <w:object w:dxaOrig="999" w:dyaOrig="420">
          <v:shape id="_x0000_i1072" type="#_x0000_t75" style="width:50.25pt;height:21pt" o:ole="">
            <v:imagedata r:id="rId91" o:title=""/>
          </v:shape>
          <o:OLEObject Type="Embed" ProgID="Equation.3" ShapeID="_x0000_i1072" DrawAspect="Content" ObjectID="_1460309002" r:id="rId106"/>
        </w:object>
      </w:r>
      <w:r>
        <w:rPr>
          <w:szCs w:val="28"/>
        </w:rPr>
        <w:t>% — доходность безрисковых ценных бумаг (облигаций);</w:t>
      </w:r>
      <w:r w:rsidRPr="00007A97">
        <w:rPr>
          <w:szCs w:val="28"/>
        </w:rPr>
        <w:t xml:space="preserve"> </w:t>
      </w:r>
      <w:r w:rsidRPr="00007A97">
        <w:rPr>
          <w:position w:val="-16"/>
          <w:szCs w:val="28"/>
          <w:lang w:val="en-US"/>
        </w:rPr>
        <w:object w:dxaOrig="2980" w:dyaOrig="420">
          <v:shape id="_x0000_i1073" type="#_x0000_t75" style="width:149.25pt;height:21pt" o:ole="">
            <v:imagedata r:id="rId107" o:title=""/>
          </v:shape>
          <o:OLEObject Type="Embed" ProgID="Equation.3" ShapeID="_x0000_i1073" DrawAspect="Content" ObjectID="_1460309003" r:id="rId108"/>
        </w:object>
      </w:r>
      <w:r>
        <w:rPr>
          <w:szCs w:val="28"/>
        </w:rPr>
        <w:t>%</w:t>
      </w:r>
      <w:r w:rsidRPr="00007A97">
        <w:rPr>
          <w:szCs w:val="28"/>
        </w:rPr>
        <w:t xml:space="preserve"> — средняя рыночная премия за риск.</w:t>
      </w:r>
    </w:p>
    <w:p w:rsidR="006C5905" w:rsidRPr="00007A97" w:rsidRDefault="006C5905" w:rsidP="00A32364">
      <w:pPr>
        <w:pStyle w:val="ab"/>
        <w:spacing w:line="276" w:lineRule="auto"/>
        <w:rPr>
          <w:szCs w:val="28"/>
        </w:rPr>
      </w:pPr>
      <w:r w:rsidRPr="00007A97">
        <w:rPr>
          <w:szCs w:val="28"/>
        </w:rPr>
        <w:tab/>
      </w:r>
      <w:r>
        <w:rPr>
          <w:szCs w:val="28"/>
        </w:rPr>
        <w:t>О</w:t>
      </w:r>
      <w:r w:rsidRPr="00007A97">
        <w:rPr>
          <w:szCs w:val="28"/>
        </w:rPr>
        <w:t>жидаемые доходности</w:t>
      </w:r>
      <w:r w:rsidRPr="003D51E0">
        <w:rPr>
          <w:szCs w:val="28"/>
        </w:rPr>
        <w:t xml:space="preserve"> </w:t>
      </w:r>
      <w:r w:rsidR="007B4603">
        <w:rPr>
          <w:szCs w:val="28"/>
        </w:rPr>
        <w:t>акций</w:t>
      </w:r>
      <w:r w:rsidRPr="00007A97">
        <w:rPr>
          <w:szCs w:val="28"/>
        </w:rPr>
        <w:t xml:space="preserve"> 1 и 2 </w:t>
      </w:r>
      <w:r>
        <w:rPr>
          <w:szCs w:val="28"/>
        </w:rPr>
        <w:t xml:space="preserve">при условии равновесия рынка </w:t>
      </w:r>
      <w:r w:rsidRPr="00007A97">
        <w:rPr>
          <w:szCs w:val="28"/>
        </w:rPr>
        <w:t>соо</w:t>
      </w:r>
      <w:r w:rsidRPr="00007A97">
        <w:rPr>
          <w:szCs w:val="28"/>
        </w:rPr>
        <w:t>т</w:t>
      </w:r>
      <w:r w:rsidRPr="00007A97">
        <w:rPr>
          <w:szCs w:val="28"/>
        </w:rPr>
        <w:t>ветственно равны:</w:t>
      </w:r>
    </w:p>
    <w:p w:rsidR="006C5905" w:rsidRPr="00007A97" w:rsidRDefault="004B7594" w:rsidP="00A32364">
      <w:pPr>
        <w:pStyle w:val="ab"/>
        <w:spacing w:line="276" w:lineRule="auto"/>
        <w:jc w:val="center"/>
        <w:rPr>
          <w:szCs w:val="28"/>
        </w:rPr>
      </w:pPr>
      <w:r w:rsidRPr="00DA76B3">
        <w:rPr>
          <w:position w:val="-10"/>
          <w:szCs w:val="28"/>
          <w:lang w:val="en-US"/>
        </w:rPr>
        <w:object w:dxaOrig="4140" w:dyaOrig="340">
          <v:shape id="_x0000_i1074" type="#_x0000_t75" style="width:237.75pt;height:18.75pt" o:ole="">
            <v:imagedata r:id="rId109" o:title=""/>
          </v:shape>
          <o:OLEObject Type="Embed" ProgID="Equation.3" ShapeID="_x0000_i1074" DrawAspect="Content" ObjectID="_1460309004" r:id="rId110"/>
        </w:object>
      </w:r>
      <w:r w:rsidR="006C5905">
        <w:rPr>
          <w:szCs w:val="28"/>
        </w:rPr>
        <w:t>%</w:t>
      </w:r>
      <w:r w:rsidR="006C5905" w:rsidRPr="00007A97">
        <w:rPr>
          <w:szCs w:val="28"/>
        </w:rPr>
        <w:t>;</w:t>
      </w:r>
    </w:p>
    <w:p w:rsidR="006C5905" w:rsidRDefault="004B7594" w:rsidP="00A32364">
      <w:pPr>
        <w:pStyle w:val="ab"/>
        <w:spacing w:line="276" w:lineRule="auto"/>
        <w:jc w:val="center"/>
        <w:rPr>
          <w:szCs w:val="28"/>
        </w:rPr>
      </w:pPr>
      <w:r w:rsidRPr="00DA76B3">
        <w:rPr>
          <w:position w:val="-10"/>
          <w:szCs w:val="28"/>
          <w:lang w:val="en-US"/>
        </w:rPr>
        <w:object w:dxaOrig="4239" w:dyaOrig="340">
          <v:shape id="_x0000_i1075" type="#_x0000_t75" style="width:243pt;height:18.75pt" o:ole="">
            <v:imagedata r:id="rId111" o:title=""/>
          </v:shape>
          <o:OLEObject Type="Embed" ProgID="Equation.3" ShapeID="_x0000_i1075" DrawAspect="Content" ObjectID="_1460309005" r:id="rId112"/>
        </w:object>
      </w:r>
      <w:r w:rsidR="006C5905">
        <w:rPr>
          <w:szCs w:val="28"/>
        </w:rPr>
        <w:t>%;</w:t>
      </w:r>
    </w:p>
    <w:p w:rsidR="006C5905" w:rsidRDefault="006C5905" w:rsidP="00A32364">
      <w:pPr>
        <w:pStyle w:val="ab"/>
        <w:spacing w:line="276" w:lineRule="auto"/>
        <w:rPr>
          <w:szCs w:val="28"/>
        </w:rPr>
      </w:pPr>
      <w:r>
        <w:rPr>
          <w:szCs w:val="28"/>
        </w:rPr>
        <w:t>ожидаемая доходность портфеля —</w:t>
      </w:r>
    </w:p>
    <w:p w:rsidR="006C5905" w:rsidRPr="00BE4217" w:rsidRDefault="004B7594" w:rsidP="00A32364">
      <w:pPr>
        <w:pStyle w:val="ab"/>
        <w:spacing w:line="276" w:lineRule="auto"/>
        <w:jc w:val="center"/>
        <w:rPr>
          <w:szCs w:val="28"/>
        </w:rPr>
      </w:pPr>
      <w:r w:rsidRPr="00DA76B3">
        <w:rPr>
          <w:position w:val="-14"/>
          <w:szCs w:val="28"/>
          <w:lang w:val="en-US"/>
        </w:rPr>
        <w:object w:dxaOrig="4239" w:dyaOrig="380">
          <v:shape id="_x0000_i1076" type="#_x0000_t75" style="width:234pt;height:21pt" o:ole="">
            <v:imagedata r:id="rId113" o:title=""/>
          </v:shape>
          <o:OLEObject Type="Embed" ProgID="Equation.3" ShapeID="_x0000_i1076" DrawAspect="Content" ObjectID="_1460309006" r:id="rId114"/>
        </w:object>
      </w:r>
      <w:r w:rsidR="006C5905">
        <w:rPr>
          <w:szCs w:val="28"/>
        </w:rPr>
        <w:t>%.</w:t>
      </w:r>
    </w:p>
    <w:p w:rsidR="006C5905" w:rsidRPr="00007A97" w:rsidRDefault="006C5905" w:rsidP="00A32364">
      <w:pPr>
        <w:pStyle w:val="ab"/>
        <w:spacing w:line="276" w:lineRule="auto"/>
        <w:rPr>
          <w:szCs w:val="28"/>
        </w:rPr>
      </w:pPr>
      <w:r w:rsidRPr="00007A97">
        <w:rPr>
          <w:szCs w:val="28"/>
        </w:rPr>
        <w:tab/>
        <w:t xml:space="preserve">Линия </w:t>
      </w:r>
      <w:r w:rsidRPr="00F04292">
        <w:rPr>
          <w:szCs w:val="28"/>
          <w:lang w:val="en-US"/>
        </w:rPr>
        <w:t>SML</w:t>
      </w:r>
      <w:r w:rsidRPr="00007A97">
        <w:rPr>
          <w:szCs w:val="28"/>
        </w:rPr>
        <w:t xml:space="preserve"> изображена на графике</w:t>
      </w:r>
      <w:r>
        <w:rPr>
          <w:szCs w:val="28"/>
        </w:rPr>
        <w:t xml:space="preserve"> </w:t>
      </w:r>
      <w:r w:rsidRPr="004B616F">
        <w:t xml:space="preserve">(см. </w:t>
      </w:r>
      <w:r w:rsidRPr="00F91FC3">
        <w:rPr>
          <w:b/>
          <w:i/>
        </w:rPr>
        <w:t>приложение</w:t>
      </w:r>
      <w:r w:rsidRPr="004B616F">
        <w:t>)</w:t>
      </w:r>
      <w:r>
        <w:t xml:space="preserve">, из которого видно, что </w:t>
      </w:r>
      <w:r w:rsidR="007B4603">
        <w:t>акция</w:t>
      </w:r>
      <w:r>
        <w:t xml:space="preserve"> 1 переоценен</w:t>
      </w:r>
      <w:r w:rsidR="007B4603">
        <w:t>а</w:t>
      </w:r>
      <w:r>
        <w:t xml:space="preserve">, а </w:t>
      </w:r>
      <w:r w:rsidR="007B4603">
        <w:t>акция 2</w:t>
      </w:r>
      <w:r>
        <w:t>, наоборот, недооценен. Переоцененным я</w:t>
      </w:r>
      <w:r>
        <w:t>в</w:t>
      </w:r>
      <w:r>
        <w:t xml:space="preserve">ляется и сформированный портфель из этих </w:t>
      </w:r>
      <w:r w:rsidR="007B4603">
        <w:t>акций</w:t>
      </w:r>
      <w:r>
        <w:t>.</w:t>
      </w:r>
    </w:p>
    <w:p w:rsidR="007B4603" w:rsidRDefault="007B4603" w:rsidP="00A32364">
      <w:pPr>
        <w:pStyle w:val="ab"/>
        <w:spacing w:line="276" w:lineRule="auto"/>
        <w:rPr>
          <w:szCs w:val="28"/>
        </w:rPr>
      </w:pPr>
    </w:p>
    <w:p w:rsidR="006C5905" w:rsidRPr="00FD4D9F" w:rsidRDefault="006C5905" w:rsidP="00A32364">
      <w:pPr>
        <w:pStyle w:val="ab"/>
        <w:spacing w:line="276" w:lineRule="auto"/>
        <w:rPr>
          <w:szCs w:val="28"/>
        </w:rPr>
      </w:pPr>
      <w:r>
        <w:rPr>
          <w:szCs w:val="28"/>
        </w:rPr>
        <w:tab/>
        <w:t>4. </w:t>
      </w:r>
      <w:r w:rsidRPr="00FD4D9F">
        <w:rPr>
          <w:szCs w:val="28"/>
        </w:rPr>
        <w:t xml:space="preserve">Уравнение линии рынка капитала </w:t>
      </w:r>
      <w:r>
        <w:rPr>
          <w:szCs w:val="28"/>
        </w:rPr>
        <w:t>(</w:t>
      </w:r>
      <w:r w:rsidRPr="00FD4D9F">
        <w:rPr>
          <w:szCs w:val="28"/>
          <w:lang w:val="en-US"/>
        </w:rPr>
        <w:t>CML</w:t>
      </w:r>
      <w:r>
        <w:rPr>
          <w:szCs w:val="28"/>
        </w:rPr>
        <w:t>)</w:t>
      </w:r>
      <w:r w:rsidRPr="00FD4D9F">
        <w:rPr>
          <w:szCs w:val="28"/>
        </w:rPr>
        <w:t xml:space="preserve"> имеет вид:</w:t>
      </w:r>
    </w:p>
    <w:p w:rsidR="006C5905" w:rsidRPr="00FD4D9F" w:rsidRDefault="006C5905" w:rsidP="00A32364">
      <w:pPr>
        <w:pStyle w:val="ab"/>
        <w:spacing w:line="276" w:lineRule="auto"/>
        <w:jc w:val="center"/>
        <w:rPr>
          <w:szCs w:val="28"/>
        </w:rPr>
      </w:pPr>
      <w:r w:rsidRPr="00FD4D9F">
        <w:rPr>
          <w:position w:val="-34"/>
          <w:szCs w:val="28"/>
          <w:lang w:val="en-US"/>
        </w:rPr>
        <w:object w:dxaOrig="7140" w:dyaOrig="820">
          <v:shape id="_x0000_i1077" type="#_x0000_t75" style="width:357pt;height:41.25pt" o:ole="">
            <v:imagedata r:id="rId115" o:title=""/>
          </v:shape>
          <o:OLEObject Type="Embed" ProgID="Equation.3" ShapeID="_x0000_i1077" DrawAspect="Content" ObjectID="_1460309007" r:id="rId116"/>
        </w:object>
      </w:r>
      <w:r w:rsidRPr="00FD4D9F">
        <w:rPr>
          <w:szCs w:val="28"/>
        </w:rPr>
        <w:t>,</w:t>
      </w:r>
    </w:p>
    <w:p w:rsidR="006C5905" w:rsidRPr="00FD4D9F" w:rsidRDefault="006C5905" w:rsidP="00A32364">
      <w:pPr>
        <w:pStyle w:val="ab"/>
        <w:spacing w:line="276" w:lineRule="auto"/>
        <w:rPr>
          <w:szCs w:val="28"/>
        </w:rPr>
      </w:pPr>
      <w:r w:rsidRPr="00FD4D9F">
        <w:rPr>
          <w:szCs w:val="28"/>
        </w:rPr>
        <w:t xml:space="preserve">где </w:t>
      </w:r>
      <w:r w:rsidRPr="00FD4D9F">
        <w:rPr>
          <w:position w:val="-14"/>
          <w:szCs w:val="28"/>
        </w:rPr>
        <w:object w:dxaOrig="2880" w:dyaOrig="499">
          <v:shape id="_x0000_i1078" type="#_x0000_t75" style="width:2in;height:24.75pt" o:ole="">
            <v:imagedata r:id="rId117" o:title=""/>
          </v:shape>
          <o:OLEObject Type="Embed" ProgID="Equation.3" ShapeID="_x0000_i1078" DrawAspect="Content" ObjectID="_1460309008" r:id="rId118"/>
        </w:object>
      </w:r>
      <w:r>
        <w:rPr>
          <w:szCs w:val="28"/>
        </w:rPr>
        <w:t>%</w:t>
      </w:r>
      <w:r w:rsidRPr="00FD4D9F">
        <w:rPr>
          <w:szCs w:val="28"/>
        </w:rPr>
        <w:t xml:space="preserve"> — стандартное отклонение доходности рынка.</w:t>
      </w:r>
    </w:p>
    <w:p w:rsidR="006C5905" w:rsidRDefault="006C5905" w:rsidP="00A32364">
      <w:pPr>
        <w:pStyle w:val="ab"/>
        <w:spacing w:line="276" w:lineRule="auto"/>
      </w:pPr>
      <w:r w:rsidRPr="00FD4D9F">
        <w:rPr>
          <w:szCs w:val="28"/>
        </w:rPr>
        <w:tab/>
        <w:t xml:space="preserve">Линия </w:t>
      </w:r>
      <w:r w:rsidRPr="00FD4D9F">
        <w:rPr>
          <w:szCs w:val="28"/>
          <w:lang w:val="en-US"/>
        </w:rPr>
        <w:t>CML</w:t>
      </w:r>
      <w:r w:rsidRPr="00FD4D9F">
        <w:rPr>
          <w:szCs w:val="28"/>
        </w:rPr>
        <w:t xml:space="preserve"> изображена на графике</w:t>
      </w:r>
      <w:r>
        <w:rPr>
          <w:szCs w:val="28"/>
        </w:rPr>
        <w:t xml:space="preserve"> </w:t>
      </w:r>
      <w:r w:rsidRPr="004B616F">
        <w:t xml:space="preserve">(см. </w:t>
      </w:r>
      <w:r w:rsidRPr="00F91FC3">
        <w:rPr>
          <w:b/>
          <w:i/>
        </w:rPr>
        <w:t>приложение</w:t>
      </w:r>
      <w:r w:rsidRPr="004B616F">
        <w:t>)</w:t>
      </w:r>
      <w:r>
        <w:t>, из которого ви</w:t>
      </w:r>
      <w:r>
        <w:t>д</w:t>
      </w:r>
      <w:r>
        <w:t>но, что средняя доходность сформированного портфеля превышает ожидаемую доходность эффективного портфеля для того же самого значения риска.</w:t>
      </w:r>
    </w:p>
    <w:p w:rsidR="006C5905" w:rsidRDefault="006C5905" w:rsidP="00A32364">
      <w:pPr>
        <w:pStyle w:val="ab"/>
        <w:spacing w:line="276" w:lineRule="auto"/>
        <w:rPr>
          <w:szCs w:val="28"/>
        </w:rPr>
      </w:pPr>
    </w:p>
    <w:p w:rsidR="00A12E0E" w:rsidRDefault="00A12E0E" w:rsidP="00A32364">
      <w:pPr>
        <w:pStyle w:val="ab"/>
        <w:spacing w:line="276" w:lineRule="auto"/>
        <w:rPr>
          <w:szCs w:val="28"/>
        </w:rPr>
      </w:pPr>
    </w:p>
    <w:p w:rsidR="00A12E0E" w:rsidRDefault="00A12E0E" w:rsidP="00A32364">
      <w:pPr>
        <w:pStyle w:val="ab"/>
        <w:spacing w:line="276" w:lineRule="auto"/>
        <w:rPr>
          <w:szCs w:val="28"/>
        </w:rPr>
      </w:pPr>
    </w:p>
    <w:p w:rsidR="00A12E0E" w:rsidRDefault="00A12E0E" w:rsidP="00A32364">
      <w:pPr>
        <w:pStyle w:val="ab"/>
        <w:spacing w:line="276" w:lineRule="auto"/>
        <w:rPr>
          <w:szCs w:val="28"/>
        </w:rPr>
      </w:pPr>
    </w:p>
    <w:p w:rsidR="00A12E0E" w:rsidRDefault="00A12E0E" w:rsidP="00A32364">
      <w:pPr>
        <w:pStyle w:val="ab"/>
        <w:spacing w:line="276" w:lineRule="auto"/>
        <w:rPr>
          <w:szCs w:val="28"/>
        </w:rPr>
      </w:pPr>
    </w:p>
    <w:p w:rsidR="00A12E0E" w:rsidRPr="00FD4D9F" w:rsidRDefault="00A12E0E" w:rsidP="00A32364">
      <w:pPr>
        <w:pStyle w:val="ab"/>
        <w:spacing w:line="276" w:lineRule="auto"/>
        <w:rPr>
          <w:szCs w:val="28"/>
        </w:rPr>
      </w:pPr>
    </w:p>
    <w:p w:rsidR="006C5905" w:rsidRDefault="006C5905" w:rsidP="00A32364">
      <w:pPr>
        <w:pStyle w:val="ab"/>
        <w:spacing w:line="276" w:lineRule="auto"/>
        <w:rPr>
          <w:b/>
          <w:i/>
        </w:rPr>
      </w:pPr>
      <w:r w:rsidRPr="008615F4">
        <w:rPr>
          <w:b/>
          <w:i/>
        </w:rPr>
        <w:lastRenderedPageBreak/>
        <w:t>ПРИЛОЖЕНИЕ:</w:t>
      </w:r>
    </w:p>
    <w:p w:rsidR="00A12E0E" w:rsidRPr="008615F4" w:rsidRDefault="00A12E0E" w:rsidP="00A32364">
      <w:pPr>
        <w:pStyle w:val="ab"/>
        <w:spacing w:line="276" w:lineRule="auto"/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6119495" cy="4538345"/>
            <wp:effectExtent l="19050" t="0" r="0" b="0"/>
            <wp:docPr id="1" name="Рисунок 0" descr="Imag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bmp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453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26987" w:rsidRDefault="00A12E0E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119495" cy="3724910"/>
            <wp:effectExtent l="19050" t="0" r="0" b="0"/>
            <wp:docPr id="5" name="Рисунок 4" descr="Image1,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,1.bmp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72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E0E" w:rsidRDefault="00A12E0E" w:rsidP="00A32364">
      <w:pPr>
        <w:pStyle w:val="ad"/>
        <w:spacing w:line="276" w:lineRule="auto"/>
        <w:rPr>
          <w:b/>
        </w:rPr>
      </w:pPr>
    </w:p>
    <w:p w:rsidR="00A12E0E" w:rsidRDefault="00A12E0E" w:rsidP="00A32364">
      <w:pPr>
        <w:pStyle w:val="ad"/>
        <w:spacing w:line="276" w:lineRule="auto"/>
        <w:rPr>
          <w:b/>
        </w:rPr>
      </w:pPr>
    </w:p>
    <w:p w:rsidR="00A12E0E" w:rsidRDefault="00A12E0E" w:rsidP="00A32364">
      <w:pPr>
        <w:pStyle w:val="ad"/>
        <w:spacing w:line="276" w:lineRule="auto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6119495" cy="3740150"/>
            <wp:effectExtent l="19050" t="0" r="0" b="0"/>
            <wp:docPr id="6" name="Рисунок 5" descr="Image1,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,2.bmp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74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E0E" w:rsidRDefault="00A12E0E" w:rsidP="00A12E0E"/>
    <w:p w:rsidR="00A12E0E" w:rsidRDefault="00A12E0E" w:rsidP="00A12E0E">
      <w:pPr>
        <w:tabs>
          <w:tab w:val="left" w:pos="2535"/>
        </w:tabs>
      </w:pPr>
      <w:r>
        <w:tab/>
      </w:r>
      <w:r>
        <w:rPr>
          <w:noProof/>
        </w:rPr>
        <w:drawing>
          <wp:inline distT="0" distB="0" distL="0" distR="0">
            <wp:extent cx="6119495" cy="3743960"/>
            <wp:effectExtent l="19050" t="0" r="0" b="0"/>
            <wp:docPr id="7" name="Рисунок 6" descr="Image1,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,3.bmp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74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E0E" w:rsidRPr="00A12E0E" w:rsidRDefault="00A12E0E" w:rsidP="00A12E0E"/>
    <w:p w:rsidR="00A12E0E" w:rsidRPr="00A12E0E" w:rsidRDefault="00A12E0E" w:rsidP="00A12E0E"/>
    <w:p w:rsidR="00A12E0E" w:rsidRPr="00A12E0E" w:rsidRDefault="00A12E0E" w:rsidP="00A12E0E"/>
    <w:p w:rsidR="00A12E0E" w:rsidRDefault="00A12E0E" w:rsidP="00A12E0E"/>
    <w:p w:rsidR="00A12E0E" w:rsidRDefault="00A12E0E" w:rsidP="00A12E0E">
      <w:pPr>
        <w:tabs>
          <w:tab w:val="left" w:pos="3570"/>
        </w:tabs>
      </w:pPr>
      <w:r>
        <w:tab/>
      </w:r>
    </w:p>
    <w:p w:rsidR="00A12E0E" w:rsidRDefault="00A12E0E" w:rsidP="00A12E0E">
      <w:pPr>
        <w:tabs>
          <w:tab w:val="left" w:pos="3570"/>
        </w:tabs>
      </w:pPr>
    </w:p>
    <w:p w:rsidR="00A12E0E" w:rsidRDefault="00A12E0E" w:rsidP="00A12E0E">
      <w:pPr>
        <w:tabs>
          <w:tab w:val="left" w:pos="3570"/>
        </w:tabs>
      </w:pPr>
    </w:p>
    <w:p w:rsidR="00A12E0E" w:rsidRPr="00A12E0E" w:rsidRDefault="00A12E0E" w:rsidP="00A12E0E">
      <w:pPr>
        <w:tabs>
          <w:tab w:val="left" w:pos="3570"/>
        </w:tabs>
      </w:pPr>
      <w:r>
        <w:rPr>
          <w:noProof/>
        </w:rPr>
        <w:lastRenderedPageBreak/>
        <w:drawing>
          <wp:inline distT="0" distB="0" distL="0" distR="0">
            <wp:extent cx="6119495" cy="3733165"/>
            <wp:effectExtent l="19050" t="0" r="0" b="0"/>
            <wp:docPr id="8" name="Рисунок 7" descr="Image1,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,4.bmp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466" w:rsidRDefault="00F23466" w:rsidP="00A32364">
      <w:pPr>
        <w:pageBreakBefore/>
        <w:autoSpaceDE w:val="0"/>
        <w:autoSpaceDN w:val="0"/>
        <w:adjustRightInd w:val="0"/>
        <w:spacing w:after="240" w:line="276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lastRenderedPageBreak/>
        <w:t>ЛИТЕРАТУРА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 Брусов П. Н., Брусов П.П., Орехова Н.П., Скородулина С.В., Финанс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вая математика, Учебное пособие для бакалавров, Кнорус, 2013. — 253 с.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2. Брусов П. Н., Брусов П.П., Орехова Н.П., Скородулина С.В., Задачи по финансовой математике, Учебное пособие для бакалавров, Кнорус, 2013.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Брусов П. Н., Филатова Т. В., Финансовая математика,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 для магистров : Инфра–М, 2013.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 Четыркин Е. М. Финансовая математика. М.; Дело, 2001.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 Малыхин В. И. Финансовая математика. М.; ЮНИТИ–ДАНА, 2000.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6. Брусов П. Н., Филатова Т. В. Применение математических методов в финансовом менеджменте: Учебное пособие, части 1,2.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2007.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7. Брусов П. Н., Филатова Т. В. Применение математических методов в финансовом менеджменте: Учебное пособие, части 3,4.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8. Брусов П. Н., Филатова Т. В. Финансовый менеджмент.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бие, том.I–III. М.: Кнорус, 2011.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9. Филатова Т. В. Финансовый менеджмент. Учебное пособие, М.: И</w:t>
      </w:r>
      <w:r>
        <w:rPr>
          <w:rFonts w:ascii="TimesNewRoman" w:hAnsi="TimesNewRoman" w:cs="TimesNewRoman"/>
          <w:sz w:val="28"/>
          <w:szCs w:val="28"/>
        </w:rPr>
        <w:t>н</w:t>
      </w:r>
      <w:r>
        <w:rPr>
          <w:rFonts w:ascii="TimesNewRoman" w:hAnsi="TimesNewRoman" w:cs="TimesNewRoman"/>
          <w:sz w:val="28"/>
          <w:szCs w:val="28"/>
        </w:rPr>
        <w:t>фра–М,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10. Брусов П. Н., Филатова Т. В., Лахметкина Н.И. Инвестиционный м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неджмент. Учебное пособие: Инфра–М, 2013.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11. Брусов П. Н., Филатова Т. В., Орехова Н.П. Современные корпор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>тивные финансы и инвестиции. Монография: Кнорус, 2013.</w:t>
      </w:r>
    </w:p>
    <w:p w:rsidR="00226987" w:rsidRP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12. Попов В.Ю., Шаповал А.Б. Инвестиции. Математические методы. 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.:</w:t>
      </w:r>
      <w:r>
        <w:rPr>
          <w:rFonts w:ascii="TimesNewRoman" w:hAnsi="TimesNewRoman" w:cs="TimesNewRoman"/>
          <w:sz w:val="28"/>
          <w:szCs w:val="28"/>
        </w:rPr>
        <w:t>Форум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, 2008.</w:t>
      </w:r>
    </w:p>
    <w:sectPr w:rsidR="00226987" w:rsidRPr="00F23466" w:rsidSect="001F0931">
      <w:headerReference w:type="even" r:id="rId124"/>
      <w:headerReference w:type="default" r:id="rId125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764" w:rsidRDefault="000E7764">
      <w:r>
        <w:separator/>
      </w:r>
    </w:p>
  </w:endnote>
  <w:endnote w:type="continuationSeparator" w:id="0">
    <w:p w:rsidR="000E7764" w:rsidRDefault="000E7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764" w:rsidRDefault="000E7764">
      <w:r>
        <w:separator/>
      </w:r>
    </w:p>
  </w:footnote>
  <w:footnote w:type="continuationSeparator" w:id="0">
    <w:p w:rsidR="000E7764" w:rsidRDefault="000E7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CB9" w:rsidRDefault="00D34F72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61CB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61CB9" w:rsidRDefault="00061CB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CB9" w:rsidRDefault="00D34F72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61CB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1DE9">
      <w:rPr>
        <w:rStyle w:val="a4"/>
        <w:noProof/>
      </w:rPr>
      <w:t>16</w:t>
    </w:r>
    <w:r>
      <w:rPr>
        <w:rStyle w:val="a4"/>
      </w:rPr>
      <w:fldChar w:fldCharType="end"/>
    </w:r>
  </w:p>
  <w:p w:rsidR="00061CB9" w:rsidRDefault="00061C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15D"/>
    <w:multiLevelType w:val="hybridMultilevel"/>
    <w:tmpl w:val="082279E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C2F26"/>
    <w:multiLevelType w:val="hybridMultilevel"/>
    <w:tmpl w:val="DFAA1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7211F"/>
    <w:multiLevelType w:val="hybridMultilevel"/>
    <w:tmpl w:val="1C1A97EC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C5A0A"/>
    <w:multiLevelType w:val="hybridMultilevel"/>
    <w:tmpl w:val="E8709C26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394"/>
    <w:multiLevelType w:val="hybridMultilevel"/>
    <w:tmpl w:val="60680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87481"/>
    <w:multiLevelType w:val="hybridMultilevel"/>
    <w:tmpl w:val="71DED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3F03FE"/>
    <w:multiLevelType w:val="hybridMultilevel"/>
    <w:tmpl w:val="ACFCEC5E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A6B42"/>
    <w:multiLevelType w:val="hybridMultilevel"/>
    <w:tmpl w:val="1788F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50376"/>
    <w:multiLevelType w:val="hybridMultilevel"/>
    <w:tmpl w:val="C9F07220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EE0468"/>
    <w:multiLevelType w:val="hybridMultilevel"/>
    <w:tmpl w:val="7F0EA14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1439C1"/>
    <w:multiLevelType w:val="multilevel"/>
    <w:tmpl w:val="74A078F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65885504"/>
    <w:multiLevelType w:val="hybridMultilevel"/>
    <w:tmpl w:val="2F24DD4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3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2"/>
  </w:num>
  <w:num w:numId="10">
    <w:abstractNumId w:val="13"/>
  </w:num>
  <w:num w:numId="11">
    <w:abstractNumId w:val="11"/>
  </w:num>
  <w:num w:numId="12">
    <w:abstractNumId w:val="23"/>
  </w:num>
  <w:num w:numId="13">
    <w:abstractNumId w:val="22"/>
  </w:num>
  <w:num w:numId="14">
    <w:abstractNumId w:val="8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15"/>
  </w:num>
  <w:num w:numId="22">
    <w:abstractNumId w:val="18"/>
  </w:num>
  <w:num w:numId="23">
    <w:abstractNumId w:val="7"/>
  </w:num>
  <w:num w:numId="24">
    <w:abstractNumId w:val="26"/>
  </w:num>
  <w:num w:numId="25">
    <w:abstractNumId w:val="27"/>
  </w:num>
  <w:num w:numId="26">
    <w:abstractNumId w:val="6"/>
  </w:num>
  <w:num w:numId="27">
    <w:abstractNumId w:val="5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AAA"/>
    <w:rsid w:val="000006AD"/>
    <w:rsid w:val="000044C4"/>
    <w:rsid w:val="00004673"/>
    <w:rsid w:val="0000652A"/>
    <w:rsid w:val="000070D7"/>
    <w:rsid w:val="000115AD"/>
    <w:rsid w:val="0001279B"/>
    <w:rsid w:val="00017AA4"/>
    <w:rsid w:val="000205F7"/>
    <w:rsid w:val="00020892"/>
    <w:rsid w:val="00020D70"/>
    <w:rsid w:val="0002348F"/>
    <w:rsid w:val="00026429"/>
    <w:rsid w:val="00027A20"/>
    <w:rsid w:val="00031849"/>
    <w:rsid w:val="00031936"/>
    <w:rsid w:val="00036091"/>
    <w:rsid w:val="000373F2"/>
    <w:rsid w:val="000374DD"/>
    <w:rsid w:val="00040134"/>
    <w:rsid w:val="00042875"/>
    <w:rsid w:val="00045FD1"/>
    <w:rsid w:val="00050430"/>
    <w:rsid w:val="00052B93"/>
    <w:rsid w:val="0006101F"/>
    <w:rsid w:val="00061CB9"/>
    <w:rsid w:val="00062528"/>
    <w:rsid w:val="0006258D"/>
    <w:rsid w:val="00065362"/>
    <w:rsid w:val="00067A2F"/>
    <w:rsid w:val="000724A8"/>
    <w:rsid w:val="000729B2"/>
    <w:rsid w:val="0007353D"/>
    <w:rsid w:val="00073A56"/>
    <w:rsid w:val="00076A1E"/>
    <w:rsid w:val="00083618"/>
    <w:rsid w:val="00083AEB"/>
    <w:rsid w:val="00085144"/>
    <w:rsid w:val="00093894"/>
    <w:rsid w:val="000A3337"/>
    <w:rsid w:val="000B6B2E"/>
    <w:rsid w:val="000B70A2"/>
    <w:rsid w:val="000C1256"/>
    <w:rsid w:val="000C13D8"/>
    <w:rsid w:val="000C31CD"/>
    <w:rsid w:val="000C55C7"/>
    <w:rsid w:val="000D0AF6"/>
    <w:rsid w:val="000D10E8"/>
    <w:rsid w:val="000D2106"/>
    <w:rsid w:val="000D2437"/>
    <w:rsid w:val="000D56D6"/>
    <w:rsid w:val="000D6C09"/>
    <w:rsid w:val="000D7C7C"/>
    <w:rsid w:val="000E18BB"/>
    <w:rsid w:val="000E5EF1"/>
    <w:rsid w:val="000E7764"/>
    <w:rsid w:val="000F1853"/>
    <w:rsid w:val="00112FE0"/>
    <w:rsid w:val="00115F03"/>
    <w:rsid w:val="0011650D"/>
    <w:rsid w:val="00116D70"/>
    <w:rsid w:val="00120A7A"/>
    <w:rsid w:val="00130496"/>
    <w:rsid w:val="00130CA9"/>
    <w:rsid w:val="00133D70"/>
    <w:rsid w:val="00134B26"/>
    <w:rsid w:val="0014619A"/>
    <w:rsid w:val="00146B0B"/>
    <w:rsid w:val="00150BE7"/>
    <w:rsid w:val="001512C3"/>
    <w:rsid w:val="0015242C"/>
    <w:rsid w:val="00156384"/>
    <w:rsid w:val="00156B04"/>
    <w:rsid w:val="00161B37"/>
    <w:rsid w:val="001647D8"/>
    <w:rsid w:val="001708AE"/>
    <w:rsid w:val="0017472A"/>
    <w:rsid w:val="0017679F"/>
    <w:rsid w:val="00181D1D"/>
    <w:rsid w:val="001821BB"/>
    <w:rsid w:val="00182852"/>
    <w:rsid w:val="00196798"/>
    <w:rsid w:val="00196DC5"/>
    <w:rsid w:val="00197E3B"/>
    <w:rsid w:val="001A196C"/>
    <w:rsid w:val="001A4EAC"/>
    <w:rsid w:val="001A5880"/>
    <w:rsid w:val="001A5ECC"/>
    <w:rsid w:val="001A6C88"/>
    <w:rsid w:val="001A6E1B"/>
    <w:rsid w:val="001B06D2"/>
    <w:rsid w:val="001B2870"/>
    <w:rsid w:val="001B3462"/>
    <w:rsid w:val="001C09F6"/>
    <w:rsid w:val="001C15AE"/>
    <w:rsid w:val="001C3BCB"/>
    <w:rsid w:val="001C6AFE"/>
    <w:rsid w:val="001D4988"/>
    <w:rsid w:val="001D4D1C"/>
    <w:rsid w:val="001D5B2D"/>
    <w:rsid w:val="001D6814"/>
    <w:rsid w:val="001D79DE"/>
    <w:rsid w:val="001F0931"/>
    <w:rsid w:val="001F64D2"/>
    <w:rsid w:val="00200481"/>
    <w:rsid w:val="00200A38"/>
    <w:rsid w:val="00200CCB"/>
    <w:rsid w:val="002014E6"/>
    <w:rsid w:val="00202309"/>
    <w:rsid w:val="002025BD"/>
    <w:rsid w:val="00203633"/>
    <w:rsid w:val="00203B43"/>
    <w:rsid w:val="00204B20"/>
    <w:rsid w:val="002058A8"/>
    <w:rsid w:val="00205945"/>
    <w:rsid w:val="00211ADC"/>
    <w:rsid w:val="00213EBE"/>
    <w:rsid w:val="00221052"/>
    <w:rsid w:val="00226987"/>
    <w:rsid w:val="002317AF"/>
    <w:rsid w:val="00231F20"/>
    <w:rsid w:val="002347E8"/>
    <w:rsid w:val="00235EED"/>
    <w:rsid w:val="00237F97"/>
    <w:rsid w:val="0024075C"/>
    <w:rsid w:val="00240806"/>
    <w:rsid w:val="00241BA2"/>
    <w:rsid w:val="00244E97"/>
    <w:rsid w:val="002535DD"/>
    <w:rsid w:val="002542F6"/>
    <w:rsid w:val="00256E86"/>
    <w:rsid w:val="00256F5F"/>
    <w:rsid w:val="00261224"/>
    <w:rsid w:val="0026591A"/>
    <w:rsid w:val="00267CA2"/>
    <w:rsid w:val="00270524"/>
    <w:rsid w:val="0027376E"/>
    <w:rsid w:val="00276D63"/>
    <w:rsid w:val="00281DE9"/>
    <w:rsid w:val="002840F5"/>
    <w:rsid w:val="00285402"/>
    <w:rsid w:val="002858EE"/>
    <w:rsid w:val="00286282"/>
    <w:rsid w:val="00287C17"/>
    <w:rsid w:val="00290EE9"/>
    <w:rsid w:val="00292429"/>
    <w:rsid w:val="00293FC3"/>
    <w:rsid w:val="00294F69"/>
    <w:rsid w:val="00295840"/>
    <w:rsid w:val="00295B57"/>
    <w:rsid w:val="002A01A0"/>
    <w:rsid w:val="002A024B"/>
    <w:rsid w:val="002A147C"/>
    <w:rsid w:val="002A23D1"/>
    <w:rsid w:val="002A30A6"/>
    <w:rsid w:val="002A49BF"/>
    <w:rsid w:val="002A564D"/>
    <w:rsid w:val="002B0F93"/>
    <w:rsid w:val="002B33F8"/>
    <w:rsid w:val="002B47DB"/>
    <w:rsid w:val="002B513D"/>
    <w:rsid w:val="002C0A2B"/>
    <w:rsid w:val="002C2FAC"/>
    <w:rsid w:val="002C5B10"/>
    <w:rsid w:val="002C70C1"/>
    <w:rsid w:val="002C7753"/>
    <w:rsid w:val="002D5446"/>
    <w:rsid w:val="002D5C43"/>
    <w:rsid w:val="002D7213"/>
    <w:rsid w:val="002D7422"/>
    <w:rsid w:val="002D7911"/>
    <w:rsid w:val="002E1540"/>
    <w:rsid w:val="002E2ECA"/>
    <w:rsid w:val="002E41B6"/>
    <w:rsid w:val="002E434F"/>
    <w:rsid w:val="002E7215"/>
    <w:rsid w:val="002E7537"/>
    <w:rsid w:val="002F65DA"/>
    <w:rsid w:val="002F6F91"/>
    <w:rsid w:val="002F7B74"/>
    <w:rsid w:val="002F7CAB"/>
    <w:rsid w:val="00303FD3"/>
    <w:rsid w:val="00304D03"/>
    <w:rsid w:val="00305407"/>
    <w:rsid w:val="00305B14"/>
    <w:rsid w:val="00306C85"/>
    <w:rsid w:val="0031159B"/>
    <w:rsid w:val="003200FD"/>
    <w:rsid w:val="00321152"/>
    <w:rsid w:val="00321987"/>
    <w:rsid w:val="00323025"/>
    <w:rsid w:val="00323629"/>
    <w:rsid w:val="00323DC5"/>
    <w:rsid w:val="00323F8C"/>
    <w:rsid w:val="003305FA"/>
    <w:rsid w:val="00332310"/>
    <w:rsid w:val="00333D86"/>
    <w:rsid w:val="0033782B"/>
    <w:rsid w:val="00341722"/>
    <w:rsid w:val="003453E6"/>
    <w:rsid w:val="00350B5E"/>
    <w:rsid w:val="00353825"/>
    <w:rsid w:val="00354494"/>
    <w:rsid w:val="00354ABC"/>
    <w:rsid w:val="00354AF2"/>
    <w:rsid w:val="00354D3F"/>
    <w:rsid w:val="003553C4"/>
    <w:rsid w:val="00360447"/>
    <w:rsid w:val="00371BE3"/>
    <w:rsid w:val="0037290D"/>
    <w:rsid w:val="00380D24"/>
    <w:rsid w:val="003812BB"/>
    <w:rsid w:val="00381798"/>
    <w:rsid w:val="003827AB"/>
    <w:rsid w:val="00394C02"/>
    <w:rsid w:val="00395AF0"/>
    <w:rsid w:val="003A4029"/>
    <w:rsid w:val="003A7272"/>
    <w:rsid w:val="003B1FCE"/>
    <w:rsid w:val="003B2138"/>
    <w:rsid w:val="003B28B9"/>
    <w:rsid w:val="003B4829"/>
    <w:rsid w:val="003B6731"/>
    <w:rsid w:val="003B7C96"/>
    <w:rsid w:val="003C18A0"/>
    <w:rsid w:val="003C387B"/>
    <w:rsid w:val="003C5E8F"/>
    <w:rsid w:val="003D3E78"/>
    <w:rsid w:val="003D4CB8"/>
    <w:rsid w:val="003D6F08"/>
    <w:rsid w:val="003D71E2"/>
    <w:rsid w:val="003E0B75"/>
    <w:rsid w:val="003E2B8E"/>
    <w:rsid w:val="003E757E"/>
    <w:rsid w:val="003E7FB8"/>
    <w:rsid w:val="003F5E77"/>
    <w:rsid w:val="003F6C9A"/>
    <w:rsid w:val="004022C5"/>
    <w:rsid w:val="004025E5"/>
    <w:rsid w:val="00403349"/>
    <w:rsid w:val="00405F7F"/>
    <w:rsid w:val="00410DF4"/>
    <w:rsid w:val="0041269C"/>
    <w:rsid w:val="00412832"/>
    <w:rsid w:val="00420ACD"/>
    <w:rsid w:val="0042195E"/>
    <w:rsid w:val="00425043"/>
    <w:rsid w:val="004264B6"/>
    <w:rsid w:val="0043367F"/>
    <w:rsid w:val="0043433A"/>
    <w:rsid w:val="00436EB6"/>
    <w:rsid w:val="0043778B"/>
    <w:rsid w:val="0044180D"/>
    <w:rsid w:val="0044199E"/>
    <w:rsid w:val="00442FDF"/>
    <w:rsid w:val="004469E4"/>
    <w:rsid w:val="004472BE"/>
    <w:rsid w:val="00453D3D"/>
    <w:rsid w:val="004549FF"/>
    <w:rsid w:val="0045591F"/>
    <w:rsid w:val="00460988"/>
    <w:rsid w:val="00462195"/>
    <w:rsid w:val="004632DD"/>
    <w:rsid w:val="004633AF"/>
    <w:rsid w:val="004667A7"/>
    <w:rsid w:val="00470CDE"/>
    <w:rsid w:val="00471059"/>
    <w:rsid w:val="004755B0"/>
    <w:rsid w:val="004808F5"/>
    <w:rsid w:val="0048307A"/>
    <w:rsid w:val="00485AB8"/>
    <w:rsid w:val="004868C1"/>
    <w:rsid w:val="004877E0"/>
    <w:rsid w:val="00487E21"/>
    <w:rsid w:val="00495B13"/>
    <w:rsid w:val="00496306"/>
    <w:rsid w:val="00496B30"/>
    <w:rsid w:val="0049711C"/>
    <w:rsid w:val="004A2515"/>
    <w:rsid w:val="004A32FE"/>
    <w:rsid w:val="004A34DF"/>
    <w:rsid w:val="004A7DEC"/>
    <w:rsid w:val="004A7FD6"/>
    <w:rsid w:val="004B6CFB"/>
    <w:rsid w:val="004B7594"/>
    <w:rsid w:val="004B7CE7"/>
    <w:rsid w:val="004D4050"/>
    <w:rsid w:val="004D748F"/>
    <w:rsid w:val="004E1FF3"/>
    <w:rsid w:val="004E236A"/>
    <w:rsid w:val="004E4604"/>
    <w:rsid w:val="004E6A0F"/>
    <w:rsid w:val="004E7242"/>
    <w:rsid w:val="004F0359"/>
    <w:rsid w:val="004F13F1"/>
    <w:rsid w:val="004F1B3C"/>
    <w:rsid w:val="004F453A"/>
    <w:rsid w:val="004F6CE5"/>
    <w:rsid w:val="005078DE"/>
    <w:rsid w:val="0051112E"/>
    <w:rsid w:val="005121F6"/>
    <w:rsid w:val="00512A71"/>
    <w:rsid w:val="00514A23"/>
    <w:rsid w:val="00520522"/>
    <w:rsid w:val="0052226E"/>
    <w:rsid w:val="005222F8"/>
    <w:rsid w:val="005248CF"/>
    <w:rsid w:val="0053708D"/>
    <w:rsid w:val="00540EFF"/>
    <w:rsid w:val="00542AAA"/>
    <w:rsid w:val="00545AC4"/>
    <w:rsid w:val="0054661B"/>
    <w:rsid w:val="005474B0"/>
    <w:rsid w:val="00550A83"/>
    <w:rsid w:val="00551F02"/>
    <w:rsid w:val="00553DA8"/>
    <w:rsid w:val="00557468"/>
    <w:rsid w:val="00557FF2"/>
    <w:rsid w:val="005619E8"/>
    <w:rsid w:val="005623EC"/>
    <w:rsid w:val="00564945"/>
    <w:rsid w:val="0056528C"/>
    <w:rsid w:val="00565FDB"/>
    <w:rsid w:val="005660B7"/>
    <w:rsid w:val="0057188D"/>
    <w:rsid w:val="005735DE"/>
    <w:rsid w:val="00573ECF"/>
    <w:rsid w:val="005747B3"/>
    <w:rsid w:val="00576728"/>
    <w:rsid w:val="00577566"/>
    <w:rsid w:val="005816FE"/>
    <w:rsid w:val="00582CE0"/>
    <w:rsid w:val="00585CB2"/>
    <w:rsid w:val="005870AD"/>
    <w:rsid w:val="005906E2"/>
    <w:rsid w:val="00591D8A"/>
    <w:rsid w:val="00592953"/>
    <w:rsid w:val="0059396C"/>
    <w:rsid w:val="00593C53"/>
    <w:rsid w:val="0059581F"/>
    <w:rsid w:val="00595A5F"/>
    <w:rsid w:val="00595B9D"/>
    <w:rsid w:val="00597A1A"/>
    <w:rsid w:val="005A02BA"/>
    <w:rsid w:val="005A2EB7"/>
    <w:rsid w:val="005A4A52"/>
    <w:rsid w:val="005A55B4"/>
    <w:rsid w:val="005B2B63"/>
    <w:rsid w:val="005B568B"/>
    <w:rsid w:val="005B65AA"/>
    <w:rsid w:val="005C352B"/>
    <w:rsid w:val="005C6635"/>
    <w:rsid w:val="005C7283"/>
    <w:rsid w:val="005D01BD"/>
    <w:rsid w:val="005D1F29"/>
    <w:rsid w:val="005D2535"/>
    <w:rsid w:val="005D282E"/>
    <w:rsid w:val="005D6F07"/>
    <w:rsid w:val="005E20FB"/>
    <w:rsid w:val="005E596D"/>
    <w:rsid w:val="005E70BC"/>
    <w:rsid w:val="005F13E9"/>
    <w:rsid w:val="005F1735"/>
    <w:rsid w:val="005F2122"/>
    <w:rsid w:val="005F31DF"/>
    <w:rsid w:val="005F7B4C"/>
    <w:rsid w:val="0060250D"/>
    <w:rsid w:val="00606269"/>
    <w:rsid w:val="0060646A"/>
    <w:rsid w:val="00607928"/>
    <w:rsid w:val="006100B8"/>
    <w:rsid w:val="00611224"/>
    <w:rsid w:val="0061225C"/>
    <w:rsid w:val="00617AA6"/>
    <w:rsid w:val="006204C8"/>
    <w:rsid w:val="006206A9"/>
    <w:rsid w:val="00622C53"/>
    <w:rsid w:val="00623A26"/>
    <w:rsid w:val="00625DB5"/>
    <w:rsid w:val="00626321"/>
    <w:rsid w:val="006278C2"/>
    <w:rsid w:val="00631A82"/>
    <w:rsid w:val="006343C2"/>
    <w:rsid w:val="006343D7"/>
    <w:rsid w:val="006350F2"/>
    <w:rsid w:val="006366E6"/>
    <w:rsid w:val="006378A7"/>
    <w:rsid w:val="00645FC7"/>
    <w:rsid w:val="006463E2"/>
    <w:rsid w:val="00646644"/>
    <w:rsid w:val="006477E6"/>
    <w:rsid w:val="00647A8A"/>
    <w:rsid w:val="00647ACF"/>
    <w:rsid w:val="00650653"/>
    <w:rsid w:val="00650C17"/>
    <w:rsid w:val="006523E8"/>
    <w:rsid w:val="00654AE4"/>
    <w:rsid w:val="00656368"/>
    <w:rsid w:val="006565E3"/>
    <w:rsid w:val="0066050D"/>
    <w:rsid w:val="00663A41"/>
    <w:rsid w:val="00670F39"/>
    <w:rsid w:val="006711BB"/>
    <w:rsid w:val="00673263"/>
    <w:rsid w:val="00673EC7"/>
    <w:rsid w:val="006747EF"/>
    <w:rsid w:val="006762C7"/>
    <w:rsid w:val="00682A20"/>
    <w:rsid w:val="0068369F"/>
    <w:rsid w:val="006845F7"/>
    <w:rsid w:val="00684DE3"/>
    <w:rsid w:val="00687C70"/>
    <w:rsid w:val="00687D76"/>
    <w:rsid w:val="006916B3"/>
    <w:rsid w:val="006937CD"/>
    <w:rsid w:val="006949F1"/>
    <w:rsid w:val="006A04EF"/>
    <w:rsid w:val="006A0551"/>
    <w:rsid w:val="006A3F33"/>
    <w:rsid w:val="006B1261"/>
    <w:rsid w:val="006B26FF"/>
    <w:rsid w:val="006B29C5"/>
    <w:rsid w:val="006B2F08"/>
    <w:rsid w:val="006B4339"/>
    <w:rsid w:val="006B59A0"/>
    <w:rsid w:val="006B5D88"/>
    <w:rsid w:val="006B7FB3"/>
    <w:rsid w:val="006C5905"/>
    <w:rsid w:val="006D0BB4"/>
    <w:rsid w:val="006D1A4C"/>
    <w:rsid w:val="006D370D"/>
    <w:rsid w:val="006D54F4"/>
    <w:rsid w:val="006D6976"/>
    <w:rsid w:val="006D6994"/>
    <w:rsid w:val="006D78A7"/>
    <w:rsid w:val="006D7BCB"/>
    <w:rsid w:val="006E17BB"/>
    <w:rsid w:val="006E5ABA"/>
    <w:rsid w:val="006E6645"/>
    <w:rsid w:val="006F1AF9"/>
    <w:rsid w:val="006F5E2F"/>
    <w:rsid w:val="007005DE"/>
    <w:rsid w:val="00703BA0"/>
    <w:rsid w:val="00707A72"/>
    <w:rsid w:val="00710B90"/>
    <w:rsid w:val="0071323A"/>
    <w:rsid w:val="007263F1"/>
    <w:rsid w:val="0072643B"/>
    <w:rsid w:val="00730671"/>
    <w:rsid w:val="00730986"/>
    <w:rsid w:val="00730F48"/>
    <w:rsid w:val="00731DA2"/>
    <w:rsid w:val="00735058"/>
    <w:rsid w:val="007350EF"/>
    <w:rsid w:val="00737199"/>
    <w:rsid w:val="007416A8"/>
    <w:rsid w:val="00743B7F"/>
    <w:rsid w:val="00751BE1"/>
    <w:rsid w:val="00753247"/>
    <w:rsid w:val="00753D49"/>
    <w:rsid w:val="007545D7"/>
    <w:rsid w:val="00757E45"/>
    <w:rsid w:val="00761FE2"/>
    <w:rsid w:val="0076441A"/>
    <w:rsid w:val="0077383B"/>
    <w:rsid w:val="00773AC1"/>
    <w:rsid w:val="007751BA"/>
    <w:rsid w:val="00775A4B"/>
    <w:rsid w:val="00775AFF"/>
    <w:rsid w:val="0078199E"/>
    <w:rsid w:val="00782C1B"/>
    <w:rsid w:val="007865EE"/>
    <w:rsid w:val="00787CDA"/>
    <w:rsid w:val="00791963"/>
    <w:rsid w:val="00795CBE"/>
    <w:rsid w:val="007A4184"/>
    <w:rsid w:val="007A513D"/>
    <w:rsid w:val="007A555E"/>
    <w:rsid w:val="007A69B1"/>
    <w:rsid w:val="007A71F6"/>
    <w:rsid w:val="007B02D6"/>
    <w:rsid w:val="007B4603"/>
    <w:rsid w:val="007B6CAA"/>
    <w:rsid w:val="007C0C6F"/>
    <w:rsid w:val="007C29E8"/>
    <w:rsid w:val="007C4D4F"/>
    <w:rsid w:val="007C567B"/>
    <w:rsid w:val="007C6535"/>
    <w:rsid w:val="007C75C9"/>
    <w:rsid w:val="007D0A87"/>
    <w:rsid w:val="007D181C"/>
    <w:rsid w:val="007D1A8A"/>
    <w:rsid w:val="007E2472"/>
    <w:rsid w:val="007E3554"/>
    <w:rsid w:val="007E41B8"/>
    <w:rsid w:val="007E531D"/>
    <w:rsid w:val="007F3C88"/>
    <w:rsid w:val="007F6A3B"/>
    <w:rsid w:val="007F6EF0"/>
    <w:rsid w:val="00800901"/>
    <w:rsid w:val="00800CA3"/>
    <w:rsid w:val="00800E56"/>
    <w:rsid w:val="00801F79"/>
    <w:rsid w:val="008032EE"/>
    <w:rsid w:val="00803A1C"/>
    <w:rsid w:val="00804B8D"/>
    <w:rsid w:val="00804D7E"/>
    <w:rsid w:val="00806767"/>
    <w:rsid w:val="00806A55"/>
    <w:rsid w:val="0081232F"/>
    <w:rsid w:val="00815E40"/>
    <w:rsid w:val="0081718C"/>
    <w:rsid w:val="00820E33"/>
    <w:rsid w:val="00823AD3"/>
    <w:rsid w:val="00826A0C"/>
    <w:rsid w:val="00827833"/>
    <w:rsid w:val="0083157A"/>
    <w:rsid w:val="00832504"/>
    <w:rsid w:val="008438E5"/>
    <w:rsid w:val="0084641B"/>
    <w:rsid w:val="00846BD6"/>
    <w:rsid w:val="008556A9"/>
    <w:rsid w:val="00860914"/>
    <w:rsid w:val="00862265"/>
    <w:rsid w:val="00863A2C"/>
    <w:rsid w:val="008645B8"/>
    <w:rsid w:val="0086536C"/>
    <w:rsid w:val="00871AEF"/>
    <w:rsid w:val="008723D9"/>
    <w:rsid w:val="0088033B"/>
    <w:rsid w:val="00880799"/>
    <w:rsid w:val="008823DD"/>
    <w:rsid w:val="008877AE"/>
    <w:rsid w:val="00890EC8"/>
    <w:rsid w:val="00894746"/>
    <w:rsid w:val="0089480E"/>
    <w:rsid w:val="008A0947"/>
    <w:rsid w:val="008A4400"/>
    <w:rsid w:val="008A774E"/>
    <w:rsid w:val="008A7A6C"/>
    <w:rsid w:val="008A7D35"/>
    <w:rsid w:val="008B000B"/>
    <w:rsid w:val="008B0979"/>
    <w:rsid w:val="008B0AAD"/>
    <w:rsid w:val="008B5372"/>
    <w:rsid w:val="008B54E4"/>
    <w:rsid w:val="008B69C1"/>
    <w:rsid w:val="008C0B74"/>
    <w:rsid w:val="008C1182"/>
    <w:rsid w:val="008C18B2"/>
    <w:rsid w:val="008C2471"/>
    <w:rsid w:val="008C4CE2"/>
    <w:rsid w:val="008C5D75"/>
    <w:rsid w:val="008C7BF4"/>
    <w:rsid w:val="008D438D"/>
    <w:rsid w:val="008D4D55"/>
    <w:rsid w:val="008D5EA1"/>
    <w:rsid w:val="008D6081"/>
    <w:rsid w:val="008E050F"/>
    <w:rsid w:val="008E1BFF"/>
    <w:rsid w:val="008E24AB"/>
    <w:rsid w:val="008E3ED9"/>
    <w:rsid w:val="008E73C0"/>
    <w:rsid w:val="008F1D7D"/>
    <w:rsid w:val="008F2478"/>
    <w:rsid w:val="008F6EC2"/>
    <w:rsid w:val="00905111"/>
    <w:rsid w:val="009069CB"/>
    <w:rsid w:val="00907291"/>
    <w:rsid w:val="009111A1"/>
    <w:rsid w:val="00912F70"/>
    <w:rsid w:val="009147AE"/>
    <w:rsid w:val="00915812"/>
    <w:rsid w:val="00916B91"/>
    <w:rsid w:val="0091757C"/>
    <w:rsid w:val="00917A38"/>
    <w:rsid w:val="0092397F"/>
    <w:rsid w:val="00925B99"/>
    <w:rsid w:val="009265D8"/>
    <w:rsid w:val="009269EB"/>
    <w:rsid w:val="0093206C"/>
    <w:rsid w:val="00936BA5"/>
    <w:rsid w:val="00937EB1"/>
    <w:rsid w:val="009548D3"/>
    <w:rsid w:val="00954D22"/>
    <w:rsid w:val="00955ED3"/>
    <w:rsid w:val="00957C8E"/>
    <w:rsid w:val="0096058D"/>
    <w:rsid w:val="00960BBD"/>
    <w:rsid w:val="0096115D"/>
    <w:rsid w:val="0096518F"/>
    <w:rsid w:val="0096629B"/>
    <w:rsid w:val="00966961"/>
    <w:rsid w:val="0098078C"/>
    <w:rsid w:val="00982FCC"/>
    <w:rsid w:val="00983776"/>
    <w:rsid w:val="00986609"/>
    <w:rsid w:val="009876F3"/>
    <w:rsid w:val="00990113"/>
    <w:rsid w:val="00992E7C"/>
    <w:rsid w:val="00995CFE"/>
    <w:rsid w:val="009A0BA3"/>
    <w:rsid w:val="009A186E"/>
    <w:rsid w:val="009A2FD0"/>
    <w:rsid w:val="009A3324"/>
    <w:rsid w:val="009A3E7E"/>
    <w:rsid w:val="009B18B8"/>
    <w:rsid w:val="009B590A"/>
    <w:rsid w:val="009B7B10"/>
    <w:rsid w:val="009C119C"/>
    <w:rsid w:val="009C1675"/>
    <w:rsid w:val="009C342D"/>
    <w:rsid w:val="009C47C2"/>
    <w:rsid w:val="009C6C3B"/>
    <w:rsid w:val="009D0A28"/>
    <w:rsid w:val="009D1FBA"/>
    <w:rsid w:val="009D23E7"/>
    <w:rsid w:val="009D2BD3"/>
    <w:rsid w:val="009D417B"/>
    <w:rsid w:val="009D4621"/>
    <w:rsid w:val="009D6B0F"/>
    <w:rsid w:val="009E2BE5"/>
    <w:rsid w:val="009E6D81"/>
    <w:rsid w:val="009F263C"/>
    <w:rsid w:val="00A02FC4"/>
    <w:rsid w:val="00A0311A"/>
    <w:rsid w:val="00A05AFB"/>
    <w:rsid w:val="00A06E26"/>
    <w:rsid w:val="00A10F17"/>
    <w:rsid w:val="00A12E0E"/>
    <w:rsid w:val="00A12FBE"/>
    <w:rsid w:val="00A26F1E"/>
    <w:rsid w:val="00A27260"/>
    <w:rsid w:val="00A27A86"/>
    <w:rsid w:val="00A3191C"/>
    <w:rsid w:val="00A31FA9"/>
    <w:rsid w:val="00A32364"/>
    <w:rsid w:val="00A332F8"/>
    <w:rsid w:val="00A360DE"/>
    <w:rsid w:val="00A4409C"/>
    <w:rsid w:val="00A45080"/>
    <w:rsid w:val="00A4522C"/>
    <w:rsid w:val="00A46A7D"/>
    <w:rsid w:val="00A478BC"/>
    <w:rsid w:val="00A47939"/>
    <w:rsid w:val="00A47944"/>
    <w:rsid w:val="00A5240F"/>
    <w:rsid w:val="00A5393A"/>
    <w:rsid w:val="00A54820"/>
    <w:rsid w:val="00A56DE9"/>
    <w:rsid w:val="00A62B17"/>
    <w:rsid w:val="00A638AB"/>
    <w:rsid w:val="00A772E9"/>
    <w:rsid w:val="00A80B75"/>
    <w:rsid w:val="00A8468C"/>
    <w:rsid w:val="00A84E05"/>
    <w:rsid w:val="00A84F4F"/>
    <w:rsid w:val="00A873AC"/>
    <w:rsid w:val="00A87557"/>
    <w:rsid w:val="00A95621"/>
    <w:rsid w:val="00A97E10"/>
    <w:rsid w:val="00AA3707"/>
    <w:rsid w:val="00AA7E19"/>
    <w:rsid w:val="00AB2270"/>
    <w:rsid w:val="00AB38B7"/>
    <w:rsid w:val="00AC06C8"/>
    <w:rsid w:val="00AC152E"/>
    <w:rsid w:val="00AC2F95"/>
    <w:rsid w:val="00AC3D1C"/>
    <w:rsid w:val="00AD3430"/>
    <w:rsid w:val="00AE311E"/>
    <w:rsid w:val="00AE44AA"/>
    <w:rsid w:val="00AE4C98"/>
    <w:rsid w:val="00AE5887"/>
    <w:rsid w:val="00AF0936"/>
    <w:rsid w:val="00AF0C66"/>
    <w:rsid w:val="00AF1317"/>
    <w:rsid w:val="00AF147B"/>
    <w:rsid w:val="00AF3246"/>
    <w:rsid w:val="00AF46F3"/>
    <w:rsid w:val="00AF49F2"/>
    <w:rsid w:val="00B02379"/>
    <w:rsid w:val="00B03B74"/>
    <w:rsid w:val="00B04542"/>
    <w:rsid w:val="00B04599"/>
    <w:rsid w:val="00B05863"/>
    <w:rsid w:val="00B06659"/>
    <w:rsid w:val="00B06EC3"/>
    <w:rsid w:val="00B15124"/>
    <w:rsid w:val="00B17165"/>
    <w:rsid w:val="00B17E6C"/>
    <w:rsid w:val="00B2003A"/>
    <w:rsid w:val="00B21022"/>
    <w:rsid w:val="00B222BD"/>
    <w:rsid w:val="00B240FC"/>
    <w:rsid w:val="00B267B6"/>
    <w:rsid w:val="00B343BD"/>
    <w:rsid w:val="00B34B2C"/>
    <w:rsid w:val="00B436EC"/>
    <w:rsid w:val="00B45182"/>
    <w:rsid w:val="00B45244"/>
    <w:rsid w:val="00B46359"/>
    <w:rsid w:val="00B540C4"/>
    <w:rsid w:val="00B569A4"/>
    <w:rsid w:val="00B56FC1"/>
    <w:rsid w:val="00B62D40"/>
    <w:rsid w:val="00B641DE"/>
    <w:rsid w:val="00B64B88"/>
    <w:rsid w:val="00B707C9"/>
    <w:rsid w:val="00B70B4B"/>
    <w:rsid w:val="00B768A6"/>
    <w:rsid w:val="00B81BD3"/>
    <w:rsid w:val="00B81DD4"/>
    <w:rsid w:val="00B9035C"/>
    <w:rsid w:val="00B910F2"/>
    <w:rsid w:val="00B92B3C"/>
    <w:rsid w:val="00BA012C"/>
    <w:rsid w:val="00BA0285"/>
    <w:rsid w:val="00BA03D5"/>
    <w:rsid w:val="00BA13EA"/>
    <w:rsid w:val="00BA2195"/>
    <w:rsid w:val="00BA2F63"/>
    <w:rsid w:val="00BA75E7"/>
    <w:rsid w:val="00BB0F51"/>
    <w:rsid w:val="00BB0F7C"/>
    <w:rsid w:val="00BB2FE3"/>
    <w:rsid w:val="00BB47DC"/>
    <w:rsid w:val="00BB6437"/>
    <w:rsid w:val="00BB706F"/>
    <w:rsid w:val="00BC0A96"/>
    <w:rsid w:val="00BC1D80"/>
    <w:rsid w:val="00BC2266"/>
    <w:rsid w:val="00BC2CE2"/>
    <w:rsid w:val="00BC523A"/>
    <w:rsid w:val="00BC5913"/>
    <w:rsid w:val="00BC6882"/>
    <w:rsid w:val="00BD0E8C"/>
    <w:rsid w:val="00BD41BA"/>
    <w:rsid w:val="00BE0499"/>
    <w:rsid w:val="00BE12B1"/>
    <w:rsid w:val="00BE1921"/>
    <w:rsid w:val="00BE1BD8"/>
    <w:rsid w:val="00BE2592"/>
    <w:rsid w:val="00BE3D5C"/>
    <w:rsid w:val="00BE4C98"/>
    <w:rsid w:val="00BE5FCF"/>
    <w:rsid w:val="00BF2A16"/>
    <w:rsid w:val="00BF2B5A"/>
    <w:rsid w:val="00BF50C1"/>
    <w:rsid w:val="00C05569"/>
    <w:rsid w:val="00C121AC"/>
    <w:rsid w:val="00C13DF8"/>
    <w:rsid w:val="00C21C3C"/>
    <w:rsid w:val="00C228FE"/>
    <w:rsid w:val="00C24BBB"/>
    <w:rsid w:val="00C25F42"/>
    <w:rsid w:val="00C270D9"/>
    <w:rsid w:val="00C32C9A"/>
    <w:rsid w:val="00C3335E"/>
    <w:rsid w:val="00C334F0"/>
    <w:rsid w:val="00C3761A"/>
    <w:rsid w:val="00C42F4C"/>
    <w:rsid w:val="00C45447"/>
    <w:rsid w:val="00C46FB3"/>
    <w:rsid w:val="00C50C1F"/>
    <w:rsid w:val="00C5234D"/>
    <w:rsid w:val="00C548E2"/>
    <w:rsid w:val="00C55CBF"/>
    <w:rsid w:val="00C55EA9"/>
    <w:rsid w:val="00C57721"/>
    <w:rsid w:val="00C60534"/>
    <w:rsid w:val="00C6397D"/>
    <w:rsid w:val="00C6611D"/>
    <w:rsid w:val="00C66468"/>
    <w:rsid w:val="00C711A1"/>
    <w:rsid w:val="00C729C9"/>
    <w:rsid w:val="00C75FD4"/>
    <w:rsid w:val="00C849FB"/>
    <w:rsid w:val="00C86F33"/>
    <w:rsid w:val="00C920DD"/>
    <w:rsid w:val="00CA109C"/>
    <w:rsid w:val="00CA25E6"/>
    <w:rsid w:val="00CA50F6"/>
    <w:rsid w:val="00CA596D"/>
    <w:rsid w:val="00CA647A"/>
    <w:rsid w:val="00CB2039"/>
    <w:rsid w:val="00CB30CA"/>
    <w:rsid w:val="00CC1637"/>
    <w:rsid w:val="00CC4632"/>
    <w:rsid w:val="00CC631F"/>
    <w:rsid w:val="00CC6796"/>
    <w:rsid w:val="00CC6AD4"/>
    <w:rsid w:val="00CC6B8C"/>
    <w:rsid w:val="00CC6BE5"/>
    <w:rsid w:val="00CD13A2"/>
    <w:rsid w:val="00CD1887"/>
    <w:rsid w:val="00CD39CC"/>
    <w:rsid w:val="00CD46BC"/>
    <w:rsid w:val="00CD48D7"/>
    <w:rsid w:val="00CF3943"/>
    <w:rsid w:val="00CF519A"/>
    <w:rsid w:val="00CF573B"/>
    <w:rsid w:val="00D01372"/>
    <w:rsid w:val="00D019D2"/>
    <w:rsid w:val="00D051A8"/>
    <w:rsid w:val="00D100A9"/>
    <w:rsid w:val="00D10A6B"/>
    <w:rsid w:val="00D15387"/>
    <w:rsid w:val="00D2048B"/>
    <w:rsid w:val="00D232E9"/>
    <w:rsid w:val="00D23DD9"/>
    <w:rsid w:val="00D33008"/>
    <w:rsid w:val="00D33906"/>
    <w:rsid w:val="00D34F72"/>
    <w:rsid w:val="00D4166F"/>
    <w:rsid w:val="00D424A8"/>
    <w:rsid w:val="00D512A4"/>
    <w:rsid w:val="00D54047"/>
    <w:rsid w:val="00D54D55"/>
    <w:rsid w:val="00D56A48"/>
    <w:rsid w:val="00D5799A"/>
    <w:rsid w:val="00D6105F"/>
    <w:rsid w:val="00D71CBE"/>
    <w:rsid w:val="00D720EC"/>
    <w:rsid w:val="00D7625B"/>
    <w:rsid w:val="00D839B9"/>
    <w:rsid w:val="00D83D58"/>
    <w:rsid w:val="00D87210"/>
    <w:rsid w:val="00D87464"/>
    <w:rsid w:val="00D9347F"/>
    <w:rsid w:val="00D93EAF"/>
    <w:rsid w:val="00D975CC"/>
    <w:rsid w:val="00D975F0"/>
    <w:rsid w:val="00DA0C09"/>
    <w:rsid w:val="00DA1C35"/>
    <w:rsid w:val="00DA1F85"/>
    <w:rsid w:val="00DA2C5F"/>
    <w:rsid w:val="00DA34C3"/>
    <w:rsid w:val="00DA76B3"/>
    <w:rsid w:val="00DB0D5C"/>
    <w:rsid w:val="00DB1FBA"/>
    <w:rsid w:val="00DB44B2"/>
    <w:rsid w:val="00DC3656"/>
    <w:rsid w:val="00DC3707"/>
    <w:rsid w:val="00DC6F99"/>
    <w:rsid w:val="00DD424A"/>
    <w:rsid w:val="00DD4979"/>
    <w:rsid w:val="00DD5BBB"/>
    <w:rsid w:val="00DD69C0"/>
    <w:rsid w:val="00DD6B58"/>
    <w:rsid w:val="00DD74F9"/>
    <w:rsid w:val="00DE028F"/>
    <w:rsid w:val="00DE2F67"/>
    <w:rsid w:val="00DE52A3"/>
    <w:rsid w:val="00DE54B9"/>
    <w:rsid w:val="00DE54F1"/>
    <w:rsid w:val="00DE6B6D"/>
    <w:rsid w:val="00DE71FB"/>
    <w:rsid w:val="00DE7E7C"/>
    <w:rsid w:val="00DF0D35"/>
    <w:rsid w:val="00DF790E"/>
    <w:rsid w:val="00E01535"/>
    <w:rsid w:val="00E13165"/>
    <w:rsid w:val="00E13C3F"/>
    <w:rsid w:val="00E17A00"/>
    <w:rsid w:val="00E21AA1"/>
    <w:rsid w:val="00E22B56"/>
    <w:rsid w:val="00E23B67"/>
    <w:rsid w:val="00E26ADE"/>
    <w:rsid w:val="00E26FD5"/>
    <w:rsid w:val="00E27B45"/>
    <w:rsid w:val="00E30021"/>
    <w:rsid w:val="00E3270B"/>
    <w:rsid w:val="00E33AA9"/>
    <w:rsid w:val="00E341E2"/>
    <w:rsid w:val="00E361A1"/>
    <w:rsid w:val="00E36BBF"/>
    <w:rsid w:val="00E36CA2"/>
    <w:rsid w:val="00E37E03"/>
    <w:rsid w:val="00E43BB2"/>
    <w:rsid w:val="00E44BE4"/>
    <w:rsid w:val="00E45060"/>
    <w:rsid w:val="00E537E9"/>
    <w:rsid w:val="00E53EFD"/>
    <w:rsid w:val="00E541D7"/>
    <w:rsid w:val="00E5532A"/>
    <w:rsid w:val="00E55B9D"/>
    <w:rsid w:val="00E565B7"/>
    <w:rsid w:val="00E60BF2"/>
    <w:rsid w:val="00E60DD1"/>
    <w:rsid w:val="00E627F2"/>
    <w:rsid w:val="00E73761"/>
    <w:rsid w:val="00E737DA"/>
    <w:rsid w:val="00E74C78"/>
    <w:rsid w:val="00E75CF9"/>
    <w:rsid w:val="00E80F60"/>
    <w:rsid w:val="00E835C8"/>
    <w:rsid w:val="00E86F03"/>
    <w:rsid w:val="00E877DF"/>
    <w:rsid w:val="00E87DA7"/>
    <w:rsid w:val="00E93848"/>
    <w:rsid w:val="00E93BBD"/>
    <w:rsid w:val="00EA028D"/>
    <w:rsid w:val="00EA3211"/>
    <w:rsid w:val="00EA3E79"/>
    <w:rsid w:val="00EB0DDD"/>
    <w:rsid w:val="00EB2067"/>
    <w:rsid w:val="00EB457B"/>
    <w:rsid w:val="00EC08AD"/>
    <w:rsid w:val="00EC2DEE"/>
    <w:rsid w:val="00EC335A"/>
    <w:rsid w:val="00EC5320"/>
    <w:rsid w:val="00ED10B4"/>
    <w:rsid w:val="00ED268F"/>
    <w:rsid w:val="00ED2D1A"/>
    <w:rsid w:val="00ED56B3"/>
    <w:rsid w:val="00ED58D0"/>
    <w:rsid w:val="00EE18E1"/>
    <w:rsid w:val="00EE2075"/>
    <w:rsid w:val="00EE2178"/>
    <w:rsid w:val="00EE3961"/>
    <w:rsid w:val="00EE6225"/>
    <w:rsid w:val="00EE65C7"/>
    <w:rsid w:val="00EE7642"/>
    <w:rsid w:val="00EF13A4"/>
    <w:rsid w:val="00EF3322"/>
    <w:rsid w:val="00EF47F2"/>
    <w:rsid w:val="00EF4E68"/>
    <w:rsid w:val="00F0057E"/>
    <w:rsid w:val="00F01251"/>
    <w:rsid w:val="00F02001"/>
    <w:rsid w:val="00F03B90"/>
    <w:rsid w:val="00F0710C"/>
    <w:rsid w:val="00F07764"/>
    <w:rsid w:val="00F10DD7"/>
    <w:rsid w:val="00F14732"/>
    <w:rsid w:val="00F23466"/>
    <w:rsid w:val="00F249FF"/>
    <w:rsid w:val="00F263E0"/>
    <w:rsid w:val="00F31D13"/>
    <w:rsid w:val="00F321F4"/>
    <w:rsid w:val="00F32728"/>
    <w:rsid w:val="00F34B6C"/>
    <w:rsid w:val="00F3546B"/>
    <w:rsid w:val="00F3658D"/>
    <w:rsid w:val="00F36818"/>
    <w:rsid w:val="00F3795D"/>
    <w:rsid w:val="00F400C5"/>
    <w:rsid w:val="00F41837"/>
    <w:rsid w:val="00F4232C"/>
    <w:rsid w:val="00F432D4"/>
    <w:rsid w:val="00F45FCD"/>
    <w:rsid w:val="00F5069F"/>
    <w:rsid w:val="00F50A9F"/>
    <w:rsid w:val="00F615CD"/>
    <w:rsid w:val="00F61A3A"/>
    <w:rsid w:val="00F638FF"/>
    <w:rsid w:val="00F70500"/>
    <w:rsid w:val="00F70E5C"/>
    <w:rsid w:val="00F732E7"/>
    <w:rsid w:val="00F73915"/>
    <w:rsid w:val="00F75285"/>
    <w:rsid w:val="00F7583F"/>
    <w:rsid w:val="00F805D6"/>
    <w:rsid w:val="00F806E2"/>
    <w:rsid w:val="00F81ADC"/>
    <w:rsid w:val="00F84867"/>
    <w:rsid w:val="00F87B0D"/>
    <w:rsid w:val="00F91C85"/>
    <w:rsid w:val="00F93650"/>
    <w:rsid w:val="00F9411D"/>
    <w:rsid w:val="00F95DAB"/>
    <w:rsid w:val="00F972A9"/>
    <w:rsid w:val="00FA541F"/>
    <w:rsid w:val="00FA5E5C"/>
    <w:rsid w:val="00FA6CC9"/>
    <w:rsid w:val="00FA7388"/>
    <w:rsid w:val="00FB14B1"/>
    <w:rsid w:val="00FB50EF"/>
    <w:rsid w:val="00FB6339"/>
    <w:rsid w:val="00FC159F"/>
    <w:rsid w:val="00FC2876"/>
    <w:rsid w:val="00FC3AE8"/>
    <w:rsid w:val="00FC46DA"/>
    <w:rsid w:val="00FC6A64"/>
    <w:rsid w:val="00FD037F"/>
    <w:rsid w:val="00FD29F1"/>
    <w:rsid w:val="00FD459B"/>
    <w:rsid w:val="00FD7549"/>
    <w:rsid w:val="00FE0EEA"/>
    <w:rsid w:val="00FE152B"/>
    <w:rsid w:val="00FE6B01"/>
    <w:rsid w:val="00FE79E8"/>
    <w:rsid w:val="00FF1F92"/>
    <w:rsid w:val="00FF3675"/>
    <w:rsid w:val="00FF3764"/>
    <w:rsid w:val="00FF3CBA"/>
    <w:rsid w:val="00FF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2F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42FDF"/>
  </w:style>
  <w:style w:type="paragraph" w:customStyle="1" w:styleId="a5">
    <w:name w:val="Мой стиль"/>
    <w:basedOn w:val="a"/>
    <w:rsid w:val="00442FDF"/>
    <w:pPr>
      <w:widowControl w:val="0"/>
      <w:spacing w:line="360" w:lineRule="auto"/>
      <w:jc w:val="both"/>
    </w:pPr>
    <w:rPr>
      <w:sz w:val="28"/>
    </w:rPr>
  </w:style>
  <w:style w:type="paragraph" w:styleId="1">
    <w:name w:val="toc 1"/>
    <w:basedOn w:val="a"/>
    <w:next w:val="a"/>
    <w:semiHidden/>
    <w:rsid w:val="00442FDF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0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basedOn w:val="a0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basedOn w:val="a0"/>
    <w:rsid w:val="00AE44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image" Target="media/image51.wmf"/><Relationship Id="rId123" Type="http://schemas.openxmlformats.org/officeDocument/2006/relationships/image" Target="media/image63.png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6.png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50.wmf"/><Relationship Id="rId105" Type="http://schemas.openxmlformats.org/officeDocument/2006/relationships/oleObject" Target="embeddings/oleObject47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4.bin"/><Relationship Id="rId12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image" Target="media/image49.wmf"/><Relationship Id="rId121" Type="http://schemas.openxmlformats.org/officeDocument/2006/relationships/image" Target="media/image61.png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6.bin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6" Type="http://schemas.openxmlformats.org/officeDocument/2006/relationships/image" Target="media/image47.png"/><Relationship Id="rId111" Type="http://schemas.openxmlformats.org/officeDocument/2006/relationships/image" Target="media/image5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png"/><Relationship Id="rId127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2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png"/><Relationship Id="rId104" Type="http://schemas.openxmlformats.org/officeDocument/2006/relationships/image" Target="media/image52.wmf"/><Relationship Id="rId120" Type="http://schemas.openxmlformats.org/officeDocument/2006/relationships/image" Target="media/image60.png"/><Relationship Id="rId125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12237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1</dc:creator>
  <cp:lastModifiedBy>Viktoria</cp:lastModifiedBy>
  <cp:revision>10</cp:revision>
  <cp:lastPrinted>2010-01-29T04:43:00Z</cp:lastPrinted>
  <dcterms:created xsi:type="dcterms:W3CDTF">2014-02-11T07:44:00Z</dcterms:created>
  <dcterms:modified xsi:type="dcterms:W3CDTF">2014-04-29T16:34:00Z</dcterms:modified>
</cp:coreProperties>
</file>